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95EAC" w14:textId="29B1B4DE" w:rsidR="009A7319" w:rsidRDefault="009A7319" w:rsidP="00C815C3">
      <w:pPr>
        <w:spacing w:after="200" w:line="240" w:lineRule="auto"/>
        <w:jc w:val="center"/>
        <w:rPr>
          <w:rFonts w:ascii="Arial" w:eastAsia="Arial" w:hAnsi="Arial" w:cs="Arial"/>
          <w:b/>
          <w:bCs/>
          <w:color w:val="000000" w:themeColor="text1"/>
          <w:sz w:val="32"/>
          <w:szCs w:val="32"/>
        </w:rPr>
      </w:pPr>
      <w:r>
        <w:rPr>
          <w:rFonts w:cs="Arial"/>
          <w:b/>
          <w:noProof/>
          <w:lang w:eastAsia="en-GB"/>
        </w:rPr>
        <w:drawing>
          <wp:anchor distT="0" distB="0" distL="114300" distR="114300" simplePos="0" relativeHeight="251659264" behindDoc="0" locked="0" layoutInCell="1" allowOverlap="1" wp14:anchorId="4DB028A9" wp14:editId="05CBD396">
            <wp:simplePos x="0" y="0"/>
            <wp:positionH relativeFrom="margin">
              <wp:posOffset>4972050</wp:posOffset>
            </wp:positionH>
            <wp:positionV relativeFrom="paragraph">
              <wp:posOffset>-382270</wp:posOffset>
            </wp:positionV>
            <wp:extent cx="1066800" cy="495300"/>
            <wp:effectExtent l="0" t="0" r="0" b="0"/>
            <wp:wrapNone/>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a:blip r:embed="rId7">
                      <a:extLst>
                        <a:ext uri="{28A0092B-C50C-407E-A947-70E740481C1C}">
                          <a14:useLocalDpi xmlns:a14="http://schemas.microsoft.com/office/drawing/2010/main" val="0"/>
                        </a:ext>
                      </a:extLst>
                    </a:blip>
                    <a:srcRect b="41573"/>
                    <a:stretch>
                      <a:fillRect/>
                    </a:stretch>
                  </pic:blipFill>
                  <pic:spPr bwMode="auto">
                    <a:xfrm>
                      <a:off x="0" y="0"/>
                      <a:ext cx="10668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9BB7C" w14:textId="1B1C10F3" w:rsidR="004162C2" w:rsidRPr="00F659B6" w:rsidRDefault="00130D5C" w:rsidP="00C815C3">
      <w:pPr>
        <w:spacing w:after="200" w:line="240" w:lineRule="auto"/>
        <w:jc w:val="center"/>
        <w:rPr>
          <w:b/>
          <w:bCs/>
          <w:sz w:val="24"/>
          <w:szCs w:val="24"/>
        </w:rPr>
      </w:pPr>
      <w:r>
        <w:rPr>
          <w:rFonts w:ascii="Arial" w:hAnsi="Arial" w:cs="Arial"/>
          <w:b/>
          <w:bCs/>
          <w:sz w:val="24"/>
          <w:szCs w:val="24"/>
        </w:rPr>
        <w:t xml:space="preserve">Independent </w:t>
      </w:r>
      <w:r w:rsidR="00F979C8">
        <w:rPr>
          <w:rFonts w:ascii="Arial" w:hAnsi="Arial" w:cs="Arial"/>
          <w:b/>
          <w:bCs/>
          <w:sz w:val="24"/>
          <w:szCs w:val="24"/>
        </w:rPr>
        <w:t>R</w:t>
      </w:r>
      <w:r w:rsidR="1D783147" w:rsidRPr="00F659B6">
        <w:rPr>
          <w:rFonts w:ascii="Arial" w:hAnsi="Arial" w:cs="Arial"/>
          <w:b/>
          <w:bCs/>
          <w:sz w:val="24"/>
          <w:szCs w:val="24"/>
        </w:rPr>
        <w:t xml:space="preserve">eview of </w:t>
      </w:r>
      <w:r w:rsidR="00F979C8">
        <w:rPr>
          <w:rFonts w:ascii="Arial" w:hAnsi="Arial" w:cs="Arial"/>
          <w:b/>
          <w:bCs/>
          <w:sz w:val="24"/>
          <w:szCs w:val="24"/>
        </w:rPr>
        <w:t>Projects within</w:t>
      </w:r>
      <w:r w:rsidR="0031116A">
        <w:rPr>
          <w:rFonts w:ascii="Arial" w:hAnsi="Arial" w:cs="Arial"/>
          <w:b/>
          <w:bCs/>
          <w:sz w:val="24"/>
          <w:szCs w:val="24"/>
        </w:rPr>
        <w:t xml:space="preserve"> </w:t>
      </w:r>
      <w:r w:rsidR="00F979C8">
        <w:rPr>
          <w:rFonts w:ascii="Arial" w:hAnsi="Arial" w:cs="Arial"/>
          <w:b/>
          <w:bCs/>
          <w:sz w:val="24"/>
          <w:szCs w:val="24"/>
        </w:rPr>
        <w:t>West Midlands Prisons</w:t>
      </w:r>
    </w:p>
    <w:p w14:paraId="08766DF7" w14:textId="5E103579" w:rsidR="004162C2" w:rsidRPr="00AB01FE" w:rsidRDefault="00F75F81" w:rsidP="00C815C3">
      <w:pPr>
        <w:spacing w:after="200" w:line="240" w:lineRule="auto"/>
        <w:ind w:left="2160" w:hanging="2160"/>
        <w:jc w:val="center"/>
        <w:rPr>
          <w:b/>
          <w:bCs/>
          <w:sz w:val="28"/>
          <w:szCs w:val="28"/>
        </w:rPr>
      </w:pPr>
      <w:r w:rsidRPr="5F0D75ED">
        <w:rPr>
          <w:b/>
          <w:bCs/>
          <w:sz w:val="28"/>
          <w:szCs w:val="28"/>
        </w:rPr>
        <w:t>Service Specification</w:t>
      </w:r>
      <w:r w:rsidR="00E250DB" w:rsidRPr="5F0D75ED">
        <w:rPr>
          <w:b/>
          <w:bCs/>
          <w:sz w:val="28"/>
          <w:szCs w:val="28"/>
        </w:rPr>
        <w:t xml:space="preserve"> </w:t>
      </w:r>
    </w:p>
    <w:p w14:paraId="7AAD24D7" w14:textId="475EB533" w:rsidR="00426E36" w:rsidRPr="0031116A" w:rsidRDefault="00C815C3" w:rsidP="00C815C3">
      <w:pPr>
        <w:spacing w:line="240" w:lineRule="auto"/>
        <w:jc w:val="both"/>
        <w:rPr>
          <w:b/>
          <w:bCs/>
          <w:u w:val="single"/>
        </w:rPr>
      </w:pPr>
      <w:r w:rsidRPr="0031116A">
        <w:rPr>
          <w:b/>
          <w:bCs/>
          <w:u w:val="single"/>
        </w:rPr>
        <w:t>Background / Context</w:t>
      </w:r>
    </w:p>
    <w:p w14:paraId="080D642D" w14:textId="7C9EA3ED" w:rsidR="00C815C3" w:rsidRDefault="00C815C3" w:rsidP="00C815C3">
      <w:pPr>
        <w:spacing w:line="240" w:lineRule="auto"/>
      </w:pPr>
      <w:r>
        <w:t xml:space="preserve">NHS England and </w:t>
      </w:r>
      <w:r w:rsidR="002A57FD">
        <w:t xml:space="preserve">NHS </w:t>
      </w:r>
      <w:r>
        <w:t>Improvement has commissioning responsibility for health care within the Secure Estate (including CYP) and in response to this commissions several services to meet patient need and to be available within the prison setting including</w:t>
      </w:r>
      <w:r w:rsidR="002A57FD">
        <w:t>:</w:t>
      </w:r>
      <w:r>
        <w:t xml:space="preserve">  </w:t>
      </w:r>
    </w:p>
    <w:p w14:paraId="47C8F683" w14:textId="3E4C1348" w:rsidR="00C815C3" w:rsidRDefault="00C815C3" w:rsidP="009E2E93">
      <w:pPr>
        <w:pStyle w:val="ListParagraph"/>
        <w:numPr>
          <w:ilvl w:val="0"/>
          <w:numId w:val="20"/>
        </w:numPr>
        <w:spacing w:line="240" w:lineRule="auto"/>
      </w:pPr>
      <w:r>
        <w:t xml:space="preserve">GP services </w:t>
      </w:r>
    </w:p>
    <w:p w14:paraId="0CE39F04" w14:textId="30C548E9" w:rsidR="00C815C3" w:rsidRDefault="00C815C3" w:rsidP="007D6ABC">
      <w:pPr>
        <w:pStyle w:val="ListParagraph"/>
        <w:numPr>
          <w:ilvl w:val="0"/>
          <w:numId w:val="20"/>
        </w:numPr>
        <w:spacing w:line="240" w:lineRule="auto"/>
      </w:pPr>
      <w:r>
        <w:t>Dentistry servic</w:t>
      </w:r>
      <w:r w:rsidR="009C2D41">
        <w:t>es</w:t>
      </w:r>
    </w:p>
    <w:p w14:paraId="344B306D" w14:textId="20E0BBA0" w:rsidR="00C815C3" w:rsidRDefault="00C815C3" w:rsidP="005C0F0E">
      <w:pPr>
        <w:pStyle w:val="ListParagraph"/>
        <w:numPr>
          <w:ilvl w:val="0"/>
          <w:numId w:val="20"/>
        </w:numPr>
        <w:spacing w:line="240" w:lineRule="auto"/>
      </w:pPr>
      <w:r>
        <w:t xml:space="preserve">Nursing services  </w:t>
      </w:r>
    </w:p>
    <w:p w14:paraId="2B865939" w14:textId="0CD44FB6" w:rsidR="00C815C3" w:rsidRDefault="00C815C3" w:rsidP="005A741B">
      <w:pPr>
        <w:pStyle w:val="ListParagraph"/>
        <w:numPr>
          <w:ilvl w:val="0"/>
          <w:numId w:val="20"/>
        </w:numPr>
        <w:spacing w:line="240" w:lineRule="auto"/>
      </w:pPr>
      <w:r>
        <w:t xml:space="preserve">Mental health services  </w:t>
      </w:r>
    </w:p>
    <w:p w14:paraId="5F5ADF46" w14:textId="73300156" w:rsidR="00C815C3" w:rsidRDefault="00C815C3" w:rsidP="0011718A">
      <w:pPr>
        <w:pStyle w:val="ListParagraph"/>
        <w:numPr>
          <w:ilvl w:val="0"/>
          <w:numId w:val="20"/>
        </w:numPr>
        <w:spacing w:line="240" w:lineRule="auto"/>
      </w:pPr>
      <w:r>
        <w:t xml:space="preserve">Learning disability </w:t>
      </w:r>
      <w:r w:rsidR="00A046DC">
        <w:t xml:space="preserve">(neurodiverse) </w:t>
      </w:r>
      <w:r>
        <w:t xml:space="preserve">services  </w:t>
      </w:r>
    </w:p>
    <w:p w14:paraId="3C3474F2" w14:textId="443BFF98" w:rsidR="00C815C3" w:rsidRDefault="00C815C3" w:rsidP="009C2D41">
      <w:pPr>
        <w:pStyle w:val="ListParagraph"/>
        <w:numPr>
          <w:ilvl w:val="0"/>
          <w:numId w:val="20"/>
        </w:numPr>
        <w:spacing w:line="240" w:lineRule="auto"/>
      </w:pPr>
      <w:r>
        <w:t xml:space="preserve">Integrated substances </w:t>
      </w:r>
      <w:r w:rsidR="003332C4">
        <w:t>mis</w:t>
      </w:r>
      <w:r>
        <w:t xml:space="preserve">use services (clinical and psychological) </w:t>
      </w:r>
    </w:p>
    <w:p w14:paraId="4DFA9F20" w14:textId="238E0464" w:rsidR="00C815C3" w:rsidRDefault="00C815C3" w:rsidP="009C2D41">
      <w:pPr>
        <w:pStyle w:val="ListParagraph"/>
        <w:numPr>
          <w:ilvl w:val="0"/>
          <w:numId w:val="20"/>
        </w:numPr>
        <w:spacing w:line="240" w:lineRule="auto"/>
      </w:pPr>
      <w:r>
        <w:t xml:space="preserve">Optometry  </w:t>
      </w:r>
    </w:p>
    <w:p w14:paraId="722F4364" w14:textId="665E39AC" w:rsidR="00C815C3" w:rsidRDefault="00C815C3" w:rsidP="009C2D41">
      <w:pPr>
        <w:pStyle w:val="ListParagraph"/>
        <w:numPr>
          <w:ilvl w:val="0"/>
          <w:numId w:val="20"/>
        </w:numPr>
        <w:spacing w:line="240" w:lineRule="auto"/>
      </w:pPr>
      <w:r>
        <w:t xml:space="preserve">Therapies  </w:t>
      </w:r>
    </w:p>
    <w:p w14:paraId="20FC201F" w14:textId="751F65A2" w:rsidR="00C815C3" w:rsidRDefault="00C815C3" w:rsidP="009C2D41">
      <w:pPr>
        <w:pStyle w:val="ListParagraph"/>
        <w:numPr>
          <w:ilvl w:val="0"/>
          <w:numId w:val="20"/>
        </w:numPr>
        <w:spacing w:line="240" w:lineRule="auto"/>
      </w:pPr>
      <w:r>
        <w:t xml:space="preserve">Pharmacy and medicines management </w:t>
      </w:r>
    </w:p>
    <w:p w14:paraId="46FF4929" w14:textId="68867035" w:rsidR="00C815C3" w:rsidRDefault="00C815C3" w:rsidP="00915755">
      <w:pPr>
        <w:pStyle w:val="ListParagraph"/>
        <w:numPr>
          <w:ilvl w:val="0"/>
          <w:numId w:val="20"/>
        </w:numPr>
        <w:spacing w:line="240" w:lineRule="auto"/>
      </w:pPr>
      <w:r>
        <w:t>Public Health services e.g. screening and immunisation programmes, smoking cessation</w:t>
      </w:r>
      <w:r w:rsidR="00C84256">
        <w:t xml:space="preserve">, infectious diseases, </w:t>
      </w:r>
      <w:r w:rsidR="00D15607">
        <w:t>sexual health, health promotion</w:t>
      </w:r>
      <w:r>
        <w:t xml:space="preserve"> and health checks </w:t>
      </w:r>
    </w:p>
    <w:p w14:paraId="6EEDCDED" w14:textId="406F4A97" w:rsidR="00C815C3" w:rsidRDefault="00C815C3" w:rsidP="00C815C3">
      <w:pPr>
        <w:spacing w:line="240" w:lineRule="auto"/>
      </w:pPr>
      <w:r>
        <w:t>In addition to this</w:t>
      </w:r>
      <w:r w:rsidR="009C2D41">
        <w:t>,</w:t>
      </w:r>
      <w:r>
        <w:t xml:space="preserve"> pathways are established to ensure access to</w:t>
      </w:r>
      <w:r w:rsidR="003332C4">
        <w:t xml:space="preserve"> secondary care </w:t>
      </w:r>
      <w:r>
        <w:t xml:space="preserve"> </w:t>
      </w:r>
      <w:r w:rsidR="003332C4">
        <w:t xml:space="preserve">community including </w:t>
      </w:r>
      <w:r>
        <w:t xml:space="preserve"> specialist services such as dementia and palliative care.  </w:t>
      </w:r>
    </w:p>
    <w:p w14:paraId="00C77799" w14:textId="77777777" w:rsidR="00973396" w:rsidRDefault="00C815C3" w:rsidP="00C815C3">
      <w:pPr>
        <w:spacing w:line="240" w:lineRule="auto"/>
      </w:pPr>
      <w:r>
        <w:t>Nationally, we know the prison population continues to see a rise in the complexity of health needs, driven largely by the health inequalities experienced</w:t>
      </w:r>
      <w:r w:rsidR="00973396">
        <w:t xml:space="preserve">, the wider determinants of heath </w:t>
      </w:r>
      <w:r>
        <w:t xml:space="preserve">and the increasing numbers of older prisoner. </w:t>
      </w:r>
    </w:p>
    <w:p w14:paraId="078420F8" w14:textId="0C6E5BE1" w:rsidR="00C815C3" w:rsidRDefault="00C815C3" w:rsidP="00C815C3">
      <w:pPr>
        <w:spacing w:line="240" w:lineRule="auto"/>
      </w:pPr>
      <w:r>
        <w:t xml:space="preserve">For example, we know that: </w:t>
      </w:r>
    </w:p>
    <w:p w14:paraId="3725C7CC" w14:textId="15D277F7" w:rsidR="00C815C3" w:rsidRDefault="00BF773F" w:rsidP="009C2D41">
      <w:pPr>
        <w:pStyle w:val="ListParagraph"/>
        <w:numPr>
          <w:ilvl w:val="0"/>
          <w:numId w:val="21"/>
        </w:numPr>
        <w:spacing w:line="240" w:lineRule="auto"/>
      </w:pPr>
      <w:r>
        <w:t>Premature m</w:t>
      </w:r>
      <w:r w:rsidR="00C815C3">
        <w:t xml:space="preserve">ortality rate for prisoners is 50% higher than the rest of the population </w:t>
      </w:r>
    </w:p>
    <w:p w14:paraId="123CFEAE" w14:textId="297870C5" w:rsidR="00C815C3" w:rsidRDefault="00973396" w:rsidP="009C2D41">
      <w:pPr>
        <w:pStyle w:val="ListParagraph"/>
        <w:numPr>
          <w:ilvl w:val="0"/>
          <w:numId w:val="21"/>
        </w:numPr>
        <w:spacing w:line="240" w:lineRule="auto"/>
      </w:pPr>
      <w:r>
        <w:t>P</w:t>
      </w:r>
      <w:r w:rsidR="00C815C3">
        <w:t xml:space="preserve">eople in and out of the criminal justice system are four times more likely to be smokers </w:t>
      </w:r>
    </w:p>
    <w:p w14:paraId="132772CD" w14:textId="77777777" w:rsidR="009C2D41" w:rsidRDefault="00C815C3" w:rsidP="00890832">
      <w:pPr>
        <w:pStyle w:val="ListParagraph"/>
        <w:numPr>
          <w:ilvl w:val="0"/>
          <w:numId w:val="21"/>
        </w:numPr>
        <w:spacing w:line="240" w:lineRule="auto"/>
      </w:pPr>
      <w:r>
        <w:t xml:space="preserve">15% of prisoners had been homeless immediately prior to custody, compared to a lifetime experience of homelessness of 3.5% in the wider population </w:t>
      </w:r>
    </w:p>
    <w:p w14:paraId="3655D103" w14:textId="192F571F" w:rsidR="00632641" w:rsidRDefault="00C815C3" w:rsidP="00890832">
      <w:pPr>
        <w:pStyle w:val="ListParagraph"/>
        <w:numPr>
          <w:ilvl w:val="0"/>
          <w:numId w:val="21"/>
        </w:numPr>
        <w:spacing w:line="240" w:lineRule="auto"/>
      </w:pPr>
      <w:r>
        <w:t xml:space="preserve">42% of men and women in prison and 17.3% on probation suffered from depression, compared to just over 10% of the rest of the population </w:t>
      </w:r>
    </w:p>
    <w:p w14:paraId="482DF948" w14:textId="4327F354" w:rsidR="00344F2C" w:rsidRDefault="00344F2C" w:rsidP="00344F2C">
      <w:pPr>
        <w:spacing w:line="240" w:lineRule="auto"/>
      </w:pPr>
      <w:r>
        <w:t>(</w:t>
      </w:r>
      <w:hyperlink r:id="rId8" w:history="1">
        <w:r w:rsidRPr="00EB0359">
          <w:rPr>
            <w:rStyle w:val="Hyperlink"/>
          </w:rPr>
          <w:t>https://www.gov.uk/government/news/new-advice-on-reducing-health-inequalities-in-the-criminal-justice-system</w:t>
        </w:r>
      </w:hyperlink>
      <w:r>
        <w:rPr>
          <w:rStyle w:val="Hyperlink"/>
        </w:rPr>
        <w:t>)</w:t>
      </w:r>
    </w:p>
    <w:p w14:paraId="30324BC4" w14:textId="77777777" w:rsidR="00344F2C" w:rsidRDefault="00632641" w:rsidP="00890832">
      <w:pPr>
        <w:pStyle w:val="ListParagraph"/>
        <w:numPr>
          <w:ilvl w:val="0"/>
          <w:numId w:val="21"/>
        </w:numPr>
        <w:spacing w:line="240" w:lineRule="auto"/>
      </w:pPr>
      <w:r>
        <w:t>It is broadly recognised that many prisoners have the biological characteristics of those who are 10 years older than them</w:t>
      </w:r>
    </w:p>
    <w:p w14:paraId="269C132E" w14:textId="49C63ED0" w:rsidR="009C2D41" w:rsidRDefault="00344F2C" w:rsidP="00344F2C">
      <w:pPr>
        <w:spacing w:line="240" w:lineRule="auto"/>
      </w:pPr>
      <w:r>
        <w:t>(</w:t>
      </w:r>
      <w:hyperlink r:id="rId9" w:history="1">
        <w:r w:rsidRPr="00EB0359">
          <w:rPr>
            <w:rStyle w:val="Hyperlink"/>
          </w:rPr>
          <w:t>https://www.parliament.uk/globalassets/documents/commons-committees/Justice/Older-prisoners.pdf</w:t>
        </w:r>
      </w:hyperlink>
      <w:r>
        <w:rPr>
          <w:rStyle w:val="Hyperlink"/>
        </w:rPr>
        <w:t>)</w:t>
      </w:r>
    </w:p>
    <w:p w14:paraId="2CD9E4F0" w14:textId="55648974" w:rsidR="00C815C3" w:rsidRDefault="00C815C3" w:rsidP="009C2D41">
      <w:pPr>
        <w:spacing w:line="240" w:lineRule="auto"/>
      </w:pPr>
      <w:r>
        <w:t xml:space="preserve">During the past two years, NHS England and NHS Improvement (West Midlands) Health and Justice Commissioners have been piloting two schemes within two prisons in the region, </w:t>
      </w:r>
      <w:r w:rsidR="003B4969">
        <w:t xml:space="preserve">both </w:t>
      </w:r>
      <w:r>
        <w:t>exploring ways to deliver care differently within secure and detained settings.</w:t>
      </w:r>
    </w:p>
    <w:p w14:paraId="55D34242" w14:textId="77777777" w:rsidR="003276F4" w:rsidRDefault="003276F4" w:rsidP="009C2D41">
      <w:pPr>
        <w:spacing w:line="240" w:lineRule="auto"/>
        <w:rPr>
          <w:u w:val="single"/>
        </w:rPr>
      </w:pPr>
    </w:p>
    <w:p w14:paraId="6CDEAA08" w14:textId="77777777" w:rsidR="003276F4" w:rsidRDefault="003276F4" w:rsidP="009C2D41">
      <w:pPr>
        <w:spacing w:line="240" w:lineRule="auto"/>
        <w:rPr>
          <w:u w:val="single"/>
        </w:rPr>
      </w:pPr>
    </w:p>
    <w:p w14:paraId="6AD5C00B" w14:textId="24A1C3BB" w:rsidR="00D03B38" w:rsidRPr="004C3EEB" w:rsidRDefault="004C3EEB" w:rsidP="009C2D41">
      <w:pPr>
        <w:spacing w:line="240" w:lineRule="auto"/>
        <w:rPr>
          <w:u w:val="single"/>
        </w:rPr>
      </w:pPr>
      <w:r w:rsidRPr="004C3EEB">
        <w:rPr>
          <w:u w:val="single"/>
        </w:rPr>
        <w:lastRenderedPageBreak/>
        <w:t>R</w:t>
      </w:r>
      <w:r w:rsidR="00BF1D1B" w:rsidRPr="004C3EEB">
        <w:rPr>
          <w:u w:val="single"/>
        </w:rPr>
        <w:t xml:space="preserve">egional </w:t>
      </w:r>
      <w:r w:rsidRPr="004C3EEB">
        <w:rPr>
          <w:u w:val="single"/>
        </w:rPr>
        <w:t>B</w:t>
      </w:r>
      <w:r w:rsidR="00BF1D1B" w:rsidRPr="004C3EEB">
        <w:rPr>
          <w:u w:val="single"/>
        </w:rPr>
        <w:t xml:space="preserve">ed </w:t>
      </w:r>
      <w:r w:rsidRPr="004C3EEB">
        <w:rPr>
          <w:u w:val="single"/>
        </w:rPr>
        <w:t>R</w:t>
      </w:r>
      <w:r w:rsidR="00BF1D1B" w:rsidRPr="004C3EEB">
        <w:rPr>
          <w:u w:val="single"/>
        </w:rPr>
        <w:t>esource</w:t>
      </w:r>
      <w:r w:rsidRPr="004C3EEB">
        <w:rPr>
          <w:u w:val="single"/>
        </w:rPr>
        <w:t xml:space="preserve"> Management</w:t>
      </w:r>
    </w:p>
    <w:p w14:paraId="1EA50F48" w14:textId="1FFF51C7" w:rsidR="004C3EEB" w:rsidRPr="004C3EEB" w:rsidRDefault="004C3EEB" w:rsidP="009C2D41">
      <w:pPr>
        <w:spacing w:line="240" w:lineRule="auto"/>
      </w:pPr>
      <w:r w:rsidRPr="004C3EEB">
        <w:t xml:space="preserve">Within the West Midlands prisons, there are a number of prisons who have dedicated </w:t>
      </w:r>
      <w:r w:rsidR="00574D7D">
        <w:t>cells (“</w:t>
      </w:r>
      <w:r w:rsidRPr="004C3EEB">
        <w:t>beds</w:t>
      </w:r>
      <w:r w:rsidR="00574D7D">
        <w:t>”)</w:t>
      </w:r>
      <w:r w:rsidRPr="004C3EEB">
        <w:t xml:space="preserve"> for patients who require twenty-four-hour healthcare (previously referred to as ‘inpatients units’).  In 2021, NHS England and NHS Improvement (West Midlands) Health and Justice Commissioners implemented a Regional Bed Resource process, bringing together those sites with these beds to form a multi-disciplinary referral pathway, via which patients identified as requiring twenty four hour healthcare could be referred, reviewed and a bed allocated where required.</w:t>
      </w:r>
    </w:p>
    <w:p w14:paraId="7BC844F7" w14:textId="37E49EB3" w:rsidR="004C3EEB" w:rsidRDefault="004C3EEB" w:rsidP="009C2D41">
      <w:pPr>
        <w:spacing w:line="240" w:lineRule="auto"/>
      </w:pPr>
      <w:r w:rsidRPr="004C3EEB">
        <w:t>As the Specialist Care Unit at HMP Stafford opened, the beds within this unit also became part of Regional Resource</w:t>
      </w:r>
    </w:p>
    <w:p w14:paraId="58A8FFFC" w14:textId="77777777" w:rsidR="003276F4" w:rsidRPr="00DC6D59" w:rsidRDefault="003276F4" w:rsidP="009C2D41">
      <w:pPr>
        <w:spacing w:line="240" w:lineRule="auto"/>
      </w:pPr>
    </w:p>
    <w:p w14:paraId="340A383F" w14:textId="34AF3C9A" w:rsidR="004162C2" w:rsidRPr="009C2D41" w:rsidRDefault="00F979C8" w:rsidP="009C2D41">
      <w:pPr>
        <w:pStyle w:val="ListParagraph"/>
        <w:numPr>
          <w:ilvl w:val="0"/>
          <w:numId w:val="22"/>
        </w:numPr>
        <w:spacing w:line="240" w:lineRule="auto"/>
        <w:rPr>
          <w:u w:val="single"/>
        </w:rPr>
      </w:pPr>
      <w:r w:rsidRPr="009C2D41">
        <w:rPr>
          <w:u w:val="single"/>
        </w:rPr>
        <w:t>HMP Stafford Specialist Care Unit</w:t>
      </w:r>
    </w:p>
    <w:p w14:paraId="6CA5D68A" w14:textId="088D4A6A" w:rsidR="009C2D41" w:rsidRDefault="009C2D41" w:rsidP="009C2D41">
      <w:pPr>
        <w:spacing w:line="240" w:lineRule="auto"/>
      </w:pPr>
      <w:r>
        <w:t xml:space="preserve">It is broadly recognised that many prisoners have the biological characteristics, and physical health conditions on par with those who are 10 years older.   </w:t>
      </w:r>
    </w:p>
    <w:p w14:paraId="585AEAAB" w14:textId="696BE9D8" w:rsidR="009C2D41" w:rsidRDefault="009C2D41" w:rsidP="009C2D41">
      <w:pPr>
        <w:spacing w:line="240" w:lineRule="auto"/>
      </w:pPr>
      <w:r>
        <w:t>We also know that the number of prisoners who are over the age of 50 rose to 12,577 in March 2018</w:t>
      </w:r>
      <w:r w:rsidR="00BF1D1B">
        <w:t xml:space="preserve"> (15% of the whole population)</w:t>
      </w:r>
      <w:r>
        <w:t xml:space="preserve">. </w:t>
      </w:r>
      <w:r w:rsidR="00BF1D1B">
        <w:t xml:space="preserve"> </w:t>
      </w:r>
      <w:r>
        <w:t xml:space="preserve">This brings its own unique set of challenges for this cohort of patients, as whilst (for example) older prisoners report lower levels of drug use, there is likely to be increased reliance on primary care, higher rates of long term conditions, social care needs and disability, and greater need for palliative care provision when compared to younger patients. </w:t>
      </w:r>
    </w:p>
    <w:p w14:paraId="7E78C999" w14:textId="7BD05A69" w:rsidR="009C2D41" w:rsidRDefault="009C2D41" w:rsidP="009C2D41">
      <w:pPr>
        <w:spacing w:line="240" w:lineRule="auto"/>
      </w:pPr>
      <w:r>
        <w:t xml:space="preserve">The impact of this has been notable across the West Midlands prisons estate with an increasing number of patients needs exceeding what is currently commissioned and what can be safely managed within the current level of healthcare service provision and available cell accommodation. This is in conjunction with several recommendations made to NHS England and </w:t>
      </w:r>
      <w:r w:rsidR="007C7922">
        <w:t xml:space="preserve">NHS </w:t>
      </w:r>
      <w:r>
        <w:t>Improvement and H</w:t>
      </w:r>
      <w:r w:rsidR="00CA2E7C">
        <w:t xml:space="preserve">er Majesty’s </w:t>
      </w:r>
      <w:r>
        <w:t>P</w:t>
      </w:r>
      <w:r w:rsidR="00CA2E7C">
        <w:t xml:space="preserve">rison and </w:t>
      </w:r>
      <w:r>
        <w:t>P</w:t>
      </w:r>
      <w:r w:rsidR="00CA2E7C">
        <w:t xml:space="preserve">robation </w:t>
      </w:r>
      <w:r>
        <w:t>S</w:t>
      </w:r>
      <w:r w:rsidR="00CA2E7C">
        <w:t>ervice (HMPPS)</w:t>
      </w:r>
      <w:r>
        <w:t xml:space="preserve"> from The Prison and Probation Ombudsman (PPO) relating to the need for 24-hour healthcare provision and suitable accommodation to be sought for those </w:t>
      </w:r>
      <w:r w:rsidR="003332C4">
        <w:t xml:space="preserve">with </w:t>
      </w:r>
      <w:r>
        <w:t>the highest levels of need.</w:t>
      </w:r>
    </w:p>
    <w:p w14:paraId="4685DA02" w14:textId="7D32E4C4" w:rsidR="003332C4" w:rsidRDefault="003332C4" w:rsidP="003332C4">
      <w:pPr>
        <w:spacing w:line="240" w:lineRule="auto"/>
        <w:jc w:val="both"/>
      </w:pPr>
      <w:r>
        <w:t>In 2021</w:t>
      </w:r>
      <w:r w:rsidR="004124FC">
        <w:t xml:space="preserve"> </w:t>
      </w:r>
      <w:r>
        <w:t xml:space="preserve">NHS England and NHS Improvement and its commissioned healthcare provider, in partnership with HMPPS, commenced a </w:t>
      </w:r>
      <w:r w:rsidR="004124FC">
        <w:t>2-year</w:t>
      </w:r>
      <w:r>
        <w:t xml:space="preserve"> project to deliver a </w:t>
      </w:r>
      <w:r w:rsidR="009C2D41">
        <w:t>Specialist Care Unit at HMP Stafford</w:t>
      </w:r>
      <w:r>
        <w:t xml:space="preserve">. The aim is to test out </w:t>
      </w:r>
      <w:r w:rsidR="00C815C3">
        <w:t xml:space="preserve"> a short-term clinical assessment, reablement and recovery approach to all those who are referred</w:t>
      </w:r>
      <w:r w:rsidR="009C2D41">
        <w:t xml:space="preserve"> to the dedicated unit. </w:t>
      </w:r>
      <w:r w:rsidR="00C815C3">
        <w:t xml:space="preserve"> </w:t>
      </w:r>
    </w:p>
    <w:p w14:paraId="2BDEB757" w14:textId="77777777" w:rsidR="00135343" w:rsidRDefault="00135343" w:rsidP="003332C4">
      <w:pPr>
        <w:spacing w:line="240" w:lineRule="auto"/>
        <w:jc w:val="both"/>
        <w:rPr>
          <w:rStyle w:val="eop"/>
          <w:color w:val="000000"/>
          <w:shd w:val="clear" w:color="auto" w:fill="FFFFFF"/>
        </w:rPr>
      </w:pPr>
      <w:r>
        <w:rPr>
          <w:rStyle w:val="normaltextrun"/>
          <w:color w:val="000000"/>
          <w:shd w:val="clear" w:color="auto" w:fill="FFFFFF"/>
        </w:rPr>
        <w:t>The service will comprise of two elements, a bed-based service, and an outreach service. A summary of the key function of each is below:</w:t>
      </w:r>
      <w:r>
        <w:rPr>
          <w:rStyle w:val="eop"/>
          <w:color w:val="000000"/>
          <w:shd w:val="clear" w:color="auto" w:fill="FFFFFF"/>
        </w:rPr>
        <w:t> </w:t>
      </w:r>
    </w:p>
    <w:p w14:paraId="3A8339BE" w14:textId="223B2ED1" w:rsidR="003332C4" w:rsidRDefault="003332C4" w:rsidP="003332C4">
      <w:pPr>
        <w:spacing w:line="240" w:lineRule="auto"/>
        <w:jc w:val="both"/>
      </w:pPr>
      <w:r>
        <w:t xml:space="preserve">The </w:t>
      </w:r>
      <w:r w:rsidR="00BF1D1B">
        <w:t>8</w:t>
      </w:r>
      <w:r>
        <w:t xml:space="preserve"> bedded unit </w:t>
      </w:r>
      <w:r w:rsidR="00BF1D1B">
        <w:t xml:space="preserve">(6 Short Term Assessment, 2 Longer Stay beds) </w:t>
      </w:r>
      <w:r>
        <w:t>accepts referrals from across the West Midlands</w:t>
      </w:r>
      <w:r w:rsidR="00917A00">
        <w:t>.  A summary of the bed-based and out-reach functions is below: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2760"/>
        <w:gridCol w:w="3120"/>
      </w:tblGrid>
      <w:tr w:rsidR="00135343" w:rsidRPr="00135343" w14:paraId="10F5B4C0"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6A6A6"/>
            <w:hideMark/>
          </w:tcPr>
          <w:p w14:paraId="090EBD4A"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DBE5F1"/>
            <w:hideMark/>
          </w:tcPr>
          <w:p w14:paraId="15808246"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b/>
                <w:bCs/>
                <w:lang w:eastAsia="en-GB"/>
              </w:rPr>
              <w:t>Outreach Service</w:t>
            </w: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DBE5F1"/>
            <w:hideMark/>
          </w:tcPr>
          <w:p w14:paraId="7E12685B"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b/>
                <w:bCs/>
                <w:lang w:eastAsia="en-GB"/>
              </w:rPr>
              <w:t>Bed Based Service</w:t>
            </w:r>
            <w:r w:rsidRPr="00135343">
              <w:rPr>
                <w:rFonts w:ascii="Times New Roman" w:eastAsia="Times New Roman" w:hAnsi="Times New Roman" w:cs="Times New Roman"/>
                <w:lang w:eastAsia="en-GB"/>
              </w:rPr>
              <w:t> </w:t>
            </w:r>
          </w:p>
          <w:p w14:paraId="233A5C5A"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045B930E"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D23EB3D"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Very severely frail</w:t>
            </w:r>
            <w:r w:rsidRPr="00135343">
              <w:rPr>
                <w:rFonts w:ascii="Times New Roman" w:eastAsia="Times New Roman" w:hAnsi="Times New Roman" w:cs="Times New Roman"/>
                <w:i/>
                <w:iCs/>
                <w:lang w:eastAsia="en-GB"/>
              </w:rPr>
              <w:t xml:space="preserve"> *</w:t>
            </w:r>
            <w:r w:rsidRPr="00135343">
              <w:rPr>
                <w:rFonts w:ascii="Times New Roman" w:eastAsia="Times New Roman" w:hAnsi="Times New Roman" w:cs="Times New Roman"/>
                <w:lang w:eastAsia="en-GB"/>
              </w:rPr>
              <w:t> </w:t>
            </w:r>
          </w:p>
          <w:p w14:paraId="2604538F"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F066AF8"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44273A7"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5C8826E5"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8253B34"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Living with severe frailty * </w:t>
            </w:r>
          </w:p>
          <w:p w14:paraId="575D1FCB"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A9989C9"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F47B218"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4308213C"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E4919C6"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Frail elderly* who requires additional support following procedure, i.e. requiring remobilisation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56EA111"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025BE74"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05205700"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9EFE460"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Severe Dementia  </w:t>
            </w:r>
          </w:p>
          <w:p w14:paraId="7318F61D"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Requiring assessment  </w:t>
            </w:r>
          </w:p>
          <w:p w14:paraId="1FA69C11"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lastRenderedPageBreak/>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5BDF072"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lastRenderedPageBreak/>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2BE2F0F"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5B491D8D"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4B65AEA"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Cognitive Impairment </w:t>
            </w:r>
          </w:p>
          <w:p w14:paraId="22CA9A87"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Requiring assessment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196E683"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51615A5"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1EFFAD2B"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EFF966C"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Palliative Care </w:t>
            </w:r>
          </w:p>
          <w:p w14:paraId="4E3A6BCD"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i/>
                <w:iCs/>
                <w:lang w:eastAsia="en-GB"/>
              </w:rPr>
              <w:t>Palliative care is not in itself a reason for referral – advice however may be required</w:t>
            </w: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24664A6"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1901197"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69B63DCB"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1A2FFE5"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Step down care from hospital </w:t>
            </w:r>
          </w:p>
          <w:p w14:paraId="753FD3A6"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Assessment and reablement </w:t>
            </w:r>
          </w:p>
          <w:p w14:paraId="2CA770E1"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EA23F08"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158E0D6"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45674329"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F6D7C9A"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Assessment and reablement </w:t>
            </w:r>
          </w:p>
          <w:p w14:paraId="7651C9FA"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ABE7834"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38162A73"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78B9A0B0"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5885D61"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Short term Intervention/care </w:t>
            </w:r>
          </w:p>
          <w:p w14:paraId="7B7311C6"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i/>
                <w:iCs/>
                <w:lang w:eastAsia="en-GB"/>
              </w:rPr>
              <w:t>e.g. IV therapy, Delirium linked to UTI</w:t>
            </w: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87DDA56"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F2DBD07"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r w:rsidR="00135343" w:rsidRPr="00135343" w14:paraId="14A05A53" w14:textId="77777777" w:rsidTr="00135343">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4567667"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Adult Safeguarding advice </w:t>
            </w:r>
          </w:p>
          <w:p w14:paraId="040907A4" w14:textId="77777777" w:rsidR="00135343" w:rsidRPr="00135343" w:rsidRDefault="00135343" w:rsidP="00135343">
            <w:pPr>
              <w:spacing w:after="0" w:line="240" w:lineRule="auto"/>
              <w:jc w:val="both"/>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976D739"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F2B8BD6" w14:textId="77777777" w:rsidR="00135343" w:rsidRPr="00135343" w:rsidRDefault="00135343" w:rsidP="00135343">
            <w:pPr>
              <w:spacing w:after="0" w:line="240" w:lineRule="auto"/>
              <w:jc w:val="center"/>
              <w:textAlignment w:val="baseline"/>
              <w:rPr>
                <w:rFonts w:ascii="Segoe UI" w:eastAsia="Times New Roman" w:hAnsi="Segoe UI" w:cs="Segoe UI"/>
                <w:sz w:val="18"/>
                <w:szCs w:val="18"/>
                <w:lang w:eastAsia="en-GB"/>
              </w:rPr>
            </w:pPr>
            <w:r w:rsidRPr="00135343">
              <w:rPr>
                <w:rFonts w:ascii="Times New Roman" w:eastAsia="Times New Roman" w:hAnsi="Times New Roman" w:cs="Times New Roman"/>
                <w:lang w:eastAsia="en-GB"/>
              </w:rPr>
              <w:t> </w:t>
            </w:r>
          </w:p>
        </w:tc>
      </w:tr>
    </w:tbl>
    <w:p w14:paraId="329085FE" w14:textId="77777777" w:rsidR="00135343" w:rsidRDefault="00135343" w:rsidP="003332C4">
      <w:pPr>
        <w:spacing w:line="240" w:lineRule="auto"/>
        <w:jc w:val="both"/>
      </w:pPr>
    </w:p>
    <w:p w14:paraId="1E13B05F" w14:textId="518A466B" w:rsidR="003276F4" w:rsidRDefault="009C2D41" w:rsidP="003332C4">
      <w:pPr>
        <w:spacing w:line="240" w:lineRule="auto"/>
        <w:jc w:val="both"/>
      </w:pPr>
      <w:r>
        <w:t>The service work</w:t>
      </w:r>
      <w:r w:rsidR="003332C4">
        <w:t>s</w:t>
      </w:r>
      <w:r>
        <w:t xml:space="preserve"> in a person-centred and multi-disciplinary context in the management of all patients referred to the service, recognising that this is the most successful way of achieving positive outcomes for patients.  Further details are included in the service specification (Appendix 1)</w:t>
      </w:r>
    </w:p>
    <w:p w14:paraId="40BC56EE" w14:textId="77777777" w:rsidR="003276F4" w:rsidRDefault="003276F4" w:rsidP="003332C4">
      <w:pPr>
        <w:spacing w:line="240" w:lineRule="auto"/>
        <w:jc w:val="both"/>
      </w:pPr>
    </w:p>
    <w:p w14:paraId="20C29142" w14:textId="0D2DEAD2" w:rsidR="00F979C8" w:rsidRPr="009C2D41" w:rsidRDefault="0045020D" w:rsidP="009C2D41">
      <w:pPr>
        <w:pStyle w:val="ListParagraph"/>
        <w:numPr>
          <w:ilvl w:val="0"/>
          <w:numId w:val="22"/>
        </w:numPr>
        <w:spacing w:line="240" w:lineRule="auto"/>
        <w:rPr>
          <w:u w:val="single"/>
        </w:rPr>
      </w:pPr>
      <w:r w:rsidRPr="009C2D41">
        <w:rPr>
          <w:u w:val="single"/>
        </w:rPr>
        <w:t xml:space="preserve">HMP Hewell </w:t>
      </w:r>
      <w:r w:rsidR="009C2D41">
        <w:rPr>
          <w:u w:val="single"/>
        </w:rPr>
        <w:t>Alternative Model of Care (including Targeted Care</w:t>
      </w:r>
      <w:r w:rsidRPr="009C2D41">
        <w:rPr>
          <w:u w:val="single"/>
        </w:rPr>
        <w:t xml:space="preserve"> Pathway</w:t>
      </w:r>
      <w:r w:rsidR="009C2D41">
        <w:rPr>
          <w:u w:val="single"/>
        </w:rPr>
        <w:t>)</w:t>
      </w:r>
    </w:p>
    <w:p w14:paraId="69EF0F9E" w14:textId="77777777" w:rsidR="008E122E" w:rsidRDefault="003332C4" w:rsidP="004124FC">
      <w:pPr>
        <w:spacing w:after="0" w:line="240" w:lineRule="auto"/>
        <w:jc w:val="both"/>
        <w:rPr>
          <w:rFonts w:cstheme="minorHAnsi"/>
        </w:rPr>
      </w:pPr>
      <w:r w:rsidRPr="00ED00E6">
        <w:rPr>
          <w:rFonts w:cstheme="minorHAnsi"/>
        </w:rPr>
        <w:t>In response to a number of concerns regarding the environment</w:t>
      </w:r>
      <w:r w:rsidRPr="00C5738D">
        <w:rPr>
          <w:rFonts w:cstheme="minorHAnsi"/>
        </w:rPr>
        <w:t xml:space="preserve"> within the HMP Hewell 24/7 healthcare (</w:t>
      </w:r>
      <w:r w:rsidRPr="00171449">
        <w:rPr>
          <w:rFonts w:cstheme="minorHAnsi"/>
        </w:rPr>
        <w:t>inpatient)</w:t>
      </w:r>
      <w:r w:rsidR="004124FC" w:rsidRPr="00171449">
        <w:rPr>
          <w:rFonts w:cstheme="minorHAnsi"/>
        </w:rPr>
        <w:t xml:space="preserve"> </w:t>
      </w:r>
      <w:r w:rsidRPr="00BF1D1B">
        <w:rPr>
          <w:rFonts w:cstheme="minorHAnsi"/>
        </w:rPr>
        <w:t>unit NH</w:t>
      </w:r>
      <w:r w:rsidR="004124FC" w:rsidRPr="00BF1D1B">
        <w:rPr>
          <w:rFonts w:cstheme="minorHAnsi"/>
        </w:rPr>
        <w:t>S</w:t>
      </w:r>
      <w:r w:rsidRPr="00BF1D1B">
        <w:rPr>
          <w:rFonts w:cstheme="minorHAnsi"/>
        </w:rPr>
        <w:t xml:space="preserve"> England and N</w:t>
      </w:r>
      <w:r w:rsidR="004124FC" w:rsidRPr="00BF1D1B">
        <w:rPr>
          <w:rFonts w:cstheme="minorHAnsi"/>
        </w:rPr>
        <w:t>HS Improvement</w:t>
      </w:r>
      <w:r w:rsidRPr="00BF1D1B">
        <w:rPr>
          <w:rFonts w:cstheme="minorHAnsi"/>
        </w:rPr>
        <w:t xml:space="preserve">, its </w:t>
      </w:r>
      <w:r w:rsidR="004124FC" w:rsidRPr="00BF1D1B">
        <w:rPr>
          <w:rFonts w:cstheme="minorHAnsi"/>
        </w:rPr>
        <w:t>commissioned</w:t>
      </w:r>
      <w:r w:rsidRPr="00BF1D1B">
        <w:rPr>
          <w:rFonts w:cstheme="minorHAnsi"/>
        </w:rPr>
        <w:t xml:space="preserve"> service provider and HMPPS agreed to </w:t>
      </w:r>
      <w:r w:rsidR="004124FC" w:rsidRPr="004C3EEB">
        <w:rPr>
          <w:rFonts w:cstheme="minorHAnsi"/>
        </w:rPr>
        <w:t xml:space="preserve">temporarily </w:t>
      </w:r>
      <w:r w:rsidRPr="004C3EEB">
        <w:rPr>
          <w:rFonts w:cstheme="minorHAnsi"/>
        </w:rPr>
        <w:t xml:space="preserve">close the unit </w:t>
      </w:r>
      <w:r w:rsidR="004124FC" w:rsidRPr="004C3EEB">
        <w:rPr>
          <w:rFonts w:cstheme="minorHAnsi"/>
        </w:rPr>
        <w:t xml:space="preserve">and in its place pilot an </w:t>
      </w:r>
      <w:r w:rsidR="006173A6">
        <w:rPr>
          <w:rFonts w:cstheme="minorHAnsi"/>
        </w:rPr>
        <w:t>A</w:t>
      </w:r>
      <w:r w:rsidR="004124FC" w:rsidRPr="004C3EEB">
        <w:rPr>
          <w:rFonts w:cstheme="minorHAnsi"/>
        </w:rPr>
        <w:t xml:space="preserve">lternative </w:t>
      </w:r>
      <w:r w:rsidR="006173A6">
        <w:rPr>
          <w:rFonts w:cstheme="minorHAnsi"/>
        </w:rPr>
        <w:t>M</w:t>
      </w:r>
      <w:r w:rsidR="004124FC" w:rsidRPr="004C3EEB">
        <w:rPr>
          <w:rFonts w:cstheme="minorHAnsi"/>
        </w:rPr>
        <w:t xml:space="preserve">odel of </w:t>
      </w:r>
      <w:r w:rsidR="006173A6">
        <w:rPr>
          <w:rFonts w:cstheme="minorHAnsi"/>
        </w:rPr>
        <w:t>C</w:t>
      </w:r>
      <w:r w:rsidR="004124FC" w:rsidRPr="004C3EEB">
        <w:rPr>
          <w:rFonts w:cstheme="minorHAnsi"/>
        </w:rPr>
        <w:t>are to support patients who would have previously met the ‘Inpatient’ admission criteria.</w:t>
      </w:r>
    </w:p>
    <w:p w14:paraId="420AA6BA" w14:textId="77777777" w:rsidR="008E122E" w:rsidRDefault="008E122E" w:rsidP="004124FC">
      <w:pPr>
        <w:spacing w:after="0" w:line="240" w:lineRule="auto"/>
        <w:jc w:val="both"/>
        <w:rPr>
          <w:rFonts w:cstheme="minorHAnsi"/>
        </w:rPr>
      </w:pPr>
    </w:p>
    <w:p w14:paraId="644C1D68" w14:textId="0B0B1D8D" w:rsidR="004124FC" w:rsidRPr="00ED00E6" w:rsidRDefault="008E122E" w:rsidP="00611BE1">
      <w:pPr>
        <w:spacing w:after="0" w:line="240" w:lineRule="auto"/>
        <w:jc w:val="both"/>
        <w:rPr>
          <w:rFonts w:cstheme="minorHAnsi"/>
        </w:rPr>
      </w:pPr>
      <w:r>
        <w:rPr>
          <w:rFonts w:cstheme="minorHAnsi"/>
        </w:rPr>
        <w:t>Within this model</w:t>
      </w:r>
      <w:r w:rsidR="00737F02">
        <w:rPr>
          <w:rFonts w:cstheme="minorHAnsi"/>
        </w:rPr>
        <w:t xml:space="preserve"> of care, there are </w:t>
      </w:r>
      <w:r w:rsidR="00683FF0">
        <w:rPr>
          <w:rFonts w:cstheme="minorHAnsi"/>
        </w:rPr>
        <w:t>pathways for physical and mental health care with dedicated staff supporting patients as required.</w:t>
      </w:r>
      <w:r w:rsidR="004124FC" w:rsidRPr="004C3EEB">
        <w:rPr>
          <w:rFonts w:cstheme="minorHAnsi"/>
        </w:rPr>
        <w:t xml:space="preserve">  </w:t>
      </w:r>
      <w:r w:rsidR="00611BE1">
        <w:rPr>
          <w:rFonts w:cstheme="minorHAnsi"/>
        </w:rPr>
        <w:t>T</w:t>
      </w:r>
      <w:r w:rsidR="004124FC" w:rsidRPr="004C3EEB">
        <w:rPr>
          <w:rFonts w:cstheme="minorHAnsi"/>
        </w:rPr>
        <w:t xml:space="preserve">he pilot provides individuals with high acuity </w:t>
      </w:r>
      <w:r w:rsidR="004124FC" w:rsidRPr="00ED00E6">
        <w:rPr>
          <w:rFonts w:cstheme="minorHAnsi"/>
        </w:rPr>
        <w:t>enhanced support as clinical need dictates, for on average a period of up to 6 weeks (dependent upon need</w:t>
      </w:r>
      <w:r w:rsidR="00611BE1">
        <w:rPr>
          <w:rFonts w:cstheme="minorHAnsi"/>
        </w:rPr>
        <w:t xml:space="preserve">).  </w:t>
      </w:r>
      <w:r w:rsidR="004124FC" w:rsidRPr="00ED00E6">
        <w:rPr>
          <w:rFonts w:cstheme="minorHAnsi"/>
        </w:rPr>
        <w:t xml:space="preserve">This is undertaken outside of a traditional prison healthcare inpatient setting. </w:t>
      </w:r>
    </w:p>
    <w:p w14:paraId="2D195F40" w14:textId="77777777" w:rsidR="004124FC" w:rsidRPr="00171449" w:rsidRDefault="004124FC" w:rsidP="004124FC">
      <w:pPr>
        <w:spacing w:after="0" w:line="240" w:lineRule="auto"/>
        <w:rPr>
          <w:rFonts w:cstheme="minorHAnsi"/>
        </w:rPr>
      </w:pPr>
    </w:p>
    <w:p w14:paraId="2085787E" w14:textId="05A7B5ED" w:rsidR="004124FC" w:rsidRPr="00BF1D1B" w:rsidRDefault="004124FC" w:rsidP="004124FC">
      <w:pPr>
        <w:spacing w:after="0" w:line="240" w:lineRule="auto"/>
        <w:rPr>
          <w:rFonts w:cstheme="minorHAnsi"/>
        </w:rPr>
      </w:pPr>
      <w:r w:rsidRPr="00BF1D1B">
        <w:rPr>
          <w:rFonts w:cstheme="minorHAnsi"/>
        </w:rPr>
        <w:t>Further details for the new model</w:t>
      </w:r>
      <w:r w:rsidR="00611BE1">
        <w:rPr>
          <w:rFonts w:cstheme="minorHAnsi"/>
        </w:rPr>
        <w:t xml:space="preserve"> </w:t>
      </w:r>
      <w:r w:rsidRPr="00BF1D1B">
        <w:rPr>
          <w:rFonts w:cstheme="minorHAnsi"/>
        </w:rPr>
        <w:t>are included in Appendix 2.</w:t>
      </w:r>
    </w:p>
    <w:p w14:paraId="0B9ECBC8" w14:textId="3B6C3AF6" w:rsidR="004124FC" w:rsidRDefault="004124FC" w:rsidP="003332C4">
      <w:pPr>
        <w:spacing w:after="0" w:line="240" w:lineRule="auto"/>
      </w:pPr>
    </w:p>
    <w:p w14:paraId="7BE87296" w14:textId="352DF197" w:rsidR="004124FC" w:rsidRDefault="004124FC" w:rsidP="00C815C3">
      <w:pPr>
        <w:pStyle w:val="ListParagraph"/>
        <w:spacing w:line="240" w:lineRule="auto"/>
        <w:ind w:left="0"/>
        <w:rPr>
          <w:b/>
          <w:bCs/>
          <w:u w:val="single"/>
        </w:rPr>
      </w:pPr>
    </w:p>
    <w:p w14:paraId="3E99EAEC" w14:textId="31D63B00" w:rsidR="003276F4" w:rsidRDefault="003276F4" w:rsidP="00C815C3">
      <w:pPr>
        <w:pStyle w:val="ListParagraph"/>
        <w:spacing w:line="240" w:lineRule="auto"/>
        <w:ind w:left="0"/>
        <w:rPr>
          <w:b/>
          <w:bCs/>
          <w:u w:val="single"/>
        </w:rPr>
      </w:pPr>
    </w:p>
    <w:p w14:paraId="02A22B9F" w14:textId="22702437" w:rsidR="003276F4" w:rsidRDefault="003276F4" w:rsidP="00C815C3">
      <w:pPr>
        <w:pStyle w:val="ListParagraph"/>
        <w:spacing w:line="240" w:lineRule="auto"/>
        <w:ind w:left="0"/>
        <w:rPr>
          <w:b/>
          <w:bCs/>
          <w:u w:val="single"/>
        </w:rPr>
      </w:pPr>
    </w:p>
    <w:p w14:paraId="432A2754" w14:textId="433387B9" w:rsidR="003276F4" w:rsidRDefault="003276F4" w:rsidP="00C815C3">
      <w:pPr>
        <w:pStyle w:val="ListParagraph"/>
        <w:spacing w:line="240" w:lineRule="auto"/>
        <w:ind w:left="0"/>
        <w:rPr>
          <w:b/>
          <w:bCs/>
          <w:u w:val="single"/>
        </w:rPr>
      </w:pPr>
    </w:p>
    <w:p w14:paraId="2AEAA59E" w14:textId="06E056F9" w:rsidR="003276F4" w:rsidRDefault="003276F4" w:rsidP="00C815C3">
      <w:pPr>
        <w:pStyle w:val="ListParagraph"/>
        <w:spacing w:line="240" w:lineRule="auto"/>
        <w:ind w:left="0"/>
        <w:rPr>
          <w:b/>
          <w:bCs/>
          <w:u w:val="single"/>
        </w:rPr>
      </w:pPr>
    </w:p>
    <w:p w14:paraId="67754740" w14:textId="193B5651" w:rsidR="003276F4" w:rsidRDefault="003276F4" w:rsidP="00C815C3">
      <w:pPr>
        <w:pStyle w:val="ListParagraph"/>
        <w:spacing w:line="240" w:lineRule="auto"/>
        <w:ind w:left="0"/>
        <w:rPr>
          <w:b/>
          <w:bCs/>
          <w:u w:val="single"/>
        </w:rPr>
      </w:pPr>
    </w:p>
    <w:p w14:paraId="146B22C4" w14:textId="6D217BA9" w:rsidR="003276F4" w:rsidRDefault="003276F4" w:rsidP="00C815C3">
      <w:pPr>
        <w:pStyle w:val="ListParagraph"/>
        <w:spacing w:line="240" w:lineRule="auto"/>
        <w:ind w:left="0"/>
        <w:rPr>
          <w:b/>
          <w:bCs/>
          <w:u w:val="single"/>
        </w:rPr>
      </w:pPr>
    </w:p>
    <w:p w14:paraId="38920705" w14:textId="552411C6" w:rsidR="003276F4" w:rsidRDefault="003276F4" w:rsidP="00C815C3">
      <w:pPr>
        <w:pStyle w:val="ListParagraph"/>
        <w:spacing w:line="240" w:lineRule="auto"/>
        <w:ind w:left="0"/>
        <w:rPr>
          <w:b/>
          <w:bCs/>
          <w:u w:val="single"/>
        </w:rPr>
      </w:pPr>
    </w:p>
    <w:p w14:paraId="63CAB34B" w14:textId="724D2055" w:rsidR="003276F4" w:rsidRDefault="003276F4" w:rsidP="00C815C3">
      <w:pPr>
        <w:pStyle w:val="ListParagraph"/>
        <w:spacing w:line="240" w:lineRule="auto"/>
        <w:ind w:left="0"/>
        <w:rPr>
          <w:b/>
          <w:bCs/>
          <w:u w:val="single"/>
        </w:rPr>
      </w:pPr>
    </w:p>
    <w:p w14:paraId="13DE3FCA" w14:textId="5041D2DE" w:rsidR="003276F4" w:rsidRDefault="003276F4" w:rsidP="00C815C3">
      <w:pPr>
        <w:pStyle w:val="ListParagraph"/>
        <w:spacing w:line="240" w:lineRule="auto"/>
        <w:ind w:left="0"/>
        <w:rPr>
          <w:b/>
          <w:bCs/>
          <w:u w:val="single"/>
        </w:rPr>
      </w:pPr>
    </w:p>
    <w:p w14:paraId="0843681E" w14:textId="1CFDF5BB" w:rsidR="003276F4" w:rsidRDefault="003276F4" w:rsidP="00C815C3">
      <w:pPr>
        <w:pStyle w:val="ListParagraph"/>
        <w:spacing w:line="240" w:lineRule="auto"/>
        <w:ind w:left="0"/>
        <w:rPr>
          <w:b/>
          <w:bCs/>
          <w:u w:val="single"/>
        </w:rPr>
      </w:pPr>
    </w:p>
    <w:p w14:paraId="55C8CE90" w14:textId="13A95D08" w:rsidR="003276F4" w:rsidRDefault="003276F4" w:rsidP="00C815C3">
      <w:pPr>
        <w:pStyle w:val="ListParagraph"/>
        <w:spacing w:line="240" w:lineRule="auto"/>
        <w:ind w:left="0"/>
        <w:rPr>
          <w:b/>
          <w:bCs/>
          <w:u w:val="single"/>
        </w:rPr>
      </w:pPr>
    </w:p>
    <w:p w14:paraId="6362B2E7" w14:textId="5C762E32" w:rsidR="003276F4" w:rsidRDefault="003276F4" w:rsidP="00C815C3">
      <w:pPr>
        <w:pStyle w:val="ListParagraph"/>
        <w:spacing w:line="240" w:lineRule="auto"/>
        <w:ind w:left="0"/>
        <w:rPr>
          <w:b/>
          <w:bCs/>
          <w:u w:val="single"/>
        </w:rPr>
      </w:pPr>
    </w:p>
    <w:p w14:paraId="3CD70BAE" w14:textId="20E7F20C" w:rsidR="003276F4" w:rsidRDefault="003276F4" w:rsidP="00C815C3">
      <w:pPr>
        <w:pStyle w:val="ListParagraph"/>
        <w:spacing w:line="240" w:lineRule="auto"/>
        <w:ind w:left="0"/>
        <w:rPr>
          <w:b/>
          <w:bCs/>
          <w:u w:val="single"/>
        </w:rPr>
      </w:pPr>
    </w:p>
    <w:p w14:paraId="7D3D760C" w14:textId="39E69356" w:rsidR="003276F4" w:rsidRDefault="003276F4" w:rsidP="00C815C3">
      <w:pPr>
        <w:pStyle w:val="ListParagraph"/>
        <w:spacing w:line="240" w:lineRule="auto"/>
        <w:ind w:left="0"/>
        <w:rPr>
          <w:b/>
          <w:bCs/>
          <w:u w:val="single"/>
        </w:rPr>
      </w:pPr>
    </w:p>
    <w:p w14:paraId="170D4122" w14:textId="160C9623" w:rsidR="00426E36" w:rsidRPr="0031116A" w:rsidRDefault="00426E36" w:rsidP="00C815C3">
      <w:pPr>
        <w:pStyle w:val="ListParagraph"/>
        <w:spacing w:line="240" w:lineRule="auto"/>
        <w:ind w:left="0"/>
        <w:rPr>
          <w:b/>
          <w:bCs/>
          <w:u w:val="single"/>
        </w:rPr>
      </w:pPr>
      <w:r w:rsidRPr="0031116A">
        <w:rPr>
          <w:b/>
          <w:bCs/>
          <w:u w:val="single"/>
        </w:rPr>
        <w:lastRenderedPageBreak/>
        <w:t>Independent Review Requirements</w:t>
      </w:r>
    </w:p>
    <w:p w14:paraId="6D3E0BEF" w14:textId="241C6889" w:rsidR="001767A2" w:rsidRDefault="001767A2" w:rsidP="00C815C3">
      <w:pPr>
        <w:spacing w:line="240" w:lineRule="auto"/>
        <w:jc w:val="both"/>
      </w:pPr>
      <w:r>
        <w:t xml:space="preserve">NHS England and NHS Improvement (Midlands) wishes to commission an independent review of the services and pathways </w:t>
      </w:r>
      <w:r w:rsidR="0045020D">
        <w:t xml:space="preserve">being piloted at HMP Hewell and HMP Stafford </w:t>
      </w:r>
      <w:r>
        <w:t>against the expectations set out withi</w:t>
      </w:r>
      <w:bookmarkStart w:id="0" w:name="_Hlk90399357"/>
      <w:r w:rsidR="0045020D">
        <w:t>n the service specifications</w:t>
      </w:r>
      <w:r w:rsidR="0031116A">
        <w:t xml:space="preserve"> (as described above</w:t>
      </w:r>
      <w:r w:rsidR="00D03B38">
        <w:t xml:space="preserve"> and included in appendices</w:t>
      </w:r>
      <w:r w:rsidR="0031116A">
        <w:t>).</w:t>
      </w:r>
    </w:p>
    <w:p w14:paraId="7BFE00B0" w14:textId="14F0A6C4" w:rsidR="00ED00E6" w:rsidRDefault="00ED00E6" w:rsidP="00C815C3">
      <w:pPr>
        <w:spacing w:line="240" w:lineRule="auto"/>
        <w:jc w:val="both"/>
      </w:pPr>
      <w:r>
        <w:t>The aim of the review to is reach an evidence-based conclusion regarding whether</w:t>
      </w:r>
    </w:p>
    <w:p w14:paraId="1CA3C86E" w14:textId="29BBD308" w:rsidR="00ED00E6" w:rsidRDefault="00ED00E6" w:rsidP="00ED00E6">
      <w:pPr>
        <w:pStyle w:val="ListParagraph"/>
        <w:numPr>
          <w:ilvl w:val="0"/>
          <w:numId w:val="23"/>
        </w:numPr>
        <w:spacing w:line="240" w:lineRule="auto"/>
        <w:jc w:val="both"/>
      </w:pPr>
      <w:r>
        <w:t>The pilot/s have been a success (based on their initial objectives/expectations</w:t>
      </w:r>
      <w:r w:rsidR="00EA5B36">
        <w:t>, both clinical and non-clinical</w:t>
      </w:r>
      <w:r>
        <w:t>)</w:t>
      </w:r>
    </w:p>
    <w:p w14:paraId="76FC2031" w14:textId="009844F3" w:rsidR="00ED00E6" w:rsidRDefault="00ED00E6" w:rsidP="00ED00E6">
      <w:pPr>
        <w:pStyle w:val="ListParagraph"/>
        <w:numPr>
          <w:ilvl w:val="0"/>
          <w:numId w:val="23"/>
        </w:numPr>
        <w:spacing w:line="240" w:lineRule="auto"/>
        <w:jc w:val="both"/>
      </w:pPr>
      <w:r>
        <w:t xml:space="preserve"> Do they represent value for money?</w:t>
      </w:r>
    </w:p>
    <w:p w14:paraId="6C99D6FF" w14:textId="4FF76437" w:rsidR="00ED00E6" w:rsidRDefault="00ED00E6" w:rsidP="00ED00E6">
      <w:pPr>
        <w:pStyle w:val="ListParagraph"/>
        <w:numPr>
          <w:ilvl w:val="0"/>
          <w:numId w:val="23"/>
        </w:numPr>
        <w:spacing w:line="240" w:lineRule="auto"/>
        <w:jc w:val="both"/>
      </w:pPr>
      <w:r>
        <w:t>For the TCP project – does this represent a suitable alternative to inpatient units that could be replicated in HMPs Birmingham, Dovegate and Brinsford?</w:t>
      </w:r>
    </w:p>
    <w:bookmarkEnd w:id="0"/>
    <w:p w14:paraId="2C55D297" w14:textId="6727B189" w:rsidR="001767A2" w:rsidRPr="001767AD" w:rsidRDefault="0031116A" w:rsidP="00C815C3">
      <w:pPr>
        <w:spacing w:line="240" w:lineRule="auto"/>
        <w:jc w:val="both"/>
      </w:pPr>
      <w:r>
        <w:t>By reviewing service data and undertaking patient, staff and stakeholder engagement activities, t</w:t>
      </w:r>
      <w:r w:rsidR="001767A2" w:rsidRPr="001767AD">
        <w:t xml:space="preserve">he review is required to </w:t>
      </w:r>
      <w:r w:rsidR="00031B3D">
        <w:t>determine</w:t>
      </w:r>
      <w:r w:rsidR="001767A2" w:rsidRPr="001767AD">
        <w:t>:</w:t>
      </w:r>
    </w:p>
    <w:p w14:paraId="52CA4C66" w14:textId="171A6F19" w:rsidR="00016C13" w:rsidRPr="0031116A" w:rsidRDefault="00016C13" w:rsidP="0031116A">
      <w:pPr>
        <w:spacing w:after="0" w:line="240" w:lineRule="auto"/>
        <w:ind w:left="720"/>
        <w:jc w:val="both"/>
        <w:textAlignment w:val="center"/>
        <w:rPr>
          <w:lang w:eastAsia="en-GB"/>
        </w:rPr>
      </w:pPr>
    </w:p>
    <w:p w14:paraId="4CF1EDE2" w14:textId="6C24D9A3" w:rsidR="0045020D" w:rsidRPr="0031116A" w:rsidRDefault="00ED00E6" w:rsidP="000A0B6B">
      <w:pPr>
        <w:numPr>
          <w:ilvl w:val="0"/>
          <w:numId w:val="11"/>
        </w:numPr>
        <w:spacing w:after="0" w:line="240" w:lineRule="auto"/>
        <w:jc w:val="both"/>
        <w:textAlignment w:val="center"/>
        <w:rPr>
          <w:lang w:eastAsia="en-GB"/>
        </w:rPr>
      </w:pPr>
      <w:r>
        <w:rPr>
          <w:lang w:eastAsia="en-GB"/>
        </w:rPr>
        <w:t xml:space="preserve">Have </w:t>
      </w:r>
      <w:r w:rsidR="0031116A" w:rsidRPr="0031116A">
        <w:rPr>
          <w:lang w:eastAsia="en-GB"/>
        </w:rPr>
        <w:t xml:space="preserve">patient outcomes </w:t>
      </w:r>
      <w:r w:rsidR="003A6095">
        <w:rPr>
          <w:lang w:eastAsia="en-GB"/>
        </w:rPr>
        <w:t xml:space="preserve">(clinical and non-clinical) </w:t>
      </w:r>
      <w:r w:rsidR="0031116A" w:rsidRPr="0031116A">
        <w:rPr>
          <w:lang w:eastAsia="en-GB"/>
        </w:rPr>
        <w:t>be</w:t>
      </w:r>
      <w:r>
        <w:rPr>
          <w:lang w:eastAsia="en-GB"/>
        </w:rPr>
        <w:t>en</w:t>
      </w:r>
      <w:r w:rsidR="0031116A" w:rsidRPr="0031116A">
        <w:rPr>
          <w:lang w:eastAsia="en-GB"/>
        </w:rPr>
        <w:t xml:space="preserve"> met?</w:t>
      </w:r>
    </w:p>
    <w:p w14:paraId="07CFD502" w14:textId="77777777" w:rsidR="0031116A" w:rsidRDefault="0031116A" w:rsidP="0031116A">
      <w:pPr>
        <w:spacing w:after="0" w:line="240" w:lineRule="auto"/>
        <w:ind w:left="720"/>
        <w:jc w:val="both"/>
        <w:textAlignment w:val="center"/>
        <w:rPr>
          <w:lang w:eastAsia="en-GB"/>
        </w:rPr>
      </w:pPr>
    </w:p>
    <w:p w14:paraId="46448011" w14:textId="1AA2413D" w:rsidR="0045020D" w:rsidRPr="0031116A" w:rsidRDefault="00ED00E6" w:rsidP="00C815C3">
      <w:pPr>
        <w:numPr>
          <w:ilvl w:val="0"/>
          <w:numId w:val="11"/>
        </w:numPr>
        <w:spacing w:after="0" w:line="240" w:lineRule="auto"/>
        <w:jc w:val="both"/>
        <w:textAlignment w:val="center"/>
        <w:rPr>
          <w:lang w:eastAsia="en-GB"/>
        </w:rPr>
      </w:pPr>
      <w:r>
        <w:rPr>
          <w:lang w:eastAsia="en-GB"/>
        </w:rPr>
        <w:t xml:space="preserve">How effective have the pilot services been? </w:t>
      </w:r>
    </w:p>
    <w:p w14:paraId="58D86999" w14:textId="77777777" w:rsidR="0031116A" w:rsidRDefault="0031116A" w:rsidP="0031116A">
      <w:pPr>
        <w:spacing w:after="0" w:line="240" w:lineRule="auto"/>
        <w:ind w:left="720"/>
        <w:jc w:val="both"/>
        <w:textAlignment w:val="center"/>
        <w:rPr>
          <w:lang w:eastAsia="en-GB"/>
        </w:rPr>
      </w:pPr>
    </w:p>
    <w:p w14:paraId="4942A398" w14:textId="77777777" w:rsidR="00ED00E6" w:rsidRDefault="00ED00E6" w:rsidP="00C815C3">
      <w:pPr>
        <w:numPr>
          <w:ilvl w:val="0"/>
          <w:numId w:val="11"/>
        </w:numPr>
        <w:spacing w:after="0" w:line="240" w:lineRule="auto"/>
        <w:jc w:val="both"/>
        <w:textAlignment w:val="center"/>
        <w:rPr>
          <w:lang w:eastAsia="en-GB"/>
        </w:rPr>
      </w:pPr>
      <w:r>
        <w:rPr>
          <w:lang w:eastAsia="en-GB"/>
        </w:rPr>
        <w:t xml:space="preserve">Stakeholder perspectives of the pilots. This is to include </w:t>
      </w:r>
    </w:p>
    <w:p w14:paraId="130513BE" w14:textId="77777777" w:rsidR="00ED00E6" w:rsidRDefault="00ED00E6" w:rsidP="00ED00E6">
      <w:pPr>
        <w:numPr>
          <w:ilvl w:val="1"/>
          <w:numId w:val="11"/>
        </w:numPr>
        <w:spacing w:after="0" w:line="240" w:lineRule="auto"/>
        <w:jc w:val="both"/>
        <w:textAlignment w:val="center"/>
        <w:rPr>
          <w:lang w:eastAsia="en-GB"/>
        </w:rPr>
      </w:pPr>
      <w:r>
        <w:rPr>
          <w:lang w:eastAsia="en-GB"/>
        </w:rPr>
        <w:t>other healthcare providers across the West Midlands</w:t>
      </w:r>
    </w:p>
    <w:p w14:paraId="3ADD1AD0" w14:textId="77777777" w:rsidR="00ED00E6" w:rsidRDefault="00ED00E6" w:rsidP="00ED00E6">
      <w:pPr>
        <w:numPr>
          <w:ilvl w:val="1"/>
          <w:numId w:val="11"/>
        </w:numPr>
        <w:spacing w:after="0" w:line="240" w:lineRule="auto"/>
        <w:jc w:val="both"/>
        <w:textAlignment w:val="center"/>
        <w:rPr>
          <w:lang w:eastAsia="en-GB"/>
        </w:rPr>
      </w:pPr>
      <w:r>
        <w:rPr>
          <w:lang w:eastAsia="en-GB"/>
        </w:rPr>
        <w:t xml:space="preserve">HMPPS </w:t>
      </w:r>
    </w:p>
    <w:p w14:paraId="26DBE879" w14:textId="4F5A760D" w:rsidR="0031116A" w:rsidRDefault="00ED00E6" w:rsidP="00ED00E6">
      <w:pPr>
        <w:numPr>
          <w:ilvl w:val="1"/>
          <w:numId w:val="11"/>
        </w:numPr>
        <w:spacing w:after="0" w:line="240" w:lineRule="auto"/>
        <w:jc w:val="both"/>
        <w:textAlignment w:val="center"/>
        <w:rPr>
          <w:lang w:eastAsia="en-GB"/>
        </w:rPr>
      </w:pPr>
      <w:r>
        <w:rPr>
          <w:lang w:eastAsia="en-GB"/>
        </w:rPr>
        <w:t xml:space="preserve">Patients </w:t>
      </w:r>
    </w:p>
    <w:p w14:paraId="5C6FBE6B" w14:textId="77777777" w:rsidR="00ED00E6" w:rsidRDefault="00ED00E6" w:rsidP="00ED00E6">
      <w:pPr>
        <w:spacing w:after="0" w:line="240" w:lineRule="auto"/>
        <w:ind w:left="1440"/>
        <w:jc w:val="both"/>
        <w:textAlignment w:val="center"/>
        <w:rPr>
          <w:lang w:eastAsia="en-GB"/>
        </w:rPr>
      </w:pPr>
    </w:p>
    <w:p w14:paraId="5803702F" w14:textId="74DDFBBD" w:rsidR="00356676" w:rsidRPr="0031116A" w:rsidRDefault="00975557" w:rsidP="00C815C3">
      <w:pPr>
        <w:numPr>
          <w:ilvl w:val="0"/>
          <w:numId w:val="11"/>
        </w:numPr>
        <w:spacing w:after="0" w:line="240" w:lineRule="auto"/>
        <w:jc w:val="both"/>
        <w:textAlignment w:val="center"/>
        <w:rPr>
          <w:lang w:eastAsia="en-GB"/>
        </w:rPr>
      </w:pPr>
      <w:r w:rsidRPr="0031116A">
        <w:rPr>
          <w:lang w:eastAsia="en-GB"/>
        </w:rPr>
        <w:t>D</w:t>
      </w:r>
      <w:r w:rsidR="00F75F81" w:rsidRPr="0031116A">
        <w:rPr>
          <w:lang w:eastAsia="en-GB"/>
        </w:rPr>
        <w:t xml:space="preserve">o healthcare and prison staff </w:t>
      </w:r>
      <w:r w:rsidR="008F38F6">
        <w:rPr>
          <w:lang w:eastAsia="en-GB"/>
        </w:rPr>
        <w:t xml:space="preserve">across the West Midlands prisons </w:t>
      </w:r>
      <w:r w:rsidR="00F75F81" w:rsidRPr="0031116A">
        <w:rPr>
          <w:lang w:eastAsia="en-GB"/>
        </w:rPr>
        <w:t xml:space="preserve">feel confident in recognising, engaging, and supporting a prisoner who may </w:t>
      </w:r>
      <w:r w:rsidR="0045020D" w:rsidRPr="0031116A">
        <w:rPr>
          <w:lang w:eastAsia="en-GB"/>
        </w:rPr>
        <w:t>require these services?</w:t>
      </w:r>
      <w:r w:rsidR="00F472A0" w:rsidRPr="0031116A">
        <w:rPr>
          <w:lang w:eastAsia="en-GB"/>
        </w:rPr>
        <w:t xml:space="preserve"> </w:t>
      </w:r>
    </w:p>
    <w:p w14:paraId="72D0B746" w14:textId="77777777" w:rsidR="00356676" w:rsidRPr="0031116A" w:rsidRDefault="00356676" w:rsidP="00C815C3">
      <w:pPr>
        <w:numPr>
          <w:ilvl w:val="1"/>
          <w:numId w:val="11"/>
        </w:numPr>
        <w:spacing w:after="0" w:line="240" w:lineRule="auto"/>
        <w:textAlignment w:val="center"/>
        <w:rPr>
          <w:lang w:eastAsia="en-GB"/>
        </w:rPr>
      </w:pPr>
      <w:r w:rsidRPr="0031116A">
        <w:rPr>
          <w:lang w:eastAsia="en-GB"/>
        </w:rPr>
        <w:t xml:space="preserve">Where there are gaps or obstacles what is required and what is the most suitable delivery model (e.g. in-house provision, community in reach or external referral) by establishment? </w:t>
      </w:r>
    </w:p>
    <w:p w14:paraId="03B6C541" w14:textId="77777777" w:rsidR="0031116A" w:rsidRPr="0031116A" w:rsidRDefault="0031116A" w:rsidP="0031116A">
      <w:pPr>
        <w:spacing w:after="0" w:line="240" w:lineRule="auto"/>
        <w:ind w:left="720"/>
        <w:jc w:val="both"/>
        <w:textAlignment w:val="center"/>
        <w:rPr>
          <w:lang w:eastAsia="en-GB"/>
        </w:rPr>
      </w:pPr>
    </w:p>
    <w:p w14:paraId="41D818E6" w14:textId="61F85D08" w:rsidR="00B01545" w:rsidRPr="00B01545" w:rsidRDefault="00573FFF" w:rsidP="00C815C3">
      <w:pPr>
        <w:numPr>
          <w:ilvl w:val="0"/>
          <w:numId w:val="11"/>
        </w:numPr>
        <w:spacing w:after="0" w:line="240" w:lineRule="auto"/>
        <w:jc w:val="both"/>
        <w:textAlignment w:val="center"/>
        <w:rPr>
          <w:lang w:eastAsia="en-GB"/>
        </w:rPr>
      </w:pPr>
      <w:r>
        <w:rPr>
          <w:rFonts w:eastAsia="Times New Roman"/>
        </w:rPr>
        <w:t xml:space="preserve">How has the Regional Resource Bed Management process </w:t>
      </w:r>
      <w:r w:rsidR="00B01545">
        <w:rPr>
          <w:rFonts w:eastAsia="Times New Roman"/>
        </w:rPr>
        <w:t>positively and/or negatively impacted referrals to the SCU?</w:t>
      </w:r>
    </w:p>
    <w:p w14:paraId="23315656" w14:textId="77777777" w:rsidR="00B01545" w:rsidRPr="00B01545" w:rsidRDefault="00B01545" w:rsidP="00B01545">
      <w:pPr>
        <w:spacing w:after="0" w:line="240" w:lineRule="auto"/>
        <w:ind w:left="720"/>
        <w:jc w:val="both"/>
        <w:textAlignment w:val="center"/>
        <w:rPr>
          <w:lang w:eastAsia="en-GB"/>
        </w:rPr>
      </w:pPr>
    </w:p>
    <w:p w14:paraId="24EC4212" w14:textId="35267DC4" w:rsidR="001767A2" w:rsidRPr="0031116A" w:rsidRDefault="00A2704A" w:rsidP="00C815C3">
      <w:pPr>
        <w:numPr>
          <w:ilvl w:val="0"/>
          <w:numId w:val="11"/>
        </w:numPr>
        <w:spacing w:after="0" w:line="240" w:lineRule="auto"/>
        <w:jc w:val="both"/>
        <w:textAlignment w:val="center"/>
        <w:rPr>
          <w:lang w:eastAsia="en-GB"/>
        </w:rPr>
      </w:pPr>
      <w:r w:rsidRPr="4FA96DCF">
        <w:rPr>
          <w:rFonts w:eastAsia="Times New Roman"/>
        </w:rPr>
        <w:t>Is i</w:t>
      </w:r>
      <w:r w:rsidR="001767A2" w:rsidRPr="4FA96DCF">
        <w:rPr>
          <w:rFonts w:eastAsia="Times New Roman"/>
        </w:rPr>
        <w:t>nformation shar</w:t>
      </w:r>
      <w:r w:rsidRPr="4FA96DCF">
        <w:rPr>
          <w:rFonts w:eastAsia="Times New Roman"/>
        </w:rPr>
        <w:t>ed between health</w:t>
      </w:r>
      <w:r w:rsidR="0E6CA077" w:rsidRPr="4FA96DCF">
        <w:rPr>
          <w:rFonts w:eastAsia="Times New Roman"/>
        </w:rPr>
        <w:t xml:space="preserve">, social </w:t>
      </w:r>
      <w:r w:rsidR="00FD12C7" w:rsidRPr="4FA96DCF">
        <w:rPr>
          <w:rFonts w:eastAsia="Times New Roman"/>
        </w:rPr>
        <w:t>care,</w:t>
      </w:r>
      <w:r w:rsidR="0E6CA077" w:rsidRPr="4FA96DCF">
        <w:rPr>
          <w:rFonts w:eastAsia="Times New Roman"/>
        </w:rPr>
        <w:t xml:space="preserve"> </w:t>
      </w:r>
      <w:r w:rsidRPr="4FA96DCF">
        <w:rPr>
          <w:rFonts w:eastAsia="Times New Roman"/>
        </w:rPr>
        <w:t>and criminal justice partners?</w:t>
      </w:r>
      <w:r w:rsidR="00B9084E">
        <w:rPr>
          <w:rFonts w:eastAsia="Times New Roman"/>
        </w:rPr>
        <w:t xml:space="preserve">  Are information sharing processes embedded?</w:t>
      </w:r>
      <w:r w:rsidRPr="4FA96DCF">
        <w:rPr>
          <w:rFonts w:eastAsia="Times New Roman"/>
        </w:rPr>
        <w:t xml:space="preserve"> </w:t>
      </w:r>
    </w:p>
    <w:p w14:paraId="22365535" w14:textId="2E4B49E0" w:rsidR="4FA96DCF" w:rsidRDefault="4FA96DCF" w:rsidP="4FA96DCF">
      <w:pPr>
        <w:spacing w:after="0" w:line="240" w:lineRule="auto"/>
        <w:jc w:val="both"/>
        <w:rPr>
          <w:lang w:eastAsia="en-GB"/>
        </w:rPr>
      </w:pPr>
    </w:p>
    <w:p w14:paraId="2CB25651" w14:textId="739310E8" w:rsidR="4FA96DCF" w:rsidRPr="00457862" w:rsidRDefault="4FA96DCF" w:rsidP="4FA96DCF">
      <w:pPr>
        <w:numPr>
          <w:ilvl w:val="0"/>
          <w:numId w:val="11"/>
        </w:numPr>
        <w:spacing w:after="0" w:line="240" w:lineRule="auto"/>
        <w:jc w:val="both"/>
        <w:rPr>
          <w:lang w:eastAsia="en-GB"/>
        </w:rPr>
      </w:pPr>
      <w:r w:rsidRPr="4FA96DCF">
        <w:rPr>
          <w:rFonts w:eastAsia="Times New Roman"/>
          <w:lang w:eastAsia="en-GB"/>
        </w:rPr>
        <w:t>At HMP Stafford, Oxehealth is being used to assist with monitoring patients, are there any evidential success / benefits of this noted?</w:t>
      </w:r>
    </w:p>
    <w:p w14:paraId="7EE04D28" w14:textId="77777777" w:rsidR="00573FFF" w:rsidRDefault="00573FFF" w:rsidP="00573FFF">
      <w:pPr>
        <w:spacing w:after="0" w:line="240" w:lineRule="auto"/>
        <w:ind w:left="720"/>
        <w:jc w:val="both"/>
        <w:rPr>
          <w:lang w:eastAsia="en-GB"/>
        </w:rPr>
      </w:pPr>
    </w:p>
    <w:p w14:paraId="0992AB9E" w14:textId="0C7F00D8" w:rsidR="4FA96DCF" w:rsidRPr="006C2B38" w:rsidRDefault="00457862" w:rsidP="006C2B38">
      <w:pPr>
        <w:numPr>
          <w:ilvl w:val="0"/>
          <w:numId w:val="11"/>
        </w:numPr>
        <w:spacing w:after="0" w:line="240" w:lineRule="auto"/>
        <w:jc w:val="both"/>
        <w:rPr>
          <w:lang w:eastAsia="en-GB"/>
        </w:rPr>
      </w:pPr>
      <w:r>
        <w:rPr>
          <w:lang w:eastAsia="en-GB"/>
        </w:rPr>
        <w:t xml:space="preserve">At HMP Hewell, </w:t>
      </w:r>
      <w:r w:rsidR="0074340B">
        <w:rPr>
          <w:lang w:eastAsia="en-GB"/>
        </w:rPr>
        <w:t>are there any barriers</w:t>
      </w:r>
      <w:r w:rsidR="00D03B38">
        <w:rPr>
          <w:lang w:eastAsia="en-GB"/>
        </w:rPr>
        <w:t xml:space="preserve"> </w:t>
      </w:r>
      <w:r w:rsidR="0074340B">
        <w:rPr>
          <w:lang w:eastAsia="en-GB"/>
        </w:rPr>
        <w:t xml:space="preserve">/ enablement issues stopping the service delivering </w:t>
      </w:r>
      <w:r w:rsidR="00D03B38">
        <w:rPr>
          <w:lang w:eastAsia="en-GB"/>
        </w:rPr>
        <w:t xml:space="preserve">effectively </w:t>
      </w:r>
      <w:r w:rsidR="0074340B">
        <w:rPr>
          <w:lang w:eastAsia="en-GB"/>
        </w:rPr>
        <w:t xml:space="preserve">and managing </w:t>
      </w:r>
      <w:r w:rsidRPr="00457862">
        <w:rPr>
          <w:lang w:eastAsia="en-GB"/>
        </w:rPr>
        <w:t>Complex Primary Care on normal location</w:t>
      </w:r>
      <w:r w:rsidR="0074340B">
        <w:rPr>
          <w:lang w:eastAsia="en-GB"/>
        </w:rPr>
        <w:t>?</w:t>
      </w:r>
    </w:p>
    <w:p w14:paraId="0E58AEAE" w14:textId="2D9BC97A" w:rsidR="420197D1" w:rsidRPr="001767AD" w:rsidRDefault="420197D1" w:rsidP="00C815C3">
      <w:pPr>
        <w:pStyle w:val="ListParagraph"/>
        <w:tabs>
          <w:tab w:val="num" w:pos="567"/>
        </w:tabs>
        <w:spacing w:line="240" w:lineRule="auto"/>
        <w:ind w:left="1440" w:hanging="578"/>
        <w:rPr>
          <w:lang w:eastAsia="en-GB"/>
        </w:rPr>
      </w:pPr>
    </w:p>
    <w:p w14:paraId="7B02702C" w14:textId="6D93B11E" w:rsidR="00356676" w:rsidRDefault="00356676" w:rsidP="0031116A">
      <w:pPr>
        <w:spacing w:line="240" w:lineRule="auto"/>
        <w:rPr>
          <w:lang w:eastAsia="en-GB"/>
        </w:rPr>
      </w:pPr>
      <w:r>
        <w:rPr>
          <w:lang w:eastAsia="en-GB"/>
        </w:rPr>
        <w:t xml:space="preserve">For each of the </w:t>
      </w:r>
      <w:r w:rsidR="00423C3E">
        <w:rPr>
          <w:lang w:eastAsia="en-GB"/>
        </w:rPr>
        <w:t>points above the r</w:t>
      </w:r>
      <w:r>
        <w:rPr>
          <w:lang w:eastAsia="en-GB"/>
        </w:rPr>
        <w:t xml:space="preserve">eview is </w:t>
      </w:r>
      <w:r w:rsidR="00423C3E">
        <w:rPr>
          <w:lang w:eastAsia="en-GB"/>
        </w:rPr>
        <w:t>required</w:t>
      </w:r>
      <w:r>
        <w:rPr>
          <w:lang w:eastAsia="en-GB"/>
        </w:rPr>
        <w:t xml:space="preserve"> to identify:</w:t>
      </w:r>
    </w:p>
    <w:p w14:paraId="006348EA" w14:textId="77777777" w:rsidR="00C5738D" w:rsidRDefault="00C5738D" w:rsidP="00C5738D">
      <w:pPr>
        <w:pStyle w:val="ListParagraph"/>
        <w:numPr>
          <w:ilvl w:val="0"/>
          <w:numId w:val="17"/>
        </w:numPr>
        <w:spacing w:line="240" w:lineRule="auto"/>
        <w:rPr>
          <w:lang w:eastAsia="en-GB"/>
        </w:rPr>
      </w:pPr>
      <w:r>
        <w:rPr>
          <w:lang w:eastAsia="en-GB"/>
        </w:rPr>
        <w:t xml:space="preserve">Areas of good practice </w:t>
      </w:r>
    </w:p>
    <w:p w14:paraId="7004603C" w14:textId="6BE8B3A0" w:rsidR="00356676" w:rsidRDefault="00423C3E" w:rsidP="00C815C3">
      <w:pPr>
        <w:pStyle w:val="ListParagraph"/>
        <w:numPr>
          <w:ilvl w:val="0"/>
          <w:numId w:val="17"/>
        </w:numPr>
        <w:spacing w:line="240" w:lineRule="auto"/>
        <w:rPr>
          <w:lang w:eastAsia="en-GB"/>
        </w:rPr>
      </w:pPr>
      <w:r>
        <w:rPr>
          <w:lang w:eastAsia="en-GB"/>
        </w:rPr>
        <w:t>Gaps and / or obstacles</w:t>
      </w:r>
    </w:p>
    <w:p w14:paraId="593FE501" w14:textId="5CC364CD" w:rsidR="004B0FA3" w:rsidRDefault="004B0FA3" w:rsidP="00C815C3">
      <w:pPr>
        <w:pStyle w:val="ListParagraph"/>
        <w:numPr>
          <w:ilvl w:val="0"/>
          <w:numId w:val="17"/>
        </w:numPr>
        <w:spacing w:line="240" w:lineRule="auto"/>
        <w:rPr>
          <w:lang w:eastAsia="en-GB"/>
        </w:rPr>
      </w:pPr>
      <w:r>
        <w:rPr>
          <w:lang w:eastAsia="en-GB"/>
        </w:rPr>
        <w:t>Risks</w:t>
      </w:r>
    </w:p>
    <w:p w14:paraId="0EF56F43" w14:textId="78F2E868" w:rsidR="00423C3E" w:rsidRDefault="00EF6CB5" w:rsidP="00C815C3">
      <w:pPr>
        <w:pStyle w:val="ListParagraph"/>
        <w:numPr>
          <w:ilvl w:val="0"/>
          <w:numId w:val="17"/>
        </w:numPr>
        <w:spacing w:line="240" w:lineRule="auto"/>
        <w:rPr>
          <w:lang w:eastAsia="en-GB"/>
        </w:rPr>
      </w:pPr>
      <w:r>
        <w:rPr>
          <w:lang w:eastAsia="en-GB"/>
        </w:rPr>
        <w:t xml:space="preserve">Possible </w:t>
      </w:r>
      <w:r w:rsidR="00423C3E">
        <w:rPr>
          <w:lang w:eastAsia="en-GB"/>
        </w:rPr>
        <w:t xml:space="preserve">remedial options </w:t>
      </w:r>
    </w:p>
    <w:p w14:paraId="23D916AD" w14:textId="65B60F23" w:rsidR="006C2B38" w:rsidRPr="00C5738D" w:rsidRDefault="00C5738D" w:rsidP="00C815C3">
      <w:pPr>
        <w:spacing w:line="240" w:lineRule="auto"/>
        <w:rPr>
          <w:u w:val="single"/>
        </w:rPr>
      </w:pPr>
      <w:r w:rsidRPr="00C5738D">
        <w:rPr>
          <w:u w:val="single"/>
        </w:rPr>
        <w:t>The review is required to provide a</w:t>
      </w:r>
      <w:r>
        <w:rPr>
          <w:u w:val="single"/>
        </w:rPr>
        <w:t xml:space="preserve"> clear </w:t>
      </w:r>
      <w:r w:rsidRPr="00C5738D">
        <w:rPr>
          <w:u w:val="single"/>
        </w:rPr>
        <w:t xml:space="preserve">conclusion regarding effectiveness, value for money, </w:t>
      </w:r>
      <w:r w:rsidR="004C3EEB" w:rsidRPr="00C5738D">
        <w:rPr>
          <w:u w:val="single"/>
        </w:rPr>
        <w:t>replicability,</w:t>
      </w:r>
      <w:r w:rsidRPr="00C5738D">
        <w:rPr>
          <w:u w:val="single"/>
        </w:rPr>
        <w:t xml:space="preserve"> and recommendations</w:t>
      </w:r>
      <w:r>
        <w:rPr>
          <w:u w:val="single"/>
        </w:rPr>
        <w:t xml:space="preserve"> to help inform </w:t>
      </w:r>
      <w:r w:rsidRPr="00C5738D">
        <w:rPr>
          <w:u w:val="single"/>
        </w:rPr>
        <w:t>future commissioning</w:t>
      </w:r>
      <w:r>
        <w:rPr>
          <w:u w:val="single"/>
        </w:rPr>
        <w:t xml:space="preserve"> decisions.</w:t>
      </w:r>
      <w:r w:rsidRPr="00C5738D">
        <w:rPr>
          <w:u w:val="single"/>
        </w:rPr>
        <w:t xml:space="preserve"> </w:t>
      </w:r>
    </w:p>
    <w:p w14:paraId="1A31522E" w14:textId="366D8D78" w:rsidR="00316BE4" w:rsidRPr="001767AD" w:rsidRDefault="00316BE4" w:rsidP="00C815C3">
      <w:pPr>
        <w:spacing w:line="240" w:lineRule="auto"/>
        <w:rPr>
          <w:b/>
          <w:bCs/>
          <w:u w:val="single"/>
        </w:rPr>
      </w:pPr>
      <w:r w:rsidRPr="001767AD">
        <w:rPr>
          <w:b/>
          <w:bCs/>
          <w:u w:val="single"/>
        </w:rPr>
        <w:lastRenderedPageBreak/>
        <w:t>Methodology</w:t>
      </w:r>
    </w:p>
    <w:p w14:paraId="3EED774F" w14:textId="59806889" w:rsidR="00316BE4" w:rsidRPr="005E3A6A" w:rsidRDefault="00316BE4" w:rsidP="00C815C3">
      <w:pPr>
        <w:pStyle w:val="ListParagraph"/>
        <w:numPr>
          <w:ilvl w:val="0"/>
          <w:numId w:val="13"/>
        </w:numPr>
        <w:spacing w:line="240" w:lineRule="auto"/>
        <w:rPr>
          <w:rFonts w:eastAsiaTheme="minorEastAsia"/>
          <w:i/>
          <w:iCs/>
        </w:rPr>
      </w:pPr>
      <w:r>
        <w:t>A mix</w:t>
      </w:r>
      <w:r w:rsidR="00ED30DC">
        <w:t>ed</w:t>
      </w:r>
      <w:r>
        <w:t xml:space="preserve"> methodology is </w:t>
      </w:r>
      <w:r w:rsidR="00ED30DC">
        <w:t>anticipated as being required,</w:t>
      </w:r>
      <w:r>
        <w:t xml:space="preserve"> ranging from desk top </w:t>
      </w:r>
      <w:r w:rsidR="00C5738D">
        <w:t xml:space="preserve">literature </w:t>
      </w:r>
      <w:r>
        <w:t>reviews,</w:t>
      </w:r>
      <w:r w:rsidR="00C5738D">
        <w:t xml:space="preserve"> data collection and analysis</w:t>
      </w:r>
      <w:r w:rsidR="009741C8">
        <w:t xml:space="preserve"> (clinical and non-clinical)</w:t>
      </w:r>
      <w:r w:rsidR="001B46AE">
        <w:t>,</w:t>
      </w:r>
      <w:r>
        <w:t xml:space="preserve"> to staff</w:t>
      </w:r>
      <w:r w:rsidR="242B394E">
        <w:t xml:space="preserve"> (health and cust</w:t>
      </w:r>
      <w:r w:rsidR="73AAACFA">
        <w:t>o</w:t>
      </w:r>
      <w:r w:rsidR="242B394E">
        <w:t xml:space="preserve">dial) </w:t>
      </w:r>
      <w:r>
        <w:t>and prisoner focus groups and surveys and si</w:t>
      </w:r>
      <w:r w:rsidR="0B75B098">
        <w:t>t</w:t>
      </w:r>
      <w:r>
        <w:t xml:space="preserve">e visits. </w:t>
      </w:r>
    </w:p>
    <w:p w14:paraId="69407745" w14:textId="77777777" w:rsidR="005E3A6A" w:rsidRPr="005E3A6A" w:rsidRDefault="005E3A6A" w:rsidP="00C815C3">
      <w:pPr>
        <w:pStyle w:val="ListParagraph"/>
        <w:spacing w:line="240" w:lineRule="auto"/>
        <w:ind w:left="360"/>
        <w:rPr>
          <w:rFonts w:eastAsiaTheme="minorEastAsia"/>
          <w:i/>
        </w:rPr>
      </w:pPr>
    </w:p>
    <w:p w14:paraId="300DA849" w14:textId="75410630" w:rsidR="00ED30DC" w:rsidRDefault="4044B114" w:rsidP="00C815C3">
      <w:pPr>
        <w:pStyle w:val="ListParagraph"/>
        <w:numPr>
          <w:ilvl w:val="0"/>
          <w:numId w:val="13"/>
        </w:numPr>
        <w:spacing w:line="240" w:lineRule="auto"/>
      </w:pPr>
      <w:r w:rsidRPr="001767AD">
        <w:t xml:space="preserve">It is required that </w:t>
      </w:r>
      <w:r w:rsidR="00D03B38">
        <w:t xml:space="preserve"> </w:t>
      </w:r>
      <w:r w:rsidR="0031116A">
        <w:t xml:space="preserve">West </w:t>
      </w:r>
      <w:r w:rsidRPr="001767AD">
        <w:t xml:space="preserve">Midlands prison healthcare providers and Prison Governors/Directors </w:t>
      </w:r>
      <w:r w:rsidR="00C815C3">
        <w:t xml:space="preserve">identified as stakeholders </w:t>
      </w:r>
      <w:r w:rsidRPr="001767AD">
        <w:t xml:space="preserve">are included in the project, potentially via questionnaires </w:t>
      </w:r>
      <w:r w:rsidR="7AD19D32" w:rsidRPr="001767AD">
        <w:t xml:space="preserve">or </w:t>
      </w:r>
      <w:r w:rsidRPr="001767AD">
        <w:t>on</w:t>
      </w:r>
      <w:r w:rsidR="002960E2" w:rsidRPr="001767AD">
        <w:t>-</w:t>
      </w:r>
      <w:r w:rsidRPr="001767AD">
        <w:t xml:space="preserve">line surveys. </w:t>
      </w:r>
    </w:p>
    <w:p w14:paraId="43B8EA0E" w14:textId="77777777" w:rsidR="00ED30DC" w:rsidRDefault="00ED30DC" w:rsidP="00C815C3">
      <w:pPr>
        <w:pStyle w:val="ListParagraph"/>
        <w:spacing w:line="240" w:lineRule="auto"/>
        <w:ind w:left="360"/>
      </w:pPr>
    </w:p>
    <w:p w14:paraId="77DC9FBD" w14:textId="29BA020D" w:rsidR="008B050F" w:rsidRDefault="008B050F" w:rsidP="00C815C3">
      <w:pPr>
        <w:pStyle w:val="ListParagraph"/>
        <w:numPr>
          <w:ilvl w:val="0"/>
          <w:numId w:val="13"/>
        </w:numPr>
        <w:spacing w:line="240" w:lineRule="auto"/>
        <w:jc w:val="both"/>
      </w:pPr>
      <w:r w:rsidRPr="001767AD">
        <w:t>To understand the full pathway, an agreed number of case</w:t>
      </w:r>
      <w:r w:rsidR="003867CC" w:rsidRPr="001767AD">
        <w:t xml:space="preserve"> studies </w:t>
      </w:r>
      <w:r w:rsidRPr="001767AD">
        <w:t>are required to be undertaken. NHS E</w:t>
      </w:r>
      <w:r w:rsidR="00D03B38">
        <w:t xml:space="preserve">ngland and NHS Improvement </w:t>
      </w:r>
      <w:r w:rsidRPr="001767AD">
        <w:t>(Midlands) will facilitate engagement and access to providers across the pathway (health and criminal justice)</w:t>
      </w:r>
      <w:r w:rsidR="003867CC" w:rsidRPr="001767AD">
        <w:t xml:space="preserve">. </w:t>
      </w:r>
      <w:r w:rsidR="00AB367D" w:rsidRPr="001767AD">
        <w:t xml:space="preserve"> These could focus on prisoners </w:t>
      </w:r>
      <w:r w:rsidR="003867CC" w:rsidRPr="001767AD">
        <w:t xml:space="preserve">who reach the threshold for </w:t>
      </w:r>
      <w:r w:rsidR="00C815C3">
        <w:t xml:space="preserve">support from these projects, </w:t>
      </w:r>
      <w:r w:rsidR="003867CC" w:rsidRPr="001767AD">
        <w:t xml:space="preserve">to understand </w:t>
      </w:r>
      <w:r w:rsidR="00AB367D" w:rsidRPr="001767AD">
        <w:t>the</w:t>
      </w:r>
      <w:r w:rsidR="005A1BAD" w:rsidRPr="001767AD">
        <w:t xml:space="preserve">ir </w:t>
      </w:r>
      <w:r w:rsidR="00AB367D" w:rsidRPr="001767AD">
        <w:t>journey</w:t>
      </w:r>
      <w:r w:rsidR="00C815C3">
        <w:t xml:space="preserve">, </w:t>
      </w:r>
      <w:r w:rsidR="005A1BAD" w:rsidRPr="001767AD">
        <w:t xml:space="preserve">if/ </w:t>
      </w:r>
      <w:r w:rsidR="00AB367D" w:rsidRPr="001767AD">
        <w:t xml:space="preserve">how they have been </w:t>
      </w:r>
      <w:r w:rsidR="00AB62B5" w:rsidRPr="001767AD">
        <w:t>engage</w:t>
      </w:r>
      <w:r w:rsidR="00C815C3">
        <w:t>d</w:t>
      </w:r>
      <w:r w:rsidR="00AB367D" w:rsidRPr="001767AD">
        <w:t xml:space="preserve"> and </w:t>
      </w:r>
      <w:r w:rsidR="00AB62B5" w:rsidRPr="001767AD">
        <w:t>supported</w:t>
      </w:r>
      <w:r w:rsidR="00AB367D" w:rsidRPr="001767AD">
        <w:t xml:space="preserve"> by </w:t>
      </w:r>
      <w:r w:rsidR="00C815C3">
        <w:t xml:space="preserve">the services </w:t>
      </w:r>
      <w:r w:rsidR="00AB62B5" w:rsidRPr="001767AD">
        <w:t xml:space="preserve">up to that point. </w:t>
      </w:r>
    </w:p>
    <w:p w14:paraId="45F25C7D" w14:textId="77777777" w:rsidR="005E3A6A" w:rsidRPr="001767AD" w:rsidRDefault="005E3A6A" w:rsidP="00C815C3">
      <w:pPr>
        <w:pStyle w:val="ListParagraph"/>
        <w:spacing w:line="240" w:lineRule="auto"/>
        <w:ind w:left="360"/>
        <w:jc w:val="both"/>
      </w:pPr>
    </w:p>
    <w:p w14:paraId="56C8169E" w14:textId="3A3C2143" w:rsidR="000C7B01" w:rsidRDefault="00E250DB" w:rsidP="00C815C3">
      <w:pPr>
        <w:pStyle w:val="ListParagraph"/>
        <w:numPr>
          <w:ilvl w:val="0"/>
          <w:numId w:val="13"/>
        </w:numPr>
        <w:spacing w:line="240" w:lineRule="auto"/>
        <w:jc w:val="both"/>
      </w:pPr>
      <w:r>
        <w:t xml:space="preserve">The review must include people with Lived Experience as an active partner in this review. This will </w:t>
      </w:r>
      <w:r w:rsidRPr="3EA3F007">
        <w:rPr>
          <w:rFonts w:eastAsiaTheme="minorEastAsia"/>
        </w:rPr>
        <w:t xml:space="preserve">include, undertaking of the information gathering element of the project and in testing out recommendations being made in the main report. </w:t>
      </w:r>
    </w:p>
    <w:p w14:paraId="473BA8D0" w14:textId="77777777" w:rsidR="000C7B01" w:rsidRPr="001767AD" w:rsidRDefault="000C7B01" w:rsidP="00C815C3">
      <w:pPr>
        <w:pStyle w:val="ListParagraph"/>
        <w:spacing w:line="240" w:lineRule="auto"/>
        <w:ind w:left="360"/>
        <w:jc w:val="both"/>
      </w:pPr>
    </w:p>
    <w:p w14:paraId="11C8E241" w14:textId="77777777" w:rsidR="00B87CFD" w:rsidRPr="00B87CFD" w:rsidRDefault="76E91E81" w:rsidP="00C815C3">
      <w:pPr>
        <w:pStyle w:val="ListParagraph"/>
        <w:numPr>
          <w:ilvl w:val="0"/>
          <w:numId w:val="13"/>
        </w:numPr>
        <w:spacing w:line="240" w:lineRule="auto"/>
        <w:jc w:val="both"/>
      </w:pPr>
      <w:r w:rsidRPr="6ADC3D5F">
        <w:rPr>
          <w:rFonts w:eastAsiaTheme="minorEastAsia"/>
        </w:rPr>
        <w:t xml:space="preserve">Experience. </w:t>
      </w:r>
    </w:p>
    <w:p w14:paraId="75A17BF9" w14:textId="7706ED64" w:rsidR="00E250DB" w:rsidRPr="001767AD" w:rsidRDefault="76E91E81" w:rsidP="00B87CFD">
      <w:pPr>
        <w:spacing w:line="240" w:lineRule="auto"/>
        <w:jc w:val="both"/>
      </w:pPr>
      <w:r w:rsidRPr="00B87CFD">
        <w:rPr>
          <w:rFonts w:eastAsiaTheme="minorEastAsia"/>
        </w:rPr>
        <w:t xml:space="preserve">The organisation and individuals undertaking the project must </w:t>
      </w:r>
      <w:r w:rsidR="00995F8C" w:rsidRPr="00B87CFD">
        <w:rPr>
          <w:rFonts w:eastAsiaTheme="minorEastAsia"/>
        </w:rPr>
        <w:t>have</w:t>
      </w:r>
      <w:r w:rsidR="00844BB0">
        <w:rPr>
          <w:rFonts w:eastAsiaTheme="minorEastAsia"/>
        </w:rPr>
        <w:t>:</w:t>
      </w:r>
    </w:p>
    <w:p w14:paraId="6841E0AA" w14:textId="146FA243" w:rsidR="00E250DB" w:rsidRPr="001767AD" w:rsidRDefault="7597FE9E" w:rsidP="00C815C3">
      <w:pPr>
        <w:pStyle w:val="ListParagraph"/>
        <w:numPr>
          <w:ilvl w:val="1"/>
          <w:numId w:val="13"/>
        </w:numPr>
        <w:spacing w:line="240" w:lineRule="auto"/>
        <w:jc w:val="both"/>
      </w:pPr>
      <w:r w:rsidRPr="6ADC3D5F">
        <w:rPr>
          <w:rFonts w:eastAsiaTheme="minorEastAsia"/>
        </w:rPr>
        <w:t>An</w:t>
      </w:r>
      <w:r w:rsidR="00995F8C" w:rsidRPr="6ADC3D5F">
        <w:rPr>
          <w:rFonts w:eastAsiaTheme="minorEastAsia"/>
        </w:rPr>
        <w:t xml:space="preserve"> </w:t>
      </w:r>
      <w:r w:rsidRPr="6ADC3D5F">
        <w:rPr>
          <w:rFonts w:eastAsiaTheme="minorEastAsia"/>
        </w:rPr>
        <w:t xml:space="preserve">understanding of </w:t>
      </w:r>
      <w:r w:rsidR="00C815C3">
        <w:rPr>
          <w:rFonts w:eastAsiaTheme="minorEastAsia"/>
        </w:rPr>
        <w:t xml:space="preserve">prison healthcare services, </w:t>
      </w:r>
      <w:r w:rsidR="004C3EEB" w:rsidRPr="6ADC3D5F">
        <w:rPr>
          <w:rFonts w:eastAsiaTheme="minorEastAsia"/>
        </w:rPr>
        <w:t>policy,</w:t>
      </w:r>
      <w:r w:rsidRPr="6ADC3D5F">
        <w:rPr>
          <w:rFonts w:eastAsiaTheme="minorEastAsia"/>
        </w:rPr>
        <w:t xml:space="preserve"> and good practice</w:t>
      </w:r>
    </w:p>
    <w:p w14:paraId="03831CB0" w14:textId="38115CA7" w:rsidR="00E250DB" w:rsidRPr="001767AD" w:rsidRDefault="28DFB398" w:rsidP="00C815C3">
      <w:pPr>
        <w:pStyle w:val="ListParagraph"/>
        <w:numPr>
          <w:ilvl w:val="1"/>
          <w:numId w:val="13"/>
        </w:numPr>
        <w:spacing w:line="240" w:lineRule="auto"/>
        <w:jc w:val="both"/>
      </w:pPr>
      <w:r w:rsidRPr="6ADC3D5F">
        <w:rPr>
          <w:rFonts w:eastAsiaTheme="minorEastAsia"/>
        </w:rPr>
        <w:t>Experience of undertaking clinical service reviews</w:t>
      </w:r>
    </w:p>
    <w:p w14:paraId="75FBD36E" w14:textId="545AB5F3" w:rsidR="00E250DB" w:rsidRPr="001767AD" w:rsidRDefault="7597FE9E" w:rsidP="00C815C3">
      <w:pPr>
        <w:pStyle w:val="ListParagraph"/>
        <w:numPr>
          <w:ilvl w:val="1"/>
          <w:numId w:val="13"/>
        </w:numPr>
        <w:spacing w:line="240" w:lineRule="auto"/>
        <w:jc w:val="both"/>
      </w:pPr>
      <w:r w:rsidRPr="6ADC3D5F">
        <w:rPr>
          <w:rFonts w:eastAsiaTheme="minorEastAsia"/>
        </w:rPr>
        <w:t>U</w:t>
      </w:r>
      <w:r w:rsidR="00995F8C" w:rsidRPr="6ADC3D5F">
        <w:rPr>
          <w:rFonts w:eastAsiaTheme="minorEastAsia"/>
        </w:rPr>
        <w:t>p to date DB</w:t>
      </w:r>
      <w:r w:rsidR="00FA0B0C" w:rsidRPr="6ADC3D5F">
        <w:rPr>
          <w:rFonts w:eastAsiaTheme="minorEastAsia"/>
        </w:rPr>
        <w:t>S</w:t>
      </w:r>
      <w:r w:rsidR="00D94467" w:rsidRPr="6ADC3D5F">
        <w:rPr>
          <w:rFonts w:eastAsiaTheme="minorEastAsia"/>
        </w:rPr>
        <w:t xml:space="preserve"> check</w:t>
      </w:r>
      <w:r w:rsidR="6E6830F1" w:rsidRPr="6ADC3D5F">
        <w:rPr>
          <w:rFonts w:eastAsiaTheme="minorEastAsia"/>
        </w:rPr>
        <w:t>s</w:t>
      </w:r>
      <w:r w:rsidR="00FA0B0C" w:rsidRPr="6ADC3D5F">
        <w:rPr>
          <w:rFonts w:eastAsiaTheme="minorEastAsia"/>
        </w:rPr>
        <w:t xml:space="preserve"> </w:t>
      </w:r>
    </w:p>
    <w:p w14:paraId="4CF213FF" w14:textId="01EFBAA8" w:rsidR="00E250DB" w:rsidRPr="001767AD" w:rsidRDefault="0B967436" w:rsidP="00C815C3">
      <w:pPr>
        <w:pStyle w:val="ListParagraph"/>
        <w:numPr>
          <w:ilvl w:val="1"/>
          <w:numId w:val="13"/>
        </w:numPr>
        <w:spacing w:line="240" w:lineRule="auto"/>
        <w:jc w:val="both"/>
      </w:pPr>
      <w:r w:rsidRPr="3727442E">
        <w:rPr>
          <w:rFonts w:eastAsiaTheme="minorEastAsia"/>
        </w:rPr>
        <w:t>A</w:t>
      </w:r>
      <w:r w:rsidR="00D94467" w:rsidRPr="3727442E">
        <w:rPr>
          <w:rFonts w:eastAsiaTheme="minorEastAsia"/>
        </w:rPr>
        <w:t>ppropriate</w:t>
      </w:r>
      <w:r w:rsidR="00981D6A" w:rsidRPr="3727442E">
        <w:rPr>
          <w:rFonts w:eastAsiaTheme="minorEastAsia"/>
        </w:rPr>
        <w:t xml:space="preserve"> safeguarding training</w:t>
      </w:r>
      <w:r w:rsidR="00B75742" w:rsidRPr="3727442E">
        <w:rPr>
          <w:rFonts w:eastAsiaTheme="minorEastAsia"/>
        </w:rPr>
        <w:t xml:space="preserve"> and will </w:t>
      </w:r>
      <w:r w:rsidR="164D84E8" w:rsidRPr="3727442E">
        <w:rPr>
          <w:rFonts w:eastAsiaTheme="minorEastAsia"/>
        </w:rPr>
        <w:t>always comply with Safeguarding requirements</w:t>
      </w:r>
      <w:r w:rsidR="00D40830" w:rsidRPr="3727442E">
        <w:rPr>
          <w:rFonts w:eastAsiaTheme="minorEastAsia"/>
        </w:rPr>
        <w:t>.</w:t>
      </w:r>
      <w:r w:rsidR="76E91E81" w:rsidRPr="3727442E">
        <w:rPr>
          <w:rFonts w:eastAsiaTheme="minorEastAsia"/>
        </w:rPr>
        <w:t xml:space="preserve"> </w:t>
      </w:r>
    </w:p>
    <w:p w14:paraId="2CEC7728" w14:textId="2FD4D4F8" w:rsidR="001767A2" w:rsidRPr="001767AD" w:rsidRDefault="00426E36" w:rsidP="0031116A">
      <w:pPr>
        <w:spacing w:after="0" w:line="240" w:lineRule="auto"/>
        <w:rPr>
          <w:b/>
          <w:bCs/>
          <w:u w:val="single"/>
        </w:rPr>
      </w:pPr>
      <w:r w:rsidRPr="001767AD">
        <w:rPr>
          <w:b/>
          <w:bCs/>
          <w:u w:val="single"/>
        </w:rPr>
        <w:t xml:space="preserve">Final </w:t>
      </w:r>
      <w:r w:rsidR="001767A2" w:rsidRPr="001767AD">
        <w:rPr>
          <w:b/>
          <w:bCs/>
          <w:u w:val="single"/>
        </w:rPr>
        <w:t>Report</w:t>
      </w:r>
      <w:r w:rsidRPr="001767AD">
        <w:rPr>
          <w:b/>
          <w:bCs/>
          <w:u w:val="single"/>
        </w:rPr>
        <w:t xml:space="preserve"> Requirements</w:t>
      </w:r>
    </w:p>
    <w:p w14:paraId="197510DA" w14:textId="77777777" w:rsidR="0031116A" w:rsidRDefault="0031116A" w:rsidP="0031116A">
      <w:pPr>
        <w:spacing w:after="0" w:line="240" w:lineRule="auto"/>
        <w:jc w:val="both"/>
      </w:pPr>
    </w:p>
    <w:p w14:paraId="78857A62" w14:textId="37468A9A" w:rsidR="00BA5F76" w:rsidRDefault="251588F9" w:rsidP="0031116A">
      <w:pPr>
        <w:spacing w:after="0" w:line="240" w:lineRule="auto"/>
        <w:jc w:val="both"/>
      </w:pPr>
      <w:r>
        <w:t>To</w:t>
      </w:r>
      <w:r w:rsidR="001767A2">
        <w:t xml:space="preserve"> facilitate </w:t>
      </w:r>
      <w:r w:rsidR="00BA5F76">
        <w:t xml:space="preserve">discussions </w:t>
      </w:r>
      <w:r w:rsidR="001767A2">
        <w:t xml:space="preserve">with </w:t>
      </w:r>
      <w:r w:rsidR="0045020D">
        <w:t xml:space="preserve">NHS England and NHS Improvement National Health &amp; Justice Team to support evidencing proof of concept, a report for </w:t>
      </w:r>
      <w:r w:rsidR="0045020D" w:rsidRPr="00D03B38">
        <w:rPr>
          <w:u w:val="single"/>
        </w:rPr>
        <w:t xml:space="preserve">each </w:t>
      </w:r>
      <w:r w:rsidR="00BF1D1B">
        <w:rPr>
          <w:u w:val="single"/>
        </w:rPr>
        <w:t xml:space="preserve">of the </w:t>
      </w:r>
      <w:r w:rsidR="0045020D" w:rsidRPr="00D03B38">
        <w:rPr>
          <w:u w:val="single"/>
        </w:rPr>
        <w:t>service</w:t>
      </w:r>
      <w:r w:rsidR="00BF1D1B">
        <w:rPr>
          <w:u w:val="single"/>
        </w:rPr>
        <w:t>s noted above</w:t>
      </w:r>
      <w:r w:rsidR="0045020D">
        <w:t xml:space="preserve"> is required and </w:t>
      </w:r>
      <w:r w:rsidR="00BA5F76">
        <w:t xml:space="preserve">is to have </w:t>
      </w:r>
      <w:r w:rsidR="00426E36">
        <w:t>clear</w:t>
      </w:r>
      <w:r w:rsidR="0045020D">
        <w:t>ly stipulated</w:t>
      </w:r>
      <w:r w:rsidR="00426E36">
        <w:t xml:space="preserve"> and evidenced:</w:t>
      </w:r>
    </w:p>
    <w:p w14:paraId="12ADD2DF" w14:textId="77777777" w:rsidR="0031116A" w:rsidRPr="001767AD" w:rsidRDefault="0031116A" w:rsidP="0031116A">
      <w:pPr>
        <w:spacing w:after="0" w:line="240" w:lineRule="auto"/>
        <w:jc w:val="both"/>
      </w:pPr>
    </w:p>
    <w:p w14:paraId="7D7478DE" w14:textId="4C248D67" w:rsidR="00BA5F76" w:rsidRPr="001767AD" w:rsidRDefault="00BA5F76" w:rsidP="0031116A">
      <w:pPr>
        <w:pStyle w:val="ListParagraph"/>
        <w:numPr>
          <w:ilvl w:val="0"/>
          <w:numId w:val="7"/>
        </w:numPr>
        <w:spacing w:after="0" w:line="240" w:lineRule="auto"/>
        <w:jc w:val="both"/>
      </w:pPr>
      <w:r w:rsidRPr="001767AD">
        <w:t xml:space="preserve">Generic findings and </w:t>
      </w:r>
      <w:r w:rsidR="00426E36" w:rsidRPr="001767AD">
        <w:t xml:space="preserve">SMART </w:t>
      </w:r>
      <w:r w:rsidR="001767A2" w:rsidRPr="001767AD">
        <w:t>recommen</w:t>
      </w:r>
      <w:r w:rsidRPr="001767AD">
        <w:t>d</w:t>
      </w:r>
      <w:r w:rsidR="001767A2" w:rsidRPr="001767AD">
        <w:t>ations</w:t>
      </w:r>
      <w:r w:rsidR="7F0B8EA0" w:rsidRPr="001767AD">
        <w:t xml:space="preserve">, e.g. those </w:t>
      </w:r>
      <w:r w:rsidRPr="001767AD">
        <w:t>common across all</w:t>
      </w:r>
      <w:r w:rsidR="0B4E43C1" w:rsidRPr="001767AD">
        <w:t xml:space="preserve">/ several </w:t>
      </w:r>
      <w:r w:rsidRPr="001767AD">
        <w:t>sites</w:t>
      </w:r>
    </w:p>
    <w:p w14:paraId="50463BA1" w14:textId="761F5A41" w:rsidR="00BA5F76" w:rsidRPr="001767AD" w:rsidRDefault="00BA5F76" w:rsidP="0031116A">
      <w:pPr>
        <w:pStyle w:val="ListParagraph"/>
        <w:numPr>
          <w:ilvl w:val="0"/>
          <w:numId w:val="7"/>
        </w:numPr>
        <w:spacing w:after="0" w:line="240" w:lineRule="auto"/>
        <w:jc w:val="both"/>
      </w:pPr>
      <w:r w:rsidRPr="001767AD">
        <w:t xml:space="preserve">Specific findings and </w:t>
      </w:r>
      <w:r w:rsidR="00426E36" w:rsidRPr="001767AD">
        <w:t xml:space="preserve">SMART </w:t>
      </w:r>
      <w:r w:rsidRPr="001767AD">
        <w:t>recommendations where these have been identified</w:t>
      </w:r>
    </w:p>
    <w:p w14:paraId="01B29FBF" w14:textId="77777777" w:rsidR="0031116A" w:rsidRDefault="0071315C" w:rsidP="0031116A">
      <w:pPr>
        <w:pStyle w:val="ListParagraph"/>
        <w:numPr>
          <w:ilvl w:val="0"/>
          <w:numId w:val="7"/>
        </w:numPr>
        <w:spacing w:after="0" w:line="240" w:lineRule="auto"/>
        <w:jc w:val="both"/>
      </w:pPr>
      <w:r>
        <w:t xml:space="preserve">Specific findings and SMART recommendations for those with one or more protected characteristics. </w:t>
      </w:r>
    </w:p>
    <w:p w14:paraId="47369698" w14:textId="317F74DA" w:rsidR="0071315C" w:rsidRDefault="0071315C" w:rsidP="0031116A">
      <w:pPr>
        <w:pStyle w:val="ListParagraph"/>
        <w:spacing w:after="0" w:line="240" w:lineRule="auto"/>
        <w:ind w:left="765"/>
        <w:jc w:val="both"/>
      </w:pPr>
      <w:r>
        <w:t xml:space="preserve"> </w:t>
      </w:r>
    </w:p>
    <w:p w14:paraId="0ADD4E6E" w14:textId="2FD8A63D" w:rsidR="0071315C" w:rsidRDefault="566A5BA9" w:rsidP="0031116A">
      <w:pPr>
        <w:spacing w:after="0" w:line="240" w:lineRule="auto"/>
        <w:jc w:val="both"/>
        <w:rPr>
          <w:b/>
          <w:bCs/>
          <w:u w:val="single"/>
        </w:rPr>
      </w:pPr>
      <w:r w:rsidRPr="6ADC3D5F">
        <w:rPr>
          <w:b/>
          <w:bCs/>
          <w:u w:val="single"/>
        </w:rPr>
        <w:t>Contracting</w:t>
      </w:r>
    </w:p>
    <w:p w14:paraId="256E4FAC" w14:textId="77777777" w:rsidR="0031116A" w:rsidRPr="001767AD" w:rsidRDefault="0031116A" w:rsidP="0031116A">
      <w:pPr>
        <w:spacing w:after="0" w:line="240" w:lineRule="auto"/>
        <w:jc w:val="both"/>
        <w:rPr>
          <w:b/>
          <w:bCs/>
          <w:u w:val="single"/>
        </w:rPr>
      </w:pPr>
    </w:p>
    <w:p w14:paraId="37C48BF9" w14:textId="0C8ACFDB" w:rsidR="0071315C" w:rsidRPr="001767AD" w:rsidRDefault="566A5BA9" w:rsidP="0031116A">
      <w:pPr>
        <w:spacing w:after="0" w:line="240" w:lineRule="auto"/>
        <w:jc w:val="both"/>
      </w:pPr>
      <w:r>
        <w:t xml:space="preserve">The NHS Standard Contract (short form) will be used to commission this service and raise a Purchase Order </w:t>
      </w:r>
    </w:p>
    <w:p w14:paraId="254E0EDE" w14:textId="3CA71FFA" w:rsidR="0071315C" w:rsidRDefault="00393530" w:rsidP="0031116A">
      <w:pPr>
        <w:pStyle w:val="ListParagraph"/>
        <w:spacing w:after="0" w:line="240" w:lineRule="auto"/>
        <w:ind w:left="765"/>
        <w:jc w:val="both"/>
        <w:rPr>
          <w:rStyle w:val="Hyperlink"/>
        </w:rPr>
      </w:pPr>
      <w:hyperlink r:id="rId10">
        <w:r w:rsidR="29E0E77E" w:rsidRPr="6ADC3D5F">
          <w:rPr>
            <w:rStyle w:val="Hyperlink"/>
          </w:rPr>
          <w:t>NHS England » Shorter-form NHS Standard Contract 2021/22 (Particulars, Service Conditions, General Conditions)</w:t>
        </w:r>
      </w:hyperlink>
    </w:p>
    <w:p w14:paraId="72829F7F" w14:textId="77777777" w:rsidR="0031116A" w:rsidRDefault="0031116A" w:rsidP="0031116A">
      <w:pPr>
        <w:pStyle w:val="ListParagraph"/>
        <w:spacing w:after="0" w:line="240" w:lineRule="auto"/>
        <w:ind w:left="765"/>
        <w:jc w:val="both"/>
        <w:rPr>
          <w:rStyle w:val="Hyperlink"/>
        </w:rPr>
      </w:pPr>
    </w:p>
    <w:p w14:paraId="5BD5BCF7" w14:textId="182DCEA3" w:rsidR="0D7390EA" w:rsidRDefault="0D7390EA" w:rsidP="0031116A">
      <w:pPr>
        <w:spacing w:after="0" w:line="240" w:lineRule="auto"/>
        <w:rPr>
          <w:b/>
          <w:bCs/>
          <w:u w:val="single"/>
        </w:rPr>
      </w:pPr>
      <w:r w:rsidRPr="001767AD">
        <w:rPr>
          <w:b/>
          <w:bCs/>
          <w:u w:val="single"/>
        </w:rPr>
        <w:t>Timescales and Cost</w:t>
      </w:r>
    </w:p>
    <w:p w14:paraId="305D14AA" w14:textId="77777777" w:rsidR="0031116A" w:rsidRPr="001767AD" w:rsidRDefault="0031116A" w:rsidP="0031116A">
      <w:pPr>
        <w:spacing w:after="0" w:line="240" w:lineRule="auto"/>
        <w:rPr>
          <w:b/>
          <w:bCs/>
          <w:u w:val="single"/>
        </w:rPr>
      </w:pPr>
    </w:p>
    <w:p w14:paraId="4E885D9F" w14:textId="4565FD24" w:rsidR="0D7390EA" w:rsidRDefault="0D7390EA" w:rsidP="0031116A">
      <w:pPr>
        <w:spacing w:after="0" w:line="240" w:lineRule="auto"/>
      </w:pPr>
      <w:r>
        <w:t>Providers are asked to provide an ou</w:t>
      </w:r>
      <w:r w:rsidR="732C99E6">
        <w:t>t</w:t>
      </w:r>
      <w:r>
        <w:t>line timetable to complete this review along with the costs</w:t>
      </w:r>
      <w:r w:rsidR="5C848DF1">
        <w:t>, as part of the bid (see</w:t>
      </w:r>
      <w:r w:rsidR="5C6A848C">
        <w:t xml:space="preserve"> bid template</w:t>
      </w:r>
      <w:r w:rsidR="5C848DF1">
        <w:t>)</w:t>
      </w:r>
      <w:r w:rsidR="40070E00">
        <w:t>.  Work is to commence from 1 July 2022 with final reports due beginning of December 2022</w:t>
      </w:r>
    </w:p>
    <w:p w14:paraId="42075F1D" w14:textId="77777777" w:rsidR="0031116A" w:rsidRPr="001767AD" w:rsidRDefault="0031116A" w:rsidP="0031116A">
      <w:pPr>
        <w:spacing w:after="0" w:line="240" w:lineRule="auto"/>
      </w:pPr>
    </w:p>
    <w:p w14:paraId="787A1953" w14:textId="11467B01" w:rsidR="40070E00" w:rsidRPr="001767AD" w:rsidRDefault="40070E00" w:rsidP="0031116A">
      <w:pPr>
        <w:spacing w:after="0" w:line="240" w:lineRule="auto"/>
      </w:pPr>
      <w:r w:rsidRPr="001767AD">
        <w:t xml:space="preserve">Costs will be broken into ¼ and paid at the beginning, at two agreed review mid points and upon receipt of the agreed final report. </w:t>
      </w:r>
    </w:p>
    <w:p w14:paraId="328D54B6" w14:textId="77777777" w:rsidR="000C7B01" w:rsidRDefault="000C7B01" w:rsidP="00C815C3">
      <w:pPr>
        <w:spacing w:line="240" w:lineRule="auto"/>
        <w:rPr>
          <w:b/>
          <w:bCs/>
          <w:u w:val="single"/>
        </w:rPr>
      </w:pPr>
    </w:p>
    <w:p w14:paraId="7B1302ED" w14:textId="23642C05" w:rsidR="00EF3298" w:rsidRDefault="00EF3298" w:rsidP="00C815C3">
      <w:pPr>
        <w:spacing w:line="240" w:lineRule="auto"/>
        <w:rPr>
          <w:b/>
          <w:bCs/>
          <w:u w:val="single"/>
        </w:rPr>
      </w:pPr>
    </w:p>
    <w:p w14:paraId="54F98146" w14:textId="77777777" w:rsidR="00EF3298" w:rsidRDefault="00EF3298" w:rsidP="00C815C3">
      <w:pPr>
        <w:spacing w:line="240" w:lineRule="auto"/>
        <w:rPr>
          <w:b/>
          <w:bCs/>
          <w:u w:val="single"/>
        </w:rPr>
      </w:pPr>
    </w:p>
    <w:p w14:paraId="73710F20" w14:textId="5FBC67B0" w:rsidR="5C848DF1" w:rsidRDefault="5C848DF1" w:rsidP="00C815C3">
      <w:pPr>
        <w:spacing w:line="240" w:lineRule="auto"/>
        <w:rPr>
          <w:b/>
          <w:bCs/>
          <w:u w:val="single"/>
        </w:rPr>
      </w:pPr>
      <w:r w:rsidRPr="5313645B">
        <w:rPr>
          <w:b/>
          <w:bCs/>
          <w:u w:val="single"/>
        </w:rPr>
        <w:t xml:space="preserve">Appendix 1 – </w:t>
      </w:r>
      <w:r w:rsidR="009C2D41">
        <w:rPr>
          <w:b/>
          <w:bCs/>
          <w:u w:val="single"/>
        </w:rPr>
        <w:t>HMP Stafford SCU Service Specification</w:t>
      </w:r>
    </w:p>
    <w:bookmarkStart w:id="1" w:name="_MON_1706961521"/>
    <w:bookmarkEnd w:id="1"/>
    <w:p w14:paraId="6F7E1CF3" w14:textId="1A95EFAD" w:rsidR="5313645B" w:rsidRDefault="004124FC" w:rsidP="00C815C3">
      <w:pPr>
        <w:spacing w:line="240" w:lineRule="auto"/>
        <w:rPr>
          <w:rFonts w:eastAsiaTheme="minorEastAsia"/>
        </w:rPr>
      </w:pPr>
      <w:r>
        <w:rPr>
          <w:rFonts w:eastAsiaTheme="minorEastAsia"/>
        </w:rPr>
        <w:object w:dxaOrig="1596" w:dyaOrig="1033" w14:anchorId="7E9C6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1.9pt" o:ole="">
            <v:imagedata r:id="rId11" o:title=""/>
          </v:shape>
          <o:OLEObject Type="Embed" ProgID="Word.Document.12" ShapeID="_x0000_i1025" DrawAspect="Icon" ObjectID="_1714371595" r:id="rId12">
            <o:FieldCodes>\s</o:FieldCodes>
          </o:OLEObject>
        </w:object>
      </w:r>
    </w:p>
    <w:p w14:paraId="23BB57AD" w14:textId="15E8BF5E" w:rsidR="5C848DF1" w:rsidRDefault="5C848DF1" w:rsidP="00C815C3">
      <w:pPr>
        <w:spacing w:line="240" w:lineRule="auto"/>
        <w:rPr>
          <w:b/>
          <w:bCs/>
          <w:u w:val="single"/>
        </w:rPr>
      </w:pPr>
      <w:r w:rsidRPr="5313645B">
        <w:rPr>
          <w:b/>
          <w:bCs/>
          <w:u w:val="single"/>
        </w:rPr>
        <w:t>Appendix 2</w:t>
      </w:r>
      <w:r w:rsidR="003B4969">
        <w:rPr>
          <w:b/>
          <w:bCs/>
          <w:u w:val="single"/>
        </w:rPr>
        <w:t xml:space="preserve"> – HMP Hewell Alternative Model of Care Proposal</w:t>
      </w:r>
    </w:p>
    <w:bookmarkStart w:id="2" w:name="_MON_1706962095"/>
    <w:bookmarkEnd w:id="2"/>
    <w:p w14:paraId="6A97BCB5" w14:textId="13A006E9" w:rsidR="0031116A" w:rsidRPr="0031116A" w:rsidRDefault="004124FC" w:rsidP="00C815C3">
      <w:pPr>
        <w:spacing w:line="240" w:lineRule="auto"/>
        <w:rPr>
          <w:b/>
          <w:bCs/>
          <w:u w:val="single"/>
        </w:rPr>
      </w:pPr>
      <w:r w:rsidRPr="003B4969">
        <w:object w:dxaOrig="1596" w:dyaOrig="1033" w14:anchorId="390D5D10">
          <v:shape id="_x0000_i1026" type="#_x0000_t75" style="width:79.55pt;height:51.9pt" o:ole="">
            <v:imagedata r:id="rId13" o:title=""/>
          </v:shape>
          <o:OLEObject Type="Embed" ProgID="Word.Document.12" ShapeID="_x0000_i1026" DrawAspect="Icon" ObjectID="_1714371596" r:id="rId14">
            <o:FieldCodes>\s</o:FieldCodes>
          </o:OLEObject>
        </w:object>
      </w:r>
      <w:r w:rsidR="003B4969">
        <w:t xml:space="preserve"> </w:t>
      </w:r>
      <w:bookmarkStart w:id="3" w:name="_MON_1706962165"/>
      <w:bookmarkEnd w:id="3"/>
      <w:r w:rsidR="003B4969">
        <w:object w:dxaOrig="1539" w:dyaOrig="997" w14:anchorId="5D0C6E06">
          <v:shape id="_x0000_i1027" type="#_x0000_t75" style="width:77pt;height:50.25pt" o:ole="">
            <v:imagedata r:id="rId15" o:title=""/>
          </v:shape>
          <o:OLEObject Type="Embed" ProgID="Word.Document.12" ShapeID="_x0000_i1027" DrawAspect="Icon" ObjectID="_1714371597" r:id="rId16">
            <o:FieldCodes>\s</o:FieldCodes>
          </o:OLEObject>
        </w:object>
      </w:r>
    </w:p>
    <w:p w14:paraId="700B82F9" w14:textId="77777777" w:rsidR="00BB7148" w:rsidRDefault="00BB7148" w:rsidP="00C815C3">
      <w:pPr>
        <w:spacing w:line="240" w:lineRule="auto"/>
      </w:pPr>
    </w:p>
    <w:p w14:paraId="796E2EDF" w14:textId="3B8F3DD4" w:rsidR="5313645B" w:rsidRDefault="5313645B" w:rsidP="00C815C3">
      <w:pPr>
        <w:pStyle w:val="ListParagraph"/>
        <w:spacing w:line="240" w:lineRule="auto"/>
        <w:ind w:left="765"/>
      </w:pPr>
    </w:p>
    <w:p w14:paraId="0E0DEFE0" w14:textId="3B8F3DD4" w:rsidR="5313645B" w:rsidRDefault="5313645B" w:rsidP="00C815C3">
      <w:pPr>
        <w:pStyle w:val="ListParagraph"/>
        <w:spacing w:line="240" w:lineRule="auto"/>
        <w:ind w:left="765"/>
      </w:pPr>
    </w:p>
    <w:p w14:paraId="057A9A8F" w14:textId="3B8F3DD4" w:rsidR="5313645B" w:rsidRDefault="5313645B" w:rsidP="00C815C3">
      <w:pPr>
        <w:pStyle w:val="ListParagraph"/>
        <w:spacing w:line="240" w:lineRule="auto"/>
        <w:ind w:left="765"/>
      </w:pPr>
    </w:p>
    <w:sectPr w:rsidR="5313645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D4D9C" w14:textId="77777777" w:rsidR="00393530" w:rsidRDefault="00393530" w:rsidP="007E2BA8">
      <w:pPr>
        <w:spacing w:after="0" w:line="240" w:lineRule="auto"/>
      </w:pPr>
      <w:r>
        <w:separator/>
      </w:r>
    </w:p>
  </w:endnote>
  <w:endnote w:type="continuationSeparator" w:id="0">
    <w:p w14:paraId="4D7208A2" w14:textId="77777777" w:rsidR="00393530" w:rsidRDefault="00393530" w:rsidP="007E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48E1E" w14:textId="77777777" w:rsidR="007E2BA8" w:rsidRDefault="007E2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826006064"/>
      <w:docPartObj>
        <w:docPartGallery w:val="Page Numbers (Bottom of Page)"/>
        <w:docPartUnique/>
      </w:docPartObj>
    </w:sdtPr>
    <w:sdtEndPr>
      <w:rPr>
        <w:noProof/>
      </w:rPr>
    </w:sdtEndPr>
    <w:sdtContent>
      <w:p w14:paraId="3D2AC8DC" w14:textId="1C7E5ABB" w:rsidR="007E2BA8" w:rsidRPr="007E2BA8" w:rsidRDefault="007E2BA8">
        <w:pPr>
          <w:pStyle w:val="Footer"/>
          <w:jc w:val="right"/>
          <w:rPr>
            <w:sz w:val="16"/>
            <w:szCs w:val="16"/>
          </w:rPr>
        </w:pPr>
        <w:r w:rsidRPr="007E2BA8">
          <w:rPr>
            <w:sz w:val="16"/>
            <w:szCs w:val="16"/>
          </w:rPr>
          <w:fldChar w:fldCharType="begin"/>
        </w:r>
        <w:r w:rsidRPr="007E2BA8">
          <w:rPr>
            <w:sz w:val="16"/>
            <w:szCs w:val="16"/>
          </w:rPr>
          <w:instrText xml:space="preserve"> PAGE   \* MERGEFORMAT </w:instrText>
        </w:r>
        <w:r w:rsidRPr="007E2BA8">
          <w:rPr>
            <w:sz w:val="16"/>
            <w:szCs w:val="16"/>
          </w:rPr>
          <w:fldChar w:fldCharType="separate"/>
        </w:r>
        <w:r w:rsidRPr="007E2BA8">
          <w:rPr>
            <w:noProof/>
            <w:sz w:val="16"/>
            <w:szCs w:val="16"/>
          </w:rPr>
          <w:t>2</w:t>
        </w:r>
        <w:r w:rsidRPr="007E2BA8">
          <w:rPr>
            <w:noProof/>
            <w:sz w:val="16"/>
            <w:szCs w:val="16"/>
          </w:rPr>
          <w:fldChar w:fldCharType="end"/>
        </w:r>
      </w:p>
    </w:sdtContent>
  </w:sdt>
  <w:p w14:paraId="44768AA5" w14:textId="77777777" w:rsidR="007E2BA8" w:rsidRDefault="007E2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7914" w14:textId="77777777" w:rsidR="007E2BA8" w:rsidRDefault="007E2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2BBE0" w14:textId="77777777" w:rsidR="00393530" w:rsidRDefault="00393530" w:rsidP="007E2BA8">
      <w:pPr>
        <w:spacing w:after="0" w:line="240" w:lineRule="auto"/>
      </w:pPr>
      <w:r>
        <w:separator/>
      </w:r>
    </w:p>
  </w:footnote>
  <w:footnote w:type="continuationSeparator" w:id="0">
    <w:p w14:paraId="3646318F" w14:textId="77777777" w:rsidR="00393530" w:rsidRDefault="00393530" w:rsidP="007E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2B57" w14:textId="77777777" w:rsidR="007E2BA8" w:rsidRDefault="007E2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3D14" w14:textId="77777777" w:rsidR="007E2BA8" w:rsidRDefault="007E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9FF60" w14:textId="77777777" w:rsidR="007E2BA8" w:rsidRDefault="007E2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7E0D"/>
    <w:multiLevelType w:val="hybridMultilevel"/>
    <w:tmpl w:val="152CA3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C943C42"/>
    <w:multiLevelType w:val="hybridMultilevel"/>
    <w:tmpl w:val="41A84D88"/>
    <w:lvl w:ilvl="0" w:tplc="F66C479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67FE3"/>
    <w:multiLevelType w:val="hybridMultilevel"/>
    <w:tmpl w:val="01CA1EA0"/>
    <w:lvl w:ilvl="0" w:tplc="6BD8A956">
      <w:start w:val="1"/>
      <w:numFmt w:val="bullet"/>
      <w:lvlText w:val=""/>
      <w:lvlJc w:val="left"/>
      <w:pPr>
        <w:ind w:left="720" w:hanging="360"/>
      </w:pPr>
      <w:rPr>
        <w:rFonts w:ascii="Symbol" w:hAnsi="Symbol" w:hint="default"/>
      </w:rPr>
    </w:lvl>
    <w:lvl w:ilvl="1" w:tplc="C2AA6A34">
      <w:start w:val="1"/>
      <w:numFmt w:val="bullet"/>
      <w:lvlText w:val="·"/>
      <w:lvlJc w:val="left"/>
      <w:pPr>
        <w:ind w:left="1440" w:hanging="360"/>
      </w:pPr>
      <w:rPr>
        <w:rFonts w:ascii="Symbol" w:hAnsi="Symbol" w:hint="default"/>
      </w:rPr>
    </w:lvl>
    <w:lvl w:ilvl="2" w:tplc="DFEAA816">
      <w:start w:val="1"/>
      <w:numFmt w:val="bullet"/>
      <w:lvlText w:val=""/>
      <w:lvlJc w:val="left"/>
      <w:pPr>
        <w:ind w:left="2160" w:hanging="360"/>
      </w:pPr>
      <w:rPr>
        <w:rFonts w:ascii="Wingdings" w:hAnsi="Wingdings" w:hint="default"/>
      </w:rPr>
    </w:lvl>
    <w:lvl w:ilvl="3" w:tplc="E132DD20">
      <w:start w:val="1"/>
      <w:numFmt w:val="bullet"/>
      <w:lvlText w:val=""/>
      <w:lvlJc w:val="left"/>
      <w:pPr>
        <w:ind w:left="2880" w:hanging="360"/>
      </w:pPr>
      <w:rPr>
        <w:rFonts w:ascii="Symbol" w:hAnsi="Symbol" w:hint="default"/>
      </w:rPr>
    </w:lvl>
    <w:lvl w:ilvl="4" w:tplc="AF944D62">
      <w:start w:val="1"/>
      <w:numFmt w:val="bullet"/>
      <w:lvlText w:val="o"/>
      <w:lvlJc w:val="left"/>
      <w:pPr>
        <w:ind w:left="3600" w:hanging="360"/>
      </w:pPr>
      <w:rPr>
        <w:rFonts w:ascii="Courier New" w:hAnsi="Courier New" w:hint="default"/>
      </w:rPr>
    </w:lvl>
    <w:lvl w:ilvl="5" w:tplc="1B90EB9E">
      <w:start w:val="1"/>
      <w:numFmt w:val="bullet"/>
      <w:lvlText w:val=""/>
      <w:lvlJc w:val="left"/>
      <w:pPr>
        <w:ind w:left="4320" w:hanging="360"/>
      </w:pPr>
      <w:rPr>
        <w:rFonts w:ascii="Wingdings" w:hAnsi="Wingdings" w:hint="default"/>
      </w:rPr>
    </w:lvl>
    <w:lvl w:ilvl="6" w:tplc="ACC0EEC0">
      <w:start w:val="1"/>
      <w:numFmt w:val="bullet"/>
      <w:lvlText w:val=""/>
      <w:lvlJc w:val="left"/>
      <w:pPr>
        <w:ind w:left="5040" w:hanging="360"/>
      </w:pPr>
      <w:rPr>
        <w:rFonts w:ascii="Symbol" w:hAnsi="Symbol" w:hint="default"/>
      </w:rPr>
    </w:lvl>
    <w:lvl w:ilvl="7" w:tplc="D3CCE142">
      <w:start w:val="1"/>
      <w:numFmt w:val="bullet"/>
      <w:lvlText w:val="o"/>
      <w:lvlJc w:val="left"/>
      <w:pPr>
        <w:ind w:left="5760" w:hanging="360"/>
      </w:pPr>
      <w:rPr>
        <w:rFonts w:ascii="Courier New" w:hAnsi="Courier New" w:hint="default"/>
      </w:rPr>
    </w:lvl>
    <w:lvl w:ilvl="8" w:tplc="6680B07E">
      <w:start w:val="1"/>
      <w:numFmt w:val="bullet"/>
      <w:lvlText w:val=""/>
      <w:lvlJc w:val="left"/>
      <w:pPr>
        <w:ind w:left="6480" w:hanging="360"/>
      </w:pPr>
      <w:rPr>
        <w:rFonts w:ascii="Wingdings" w:hAnsi="Wingdings" w:hint="default"/>
      </w:rPr>
    </w:lvl>
  </w:abstractNum>
  <w:abstractNum w:abstractNumId="3" w15:restartNumberingAfterBreak="0">
    <w:nsid w:val="17026135"/>
    <w:multiLevelType w:val="hybridMultilevel"/>
    <w:tmpl w:val="4E1298D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6D5"/>
    <w:multiLevelType w:val="multilevel"/>
    <w:tmpl w:val="668EB164"/>
    <w:lvl w:ilvl="0">
      <w:start w:val="3"/>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902D4E"/>
    <w:multiLevelType w:val="hybridMultilevel"/>
    <w:tmpl w:val="2ACE88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433C1"/>
    <w:multiLevelType w:val="multilevel"/>
    <w:tmpl w:val="6F64DDF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130B0"/>
    <w:multiLevelType w:val="hybridMultilevel"/>
    <w:tmpl w:val="B3D22A72"/>
    <w:lvl w:ilvl="0" w:tplc="C4462DF8">
      <w:start w:val="1"/>
      <w:numFmt w:val="decimal"/>
      <w:lvlText w:val="%1."/>
      <w:lvlJc w:val="left"/>
      <w:pPr>
        <w:ind w:left="360" w:hanging="360"/>
      </w:pPr>
      <w:rPr>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340919"/>
    <w:multiLevelType w:val="hybridMultilevel"/>
    <w:tmpl w:val="75B4D5FA"/>
    <w:lvl w:ilvl="0" w:tplc="F66C479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440B3"/>
    <w:multiLevelType w:val="hybridMultilevel"/>
    <w:tmpl w:val="939AE8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97E58D6"/>
    <w:multiLevelType w:val="hybridMultilevel"/>
    <w:tmpl w:val="9E885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D111D"/>
    <w:multiLevelType w:val="multilevel"/>
    <w:tmpl w:val="6F64DDF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B44B25"/>
    <w:multiLevelType w:val="hybridMultilevel"/>
    <w:tmpl w:val="0BBEF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F71DFC"/>
    <w:multiLevelType w:val="hybridMultilevel"/>
    <w:tmpl w:val="EE24A1C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D9478D8"/>
    <w:multiLevelType w:val="hybridMultilevel"/>
    <w:tmpl w:val="230041A6"/>
    <w:lvl w:ilvl="0" w:tplc="80E8D0B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FD305FC"/>
    <w:multiLevelType w:val="hybridMultilevel"/>
    <w:tmpl w:val="8684E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D2057"/>
    <w:multiLevelType w:val="hybridMultilevel"/>
    <w:tmpl w:val="E22410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C53DE2"/>
    <w:multiLevelType w:val="multilevel"/>
    <w:tmpl w:val="119E2B38"/>
    <w:lvl w:ilvl="0">
      <w:start w:val="3"/>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8A7A19"/>
    <w:multiLevelType w:val="hybridMultilevel"/>
    <w:tmpl w:val="A818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C9028F"/>
    <w:multiLevelType w:val="hybridMultilevel"/>
    <w:tmpl w:val="D81E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37D87"/>
    <w:multiLevelType w:val="hybridMultilevel"/>
    <w:tmpl w:val="765AEA30"/>
    <w:lvl w:ilvl="0" w:tplc="9C12D42E">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F5774CD"/>
    <w:multiLevelType w:val="hybridMultilevel"/>
    <w:tmpl w:val="603C4C98"/>
    <w:lvl w:ilvl="0" w:tplc="F66C479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20"/>
  </w:num>
  <w:num w:numId="7">
    <w:abstractNumId w:val="9"/>
  </w:num>
  <w:num w:numId="8">
    <w:abstractNumId w:val="10"/>
  </w:num>
  <w:num w:numId="9">
    <w:abstractNumId w:val="16"/>
  </w:num>
  <w:num w:numId="10">
    <w:abstractNumId w:val="19"/>
  </w:num>
  <w:num w:numId="11">
    <w:abstractNumId w:val="11"/>
  </w:num>
  <w:num w:numId="12">
    <w:abstractNumId w:val="17"/>
  </w:num>
  <w:num w:numId="13">
    <w:abstractNumId w:val="7"/>
  </w:num>
  <w:num w:numId="14">
    <w:abstractNumId w:val="13"/>
  </w:num>
  <w:num w:numId="15">
    <w:abstractNumId w:val="15"/>
  </w:num>
  <w:num w:numId="16">
    <w:abstractNumId w:val="14"/>
  </w:num>
  <w:num w:numId="17">
    <w:abstractNumId w:val="0"/>
  </w:num>
  <w:num w:numId="18">
    <w:abstractNumId w:val="18"/>
  </w:num>
  <w:num w:numId="19">
    <w:abstractNumId w:val="1"/>
  </w:num>
  <w:num w:numId="20">
    <w:abstractNumId w:val="21"/>
  </w:num>
  <w:num w:numId="21">
    <w:abstractNumId w:val="8"/>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2C2"/>
    <w:rsid w:val="00000A3F"/>
    <w:rsid w:val="00000C57"/>
    <w:rsid w:val="00016C13"/>
    <w:rsid w:val="000270E2"/>
    <w:rsid w:val="00031B3D"/>
    <w:rsid w:val="00060337"/>
    <w:rsid w:val="00096481"/>
    <w:rsid w:val="000C7B01"/>
    <w:rsid w:val="00105117"/>
    <w:rsid w:val="00112BF1"/>
    <w:rsid w:val="00130D5C"/>
    <w:rsid w:val="00135343"/>
    <w:rsid w:val="00171449"/>
    <w:rsid w:val="001767A2"/>
    <w:rsid w:val="001767AD"/>
    <w:rsid w:val="00184F1D"/>
    <w:rsid w:val="001866CD"/>
    <w:rsid w:val="001A0A6D"/>
    <w:rsid w:val="001B46AE"/>
    <w:rsid w:val="001D1194"/>
    <w:rsid w:val="001D1F6A"/>
    <w:rsid w:val="001D44A9"/>
    <w:rsid w:val="001D66FC"/>
    <w:rsid w:val="0020300B"/>
    <w:rsid w:val="002224A2"/>
    <w:rsid w:val="0022639F"/>
    <w:rsid w:val="00245396"/>
    <w:rsid w:val="002960E2"/>
    <w:rsid w:val="002A57FD"/>
    <w:rsid w:val="002D7D04"/>
    <w:rsid w:val="0031116A"/>
    <w:rsid w:val="00316BE4"/>
    <w:rsid w:val="003276F4"/>
    <w:rsid w:val="003332C4"/>
    <w:rsid w:val="00344F2C"/>
    <w:rsid w:val="00356676"/>
    <w:rsid w:val="00382C3E"/>
    <w:rsid w:val="003867CC"/>
    <w:rsid w:val="00393530"/>
    <w:rsid w:val="003A6095"/>
    <w:rsid w:val="003B4969"/>
    <w:rsid w:val="0040211B"/>
    <w:rsid w:val="00403DC4"/>
    <w:rsid w:val="004124FC"/>
    <w:rsid w:val="004162C2"/>
    <w:rsid w:val="00416459"/>
    <w:rsid w:val="00423C3E"/>
    <w:rsid w:val="00426E36"/>
    <w:rsid w:val="00431C9B"/>
    <w:rsid w:val="00442890"/>
    <w:rsid w:val="0045020D"/>
    <w:rsid w:val="00455D02"/>
    <w:rsid w:val="00457862"/>
    <w:rsid w:val="00462CEF"/>
    <w:rsid w:val="004632E9"/>
    <w:rsid w:val="004A0E22"/>
    <w:rsid w:val="004B0FA3"/>
    <w:rsid w:val="004B4BCF"/>
    <w:rsid w:val="004C3EEB"/>
    <w:rsid w:val="004D4256"/>
    <w:rsid w:val="004D5A77"/>
    <w:rsid w:val="0050012C"/>
    <w:rsid w:val="00532564"/>
    <w:rsid w:val="00563D43"/>
    <w:rsid w:val="00573FFF"/>
    <w:rsid w:val="00574D7D"/>
    <w:rsid w:val="00575418"/>
    <w:rsid w:val="005A1BAD"/>
    <w:rsid w:val="005B0349"/>
    <w:rsid w:val="005B7C0D"/>
    <w:rsid w:val="005E3A6A"/>
    <w:rsid w:val="00602BE2"/>
    <w:rsid w:val="00611BE1"/>
    <w:rsid w:val="006173A6"/>
    <w:rsid w:val="00632641"/>
    <w:rsid w:val="006662C7"/>
    <w:rsid w:val="00683FF0"/>
    <w:rsid w:val="006876CA"/>
    <w:rsid w:val="006B17ED"/>
    <w:rsid w:val="006B41F7"/>
    <w:rsid w:val="006C2B38"/>
    <w:rsid w:val="006E3540"/>
    <w:rsid w:val="006E3AE1"/>
    <w:rsid w:val="00701AFC"/>
    <w:rsid w:val="00712AF5"/>
    <w:rsid w:val="0071315C"/>
    <w:rsid w:val="00724A98"/>
    <w:rsid w:val="00727DCC"/>
    <w:rsid w:val="007328C8"/>
    <w:rsid w:val="00737F02"/>
    <w:rsid w:val="0074340B"/>
    <w:rsid w:val="00746FC1"/>
    <w:rsid w:val="007558CE"/>
    <w:rsid w:val="00782DDF"/>
    <w:rsid w:val="00784A04"/>
    <w:rsid w:val="00792180"/>
    <w:rsid w:val="007A62CF"/>
    <w:rsid w:val="007C7922"/>
    <w:rsid w:val="007E2BA8"/>
    <w:rsid w:val="00825091"/>
    <w:rsid w:val="00827FEE"/>
    <w:rsid w:val="00844BB0"/>
    <w:rsid w:val="0085139C"/>
    <w:rsid w:val="00861D06"/>
    <w:rsid w:val="008946B2"/>
    <w:rsid w:val="0089768F"/>
    <w:rsid w:val="008B050F"/>
    <w:rsid w:val="008D5046"/>
    <w:rsid w:val="008D6157"/>
    <w:rsid w:val="008E122E"/>
    <w:rsid w:val="008F328A"/>
    <w:rsid w:val="008F38F6"/>
    <w:rsid w:val="00917A00"/>
    <w:rsid w:val="0092304B"/>
    <w:rsid w:val="00961C07"/>
    <w:rsid w:val="00973396"/>
    <w:rsid w:val="009741C8"/>
    <w:rsid w:val="00975557"/>
    <w:rsid w:val="00981D6A"/>
    <w:rsid w:val="00985F1E"/>
    <w:rsid w:val="009930B4"/>
    <w:rsid w:val="00995F8C"/>
    <w:rsid w:val="009A3A32"/>
    <w:rsid w:val="009A7319"/>
    <w:rsid w:val="009B6765"/>
    <w:rsid w:val="009B79FB"/>
    <w:rsid w:val="009C2D41"/>
    <w:rsid w:val="009C7841"/>
    <w:rsid w:val="00A046DC"/>
    <w:rsid w:val="00A120CE"/>
    <w:rsid w:val="00A23EFC"/>
    <w:rsid w:val="00A24D5F"/>
    <w:rsid w:val="00A2704A"/>
    <w:rsid w:val="00A34365"/>
    <w:rsid w:val="00A5763C"/>
    <w:rsid w:val="00AA6694"/>
    <w:rsid w:val="00AB01FE"/>
    <w:rsid w:val="00AB367D"/>
    <w:rsid w:val="00AB62B5"/>
    <w:rsid w:val="00AC496D"/>
    <w:rsid w:val="00AE180D"/>
    <w:rsid w:val="00AE2F63"/>
    <w:rsid w:val="00AF42DB"/>
    <w:rsid w:val="00B01545"/>
    <w:rsid w:val="00B177D1"/>
    <w:rsid w:val="00B178E2"/>
    <w:rsid w:val="00B75742"/>
    <w:rsid w:val="00B87CFD"/>
    <w:rsid w:val="00B9084E"/>
    <w:rsid w:val="00BA5F76"/>
    <w:rsid w:val="00BA68C6"/>
    <w:rsid w:val="00BB3BFB"/>
    <w:rsid w:val="00BB5619"/>
    <w:rsid w:val="00BB7148"/>
    <w:rsid w:val="00BC52BC"/>
    <w:rsid w:val="00BF1D1B"/>
    <w:rsid w:val="00BF768A"/>
    <w:rsid w:val="00BF773F"/>
    <w:rsid w:val="00C177C0"/>
    <w:rsid w:val="00C23B96"/>
    <w:rsid w:val="00C33D27"/>
    <w:rsid w:val="00C56E63"/>
    <w:rsid w:val="00C5738D"/>
    <w:rsid w:val="00C57837"/>
    <w:rsid w:val="00C6661C"/>
    <w:rsid w:val="00C815C3"/>
    <w:rsid w:val="00C84256"/>
    <w:rsid w:val="00C96EB2"/>
    <w:rsid w:val="00CA2E7C"/>
    <w:rsid w:val="00CA7234"/>
    <w:rsid w:val="00CB7E0B"/>
    <w:rsid w:val="00CD0599"/>
    <w:rsid w:val="00CF4BED"/>
    <w:rsid w:val="00CF653C"/>
    <w:rsid w:val="00D03A3B"/>
    <w:rsid w:val="00D03B38"/>
    <w:rsid w:val="00D15607"/>
    <w:rsid w:val="00D305D1"/>
    <w:rsid w:val="00D40830"/>
    <w:rsid w:val="00D51AEB"/>
    <w:rsid w:val="00D85060"/>
    <w:rsid w:val="00D94467"/>
    <w:rsid w:val="00DA34C0"/>
    <w:rsid w:val="00DC6D59"/>
    <w:rsid w:val="00DD2E39"/>
    <w:rsid w:val="00DF0E86"/>
    <w:rsid w:val="00E11289"/>
    <w:rsid w:val="00E11F88"/>
    <w:rsid w:val="00E13DC8"/>
    <w:rsid w:val="00E250DB"/>
    <w:rsid w:val="00E84203"/>
    <w:rsid w:val="00E962C2"/>
    <w:rsid w:val="00EA13CD"/>
    <w:rsid w:val="00EA5B36"/>
    <w:rsid w:val="00EB469C"/>
    <w:rsid w:val="00ED00E6"/>
    <w:rsid w:val="00ED30DC"/>
    <w:rsid w:val="00ED3192"/>
    <w:rsid w:val="00ED5630"/>
    <w:rsid w:val="00EE3128"/>
    <w:rsid w:val="00EF3298"/>
    <w:rsid w:val="00EF6CB5"/>
    <w:rsid w:val="00F13A4C"/>
    <w:rsid w:val="00F2433E"/>
    <w:rsid w:val="00F472A0"/>
    <w:rsid w:val="00F659B6"/>
    <w:rsid w:val="00F74792"/>
    <w:rsid w:val="00F75F81"/>
    <w:rsid w:val="00F979C8"/>
    <w:rsid w:val="00FA0B0C"/>
    <w:rsid w:val="00FD00F5"/>
    <w:rsid w:val="00FD12C7"/>
    <w:rsid w:val="02682889"/>
    <w:rsid w:val="04FC2BFD"/>
    <w:rsid w:val="05359632"/>
    <w:rsid w:val="056AF4A7"/>
    <w:rsid w:val="05CB98E4"/>
    <w:rsid w:val="05FD0171"/>
    <w:rsid w:val="07441F3C"/>
    <w:rsid w:val="07BF36F8"/>
    <w:rsid w:val="08E98175"/>
    <w:rsid w:val="09299538"/>
    <w:rsid w:val="0A273636"/>
    <w:rsid w:val="0A8E70FD"/>
    <w:rsid w:val="0B2E484C"/>
    <w:rsid w:val="0B4E43C1"/>
    <w:rsid w:val="0B75B098"/>
    <w:rsid w:val="0B967436"/>
    <w:rsid w:val="0D7390EA"/>
    <w:rsid w:val="0E6CA077"/>
    <w:rsid w:val="0EFAA759"/>
    <w:rsid w:val="0F92F920"/>
    <w:rsid w:val="13CE318B"/>
    <w:rsid w:val="164D84E8"/>
    <w:rsid w:val="170B0DF2"/>
    <w:rsid w:val="170DA6C4"/>
    <w:rsid w:val="17625B1E"/>
    <w:rsid w:val="17867D16"/>
    <w:rsid w:val="17896C78"/>
    <w:rsid w:val="184E308B"/>
    <w:rsid w:val="1882C062"/>
    <w:rsid w:val="1A2DC8EB"/>
    <w:rsid w:val="1C8FA388"/>
    <w:rsid w:val="1D6CEC57"/>
    <w:rsid w:val="1D783147"/>
    <w:rsid w:val="1E353338"/>
    <w:rsid w:val="1E903CBD"/>
    <w:rsid w:val="1F3A67BE"/>
    <w:rsid w:val="1F7B32A0"/>
    <w:rsid w:val="226F430A"/>
    <w:rsid w:val="2333D014"/>
    <w:rsid w:val="23D835AD"/>
    <w:rsid w:val="242B394E"/>
    <w:rsid w:val="251588F9"/>
    <w:rsid w:val="26E628B2"/>
    <w:rsid w:val="28DFB398"/>
    <w:rsid w:val="2948685A"/>
    <w:rsid w:val="29A70D36"/>
    <w:rsid w:val="29C8E2D5"/>
    <w:rsid w:val="29E0E77E"/>
    <w:rsid w:val="2B11E477"/>
    <w:rsid w:val="2B2F4750"/>
    <w:rsid w:val="2BF86AA1"/>
    <w:rsid w:val="2C90F853"/>
    <w:rsid w:val="2D9612E0"/>
    <w:rsid w:val="2DADD95C"/>
    <w:rsid w:val="2E498539"/>
    <w:rsid w:val="2EEADDB0"/>
    <w:rsid w:val="2F075A8A"/>
    <w:rsid w:val="2FE5559A"/>
    <w:rsid w:val="30A47E19"/>
    <w:rsid w:val="319E88D4"/>
    <w:rsid w:val="33E17893"/>
    <w:rsid w:val="34A0AECF"/>
    <w:rsid w:val="34DCE82C"/>
    <w:rsid w:val="357B178F"/>
    <w:rsid w:val="3605B972"/>
    <w:rsid w:val="36A8C59F"/>
    <w:rsid w:val="3727442E"/>
    <w:rsid w:val="37B5542D"/>
    <w:rsid w:val="39B0594F"/>
    <w:rsid w:val="3AC9FC59"/>
    <w:rsid w:val="3C5B1F13"/>
    <w:rsid w:val="3D71F8DC"/>
    <w:rsid w:val="3D76F831"/>
    <w:rsid w:val="3EA3F007"/>
    <w:rsid w:val="3F849DE1"/>
    <w:rsid w:val="40070E00"/>
    <w:rsid w:val="4044B114"/>
    <w:rsid w:val="420197D1"/>
    <w:rsid w:val="420EEF44"/>
    <w:rsid w:val="420F1C43"/>
    <w:rsid w:val="432D9D7E"/>
    <w:rsid w:val="442445C2"/>
    <w:rsid w:val="449FB2E2"/>
    <w:rsid w:val="48BCA49B"/>
    <w:rsid w:val="4936EEAE"/>
    <w:rsid w:val="4A63CDE3"/>
    <w:rsid w:val="4B3F4712"/>
    <w:rsid w:val="4D0EFA88"/>
    <w:rsid w:val="4FA96DCF"/>
    <w:rsid w:val="4FC7BB45"/>
    <w:rsid w:val="4FC8D6E2"/>
    <w:rsid w:val="5038F522"/>
    <w:rsid w:val="51FBE5AD"/>
    <w:rsid w:val="5285E4ED"/>
    <w:rsid w:val="52A9BE24"/>
    <w:rsid w:val="5313645B"/>
    <w:rsid w:val="54CB3C30"/>
    <w:rsid w:val="562E51A9"/>
    <w:rsid w:val="566A5BA9"/>
    <w:rsid w:val="56F63F41"/>
    <w:rsid w:val="5817EC7E"/>
    <w:rsid w:val="58735DAA"/>
    <w:rsid w:val="5A515119"/>
    <w:rsid w:val="5B31D294"/>
    <w:rsid w:val="5C6A848C"/>
    <w:rsid w:val="5C848DF1"/>
    <w:rsid w:val="5E0F361A"/>
    <w:rsid w:val="5F0D75ED"/>
    <w:rsid w:val="5F20BA29"/>
    <w:rsid w:val="5F7273C7"/>
    <w:rsid w:val="60142A4F"/>
    <w:rsid w:val="626EF44A"/>
    <w:rsid w:val="63F19C4E"/>
    <w:rsid w:val="649541BF"/>
    <w:rsid w:val="65933D41"/>
    <w:rsid w:val="65FD24A5"/>
    <w:rsid w:val="6665EA51"/>
    <w:rsid w:val="66F68C7D"/>
    <w:rsid w:val="6722D63B"/>
    <w:rsid w:val="6781EAD8"/>
    <w:rsid w:val="6798F506"/>
    <w:rsid w:val="67C08466"/>
    <w:rsid w:val="6ADC3D5F"/>
    <w:rsid w:val="6B2F14FC"/>
    <w:rsid w:val="6C0A1158"/>
    <w:rsid w:val="6C1BBB70"/>
    <w:rsid w:val="6C57F4CD"/>
    <w:rsid w:val="6DBF130F"/>
    <w:rsid w:val="6DC8444F"/>
    <w:rsid w:val="6E6830F1"/>
    <w:rsid w:val="6E9D018C"/>
    <w:rsid w:val="72AFB7B6"/>
    <w:rsid w:val="732C99E6"/>
    <w:rsid w:val="73AAACFA"/>
    <w:rsid w:val="7444ABBB"/>
    <w:rsid w:val="746306B2"/>
    <w:rsid w:val="7597FE9E"/>
    <w:rsid w:val="76429F12"/>
    <w:rsid w:val="765DF42F"/>
    <w:rsid w:val="76E91E81"/>
    <w:rsid w:val="7769D5EA"/>
    <w:rsid w:val="77995E4C"/>
    <w:rsid w:val="78183864"/>
    <w:rsid w:val="79A2C894"/>
    <w:rsid w:val="7A5C3736"/>
    <w:rsid w:val="7AD19D32"/>
    <w:rsid w:val="7B88C15D"/>
    <w:rsid w:val="7BAE8C8E"/>
    <w:rsid w:val="7C29E210"/>
    <w:rsid w:val="7CF31F9D"/>
    <w:rsid w:val="7EC0621F"/>
    <w:rsid w:val="7F0B8EA0"/>
    <w:rsid w:val="7FF8AB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3CEF"/>
  <w15:chartTrackingRefBased/>
  <w15:docId w15:val="{417BCA1F-85DB-4A16-B6A7-C4372567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2C2"/>
    <w:pPr>
      <w:ind w:left="720"/>
      <w:contextualSpacing/>
    </w:pPr>
  </w:style>
  <w:style w:type="paragraph" w:styleId="BalloonText">
    <w:name w:val="Balloon Text"/>
    <w:basedOn w:val="Normal"/>
    <w:link w:val="BalloonTextChar"/>
    <w:uiPriority w:val="99"/>
    <w:semiHidden/>
    <w:unhideWhenUsed/>
    <w:rsid w:val="00316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BE4"/>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177D1"/>
    <w:rPr>
      <w:sz w:val="16"/>
      <w:szCs w:val="16"/>
    </w:rPr>
  </w:style>
  <w:style w:type="paragraph" w:styleId="CommentText">
    <w:name w:val="annotation text"/>
    <w:basedOn w:val="Normal"/>
    <w:link w:val="CommentTextChar"/>
    <w:uiPriority w:val="99"/>
    <w:semiHidden/>
    <w:unhideWhenUsed/>
    <w:rsid w:val="00B177D1"/>
    <w:pPr>
      <w:spacing w:line="240" w:lineRule="auto"/>
    </w:pPr>
    <w:rPr>
      <w:sz w:val="20"/>
      <w:szCs w:val="20"/>
    </w:rPr>
  </w:style>
  <w:style w:type="character" w:customStyle="1" w:styleId="CommentTextChar">
    <w:name w:val="Comment Text Char"/>
    <w:basedOn w:val="DefaultParagraphFont"/>
    <w:link w:val="CommentText"/>
    <w:uiPriority w:val="99"/>
    <w:semiHidden/>
    <w:rsid w:val="00B177D1"/>
    <w:rPr>
      <w:sz w:val="20"/>
      <w:szCs w:val="20"/>
    </w:rPr>
  </w:style>
  <w:style w:type="paragraph" w:styleId="CommentSubject">
    <w:name w:val="annotation subject"/>
    <w:basedOn w:val="CommentText"/>
    <w:next w:val="CommentText"/>
    <w:link w:val="CommentSubjectChar"/>
    <w:uiPriority w:val="99"/>
    <w:semiHidden/>
    <w:unhideWhenUsed/>
    <w:rsid w:val="00B177D1"/>
    <w:rPr>
      <w:b/>
      <w:bCs/>
    </w:rPr>
  </w:style>
  <w:style w:type="character" w:customStyle="1" w:styleId="CommentSubjectChar">
    <w:name w:val="Comment Subject Char"/>
    <w:basedOn w:val="CommentTextChar"/>
    <w:link w:val="CommentSubject"/>
    <w:uiPriority w:val="99"/>
    <w:semiHidden/>
    <w:rsid w:val="00B177D1"/>
    <w:rPr>
      <w:b/>
      <w:bCs/>
      <w:sz w:val="20"/>
      <w:szCs w:val="20"/>
    </w:rPr>
  </w:style>
  <w:style w:type="paragraph" w:styleId="Header">
    <w:name w:val="header"/>
    <w:basedOn w:val="Normal"/>
    <w:link w:val="HeaderChar"/>
    <w:uiPriority w:val="99"/>
    <w:unhideWhenUsed/>
    <w:rsid w:val="007E2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BA8"/>
  </w:style>
  <w:style w:type="paragraph" w:styleId="Footer">
    <w:name w:val="footer"/>
    <w:basedOn w:val="Normal"/>
    <w:link w:val="FooterChar"/>
    <w:uiPriority w:val="99"/>
    <w:unhideWhenUsed/>
    <w:rsid w:val="007E2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BA8"/>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PlainText">
    <w:name w:val="Plain Text"/>
    <w:basedOn w:val="Normal"/>
    <w:link w:val="PlainTextChar"/>
    <w:uiPriority w:val="99"/>
    <w:semiHidden/>
    <w:unhideWhenUsed/>
    <w:rsid w:val="00431C9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31C9B"/>
    <w:rPr>
      <w:rFonts w:ascii="Calibri" w:hAnsi="Calibri"/>
      <w:szCs w:val="21"/>
    </w:rPr>
  </w:style>
  <w:style w:type="character" w:customStyle="1" w:styleId="normaltextrun">
    <w:name w:val="normaltextrun"/>
    <w:basedOn w:val="DefaultParagraphFont"/>
    <w:rsid w:val="00EA13CD"/>
  </w:style>
  <w:style w:type="character" w:customStyle="1" w:styleId="eop">
    <w:name w:val="eop"/>
    <w:basedOn w:val="DefaultParagraphFont"/>
    <w:rsid w:val="00EA13CD"/>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4124FC"/>
    <w:pPr>
      <w:spacing w:after="0" w:line="240" w:lineRule="auto"/>
    </w:pPr>
  </w:style>
  <w:style w:type="character" w:styleId="UnresolvedMention">
    <w:name w:val="Unresolved Mention"/>
    <w:basedOn w:val="DefaultParagraphFont"/>
    <w:uiPriority w:val="99"/>
    <w:semiHidden/>
    <w:unhideWhenUsed/>
    <w:rsid w:val="00632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928890">
      <w:bodyDiv w:val="1"/>
      <w:marLeft w:val="0"/>
      <w:marRight w:val="0"/>
      <w:marTop w:val="0"/>
      <w:marBottom w:val="0"/>
      <w:divBdr>
        <w:top w:val="none" w:sz="0" w:space="0" w:color="auto"/>
        <w:left w:val="none" w:sz="0" w:space="0" w:color="auto"/>
        <w:bottom w:val="none" w:sz="0" w:space="0" w:color="auto"/>
        <w:right w:val="none" w:sz="0" w:space="0" w:color="auto"/>
      </w:divBdr>
      <w:divsChild>
        <w:div w:id="1833830951">
          <w:marLeft w:val="0"/>
          <w:marRight w:val="0"/>
          <w:marTop w:val="0"/>
          <w:marBottom w:val="0"/>
          <w:divBdr>
            <w:top w:val="none" w:sz="0" w:space="0" w:color="auto"/>
            <w:left w:val="none" w:sz="0" w:space="0" w:color="auto"/>
            <w:bottom w:val="none" w:sz="0" w:space="0" w:color="auto"/>
            <w:right w:val="none" w:sz="0" w:space="0" w:color="auto"/>
          </w:divBdr>
          <w:divsChild>
            <w:div w:id="1217861850">
              <w:marLeft w:val="0"/>
              <w:marRight w:val="0"/>
              <w:marTop w:val="0"/>
              <w:marBottom w:val="0"/>
              <w:divBdr>
                <w:top w:val="none" w:sz="0" w:space="0" w:color="auto"/>
                <w:left w:val="none" w:sz="0" w:space="0" w:color="auto"/>
                <w:bottom w:val="none" w:sz="0" w:space="0" w:color="auto"/>
                <w:right w:val="none" w:sz="0" w:space="0" w:color="auto"/>
              </w:divBdr>
            </w:div>
          </w:divsChild>
        </w:div>
        <w:div w:id="1837190606">
          <w:marLeft w:val="0"/>
          <w:marRight w:val="0"/>
          <w:marTop w:val="0"/>
          <w:marBottom w:val="0"/>
          <w:divBdr>
            <w:top w:val="none" w:sz="0" w:space="0" w:color="auto"/>
            <w:left w:val="none" w:sz="0" w:space="0" w:color="auto"/>
            <w:bottom w:val="none" w:sz="0" w:space="0" w:color="auto"/>
            <w:right w:val="none" w:sz="0" w:space="0" w:color="auto"/>
          </w:divBdr>
          <w:divsChild>
            <w:div w:id="311251503">
              <w:marLeft w:val="0"/>
              <w:marRight w:val="0"/>
              <w:marTop w:val="0"/>
              <w:marBottom w:val="0"/>
              <w:divBdr>
                <w:top w:val="none" w:sz="0" w:space="0" w:color="auto"/>
                <w:left w:val="none" w:sz="0" w:space="0" w:color="auto"/>
                <w:bottom w:val="none" w:sz="0" w:space="0" w:color="auto"/>
                <w:right w:val="none" w:sz="0" w:space="0" w:color="auto"/>
              </w:divBdr>
            </w:div>
          </w:divsChild>
        </w:div>
        <w:div w:id="440612112">
          <w:marLeft w:val="0"/>
          <w:marRight w:val="0"/>
          <w:marTop w:val="0"/>
          <w:marBottom w:val="0"/>
          <w:divBdr>
            <w:top w:val="none" w:sz="0" w:space="0" w:color="auto"/>
            <w:left w:val="none" w:sz="0" w:space="0" w:color="auto"/>
            <w:bottom w:val="none" w:sz="0" w:space="0" w:color="auto"/>
            <w:right w:val="none" w:sz="0" w:space="0" w:color="auto"/>
          </w:divBdr>
          <w:divsChild>
            <w:div w:id="41445617">
              <w:marLeft w:val="0"/>
              <w:marRight w:val="0"/>
              <w:marTop w:val="0"/>
              <w:marBottom w:val="0"/>
              <w:divBdr>
                <w:top w:val="none" w:sz="0" w:space="0" w:color="auto"/>
                <w:left w:val="none" w:sz="0" w:space="0" w:color="auto"/>
                <w:bottom w:val="none" w:sz="0" w:space="0" w:color="auto"/>
                <w:right w:val="none" w:sz="0" w:space="0" w:color="auto"/>
              </w:divBdr>
            </w:div>
            <w:div w:id="25765471">
              <w:marLeft w:val="0"/>
              <w:marRight w:val="0"/>
              <w:marTop w:val="0"/>
              <w:marBottom w:val="0"/>
              <w:divBdr>
                <w:top w:val="none" w:sz="0" w:space="0" w:color="auto"/>
                <w:left w:val="none" w:sz="0" w:space="0" w:color="auto"/>
                <w:bottom w:val="none" w:sz="0" w:space="0" w:color="auto"/>
                <w:right w:val="none" w:sz="0" w:space="0" w:color="auto"/>
              </w:divBdr>
            </w:div>
          </w:divsChild>
        </w:div>
        <w:div w:id="1802645446">
          <w:marLeft w:val="0"/>
          <w:marRight w:val="0"/>
          <w:marTop w:val="0"/>
          <w:marBottom w:val="0"/>
          <w:divBdr>
            <w:top w:val="none" w:sz="0" w:space="0" w:color="auto"/>
            <w:left w:val="none" w:sz="0" w:space="0" w:color="auto"/>
            <w:bottom w:val="none" w:sz="0" w:space="0" w:color="auto"/>
            <w:right w:val="none" w:sz="0" w:space="0" w:color="auto"/>
          </w:divBdr>
          <w:divsChild>
            <w:div w:id="945578144">
              <w:marLeft w:val="0"/>
              <w:marRight w:val="0"/>
              <w:marTop w:val="0"/>
              <w:marBottom w:val="0"/>
              <w:divBdr>
                <w:top w:val="none" w:sz="0" w:space="0" w:color="auto"/>
                <w:left w:val="none" w:sz="0" w:space="0" w:color="auto"/>
                <w:bottom w:val="none" w:sz="0" w:space="0" w:color="auto"/>
                <w:right w:val="none" w:sz="0" w:space="0" w:color="auto"/>
              </w:divBdr>
            </w:div>
            <w:div w:id="2139839070">
              <w:marLeft w:val="0"/>
              <w:marRight w:val="0"/>
              <w:marTop w:val="0"/>
              <w:marBottom w:val="0"/>
              <w:divBdr>
                <w:top w:val="none" w:sz="0" w:space="0" w:color="auto"/>
                <w:left w:val="none" w:sz="0" w:space="0" w:color="auto"/>
                <w:bottom w:val="none" w:sz="0" w:space="0" w:color="auto"/>
                <w:right w:val="none" w:sz="0" w:space="0" w:color="auto"/>
              </w:divBdr>
            </w:div>
          </w:divsChild>
        </w:div>
        <w:div w:id="1271356040">
          <w:marLeft w:val="0"/>
          <w:marRight w:val="0"/>
          <w:marTop w:val="0"/>
          <w:marBottom w:val="0"/>
          <w:divBdr>
            <w:top w:val="none" w:sz="0" w:space="0" w:color="auto"/>
            <w:left w:val="none" w:sz="0" w:space="0" w:color="auto"/>
            <w:bottom w:val="none" w:sz="0" w:space="0" w:color="auto"/>
            <w:right w:val="none" w:sz="0" w:space="0" w:color="auto"/>
          </w:divBdr>
          <w:divsChild>
            <w:div w:id="1402214607">
              <w:marLeft w:val="0"/>
              <w:marRight w:val="0"/>
              <w:marTop w:val="0"/>
              <w:marBottom w:val="0"/>
              <w:divBdr>
                <w:top w:val="none" w:sz="0" w:space="0" w:color="auto"/>
                <w:left w:val="none" w:sz="0" w:space="0" w:color="auto"/>
                <w:bottom w:val="none" w:sz="0" w:space="0" w:color="auto"/>
                <w:right w:val="none" w:sz="0" w:space="0" w:color="auto"/>
              </w:divBdr>
            </w:div>
          </w:divsChild>
        </w:div>
        <w:div w:id="139662485">
          <w:marLeft w:val="0"/>
          <w:marRight w:val="0"/>
          <w:marTop w:val="0"/>
          <w:marBottom w:val="0"/>
          <w:divBdr>
            <w:top w:val="none" w:sz="0" w:space="0" w:color="auto"/>
            <w:left w:val="none" w:sz="0" w:space="0" w:color="auto"/>
            <w:bottom w:val="none" w:sz="0" w:space="0" w:color="auto"/>
            <w:right w:val="none" w:sz="0" w:space="0" w:color="auto"/>
          </w:divBdr>
          <w:divsChild>
            <w:div w:id="1028992267">
              <w:marLeft w:val="0"/>
              <w:marRight w:val="0"/>
              <w:marTop w:val="0"/>
              <w:marBottom w:val="0"/>
              <w:divBdr>
                <w:top w:val="none" w:sz="0" w:space="0" w:color="auto"/>
                <w:left w:val="none" w:sz="0" w:space="0" w:color="auto"/>
                <w:bottom w:val="none" w:sz="0" w:space="0" w:color="auto"/>
                <w:right w:val="none" w:sz="0" w:space="0" w:color="auto"/>
              </w:divBdr>
            </w:div>
          </w:divsChild>
        </w:div>
        <w:div w:id="38087969">
          <w:marLeft w:val="0"/>
          <w:marRight w:val="0"/>
          <w:marTop w:val="0"/>
          <w:marBottom w:val="0"/>
          <w:divBdr>
            <w:top w:val="none" w:sz="0" w:space="0" w:color="auto"/>
            <w:left w:val="none" w:sz="0" w:space="0" w:color="auto"/>
            <w:bottom w:val="none" w:sz="0" w:space="0" w:color="auto"/>
            <w:right w:val="none" w:sz="0" w:space="0" w:color="auto"/>
          </w:divBdr>
          <w:divsChild>
            <w:div w:id="345055936">
              <w:marLeft w:val="0"/>
              <w:marRight w:val="0"/>
              <w:marTop w:val="0"/>
              <w:marBottom w:val="0"/>
              <w:divBdr>
                <w:top w:val="none" w:sz="0" w:space="0" w:color="auto"/>
                <w:left w:val="none" w:sz="0" w:space="0" w:color="auto"/>
                <w:bottom w:val="none" w:sz="0" w:space="0" w:color="auto"/>
                <w:right w:val="none" w:sz="0" w:space="0" w:color="auto"/>
              </w:divBdr>
            </w:div>
            <w:div w:id="878510383">
              <w:marLeft w:val="0"/>
              <w:marRight w:val="0"/>
              <w:marTop w:val="0"/>
              <w:marBottom w:val="0"/>
              <w:divBdr>
                <w:top w:val="none" w:sz="0" w:space="0" w:color="auto"/>
                <w:left w:val="none" w:sz="0" w:space="0" w:color="auto"/>
                <w:bottom w:val="none" w:sz="0" w:space="0" w:color="auto"/>
                <w:right w:val="none" w:sz="0" w:space="0" w:color="auto"/>
              </w:divBdr>
            </w:div>
          </w:divsChild>
        </w:div>
        <w:div w:id="1320226634">
          <w:marLeft w:val="0"/>
          <w:marRight w:val="0"/>
          <w:marTop w:val="0"/>
          <w:marBottom w:val="0"/>
          <w:divBdr>
            <w:top w:val="none" w:sz="0" w:space="0" w:color="auto"/>
            <w:left w:val="none" w:sz="0" w:space="0" w:color="auto"/>
            <w:bottom w:val="none" w:sz="0" w:space="0" w:color="auto"/>
            <w:right w:val="none" w:sz="0" w:space="0" w:color="auto"/>
          </w:divBdr>
          <w:divsChild>
            <w:div w:id="1750694022">
              <w:marLeft w:val="0"/>
              <w:marRight w:val="0"/>
              <w:marTop w:val="0"/>
              <w:marBottom w:val="0"/>
              <w:divBdr>
                <w:top w:val="none" w:sz="0" w:space="0" w:color="auto"/>
                <w:left w:val="none" w:sz="0" w:space="0" w:color="auto"/>
                <w:bottom w:val="none" w:sz="0" w:space="0" w:color="auto"/>
                <w:right w:val="none" w:sz="0" w:space="0" w:color="auto"/>
              </w:divBdr>
            </w:div>
          </w:divsChild>
        </w:div>
        <w:div w:id="1721516052">
          <w:marLeft w:val="0"/>
          <w:marRight w:val="0"/>
          <w:marTop w:val="0"/>
          <w:marBottom w:val="0"/>
          <w:divBdr>
            <w:top w:val="none" w:sz="0" w:space="0" w:color="auto"/>
            <w:left w:val="none" w:sz="0" w:space="0" w:color="auto"/>
            <w:bottom w:val="none" w:sz="0" w:space="0" w:color="auto"/>
            <w:right w:val="none" w:sz="0" w:space="0" w:color="auto"/>
          </w:divBdr>
          <w:divsChild>
            <w:div w:id="579604327">
              <w:marLeft w:val="0"/>
              <w:marRight w:val="0"/>
              <w:marTop w:val="0"/>
              <w:marBottom w:val="0"/>
              <w:divBdr>
                <w:top w:val="none" w:sz="0" w:space="0" w:color="auto"/>
                <w:left w:val="none" w:sz="0" w:space="0" w:color="auto"/>
                <w:bottom w:val="none" w:sz="0" w:space="0" w:color="auto"/>
                <w:right w:val="none" w:sz="0" w:space="0" w:color="auto"/>
              </w:divBdr>
            </w:div>
          </w:divsChild>
        </w:div>
        <w:div w:id="73823237">
          <w:marLeft w:val="0"/>
          <w:marRight w:val="0"/>
          <w:marTop w:val="0"/>
          <w:marBottom w:val="0"/>
          <w:divBdr>
            <w:top w:val="none" w:sz="0" w:space="0" w:color="auto"/>
            <w:left w:val="none" w:sz="0" w:space="0" w:color="auto"/>
            <w:bottom w:val="none" w:sz="0" w:space="0" w:color="auto"/>
            <w:right w:val="none" w:sz="0" w:space="0" w:color="auto"/>
          </w:divBdr>
          <w:divsChild>
            <w:div w:id="1558315722">
              <w:marLeft w:val="0"/>
              <w:marRight w:val="0"/>
              <w:marTop w:val="0"/>
              <w:marBottom w:val="0"/>
              <w:divBdr>
                <w:top w:val="none" w:sz="0" w:space="0" w:color="auto"/>
                <w:left w:val="none" w:sz="0" w:space="0" w:color="auto"/>
                <w:bottom w:val="none" w:sz="0" w:space="0" w:color="auto"/>
                <w:right w:val="none" w:sz="0" w:space="0" w:color="auto"/>
              </w:divBdr>
            </w:div>
          </w:divsChild>
        </w:div>
        <w:div w:id="831481794">
          <w:marLeft w:val="0"/>
          <w:marRight w:val="0"/>
          <w:marTop w:val="0"/>
          <w:marBottom w:val="0"/>
          <w:divBdr>
            <w:top w:val="none" w:sz="0" w:space="0" w:color="auto"/>
            <w:left w:val="none" w:sz="0" w:space="0" w:color="auto"/>
            <w:bottom w:val="none" w:sz="0" w:space="0" w:color="auto"/>
            <w:right w:val="none" w:sz="0" w:space="0" w:color="auto"/>
          </w:divBdr>
          <w:divsChild>
            <w:div w:id="348799322">
              <w:marLeft w:val="0"/>
              <w:marRight w:val="0"/>
              <w:marTop w:val="0"/>
              <w:marBottom w:val="0"/>
              <w:divBdr>
                <w:top w:val="none" w:sz="0" w:space="0" w:color="auto"/>
                <w:left w:val="none" w:sz="0" w:space="0" w:color="auto"/>
                <w:bottom w:val="none" w:sz="0" w:space="0" w:color="auto"/>
                <w:right w:val="none" w:sz="0" w:space="0" w:color="auto"/>
              </w:divBdr>
            </w:div>
          </w:divsChild>
        </w:div>
        <w:div w:id="599148529">
          <w:marLeft w:val="0"/>
          <w:marRight w:val="0"/>
          <w:marTop w:val="0"/>
          <w:marBottom w:val="0"/>
          <w:divBdr>
            <w:top w:val="none" w:sz="0" w:space="0" w:color="auto"/>
            <w:left w:val="none" w:sz="0" w:space="0" w:color="auto"/>
            <w:bottom w:val="none" w:sz="0" w:space="0" w:color="auto"/>
            <w:right w:val="none" w:sz="0" w:space="0" w:color="auto"/>
          </w:divBdr>
          <w:divsChild>
            <w:div w:id="476536646">
              <w:marLeft w:val="0"/>
              <w:marRight w:val="0"/>
              <w:marTop w:val="0"/>
              <w:marBottom w:val="0"/>
              <w:divBdr>
                <w:top w:val="none" w:sz="0" w:space="0" w:color="auto"/>
                <w:left w:val="none" w:sz="0" w:space="0" w:color="auto"/>
                <w:bottom w:val="none" w:sz="0" w:space="0" w:color="auto"/>
                <w:right w:val="none" w:sz="0" w:space="0" w:color="auto"/>
              </w:divBdr>
            </w:div>
          </w:divsChild>
        </w:div>
        <w:div w:id="707294601">
          <w:marLeft w:val="0"/>
          <w:marRight w:val="0"/>
          <w:marTop w:val="0"/>
          <w:marBottom w:val="0"/>
          <w:divBdr>
            <w:top w:val="none" w:sz="0" w:space="0" w:color="auto"/>
            <w:left w:val="none" w:sz="0" w:space="0" w:color="auto"/>
            <w:bottom w:val="none" w:sz="0" w:space="0" w:color="auto"/>
            <w:right w:val="none" w:sz="0" w:space="0" w:color="auto"/>
          </w:divBdr>
          <w:divsChild>
            <w:div w:id="167452641">
              <w:marLeft w:val="0"/>
              <w:marRight w:val="0"/>
              <w:marTop w:val="0"/>
              <w:marBottom w:val="0"/>
              <w:divBdr>
                <w:top w:val="none" w:sz="0" w:space="0" w:color="auto"/>
                <w:left w:val="none" w:sz="0" w:space="0" w:color="auto"/>
                <w:bottom w:val="none" w:sz="0" w:space="0" w:color="auto"/>
                <w:right w:val="none" w:sz="0" w:space="0" w:color="auto"/>
              </w:divBdr>
            </w:div>
            <w:div w:id="126705726">
              <w:marLeft w:val="0"/>
              <w:marRight w:val="0"/>
              <w:marTop w:val="0"/>
              <w:marBottom w:val="0"/>
              <w:divBdr>
                <w:top w:val="none" w:sz="0" w:space="0" w:color="auto"/>
                <w:left w:val="none" w:sz="0" w:space="0" w:color="auto"/>
                <w:bottom w:val="none" w:sz="0" w:space="0" w:color="auto"/>
                <w:right w:val="none" w:sz="0" w:space="0" w:color="auto"/>
              </w:divBdr>
            </w:div>
            <w:div w:id="1564559222">
              <w:marLeft w:val="0"/>
              <w:marRight w:val="0"/>
              <w:marTop w:val="0"/>
              <w:marBottom w:val="0"/>
              <w:divBdr>
                <w:top w:val="none" w:sz="0" w:space="0" w:color="auto"/>
                <w:left w:val="none" w:sz="0" w:space="0" w:color="auto"/>
                <w:bottom w:val="none" w:sz="0" w:space="0" w:color="auto"/>
                <w:right w:val="none" w:sz="0" w:space="0" w:color="auto"/>
              </w:divBdr>
            </w:div>
          </w:divsChild>
        </w:div>
        <w:div w:id="57675553">
          <w:marLeft w:val="0"/>
          <w:marRight w:val="0"/>
          <w:marTop w:val="0"/>
          <w:marBottom w:val="0"/>
          <w:divBdr>
            <w:top w:val="none" w:sz="0" w:space="0" w:color="auto"/>
            <w:left w:val="none" w:sz="0" w:space="0" w:color="auto"/>
            <w:bottom w:val="none" w:sz="0" w:space="0" w:color="auto"/>
            <w:right w:val="none" w:sz="0" w:space="0" w:color="auto"/>
          </w:divBdr>
          <w:divsChild>
            <w:div w:id="976565515">
              <w:marLeft w:val="0"/>
              <w:marRight w:val="0"/>
              <w:marTop w:val="0"/>
              <w:marBottom w:val="0"/>
              <w:divBdr>
                <w:top w:val="none" w:sz="0" w:space="0" w:color="auto"/>
                <w:left w:val="none" w:sz="0" w:space="0" w:color="auto"/>
                <w:bottom w:val="none" w:sz="0" w:space="0" w:color="auto"/>
                <w:right w:val="none" w:sz="0" w:space="0" w:color="auto"/>
              </w:divBdr>
            </w:div>
          </w:divsChild>
        </w:div>
        <w:div w:id="1957248884">
          <w:marLeft w:val="0"/>
          <w:marRight w:val="0"/>
          <w:marTop w:val="0"/>
          <w:marBottom w:val="0"/>
          <w:divBdr>
            <w:top w:val="none" w:sz="0" w:space="0" w:color="auto"/>
            <w:left w:val="none" w:sz="0" w:space="0" w:color="auto"/>
            <w:bottom w:val="none" w:sz="0" w:space="0" w:color="auto"/>
            <w:right w:val="none" w:sz="0" w:space="0" w:color="auto"/>
          </w:divBdr>
          <w:divsChild>
            <w:div w:id="2061905262">
              <w:marLeft w:val="0"/>
              <w:marRight w:val="0"/>
              <w:marTop w:val="0"/>
              <w:marBottom w:val="0"/>
              <w:divBdr>
                <w:top w:val="none" w:sz="0" w:space="0" w:color="auto"/>
                <w:left w:val="none" w:sz="0" w:space="0" w:color="auto"/>
                <w:bottom w:val="none" w:sz="0" w:space="0" w:color="auto"/>
                <w:right w:val="none" w:sz="0" w:space="0" w:color="auto"/>
              </w:divBdr>
            </w:div>
          </w:divsChild>
        </w:div>
        <w:div w:id="1061639495">
          <w:marLeft w:val="0"/>
          <w:marRight w:val="0"/>
          <w:marTop w:val="0"/>
          <w:marBottom w:val="0"/>
          <w:divBdr>
            <w:top w:val="none" w:sz="0" w:space="0" w:color="auto"/>
            <w:left w:val="none" w:sz="0" w:space="0" w:color="auto"/>
            <w:bottom w:val="none" w:sz="0" w:space="0" w:color="auto"/>
            <w:right w:val="none" w:sz="0" w:space="0" w:color="auto"/>
          </w:divBdr>
          <w:divsChild>
            <w:div w:id="1390837718">
              <w:marLeft w:val="0"/>
              <w:marRight w:val="0"/>
              <w:marTop w:val="0"/>
              <w:marBottom w:val="0"/>
              <w:divBdr>
                <w:top w:val="none" w:sz="0" w:space="0" w:color="auto"/>
                <w:left w:val="none" w:sz="0" w:space="0" w:color="auto"/>
                <w:bottom w:val="none" w:sz="0" w:space="0" w:color="auto"/>
                <w:right w:val="none" w:sz="0" w:space="0" w:color="auto"/>
              </w:divBdr>
            </w:div>
            <w:div w:id="1396508184">
              <w:marLeft w:val="0"/>
              <w:marRight w:val="0"/>
              <w:marTop w:val="0"/>
              <w:marBottom w:val="0"/>
              <w:divBdr>
                <w:top w:val="none" w:sz="0" w:space="0" w:color="auto"/>
                <w:left w:val="none" w:sz="0" w:space="0" w:color="auto"/>
                <w:bottom w:val="none" w:sz="0" w:space="0" w:color="auto"/>
                <w:right w:val="none" w:sz="0" w:space="0" w:color="auto"/>
              </w:divBdr>
            </w:div>
          </w:divsChild>
        </w:div>
        <w:div w:id="382606212">
          <w:marLeft w:val="0"/>
          <w:marRight w:val="0"/>
          <w:marTop w:val="0"/>
          <w:marBottom w:val="0"/>
          <w:divBdr>
            <w:top w:val="none" w:sz="0" w:space="0" w:color="auto"/>
            <w:left w:val="none" w:sz="0" w:space="0" w:color="auto"/>
            <w:bottom w:val="none" w:sz="0" w:space="0" w:color="auto"/>
            <w:right w:val="none" w:sz="0" w:space="0" w:color="auto"/>
          </w:divBdr>
          <w:divsChild>
            <w:div w:id="670985224">
              <w:marLeft w:val="0"/>
              <w:marRight w:val="0"/>
              <w:marTop w:val="0"/>
              <w:marBottom w:val="0"/>
              <w:divBdr>
                <w:top w:val="none" w:sz="0" w:space="0" w:color="auto"/>
                <w:left w:val="none" w:sz="0" w:space="0" w:color="auto"/>
                <w:bottom w:val="none" w:sz="0" w:space="0" w:color="auto"/>
                <w:right w:val="none" w:sz="0" w:space="0" w:color="auto"/>
              </w:divBdr>
            </w:div>
          </w:divsChild>
        </w:div>
        <w:div w:id="342977692">
          <w:marLeft w:val="0"/>
          <w:marRight w:val="0"/>
          <w:marTop w:val="0"/>
          <w:marBottom w:val="0"/>
          <w:divBdr>
            <w:top w:val="none" w:sz="0" w:space="0" w:color="auto"/>
            <w:left w:val="none" w:sz="0" w:space="0" w:color="auto"/>
            <w:bottom w:val="none" w:sz="0" w:space="0" w:color="auto"/>
            <w:right w:val="none" w:sz="0" w:space="0" w:color="auto"/>
          </w:divBdr>
          <w:divsChild>
            <w:div w:id="894464629">
              <w:marLeft w:val="0"/>
              <w:marRight w:val="0"/>
              <w:marTop w:val="0"/>
              <w:marBottom w:val="0"/>
              <w:divBdr>
                <w:top w:val="none" w:sz="0" w:space="0" w:color="auto"/>
                <w:left w:val="none" w:sz="0" w:space="0" w:color="auto"/>
                <w:bottom w:val="none" w:sz="0" w:space="0" w:color="auto"/>
                <w:right w:val="none" w:sz="0" w:space="0" w:color="auto"/>
              </w:divBdr>
            </w:div>
          </w:divsChild>
        </w:div>
        <w:div w:id="669212701">
          <w:marLeft w:val="0"/>
          <w:marRight w:val="0"/>
          <w:marTop w:val="0"/>
          <w:marBottom w:val="0"/>
          <w:divBdr>
            <w:top w:val="none" w:sz="0" w:space="0" w:color="auto"/>
            <w:left w:val="none" w:sz="0" w:space="0" w:color="auto"/>
            <w:bottom w:val="none" w:sz="0" w:space="0" w:color="auto"/>
            <w:right w:val="none" w:sz="0" w:space="0" w:color="auto"/>
          </w:divBdr>
          <w:divsChild>
            <w:div w:id="1376002375">
              <w:marLeft w:val="0"/>
              <w:marRight w:val="0"/>
              <w:marTop w:val="0"/>
              <w:marBottom w:val="0"/>
              <w:divBdr>
                <w:top w:val="none" w:sz="0" w:space="0" w:color="auto"/>
                <w:left w:val="none" w:sz="0" w:space="0" w:color="auto"/>
                <w:bottom w:val="none" w:sz="0" w:space="0" w:color="auto"/>
                <w:right w:val="none" w:sz="0" w:space="0" w:color="auto"/>
              </w:divBdr>
            </w:div>
            <w:div w:id="681932429">
              <w:marLeft w:val="0"/>
              <w:marRight w:val="0"/>
              <w:marTop w:val="0"/>
              <w:marBottom w:val="0"/>
              <w:divBdr>
                <w:top w:val="none" w:sz="0" w:space="0" w:color="auto"/>
                <w:left w:val="none" w:sz="0" w:space="0" w:color="auto"/>
                <w:bottom w:val="none" w:sz="0" w:space="0" w:color="auto"/>
                <w:right w:val="none" w:sz="0" w:space="0" w:color="auto"/>
              </w:divBdr>
            </w:div>
          </w:divsChild>
        </w:div>
        <w:div w:id="580918068">
          <w:marLeft w:val="0"/>
          <w:marRight w:val="0"/>
          <w:marTop w:val="0"/>
          <w:marBottom w:val="0"/>
          <w:divBdr>
            <w:top w:val="none" w:sz="0" w:space="0" w:color="auto"/>
            <w:left w:val="none" w:sz="0" w:space="0" w:color="auto"/>
            <w:bottom w:val="none" w:sz="0" w:space="0" w:color="auto"/>
            <w:right w:val="none" w:sz="0" w:space="0" w:color="auto"/>
          </w:divBdr>
          <w:divsChild>
            <w:div w:id="1352415864">
              <w:marLeft w:val="0"/>
              <w:marRight w:val="0"/>
              <w:marTop w:val="0"/>
              <w:marBottom w:val="0"/>
              <w:divBdr>
                <w:top w:val="none" w:sz="0" w:space="0" w:color="auto"/>
                <w:left w:val="none" w:sz="0" w:space="0" w:color="auto"/>
                <w:bottom w:val="none" w:sz="0" w:space="0" w:color="auto"/>
                <w:right w:val="none" w:sz="0" w:space="0" w:color="auto"/>
              </w:divBdr>
            </w:div>
          </w:divsChild>
        </w:div>
        <w:div w:id="452477373">
          <w:marLeft w:val="0"/>
          <w:marRight w:val="0"/>
          <w:marTop w:val="0"/>
          <w:marBottom w:val="0"/>
          <w:divBdr>
            <w:top w:val="none" w:sz="0" w:space="0" w:color="auto"/>
            <w:left w:val="none" w:sz="0" w:space="0" w:color="auto"/>
            <w:bottom w:val="none" w:sz="0" w:space="0" w:color="auto"/>
            <w:right w:val="none" w:sz="0" w:space="0" w:color="auto"/>
          </w:divBdr>
          <w:divsChild>
            <w:div w:id="415716061">
              <w:marLeft w:val="0"/>
              <w:marRight w:val="0"/>
              <w:marTop w:val="0"/>
              <w:marBottom w:val="0"/>
              <w:divBdr>
                <w:top w:val="none" w:sz="0" w:space="0" w:color="auto"/>
                <w:left w:val="none" w:sz="0" w:space="0" w:color="auto"/>
                <w:bottom w:val="none" w:sz="0" w:space="0" w:color="auto"/>
                <w:right w:val="none" w:sz="0" w:space="0" w:color="auto"/>
              </w:divBdr>
            </w:div>
          </w:divsChild>
        </w:div>
        <w:div w:id="1994871999">
          <w:marLeft w:val="0"/>
          <w:marRight w:val="0"/>
          <w:marTop w:val="0"/>
          <w:marBottom w:val="0"/>
          <w:divBdr>
            <w:top w:val="none" w:sz="0" w:space="0" w:color="auto"/>
            <w:left w:val="none" w:sz="0" w:space="0" w:color="auto"/>
            <w:bottom w:val="none" w:sz="0" w:space="0" w:color="auto"/>
            <w:right w:val="none" w:sz="0" w:space="0" w:color="auto"/>
          </w:divBdr>
          <w:divsChild>
            <w:div w:id="333846605">
              <w:marLeft w:val="0"/>
              <w:marRight w:val="0"/>
              <w:marTop w:val="0"/>
              <w:marBottom w:val="0"/>
              <w:divBdr>
                <w:top w:val="none" w:sz="0" w:space="0" w:color="auto"/>
                <w:left w:val="none" w:sz="0" w:space="0" w:color="auto"/>
                <w:bottom w:val="none" w:sz="0" w:space="0" w:color="auto"/>
                <w:right w:val="none" w:sz="0" w:space="0" w:color="auto"/>
              </w:divBdr>
            </w:div>
            <w:div w:id="1442145609">
              <w:marLeft w:val="0"/>
              <w:marRight w:val="0"/>
              <w:marTop w:val="0"/>
              <w:marBottom w:val="0"/>
              <w:divBdr>
                <w:top w:val="none" w:sz="0" w:space="0" w:color="auto"/>
                <w:left w:val="none" w:sz="0" w:space="0" w:color="auto"/>
                <w:bottom w:val="none" w:sz="0" w:space="0" w:color="auto"/>
                <w:right w:val="none" w:sz="0" w:space="0" w:color="auto"/>
              </w:divBdr>
            </w:div>
            <w:div w:id="1372341182">
              <w:marLeft w:val="0"/>
              <w:marRight w:val="0"/>
              <w:marTop w:val="0"/>
              <w:marBottom w:val="0"/>
              <w:divBdr>
                <w:top w:val="none" w:sz="0" w:space="0" w:color="auto"/>
                <w:left w:val="none" w:sz="0" w:space="0" w:color="auto"/>
                <w:bottom w:val="none" w:sz="0" w:space="0" w:color="auto"/>
                <w:right w:val="none" w:sz="0" w:space="0" w:color="auto"/>
              </w:divBdr>
            </w:div>
          </w:divsChild>
        </w:div>
        <w:div w:id="635646150">
          <w:marLeft w:val="0"/>
          <w:marRight w:val="0"/>
          <w:marTop w:val="0"/>
          <w:marBottom w:val="0"/>
          <w:divBdr>
            <w:top w:val="none" w:sz="0" w:space="0" w:color="auto"/>
            <w:left w:val="none" w:sz="0" w:space="0" w:color="auto"/>
            <w:bottom w:val="none" w:sz="0" w:space="0" w:color="auto"/>
            <w:right w:val="none" w:sz="0" w:space="0" w:color="auto"/>
          </w:divBdr>
          <w:divsChild>
            <w:div w:id="979724747">
              <w:marLeft w:val="0"/>
              <w:marRight w:val="0"/>
              <w:marTop w:val="0"/>
              <w:marBottom w:val="0"/>
              <w:divBdr>
                <w:top w:val="none" w:sz="0" w:space="0" w:color="auto"/>
                <w:left w:val="none" w:sz="0" w:space="0" w:color="auto"/>
                <w:bottom w:val="none" w:sz="0" w:space="0" w:color="auto"/>
                <w:right w:val="none" w:sz="0" w:space="0" w:color="auto"/>
              </w:divBdr>
            </w:div>
          </w:divsChild>
        </w:div>
        <w:div w:id="727612518">
          <w:marLeft w:val="0"/>
          <w:marRight w:val="0"/>
          <w:marTop w:val="0"/>
          <w:marBottom w:val="0"/>
          <w:divBdr>
            <w:top w:val="none" w:sz="0" w:space="0" w:color="auto"/>
            <w:left w:val="none" w:sz="0" w:space="0" w:color="auto"/>
            <w:bottom w:val="none" w:sz="0" w:space="0" w:color="auto"/>
            <w:right w:val="none" w:sz="0" w:space="0" w:color="auto"/>
          </w:divBdr>
          <w:divsChild>
            <w:div w:id="1142772439">
              <w:marLeft w:val="0"/>
              <w:marRight w:val="0"/>
              <w:marTop w:val="0"/>
              <w:marBottom w:val="0"/>
              <w:divBdr>
                <w:top w:val="none" w:sz="0" w:space="0" w:color="auto"/>
                <w:left w:val="none" w:sz="0" w:space="0" w:color="auto"/>
                <w:bottom w:val="none" w:sz="0" w:space="0" w:color="auto"/>
                <w:right w:val="none" w:sz="0" w:space="0" w:color="auto"/>
              </w:divBdr>
            </w:div>
          </w:divsChild>
        </w:div>
        <w:div w:id="370348772">
          <w:marLeft w:val="0"/>
          <w:marRight w:val="0"/>
          <w:marTop w:val="0"/>
          <w:marBottom w:val="0"/>
          <w:divBdr>
            <w:top w:val="none" w:sz="0" w:space="0" w:color="auto"/>
            <w:left w:val="none" w:sz="0" w:space="0" w:color="auto"/>
            <w:bottom w:val="none" w:sz="0" w:space="0" w:color="auto"/>
            <w:right w:val="none" w:sz="0" w:space="0" w:color="auto"/>
          </w:divBdr>
          <w:divsChild>
            <w:div w:id="185948191">
              <w:marLeft w:val="0"/>
              <w:marRight w:val="0"/>
              <w:marTop w:val="0"/>
              <w:marBottom w:val="0"/>
              <w:divBdr>
                <w:top w:val="none" w:sz="0" w:space="0" w:color="auto"/>
                <w:left w:val="none" w:sz="0" w:space="0" w:color="auto"/>
                <w:bottom w:val="none" w:sz="0" w:space="0" w:color="auto"/>
                <w:right w:val="none" w:sz="0" w:space="0" w:color="auto"/>
              </w:divBdr>
            </w:div>
            <w:div w:id="809518516">
              <w:marLeft w:val="0"/>
              <w:marRight w:val="0"/>
              <w:marTop w:val="0"/>
              <w:marBottom w:val="0"/>
              <w:divBdr>
                <w:top w:val="none" w:sz="0" w:space="0" w:color="auto"/>
                <w:left w:val="none" w:sz="0" w:space="0" w:color="auto"/>
                <w:bottom w:val="none" w:sz="0" w:space="0" w:color="auto"/>
                <w:right w:val="none" w:sz="0" w:space="0" w:color="auto"/>
              </w:divBdr>
            </w:div>
          </w:divsChild>
        </w:div>
        <w:div w:id="268008018">
          <w:marLeft w:val="0"/>
          <w:marRight w:val="0"/>
          <w:marTop w:val="0"/>
          <w:marBottom w:val="0"/>
          <w:divBdr>
            <w:top w:val="none" w:sz="0" w:space="0" w:color="auto"/>
            <w:left w:val="none" w:sz="0" w:space="0" w:color="auto"/>
            <w:bottom w:val="none" w:sz="0" w:space="0" w:color="auto"/>
            <w:right w:val="none" w:sz="0" w:space="0" w:color="auto"/>
          </w:divBdr>
          <w:divsChild>
            <w:div w:id="1386175288">
              <w:marLeft w:val="0"/>
              <w:marRight w:val="0"/>
              <w:marTop w:val="0"/>
              <w:marBottom w:val="0"/>
              <w:divBdr>
                <w:top w:val="none" w:sz="0" w:space="0" w:color="auto"/>
                <w:left w:val="none" w:sz="0" w:space="0" w:color="auto"/>
                <w:bottom w:val="none" w:sz="0" w:space="0" w:color="auto"/>
                <w:right w:val="none" w:sz="0" w:space="0" w:color="auto"/>
              </w:divBdr>
            </w:div>
          </w:divsChild>
        </w:div>
        <w:div w:id="548693096">
          <w:marLeft w:val="0"/>
          <w:marRight w:val="0"/>
          <w:marTop w:val="0"/>
          <w:marBottom w:val="0"/>
          <w:divBdr>
            <w:top w:val="none" w:sz="0" w:space="0" w:color="auto"/>
            <w:left w:val="none" w:sz="0" w:space="0" w:color="auto"/>
            <w:bottom w:val="none" w:sz="0" w:space="0" w:color="auto"/>
            <w:right w:val="none" w:sz="0" w:space="0" w:color="auto"/>
          </w:divBdr>
          <w:divsChild>
            <w:div w:id="1199588741">
              <w:marLeft w:val="0"/>
              <w:marRight w:val="0"/>
              <w:marTop w:val="0"/>
              <w:marBottom w:val="0"/>
              <w:divBdr>
                <w:top w:val="none" w:sz="0" w:space="0" w:color="auto"/>
                <w:left w:val="none" w:sz="0" w:space="0" w:color="auto"/>
                <w:bottom w:val="none" w:sz="0" w:space="0" w:color="auto"/>
                <w:right w:val="none" w:sz="0" w:space="0" w:color="auto"/>
              </w:divBdr>
            </w:div>
          </w:divsChild>
        </w:div>
        <w:div w:id="2032416516">
          <w:marLeft w:val="0"/>
          <w:marRight w:val="0"/>
          <w:marTop w:val="0"/>
          <w:marBottom w:val="0"/>
          <w:divBdr>
            <w:top w:val="none" w:sz="0" w:space="0" w:color="auto"/>
            <w:left w:val="none" w:sz="0" w:space="0" w:color="auto"/>
            <w:bottom w:val="none" w:sz="0" w:space="0" w:color="auto"/>
            <w:right w:val="none" w:sz="0" w:space="0" w:color="auto"/>
          </w:divBdr>
          <w:divsChild>
            <w:div w:id="412748920">
              <w:marLeft w:val="0"/>
              <w:marRight w:val="0"/>
              <w:marTop w:val="0"/>
              <w:marBottom w:val="0"/>
              <w:divBdr>
                <w:top w:val="none" w:sz="0" w:space="0" w:color="auto"/>
                <w:left w:val="none" w:sz="0" w:space="0" w:color="auto"/>
                <w:bottom w:val="none" w:sz="0" w:space="0" w:color="auto"/>
                <w:right w:val="none" w:sz="0" w:space="0" w:color="auto"/>
              </w:divBdr>
            </w:div>
            <w:div w:id="1948852283">
              <w:marLeft w:val="0"/>
              <w:marRight w:val="0"/>
              <w:marTop w:val="0"/>
              <w:marBottom w:val="0"/>
              <w:divBdr>
                <w:top w:val="none" w:sz="0" w:space="0" w:color="auto"/>
                <w:left w:val="none" w:sz="0" w:space="0" w:color="auto"/>
                <w:bottom w:val="none" w:sz="0" w:space="0" w:color="auto"/>
                <w:right w:val="none" w:sz="0" w:space="0" w:color="auto"/>
              </w:divBdr>
            </w:div>
          </w:divsChild>
        </w:div>
        <w:div w:id="876426398">
          <w:marLeft w:val="0"/>
          <w:marRight w:val="0"/>
          <w:marTop w:val="0"/>
          <w:marBottom w:val="0"/>
          <w:divBdr>
            <w:top w:val="none" w:sz="0" w:space="0" w:color="auto"/>
            <w:left w:val="none" w:sz="0" w:space="0" w:color="auto"/>
            <w:bottom w:val="none" w:sz="0" w:space="0" w:color="auto"/>
            <w:right w:val="none" w:sz="0" w:space="0" w:color="auto"/>
          </w:divBdr>
          <w:divsChild>
            <w:div w:id="575676633">
              <w:marLeft w:val="0"/>
              <w:marRight w:val="0"/>
              <w:marTop w:val="0"/>
              <w:marBottom w:val="0"/>
              <w:divBdr>
                <w:top w:val="none" w:sz="0" w:space="0" w:color="auto"/>
                <w:left w:val="none" w:sz="0" w:space="0" w:color="auto"/>
                <w:bottom w:val="none" w:sz="0" w:space="0" w:color="auto"/>
                <w:right w:val="none" w:sz="0" w:space="0" w:color="auto"/>
              </w:divBdr>
            </w:div>
          </w:divsChild>
        </w:div>
        <w:div w:id="1459033360">
          <w:marLeft w:val="0"/>
          <w:marRight w:val="0"/>
          <w:marTop w:val="0"/>
          <w:marBottom w:val="0"/>
          <w:divBdr>
            <w:top w:val="none" w:sz="0" w:space="0" w:color="auto"/>
            <w:left w:val="none" w:sz="0" w:space="0" w:color="auto"/>
            <w:bottom w:val="none" w:sz="0" w:space="0" w:color="auto"/>
            <w:right w:val="none" w:sz="0" w:space="0" w:color="auto"/>
          </w:divBdr>
          <w:divsChild>
            <w:div w:id="920603085">
              <w:marLeft w:val="0"/>
              <w:marRight w:val="0"/>
              <w:marTop w:val="0"/>
              <w:marBottom w:val="0"/>
              <w:divBdr>
                <w:top w:val="none" w:sz="0" w:space="0" w:color="auto"/>
                <w:left w:val="none" w:sz="0" w:space="0" w:color="auto"/>
                <w:bottom w:val="none" w:sz="0" w:space="0" w:color="auto"/>
                <w:right w:val="none" w:sz="0" w:space="0" w:color="auto"/>
              </w:divBdr>
            </w:div>
          </w:divsChild>
        </w:div>
        <w:div w:id="1296450653">
          <w:marLeft w:val="0"/>
          <w:marRight w:val="0"/>
          <w:marTop w:val="0"/>
          <w:marBottom w:val="0"/>
          <w:divBdr>
            <w:top w:val="none" w:sz="0" w:space="0" w:color="auto"/>
            <w:left w:val="none" w:sz="0" w:space="0" w:color="auto"/>
            <w:bottom w:val="none" w:sz="0" w:space="0" w:color="auto"/>
            <w:right w:val="none" w:sz="0" w:space="0" w:color="auto"/>
          </w:divBdr>
          <w:divsChild>
            <w:div w:id="248199130">
              <w:marLeft w:val="0"/>
              <w:marRight w:val="0"/>
              <w:marTop w:val="0"/>
              <w:marBottom w:val="0"/>
              <w:divBdr>
                <w:top w:val="none" w:sz="0" w:space="0" w:color="auto"/>
                <w:left w:val="none" w:sz="0" w:space="0" w:color="auto"/>
                <w:bottom w:val="none" w:sz="0" w:space="0" w:color="auto"/>
                <w:right w:val="none" w:sz="0" w:space="0" w:color="auto"/>
              </w:divBdr>
            </w:div>
            <w:div w:id="1226377959">
              <w:marLeft w:val="0"/>
              <w:marRight w:val="0"/>
              <w:marTop w:val="0"/>
              <w:marBottom w:val="0"/>
              <w:divBdr>
                <w:top w:val="none" w:sz="0" w:space="0" w:color="auto"/>
                <w:left w:val="none" w:sz="0" w:space="0" w:color="auto"/>
                <w:bottom w:val="none" w:sz="0" w:space="0" w:color="auto"/>
                <w:right w:val="none" w:sz="0" w:space="0" w:color="auto"/>
              </w:divBdr>
            </w:div>
          </w:divsChild>
        </w:div>
        <w:div w:id="341320876">
          <w:marLeft w:val="0"/>
          <w:marRight w:val="0"/>
          <w:marTop w:val="0"/>
          <w:marBottom w:val="0"/>
          <w:divBdr>
            <w:top w:val="none" w:sz="0" w:space="0" w:color="auto"/>
            <w:left w:val="none" w:sz="0" w:space="0" w:color="auto"/>
            <w:bottom w:val="none" w:sz="0" w:space="0" w:color="auto"/>
            <w:right w:val="none" w:sz="0" w:space="0" w:color="auto"/>
          </w:divBdr>
          <w:divsChild>
            <w:div w:id="837427092">
              <w:marLeft w:val="0"/>
              <w:marRight w:val="0"/>
              <w:marTop w:val="0"/>
              <w:marBottom w:val="0"/>
              <w:divBdr>
                <w:top w:val="none" w:sz="0" w:space="0" w:color="auto"/>
                <w:left w:val="none" w:sz="0" w:space="0" w:color="auto"/>
                <w:bottom w:val="none" w:sz="0" w:space="0" w:color="auto"/>
                <w:right w:val="none" w:sz="0" w:space="0" w:color="auto"/>
              </w:divBdr>
            </w:div>
          </w:divsChild>
        </w:div>
        <w:div w:id="835652222">
          <w:marLeft w:val="0"/>
          <w:marRight w:val="0"/>
          <w:marTop w:val="0"/>
          <w:marBottom w:val="0"/>
          <w:divBdr>
            <w:top w:val="none" w:sz="0" w:space="0" w:color="auto"/>
            <w:left w:val="none" w:sz="0" w:space="0" w:color="auto"/>
            <w:bottom w:val="none" w:sz="0" w:space="0" w:color="auto"/>
            <w:right w:val="none" w:sz="0" w:space="0" w:color="auto"/>
          </w:divBdr>
          <w:divsChild>
            <w:div w:id="15156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3138">
      <w:bodyDiv w:val="1"/>
      <w:marLeft w:val="0"/>
      <w:marRight w:val="0"/>
      <w:marTop w:val="0"/>
      <w:marBottom w:val="0"/>
      <w:divBdr>
        <w:top w:val="none" w:sz="0" w:space="0" w:color="auto"/>
        <w:left w:val="none" w:sz="0" w:space="0" w:color="auto"/>
        <w:bottom w:val="none" w:sz="0" w:space="0" w:color="auto"/>
        <w:right w:val="none" w:sz="0" w:space="0" w:color="auto"/>
      </w:divBdr>
    </w:div>
    <w:div w:id="1763599659">
      <w:bodyDiv w:val="1"/>
      <w:marLeft w:val="0"/>
      <w:marRight w:val="0"/>
      <w:marTop w:val="0"/>
      <w:marBottom w:val="0"/>
      <w:divBdr>
        <w:top w:val="none" w:sz="0" w:space="0" w:color="auto"/>
        <w:left w:val="none" w:sz="0" w:space="0" w:color="auto"/>
        <w:bottom w:val="none" w:sz="0" w:space="0" w:color="auto"/>
        <w:right w:val="none" w:sz="0" w:space="0" w:color="auto"/>
      </w:divBdr>
    </w:div>
    <w:div w:id="1831753811">
      <w:bodyDiv w:val="1"/>
      <w:marLeft w:val="0"/>
      <w:marRight w:val="0"/>
      <w:marTop w:val="0"/>
      <w:marBottom w:val="0"/>
      <w:divBdr>
        <w:top w:val="none" w:sz="0" w:space="0" w:color="auto"/>
        <w:left w:val="none" w:sz="0" w:space="0" w:color="auto"/>
        <w:bottom w:val="none" w:sz="0" w:space="0" w:color="auto"/>
        <w:right w:val="none" w:sz="0" w:space="0" w:color="auto"/>
      </w:divBdr>
    </w:div>
    <w:div w:id="207716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news/new-advice-on-reducing-health-inequalities-in-the-criminal-justice-system"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www.england.nhs.uk/nhs-standard-contract/21-22/shorter-form-nhs-standard-contract-2021-22-particulars-service-conditions-general-condition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arliament.uk/globalassets/documents/commons-committees/Justice/Older-prisoners.pdf" TargetMode="External"/><Relationship Id="rId14" Type="http://schemas.openxmlformats.org/officeDocument/2006/relationships/package" Target="embeddings/Microsoft_Word_Document1.docx"/><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1825</Words>
  <Characters>10408</Characters>
  <Application>Microsoft Office Word</Application>
  <DocSecurity>0</DocSecurity>
  <Lines>86</Lines>
  <Paragraphs>24</Paragraphs>
  <ScaleCrop>false</ScaleCrop>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Forrest</dc:creator>
  <cp:keywords/>
  <dc:description/>
  <cp:lastModifiedBy>Christie Barber-Lally</cp:lastModifiedBy>
  <cp:revision>21</cp:revision>
  <dcterms:created xsi:type="dcterms:W3CDTF">2022-03-23T15:01:00Z</dcterms:created>
  <dcterms:modified xsi:type="dcterms:W3CDTF">2022-05-18T08:33:00Z</dcterms:modified>
</cp:coreProperties>
</file>