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B2EC8" w14:textId="77777777" w:rsidR="00B64F27" w:rsidRDefault="00B64F27" w:rsidP="005302A4">
      <w:pPr>
        <w:pStyle w:val="CoverSubTitle"/>
        <w:rPr>
          <w:sz w:val="48"/>
        </w:rPr>
      </w:pPr>
      <w:r w:rsidRPr="00B64F27">
        <w:rPr>
          <w:sz w:val="48"/>
        </w:rPr>
        <w:t>T1155 - Reviewing the risks and benefits of detonator use</w:t>
      </w:r>
    </w:p>
    <w:p w14:paraId="7F125BE8" w14:textId="497568A3" w:rsidR="00A85B19" w:rsidRDefault="00E615FD" w:rsidP="00E615FD">
      <w:pPr>
        <w:pStyle w:val="Author"/>
      </w:pPr>
      <w:r>
        <w:t>Author</w:t>
      </w:r>
      <w:r w:rsidR="00BA16C2">
        <w:t>s</w:t>
      </w:r>
      <w:r>
        <w:t xml:space="preserve">: </w:t>
      </w:r>
      <w:r w:rsidR="00B64F27">
        <w:t xml:space="preserve">Hassan Khalil </w:t>
      </w:r>
      <w:r w:rsidR="00CF3644">
        <w:t xml:space="preserve">and </w:t>
      </w:r>
      <w:r w:rsidR="005077C1">
        <w:t>Justin Willett</w:t>
      </w:r>
      <w:r w:rsidR="000302FA">
        <w:t xml:space="preserve"> </w:t>
      </w:r>
      <w:bookmarkStart w:id="0" w:name="_GoBack"/>
      <w:bookmarkEnd w:id="0"/>
      <w:r w:rsidR="005077C1">
        <w:t xml:space="preserve"> </w:t>
      </w:r>
    </w:p>
    <w:p w14:paraId="11DAE5CC" w14:textId="58986DBD" w:rsidR="00AD08D0" w:rsidRDefault="00DC768F" w:rsidP="00BA4D29">
      <w:pPr>
        <w:pStyle w:val="Heading10"/>
      </w:pPr>
      <w:r>
        <w:t xml:space="preserve">Briefing </w:t>
      </w:r>
    </w:p>
    <w:p w14:paraId="15AE825A" w14:textId="0549B458" w:rsidR="006E2708" w:rsidRDefault="0078404F" w:rsidP="00AD08D0">
      <w:pPr>
        <w:pStyle w:val="Body"/>
      </w:pPr>
      <w:r>
        <w:t xml:space="preserve">This briefing paper </w:t>
      </w:r>
      <w:r w:rsidR="00CD1D28">
        <w:t>provide</w:t>
      </w:r>
      <w:r>
        <w:t>s</w:t>
      </w:r>
      <w:r w:rsidR="00CD1D28">
        <w:t xml:space="preserve"> </w:t>
      </w:r>
      <w:r w:rsidR="008265EE">
        <w:t xml:space="preserve">notification of research project T1155 – Reviewing the risks and benefits of detonator use, </w:t>
      </w:r>
      <w:r w:rsidR="00202DAC">
        <w:t>and requests for industry support of the project and its envisaged outputs</w:t>
      </w:r>
      <w:r w:rsidR="00682406">
        <w:t>.</w:t>
      </w:r>
    </w:p>
    <w:p w14:paraId="62CB75DC" w14:textId="7C6DE7EA" w:rsidR="004236BB" w:rsidRDefault="00865790" w:rsidP="00C06857">
      <w:pPr>
        <w:pStyle w:val="Heading20"/>
      </w:pPr>
      <w:r>
        <w:t>Background</w:t>
      </w:r>
      <w:r w:rsidR="005C1DDB">
        <w:t xml:space="preserve"> </w:t>
      </w:r>
    </w:p>
    <w:p w14:paraId="5624CE43" w14:textId="1325FD1F" w:rsidR="00202DAC" w:rsidRDefault="00202DAC" w:rsidP="00856404">
      <w:pPr>
        <w:pStyle w:val="Body"/>
      </w:pPr>
      <w:r w:rsidRPr="00202DAC">
        <w:t xml:space="preserve">Detonators have been used in the rail industry for over 180 years as a safety protection mechanism. They are small metal devices containing a small quantity of explosives, to be placed on the track, intended to </w:t>
      </w:r>
      <w:r w:rsidR="00F23D57">
        <w:t>provide a warning</w:t>
      </w:r>
      <w:r w:rsidRPr="00202DAC">
        <w:t xml:space="preserve"> of potential hazards on the line ahead.  The placing</w:t>
      </w:r>
      <w:r w:rsidR="0078404F">
        <w:t xml:space="preserve"> and </w:t>
      </w:r>
      <w:r w:rsidRPr="00202DAC">
        <w:t xml:space="preserve">removing of detonators require staff to access the track, exposing them to risks of trackside working, including train movements, slips, trips and falls.  Safety incidents and near misses have been associated with their use/misuse, including incidents of theft and vandalism. Following recent advances in technology, </w:t>
      </w:r>
      <w:r w:rsidR="00DD2BA6">
        <w:t>the industry seeks to consider whether</w:t>
      </w:r>
      <w:r w:rsidRPr="00202DAC">
        <w:t xml:space="preserve"> in some situations detonators may no longer be the right solution to manage the risks from these hazards.</w:t>
      </w:r>
    </w:p>
    <w:p w14:paraId="1E5FC3FE" w14:textId="2D83F7C5" w:rsidR="00386E7D" w:rsidRDefault="00386E7D" w:rsidP="00386E7D">
      <w:pPr>
        <w:pStyle w:val="Heading20"/>
      </w:pPr>
      <w:r>
        <w:t>Research objectives</w:t>
      </w:r>
    </w:p>
    <w:p w14:paraId="5AEEB5A6" w14:textId="3AC500B5" w:rsidR="00386E7D" w:rsidRDefault="00386E7D" w:rsidP="00386E7D">
      <w:pPr>
        <w:pStyle w:val="Body"/>
      </w:pPr>
      <w:r>
        <w:t xml:space="preserve">T1155 investigates the current use of detonators on a case-by-case basis, to assess the hazards detonators control, and the associated risks and benefits of their use.  </w:t>
      </w:r>
    </w:p>
    <w:p w14:paraId="5A73A411" w14:textId="77777777" w:rsidR="00C069FD" w:rsidRDefault="00386E7D" w:rsidP="00386E7D">
      <w:pPr>
        <w:pStyle w:val="Body"/>
      </w:pPr>
      <w:r>
        <w:t xml:space="preserve">The case scenarios to be examined are: </w:t>
      </w:r>
    </w:p>
    <w:p w14:paraId="358727A0" w14:textId="6FE92BCA" w:rsidR="00C069FD" w:rsidRDefault="00386E7D" w:rsidP="00D05BB2">
      <w:pPr>
        <w:pStyle w:val="Body"/>
        <w:numPr>
          <w:ilvl w:val="0"/>
          <w:numId w:val="29"/>
        </w:numPr>
      </w:pPr>
      <w:r>
        <w:t>Assistance to failed train</w:t>
      </w:r>
    </w:p>
    <w:p w14:paraId="6F4ECED4" w14:textId="7E77F9D3" w:rsidR="009D57DC" w:rsidRDefault="00386E7D" w:rsidP="00D05BB2">
      <w:pPr>
        <w:pStyle w:val="Body"/>
        <w:numPr>
          <w:ilvl w:val="0"/>
          <w:numId w:val="29"/>
        </w:numPr>
      </w:pPr>
      <w:r>
        <w:t>Emergency protection</w:t>
      </w:r>
    </w:p>
    <w:p w14:paraId="60CC7049" w14:textId="5BB8094A" w:rsidR="009D57DC" w:rsidRDefault="00386E7D" w:rsidP="00D05BB2">
      <w:pPr>
        <w:pStyle w:val="Body"/>
        <w:numPr>
          <w:ilvl w:val="0"/>
          <w:numId w:val="29"/>
        </w:numPr>
      </w:pPr>
      <w:r>
        <w:t>T3 protection</w:t>
      </w:r>
    </w:p>
    <w:p w14:paraId="7A36C9DB" w14:textId="3E493C9E" w:rsidR="009D57DC" w:rsidRDefault="00386E7D" w:rsidP="00D05BB2">
      <w:pPr>
        <w:pStyle w:val="Body"/>
        <w:numPr>
          <w:ilvl w:val="0"/>
          <w:numId w:val="29"/>
        </w:numPr>
      </w:pPr>
      <w:r>
        <w:t>Line blockage protection</w:t>
      </w:r>
    </w:p>
    <w:p w14:paraId="27FB549E" w14:textId="1AA73FFC" w:rsidR="009D57DC" w:rsidRDefault="00386E7D" w:rsidP="00D05BB2">
      <w:pPr>
        <w:pStyle w:val="Body"/>
        <w:numPr>
          <w:ilvl w:val="0"/>
          <w:numId w:val="29"/>
        </w:numPr>
      </w:pPr>
      <w:r>
        <w:t>Single Line Working</w:t>
      </w:r>
    </w:p>
    <w:p w14:paraId="7F06289E" w14:textId="1D4E5E12" w:rsidR="009D57DC" w:rsidRDefault="00386E7D" w:rsidP="00D05BB2">
      <w:pPr>
        <w:pStyle w:val="Body"/>
        <w:numPr>
          <w:ilvl w:val="0"/>
          <w:numId w:val="29"/>
        </w:numPr>
      </w:pPr>
      <w:r>
        <w:t xml:space="preserve">Working of single and bi-directional lines by </w:t>
      </w:r>
      <w:proofErr w:type="spellStart"/>
      <w:r>
        <w:t>pilotman</w:t>
      </w:r>
      <w:proofErr w:type="spellEnd"/>
      <w:r>
        <w:t>: Working to the point of obstruction</w:t>
      </w:r>
    </w:p>
    <w:p w14:paraId="48E1F9C8" w14:textId="4D31A586" w:rsidR="009D57DC" w:rsidRDefault="00386E7D" w:rsidP="00D05BB2">
      <w:pPr>
        <w:pStyle w:val="Body"/>
        <w:numPr>
          <w:ilvl w:val="0"/>
          <w:numId w:val="29"/>
        </w:numPr>
      </w:pPr>
      <w:r>
        <w:t>Temporary Block Working</w:t>
      </w:r>
    </w:p>
    <w:p w14:paraId="29412EA4" w14:textId="77777777" w:rsidR="009D57DC" w:rsidRDefault="00386E7D" w:rsidP="00D05BB2">
      <w:pPr>
        <w:pStyle w:val="Body"/>
        <w:numPr>
          <w:ilvl w:val="0"/>
          <w:numId w:val="29"/>
        </w:numPr>
      </w:pPr>
      <w:r>
        <w:t>Movements towards an isolated section</w:t>
      </w:r>
    </w:p>
    <w:p w14:paraId="12BB7AFF" w14:textId="351D3B2C" w:rsidR="00386E7D" w:rsidRDefault="00386E7D" w:rsidP="00D05BB2">
      <w:pPr>
        <w:pStyle w:val="Body"/>
        <w:numPr>
          <w:ilvl w:val="0"/>
          <w:numId w:val="29"/>
        </w:numPr>
      </w:pPr>
      <w:r>
        <w:t>Divided train</w:t>
      </w:r>
    </w:p>
    <w:p w14:paraId="3D6A4C5F" w14:textId="2544F141" w:rsidR="00386E7D" w:rsidRDefault="00386E7D" w:rsidP="00386E7D">
      <w:pPr>
        <w:pStyle w:val="Body"/>
      </w:pPr>
      <w:r>
        <w:lastRenderedPageBreak/>
        <w:t xml:space="preserve">The research should determine the suitability of the continued use of detonators to control hazards in each scenario </w:t>
      </w:r>
      <w:r w:rsidR="00D96896">
        <w:t xml:space="preserve">in which </w:t>
      </w:r>
      <w:r>
        <w:t xml:space="preserve">they are </w:t>
      </w:r>
      <w:proofErr w:type="gramStart"/>
      <w:r>
        <w:t>used</w:t>
      </w:r>
      <w:r w:rsidR="00D96896">
        <w:t>,</w:t>
      </w:r>
      <w:r>
        <w:t xml:space="preserve"> and</w:t>
      </w:r>
      <w:proofErr w:type="gramEnd"/>
      <w:r>
        <w:t xml:space="preserve"> identify the cases where a safety benefit can be gained through</w:t>
      </w:r>
      <w:r w:rsidR="00224BF4">
        <w:t xml:space="preserve"> changes to current arrangements.  </w:t>
      </w:r>
      <w:r>
        <w:t xml:space="preserve"> </w:t>
      </w:r>
    </w:p>
    <w:p w14:paraId="3200BA25" w14:textId="64B70823" w:rsidR="00386E7D" w:rsidRDefault="00386E7D" w:rsidP="00386E7D">
      <w:pPr>
        <w:pStyle w:val="Body"/>
      </w:pPr>
      <w:r>
        <w:t xml:space="preserve">The ITT </w:t>
      </w:r>
      <w:r w:rsidR="00224BF4">
        <w:t>was</w:t>
      </w:r>
      <w:r>
        <w:t xml:space="preserve"> published </w:t>
      </w:r>
      <w:r w:rsidR="00F23D57">
        <w:t xml:space="preserve">in </w:t>
      </w:r>
      <w:r w:rsidR="000D1B72">
        <w:t>early September</w:t>
      </w:r>
      <w:r>
        <w:t xml:space="preserve"> 2018, and the research should commence delivery </w:t>
      </w:r>
      <w:r w:rsidR="00946261">
        <w:t xml:space="preserve">in </w:t>
      </w:r>
      <w:r>
        <w:t xml:space="preserve">October 2018 </w:t>
      </w:r>
      <w:r w:rsidR="00946261">
        <w:t>for completion in</w:t>
      </w:r>
      <w:r>
        <w:t xml:space="preserve"> December 2019. Outputs will be published on a case by case basis, including an implementation strategy per case.</w:t>
      </w:r>
    </w:p>
    <w:p w14:paraId="1EEB2D32" w14:textId="23A4382C" w:rsidR="003A1086" w:rsidRDefault="003A1086" w:rsidP="00386E7D">
      <w:pPr>
        <w:pStyle w:val="Body"/>
      </w:pPr>
      <w:r>
        <w:t xml:space="preserve">A stakeholder engagement plan has been created to ensure appropriate stakeholders are engaged during the project development and delivery (Appendix A).  </w:t>
      </w:r>
    </w:p>
    <w:p w14:paraId="60F1EAEA" w14:textId="4651254B" w:rsidR="00386E7D" w:rsidRDefault="000830D9" w:rsidP="00386E7D">
      <w:pPr>
        <w:pStyle w:val="Heading20"/>
      </w:pPr>
      <w:r>
        <w:t>Potential benefits</w:t>
      </w:r>
    </w:p>
    <w:p w14:paraId="6D955C10" w14:textId="4BF2FB47" w:rsidR="00F2624C" w:rsidRDefault="00386E7D" w:rsidP="00386E7D">
      <w:pPr>
        <w:pStyle w:val="Body"/>
      </w:pPr>
      <w:r w:rsidRPr="00D05BB2">
        <w:rPr>
          <w:color w:val="00968E"/>
          <w:sz w:val="24"/>
        </w:rPr>
        <w:t>Safety</w:t>
      </w:r>
      <w:r>
        <w:t xml:space="preserve"> </w:t>
      </w:r>
      <w:r w:rsidRPr="00D05BB2">
        <w:rPr>
          <w:color w:val="00968E"/>
          <w:sz w:val="24"/>
        </w:rPr>
        <w:t>benefits</w:t>
      </w:r>
    </w:p>
    <w:p w14:paraId="3BCE0C2B" w14:textId="109FE9EA" w:rsidR="00386E7D" w:rsidRDefault="000830D9" w:rsidP="00386E7D">
      <w:pPr>
        <w:pStyle w:val="Body"/>
      </w:pPr>
      <w:r>
        <w:t>L</w:t>
      </w:r>
      <w:r w:rsidR="00386E7D">
        <w:t xml:space="preserve">ess exposure to detonator risks </w:t>
      </w:r>
      <w:r>
        <w:t xml:space="preserve">may </w:t>
      </w:r>
      <w:r w:rsidR="00386E7D">
        <w:t>improve workforce safety</w:t>
      </w:r>
      <w:r>
        <w:t xml:space="preserve">, which </w:t>
      </w:r>
      <w:r w:rsidR="00386E7D">
        <w:t xml:space="preserve">is assumed to be the largest benefit of the research. </w:t>
      </w:r>
    </w:p>
    <w:p w14:paraId="2E77B8A4" w14:textId="44BC3DB2" w:rsidR="00F2624C" w:rsidRPr="00D05BB2" w:rsidRDefault="00386E7D" w:rsidP="00386E7D">
      <w:pPr>
        <w:pStyle w:val="Body"/>
        <w:rPr>
          <w:color w:val="00968E"/>
          <w:sz w:val="24"/>
        </w:rPr>
      </w:pPr>
      <w:r w:rsidRPr="00D05BB2">
        <w:rPr>
          <w:color w:val="00968E"/>
          <w:sz w:val="24"/>
        </w:rPr>
        <w:t>Business benefits</w:t>
      </w:r>
    </w:p>
    <w:p w14:paraId="6AB59C72" w14:textId="2FC2A339" w:rsidR="00386E7D" w:rsidRDefault="000830D9" w:rsidP="00386E7D">
      <w:pPr>
        <w:pStyle w:val="Body"/>
      </w:pPr>
      <w:r>
        <w:t xml:space="preserve">Industry may benefit from </w:t>
      </w:r>
      <w:r w:rsidR="00224BF4">
        <w:t xml:space="preserve">improved and efficient operational delivery, </w:t>
      </w:r>
      <w:r w:rsidR="00386E7D">
        <w:t>and less cost</w:t>
      </w:r>
      <w:r>
        <w:t>s</w:t>
      </w:r>
      <w:r w:rsidR="00386E7D">
        <w:t xml:space="preserve"> to procure </w:t>
      </w:r>
      <w:r w:rsidR="005503B2">
        <w:t xml:space="preserve">and dispose of </w:t>
      </w:r>
      <w:r>
        <w:t xml:space="preserve">detonators.  </w:t>
      </w:r>
      <w:r w:rsidR="00386E7D">
        <w:t xml:space="preserve">   </w:t>
      </w:r>
    </w:p>
    <w:p w14:paraId="4856866C" w14:textId="5AAD599E" w:rsidR="00481195" w:rsidRDefault="00386E7D" w:rsidP="00386E7D">
      <w:pPr>
        <w:pStyle w:val="Body"/>
      </w:pPr>
      <w:r w:rsidRPr="00D05BB2">
        <w:rPr>
          <w:color w:val="00968E"/>
          <w:sz w:val="24"/>
        </w:rPr>
        <w:t>Unquantified</w:t>
      </w:r>
    </w:p>
    <w:p w14:paraId="543F9E8D" w14:textId="3DA6F785" w:rsidR="00386E7D" w:rsidRDefault="00386E7D" w:rsidP="00386E7D">
      <w:pPr>
        <w:pStyle w:val="Body"/>
      </w:pPr>
      <w:r>
        <w:t>Intangible benefits include de-risking industry against potential legislation changes concerning the handling and storage of explosives, and less carbon emissions from detonator disposal methods (incineration).</w:t>
      </w:r>
    </w:p>
    <w:p w14:paraId="19E90014" w14:textId="67E57111" w:rsidR="00481195" w:rsidRPr="00D05BB2" w:rsidRDefault="000830D9" w:rsidP="00386E7D">
      <w:pPr>
        <w:pStyle w:val="Body"/>
        <w:rPr>
          <w:color w:val="00968E"/>
          <w:sz w:val="24"/>
        </w:rPr>
      </w:pPr>
      <w:r>
        <w:rPr>
          <w:color w:val="00968E"/>
          <w:sz w:val="24"/>
        </w:rPr>
        <w:t xml:space="preserve">Implementation </w:t>
      </w:r>
      <w:r w:rsidR="00386E7D" w:rsidRPr="00D05BB2">
        <w:rPr>
          <w:color w:val="00968E"/>
          <w:sz w:val="24"/>
        </w:rPr>
        <w:t>Costs</w:t>
      </w:r>
    </w:p>
    <w:p w14:paraId="27B25899" w14:textId="3130DE13" w:rsidR="00386E7D" w:rsidRDefault="00386E7D" w:rsidP="00386E7D">
      <w:pPr>
        <w:pStyle w:val="Body"/>
      </w:pPr>
      <w:r>
        <w:t xml:space="preserve">It is assumed that cost savings from the removal of detonators will be equal to the implementation costs for replacing detonators or to reallocate resources to improve workforce safety in other safety critical areas. It is expected that in some situations workforce training, industry guidance, standards and updating the RSSB </w:t>
      </w:r>
      <w:r w:rsidR="001B31B5">
        <w:t>R</w:t>
      </w:r>
      <w:r>
        <w:t xml:space="preserve">ule </w:t>
      </w:r>
      <w:r w:rsidR="001B31B5">
        <w:t>B</w:t>
      </w:r>
      <w:r>
        <w:t xml:space="preserve">ook will be required, but this is assumed industry business as usual activity.  </w:t>
      </w:r>
    </w:p>
    <w:p w14:paraId="3D91ED87" w14:textId="74B54061" w:rsidR="009C66F7" w:rsidRDefault="009C66F7">
      <w:pPr>
        <w:pStyle w:val="Body"/>
      </w:pPr>
    </w:p>
    <w:p w14:paraId="4A445397" w14:textId="77777777" w:rsidR="002801BA" w:rsidRDefault="002801BA" w:rsidP="002801BA">
      <w:pPr>
        <w:pStyle w:val="Heading20"/>
        <w:sectPr w:rsidR="002801BA" w:rsidSect="000A52D7">
          <w:headerReference w:type="default" r:id="rId11"/>
          <w:footerReference w:type="even" r:id="rId12"/>
          <w:footerReference w:type="default" r:id="rId13"/>
          <w:pgSz w:w="11906" w:h="16838"/>
          <w:pgMar w:top="1985" w:right="1985" w:bottom="1560" w:left="1985" w:header="567" w:footer="567" w:gutter="0"/>
          <w:cols w:space="708"/>
          <w:docGrid w:linePitch="360"/>
        </w:sectPr>
      </w:pPr>
    </w:p>
    <w:p w14:paraId="5E08E91E" w14:textId="38BF76F1" w:rsidR="002801BA" w:rsidRPr="002801BA" w:rsidRDefault="002801BA" w:rsidP="002801BA">
      <w:pPr>
        <w:pStyle w:val="Heading20"/>
        <w:rPr>
          <w:rFonts w:ascii="Calibri" w:hAnsi="Calibri"/>
          <w:sz w:val="22"/>
        </w:rPr>
      </w:pPr>
      <w:r>
        <w:lastRenderedPageBreak/>
        <w:t>Appendix</w:t>
      </w:r>
      <w:r w:rsidR="003A1086">
        <w:t xml:space="preserve"> A</w:t>
      </w:r>
      <w:r>
        <w:t xml:space="preserve">: </w:t>
      </w:r>
      <w:r w:rsidR="006A4F71">
        <w:t>S</w:t>
      </w:r>
      <w:r>
        <w:t xml:space="preserve">takeholder engagement </w:t>
      </w:r>
      <w:r w:rsidR="003A1086">
        <w:t>plan</w:t>
      </w:r>
    </w:p>
    <w:tbl>
      <w:tblPr>
        <w:tblW w:w="1517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59"/>
        <w:gridCol w:w="611"/>
        <w:gridCol w:w="611"/>
        <w:gridCol w:w="611"/>
        <w:gridCol w:w="610"/>
        <w:gridCol w:w="611"/>
        <w:gridCol w:w="611"/>
        <w:gridCol w:w="611"/>
        <w:gridCol w:w="610"/>
        <w:gridCol w:w="611"/>
        <w:gridCol w:w="611"/>
        <w:gridCol w:w="610"/>
        <w:gridCol w:w="611"/>
        <w:gridCol w:w="611"/>
        <w:gridCol w:w="611"/>
        <w:gridCol w:w="610"/>
        <w:gridCol w:w="611"/>
        <w:gridCol w:w="611"/>
        <w:gridCol w:w="610"/>
        <w:gridCol w:w="611"/>
        <w:gridCol w:w="611"/>
        <w:gridCol w:w="469"/>
        <w:gridCol w:w="425"/>
        <w:gridCol w:w="9"/>
      </w:tblGrid>
      <w:tr w:rsidR="003A1086" w:rsidRPr="002F7686" w14:paraId="1FB5801D" w14:textId="77777777" w:rsidTr="003A1086">
        <w:trPr>
          <w:cantSplit/>
          <w:trHeight w:val="259"/>
        </w:trPr>
        <w:tc>
          <w:tcPr>
            <w:tcW w:w="2059" w:type="dxa"/>
            <w:shd w:val="clear" w:color="auto" w:fill="FFFFFF"/>
            <w:tcMar>
              <w:top w:w="15" w:type="dxa"/>
              <w:left w:w="103" w:type="dxa"/>
              <w:bottom w:w="0" w:type="dxa"/>
              <w:right w:w="103" w:type="dxa"/>
            </w:tcMar>
          </w:tcPr>
          <w:p w14:paraId="680CBA31" w14:textId="77777777" w:rsidR="003A1086" w:rsidRPr="002F7686" w:rsidRDefault="003A1086" w:rsidP="00F46228">
            <w:pPr>
              <w:pStyle w:val="Body"/>
              <w:rPr>
                <w:b/>
                <w:bCs/>
                <w:sz w:val="18"/>
              </w:rPr>
            </w:pPr>
          </w:p>
        </w:tc>
        <w:tc>
          <w:tcPr>
            <w:tcW w:w="611" w:type="dxa"/>
            <w:shd w:val="clear" w:color="auto" w:fill="FFFFFF"/>
          </w:tcPr>
          <w:p w14:paraId="4B4FC97C" w14:textId="77777777" w:rsidR="003A1086" w:rsidRPr="002F7686" w:rsidRDefault="003A1086" w:rsidP="00F46228">
            <w:pPr>
              <w:pStyle w:val="Body"/>
              <w:jc w:val="center"/>
              <w:rPr>
                <w:b/>
                <w:bCs/>
                <w:sz w:val="18"/>
              </w:rPr>
            </w:pPr>
          </w:p>
        </w:tc>
        <w:tc>
          <w:tcPr>
            <w:tcW w:w="12507" w:type="dxa"/>
            <w:gridSpan w:val="22"/>
            <w:shd w:val="clear" w:color="auto" w:fill="FFFFFF"/>
          </w:tcPr>
          <w:p w14:paraId="4EF17229" w14:textId="77777777" w:rsidR="003A1086" w:rsidRPr="002F7686" w:rsidRDefault="003A1086" w:rsidP="00F46228">
            <w:pPr>
              <w:pStyle w:val="Body"/>
              <w:jc w:val="center"/>
              <w:rPr>
                <w:b/>
                <w:bCs/>
                <w:sz w:val="18"/>
              </w:rPr>
            </w:pPr>
            <w:r w:rsidRPr="002F7686">
              <w:rPr>
                <w:b/>
                <w:bCs/>
                <w:sz w:val="18"/>
              </w:rPr>
              <w:t>Key Stakeholders</w:t>
            </w:r>
          </w:p>
        </w:tc>
      </w:tr>
      <w:tr w:rsidR="003A1086" w:rsidRPr="002F7686" w14:paraId="03CCE25C" w14:textId="77777777" w:rsidTr="00317C65">
        <w:trPr>
          <w:gridAfter w:val="1"/>
          <w:wAfter w:w="9" w:type="dxa"/>
          <w:cantSplit/>
          <w:trHeight w:val="1601"/>
        </w:trPr>
        <w:tc>
          <w:tcPr>
            <w:tcW w:w="2059" w:type="dxa"/>
            <w:shd w:val="clear" w:color="auto" w:fill="FFFFFF"/>
            <w:tcMar>
              <w:top w:w="15" w:type="dxa"/>
              <w:left w:w="103" w:type="dxa"/>
              <w:bottom w:w="0" w:type="dxa"/>
              <w:right w:w="103" w:type="dxa"/>
            </w:tcMar>
            <w:hideMark/>
          </w:tcPr>
          <w:p w14:paraId="11009D9F" w14:textId="77777777" w:rsidR="003A1086" w:rsidRPr="002F7686" w:rsidRDefault="003A1086" w:rsidP="00F46228">
            <w:pPr>
              <w:pStyle w:val="Body"/>
              <w:rPr>
                <w:b/>
                <w:bCs/>
                <w:sz w:val="18"/>
              </w:rPr>
            </w:pPr>
            <w:r w:rsidRPr="002F7686">
              <w:rPr>
                <w:b/>
                <w:bCs/>
                <w:sz w:val="18"/>
              </w:rPr>
              <w:t>Key project functions</w:t>
            </w:r>
          </w:p>
        </w:tc>
        <w:tc>
          <w:tcPr>
            <w:tcW w:w="611" w:type="dxa"/>
            <w:shd w:val="clear" w:color="auto" w:fill="FFCC66"/>
            <w:textDirection w:val="btLr"/>
          </w:tcPr>
          <w:p w14:paraId="5FABA25E" w14:textId="2442D504" w:rsidR="003A1086" w:rsidRPr="002F7686" w:rsidRDefault="00910371" w:rsidP="00317C65">
            <w:pPr>
              <w:pStyle w:val="Body"/>
              <w:ind w:left="57" w:right="57"/>
              <w:rPr>
                <w:b/>
                <w:bCs/>
                <w:sz w:val="18"/>
              </w:rPr>
            </w:pPr>
            <w:r>
              <w:rPr>
                <w:b/>
                <w:bCs/>
                <w:sz w:val="18"/>
              </w:rPr>
              <w:t xml:space="preserve">Trade </w:t>
            </w:r>
            <w:r w:rsidR="003A1086" w:rsidRPr="002F7686">
              <w:rPr>
                <w:b/>
                <w:bCs/>
                <w:sz w:val="18"/>
              </w:rPr>
              <w:t>Unions</w:t>
            </w:r>
            <w:r w:rsidR="003A1086">
              <w:rPr>
                <w:b/>
                <w:bCs/>
                <w:sz w:val="18"/>
              </w:rPr>
              <w:t xml:space="preserve"> </w:t>
            </w:r>
          </w:p>
        </w:tc>
        <w:tc>
          <w:tcPr>
            <w:tcW w:w="611" w:type="dxa"/>
            <w:shd w:val="clear" w:color="auto" w:fill="FFCC66"/>
            <w:textDirection w:val="btLr"/>
          </w:tcPr>
          <w:p w14:paraId="5680E689" w14:textId="0EAD8696" w:rsidR="003A1086" w:rsidRPr="002F7686" w:rsidRDefault="003A1086" w:rsidP="00317C65">
            <w:pPr>
              <w:pStyle w:val="Body"/>
              <w:ind w:left="57" w:right="57"/>
              <w:rPr>
                <w:b/>
                <w:bCs/>
                <w:sz w:val="18"/>
              </w:rPr>
            </w:pPr>
            <w:r>
              <w:rPr>
                <w:b/>
                <w:bCs/>
                <w:sz w:val="18"/>
              </w:rPr>
              <w:t>Better Operations Programme Board</w:t>
            </w:r>
          </w:p>
        </w:tc>
        <w:tc>
          <w:tcPr>
            <w:tcW w:w="611" w:type="dxa"/>
            <w:shd w:val="clear" w:color="auto" w:fill="FFCC66"/>
            <w:textDirection w:val="btLr"/>
          </w:tcPr>
          <w:p w14:paraId="2A18EF4F" w14:textId="77777777" w:rsidR="003A1086" w:rsidRPr="002F7686" w:rsidRDefault="003A1086" w:rsidP="00317C65">
            <w:pPr>
              <w:pStyle w:val="Body"/>
              <w:ind w:left="57" w:right="57"/>
              <w:rPr>
                <w:b/>
                <w:bCs/>
                <w:sz w:val="18"/>
              </w:rPr>
            </w:pPr>
            <w:r w:rsidRPr="002F7686">
              <w:rPr>
                <w:b/>
                <w:bCs/>
                <w:sz w:val="18"/>
              </w:rPr>
              <w:t>RDG Operations Council</w:t>
            </w:r>
          </w:p>
        </w:tc>
        <w:tc>
          <w:tcPr>
            <w:tcW w:w="610" w:type="dxa"/>
            <w:shd w:val="clear" w:color="auto" w:fill="FFCC66"/>
            <w:textDirection w:val="btLr"/>
          </w:tcPr>
          <w:p w14:paraId="19A185DD" w14:textId="7EFE2EA7" w:rsidR="003A1086" w:rsidRPr="002F7686" w:rsidRDefault="003A1086" w:rsidP="00317C65">
            <w:pPr>
              <w:pStyle w:val="Body"/>
              <w:ind w:left="57" w:right="57"/>
              <w:rPr>
                <w:b/>
                <w:bCs/>
                <w:sz w:val="18"/>
              </w:rPr>
            </w:pPr>
            <w:r w:rsidRPr="002F7686">
              <w:rPr>
                <w:b/>
                <w:bCs/>
                <w:sz w:val="18"/>
              </w:rPr>
              <w:t>HR</w:t>
            </w:r>
            <w:r w:rsidR="00CA4CEA">
              <w:rPr>
                <w:b/>
                <w:bCs/>
                <w:sz w:val="18"/>
              </w:rPr>
              <w:t xml:space="preserve"> </w:t>
            </w:r>
            <w:proofErr w:type="gramStart"/>
            <w:r w:rsidRPr="002F7686">
              <w:rPr>
                <w:b/>
                <w:bCs/>
                <w:sz w:val="18"/>
              </w:rPr>
              <w:t>Directors</w:t>
            </w:r>
            <w:r>
              <w:rPr>
                <w:b/>
                <w:bCs/>
                <w:sz w:val="18"/>
              </w:rPr>
              <w:t>‘</w:t>
            </w:r>
            <w:r w:rsidR="00CA4CEA">
              <w:rPr>
                <w:b/>
                <w:bCs/>
                <w:sz w:val="18"/>
              </w:rPr>
              <w:t xml:space="preserve"> </w:t>
            </w:r>
            <w:r w:rsidRPr="002F7686">
              <w:rPr>
                <w:b/>
                <w:bCs/>
                <w:sz w:val="18"/>
              </w:rPr>
              <w:t>Group</w:t>
            </w:r>
            <w:proofErr w:type="gramEnd"/>
          </w:p>
        </w:tc>
        <w:tc>
          <w:tcPr>
            <w:tcW w:w="611" w:type="dxa"/>
            <w:shd w:val="clear" w:color="auto" w:fill="FFCC66"/>
            <w:textDirection w:val="btLr"/>
          </w:tcPr>
          <w:p w14:paraId="649932CB" w14:textId="77777777" w:rsidR="003A1086" w:rsidRPr="002F7686" w:rsidRDefault="003A1086" w:rsidP="00317C65">
            <w:pPr>
              <w:pStyle w:val="Body"/>
              <w:ind w:left="57" w:right="57"/>
              <w:rPr>
                <w:b/>
                <w:bCs/>
                <w:sz w:val="18"/>
              </w:rPr>
            </w:pPr>
            <w:r w:rsidRPr="002F7686">
              <w:rPr>
                <w:b/>
                <w:bCs/>
                <w:sz w:val="18"/>
              </w:rPr>
              <w:t>TOM SC</w:t>
            </w:r>
          </w:p>
        </w:tc>
        <w:tc>
          <w:tcPr>
            <w:tcW w:w="611" w:type="dxa"/>
            <w:shd w:val="clear" w:color="auto" w:fill="FFCC66"/>
            <w:textDirection w:val="btLr"/>
          </w:tcPr>
          <w:p w14:paraId="643E88D6" w14:textId="77777777" w:rsidR="003A1086" w:rsidRPr="002F7686" w:rsidRDefault="003A1086" w:rsidP="00317C65">
            <w:pPr>
              <w:pStyle w:val="Body"/>
              <w:ind w:left="57" w:right="57"/>
              <w:rPr>
                <w:b/>
                <w:bCs/>
                <w:sz w:val="18"/>
              </w:rPr>
            </w:pPr>
            <w:r w:rsidRPr="002F7686">
              <w:rPr>
                <w:b/>
                <w:bCs/>
                <w:sz w:val="18"/>
              </w:rPr>
              <w:t>NR SHE Committee</w:t>
            </w:r>
          </w:p>
        </w:tc>
        <w:tc>
          <w:tcPr>
            <w:tcW w:w="611" w:type="dxa"/>
            <w:shd w:val="clear" w:color="auto" w:fill="FFCC66"/>
            <w:textDirection w:val="btLr"/>
          </w:tcPr>
          <w:p w14:paraId="4E145395" w14:textId="2814DAF0" w:rsidR="003A1086" w:rsidRPr="002F7686" w:rsidRDefault="003A1086" w:rsidP="00317C65">
            <w:pPr>
              <w:pStyle w:val="Body"/>
              <w:ind w:left="57" w:right="57"/>
              <w:rPr>
                <w:b/>
                <w:bCs/>
                <w:sz w:val="18"/>
              </w:rPr>
            </w:pPr>
            <w:r w:rsidRPr="002F7686">
              <w:rPr>
                <w:b/>
                <w:bCs/>
                <w:sz w:val="18"/>
              </w:rPr>
              <w:t xml:space="preserve">Senior </w:t>
            </w:r>
            <w:r w:rsidR="00910371">
              <w:rPr>
                <w:b/>
                <w:bCs/>
                <w:sz w:val="18"/>
              </w:rPr>
              <w:t xml:space="preserve">NR stakeholders </w:t>
            </w:r>
          </w:p>
        </w:tc>
        <w:tc>
          <w:tcPr>
            <w:tcW w:w="610" w:type="dxa"/>
            <w:shd w:val="clear" w:color="auto" w:fill="F4B083" w:themeFill="accent2" w:themeFillTint="99"/>
            <w:textDirection w:val="btLr"/>
          </w:tcPr>
          <w:p w14:paraId="7CD74CCC" w14:textId="431FF58A" w:rsidR="003A1086" w:rsidRPr="002F7686" w:rsidRDefault="00910371" w:rsidP="00317C65">
            <w:pPr>
              <w:pStyle w:val="Body"/>
              <w:ind w:left="57" w:right="57"/>
              <w:rPr>
                <w:b/>
                <w:bCs/>
                <w:sz w:val="18"/>
              </w:rPr>
            </w:pPr>
            <w:r>
              <w:rPr>
                <w:b/>
                <w:bCs/>
                <w:sz w:val="18"/>
              </w:rPr>
              <w:t>Project s</w:t>
            </w:r>
            <w:r w:rsidR="003A1086" w:rsidRPr="002F7686">
              <w:rPr>
                <w:b/>
                <w:bCs/>
                <w:sz w:val="18"/>
              </w:rPr>
              <w:t>ponsor &amp; supporters</w:t>
            </w:r>
          </w:p>
        </w:tc>
        <w:tc>
          <w:tcPr>
            <w:tcW w:w="611" w:type="dxa"/>
            <w:shd w:val="clear" w:color="auto" w:fill="F4B083" w:themeFill="accent2" w:themeFillTint="99"/>
            <w:textDirection w:val="btLr"/>
          </w:tcPr>
          <w:p w14:paraId="6AAA2DDC" w14:textId="77777777" w:rsidR="003A1086" w:rsidRPr="002F7686" w:rsidRDefault="003A1086" w:rsidP="00317C65">
            <w:pPr>
              <w:pStyle w:val="Body"/>
              <w:ind w:left="57" w:right="57"/>
              <w:rPr>
                <w:b/>
                <w:bCs/>
                <w:sz w:val="18"/>
              </w:rPr>
            </w:pPr>
            <w:r w:rsidRPr="002F7686">
              <w:rPr>
                <w:b/>
                <w:bCs/>
                <w:sz w:val="18"/>
              </w:rPr>
              <w:t>Project steering group</w:t>
            </w:r>
          </w:p>
        </w:tc>
        <w:tc>
          <w:tcPr>
            <w:tcW w:w="611" w:type="dxa"/>
            <w:shd w:val="clear" w:color="auto" w:fill="F4B083" w:themeFill="accent2" w:themeFillTint="99"/>
            <w:textDirection w:val="btLr"/>
          </w:tcPr>
          <w:p w14:paraId="1DAE4596" w14:textId="77777777" w:rsidR="003A1086" w:rsidRPr="002F7686" w:rsidRDefault="003A1086" w:rsidP="00317C65">
            <w:pPr>
              <w:pStyle w:val="Body"/>
              <w:ind w:left="57" w:right="57"/>
              <w:rPr>
                <w:b/>
                <w:bCs/>
                <w:sz w:val="18"/>
              </w:rPr>
            </w:pPr>
            <w:r>
              <w:rPr>
                <w:b/>
                <w:bCs/>
                <w:sz w:val="18"/>
              </w:rPr>
              <w:t>Operations Principles Group</w:t>
            </w:r>
          </w:p>
        </w:tc>
        <w:tc>
          <w:tcPr>
            <w:tcW w:w="610" w:type="dxa"/>
            <w:shd w:val="clear" w:color="auto" w:fill="FFFF99"/>
            <w:textDirection w:val="btLr"/>
          </w:tcPr>
          <w:p w14:paraId="41B05E37" w14:textId="77777777" w:rsidR="003A1086" w:rsidRPr="002F7686" w:rsidRDefault="003A1086" w:rsidP="00317C65">
            <w:pPr>
              <w:pStyle w:val="Body"/>
              <w:ind w:left="57" w:right="57"/>
              <w:rPr>
                <w:b/>
                <w:bCs/>
                <w:sz w:val="18"/>
              </w:rPr>
            </w:pPr>
            <w:r w:rsidRPr="002F7686">
              <w:rPr>
                <w:b/>
                <w:bCs/>
                <w:sz w:val="18"/>
              </w:rPr>
              <w:t>Project working Group</w:t>
            </w:r>
          </w:p>
        </w:tc>
        <w:tc>
          <w:tcPr>
            <w:tcW w:w="611" w:type="dxa"/>
            <w:shd w:val="clear" w:color="auto" w:fill="FFFF99"/>
            <w:textDirection w:val="btLr"/>
          </w:tcPr>
          <w:p w14:paraId="261B2BD7" w14:textId="3C1B8C7E" w:rsidR="003A1086" w:rsidRPr="002F7686" w:rsidRDefault="003A1086" w:rsidP="00317C65">
            <w:pPr>
              <w:pStyle w:val="Body"/>
              <w:ind w:left="57" w:right="57"/>
              <w:rPr>
                <w:b/>
                <w:bCs/>
                <w:sz w:val="18"/>
              </w:rPr>
            </w:pPr>
            <w:r w:rsidRPr="002F7686">
              <w:rPr>
                <w:b/>
                <w:bCs/>
                <w:sz w:val="18"/>
              </w:rPr>
              <w:t xml:space="preserve">Suppliers </w:t>
            </w:r>
          </w:p>
        </w:tc>
        <w:tc>
          <w:tcPr>
            <w:tcW w:w="611" w:type="dxa"/>
            <w:shd w:val="clear" w:color="auto" w:fill="FFFF99"/>
            <w:textDirection w:val="btLr"/>
          </w:tcPr>
          <w:p w14:paraId="7B6D91FF" w14:textId="77777777" w:rsidR="003A1086" w:rsidRPr="002F7686" w:rsidRDefault="003A1086" w:rsidP="00317C65">
            <w:pPr>
              <w:pStyle w:val="Body"/>
              <w:ind w:left="57" w:right="57"/>
              <w:rPr>
                <w:b/>
                <w:bCs/>
                <w:sz w:val="18"/>
              </w:rPr>
            </w:pPr>
            <w:r w:rsidRPr="002F7686">
              <w:rPr>
                <w:b/>
                <w:bCs/>
                <w:sz w:val="18"/>
              </w:rPr>
              <w:t>Supply chain</w:t>
            </w:r>
          </w:p>
        </w:tc>
        <w:tc>
          <w:tcPr>
            <w:tcW w:w="611" w:type="dxa"/>
            <w:shd w:val="clear" w:color="auto" w:fill="FFFF99"/>
            <w:textDirection w:val="btLr"/>
          </w:tcPr>
          <w:p w14:paraId="3586DB00" w14:textId="77777777" w:rsidR="003A1086" w:rsidRPr="002F7686" w:rsidRDefault="003A1086" w:rsidP="00317C65">
            <w:pPr>
              <w:pStyle w:val="Body"/>
              <w:ind w:left="57" w:right="57"/>
              <w:rPr>
                <w:b/>
                <w:bCs/>
                <w:sz w:val="18"/>
              </w:rPr>
            </w:pPr>
            <w:r w:rsidRPr="002F7686">
              <w:rPr>
                <w:b/>
                <w:bCs/>
                <w:sz w:val="18"/>
              </w:rPr>
              <w:t>NR workforce safety group</w:t>
            </w:r>
          </w:p>
        </w:tc>
        <w:tc>
          <w:tcPr>
            <w:tcW w:w="610" w:type="dxa"/>
            <w:shd w:val="clear" w:color="auto" w:fill="FFFF99"/>
            <w:textDirection w:val="btLr"/>
          </w:tcPr>
          <w:p w14:paraId="118C501E" w14:textId="77777777" w:rsidR="003A1086" w:rsidRPr="002F7686" w:rsidRDefault="003A1086" w:rsidP="00317C65">
            <w:pPr>
              <w:pStyle w:val="Body"/>
              <w:ind w:left="57" w:right="57"/>
              <w:rPr>
                <w:b/>
                <w:bCs/>
                <w:sz w:val="18"/>
              </w:rPr>
            </w:pPr>
            <w:r w:rsidRPr="002F7686">
              <w:rPr>
                <w:b/>
                <w:bCs/>
                <w:sz w:val="18"/>
              </w:rPr>
              <w:t>Workforce</w:t>
            </w:r>
            <w:r>
              <w:rPr>
                <w:b/>
                <w:bCs/>
                <w:sz w:val="18"/>
              </w:rPr>
              <w:t xml:space="preserve"> </w:t>
            </w:r>
          </w:p>
        </w:tc>
        <w:tc>
          <w:tcPr>
            <w:tcW w:w="611" w:type="dxa"/>
            <w:shd w:val="clear" w:color="auto" w:fill="FFFF99"/>
            <w:textDirection w:val="btLr"/>
          </w:tcPr>
          <w:p w14:paraId="4EEA3C74" w14:textId="77777777" w:rsidR="003A1086" w:rsidRPr="002F7686" w:rsidRDefault="003A1086" w:rsidP="00317C65">
            <w:pPr>
              <w:pStyle w:val="Body"/>
              <w:ind w:left="57" w:right="57"/>
              <w:rPr>
                <w:b/>
                <w:bCs/>
                <w:sz w:val="18"/>
              </w:rPr>
            </w:pPr>
            <w:r w:rsidRPr="00CD099C">
              <w:rPr>
                <w:b/>
                <w:bCs/>
                <w:sz w:val="18"/>
              </w:rPr>
              <w:t>Infrastructure Safety Leadership Group</w:t>
            </w:r>
          </w:p>
        </w:tc>
        <w:tc>
          <w:tcPr>
            <w:tcW w:w="611" w:type="dxa"/>
            <w:shd w:val="clear" w:color="auto" w:fill="FFFF99"/>
            <w:textDirection w:val="btLr"/>
          </w:tcPr>
          <w:p w14:paraId="0B1E18C4" w14:textId="77777777" w:rsidR="003A1086" w:rsidRPr="002F7686" w:rsidRDefault="003A1086" w:rsidP="00317C65">
            <w:pPr>
              <w:pStyle w:val="Body"/>
              <w:ind w:left="57" w:right="57"/>
              <w:rPr>
                <w:b/>
                <w:bCs/>
                <w:sz w:val="18"/>
              </w:rPr>
            </w:pPr>
            <w:r>
              <w:rPr>
                <w:b/>
                <w:bCs/>
                <w:sz w:val="18"/>
              </w:rPr>
              <w:t xml:space="preserve">TARG editorial </w:t>
            </w:r>
          </w:p>
        </w:tc>
        <w:tc>
          <w:tcPr>
            <w:tcW w:w="610" w:type="dxa"/>
            <w:shd w:val="clear" w:color="auto" w:fill="FFFF99"/>
            <w:textDirection w:val="btLr"/>
          </w:tcPr>
          <w:p w14:paraId="1CA8DCE4" w14:textId="77777777" w:rsidR="003A1086" w:rsidRPr="002F7686" w:rsidRDefault="003A1086" w:rsidP="00317C65">
            <w:pPr>
              <w:pStyle w:val="Body"/>
              <w:ind w:left="57" w:right="57"/>
              <w:rPr>
                <w:b/>
                <w:bCs/>
                <w:sz w:val="18"/>
              </w:rPr>
            </w:pPr>
            <w:r>
              <w:rPr>
                <w:b/>
                <w:bCs/>
                <w:sz w:val="18"/>
              </w:rPr>
              <w:t xml:space="preserve">Freight Safety Group </w:t>
            </w:r>
          </w:p>
        </w:tc>
        <w:tc>
          <w:tcPr>
            <w:tcW w:w="611" w:type="dxa"/>
            <w:shd w:val="clear" w:color="auto" w:fill="FFFF99"/>
            <w:textDirection w:val="btLr"/>
          </w:tcPr>
          <w:p w14:paraId="152EC776" w14:textId="77777777" w:rsidR="003A1086" w:rsidRPr="002F7686" w:rsidRDefault="003A1086" w:rsidP="00317C65">
            <w:pPr>
              <w:pStyle w:val="Body"/>
              <w:ind w:left="57" w:right="57"/>
              <w:rPr>
                <w:b/>
                <w:bCs/>
                <w:sz w:val="18"/>
              </w:rPr>
            </w:pPr>
            <w:r>
              <w:rPr>
                <w:b/>
                <w:bCs/>
                <w:sz w:val="18"/>
              </w:rPr>
              <w:t>NR Heads of Maintenance forum</w:t>
            </w:r>
          </w:p>
        </w:tc>
        <w:tc>
          <w:tcPr>
            <w:tcW w:w="611" w:type="dxa"/>
            <w:shd w:val="clear" w:color="auto" w:fill="FFFF99"/>
            <w:tcMar>
              <w:top w:w="15" w:type="dxa"/>
              <w:left w:w="103" w:type="dxa"/>
              <w:bottom w:w="0" w:type="dxa"/>
              <w:right w:w="103" w:type="dxa"/>
            </w:tcMar>
            <w:textDirection w:val="btLr"/>
            <w:hideMark/>
          </w:tcPr>
          <w:p w14:paraId="3EA6A8EC" w14:textId="77777777" w:rsidR="003A1086" w:rsidRPr="002F7686" w:rsidRDefault="003A1086" w:rsidP="00317C65">
            <w:pPr>
              <w:pStyle w:val="Body"/>
              <w:ind w:left="57" w:right="57"/>
              <w:rPr>
                <w:b/>
                <w:bCs/>
                <w:sz w:val="18"/>
              </w:rPr>
            </w:pPr>
            <w:r w:rsidRPr="002F7686">
              <w:rPr>
                <w:b/>
                <w:bCs/>
                <w:sz w:val="18"/>
              </w:rPr>
              <w:t>RSSB Project team</w:t>
            </w:r>
          </w:p>
        </w:tc>
        <w:tc>
          <w:tcPr>
            <w:tcW w:w="469" w:type="dxa"/>
            <w:shd w:val="clear" w:color="auto" w:fill="92D050"/>
            <w:textDirection w:val="btLr"/>
          </w:tcPr>
          <w:p w14:paraId="1AAB4246" w14:textId="77777777" w:rsidR="003A1086" w:rsidRPr="002F7686" w:rsidRDefault="003A1086" w:rsidP="00317C65">
            <w:pPr>
              <w:pStyle w:val="Body"/>
              <w:ind w:left="57" w:right="57"/>
              <w:rPr>
                <w:b/>
                <w:bCs/>
                <w:sz w:val="18"/>
              </w:rPr>
            </w:pPr>
            <w:r w:rsidRPr="002F7686">
              <w:rPr>
                <w:b/>
                <w:bCs/>
                <w:sz w:val="18"/>
              </w:rPr>
              <w:t>ROSCOs</w:t>
            </w:r>
          </w:p>
        </w:tc>
        <w:tc>
          <w:tcPr>
            <w:tcW w:w="425" w:type="dxa"/>
            <w:shd w:val="clear" w:color="auto" w:fill="92D050"/>
            <w:textDirection w:val="btLr"/>
          </w:tcPr>
          <w:p w14:paraId="371A376B" w14:textId="77777777" w:rsidR="003A1086" w:rsidRPr="002F7686" w:rsidRDefault="003A1086" w:rsidP="00317C65">
            <w:pPr>
              <w:pStyle w:val="Body"/>
              <w:ind w:left="57" w:right="57"/>
              <w:rPr>
                <w:b/>
                <w:bCs/>
                <w:sz w:val="18"/>
              </w:rPr>
            </w:pPr>
            <w:r w:rsidRPr="002F7686">
              <w:rPr>
                <w:b/>
                <w:bCs/>
                <w:sz w:val="18"/>
              </w:rPr>
              <w:t xml:space="preserve">Passengers </w:t>
            </w:r>
          </w:p>
        </w:tc>
      </w:tr>
      <w:tr w:rsidR="003A1086" w:rsidRPr="002F7686" w14:paraId="3D45DC4E" w14:textId="77777777" w:rsidTr="003A1086">
        <w:trPr>
          <w:gridAfter w:val="1"/>
          <w:wAfter w:w="9" w:type="dxa"/>
          <w:trHeight w:val="465"/>
        </w:trPr>
        <w:tc>
          <w:tcPr>
            <w:tcW w:w="2059" w:type="dxa"/>
            <w:shd w:val="clear" w:color="auto" w:fill="FFFFFF"/>
            <w:tcMar>
              <w:top w:w="15" w:type="dxa"/>
              <w:left w:w="103" w:type="dxa"/>
              <w:bottom w:w="0" w:type="dxa"/>
              <w:right w:w="103" w:type="dxa"/>
            </w:tcMar>
            <w:hideMark/>
          </w:tcPr>
          <w:p w14:paraId="661498C5" w14:textId="77777777" w:rsidR="003A1086" w:rsidRPr="00F24DB0" w:rsidRDefault="003A1086" w:rsidP="003A1086">
            <w:pPr>
              <w:pStyle w:val="Body"/>
              <w:spacing w:after="0"/>
              <w:rPr>
                <w:sz w:val="18"/>
              </w:rPr>
            </w:pPr>
            <w:r w:rsidRPr="00F24DB0">
              <w:rPr>
                <w:sz w:val="18"/>
              </w:rPr>
              <w:t xml:space="preserve">Project development </w:t>
            </w:r>
          </w:p>
        </w:tc>
        <w:tc>
          <w:tcPr>
            <w:tcW w:w="611" w:type="dxa"/>
            <w:shd w:val="clear" w:color="auto" w:fill="FFCC66"/>
          </w:tcPr>
          <w:p w14:paraId="3F35A3FE" w14:textId="77777777" w:rsidR="003A1086" w:rsidRPr="002F7686" w:rsidRDefault="003A1086" w:rsidP="003A1086">
            <w:pPr>
              <w:pStyle w:val="Body"/>
              <w:spacing w:after="0"/>
              <w:jc w:val="center"/>
              <w:rPr>
                <w:sz w:val="18"/>
              </w:rPr>
            </w:pPr>
            <w:r w:rsidRPr="002F7686">
              <w:rPr>
                <w:sz w:val="18"/>
              </w:rPr>
              <w:t>I</w:t>
            </w:r>
          </w:p>
        </w:tc>
        <w:tc>
          <w:tcPr>
            <w:tcW w:w="611" w:type="dxa"/>
            <w:shd w:val="clear" w:color="auto" w:fill="FFCC66"/>
          </w:tcPr>
          <w:p w14:paraId="07E12CBB" w14:textId="77777777" w:rsidR="003A1086" w:rsidRPr="002F7686" w:rsidRDefault="003A1086" w:rsidP="003A1086">
            <w:pPr>
              <w:pStyle w:val="Body"/>
              <w:spacing w:after="0"/>
              <w:jc w:val="center"/>
              <w:rPr>
                <w:sz w:val="18"/>
              </w:rPr>
            </w:pPr>
            <w:r w:rsidRPr="002F7686">
              <w:rPr>
                <w:sz w:val="18"/>
              </w:rPr>
              <w:t>I</w:t>
            </w:r>
          </w:p>
        </w:tc>
        <w:tc>
          <w:tcPr>
            <w:tcW w:w="611" w:type="dxa"/>
            <w:shd w:val="clear" w:color="auto" w:fill="FFCC66"/>
          </w:tcPr>
          <w:p w14:paraId="647DB329" w14:textId="77777777" w:rsidR="003A1086" w:rsidRPr="002F7686" w:rsidRDefault="003A1086" w:rsidP="003A1086">
            <w:pPr>
              <w:pStyle w:val="Body"/>
              <w:spacing w:after="0"/>
              <w:jc w:val="center"/>
              <w:rPr>
                <w:sz w:val="18"/>
              </w:rPr>
            </w:pPr>
            <w:r>
              <w:rPr>
                <w:sz w:val="18"/>
              </w:rPr>
              <w:t>I</w:t>
            </w:r>
          </w:p>
        </w:tc>
        <w:tc>
          <w:tcPr>
            <w:tcW w:w="610" w:type="dxa"/>
            <w:shd w:val="clear" w:color="auto" w:fill="FFCC66"/>
          </w:tcPr>
          <w:p w14:paraId="454F12B2" w14:textId="77777777" w:rsidR="003A1086" w:rsidRPr="002F7686" w:rsidRDefault="003A1086" w:rsidP="003A1086">
            <w:pPr>
              <w:pStyle w:val="Body"/>
              <w:spacing w:after="0"/>
              <w:jc w:val="center"/>
              <w:rPr>
                <w:sz w:val="18"/>
              </w:rPr>
            </w:pPr>
            <w:r>
              <w:rPr>
                <w:sz w:val="18"/>
              </w:rPr>
              <w:t>I</w:t>
            </w:r>
          </w:p>
        </w:tc>
        <w:tc>
          <w:tcPr>
            <w:tcW w:w="611" w:type="dxa"/>
            <w:shd w:val="clear" w:color="auto" w:fill="FFCC66"/>
          </w:tcPr>
          <w:p w14:paraId="058D1899" w14:textId="77777777" w:rsidR="003A1086" w:rsidRPr="002F7686" w:rsidRDefault="003A1086" w:rsidP="003A1086">
            <w:pPr>
              <w:pStyle w:val="Body"/>
              <w:spacing w:after="0"/>
              <w:jc w:val="center"/>
              <w:rPr>
                <w:sz w:val="18"/>
              </w:rPr>
            </w:pPr>
            <w:r>
              <w:rPr>
                <w:sz w:val="18"/>
              </w:rPr>
              <w:t>I</w:t>
            </w:r>
          </w:p>
        </w:tc>
        <w:tc>
          <w:tcPr>
            <w:tcW w:w="611" w:type="dxa"/>
            <w:shd w:val="clear" w:color="auto" w:fill="FFCC66"/>
          </w:tcPr>
          <w:p w14:paraId="10F56892" w14:textId="77777777" w:rsidR="003A1086" w:rsidRPr="002F7686" w:rsidRDefault="003A1086" w:rsidP="003A1086">
            <w:pPr>
              <w:pStyle w:val="Body"/>
              <w:spacing w:after="0"/>
              <w:jc w:val="center"/>
              <w:rPr>
                <w:sz w:val="18"/>
              </w:rPr>
            </w:pPr>
            <w:r>
              <w:rPr>
                <w:sz w:val="18"/>
              </w:rPr>
              <w:t>I</w:t>
            </w:r>
          </w:p>
        </w:tc>
        <w:tc>
          <w:tcPr>
            <w:tcW w:w="611" w:type="dxa"/>
            <w:shd w:val="clear" w:color="auto" w:fill="FFCC66"/>
          </w:tcPr>
          <w:p w14:paraId="31B96B5A" w14:textId="77777777" w:rsidR="003A1086" w:rsidRPr="002F7686" w:rsidRDefault="003A1086" w:rsidP="003A1086">
            <w:pPr>
              <w:pStyle w:val="Body"/>
              <w:spacing w:after="0"/>
              <w:jc w:val="center"/>
              <w:rPr>
                <w:sz w:val="18"/>
              </w:rPr>
            </w:pPr>
            <w:r w:rsidRPr="002F7686">
              <w:rPr>
                <w:sz w:val="18"/>
              </w:rPr>
              <w:t>I</w:t>
            </w:r>
          </w:p>
        </w:tc>
        <w:tc>
          <w:tcPr>
            <w:tcW w:w="610" w:type="dxa"/>
            <w:shd w:val="clear" w:color="auto" w:fill="F4B083" w:themeFill="accent2" w:themeFillTint="99"/>
          </w:tcPr>
          <w:p w14:paraId="31582C05" w14:textId="77777777" w:rsidR="003A1086" w:rsidRPr="002F7686" w:rsidRDefault="003A1086" w:rsidP="003A1086">
            <w:pPr>
              <w:pStyle w:val="Body"/>
              <w:spacing w:after="0"/>
              <w:jc w:val="center"/>
              <w:rPr>
                <w:sz w:val="18"/>
              </w:rPr>
            </w:pPr>
            <w:r>
              <w:rPr>
                <w:sz w:val="18"/>
              </w:rPr>
              <w:t>C</w:t>
            </w:r>
          </w:p>
        </w:tc>
        <w:tc>
          <w:tcPr>
            <w:tcW w:w="611" w:type="dxa"/>
            <w:shd w:val="clear" w:color="auto" w:fill="F4B083" w:themeFill="accent2" w:themeFillTint="99"/>
          </w:tcPr>
          <w:p w14:paraId="1E9D8ADE" w14:textId="77777777" w:rsidR="003A1086" w:rsidRPr="002F7686" w:rsidRDefault="003A1086" w:rsidP="003A1086">
            <w:pPr>
              <w:pStyle w:val="Body"/>
              <w:spacing w:after="0"/>
              <w:jc w:val="center"/>
              <w:rPr>
                <w:sz w:val="18"/>
              </w:rPr>
            </w:pPr>
            <w:r w:rsidRPr="002F7686">
              <w:rPr>
                <w:sz w:val="18"/>
              </w:rPr>
              <w:t>I</w:t>
            </w:r>
          </w:p>
        </w:tc>
        <w:tc>
          <w:tcPr>
            <w:tcW w:w="611" w:type="dxa"/>
            <w:shd w:val="clear" w:color="auto" w:fill="F4B083" w:themeFill="accent2" w:themeFillTint="99"/>
          </w:tcPr>
          <w:p w14:paraId="1CE53254" w14:textId="77777777" w:rsidR="003A1086" w:rsidRPr="002F7686" w:rsidRDefault="003A1086" w:rsidP="003A1086">
            <w:pPr>
              <w:pStyle w:val="Body"/>
              <w:spacing w:after="0"/>
              <w:jc w:val="center"/>
              <w:rPr>
                <w:sz w:val="18"/>
              </w:rPr>
            </w:pPr>
            <w:r w:rsidRPr="002F7686">
              <w:rPr>
                <w:sz w:val="18"/>
              </w:rPr>
              <w:t>A</w:t>
            </w:r>
          </w:p>
        </w:tc>
        <w:tc>
          <w:tcPr>
            <w:tcW w:w="610" w:type="dxa"/>
            <w:shd w:val="clear" w:color="auto" w:fill="FFFF99"/>
          </w:tcPr>
          <w:p w14:paraId="1FC88587" w14:textId="77777777" w:rsidR="003A1086" w:rsidRPr="002F7686" w:rsidRDefault="003A1086" w:rsidP="003A1086">
            <w:pPr>
              <w:pStyle w:val="Body"/>
              <w:spacing w:after="0"/>
              <w:jc w:val="center"/>
              <w:rPr>
                <w:sz w:val="18"/>
              </w:rPr>
            </w:pPr>
          </w:p>
        </w:tc>
        <w:tc>
          <w:tcPr>
            <w:tcW w:w="611" w:type="dxa"/>
            <w:shd w:val="clear" w:color="auto" w:fill="FFFF99"/>
          </w:tcPr>
          <w:p w14:paraId="6AB74AAE" w14:textId="77777777" w:rsidR="003A1086" w:rsidRPr="002F7686" w:rsidRDefault="003A1086" w:rsidP="003A1086">
            <w:pPr>
              <w:pStyle w:val="Body"/>
              <w:spacing w:after="0"/>
              <w:jc w:val="center"/>
              <w:rPr>
                <w:sz w:val="18"/>
              </w:rPr>
            </w:pPr>
            <w:r w:rsidRPr="002F7686">
              <w:rPr>
                <w:sz w:val="18"/>
              </w:rPr>
              <w:t>I</w:t>
            </w:r>
          </w:p>
        </w:tc>
        <w:tc>
          <w:tcPr>
            <w:tcW w:w="611" w:type="dxa"/>
            <w:shd w:val="clear" w:color="auto" w:fill="FFFF99"/>
          </w:tcPr>
          <w:p w14:paraId="14B8EFB9" w14:textId="77777777" w:rsidR="003A1086" w:rsidRPr="002F7686" w:rsidRDefault="003A1086" w:rsidP="003A1086">
            <w:pPr>
              <w:pStyle w:val="Body"/>
              <w:spacing w:after="0"/>
              <w:jc w:val="center"/>
              <w:rPr>
                <w:sz w:val="18"/>
              </w:rPr>
            </w:pPr>
            <w:r>
              <w:rPr>
                <w:sz w:val="18"/>
              </w:rPr>
              <w:t>I</w:t>
            </w:r>
          </w:p>
        </w:tc>
        <w:tc>
          <w:tcPr>
            <w:tcW w:w="611" w:type="dxa"/>
            <w:shd w:val="clear" w:color="auto" w:fill="FFFF99"/>
          </w:tcPr>
          <w:p w14:paraId="15D13F03" w14:textId="77777777" w:rsidR="003A1086" w:rsidRPr="002F7686" w:rsidRDefault="003A1086" w:rsidP="003A1086">
            <w:pPr>
              <w:pStyle w:val="Body"/>
              <w:spacing w:after="0"/>
              <w:jc w:val="center"/>
              <w:rPr>
                <w:sz w:val="18"/>
              </w:rPr>
            </w:pPr>
            <w:r>
              <w:rPr>
                <w:sz w:val="18"/>
              </w:rPr>
              <w:t>I</w:t>
            </w:r>
          </w:p>
        </w:tc>
        <w:tc>
          <w:tcPr>
            <w:tcW w:w="610" w:type="dxa"/>
            <w:shd w:val="clear" w:color="auto" w:fill="FFFF99"/>
          </w:tcPr>
          <w:p w14:paraId="176B0F6A" w14:textId="77777777" w:rsidR="003A1086" w:rsidRPr="002F7686" w:rsidRDefault="003A1086" w:rsidP="003A1086">
            <w:pPr>
              <w:pStyle w:val="Body"/>
              <w:spacing w:after="0"/>
              <w:jc w:val="center"/>
              <w:rPr>
                <w:sz w:val="18"/>
              </w:rPr>
            </w:pPr>
          </w:p>
        </w:tc>
        <w:tc>
          <w:tcPr>
            <w:tcW w:w="611" w:type="dxa"/>
            <w:shd w:val="clear" w:color="auto" w:fill="FFFF99"/>
          </w:tcPr>
          <w:p w14:paraId="013B0744" w14:textId="77777777" w:rsidR="003A1086" w:rsidRPr="002F7686" w:rsidRDefault="003A1086" w:rsidP="003A1086">
            <w:pPr>
              <w:pStyle w:val="Body"/>
              <w:spacing w:after="0"/>
              <w:jc w:val="center"/>
              <w:rPr>
                <w:sz w:val="18"/>
              </w:rPr>
            </w:pPr>
            <w:r>
              <w:rPr>
                <w:sz w:val="18"/>
              </w:rPr>
              <w:t>I</w:t>
            </w:r>
          </w:p>
        </w:tc>
        <w:tc>
          <w:tcPr>
            <w:tcW w:w="611" w:type="dxa"/>
            <w:shd w:val="clear" w:color="auto" w:fill="FFFF99"/>
          </w:tcPr>
          <w:p w14:paraId="50926031" w14:textId="77777777" w:rsidR="003A1086" w:rsidRPr="002F7686" w:rsidRDefault="003A1086" w:rsidP="003A1086">
            <w:pPr>
              <w:pStyle w:val="Body"/>
              <w:spacing w:after="0"/>
              <w:jc w:val="center"/>
              <w:rPr>
                <w:sz w:val="18"/>
              </w:rPr>
            </w:pPr>
            <w:r>
              <w:rPr>
                <w:sz w:val="18"/>
              </w:rPr>
              <w:t>I</w:t>
            </w:r>
          </w:p>
        </w:tc>
        <w:tc>
          <w:tcPr>
            <w:tcW w:w="610" w:type="dxa"/>
            <w:shd w:val="clear" w:color="auto" w:fill="FFFF99"/>
          </w:tcPr>
          <w:p w14:paraId="1A812340" w14:textId="77777777" w:rsidR="003A1086" w:rsidRPr="002F7686" w:rsidRDefault="003A1086" w:rsidP="003A1086">
            <w:pPr>
              <w:pStyle w:val="Body"/>
              <w:spacing w:after="0"/>
              <w:jc w:val="center"/>
              <w:rPr>
                <w:sz w:val="18"/>
              </w:rPr>
            </w:pPr>
            <w:r>
              <w:rPr>
                <w:sz w:val="18"/>
              </w:rPr>
              <w:t>I</w:t>
            </w:r>
          </w:p>
        </w:tc>
        <w:tc>
          <w:tcPr>
            <w:tcW w:w="611" w:type="dxa"/>
            <w:shd w:val="clear" w:color="auto" w:fill="FFFF99"/>
          </w:tcPr>
          <w:p w14:paraId="67321F52" w14:textId="77777777" w:rsidR="003A1086" w:rsidRPr="002F7686" w:rsidRDefault="003A1086" w:rsidP="003A1086">
            <w:pPr>
              <w:pStyle w:val="Body"/>
              <w:spacing w:after="0"/>
              <w:jc w:val="center"/>
              <w:rPr>
                <w:sz w:val="18"/>
              </w:rPr>
            </w:pPr>
            <w:r>
              <w:rPr>
                <w:sz w:val="18"/>
              </w:rPr>
              <w:t>I</w:t>
            </w:r>
          </w:p>
        </w:tc>
        <w:tc>
          <w:tcPr>
            <w:tcW w:w="611" w:type="dxa"/>
            <w:shd w:val="clear" w:color="auto" w:fill="FFFF99"/>
            <w:tcMar>
              <w:top w:w="15" w:type="dxa"/>
              <w:left w:w="103" w:type="dxa"/>
              <w:bottom w:w="0" w:type="dxa"/>
              <w:right w:w="103" w:type="dxa"/>
            </w:tcMar>
            <w:hideMark/>
          </w:tcPr>
          <w:p w14:paraId="08E87B2A" w14:textId="77777777" w:rsidR="003A1086" w:rsidRPr="002F7686" w:rsidRDefault="003A1086" w:rsidP="003A1086">
            <w:pPr>
              <w:pStyle w:val="Body"/>
              <w:spacing w:after="0"/>
              <w:jc w:val="center"/>
              <w:rPr>
                <w:sz w:val="18"/>
              </w:rPr>
            </w:pPr>
            <w:r w:rsidRPr="002F7686">
              <w:rPr>
                <w:sz w:val="18"/>
              </w:rPr>
              <w:t>R</w:t>
            </w:r>
          </w:p>
        </w:tc>
        <w:tc>
          <w:tcPr>
            <w:tcW w:w="469" w:type="dxa"/>
            <w:shd w:val="clear" w:color="auto" w:fill="92D050"/>
          </w:tcPr>
          <w:p w14:paraId="59C99CB9" w14:textId="77777777" w:rsidR="003A1086" w:rsidRPr="002F7686" w:rsidRDefault="003A1086" w:rsidP="003A1086">
            <w:pPr>
              <w:pStyle w:val="Body"/>
              <w:spacing w:after="0"/>
              <w:jc w:val="center"/>
              <w:rPr>
                <w:sz w:val="18"/>
              </w:rPr>
            </w:pPr>
          </w:p>
        </w:tc>
        <w:tc>
          <w:tcPr>
            <w:tcW w:w="425" w:type="dxa"/>
            <w:shd w:val="clear" w:color="auto" w:fill="92D050"/>
          </w:tcPr>
          <w:p w14:paraId="268E5454" w14:textId="77777777" w:rsidR="003A1086" w:rsidRPr="002F7686" w:rsidRDefault="003A1086" w:rsidP="003A1086">
            <w:pPr>
              <w:pStyle w:val="Body"/>
              <w:spacing w:after="0"/>
              <w:jc w:val="center"/>
              <w:rPr>
                <w:sz w:val="18"/>
              </w:rPr>
            </w:pPr>
          </w:p>
        </w:tc>
      </w:tr>
      <w:tr w:rsidR="003A1086" w:rsidRPr="002F7686" w14:paraId="0C5B714D" w14:textId="77777777" w:rsidTr="003A1086">
        <w:trPr>
          <w:gridAfter w:val="1"/>
          <w:wAfter w:w="9" w:type="dxa"/>
          <w:trHeight w:val="387"/>
        </w:trPr>
        <w:tc>
          <w:tcPr>
            <w:tcW w:w="2059" w:type="dxa"/>
            <w:shd w:val="clear" w:color="auto" w:fill="FFFFFF"/>
            <w:tcMar>
              <w:top w:w="15" w:type="dxa"/>
              <w:left w:w="103" w:type="dxa"/>
              <w:bottom w:w="0" w:type="dxa"/>
              <w:right w:w="103" w:type="dxa"/>
            </w:tcMar>
            <w:hideMark/>
          </w:tcPr>
          <w:p w14:paraId="3C21623F" w14:textId="77777777" w:rsidR="003A1086" w:rsidRPr="00F24DB0" w:rsidRDefault="003A1086" w:rsidP="003A1086">
            <w:pPr>
              <w:pStyle w:val="Body"/>
              <w:spacing w:after="0"/>
              <w:rPr>
                <w:sz w:val="18"/>
              </w:rPr>
            </w:pPr>
            <w:r w:rsidRPr="00F24DB0">
              <w:rPr>
                <w:sz w:val="18"/>
              </w:rPr>
              <w:t xml:space="preserve">Project delivery </w:t>
            </w:r>
          </w:p>
        </w:tc>
        <w:tc>
          <w:tcPr>
            <w:tcW w:w="611" w:type="dxa"/>
            <w:shd w:val="clear" w:color="auto" w:fill="FFCC66"/>
          </w:tcPr>
          <w:p w14:paraId="67C2D06B" w14:textId="77777777" w:rsidR="003A1086" w:rsidRPr="002F7686" w:rsidRDefault="003A1086" w:rsidP="003A1086">
            <w:pPr>
              <w:pStyle w:val="Body"/>
              <w:spacing w:after="0"/>
              <w:jc w:val="center"/>
              <w:rPr>
                <w:sz w:val="18"/>
              </w:rPr>
            </w:pPr>
            <w:r w:rsidRPr="002F7686">
              <w:rPr>
                <w:sz w:val="18"/>
              </w:rPr>
              <w:t>I</w:t>
            </w:r>
          </w:p>
        </w:tc>
        <w:tc>
          <w:tcPr>
            <w:tcW w:w="611" w:type="dxa"/>
            <w:shd w:val="clear" w:color="auto" w:fill="FFCC66"/>
          </w:tcPr>
          <w:p w14:paraId="37C2884A" w14:textId="77777777" w:rsidR="003A1086" w:rsidRPr="002F7686" w:rsidRDefault="003A1086" w:rsidP="003A1086">
            <w:pPr>
              <w:pStyle w:val="Body"/>
              <w:spacing w:after="0"/>
              <w:jc w:val="center"/>
              <w:rPr>
                <w:sz w:val="18"/>
              </w:rPr>
            </w:pPr>
            <w:r w:rsidRPr="002F7686">
              <w:rPr>
                <w:sz w:val="18"/>
              </w:rPr>
              <w:t>I</w:t>
            </w:r>
          </w:p>
        </w:tc>
        <w:tc>
          <w:tcPr>
            <w:tcW w:w="611" w:type="dxa"/>
            <w:shd w:val="clear" w:color="auto" w:fill="FFCC66"/>
          </w:tcPr>
          <w:p w14:paraId="3CF35C8B" w14:textId="77777777" w:rsidR="003A1086" w:rsidRPr="002F7686" w:rsidRDefault="003A1086" w:rsidP="003A1086">
            <w:pPr>
              <w:pStyle w:val="Body"/>
              <w:spacing w:after="0"/>
              <w:jc w:val="center"/>
              <w:rPr>
                <w:sz w:val="18"/>
              </w:rPr>
            </w:pPr>
            <w:r>
              <w:rPr>
                <w:sz w:val="18"/>
              </w:rPr>
              <w:t>I</w:t>
            </w:r>
          </w:p>
        </w:tc>
        <w:tc>
          <w:tcPr>
            <w:tcW w:w="610" w:type="dxa"/>
            <w:shd w:val="clear" w:color="auto" w:fill="FFCC66"/>
          </w:tcPr>
          <w:p w14:paraId="5F321C48" w14:textId="77777777" w:rsidR="003A1086" w:rsidRPr="002F7686" w:rsidRDefault="003A1086" w:rsidP="003A1086">
            <w:pPr>
              <w:pStyle w:val="Body"/>
              <w:spacing w:after="0"/>
              <w:jc w:val="center"/>
              <w:rPr>
                <w:sz w:val="18"/>
              </w:rPr>
            </w:pPr>
            <w:r>
              <w:rPr>
                <w:sz w:val="18"/>
              </w:rPr>
              <w:t>I</w:t>
            </w:r>
          </w:p>
        </w:tc>
        <w:tc>
          <w:tcPr>
            <w:tcW w:w="611" w:type="dxa"/>
            <w:shd w:val="clear" w:color="auto" w:fill="FFCC66"/>
          </w:tcPr>
          <w:p w14:paraId="2073E38E" w14:textId="77777777" w:rsidR="003A1086" w:rsidRPr="002F7686" w:rsidRDefault="003A1086" w:rsidP="003A1086">
            <w:pPr>
              <w:pStyle w:val="Body"/>
              <w:spacing w:after="0"/>
              <w:jc w:val="center"/>
              <w:rPr>
                <w:sz w:val="18"/>
              </w:rPr>
            </w:pPr>
            <w:r w:rsidRPr="002F7686">
              <w:rPr>
                <w:sz w:val="18"/>
              </w:rPr>
              <w:t>I</w:t>
            </w:r>
          </w:p>
        </w:tc>
        <w:tc>
          <w:tcPr>
            <w:tcW w:w="611" w:type="dxa"/>
            <w:shd w:val="clear" w:color="auto" w:fill="FFCC66"/>
          </w:tcPr>
          <w:p w14:paraId="18ED798F"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CC66"/>
          </w:tcPr>
          <w:p w14:paraId="695D148D" w14:textId="77777777" w:rsidR="003A1086" w:rsidRPr="002F7686" w:rsidRDefault="003A1086" w:rsidP="003A1086">
            <w:pPr>
              <w:pStyle w:val="Body"/>
              <w:spacing w:after="0"/>
              <w:jc w:val="center"/>
              <w:rPr>
                <w:sz w:val="18"/>
              </w:rPr>
            </w:pPr>
            <w:r w:rsidRPr="002F7686">
              <w:rPr>
                <w:sz w:val="18"/>
              </w:rPr>
              <w:t>I</w:t>
            </w:r>
          </w:p>
        </w:tc>
        <w:tc>
          <w:tcPr>
            <w:tcW w:w="610" w:type="dxa"/>
            <w:shd w:val="clear" w:color="auto" w:fill="F4B083" w:themeFill="accent2" w:themeFillTint="99"/>
          </w:tcPr>
          <w:p w14:paraId="32EA4881" w14:textId="77777777" w:rsidR="003A1086" w:rsidRPr="002F7686" w:rsidRDefault="003A1086" w:rsidP="003A1086">
            <w:pPr>
              <w:pStyle w:val="Body"/>
              <w:spacing w:after="0"/>
              <w:jc w:val="center"/>
              <w:rPr>
                <w:sz w:val="18"/>
              </w:rPr>
            </w:pPr>
            <w:r w:rsidRPr="002F7686">
              <w:rPr>
                <w:sz w:val="18"/>
              </w:rPr>
              <w:t>A</w:t>
            </w:r>
          </w:p>
        </w:tc>
        <w:tc>
          <w:tcPr>
            <w:tcW w:w="611" w:type="dxa"/>
            <w:shd w:val="clear" w:color="auto" w:fill="F4B083" w:themeFill="accent2" w:themeFillTint="99"/>
          </w:tcPr>
          <w:p w14:paraId="60EC4A30" w14:textId="77777777" w:rsidR="003A1086" w:rsidRPr="002F7686" w:rsidRDefault="003A1086" w:rsidP="003A1086">
            <w:pPr>
              <w:pStyle w:val="Body"/>
              <w:spacing w:after="0"/>
              <w:jc w:val="center"/>
              <w:rPr>
                <w:sz w:val="18"/>
              </w:rPr>
            </w:pPr>
            <w:r w:rsidRPr="002F7686">
              <w:rPr>
                <w:sz w:val="18"/>
              </w:rPr>
              <w:t>A</w:t>
            </w:r>
          </w:p>
        </w:tc>
        <w:tc>
          <w:tcPr>
            <w:tcW w:w="611" w:type="dxa"/>
            <w:shd w:val="clear" w:color="auto" w:fill="F4B083" w:themeFill="accent2" w:themeFillTint="99"/>
          </w:tcPr>
          <w:p w14:paraId="63E6FEA8" w14:textId="77777777" w:rsidR="003A1086" w:rsidRPr="002F7686" w:rsidRDefault="003A1086" w:rsidP="003A1086">
            <w:pPr>
              <w:pStyle w:val="Body"/>
              <w:spacing w:after="0"/>
              <w:jc w:val="center"/>
              <w:rPr>
                <w:sz w:val="18"/>
              </w:rPr>
            </w:pPr>
            <w:r w:rsidRPr="002F7686">
              <w:rPr>
                <w:sz w:val="18"/>
              </w:rPr>
              <w:t>A</w:t>
            </w:r>
          </w:p>
        </w:tc>
        <w:tc>
          <w:tcPr>
            <w:tcW w:w="610" w:type="dxa"/>
            <w:shd w:val="clear" w:color="auto" w:fill="FFFF99"/>
          </w:tcPr>
          <w:p w14:paraId="2FC47076"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FF99"/>
          </w:tcPr>
          <w:p w14:paraId="1E1B3B42" w14:textId="77777777" w:rsidR="003A1086" w:rsidRPr="002F7686" w:rsidRDefault="003A1086" w:rsidP="003A1086">
            <w:pPr>
              <w:pStyle w:val="Body"/>
              <w:spacing w:after="0"/>
              <w:jc w:val="center"/>
              <w:rPr>
                <w:sz w:val="18"/>
              </w:rPr>
            </w:pPr>
            <w:r w:rsidRPr="002F7686">
              <w:rPr>
                <w:sz w:val="18"/>
              </w:rPr>
              <w:t>R</w:t>
            </w:r>
          </w:p>
        </w:tc>
        <w:tc>
          <w:tcPr>
            <w:tcW w:w="611" w:type="dxa"/>
            <w:shd w:val="clear" w:color="auto" w:fill="FFFF99"/>
          </w:tcPr>
          <w:p w14:paraId="15BD0508" w14:textId="77777777" w:rsidR="003A1086" w:rsidRPr="002F7686" w:rsidRDefault="003A1086" w:rsidP="003A1086">
            <w:pPr>
              <w:pStyle w:val="Body"/>
              <w:spacing w:after="0"/>
              <w:jc w:val="center"/>
              <w:rPr>
                <w:sz w:val="18"/>
              </w:rPr>
            </w:pPr>
            <w:r w:rsidRPr="002F7686">
              <w:rPr>
                <w:sz w:val="18"/>
              </w:rPr>
              <w:t>I</w:t>
            </w:r>
          </w:p>
        </w:tc>
        <w:tc>
          <w:tcPr>
            <w:tcW w:w="611" w:type="dxa"/>
            <w:shd w:val="clear" w:color="auto" w:fill="FFFF99"/>
          </w:tcPr>
          <w:p w14:paraId="0F76C446" w14:textId="77777777" w:rsidR="003A1086" w:rsidRPr="002F7686" w:rsidRDefault="003A1086" w:rsidP="003A1086">
            <w:pPr>
              <w:pStyle w:val="Body"/>
              <w:spacing w:after="0"/>
              <w:jc w:val="center"/>
              <w:rPr>
                <w:sz w:val="18"/>
              </w:rPr>
            </w:pPr>
            <w:r w:rsidRPr="002F7686">
              <w:rPr>
                <w:sz w:val="18"/>
              </w:rPr>
              <w:t>C</w:t>
            </w:r>
          </w:p>
        </w:tc>
        <w:tc>
          <w:tcPr>
            <w:tcW w:w="610" w:type="dxa"/>
            <w:shd w:val="clear" w:color="auto" w:fill="FFFF99"/>
          </w:tcPr>
          <w:p w14:paraId="5A546607"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FF99"/>
          </w:tcPr>
          <w:p w14:paraId="72DB0803"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FF99"/>
          </w:tcPr>
          <w:p w14:paraId="57CF4364" w14:textId="77777777" w:rsidR="003A1086" w:rsidRPr="002F7686" w:rsidRDefault="003A1086" w:rsidP="003A1086">
            <w:pPr>
              <w:pStyle w:val="Body"/>
              <w:spacing w:after="0"/>
              <w:jc w:val="center"/>
              <w:rPr>
                <w:sz w:val="18"/>
              </w:rPr>
            </w:pPr>
            <w:r>
              <w:rPr>
                <w:sz w:val="18"/>
              </w:rPr>
              <w:t>I</w:t>
            </w:r>
          </w:p>
        </w:tc>
        <w:tc>
          <w:tcPr>
            <w:tcW w:w="610" w:type="dxa"/>
            <w:shd w:val="clear" w:color="auto" w:fill="FFFF99"/>
          </w:tcPr>
          <w:p w14:paraId="4559272C" w14:textId="77777777" w:rsidR="003A1086" w:rsidRPr="002F7686" w:rsidRDefault="003A1086" w:rsidP="003A1086">
            <w:pPr>
              <w:pStyle w:val="Body"/>
              <w:spacing w:after="0"/>
              <w:jc w:val="center"/>
              <w:rPr>
                <w:sz w:val="18"/>
              </w:rPr>
            </w:pPr>
            <w:r>
              <w:rPr>
                <w:sz w:val="18"/>
              </w:rPr>
              <w:t>I</w:t>
            </w:r>
          </w:p>
        </w:tc>
        <w:tc>
          <w:tcPr>
            <w:tcW w:w="611" w:type="dxa"/>
            <w:shd w:val="clear" w:color="auto" w:fill="FFFF99"/>
          </w:tcPr>
          <w:p w14:paraId="0840A6A5"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FF99"/>
            <w:tcMar>
              <w:top w:w="15" w:type="dxa"/>
              <w:left w:w="103" w:type="dxa"/>
              <w:bottom w:w="0" w:type="dxa"/>
              <w:right w:w="103" w:type="dxa"/>
            </w:tcMar>
            <w:hideMark/>
          </w:tcPr>
          <w:p w14:paraId="3345AB62" w14:textId="77777777" w:rsidR="003A1086" w:rsidRPr="002F7686" w:rsidRDefault="003A1086" w:rsidP="003A1086">
            <w:pPr>
              <w:pStyle w:val="Body"/>
              <w:spacing w:after="0"/>
              <w:jc w:val="center"/>
              <w:rPr>
                <w:sz w:val="18"/>
              </w:rPr>
            </w:pPr>
            <w:r w:rsidRPr="002F7686">
              <w:rPr>
                <w:sz w:val="18"/>
              </w:rPr>
              <w:t>R</w:t>
            </w:r>
          </w:p>
        </w:tc>
        <w:tc>
          <w:tcPr>
            <w:tcW w:w="469" w:type="dxa"/>
            <w:shd w:val="clear" w:color="auto" w:fill="92D050"/>
          </w:tcPr>
          <w:p w14:paraId="12CCA539" w14:textId="77777777" w:rsidR="003A1086" w:rsidRPr="002F7686" w:rsidRDefault="003A1086" w:rsidP="003A1086">
            <w:pPr>
              <w:pStyle w:val="Body"/>
              <w:spacing w:after="0"/>
              <w:jc w:val="center"/>
              <w:rPr>
                <w:sz w:val="18"/>
              </w:rPr>
            </w:pPr>
            <w:r w:rsidRPr="002F7686">
              <w:rPr>
                <w:sz w:val="18"/>
              </w:rPr>
              <w:t>I</w:t>
            </w:r>
          </w:p>
        </w:tc>
        <w:tc>
          <w:tcPr>
            <w:tcW w:w="425" w:type="dxa"/>
            <w:shd w:val="clear" w:color="auto" w:fill="92D050"/>
          </w:tcPr>
          <w:p w14:paraId="4FEB2E48" w14:textId="77777777" w:rsidR="003A1086" w:rsidRPr="002F7686" w:rsidRDefault="003A1086" w:rsidP="003A1086">
            <w:pPr>
              <w:pStyle w:val="Body"/>
              <w:spacing w:after="0"/>
              <w:jc w:val="center"/>
              <w:rPr>
                <w:sz w:val="18"/>
              </w:rPr>
            </w:pPr>
          </w:p>
        </w:tc>
      </w:tr>
      <w:tr w:rsidR="003A1086" w:rsidRPr="002F7686" w14:paraId="5BE89E06" w14:textId="77777777" w:rsidTr="003A1086">
        <w:trPr>
          <w:gridAfter w:val="1"/>
          <w:wAfter w:w="9" w:type="dxa"/>
          <w:trHeight w:val="387"/>
        </w:trPr>
        <w:tc>
          <w:tcPr>
            <w:tcW w:w="2059" w:type="dxa"/>
            <w:shd w:val="clear" w:color="auto" w:fill="FFFFFF"/>
            <w:tcMar>
              <w:top w:w="15" w:type="dxa"/>
              <w:left w:w="103" w:type="dxa"/>
              <w:bottom w:w="0" w:type="dxa"/>
              <w:right w:w="103" w:type="dxa"/>
            </w:tcMar>
            <w:hideMark/>
          </w:tcPr>
          <w:p w14:paraId="2B165517" w14:textId="77777777" w:rsidR="003A1086" w:rsidRPr="00F24DB0" w:rsidRDefault="003A1086" w:rsidP="003A1086">
            <w:pPr>
              <w:pStyle w:val="Body"/>
              <w:spacing w:after="0"/>
              <w:rPr>
                <w:sz w:val="18"/>
              </w:rPr>
            </w:pPr>
            <w:r w:rsidRPr="00F24DB0">
              <w:rPr>
                <w:sz w:val="18"/>
              </w:rPr>
              <w:t>Support with identifying key industry members to engage / involve</w:t>
            </w:r>
          </w:p>
        </w:tc>
        <w:tc>
          <w:tcPr>
            <w:tcW w:w="611" w:type="dxa"/>
            <w:shd w:val="clear" w:color="auto" w:fill="FFCC66"/>
          </w:tcPr>
          <w:p w14:paraId="12CB1D17" w14:textId="77777777" w:rsidR="003A1086" w:rsidRPr="002F7686" w:rsidRDefault="003A1086" w:rsidP="003A1086">
            <w:pPr>
              <w:pStyle w:val="Body"/>
              <w:spacing w:after="0"/>
              <w:jc w:val="center"/>
              <w:rPr>
                <w:sz w:val="18"/>
              </w:rPr>
            </w:pPr>
            <w:r w:rsidRPr="002F7686">
              <w:rPr>
                <w:sz w:val="18"/>
              </w:rPr>
              <w:t>I</w:t>
            </w:r>
          </w:p>
        </w:tc>
        <w:tc>
          <w:tcPr>
            <w:tcW w:w="611" w:type="dxa"/>
            <w:shd w:val="clear" w:color="auto" w:fill="FFCC66"/>
          </w:tcPr>
          <w:p w14:paraId="1527A4A5"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CC66"/>
          </w:tcPr>
          <w:p w14:paraId="2CE404A4" w14:textId="77777777" w:rsidR="003A1086" w:rsidRPr="002F7686" w:rsidRDefault="003A1086" w:rsidP="003A1086">
            <w:pPr>
              <w:pStyle w:val="Body"/>
              <w:spacing w:after="0"/>
              <w:jc w:val="center"/>
              <w:rPr>
                <w:sz w:val="18"/>
              </w:rPr>
            </w:pPr>
          </w:p>
        </w:tc>
        <w:tc>
          <w:tcPr>
            <w:tcW w:w="610" w:type="dxa"/>
            <w:shd w:val="clear" w:color="auto" w:fill="FFCC66"/>
          </w:tcPr>
          <w:p w14:paraId="4292D1FB" w14:textId="77777777" w:rsidR="003A1086" w:rsidRPr="002F7686" w:rsidRDefault="003A1086" w:rsidP="003A1086">
            <w:pPr>
              <w:pStyle w:val="Body"/>
              <w:spacing w:after="0"/>
              <w:jc w:val="center"/>
              <w:rPr>
                <w:sz w:val="18"/>
              </w:rPr>
            </w:pPr>
          </w:p>
        </w:tc>
        <w:tc>
          <w:tcPr>
            <w:tcW w:w="611" w:type="dxa"/>
            <w:shd w:val="clear" w:color="auto" w:fill="FFCC66"/>
          </w:tcPr>
          <w:p w14:paraId="158E7230" w14:textId="77777777" w:rsidR="003A1086" w:rsidRPr="002F7686" w:rsidRDefault="003A1086" w:rsidP="003A1086">
            <w:pPr>
              <w:pStyle w:val="Body"/>
              <w:spacing w:after="0"/>
              <w:jc w:val="center"/>
              <w:rPr>
                <w:sz w:val="18"/>
              </w:rPr>
            </w:pPr>
          </w:p>
        </w:tc>
        <w:tc>
          <w:tcPr>
            <w:tcW w:w="611" w:type="dxa"/>
            <w:shd w:val="clear" w:color="auto" w:fill="FFCC66"/>
          </w:tcPr>
          <w:p w14:paraId="14BF5369"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CC66"/>
          </w:tcPr>
          <w:p w14:paraId="0AEFB0EC" w14:textId="77777777" w:rsidR="003A1086" w:rsidRPr="002F7686" w:rsidRDefault="003A1086" w:rsidP="003A1086">
            <w:pPr>
              <w:pStyle w:val="Body"/>
              <w:spacing w:after="0"/>
              <w:jc w:val="center"/>
              <w:rPr>
                <w:sz w:val="18"/>
              </w:rPr>
            </w:pPr>
            <w:r w:rsidRPr="002F7686">
              <w:rPr>
                <w:sz w:val="18"/>
              </w:rPr>
              <w:t>I</w:t>
            </w:r>
          </w:p>
        </w:tc>
        <w:tc>
          <w:tcPr>
            <w:tcW w:w="610" w:type="dxa"/>
            <w:shd w:val="clear" w:color="auto" w:fill="F4B083" w:themeFill="accent2" w:themeFillTint="99"/>
          </w:tcPr>
          <w:p w14:paraId="2863160B" w14:textId="77777777" w:rsidR="003A1086" w:rsidRPr="002F7686" w:rsidRDefault="003A1086" w:rsidP="003A1086">
            <w:pPr>
              <w:pStyle w:val="Body"/>
              <w:spacing w:after="0"/>
              <w:jc w:val="center"/>
              <w:rPr>
                <w:sz w:val="18"/>
              </w:rPr>
            </w:pPr>
            <w:r w:rsidRPr="002F7686">
              <w:rPr>
                <w:sz w:val="18"/>
              </w:rPr>
              <w:t>A</w:t>
            </w:r>
          </w:p>
        </w:tc>
        <w:tc>
          <w:tcPr>
            <w:tcW w:w="611" w:type="dxa"/>
            <w:shd w:val="clear" w:color="auto" w:fill="F4B083" w:themeFill="accent2" w:themeFillTint="99"/>
          </w:tcPr>
          <w:p w14:paraId="7C516255" w14:textId="77777777" w:rsidR="003A1086" w:rsidRPr="002F7686" w:rsidRDefault="003A1086" w:rsidP="003A1086">
            <w:pPr>
              <w:pStyle w:val="Body"/>
              <w:spacing w:after="0"/>
              <w:jc w:val="center"/>
              <w:rPr>
                <w:sz w:val="18"/>
              </w:rPr>
            </w:pPr>
            <w:r w:rsidRPr="002F7686">
              <w:rPr>
                <w:sz w:val="18"/>
              </w:rPr>
              <w:t>A</w:t>
            </w:r>
          </w:p>
        </w:tc>
        <w:tc>
          <w:tcPr>
            <w:tcW w:w="611" w:type="dxa"/>
            <w:shd w:val="clear" w:color="auto" w:fill="F4B083" w:themeFill="accent2" w:themeFillTint="99"/>
          </w:tcPr>
          <w:p w14:paraId="59365BE0" w14:textId="77777777" w:rsidR="003A1086" w:rsidRPr="002F7686" w:rsidRDefault="003A1086" w:rsidP="003A1086">
            <w:pPr>
              <w:pStyle w:val="Body"/>
              <w:spacing w:after="0"/>
              <w:jc w:val="center"/>
              <w:rPr>
                <w:sz w:val="18"/>
              </w:rPr>
            </w:pPr>
            <w:r w:rsidRPr="002F7686">
              <w:rPr>
                <w:sz w:val="18"/>
              </w:rPr>
              <w:t>A</w:t>
            </w:r>
          </w:p>
        </w:tc>
        <w:tc>
          <w:tcPr>
            <w:tcW w:w="610" w:type="dxa"/>
            <w:shd w:val="clear" w:color="auto" w:fill="FFFF99"/>
          </w:tcPr>
          <w:p w14:paraId="156F8A1A" w14:textId="77777777" w:rsidR="003A1086" w:rsidRPr="002F7686" w:rsidRDefault="003A1086" w:rsidP="003A1086">
            <w:pPr>
              <w:pStyle w:val="Body"/>
              <w:spacing w:after="0"/>
              <w:jc w:val="center"/>
              <w:rPr>
                <w:sz w:val="18"/>
              </w:rPr>
            </w:pPr>
          </w:p>
        </w:tc>
        <w:tc>
          <w:tcPr>
            <w:tcW w:w="611" w:type="dxa"/>
            <w:shd w:val="clear" w:color="auto" w:fill="FFFF99"/>
          </w:tcPr>
          <w:p w14:paraId="7311C63C" w14:textId="77777777" w:rsidR="003A1086" w:rsidRPr="002F7686" w:rsidRDefault="003A1086" w:rsidP="003A1086">
            <w:pPr>
              <w:pStyle w:val="Body"/>
              <w:spacing w:after="0"/>
              <w:jc w:val="center"/>
              <w:rPr>
                <w:sz w:val="18"/>
              </w:rPr>
            </w:pPr>
            <w:r w:rsidRPr="002F7686">
              <w:rPr>
                <w:sz w:val="18"/>
              </w:rPr>
              <w:t>I</w:t>
            </w:r>
          </w:p>
        </w:tc>
        <w:tc>
          <w:tcPr>
            <w:tcW w:w="611" w:type="dxa"/>
            <w:shd w:val="clear" w:color="auto" w:fill="FFFF99"/>
          </w:tcPr>
          <w:p w14:paraId="0BEECDE2" w14:textId="77777777" w:rsidR="003A1086" w:rsidRPr="002F7686" w:rsidRDefault="003A1086" w:rsidP="003A1086">
            <w:pPr>
              <w:pStyle w:val="Body"/>
              <w:spacing w:after="0"/>
              <w:jc w:val="center"/>
              <w:rPr>
                <w:sz w:val="18"/>
              </w:rPr>
            </w:pPr>
            <w:r w:rsidRPr="002F7686">
              <w:rPr>
                <w:sz w:val="18"/>
              </w:rPr>
              <w:t>I</w:t>
            </w:r>
          </w:p>
        </w:tc>
        <w:tc>
          <w:tcPr>
            <w:tcW w:w="611" w:type="dxa"/>
            <w:shd w:val="clear" w:color="auto" w:fill="FFFF99"/>
          </w:tcPr>
          <w:p w14:paraId="635D01BC" w14:textId="77777777" w:rsidR="003A1086" w:rsidRPr="002F7686" w:rsidRDefault="003A1086" w:rsidP="003A1086">
            <w:pPr>
              <w:pStyle w:val="Body"/>
              <w:spacing w:after="0"/>
              <w:jc w:val="center"/>
              <w:rPr>
                <w:sz w:val="18"/>
              </w:rPr>
            </w:pPr>
            <w:r w:rsidRPr="002F7686">
              <w:rPr>
                <w:sz w:val="18"/>
              </w:rPr>
              <w:t>C</w:t>
            </w:r>
          </w:p>
        </w:tc>
        <w:tc>
          <w:tcPr>
            <w:tcW w:w="610" w:type="dxa"/>
            <w:shd w:val="clear" w:color="auto" w:fill="FFFF99"/>
          </w:tcPr>
          <w:p w14:paraId="021870B4" w14:textId="77777777" w:rsidR="003A1086" w:rsidRPr="002F7686" w:rsidRDefault="003A1086" w:rsidP="003A1086">
            <w:pPr>
              <w:pStyle w:val="Body"/>
              <w:spacing w:after="0"/>
              <w:jc w:val="center"/>
              <w:rPr>
                <w:sz w:val="18"/>
              </w:rPr>
            </w:pPr>
          </w:p>
        </w:tc>
        <w:tc>
          <w:tcPr>
            <w:tcW w:w="611" w:type="dxa"/>
            <w:shd w:val="clear" w:color="auto" w:fill="FFFF99"/>
          </w:tcPr>
          <w:p w14:paraId="7EA84FFA"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FF99"/>
          </w:tcPr>
          <w:p w14:paraId="1A111892" w14:textId="77777777" w:rsidR="003A1086" w:rsidRPr="002F7686" w:rsidRDefault="003A1086" w:rsidP="003A1086">
            <w:pPr>
              <w:pStyle w:val="Body"/>
              <w:spacing w:after="0"/>
              <w:jc w:val="center"/>
              <w:rPr>
                <w:sz w:val="18"/>
              </w:rPr>
            </w:pPr>
          </w:p>
        </w:tc>
        <w:tc>
          <w:tcPr>
            <w:tcW w:w="610" w:type="dxa"/>
            <w:shd w:val="clear" w:color="auto" w:fill="FFFF99"/>
          </w:tcPr>
          <w:p w14:paraId="1CE84F11" w14:textId="77777777" w:rsidR="003A1086" w:rsidRPr="002F7686" w:rsidRDefault="003A1086" w:rsidP="003A1086">
            <w:pPr>
              <w:pStyle w:val="Body"/>
              <w:spacing w:after="0"/>
              <w:jc w:val="center"/>
              <w:rPr>
                <w:sz w:val="18"/>
              </w:rPr>
            </w:pPr>
          </w:p>
        </w:tc>
        <w:tc>
          <w:tcPr>
            <w:tcW w:w="611" w:type="dxa"/>
            <w:shd w:val="clear" w:color="auto" w:fill="FFFF99"/>
          </w:tcPr>
          <w:p w14:paraId="172DF13B"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FF99"/>
            <w:tcMar>
              <w:top w:w="15" w:type="dxa"/>
              <w:left w:w="103" w:type="dxa"/>
              <w:bottom w:w="0" w:type="dxa"/>
              <w:right w:w="103" w:type="dxa"/>
            </w:tcMar>
            <w:hideMark/>
          </w:tcPr>
          <w:p w14:paraId="588C24CC" w14:textId="77777777" w:rsidR="003A1086" w:rsidRPr="002F7686" w:rsidRDefault="003A1086" w:rsidP="003A1086">
            <w:pPr>
              <w:pStyle w:val="Body"/>
              <w:spacing w:after="0"/>
              <w:jc w:val="center"/>
              <w:rPr>
                <w:sz w:val="18"/>
              </w:rPr>
            </w:pPr>
            <w:r w:rsidRPr="002F7686">
              <w:rPr>
                <w:sz w:val="18"/>
              </w:rPr>
              <w:t>R</w:t>
            </w:r>
          </w:p>
        </w:tc>
        <w:tc>
          <w:tcPr>
            <w:tcW w:w="469" w:type="dxa"/>
            <w:shd w:val="clear" w:color="auto" w:fill="92D050"/>
          </w:tcPr>
          <w:p w14:paraId="136C8113" w14:textId="77777777" w:rsidR="003A1086" w:rsidRPr="002F7686" w:rsidRDefault="003A1086" w:rsidP="003A1086">
            <w:pPr>
              <w:pStyle w:val="Body"/>
              <w:spacing w:after="0"/>
              <w:jc w:val="center"/>
              <w:rPr>
                <w:sz w:val="18"/>
              </w:rPr>
            </w:pPr>
          </w:p>
        </w:tc>
        <w:tc>
          <w:tcPr>
            <w:tcW w:w="425" w:type="dxa"/>
            <w:shd w:val="clear" w:color="auto" w:fill="92D050"/>
          </w:tcPr>
          <w:p w14:paraId="44A07D02" w14:textId="77777777" w:rsidR="003A1086" w:rsidRPr="002F7686" w:rsidRDefault="003A1086" w:rsidP="003A1086">
            <w:pPr>
              <w:pStyle w:val="Body"/>
              <w:spacing w:after="0"/>
              <w:jc w:val="center"/>
              <w:rPr>
                <w:sz w:val="18"/>
              </w:rPr>
            </w:pPr>
          </w:p>
        </w:tc>
      </w:tr>
      <w:tr w:rsidR="003A1086" w:rsidRPr="002F7686" w14:paraId="51A7DA5C" w14:textId="77777777" w:rsidTr="003A1086">
        <w:trPr>
          <w:gridAfter w:val="1"/>
          <w:wAfter w:w="9" w:type="dxa"/>
          <w:trHeight w:val="188"/>
        </w:trPr>
        <w:tc>
          <w:tcPr>
            <w:tcW w:w="2059" w:type="dxa"/>
            <w:shd w:val="clear" w:color="auto" w:fill="FFFFFF"/>
            <w:tcMar>
              <w:top w:w="15" w:type="dxa"/>
              <w:left w:w="103" w:type="dxa"/>
              <w:bottom w:w="0" w:type="dxa"/>
              <w:right w:w="103" w:type="dxa"/>
            </w:tcMar>
            <w:hideMark/>
          </w:tcPr>
          <w:p w14:paraId="06034664" w14:textId="77777777" w:rsidR="003A1086" w:rsidRPr="00F24DB0" w:rsidRDefault="003A1086" w:rsidP="003A1086">
            <w:pPr>
              <w:pStyle w:val="Body"/>
              <w:spacing w:after="0"/>
              <w:rPr>
                <w:sz w:val="18"/>
              </w:rPr>
            </w:pPr>
            <w:r w:rsidRPr="00F24DB0">
              <w:rPr>
                <w:sz w:val="18"/>
              </w:rPr>
              <w:t>Expertise in Rail ops &amp; safety assessments to support T1155</w:t>
            </w:r>
          </w:p>
        </w:tc>
        <w:tc>
          <w:tcPr>
            <w:tcW w:w="611" w:type="dxa"/>
            <w:shd w:val="clear" w:color="auto" w:fill="FFCC66"/>
          </w:tcPr>
          <w:p w14:paraId="46B0279F" w14:textId="77777777" w:rsidR="003A1086" w:rsidRPr="002F7686" w:rsidRDefault="003A1086" w:rsidP="003A1086">
            <w:pPr>
              <w:pStyle w:val="Body"/>
              <w:spacing w:after="0"/>
              <w:jc w:val="center"/>
              <w:rPr>
                <w:sz w:val="18"/>
              </w:rPr>
            </w:pPr>
            <w:r w:rsidRPr="002F7686">
              <w:rPr>
                <w:sz w:val="18"/>
              </w:rPr>
              <w:t>I</w:t>
            </w:r>
          </w:p>
        </w:tc>
        <w:tc>
          <w:tcPr>
            <w:tcW w:w="611" w:type="dxa"/>
            <w:shd w:val="clear" w:color="auto" w:fill="FFCC66"/>
          </w:tcPr>
          <w:p w14:paraId="6EECC890" w14:textId="77777777" w:rsidR="003A1086" w:rsidRPr="002F7686" w:rsidRDefault="003A1086" w:rsidP="003A1086">
            <w:pPr>
              <w:pStyle w:val="Body"/>
              <w:spacing w:after="0"/>
              <w:jc w:val="center"/>
              <w:rPr>
                <w:sz w:val="18"/>
              </w:rPr>
            </w:pPr>
            <w:r w:rsidRPr="002F7686">
              <w:rPr>
                <w:sz w:val="18"/>
              </w:rPr>
              <w:t>I</w:t>
            </w:r>
          </w:p>
        </w:tc>
        <w:tc>
          <w:tcPr>
            <w:tcW w:w="611" w:type="dxa"/>
            <w:shd w:val="clear" w:color="auto" w:fill="FFCC66"/>
          </w:tcPr>
          <w:p w14:paraId="0CD7394C" w14:textId="77777777" w:rsidR="003A1086" w:rsidRPr="002F7686" w:rsidRDefault="003A1086" w:rsidP="003A1086">
            <w:pPr>
              <w:pStyle w:val="Body"/>
              <w:spacing w:after="0"/>
              <w:jc w:val="center"/>
              <w:rPr>
                <w:sz w:val="18"/>
              </w:rPr>
            </w:pPr>
          </w:p>
        </w:tc>
        <w:tc>
          <w:tcPr>
            <w:tcW w:w="610" w:type="dxa"/>
            <w:shd w:val="clear" w:color="auto" w:fill="FFCC66"/>
          </w:tcPr>
          <w:p w14:paraId="37BDCB30" w14:textId="77777777" w:rsidR="003A1086" w:rsidRPr="002F7686" w:rsidRDefault="003A1086" w:rsidP="003A1086">
            <w:pPr>
              <w:pStyle w:val="Body"/>
              <w:spacing w:after="0"/>
              <w:jc w:val="center"/>
              <w:rPr>
                <w:sz w:val="18"/>
              </w:rPr>
            </w:pPr>
          </w:p>
        </w:tc>
        <w:tc>
          <w:tcPr>
            <w:tcW w:w="611" w:type="dxa"/>
            <w:shd w:val="clear" w:color="auto" w:fill="FFCC66"/>
          </w:tcPr>
          <w:p w14:paraId="0728BB38" w14:textId="77777777" w:rsidR="003A1086" w:rsidRPr="002F7686" w:rsidRDefault="003A1086" w:rsidP="003A1086">
            <w:pPr>
              <w:pStyle w:val="Body"/>
              <w:spacing w:after="0"/>
              <w:jc w:val="center"/>
              <w:rPr>
                <w:sz w:val="18"/>
              </w:rPr>
            </w:pPr>
          </w:p>
        </w:tc>
        <w:tc>
          <w:tcPr>
            <w:tcW w:w="611" w:type="dxa"/>
            <w:shd w:val="clear" w:color="auto" w:fill="FFCC66"/>
          </w:tcPr>
          <w:p w14:paraId="40A31176"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CC66"/>
          </w:tcPr>
          <w:p w14:paraId="4AE1A599" w14:textId="77777777" w:rsidR="003A1086" w:rsidRPr="002F7686" w:rsidRDefault="003A1086" w:rsidP="003A1086">
            <w:pPr>
              <w:pStyle w:val="Body"/>
              <w:spacing w:after="0"/>
              <w:jc w:val="center"/>
              <w:rPr>
                <w:sz w:val="18"/>
              </w:rPr>
            </w:pPr>
            <w:r w:rsidRPr="002F7686">
              <w:rPr>
                <w:sz w:val="18"/>
              </w:rPr>
              <w:t>I</w:t>
            </w:r>
          </w:p>
        </w:tc>
        <w:tc>
          <w:tcPr>
            <w:tcW w:w="610" w:type="dxa"/>
            <w:shd w:val="clear" w:color="auto" w:fill="F4B083" w:themeFill="accent2" w:themeFillTint="99"/>
          </w:tcPr>
          <w:p w14:paraId="4D9AAE3B" w14:textId="77777777" w:rsidR="003A1086" w:rsidRPr="002F7686" w:rsidRDefault="003A1086" w:rsidP="003A1086">
            <w:pPr>
              <w:pStyle w:val="Body"/>
              <w:spacing w:after="0"/>
              <w:jc w:val="center"/>
              <w:rPr>
                <w:sz w:val="18"/>
              </w:rPr>
            </w:pPr>
            <w:r w:rsidRPr="002F7686">
              <w:rPr>
                <w:sz w:val="18"/>
              </w:rPr>
              <w:t>A</w:t>
            </w:r>
          </w:p>
        </w:tc>
        <w:tc>
          <w:tcPr>
            <w:tcW w:w="611" w:type="dxa"/>
            <w:shd w:val="clear" w:color="auto" w:fill="F4B083" w:themeFill="accent2" w:themeFillTint="99"/>
          </w:tcPr>
          <w:p w14:paraId="421AEA7F" w14:textId="77777777" w:rsidR="003A1086" w:rsidRPr="002F7686" w:rsidRDefault="003A1086" w:rsidP="003A1086">
            <w:pPr>
              <w:pStyle w:val="Body"/>
              <w:spacing w:after="0"/>
              <w:jc w:val="center"/>
              <w:rPr>
                <w:sz w:val="18"/>
              </w:rPr>
            </w:pPr>
            <w:r w:rsidRPr="002F7686">
              <w:rPr>
                <w:sz w:val="18"/>
              </w:rPr>
              <w:t>A</w:t>
            </w:r>
          </w:p>
        </w:tc>
        <w:tc>
          <w:tcPr>
            <w:tcW w:w="611" w:type="dxa"/>
            <w:shd w:val="clear" w:color="auto" w:fill="F4B083" w:themeFill="accent2" w:themeFillTint="99"/>
          </w:tcPr>
          <w:p w14:paraId="1DA2D48B" w14:textId="77777777" w:rsidR="003A1086" w:rsidRPr="002F7686" w:rsidRDefault="003A1086" w:rsidP="003A1086">
            <w:pPr>
              <w:pStyle w:val="Body"/>
              <w:spacing w:after="0"/>
              <w:jc w:val="center"/>
              <w:rPr>
                <w:sz w:val="18"/>
              </w:rPr>
            </w:pPr>
            <w:r w:rsidRPr="002F7686">
              <w:rPr>
                <w:sz w:val="18"/>
              </w:rPr>
              <w:t>A</w:t>
            </w:r>
          </w:p>
        </w:tc>
        <w:tc>
          <w:tcPr>
            <w:tcW w:w="610" w:type="dxa"/>
            <w:shd w:val="clear" w:color="auto" w:fill="FFFF99"/>
          </w:tcPr>
          <w:p w14:paraId="0AC09A23"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FF99"/>
          </w:tcPr>
          <w:p w14:paraId="19E5E8B0" w14:textId="77777777" w:rsidR="003A1086" w:rsidRPr="002F7686" w:rsidRDefault="003A1086" w:rsidP="003A1086">
            <w:pPr>
              <w:pStyle w:val="Body"/>
              <w:spacing w:after="0"/>
              <w:jc w:val="center"/>
              <w:rPr>
                <w:sz w:val="18"/>
              </w:rPr>
            </w:pPr>
            <w:r w:rsidRPr="002F7686">
              <w:rPr>
                <w:sz w:val="18"/>
              </w:rPr>
              <w:t>R</w:t>
            </w:r>
          </w:p>
        </w:tc>
        <w:tc>
          <w:tcPr>
            <w:tcW w:w="611" w:type="dxa"/>
            <w:shd w:val="clear" w:color="auto" w:fill="FFFF99"/>
          </w:tcPr>
          <w:p w14:paraId="241C75B7" w14:textId="77777777" w:rsidR="003A1086" w:rsidRPr="002F7686" w:rsidRDefault="003A1086" w:rsidP="003A1086">
            <w:pPr>
              <w:pStyle w:val="Body"/>
              <w:spacing w:after="0"/>
              <w:jc w:val="center"/>
              <w:rPr>
                <w:sz w:val="18"/>
              </w:rPr>
            </w:pPr>
            <w:r w:rsidRPr="002F7686">
              <w:rPr>
                <w:sz w:val="18"/>
              </w:rPr>
              <w:t>I</w:t>
            </w:r>
          </w:p>
        </w:tc>
        <w:tc>
          <w:tcPr>
            <w:tcW w:w="611" w:type="dxa"/>
            <w:shd w:val="clear" w:color="auto" w:fill="FFFF99"/>
          </w:tcPr>
          <w:p w14:paraId="72DCB5C9" w14:textId="77777777" w:rsidR="003A1086" w:rsidRPr="002F7686" w:rsidRDefault="003A1086" w:rsidP="003A1086">
            <w:pPr>
              <w:pStyle w:val="Body"/>
              <w:spacing w:after="0"/>
              <w:jc w:val="center"/>
              <w:rPr>
                <w:sz w:val="18"/>
              </w:rPr>
            </w:pPr>
            <w:r w:rsidRPr="002F7686">
              <w:rPr>
                <w:sz w:val="18"/>
              </w:rPr>
              <w:t>C</w:t>
            </w:r>
          </w:p>
        </w:tc>
        <w:tc>
          <w:tcPr>
            <w:tcW w:w="610" w:type="dxa"/>
            <w:shd w:val="clear" w:color="auto" w:fill="FFFF99"/>
          </w:tcPr>
          <w:p w14:paraId="1836C4BA" w14:textId="77777777" w:rsidR="003A1086" w:rsidRPr="002F7686" w:rsidRDefault="003A1086" w:rsidP="003A1086">
            <w:pPr>
              <w:pStyle w:val="Body"/>
              <w:spacing w:after="0"/>
              <w:jc w:val="center"/>
              <w:rPr>
                <w:sz w:val="18"/>
              </w:rPr>
            </w:pPr>
          </w:p>
        </w:tc>
        <w:tc>
          <w:tcPr>
            <w:tcW w:w="611" w:type="dxa"/>
            <w:shd w:val="clear" w:color="auto" w:fill="FFFF99"/>
          </w:tcPr>
          <w:p w14:paraId="0825CBD8"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FF99"/>
          </w:tcPr>
          <w:p w14:paraId="2D09E0C1" w14:textId="77777777" w:rsidR="003A1086" w:rsidRPr="002F7686" w:rsidRDefault="003A1086" w:rsidP="003A1086">
            <w:pPr>
              <w:pStyle w:val="Body"/>
              <w:spacing w:after="0"/>
              <w:jc w:val="center"/>
              <w:rPr>
                <w:sz w:val="18"/>
              </w:rPr>
            </w:pPr>
          </w:p>
        </w:tc>
        <w:tc>
          <w:tcPr>
            <w:tcW w:w="610" w:type="dxa"/>
            <w:shd w:val="clear" w:color="auto" w:fill="FFFF99"/>
          </w:tcPr>
          <w:p w14:paraId="6F002A4C" w14:textId="77777777" w:rsidR="003A1086" w:rsidRPr="002F7686" w:rsidRDefault="003A1086" w:rsidP="003A1086">
            <w:pPr>
              <w:pStyle w:val="Body"/>
              <w:spacing w:after="0"/>
              <w:jc w:val="center"/>
              <w:rPr>
                <w:sz w:val="18"/>
              </w:rPr>
            </w:pPr>
          </w:p>
        </w:tc>
        <w:tc>
          <w:tcPr>
            <w:tcW w:w="611" w:type="dxa"/>
            <w:shd w:val="clear" w:color="auto" w:fill="FFFF99"/>
          </w:tcPr>
          <w:p w14:paraId="74638BCF"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FF99"/>
            <w:tcMar>
              <w:top w:w="15" w:type="dxa"/>
              <w:left w:w="103" w:type="dxa"/>
              <w:bottom w:w="0" w:type="dxa"/>
              <w:right w:w="103" w:type="dxa"/>
            </w:tcMar>
            <w:hideMark/>
          </w:tcPr>
          <w:p w14:paraId="29F77B1D" w14:textId="77777777" w:rsidR="003A1086" w:rsidRPr="002F7686" w:rsidRDefault="003A1086" w:rsidP="003A1086">
            <w:pPr>
              <w:pStyle w:val="Body"/>
              <w:spacing w:after="0"/>
              <w:jc w:val="center"/>
              <w:rPr>
                <w:sz w:val="18"/>
              </w:rPr>
            </w:pPr>
            <w:r w:rsidRPr="002F7686">
              <w:rPr>
                <w:sz w:val="18"/>
              </w:rPr>
              <w:t>R</w:t>
            </w:r>
          </w:p>
        </w:tc>
        <w:tc>
          <w:tcPr>
            <w:tcW w:w="469" w:type="dxa"/>
            <w:shd w:val="clear" w:color="auto" w:fill="92D050"/>
          </w:tcPr>
          <w:p w14:paraId="163AC534" w14:textId="77777777" w:rsidR="003A1086" w:rsidRPr="002F7686" w:rsidRDefault="003A1086" w:rsidP="003A1086">
            <w:pPr>
              <w:pStyle w:val="Body"/>
              <w:spacing w:after="0"/>
              <w:jc w:val="center"/>
              <w:rPr>
                <w:sz w:val="18"/>
              </w:rPr>
            </w:pPr>
          </w:p>
        </w:tc>
        <w:tc>
          <w:tcPr>
            <w:tcW w:w="425" w:type="dxa"/>
            <w:shd w:val="clear" w:color="auto" w:fill="92D050"/>
          </w:tcPr>
          <w:p w14:paraId="67AC222C" w14:textId="77777777" w:rsidR="003A1086" w:rsidRPr="002F7686" w:rsidRDefault="003A1086" w:rsidP="003A1086">
            <w:pPr>
              <w:pStyle w:val="Body"/>
              <w:spacing w:after="0"/>
              <w:jc w:val="center"/>
              <w:rPr>
                <w:sz w:val="18"/>
              </w:rPr>
            </w:pPr>
          </w:p>
        </w:tc>
      </w:tr>
      <w:tr w:rsidR="003A1086" w:rsidRPr="002F7686" w14:paraId="5AE06881" w14:textId="77777777" w:rsidTr="003A1086">
        <w:trPr>
          <w:gridAfter w:val="1"/>
          <w:wAfter w:w="9" w:type="dxa"/>
          <w:trHeight w:val="586"/>
        </w:trPr>
        <w:tc>
          <w:tcPr>
            <w:tcW w:w="2059" w:type="dxa"/>
            <w:shd w:val="clear" w:color="auto" w:fill="FFFFFF"/>
            <w:tcMar>
              <w:top w:w="15" w:type="dxa"/>
              <w:left w:w="103" w:type="dxa"/>
              <w:bottom w:w="0" w:type="dxa"/>
              <w:right w:w="103" w:type="dxa"/>
            </w:tcMar>
            <w:hideMark/>
          </w:tcPr>
          <w:p w14:paraId="2F70D63C" w14:textId="77777777" w:rsidR="003A1086" w:rsidRPr="00F24DB0" w:rsidRDefault="003A1086" w:rsidP="003A1086">
            <w:pPr>
              <w:pStyle w:val="Body"/>
              <w:spacing w:after="0"/>
              <w:rPr>
                <w:sz w:val="18"/>
              </w:rPr>
            </w:pPr>
            <w:r w:rsidRPr="00F24DB0">
              <w:rPr>
                <w:sz w:val="18"/>
              </w:rPr>
              <w:t>Provision of information / data for T1155</w:t>
            </w:r>
          </w:p>
        </w:tc>
        <w:tc>
          <w:tcPr>
            <w:tcW w:w="611" w:type="dxa"/>
            <w:shd w:val="clear" w:color="auto" w:fill="FFCC66"/>
          </w:tcPr>
          <w:p w14:paraId="16D79B55" w14:textId="77777777" w:rsidR="003A1086" w:rsidRPr="002F7686" w:rsidRDefault="003A1086" w:rsidP="003A1086">
            <w:pPr>
              <w:pStyle w:val="Body"/>
              <w:spacing w:after="0"/>
              <w:jc w:val="center"/>
              <w:rPr>
                <w:sz w:val="18"/>
              </w:rPr>
            </w:pPr>
            <w:r w:rsidRPr="002F7686">
              <w:rPr>
                <w:sz w:val="18"/>
              </w:rPr>
              <w:t>I</w:t>
            </w:r>
          </w:p>
        </w:tc>
        <w:tc>
          <w:tcPr>
            <w:tcW w:w="611" w:type="dxa"/>
            <w:shd w:val="clear" w:color="auto" w:fill="FFCC66"/>
          </w:tcPr>
          <w:p w14:paraId="686ED60E" w14:textId="77777777" w:rsidR="003A1086" w:rsidRPr="002F7686" w:rsidRDefault="003A1086" w:rsidP="003A1086">
            <w:pPr>
              <w:pStyle w:val="Body"/>
              <w:spacing w:after="0"/>
              <w:jc w:val="center"/>
              <w:rPr>
                <w:sz w:val="18"/>
              </w:rPr>
            </w:pPr>
            <w:r w:rsidRPr="002F7686">
              <w:rPr>
                <w:sz w:val="18"/>
              </w:rPr>
              <w:t>I</w:t>
            </w:r>
          </w:p>
        </w:tc>
        <w:tc>
          <w:tcPr>
            <w:tcW w:w="611" w:type="dxa"/>
            <w:shd w:val="clear" w:color="auto" w:fill="FFCC66"/>
          </w:tcPr>
          <w:p w14:paraId="7F16D08B" w14:textId="77777777" w:rsidR="003A1086" w:rsidRPr="002F7686" w:rsidRDefault="003A1086" w:rsidP="003A1086">
            <w:pPr>
              <w:pStyle w:val="Body"/>
              <w:spacing w:after="0"/>
              <w:jc w:val="center"/>
              <w:rPr>
                <w:sz w:val="18"/>
              </w:rPr>
            </w:pPr>
          </w:p>
        </w:tc>
        <w:tc>
          <w:tcPr>
            <w:tcW w:w="610" w:type="dxa"/>
            <w:shd w:val="clear" w:color="auto" w:fill="FFCC66"/>
          </w:tcPr>
          <w:p w14:paraId="294B4F32" w14:textId="77777777" w:rsidR="003A1086" w:rsidRPr="002F7686" w:rsidRDefault="003A1086" w:rsidP="003A1086">
            <w:pPr>
              <w:pStyle w:val="Body"/>
              <w:spacing w:after="0"/>
              <w:jc w:val="center"/>
              <w:rPr>
                <w:sz w:val="18"/>
              </w:rPr>
            </w:pPr>
          </w:p>
        </w:tc>
        <w:tc>
          <w:tcPr>
            <w:tcW w:w="611" w:type="dxa"/>
            <w:shd w:val="clear" w:color="auto" w:fill="FFCC66"/>
          </w:tcPr>
          <w:p w14:paraId="4929FDD1" w14:textId="77777777" w:rsidR="003A1086" w:rsidRPr="002F7686" w:rsidRDefault="003A1086" w:rsidP="003A1086">
            <w:pPr>
              <w:pStyle w:val="Body"/>
              <w:spacing w:after="0"/>
              <w:jc w:val="center"/>
              <w:rPr>
                <w:sz w:val="18"/>
              </w:rPr>
            </w:pPr>
          </w:p>
        </w:tc>
        <w:tc>
          <w:tcPr>
            <w:tcW w:w="611" w:type="dxa"/>
            <w:shd w:val="clear" w:color="auto" w:fill="FFCC66"/>
          </w:tcPr>
          <w:p w14:paraId="6AFB0DCB"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CC66"/>
          </w:tcPr>
          <w:p w14:paraId="3C4D20E7" w14:textId="77777777" w:rsidR="003A1086" w:rsidRPr="002F7686" w:rsidRDefault="003A1086" w:rsidP="003A1086">
            <w:pPr>
              <w:pStyle w:val="Body"/>
              <w:spacing w:after="0"/>
              <w:jc w:val="center"/>
              <w:rPr>
                <w:sz w:val="18"/>
              </w:rPr>
            </w:pPr>
            <w:r w:rsidRPr="002F7686">
              <w:rPr>
                <w:sz w:val="18"/>
              </w:rPr>
              <w:t>I</w:t>
            </w:r>
          </w:p>
        </w:tc>
        <w:tc>
          <w:tcPr>
            <w:tcW w:w="610" w:type="dxa"/>
            <w:shd w:val="clear" w:color="auto" w:fill="F4B083" w:themeFill="accent2" w:themeFillTint="99"/>
          </w:tcPr>
          <w:p w14:paraId="75F41701" w14:textId="77777777" w:rsidR="003A1086" w:rsidRPr="002F7686" w:rsidRDefault="003A1086" w:rsidP="003A1086">
            <w:pPr>
              <w:pStyle w:val="Body"/>
              <w:spacing w:after="0"/>
              <w:jc w:val="center"/>
              <w:rPr>
                <w:sz w:val="18"/>
              </w:rPr>
            </w:pPr>
            <w:r w:rsidRPr="002F7686">
              <w:rPr>
                <w:sz w:val="18"/>
              </w:rPr>
              <w:t>A</w:t>
            </w:r>
          </w:p>
        </w:tc>
        <w:tc>
          <w:tcPr>
            <w:tcW w:w="611" w:type="dxa"/>
            <w:shd w:val="clear" w:color="auto" w:fill="F4B083" w:themeFill="accent2" w:themeFillTint="99"/>
          </w:tcPr>
          <w:p w14:paraId="30238071" w14:textId="77777777" w:rsidR="003A1086" w:rsidRPr="002F7686" w:rsidRDefault="003A1086" w:rsidP="003A1086">
            <w:pPr>
              <w:pStyle w:val="Body"/>
              <w:spacing w:after="0"/>
              <w:jc w:val="center"/>
              <w:rPr>
                <w:sz w:val="18"/>
              </w:rPr>
            </w:pPr>
            <w:r w:rsidRPr="002F7686">
              <w:rPr>
                <w:sz w:val="18"/>
              </w:rPr>
              <w:t>A</w:t>
            </w:r>
          </w:p>
        </w:tc>
        <w:tc>
          <w:tcPr>
            <w:tcW w:w="611" w:type="dxa"/>
            <w:shd w:val="clear" w:color="auto" w:fill="F4B083" w:themeFill="accent2" w:themeFillTint="99"/>
          </w:tcPr>
          <w:p w14:paraId="5D034B49" w14:textId="77777777" w:rsidR="003A1086" w:rsidRPr="002F7686" w:rsidRDefault="003A1086" w:rsidP="003A1086">
            <w:pPr>
              <w:pStyle w:val="Body"/>
              <w:spacing w:after="0"/>
              <w:jc w:val="center"/>
              <w:rPr>
                <w:sz w:val="18"/>
              </w:rPr>
            </w:pPr>
            <w:r w:rsidRPr="002F7686">
              <w:rPr>
                <w:sz w:val="18"/>
              </w:rPr>
              <w:t>A</w:t>
            </w:r>
          </w:p>
        </w:tc>
        <w:tc>
          <w:tcPr>
            <w:tcW w:w="610" w:type="dxa"/>
            <w:shd w:val="clear" w:color="auto" w:fill="FFFF99"/>
          </w:tcPr>
          <w:p w14:paraId="626C205C"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FF99"/>
          </w:tcPr>
          <w:p w14:paraId="69225863" w14:textId="77777777" w:rsidR="003A1086" w:rsidRPr="002F7686" w:rsidRDefault="003A1086" w:rsidP="003A1086">
            <w:pPr>
              <w:pStyle w:val="Body"/>
              <w:spacing w:after="0"/>
              <w:jc w:val="center"/>
              <w:rPr>
                <w:sz w:val="18"/>
              </w:rPr>
            </w:pPr>
            <w:r w:rsidRPr="002F7686">
              <w:rPr>
                <w:sz w:val="18"/>
              </w:rPr>
              <w:t>I</w:t>
            </w:r>
          </w:p>
        </w:tc>
        <w:tc>
          <w:tcPr>
            <w:tcW w:w="611" w:type="dxa"/>
            <w:shd w:val="clear" w:color="auto" w:fill="FFFF99"/>
          </w:tcPr>
          <w:p w14:paraId="65A5CE8A" w14:textId="77777777" w:rsidR="003A1086" w:rsidRPr="002F7686" w:rsidRDefault="003A1086" w:rsidP="003A1086">
            <w:pPr>
              <w:pStyle w:val="Body"/>
              <w:spacing w:after="0"/>
              <w:jc w:val="center"/>
              <w:rPr>
                <w:sz w:val="18"/>
              </w:rPr>
            </w:pPr>
            <w:r w:rsidRPr="002F7686">
              <w:rPr>
                <w:sz w:val="18"/>
              </w:rPr>
              <w:t>I</w:t>
            </w:r>
          </w:p>
        </w:tc>
        <w:tc>
          <w:tcPr>
            <w:tcW w:w="611" w:type="dxa"/>
            <w:shd w:val="clear" w:color="auto" w:fill="FFFF99"/>
          </w:tcPr>
          <w:p w14:paraId="24F178A6" w14:textId="77777777" w:rsidR="003A1086" w:rsidRPr="002F7686" w:rsidRDefault="003A1086" w:rsidP="003A1086">
            <w:pPr>
              <w:pStyle w:val="Body"/>
              <w:spacing w:after="0"/>
              <w:jc w:val="center"/>
              <w:rPr>
                <w:sz w:val="18"/>
              </w:rPr>
            </w:pPr>
            <w:r w:rsidRPr="002F7686">
              <w:rPr>
                <w:sz w:val="18"/>
              </w:rPr>
              <w:t>C</w:t>
            </w:r>
          </w:p>
        </w:tc>
        <w:tc>
          <w:tcPr>
            <w:tcW w:w="610" w:type="dxa"/>
            <w:shd w:val="clear" w:color="auto" w:fill="FFFF99"/>
          </w:tcPr>
          <w:p w14:paraId="5EAE3D16" w14:textId="77777777" w:rsidR="003A1086" w:rsidRPr="002F7686" w:rsidRDefault="003A1086" w:rsidP="003A1086">
            <w:pPr>
              <w:pStyle w:val="Body"/>
              <w:spacing w:after="0"/>
              <w:jc w:val="center"/>
              <w:rPr>
                <w:sz w:val="18"/>
              </w:rPr>
            </w:pPr>
          </w:p>
        </w:tc>
        <w:tc>
          <w:tcPr>
            <w:tcW w:w="611" w:type="dxa"/>
            <w:shd w:val="clear" w:color="auto" w:fill="FFFF99"/>
          </w:tcPr>
          <w:p w14:paraId="5D6A6B74"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FF99"/>
          </w:tcPr>
          <w:p w14:paraId="56A921A6" w14:textId="77777777" w:rsidR="003A1086" w:rsidRPr="002F7686" w:rsidRDefault="003A1086" w:rsidP="003A1086">
            <w:pPr>
              <w:pStyle w:val="Body"/>
              <w:spacing w:after="0"/>
              <w:jc w:val="center"/>
              <w:rPr>
                <w:sz w:val="18"/>
              </w:rPr>
            </w:pPr>
          </w:p>
        </w:tc>
        <w:tc>
          <w:tcPr>
            <w:tcW w:w="610" w:type="dxa"/>
            <w:shd w:val="clear" w:color="auto" w:fill="FFFF99"/>
          </w:tcPr>
          <w:p w14:paraId="317CB559" w14:textId="77777777" w:rsidR="003A1086" w:rsidRPr="002F7686" w:rsidRDefault="003A1086" w:rsidP="003A1086">
            <w:pPr>
              <w:pStyle w:val="Body"/>
              <w:spacing w:after="0"/>
              <w:jc w:val="center"/>
              <w:rPr>
                <w:sz w:val="18"/>
              </w:rPr>
            </w:pPr>
          </w:p>
        </w:tc>
        <w:tc>
          <w:tcPr>
            <w:tcW w:w="611" w:type="dxa"/>
            <w:shd w:val="clear" w:color="auto" w:fill="FFFF99"/>
          </w:tcPr>
          <w:p w14:paraId="1845DB38"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FF99"/>
            <w:tcMar>
              <w:top w:w="15" w:type="dxa"/>
              <w:left w:w="103" w:type="dxa"/>
              <w:bottom w:w="0" w:type="dxa"/>
              <w:right w:w="103" w:type="dxa"/>
            </w:tcMar>
            <w:hideMark/>
          </w:tcPr>
          <w:p w14:paraId="4AF7BC8C" w14:textId="77777777" w:rsidR="003A1086" w:rsidRPr="002F7686" w:rsidRDefault="003A1086" w:rsidP="003A1086">
            <w:pPr>
              <w:pStyle w:val="Body"/>
              <w:spacing w:after="0"/>
              <w:jc w:val="center"/>
              <w:rPr>
                <w:sz w:val="18"/>
              </w:rPr>
            </w:pPr>
            <w:r w:rsidRPr="002F7686">
              <w:rPr>
                <w:sz w:val="18"/>
              </w:rPr>
              <w:t>R</w:t>
            </w:r>
          </w:p>
        </w:tc>
        <w:tc>
          <w:tcPr>
            <w:tcW w:w="469" w:type="dxa"/>
            <w:shd w:val="clear" w:color="auto" w:fill="92D050"/>
          </w:tcPr>
          <w:p w14:paraId="1D093275" w14:textId="77777777" w:rsidR="003A1086" w:rsidRPr="002F7686" w:rsidRDefault="003A1086" w:rsidP="003A1086">
            <w:pPr>
              <w:pStyle w:val="Body"/>
              <w:spacing w:after="0"/>
              <w:jc w:val="center"/>
              <w:rPr>
                <w:sz w:val="18"/>
              </w:rPr>
            </w:pPr>
          </w:p>
        </w:tc>
        <w:tc>
          <w:tcPr>
            <w:tcW w:w="425" w:type="dxa"/>
            <w:shd w:val="clear" w:color="auto" w:fill="92D050"/>
          </w:tcPr>
          <w:p w14:paraId="04E1860E" w14:textId="77777777" w:rsidR="003A1086" w:rsidRPr="002F7686" w:rsidRDefault="003A1086" w:rsidP="003A1086">
            <w:pPr>
              <w:pStyle w:val="Body"/>
              <w:spacing w:after="0"/>
              <w:jc w:val="center"/>
              <w:rPr>
                <w:sz w:val="18"/>
              </w:rPr>
            </w:pPr>
          </w:p>
        </w:tc>
      </w:tr>
      <w:tr w:rsidR="003A1086" w:rsidRPr="002F7686" w14:paraId="0E408037" w14:textId="77777777" w:rsidTr="003A1086">
        <w:trPr>
          <w:gridAfter w:val="1"/>
          <w:wAfter w:w="9" w:type="dxa"/>
          <w:trHeight w:val="785"/>
        </w:trPr>
        <w:tc>
          <w:tcPr>
            <w:tcW w:w="2059" w:type="dxa"/>
            <w:shd w:val="clear" w:color="auto" w:fill="FFFFFF"/>
            <w:tcMar>
              <w:top w:w="15" w:type="dxa"/>
              <w:left w:w="103" w:type="dxa"/>
              <w:bottom w:w="0" w:type="dxa"/>
              <w:right w:w="103" w:type="dxa"/>
            </w:tcMar>
            <w:hideMark/>
          </w:tcPr>
          <w:p w14:paraId="6E15F726" w14:textId="77777777" w:rsidR="003A1086" w:rsidRPr="00F24DB0" w:rsidRDefault="003A1086" w:rsidP="003A1086">
            <w:pPr>
              <w:pStyle w:val="Body"/>
              <w:spacing w:after="0"/>
              <w:rPr>
                <w:sz w:val="18"/>
              </w:rPr>
            </w:pPr>
            <w:r w:rsidRPr="00F24DB0">
              <w:rPr>
                <w:sz w:val="18"/>
              </w:rPr>
              <w:t>Provision of staff to access to form project steering / working groups</w:t>
            </w:r>
          </w:p>
        </w:tc>
        <w:tc>
          <w:tcPr>
            <w:tcW w:w="611" w:type="dxa"/>
            <w:shd w:val="clear" w:color="auto" w:fill="FFCC66"/>
          </w:tcPr>
          <w:p w14:paraId="5BB76849"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CC66"/>
          </w:tcPr>
          <w:p w14:paraId="26289F8C"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CC66"/>
          </w:tcPr>
          <w:p w14:paraId="7F7D8E54" w14:textId="77777777" w:rsidR="003A1086" w:rsidRPr="002F7686" w:rsidRDefault="003A1086" w:rsidP="003A1086">
            <w:pPr>
              <w:pStyle w:val="Body"/>
              <w:spacing w:after="0"/>
              <w:jc w:val="center"/>
              <w:rPr>
                <w:sz w:val="18"/>
              </w:rPr>
            </w:pPr>
          </w:p>
        </w:tc>
        <w:tc>
          <w:tcPr>
            <w:tcW w:w="610" w:type="dxa"/>
            <w:shd w:val="clear" w:color="auto" w:fill="FFCC66"/>
          </w:tcPr>
          <w:p w14:paraId="0ECA2FDE" w14:textId="77777777" w:rsidR="003A1086" w:rsidRPr="002F7686" w:rsidRDefault="003A1086" w:rsidP="003A1086">
            <w:pPr>
              <w:pStyle w:val="Body"/>
              <w:spacing w:after="0"/>
              <w:jc w:val="center"/>
              <w:rPr>
                <w:sz w:val="18"/>
              </w:rPr>
            </w:pPr>
          </w:p>
        </w:tc>
        <w:tc>
          <w:tcPr>
            <w:tcW w:w="611" w:type="dxa"/>
            <w:shd w:val="clear" w:color="auto" w:fill="FFCC66"/>
          </w:tcPr>
          <w:p w14:paraId="7D9B1B28" w14:textId="77777777" w:rsidR="003A1086" w:rsidRPr="002F7686" w:rsidRDefault="003A1086" w:rsidP="003A1086">
            <w:pPr>
              <w:pStyle w:val="Body"/>
              <w:spacing w:after="0"/>
              <w:jc w:val="center"/>
              <w:rPr>
                <w:sz w:val="18"/>
              </w:rPr>
            </w:pPr>
          </w:p>
        </w:tc>
        <w:tc>
          <w:tcPr>
            <w:tcW w:w="611" w:type="dxa"/>
            <w:shd w:val="clear" w:color="auto" w:fill="FFCC66"/>
          </w:tcPr>
          <w:p w14:paraId="426DC09F"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CC66"/>
          </w:tcPr>
          <w:p w14:paraId="07836D9B" w14:textId="77777777" w:rsidR="003A1086" w:rsidRPr="002F7686" w:rsidRDefault="003A1086" w:rsidP="003A1086">
            <w:pPr>
              <w:pStyle w:val="Body"/>
              <w:spacing w:after="0"/>
              <w:jc w:val="center"/>
              <w:rPr>
                <w:sz w:val="18"/>
              </w:rPr>
            </w:pPr>
            <w:r w:rsidRPr="002F7686">
              <w:rPr>
                <w:sz w:val="18"/>
              </w:rPr>
              <w:t>I</w:t>
            </w:r>
          </w:p>
        </w:tc>
        <w:tc>
          <w:tcPr>
            <w:tcW w:w="610" w:type="dxa"/>
            <w:shd w:val="clear" w:color="auto" w:fill="F4B083" w:themeFill="accent2" w:themeFillTint="99"/>
          </w:tcPr>
          <w:p w14:paraId="58107E9E" w14:textId="77777777" w:rsidR="003A1086" w:rsidRPr="002F7686" w:rsidRDefault="003A1086" w:rsidP="003A1086">
            <w:pPr>
              <w:pStyle w:val="Body"/>
              <w:spacing w:after="0"/>
              <w:jc w:val="center"/>
              <w:rPr>
                <w:sz w:val="18"/>
              </w:rPr>
            </w:pPr>
            <w:r w:rsidRPr="002F7686">
              <w:rPr>
                <w:sz w:val="18"/>
              </w:rPr>
              <w:t>A</w:t>
            </w:r>
          </w:p>
        </w:tc>
        <w:tc>
          <w:tcPr>
            <w:tcW w:w="611" w:type="dxa"/>
            <w:shd w:val="clear" w:color="auto" w:fill="F4B083" w:themeFill="accent2" w:themeFillTint="99"/>
          </w:tcPr>
          <w:p w14:paraId="0BD64CCB" w14:textId="77777777" w:rsidR="003A1086" w:rsidRPr="002F7686" w:rsidRDefault="003A1086" w:rsidP="003A1086">
            <w:pPr>
              <w:pStyle w:val="Body"/>
              <w:spacing w:after="0"/>
              <w:jc w:val="center"/>
              <w:rPr>
                <w:sz w:val="18"/>
              </w:rPr>
            </w:pPr>
            <w:r w:rsidRPr="002F7686">
              <w:rPr>
                <w:sz w:val="18"/>
              </w:rPr>
              <w:t>A</w:t>
            </w:r>
          </w:p>
        </w:tc>
        <w:tc>
          <w:tcPr>
            <w:tcW w:w="611" w:type="dxa"/>
            <w:shd w:val="clear" w:color="auto" w:fill="F4B083" w:themeFill="accent2" w:themeFillTint="99"/>
          </w:tcPr>
          <w:p w14:paraId="374CAF9C" w14:textId="77777777" w:rsidR="003A1086" w:rsidRPr="002F7686" w:rsidRDefault="003A1086" w:rsidP="003A1086">
            <w:pPr>
              <w:pStyle w:val="Body"/>
              <w:spacing w:after="0"/>
              <w:jc w:val="center"/>
              <w:rPr>
                <w:sz w:val="18"/>
              </w:rPr>
            </w:pPr>
            <w:r w:rsidRPr="002F7686">
              <w:rPr>
                <w:sz w:val="18"/>
              </w:rPr>
              <w:t>A</w:t>
            </w:r>
          </w:p>
        </w:tc>
        <w:tc>
          <w:tcPr>
            <w:tcW w:w="610" w:type="dxa"/>
            <w:shd w:val="clear" w:color="auto" w:fill="FFFF99"/>
          </w:tcPr>
          <w:p w14:paraId="13F9BF6D" w14:textId="77777777" w:rsidR="003A1086" w:rsidRPr="002F7686" w:rsidRDefault="003A1086" w:rsidP="003A1086">
            <w:pPr>
              <w:pStyle w:val="Body"/>
              <w:spacing w:after="0"/>
              <w:jc w:val="center"/>
              <w:rPr>
                <w:sz w:val="18"/>
              </w:rPr>
            </w:pPr>
          </w:p>
        </w:tc>
        <w:tc>
          <w:tcPr>
            <w:tcW w:w="611" w:type="dxa"/>
            <w:shd w:val="clear" w:color="auto" w:fill="FFFF99"/>
          </w:tcPr>
          <w:p w14:paraId="6F318493" w14:textId="77777777" w:rsidR="003A1086" w:rsidRPr="002F7686" w:rsidRDefault="003A1086" w:rsidP="003A1086">
            <w:pPr>
              <w:pStyle w:val="Body"/>
              <w:spacing w:after="0"/>
              <w:jc w:val="center"/>
              <w:rPr>
                <w:sz w:val="18"/>
              </w:rPr>
            </w:pPr>
            <w:r w:rsidRPr="002F7686">
              <w:rPr>
                <w:sz w:val="18"/>
              </w:rPr>
              <w:t>I</w:t>
            </w:r>
          </w:p>
        </w:tc>
        <w:tc>
          <w:tcPr>
            <w:tcW w:w="611" w:type="dxa"/>
            <w:shd w:val="clear" w:color="auto" w:fill="FFFF99"/>
          </w:tcPr>
          <w:p w14:paraId="59B7DC49" w14:textId="77777777" w:rsidR="003A1086" w:rsidRPr="002F7686" w:rsidRDefault="003A1086" w:rsidP="003A1086">
            <w:pPr>
              <w:pStyle w:val="Body"/>
              <w:spacing w:after="0"/>
              <w:jc w:val="center"/>
              <w:rPr>
                <w:sz w:val="18"/>
              </w:rPr>
            </w:pPr>
            <w:r w:rsidRPr="002F7686">
              <w:rPr>
                <w:sz w:val="18"/>
              </w:rPr>
              <w:t>I</w:t>
            </w:r>
          </w:p>
        </w:tc>
        <w:tc>
          <w:tcPr>
            <w:tcW w:w="611" w:type="dxa"/>
            <w:shd w:val="clear" w:color="auto" w:fill="FFFF99"/>
          </w:tcPr>
          <w:p w14:paraId="7D8AB11C" w14:textId="77777777" w:rsidR="003A1086" w:rsidRPr="002F7686" w:rsidRDefault="003A1086" w:rsidP="003A1086">
            <w:pPr>
              <w:pStyle w:val="Body"/>
              <w:spacing w:after="0"/>
              <w:jc w:val="center"/>
              <w:rPr>
                <w:sz w:val="18"/>
              </w:rPr>
            </w:pPr>
            <w:r w:rsidRPr="002F7686">
              <w:rPr>
                <w:sz w:val="18"/>
              </w:rPr>
              <w:t>C</w:t>
            </w:r>
          </w:p>
        </w:tc>
        <w:tc>
          <w:tcPr>
            <w:tcW w:w="610" w:type="dxa"/>
            <w:shd w:val="clear" w:color="auto" w:fill="FFFF99"/>
          </w:tcPr>
          <w:p w14:paraId="4CB98225" w14:textId="77777777" w:rsidR="003A1086" w:rsidRPr="002F7686" w:rsidRDefault="003A1086" w:rsidP="003A1086">
            <w:pPr>
              <w:pStyle w:val="Body"/>
              <w:spacing w:after="0"/>
              <w:jc w:val="center"/>
              <w:rPr>
                <w:sz w:val="18"/>
              </w:rPr>
            </w:pPr>
          </w:p>
        </w:tc>
        <w:tc>
          <w:tcPr>
            <w:tcW w:w="611" w:type="dxa"/>
            <w:shd w:val="clear" w:color="auto" w:fill="FFFF99"/>
          </w:tcPr>
          <w:p w14:paraId="03C2B2C4"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FF99"/>
          </w:tcPr>
          <w:p w14:paraId="5F50BD34" w14:textId="77777777" w:rsidR="003A1086" w:rsidRPr="002F7686" w:rsidRDefault="003A1086" w:rsidP="003A1086">
            <w:pPr>
              <w:pStyle w:val="Body"/>
              <w:spacing w:after="0"/>
              <w:jc w:val="center"/>
              <w:rPr>
                <w:sz w:val="18"/>
              </w:rPr>
            </w:pPr>
          </w:p>
        </w:tc>
        <w:tc>
          <w:tcPr>
            <w:tcW w:w="610" w:type="dxa"/>
            <w:shd w:val="clear" w:color="auto" w:fill="FFFF99"/>
          </w:tcPr>
          <w:p w14:paraId="37774FFA" w14:textId="77777777" w:rsidR="003A1086" w:rsidRPr="002F7686" w:rsidRDefault="003A1086" w:rsidP="003A1086">
            <w:pPr>
              <w:pStyle w:val="Body"/>
              <w:spacing w:after="0"/>
              <w:jc w:val="center"/>
              <w:rPr>
                <w:sz w:val="18"/>
              </w:rPr>
            </w:pPr>
          </w:p>
        </w:tc>
        <w:tc>
          <w:tcPr>
            <w:tcW w:w="611" w:type="dxa"/>
            <w:shd w:val="clear" w:color="auto" w:fill="FFFF99"/>
          </w:tcPr>
          <w:p w14:paraId="77440CB9"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FF99"/>
            <w:tcMar>
              <w:top w:w="15" w:type="dxa"/>
              <w:left w:w="103" w:type="dxa"/>
              <w:bottom w:w="0" w:type="dxa"/>
              <w:right w:w="103" w:type="dxa"/>
            </w:tcMar>
            <w:hideMark/>
          </w:tcPr>
          <w:p w14:paraId="08A90C6C" w14:textId="77777777" w:rsidR="003A1086" w:rsidRPr="002F7686" w:rsidRDefault="003A1086" w:rsidP="003A1086">
            <w:pPr>
              <w:pStyle w:val="Body"/>
              <w:spacing w:after="0"/>
              <w:jc w:val="center"/>
              <w:rPr>
                <w:sz w:val="18"/>
              </w:rPr>
            </w:pPr>
            <w:r w:rsidRPr="002F7686">
              <w:rPr>
                <w:sz w:val="18"/>
              </w:rPr>
              <w:t>R</w:t>
            </w:r>
          </w:p>
        </w:tc>
        <w:tc>
          <w:tcPr>
            <w:tcW w:w="469" w:type="dxa"/>
            <w:shd w:val="clear" w:color="auto" w:fill="92D050"/>
          </w:tcPr>
          <w:p w14:paraId="584E3E69" w14:textId="77777777" w:rsidR="003A1086" w:rsidRPr="002F7686" w:rsidRDefault="003A1086" w:rsidP="003A1086">
            <w:pPr>
              <w:pStyle w:val="Body"/>
              <w:spacing w:after="0"/>
              <w:jc w:val="center"/>
              <w:rPr>
                <w:sz w:val="18"/>
              </w:rPr>
            </w:pPr>
          </w:p>
        </w:tc>
        <w:tc>
          <w:tcPr>
            <w:tcW w:w="425" w:type="dxa"/>
            <w:shd w:val="clear" w:color="auto" w:fill="92D050"/>
          </w:tcPr>
          <w:p w14:paraId="4CBD1E4E" w14:textId="77777777" w:rsidR="003A1086" w:rsidRPr="002F7686" w:rsidRDefault="003A1086" w:rsidP="003A1086">
            <w:pPr>
              <w:pStyle w:val="Body"/>
              <w:spacing w:after="0"/>
              <w:jc w:val="center"/>
              <w:rPr>
                <w:sz w:val="18"/>
              </w:rPr>
            </w:pPr>
          </w:p>
        </w:tc>
      </w:tr>
      <w:tr w:rsidR="003A1086" w:rsidRPr="002F7686" w14:paraId="4193971B" w14:textId="77777777" w:rsidTr="003A1086">
        <w:trPr>
          <w:gridAfter w:val="1"/>
          <w:wAfter w:w="9" w:type="dxa"/>
          <w:trHeight w:val="188"/>
        </w:trPr>
        <w:tc>
          <w:tcPr>
            <w:tcW w:w="2059" w:type="dxa"/>
            <w:shd w:val="clear" w:color="auto" w:fill="FFFFFF"/>
            <w:tcMar>
              <w:top w:w="15" w:type="dxa"/>
              <w:left w:w="103" w:type="dxa"/>
              <w:bottom w:w="0" w:type="dxa"/>
              <w:right w:w="103" w:type="dxa"/>
            </w:tcMar>
            <w:hideMark/>
          </w:tcPr>
          <w:p w14:paraId="5B836458" w14:textId="77777777" w:rsidR="003A1086" w:rsidRPr="002F7686" w:rsidRDefault="003A1086" w:rsidP="003A1086">
            <w:pPr>
              <w:pStyle w:val="Body"/>
              <w:spacing w:after="0"/>
              <w:rPr>
                <w:sz w:val="18"/>
              </w:rPr>
            </w:pPr>
            <w:r w:rsidRPr="002F7686">
              <w:rPr>
                <w:sz w:val="18"/>
              </w:rPr>
              <w:t>Project outputs</w:t>
            </w:r>
          </w:p>
        </w:tc>
        <w:tc>
          <w:tcPr>
            <w:tcW w:w="611" w:type="dxa"/>
            <w:shd w:val="clear" w:color="auto" w:fill="FFCC66"/>
          </w:tcPr>
          <w:p w14:paraId="5AAD5DCE" w14:textId="77777777" w:rsidR="003A1086" w:rsidRPr="002F7686" w:rsidRDefault="003A1086" w:rsidP="003A1086">
            <w:pPr>
              <w:pStyle w:val="Body"/>
              <w:spacing w:after="0"/>
              <w:jc w:val="center"/>
              <w:rPr>
                <w:sz w:val="18"/>
              </w:rPr>
            </w:pPr>
            <w:r w:rsidRPr="002F7686">
              <w:rPr>
                <w:sz w:val="18"/>
              </w:rPr>
              <w:t>I</w:t>
            </w:r>
          </w:p>
        </w:tc>
        <w:tc>
          <w:tcPr>
            <w:tcW w:w="611" w:type="dxa"/>
            <w:shd w:val="clear" w:color="auto" w:fill="FFCC66"/>
          </w:tcPr>
          <w:p w14:paraId="47F49FDF" w14:textId="77777777" w:rsidR="003A1086" w:rsidRPr="002F7686" w:rsidRDefault="003A1086" w:rsidP="003A1086">
            <w:pPr>
              <w:pStyle w:val="Body"/>
              <w:spacing w:after="0"/>
              <w:jc w:val="center"/>
              <w:rPr>
                <w:sz w:val="18"/>
              </w:rPr>
            </w:pPr>
            <w:r w:rsidRPr="002F7686">
              <w:rPr>
                <w:sz w:val="18"/>
              </w:rPr>
              <w:t>I</w:t>
            </w:r>
          </w:p>
        </w:tc>
        <w:tc>
          <w:tcPr>
            <w:tcW w:w="611" w:type="dxa"/>
            <w:shd w:val="clear" w:color="auto" w:fill="FFCC66"/>
          </w:tcPr>
          <w:p w14:paraId="0EA60768" w14:textId="77777777" w:rsidR="003A1086" w:rsidRPr="002F7686" w:rsidRDefault="003A1086" w:rsidP="003A1086">
            <w:pPr>
              <w:pStyle w:val="Body"/>
              <w:spacing w:after="0"/>
              <w:jc w:val="center"/>
              <w:rPr>
                <w:sz w:val="18"/>
              </w:rPr>
            </w:pPr>
            <w:r>
              <w:rPr>
                <w:sz w:val="18"/>
              </w:rPr>
              <w:t>I</w:t>
            </w:r>
          </w:p>
        </w:tc>
        <w:tc>
          <w:tcPr>
            <w:tcW w:w="610" w:type="dxa"/>
            <w:shd w:val="clear" w:color="auto" w:fill="FFCC66"/>
          </w:tcPr>
          <w:p w14:paraId="1276C8A5" w14:textId="77777777" w:rsidR="003A1086" w:rsidRPr="002F7686" w:rsidRDefault="003A1086" w:rsidP="003A1086">
            <w:pPr>
              <w:pStyle w:val="Body"/>
              <w:spacing w:after="0"/>
              <w:jc w:val="center"/>
              <w:rPr>
                <w:sz w:val="18"/>
              </w:rPr>
            </w:pPr>
            <w:r>
              <w:rPr>
                <w:sz w:val="18"/>
              </w:rPr>
              <w:t>I</w:t>
            </w:r>
          </w:p>
        </w:tc>
        <w:tc>
          <w:tcPr>
            <w:tcW w:w="611" w:type="dxa"/>
            <w:shd w:val="clear" w:color="auto" w:fill="FFCC66"/>
          </w:tcPr>
          <w:p w14:paraId="71FC2DB1" w14:textId="77777777" w:rsidR="003A1086" w:rsidRPr="002F7686" w:rsidRDefault="003A1086" w:rsidP="003A1086">
            <w:pPr>
              <w:pStyle w:val="Body"/>
              <w:spacing w:after="0"/>
              <w:jc w:val="center"/>
              <w:rPr>
                <w:sz w:val="18"/>
              </w:rPr>
            </w:pPr>
            <w:r w:rsidRPr="002F7686">
              <w:rPr>
                <w:sz w:val="18"/>
              </w:rPr>
              <w:t>I</w:t>
            </w:r>
          </w:p>
        </w:tc>
        <w:tc>
          <w:tcPr>
            <w:tcW w:w="611" w:type="dxa"/>
            <w:shd w:val="clear" w:color="auto" w:fill="FFCC66"/>
          </w:tcPr>
          <w:p w14:paraId="7271D1A3"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CC66"/>
          </w:tcPr>
          <w:p w14:paraId="1384619D" w14:textId="77777777" w:rsidR="003A1086" w:rsidRPr="002F7686" w:rsidRDefault="003A1086" w:rsidP="003A1086">
            <w:pPr>
              <w:pStyle w:val="Body"/>
              <w:spacing w:after="0"/>
              <w:jc w:val="center"/>
              <w:rPr>
                <w:sz w:val="18"/>
              </w:rPr>
            </w:pPr>
            <w:r w:rsidRPr="002F7686">
              <w:rPr>
                <w:sz w:val="18"/>
              </w:rPr>
              <w:t>I</w:t>
            </w:r>
          </w:p>
        </w:tc>
        <w:tc>
          <w:tcPr>
            <w:tcW w:w="610" w:type="dxa"/>
            <w:shd w:val="clear" w:color="auto" w:fill="F4B083" w:themeFill="accent2" w:themeFillTint="99"/>
          </w:tcPr>
          <w:p w14:paraId="58A18034" w14:textId="77777777" w:rsidR="003A1086" w:rsidRPr="002F7686" w:rsidRDefault="003A1086" w:rsidP="003A1086">
            <w:pPr>
              <w:pStyle w:val="Body"/>
              <w:spacing w:after="0"/>
              <w:jc w:val="center"/>
              <w:rPr>
                <w:sz w:val="18"/>
              </w:rPr>
            </w:pPr>
            <w:r w:rsidRPr="002F7686">
              <w:rPr>
                <w:sz w:val="18"/>
              </w:rPr>
              <w:t>A</w:t>
            </w:r>
          </w:p>
        </w:tc>
        <w:tc>
          <w:tcPr>
            <w:tcW w:w="611" w:type="dxa"/>
            <w:shd w:val="clear" w:color="auto" w:fill="F4B083" w:themeFill="accent2" w:themeFillTint="99"/>
          </w:tcPr>
          <w:p w14:paraId="46C01F43" w14:textId="77777777" w:rsidR="003A1086" w:rsidRPr="002F7686" w:rsidRDefault="003A1086" w:rsidP="003A1086">
            <w:pPr>
              <w:pStyle w:val="Body"/>
              <w:spacing w:after="0"/>
              <w:jc w:val="center"/>
              <w:rPr>
                <w:sz w:val="18"/>
              </w:rPr>
            </w:pPr>
            <w:r w:rsidRPr="002F7686">
              <w:rPr>
                <w:sz w:val="18"/>
              </w:rPr>
              <w:t>A</w:t>
            </w:r>
          </w:p>
        </w:tc>
        <w:tc>
          <w:tcPr>
            <w:tcW w:w="611" w:type="dxa"/>
            <w:shd w:val="clear" w:color="auto" w:fill="F4B083" w:themeFill="accent2" w:themeFillTint="99"/>
          </w:tcPr>
          <w:p w14:paraId="537C150C" w14:textId="77777777" w:rsidR="003A1086" w:rsidRPr="002F7686" w:rsidRDefault="003A1086" w:rsidP="003A1086">
            <w:pPr>
              <w:pStyle w:val="Body"/>
              <w:spacing w:after="0"/>
              <w:jc w:val="center"/>
              <w:rPr>
                <w:sz w:val="18"/>
              </w:rPr>
            </w:pPr>
            <w:r w:rsidRPr="002F7686">
              <w:rPr>
                <w:sz w:val="18"/>
              </w:rPr>
              <w:t>A</w:t>
            </w:r>
          </w:p>
        </w:tc>
        <w:tc>
          <w:tcPr>
            <w:tcW w:w="610" w:type="dxa"/>
            <w:shd w:val="clear" w:color="auto" w:fill="FFFF99"/>
          </w:tcPr>
          <w:p w14:paraId="5A4040AE"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FF99"/>
          </w:tcPr>
          <w:p w14:paraId="6DFE2C73" w14:textId="77777777" w:rsidR="003A1086" w:rsidRPr="002F7686" w:rsidRDefault="003A1086" w:rsidP="003A1086">
            <w:pPr>
              <w:pStyle w:val="Body"/>
              <w:spacing w:after="0"/>
              <w:jc w:val="center"/>
              <w:rPr>
                <w:sz w:val="18"/>
              </w:rPr>
            </w:pPr>
            <w:r w:rsidRPr="002F7686">
              <w:rPr>
                <w:sz w:val="18"/>
              </w:rPr>
              <w:t>R</w:t>
            </w:r>
          </w:p>
        </w:tc>
        <w:tc>
          <w:tcPr>
            <w:tcW w:w="611" w:type="dxa"/>
            <w:shd w:val="clear" w:color="auto" w:fill="FFFF99"/>
          </w:tcPr>
          <w:p w14:paraId="4AFC1E6E" w14:textId="77777777" w:rsidR="003A1086" w:rsidRPr="002F7686" w:rsidRDefault="003A1086" w:rsidP="003A1086">
            <w:pPr>
              <w:pStyle w:val="Body"/>
              <w:spacing w:after="0"/>
              <w:jc w:val="center"/>
              <w:rPr>
                <w:sz w:val="18"/>
              </w:rPr>
            </w:pPr>
            <w:r w:rsidRPr="002F7686">
              <w:rPr>
                <w:sz w:val="18"/>
              </w:rPr>
              <w:t>I</w:t>
            </w:r>
          </w:p>
        </w:tc>
        <w:tc>
          <w:tcPr>
            <w:tcW w:w="611" w:type="dxa"/>
            <w:shd w:val="clear" w:color="auto" w:fill="FFFF99"/>
          </w:tcPr>
          <w:p w14:paraId="4528361B" w14:textId="77777777" w:rsidR="003A1086" w:rsidRPr="002F7686" w:rsidRDefault="003A1086" w:rsidP="003A1086">
            <w:pPr>
              <w:pStyle w:val="Body"/>
              <w:spacing w:after="0"/>
              <w:jc w:val="center"/>
              <w:rPr>
                <w:sz w:val="18"/>
              </w:rPr>
            </w:pPr>
            <w:r w:rsidRPr="002F7686">
              <w:rPr>
                <w:sz w:val="18"/>
              </w:rPr>
              <w:t>C</w:t>
            </w:r>
          </w:p>
        </w:tc>
        <w:tc>
          <w:tcPr>
            <w:tcW w:w="610" w:type="dxa"/>
            <w:shd w:val="clear" w:color="auto" w:fill="FFFF99"/>
          </w:tcPr>
          <w:p w14:paraId="32B082F9"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FF99"/>
          </w:tcPr>
          <w:p w14:paraId="389D6A24"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FF99"/>
          </w:tcPr>
          <w:p w14:paraId="09FDBF33" w14:textId="77777777" w:rsidR="003A1086" w:rsidRPr="002F7686" w:rsidRDefault="003A1086" w:rsidP="003A1086">
            <w:pPr>
              <w:pStyle w:val="Body"/>
              <w:spacing w:after="0"/>
              <w:jc w:val="center"/>
              <w:rPr>
                <w:sz w:val="18"/>
              </w:rPr>
            </w:pPr>
            <w:r>
              <w:rPr>
                <w:sz w:val="18"/>
              </w:rPr>
              <w:t>I</w:t>
            </w:r>
          </w:p>
        </w:tc>
        <w:tc>
          <w:tcPr>
            <w:tcW w:w="610" w:type="dxa"/>
            <w:shd w:val="clear" w:color="auto" w:fill="FFFF99"/>
          </w:tcPr>
          <w:p w14:paraId="669CAC04" w14:textId="77777777" w:rsidR="003A1086" w:rsidRPr="002F7686" w:rsidRDefault="003A1086" w:rsidP="003A1086">
            <w:pPr>
              <w:pStyle w:val="Body"/>
              <w:spacing w:after="0"/>
              <w:jc w:val="center"/>
              <w:rPr>
                <w:sz w:val="18"/>
              </w:rPr>
            </w:pPr>
            <w:r>
              <w:rPr>
                <w:sz w:val="18"/>
              </w:rPr>
              <w:t>I</w:t>
            </w:r>
          </w:p>
        </w:tc>
        <w:tc>
          <w:tcPr>
            <w:tcW w:w="611" w:type="dxa"/>
            <w:shd w:val="clear" w:color="auto" w:fill="FFFF99"/>
          </w:tcPr>
          <w:p w14:paraId="238000E7"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FF99"/>
            <w:tcMar>
              <w:top w:w="15" w:type="dxa"/>
              <w:left w:w="103" w:type="dxa"/>
              <w:bottom w:w="0" w:type="dxa"/>
              <w:right w:w="103" w:type="dxa"/>
            </w:tcMar>
            <w:hideMark/>
          </w:tcPr>
          <w:p w14:paraId="00AF6388" w14:textId="77777777" w:rsidR="003A1086" w:rsidRPr="002F7686" w:rsidRDefault="003A1086" w:rsidP="003A1086">
            <w:pPr>
              <w:pStyle w:val="Body"/>
              <w:spacing w:after="0"/>
              <w:jc w:val="center"/>
              <w:rPr>
                <w:sz w:val="18"/>
              </w:rPr>
            </w:pPr>
            <w:r w:rsidRPr="002F7686">
              <w:rPr>
                <w:sz w:val="18"/>
              </w:rPr>
              <w:t>R</w:t>
            </w:r>
          </w:p>
        </w:tc>
        <w:tc>
          <w:tcPr>
            <w:tcW w:w="469" w:type="dxa"/>
            <w:shd w:val="clear" w:color="auto" w:fill="92D050"/>
          </w:tcPr>
          <w:p w14:paraId="638A0211" w14:textId="77777777" w:rsidR="003A1086" w:rsidRPr="002F7686" w:rsidRDefault="003A1086" w:rsidP="003A1086">
            <w:pPr>
              <w:pStyle w:val="Body"/>
              <w:spacing w:after="0"/>
              <w:jc w:val="center"/>
              <w:rPr>
                <w:sz w:val="18"/>
              </w:rPr>
            </w:pPr>
            <w:r w:rsidRPr="002F7686">
              <w:rPr>
                <w:sz w:val="18"/>
              </w:rPr>
              <w:t>I</w:t>
            </w:r>
          </w:p>
        </w:tc>
        <w:tc>
          <w:tcPr>
            <w:tcW w:w="425" w:type="dxa"/>
            <w:shd w:val="clear" w:color="auto" w:fill="92D050"/>
          </w:tcPr>
          <w:p w14:paraId="407E1FB7" w14:textId="77777777" w:rsidR="003A1086" w:rsidRPr="002F7686" w:rsidRDefault="003A1086" w:rsidP="003A1086">
            <w:pPr>
              <w:pStyle w:val="Body"/>
              <w:spacing w:after="0"/>
              <w:jc w:val="center"/>
              <w:rPr>
                <w:sz w:val="18"/>
              </w:rPr>
            </w:pPr>
            <w:r w:rsidRPr="002F7686">
              <w:rPr>
                <w:sz w:val="18"/>
              </w:rPr>
              <w:t>I</w:t>
            </w:r>
          </w:p>
        </w:tc>
      </w:tr>
      <w:tr w:rsidR="003A1086" w:rsidRPr="002F7686" w14:paraId="0C95F263" w14:textId="77777777" w:rsidTr="003A1086">
        <w:trPr>
          <w:gridAfter w:val="1"/>
          <w:wAfter w:w="9" w:type="dxa"/>
          <w:trHeight w:val="188"/>
        </w:trPr>
        <w:tc>
          <w:tcPr>
            <w:tcW w:w="2059" w:type="dxa"/>
            <w:shd w:val="clear" w:color="auto" w:fill="FFFFFF"/>
            <w:tcMar>
              <w:top w:w="15" w:type="dxa"/>
              <w:left w:w="103" w:type="dxa"/>
              <w:bottom w:w="0" w:type="dxa"/>
              <w:right w:w="103" w:type="dxa"/>
            </w:tcMar>
            <w:hideMark/>
          </w:tcPr>
          <w:p w14:paraId="5618C8AA" w14:textId="77777777" w:rsidR="003A1086" w:rsidRPr="002F7686" w:rsidRDefault="003A1086" w:rsidP="003A1086">
            <w:pPr>
              <w:pStyle w:val="Body"/>
              <w:spacing w:after="0"/>
              <w:rPr>
                <w:sz w:val="18"/>
              </w:rPr>
            </w:pPr>
            <w:r w:rsidRPr="002F7686">
              <w:rPr>
                <w:sz w:val="18"/>
              </w:rPr>
              <w:t>Support implementation and next steps</w:t>
            </w:r>
          </w:p>
        </w:tc>
        <w:tc>
          <w:tcPr>
            <w:tcW w:w="611" w:type="dxa"/>
            <w:shd w:val="clear" w:color="auto" w:fill="FFCC66"/>
          </w:tcPr>
          <w:p w14:paraId="0FD70424" w14:textId="77777777" w:rsidR="003A1086" w:rsidRPr="002F7686" w:rsidRDefault="003A1086" w:rsidP="003A1086">
            <w:pPr>
              <w:pStyle w:val="Body"/>
              <w:spacing w:after="0"/>
              <w:jc w:val="center"/>
              <w:rPr>
                <w:sz w:val="18"/>
              </w:rPr>
            </w:pPr>
            <w:r w:rsidRPr="002F7686">
              <w:rPr>
                <w:sz w:val="18"/>
              </w:rPr>
              <w:t>I</w:t>
            </w:r>
          </w:p>
        </w:tc>
        <w:tc>
          <w:tcPr>
            <w:tcW w:w="611" w:type="dxa"/>
            <w:shd w:val="clear" w:color="auto" w:fill="FFCC66"/>
          </w:tcPr>
          <w:p w14:paraId="46C69F83" w14:textId="77777777" w:rsidR="003A1086" w:rsidRPr="002F7686" w:rsidRDefault="003A1086" w:rsidP="003A1086">
            <w:pPr>
              <w:pStyle w:val="Body"/>
              <w:spacing w:after="0"/>
              <w:jc w:val="center"/>
              <w:rPr>
                <w:sz w:val="18"/>
              </w:rPr>
            </w:pPr>
            <w:r w:rsidRPr="002F7686">
              <w:rPr>
                <w:sz w:val="18"/>
              </w:rPr>
              <w:t>I</w:t>
            </w:r>
          </w:p>
        </w:tc>
        <w:tc>
          <w:tcPr>
            <w:tcW w:w="611" w:type="dxa"/>
            <w:shd w:val="clear" w:color="auto" w:fill="FFCC66"/>
          </w:tcPr>
          <w:p w14:paraId="4CE2348A" w14:textId="77777777" w:rsidR="003A1086" w:rsidRPr="002F7686" w:rsidRDefault="003A1086" w:rsidP="003A1086">
            <w:pPr>
              <w:pStyle w:val="Body"/>
              <w:spacing w:after="0"/>
              <w:jc w:val="center"/>
              <w:rPr>
                <w:sz w:val="18"/>
              </w:rPr>
            </w:pPr>
            <w:r>
              <w:rPr>
                <w:sz w:val="18"/>
              </w:rPr>
              <w:t>I</w:t>
            </w:r>
          </w:p>
        </w:tc>
        <w:tc>
          <w:tcPr>
            <w:tcW w:w="610" w:type="dxa"/>
            <w:shd w:val="clear" w:color="auto" w:fill="FFCC66"/>
          </w:tcPr>
          <w:p w14:paraId="1D0664B5" w14:textId="77777777" w:rsidR="003A1086" w:rsidRPr="002F7686" w:rsidRDefault="003A1086" w:rsidP="003A1086">
            <w:pPr>
              <w:pStyle w:val="Body"/>
              <w:spacing w:after="0"/>
              <w:jc w:val="center"/>
              <w:rPr>
                <w:sz w:val="18"/>
              </w:rPr>
            </w:pPr>
            <w:r>
              <w:rPr>
                <w:sz w:val="18"/>
              </w:rPr>
              <w:t>I</w:t>
            </w:r>
          </w:p>
        </w:tc>
        <w:tc>
          <w:tcPr>
            <w:tcW w:w="611" w:type="dxa"/>
            <w:shd w:val="clear" w:color="auto" w:fill="FFCC66"/>
          </w:tcPr>
          <w:p w14:paraId="19522DAD" w14:textId="77777777" w:rsidR="003A1086" w:rsidRPr="002F7686" w:rsidRDefault="003A1086" w:rsidP="003A1086">
            <w:pPr>
              <w:pStyle w:val="Body"/>
              <w:spacing w:after="0"/>
              <w:jc w:val="center"/>
              <w:rPr>
                <w:sz w:val="18"/>
              </w:rPr>
            </w:pPr>
            <w:r w:rsidRPr="002F7686">
              <w:rPr>
                <w:sz w:val="18"/>
              </w:rPr>
              <w:t>I</w:t>
            </w:r>
          </w:p>
        </w:tc>
        <w:tc>
          <w:tcPr>
            <w:tcW w:w="611" w:type="dxa"/>
            <w:shd w:val="clear" w:color="auto" w:fill="FFCC66"/>
          </w:tcPr>
          <w:p w14:paraId="00AF08FD"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CC66"/>
          </w:tcPr>
          <w:p w14:paraId="55F87BCB" w14:textId="77777777" w:rsidR="003A1086" w:rsidRPr="002F7686" w:rsidRDefault="003A1086" w:rsidP="003A1086">
            <w:pPr>
              <w:pStyle w:val="Body"/>
              <w:spacing w:after="0"/>
              <w:jc w:val="center"/>
              <w:rPr>
                <w:sz w:val="18"/>
              </w:rPr>
            </w:pPr>
            <w:r w:rsidRPr="002F7686">
              <w:rPr>
                <w:sz w:val="18"/>
              </w:rPr>
              <w:t>I</w:t>
            </w:r>
          </w:p>
        </w:tc>
        <w:tc>
          <w:tcPr>
            <w:tcW w:w="610" w:type="dxa"/>
            <w:shd w:val="clear" w:color="auto" w:fill="F4B083" w:themeFill="accent2" w:themeFillTint="99"/>
          </w:tcPr>
          <w:p w14:paraId="38B20931" w14:textId="77777777" w:rsidR="003A1086" w:rsidRPr="002F7686" w:rsidRDefault="003A1086" w:rsidP="003A1086">
            <w:pPr>
              <w:pStyle w:val="Body"/>
              <w:spacing w:after="0"/>
              <w:jc w:val="center"/>
              <w:rPr>
                <w:sz w:val="18"/>
              </w:rPr>
            </w:pPr>
            <w:r w:rsidRPr="002F7686">
              <w:rPr>
                <w:sz w:val="18"/>
              </w:rPr>
              <w:t>A</w:t>
            </w:r>
          </w:p>
        </w:tc>
        <w:tc>
          <w:tcPr>
            <w:tcW w:w="611" w:type="dxa"/>
            <w:shd w:val="clear" w:color="auto" w:fill="F4B083" w:themeFill="accent2" w:themeFillTint="99"/>
          </w:tcPr>
          <w:p w14:paraId="21177811" w14:textId="77777777" w:rsidR="003A1086" w:rsidRPr="002F7686" w:rsidRDefault="003A1086" w:rsidP="003A1086">
            <w:pPr>
              <w:pStyle w:val="Body"/>
              <w:spacing w:after="0"/>
              <w:jc w:val="center"/>
              <w:rPr>
                <w:sz w:val="18"/>
              </w:rPr>
            </w:pPr>
            <w:r w:rsidRPr="002F7686">
              <w:rPr>
                <w:sz w:val="18"/>
              </w:rPr>
              <w:t>A</w:t>
            </w:r>
          </w:p>
        </w:tc>
        <w:tc>
          <w:tcPr>
            <w:tcW w:w="611" w:type="dxa"/>
            <w:shd w:val="clear" w:color="auto" w:fill="F4B083" w:themeFill="accent2" w:themeFillTint="99"/>
          </w:tcPr>
          <w:p w14:paraId="1C65E0CC" w14:textId="77777777" w:rsidR="003A1086" w:rsidRPr="002F7686" w:rsidRDefault="003A1086" w:rsidP="003A1086">
            <w:pPr>
              <w:pStyle w:val="Body"/>
              <w:spacing w:after="0"/>
              <w:jc w:val="center"/>
              <w:rPr>
                <w:sz w:val="18"/>
              </w:rPr>
            </w:pPr>
            <w:r w:rsidRPr="002F7686">
              <w:rPr>
                <w:sz w:val="18"/>
              </w:rPr>
              <w:t>A</w:t>
            </w:r>
          </w:p>
        </w:tc>
        <w:tc>
          <w:tcPr>
            <w:tcW w:w="610" w:type="dxa"/>
            <w:shd w:val="clear" w:color="auto" w:fill="FFFF99"/>
          </w:tcPr>
          <w:p w14:paraId="0B6DA391"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FF99"/>
          </w:tcPr>
          <w:p w14:paraId="0828A0A9" w14:textId="77777777" w:rsidR="003A1086" w:rsidRPr="002F7686" w:rsidRDefault="003A1086" w:rsidP="003A1086">
            <w:pPr>
              <w:pStyle w:val="Body"/>
              <w:spacing w:after="0"/>
              <w:jc w:val="center"/>
              <w:rPr>
                <w:sz w:val="18"/>
              </w:rPr>
            </w:pPr>
            <w:r w:rsidRPr="002F7686">
              <w:rPr>
                <w:sz w:val="18"/>
              </w:rPr>
              <w:t>I</w:t>
            </w:r>
          </w:p>
        </w:tc>
        <w:tc>
          <w:tcPr>
            <w:tcW w:w="611" w:type="dxa"/>
            <w:shd w:val="clear" w:color="auto" w:fill="FFFF99"/>
          </w:tcPr>
          <w:p w14:paraId="19A8229A" w14:textId="77777777" w:rsidR="003A1086" w:rsidRPr="002F7686" w:rsidRDefault="003A1086" w:rsidP="003A1086">
            <w:pPr>
              <w:pStyle w:val="Body"/>
              <w:spacing w:after="0"/>
              <w:jc w:val="center"/>
              <w:rPr>
                <w:sz w:val="18"/>
              </w:rPr>
            </w:pPr>
            <w:r w:rsidRPr="002F7686">
              <w:rPr>
                <w:sz w:val="18"/>
              </w:rPr>
              <w:t>I</w:t>
            </w:r>
          </w:p>
        </w:tc>
        <w:tc>
          <w:tcPr>
            <w:tcW w:w="611" w:type="dxa"/>
            <w:shd w:val="clear" w:color="auto" w:fill="FFFF99"/>
          </w:tcPr>
          <w:p w14:paraId="6244320E" w14:textId="77777777" w:rsidR="003A1086" w:rsidRPr="002F7686" w:rsidRDefault="003A1086" w:rsidP="003A1086">
            <w:pPr>
              <w:pStyle w:val="Body"/>
              <w:spacing w:after="0"/>
              <w:jc w:val="center"/>
              <w:rPr>
                <w:sz w:val="18"/>
              </w:rPr>
            </w:pPr>
            <w:r w:rsidRPr="002F7686">
              <w:rPr>
                <w:sz w:val="18"/>
              </w:rPr>
              <w:t>C</w:t>
            </w:r>
          </w:p>
        </w:tc>
        <w:tc>
          <w:tcPr>
            <w:tcW w:w="610" w:type="dxa"/>
            <w:shd w:val="clear" w:color="auto" w:fill="FFFF99"/>
          </w:tcPr>
          <w:p w14:paraId="6D412132"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FF99"/>
          </w:tcPr>
          <w:p w14:paraId="76A35A65"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FF99"/>
          </w:tcPr>
          <w:p w14:paraId="73CFCFCC" w14:textId="77777777" w:rsidR="003A1086" w:rsidRPr="002F7686" w:rsidRDefault="003A1086" w:rsidP="003A1086">
            <w:pPr>
              <w:pStyle w:val="Body"/>
              <w:spacing w:after="0"/>
              <w:jc w:val="center"/>
              <w:rPr>
                <w:sz w:val="18"/>
              </w:rPr>
            </w:pPr>
            <w:r>
              <w:rPr>
                <w:sz w:val="18"/>
              </w:rPr>
              <w:t>I</w:t>
            </w:r>
          </w:p>
        </w:tc>
        <w:tc>
          <w:tcPr>
            <w:tcW w:w="610" w:type="dxa"/>
            <w:shd w:val="clear" w:color="auto" w:fill="FFFF99"/>
          </w:tcPr>
          <w:p w14:paraId="0663AFBC" w14:textId="77777777" w:rsidR="003A1086" w:rsidRPr="002F7686" w:rsidRDefault="003A1086" w:rsidP="003A1086">
            <w:pPr>
              <w:pStyle w:val="Body"/>
              <w:spacing w:after="0"/>
              <w:jc w:val="center"/>
              <w:rPr>
                <w:sz w:val="18"/>
              </w:rPr>
            </w:pPr>
            <w:r>
              <w:rPr>
                <w:sz w:val="18"/>
              </w:rPr>
              <w:t>I</w:t>
            </w:r>
          </w:p>
        </w:tc>
        <w:tc>
          <w:tcPr>
            <w:tcW w:w="611" w:type="dxa"/>
            <w:shd w:val="clear" w:color="auto" w:fill="FFFF99"/>
          </w:tcPr>
          <w:p w14:paraId="3959850E" w14:textId="77777777" w:rsidR="003A1086" w:rsidRPr="002F7686" w:rsidRDefault="003A1086" w:rsidP="003A1086">
            <w:pPr>
              <w:pStyle w:val="Body"/>
              <w:spacing w:after="0"/>
              <w:jc w:val="center"/>
              <w:rPr>
                <w:sz w:val="18"/>
              </w:rPr>
            </w:pPr>
            <w:r w:rsidRPr="002F7686">
              <w:rPr>
                <w:sz w:val="18"/>
              </w:rPr>
              <w:t>C</w:t>
            </w:r>
          </w:p>
        </w:tc>
        <w:tc>
          <w:tcPr>
            <w:tcW w:w="611" w:type="dxa"/>
            <w:shd w:val="clear" w:color="auto" w:fill="FFFF99"/>
            <w:tcMar>
              <w:top w:w="15" w:type="dxa"/>
              <w:left w:w="103" w:type="dxa"/>
              <w:bottom w:w="0" w:type="dxa"/>
              <w:right w:w="103" w:type="dxa"/>
            </w:tcMar>
            <w:hideMark/>
          </w:tcPr>
          <w:p w14:paraId="3A52480C" w14:textId="77777777" w:rsidR="003A1086" w:rsidRPr="002F7686" w:rsidRDefault="003A1086" w:rsidP="003A1086">
            <w:pPr>
              <w:pStyle w:val="Body"/>
              <w:spacing w:after="0"/>
              <w:jc w:val="center"/>
              <w:rPr>
                <w:sz w:val="18"/>
              </w:rPr>
            </w:pPr>
            <w:r w:rsidRPr="002F7686">
              <w:rPr>
                <w:sz w:val="18"/>
              </w:rPr>
              <w:t>R</w:t>
            </w:r>
          </w:p>
        </w:tc>
        <w:tc>
          <w:tcPr>
            <w:tcW w:w="469" w:type="dxa"/>
            <w:shd w:val="clear" w:color="auto" w:fill="92D050"/>
          </w:tcPr>
          <w:p w14:paraId="01A2C5A9" w14:textId="77777777" w:rsidR="003A1086" w:rsidRPr="002F7686" w:rsidRDefault="003A1086" w:rsidP="003A1086">
            <w:pPr>
              <w:pStyle w:val="Body"/>
              <w:spacing w:after="0"/>
              <w:jc w:val="center"/>
              <w:rPr>
                <w:sz w:val="18"/>
              </w:rPr>
            </w:pPr>
          </w:p>
        </w:tc>
        <w:tc>
          <w:tcPr>
            <w:tcW w:w="425" w:type="dxa"/>
            <w:shd w:val="clear" w:color="auto" w:fill="92D050"/>
          </w:tcPr>
          <w:p w14:paraId="5C859AF1" w14:textId="77777777" w:rsidR="003A1086" w:rsidRPr="002F7686" w:rsidRDefault="003A1086" w:rsidP="003A1086">
            <w:pPr>
              <w:pStyle w:val="Body"/>
              <w:spacing w:after="0"/>
              <w:jc w:val="center"/>
              <w:rPr>
                <w:sz w:val="18"/>
              </w:rPr>
            </w:pPr>
          </w:p>
        </w:tc>
      </w:tr>
      <w:tr w:rsidR="003A1086" w:rsidRPr="002F7686" w14:paraId="34B7CC4F" w14:textId="77777777" w:rsidTr="007C45D6">
        <w:trPr>
          <w:trHeight w:val="50"/>
        </w:trPr>
        <w:tc>
          <w:tcPr>
            <w:tcW w:w="15177" w:type="dxa"/>
            <w:gridSpan w:val="24"/>
            <w:shd w:val="clear" w:color="auto" w:fill="FFFFFF"/>
          </w:tcPr>
          <w:p w14:paraId="2D2D0F7C" w14:textId="77777777" w:rsidR="003A1086" w:rsidRPr="002F7686" w:rsidRDefault="003A1086" w:rsidP="00F46228">
            <w:pPr>
              <w:pStyle w:val="Body"/>
              <w:jc w:val="center"/>
              <w:rPr>
                <w:sz w:val="18"/>
              </w:rPr>
            </w:pPr>
            <w:r w:rsidRPr="002F7686">
              <w:rPr>
                <w:sz w:val="18"/>
              </w:rPr>
              <w:t>R = Responsible, A = Accountable, C = Consulted, I = Informed</w:t>
            </w:r>
          </w:p>
        </w:tc>
      </w:tr>
    </w:tbl>
    <w:p w14:paraId="2FDE292E" w14:textId="07FDE8E2" w:rsidR="002801BA" w:rsidRPr="008B57D9" w:rsidRDefault="002801BA">
      <w:pPr>
        <w:pStyle w:val="Body"/>
      </w:pPr>
    </w:p>
    <w:sectPr w:rsidR="002801BA" w:rsidRPr="008B57D9" w:rsidSect="002F7686">
      <w:headerReference w:type="default" r:id="rId14"/>
      <w:pgSz w:w="16838" w:h="11906" w:orient="landscape"/>
      <w:pgMar w:top="127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50429" w14:textId="77777777" w:rsidR="007A4148" w:rsidRDefault="007A4148" w:rsidP="0003785D">
      <w:r>
        <w:separator/>
      </w:r>
    </w:p>
  </w:endnote>
  <w:endnote w:type="continuationSeparator" w:id="0">
    <w:p w14:paraId="7F43E21B" w14:textId="77777777" w:rsidR="007A4148" w:rsidRDefault="007A4148"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F8035" w14:textId="77777777" w:rsidR="00674166" w:rsidRDefault="00674166" w:rsidP="00674166">
    <w:pPr>
      <w:pStyle w:val="FooterLeft"/>
    </w:pPr>
    <w:r>
      <w:fldChar w:fldCharType="begin"/>
    </w:r>
    <w:r>
      <w:instrText xml:space="preserve"> PAGE   \* MERGEFORMAT </w:instrText>
    </w:r>
    <w:r>
      <w:fldChar w:fldCharType="separate"/>
    </w:r>
    <w:r w:rsidR="002A4FD2">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1AB59" w14:textId="77777777" w:rsidR="00674166" w:rsidRDefault="00674166" w:rsidP="00674166">
    <w:pPr>
      <w:pStyle w:val="FooterRight"/>
    </w:pPr>
    <w:r>
      <w:fldChar w:fldCharType="begin"/>
    </w:r>
    <w:r>
      <w:instrText xml:space="preserve"> PAGE   \* MERGEFORMAT </w:instrText>
    </w:r>
    <w:r>
      <w:fldChar w:fldCharType="separate"/>
    </w:r>
    <w:r w:rsidR="002A4FD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BC065" w14:textId="77777777" w:rsidR="007A4148" w:rsidRDefault="007A4148" w:rsidP="0003785D">
      <w:r>
        <w:separator/>
      </w:r>
    </w:p>
  </w:footnote>
  <w:footnote w:type="continuationSeparator" w:id="0">
    <w:p w14:paraId="6DF42D2C" w14:textId="77777777" w:rsidR="007A4148" w:rsidRDefault="007A4148" w:rsidP="00037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0A6C1" w14:textId="77777777" w:rsidR="00E00C43" w:rsidRPr="0003785D" w:rsidRDefault="00E00C43" w:rsidP="0003785D">
    <w:pPr>
      <w:pStyle w:val="Image"/>
    </w:pPr>
    <w:r>
      <w:rPr>
        <w:noProof/>
        <w:lang w:eastAsia="en-GB"/>
      </w:rPr>
      <w:drawing>
        <wp:inline distT="0" distB="0" distL="0" distR="0" wp14:anchorId="0CE1371B" wp14:editId="370BCFF1">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A5090" w14:textId="77777777" w:rsidR="004B358A" w:rsidRPr="00CB7BFF" w:rsidRDefault="00EB2860">
    <w:pPr>
      <w:pStyle w:val="Header"/>
      <w:rPr>
        <w:b/>
      </w:rPr>
    </w:pPr>
    <w:r w:rsidRPr="00CB7BFF">
      <w:rPr>
        <w:b/>
      </w:rPr>
      <w:t>T1155 stakeholder map and engagement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330FC"/>
    <w:multiLevelType w:val="multilevel"/>
    <w:tmpl w:val="17DEDCEA"/>
    <w:lvl w:ilvl="0">
      <w:start w:val="1"/>
      <w:numFmt w:val="upperLetter"/>
      <w:suff w:val="space"/>
      <w:lvlText w:val="%1  "/>
      <w:lvlJc w:val="left"/>
      <w:pPr>
        <w:ind w:left="0" w:firstLine="0"/>
      </w:pPr>
      <w:rPr>
        <w:rFonts w:ascii="Calibri" w:hAnsi="Calibri" w:hint="default"/>
        <w:b w:val="0"/>
        <w:i w:val="0"/>
        <w:color w:val="00968E"/>
        <w:sz w:val="36"/>
      </w:rPr>
    </w:lvl>
    <w:lvl w:ilvl="1">
      <w:start w:val="1"/>
      <w:numFmt w:val="decimal"/>
      <w:suff w:val="space"/>
      <w:lvlText w:val="%1.%2  "/>
      <w:lvlJc w:val="left"/>
      <w:pPr>
        <w:ind w:left="0" w:firstLine="0"/>
      </w:pPr>
      <w:rPr>
        <w:rFonts w:ascii="Calibri" w:hAnsi="Calibri" w:hint="default"/>
        <w:b w:val="0"/>
        <w:i w:val="0"/>
        <w:color w:val="00968E"/>
        <w:sz w:val="32"/>
      </w:rPr>
    </w:lvl>
    <w:lvl w:ilvl="2">
      <w:start w:val="1"/>
      <w:numFmt w:val="decimal"/>
      <w:suff w:val="space"/>
      <w:lvlText w:val="%1.%2.%3  "/>
      <w:lvlJc w:val="left"/>
      <w:pPr>
        <w:ind w:left="0" w:firstLine="0"/>
      </w:pPr>
      <w:rPr>
        <w:rFonts w:ascii="Calibri" w:hAnsi="Calibri" w:hint="default"/>
        <w:b w:val="0"/>
        <w:i w:val="0"/>
        <w:color w:val="00968E"/>
        <w:sz w:val="28"/>
      </w:rPr>
    </w:lvl>
    <w:lvl w:ilvl="3">
      <w:start w:val="1"/>
      <w:numFmt w:val="decimal"/>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3E0A34"/>
    <w:multiLevelType w:val="hybridMultilevel"/>
    <w:tmpl w:val="88C21B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0" w15:restartNumberingAfterBreak="0">
    <w:nsid w:val="2CAD1290"/>
    <w:multiLevelType w:val="multilevel"/>
    <w:tmpl w:val="8D9643E4"/>
    <w:lvl w:ilvl="0">
      <w:start w:val="1"/>
      <w:numFmt w:val="upperLetter"/>
      <w:lvlText w:val="%1"/>
      <w:lvlJc w:val="left"/>
      <w:pPr>
        <w:tabs>
          <w:tab w:val="num" w:pos="454"/>
        </w:tabs>
        <w:ind w:left="454" w:hanging="454"/>
      </w:pPr>
      <w:rPr>
        <w:rFonts w:ascii="Calibri Light" w:hAnsi="Calibri Light" w:hint="default"/>
        <w:b w:val="0"/>
        <w:i w:val="0"/>
        <w:color w:val="00968E"/>
        <w:sz w:val="32"/>
        <w:u w:color="FFFFFF" w:themeColor="background1"/>
      </w:rPr>
    </w:lvl>
    <w:lvl w:ilvl="1">
      <w:start w:val="1"/>
      <w:numFmt w:val="decimal"/>
      <w:lvlText w:val="%1.%2"/>
      <w:lvlJc w:val="left"/>
      <w:pPr>
        <w:tabs>
          <w:tab w:val="num" w:pos="454"/>
        </w:tabs>
        <w:ind w:left="454" w:hanging="454"/>
      </w:pPr>
      <w:rPr>
        <w:rFonts w:ascii="Calibri Light" w:hAnsi="Calibri Light" w:hint="default"/>
        <w:b w:val="0"/>
        <w:i w:val="0"/>
        <w:color w:val="00968E"/>
        <w:sz w:val="28"/>
      </w:rPr>
    </w:lvl>
    <w:lvl w:ilvl="2">
      <w:start w:val="1"/>
      <w:numFmt w:val="decimal"/>
      <w:lvlText w:val="%1.%2.%3"/>
      <w:lvlJc w:val="left"/>
      <w:pPr>
        <w:tabs>
          <w:tab w:val="num" w:pos="680"/>
        </w:tabs>
        <w:ind w:left="680" w:hanging="680"/>
      </w:pPr>
      <w:rPr>
        <w:rFonts w:ascii="Calibri" w:hAnsi="Calibri" w:hint="default"/>
        <w:b w:val="0"/>
        <w:i w:val="0"/>
        <w:color w:val="00968E"/>
        <w:sz w:val="24"/>
      </w:rPr>
    </w:lvl>
    <w:lvl w:ilvl="3">
      <w:start w:val="1"/>
      <w:numFmt w:val="decimal"/>
      <w:lvlText w:val="%1.%2.%3.%4"/>
      <w:lvlJc w:val="left"/>
      <w:pPr>
        <w:tabs>
          <w:tab w:val="num" w:pos="907"/>
        </w:tabs>
        <w:ind w:left="907" w:hanging="907"/>
      </w:pPr>
      <w:rPr>
        <w:rFonts w:ascii="Calibri" w:hAnsi="Calibri" w:hint="default"/>
        <w:b w:val="0"/>
        <w:i w:val="0"/>
        <w:color w:val="00968E"/>
        <w:sz w:val="22"/>
      </w:rPr>
    </w:lvl>
    <w:lvl w:ilvl="4">
      <w:start w:val="1"/>
      <w:numFmt w:val="lowerLetter"/>
      <w:lvlText w:val="(%5)"/>
      <w:lvlJc w:val="left"/>
      <w:pPr>
        <w:tabs>
          <w:tab w:val="num" w:pos="454"/>
        </w:tabs>
        <w:ind w:left="454" w:hanging="454"/>
      </w:pPr>
      <w:rPr>
        <w:rFonts w:hint="default"/>
      </w:rPr>
    </w:lvl>
    <w:lvl w:ilvl="5">
      <w:start w:val="1"/>
      <w:numFmt w:val="lowerRoman"/>
      <w:lvlText w:val="(%6)"/>
      <w:lvlJc w:val="left"/>
      <w:pPr>
        <w:tabs>
          <w:tab w:val="num" w:pos="454"/>
        </w:tabs>
        <w:ind w:left="454" w:hanging="454"/>
      </w:pPr>
      <w:rPr>
        <w:rFonts w:hint="default"/>
      </w:rPr>
    </w:lvl>
    <w:lvl w:ilvl="6">
      <w:start w:val="1"/>
      <w:numFmt w:val="decimal"/>
      <w:lvlText w:val="%7."/>
      <w:lvlJc w:val="left"/>
      <w:pPr>
        <w:tabs>
          <w:tab w:val="num" w:pos="454"/>
        </w:tabs>
        <w:ind w:left="454" w:hanging="454"/>
      </w:pPr>
      <w:rPr>
        <w:rFonts w:hint="default"/>
      </w:rPr>
    </w:lvl>
    <w:lvl w:ilvl="7">
      <w:start w:val="1"/>
      <w:numFmt w:val="lowerLetter"/>
      <w:lvlText w:val="%8."/>
      <w:lvlJc w:val="left"/>
      <w:pPr>
        <w:tabs>
          <w:tab w:val="num" w:pos="454"/>
        </w:tabs>
        <w:ind w:left="454" w:hanging="454"/>
      </w:pPr>
      <w:rPr>
        <w:rFonts w:hint="default"/>
      </w:rPr>
    </w:lvl>
    <w:lvl w:ilvl="8">
      <w:start w:val="1"/>
      <w:numFmt w:val="lowerRoman"/>
      <w:lvlText w:val="%9."/>
      <w:lvlJc w:val="left"/>
      <w:pPr>
        <w:tabs>
          <w:tab w:val="num" w:pos="454"/>
        </w:tabs>
        <w:ind w:left="454" w:hanging="454"/>
      </w:pPr>
      <w:rPr>
        <w:rFonts w:hint="default"/>
      </w:rPr>
    </w:lvl>
  </w:abstractNum>
  <w:abstractNum w:abstractNumId="11" w15:restartNumberingAfterBreak="0">
    <w:nsid w:val="2FA93616"/>
    <w:multiLevelType w:val="hybridMultilevel"/>
    <w:tmpl w:val="CE08C094"/>
    <w:lvl w:ilvl="0" w:tplc="DC0EA69A">
      <w:start w:val="1"/>
      <w:numFmt w:val="decimal"/>
      <w:lvlText w:val="%1)"/>
      <w:lvlJc w:val="left"/>
      <w:pPr>
        <w:ind w:left="360" w:hanging="360"/>
      </w:pPr>
      <w:rPr>
        <w:rFonts w:ascii="Calibri" w:hAnsi="Calibri" w:hint="default"/>
        <w:b w:val="0"/>
        <w:i w:val="0"/>
        <w:caps w:val="0"/>
        <w:strike w:val="0"/>
        <w:dstrike w:val="0"/>
        <w:vanish w:val="0"/>
        <w:color w:val="auto"/>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934B79"/>
    <w:multiLevelType w:val="hybridMultilevel"/>
    <w:tmpl w:val="6478E6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7"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19" w15:restartNumberingAfterBreak="0">
    <w:nsid w:val="47873DB9"/>
    <w:multiLevelType w:val="hybridMultilevel"/>
    <w:tmpl w:val="DB8E54D6"/>
    <w:lvl w:ilvl="0" w:tplc="A52E46A0">
      <w:start w:val="1"/>
      <w:numFmt w:val="lowerLetter"/>
      <w:lvlText w:val="%1)"/>
      <w:lvlJc w:val="left"/>
      <w:pPr>
        <w:ind w:left="814" w:hanging="360"/>
      </w:pPr>
      <w:rPr>
        <w:rFonts w:ascii="Calibri" w:hAnsi="Calibri" w:hint="default"/>
        <w:b w:val="0"/>
        <w:i w:val="0"/>
        <w:caps w:val="0"/>
        <w:strike w:val="0"/>
        <w:dstrike w:val="0"/>
        <w:vanish w:val="0"/>
        <w:color w:val="auto"/>
        <w:sz w:val="22"/>
        <w:vertAlign w:val="baseline"/>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0"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25"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27"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num w:numId="1">
    <w:abstractNumId w:val="2"/>
  </w:num>
  <w:num w:numId="2">
    <w:abstractNumId w:val="12"/>
  </w:num>
  <w:num w:numId="3">
    <w:abstractNumId w:val="7"/>
  </w:num>
  <w:num w:numId="4">
    <w:abstractNumId w:val="17"/>
  </w:num>
  <w:num w:numId="5">
    <w:abstractNumId w:val="25"/>
  </w:num>
  <w:num w:numId="6">
    <w:abstractNumId w:val="0"/>
  </w:num>
  <w:num w:numId="7">
    <w:abstractNumId w:val="26"/>
  </w:num>
  <w:num w:numId="8">
    <w:abstractNumId w:val="24"/>
  </w:num>
  <w:num w:numId="9">
    <w:abstractNumId w:val="1"/>
  </w:num>
  <w:num w:numId="10">
    <w:abstractNumId w:val="18"/>
  </w:num>
  <w:num w:numId="11">
    <w:abstractNumId w:val="28"/>
  </w:num>
  <w:num w:numId="12">
    <w:abstractNumId w:val="3"/>
  </w:num>
  <w:num w:numId="13">
    <w:abstractNumId w:val="27"/>
  </w:num>
  <w:num w:numId="14">
    <w:abstractNumId w:val="22"/>
  </w:num>
  <w:num w:numId="15">
    <w:abstractNumId w:val="20"/>
  </w:num>
  <w:num w:numId="16">
    <w:abstractNumId w:val="4"/>
  </w:num>
  <w:num w:numId="17">
    <w:abstractNumId w:val="23"/>
  </w:num>
  <w:num w:numId="18">
    <w:abstractNumId w:val="6"/>
  </w:num>
  <w:num w:numId="19">
    <w:abstractNumId w:val="13"/>
  </w:num>
  <w:num w:numId="20">
    <w:abstractNumId w:val="15"/>
  </w:num>
  <w:num w:numId="21">
    <w:abstractNumId w:val="5"/>
  </w:num>
  <w:num w:numId="22">
    <w:abstractNumId w:val="21"/>
  </w:num>
  <w:num w:numId="23">
    <w:abstractNumId w:val="16"/>
  </w:num>
  <w:num w:numId="24">
    <w:abstractNumId w:val="9"/>
  </w:num>
  <w:num w:numId="25">
    <w:abstractNumId w:val="10"/>
  </w:num>
  <w:num w:numId="26">
    <w:abstractNumId w:val="11"/>
  </w:num>
  <w:num w:numId="27">
    <w:abstractNumId w:val="19"/>
  </w:num>
  <w:num w:numId="28">
    <w:abstractNumId w:val="11"/>
    <w:lvlOverride w:ilvl="0">
      <w:startOverride w:val="1"/>
    </w:lvlOverride>
  </w:num>
  <w:num w:numId="29">
    <w:abstractNumId w:val="14"/>
  </w:num>
  <w:num w:numId="30">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QFSet/>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F27"/>
    <w:rsid w:val="00027D88"/>
    <w:rsid w:val="000302FA"/>
    <w:rsid w:val="0003785D"/>
    <w:rsid w:val="000830D9"/>
    <w:rsid w:val="00095757"/>
    <w:rsid w:val="00095A03"/>
    <w:rsid w:val="000A52D7"/>
    <w:rsid w:val="000B3445"/>
    <w:rsid w:val="000D0B3F"/>
    <w:rsid w:val="000D1938"/>
    <w:rsid w:val="000D1B72"/>
    <w:rsid w:val="000D3F24"/>
    <w:rsid w:val="000E1B11"/>
    <w:rsid w:val="000F3413"/>
    <w:rsid w:val="001007D1"/>
    <w:rsid w:val="00100BAD"/>
    <w:rsid w:val="00105AA8"/>
    <w:rsid w:val="00134A7B"/>
    <w:rsid w:val="00135411"/>
    <w:rsid w:val="00145D1C"/>
    <w:rsid w:val="001640EB"/>
    <w:rsid w:val="00180DB2"/>
    <w:rsid w:val="001B31B5"/>
    <w:rsid w:val="001B4560"/>
    <w:rsid w:val="001B4E99"/>
    <w:rsid w:val="001E1514"/>
    <w:rsid w:val="001F22B3"/>
    <w:rsid w:val="001F2882"/>
    <w:rsid w:val="001F5D3E"/>
    <w:rsid w:val="00202DAC"/>
    <w:rsid w:val="00224BF4"/>
    <w:rsid w:val="0022714A"/>
    <w:rsid w:val="002345D7"/>
    <w:rsid w:val="002569DA"/>
    <w:rsid w:val="00273040"/>
    <w:rsid w:val="002801BA"/>
    <w:rsid w:val="00280EAC"/>
    <w:rsid w:val="002A4FD2"/>
    <w:rsid w:val="002B7354"/>
    <w:rsid w:val="00317C65"/>
    <w:rsid w:val="00323034"/>
    <w:rsid w:val="00386E7D"/>
    <w:rsid w:val="00395222"/>
    <w:rsid w:val="003A1086"/>
    <w:rsid w:val="003E3D83"/>
    <w:rsid w:val="004236BB"/>
    <w:rsid w:val="00435A32"/>
    <w:rsid w:val="00443FAF"/>
    <w:rsid w:val="004666E1"/>
    <w:rsid w:val="00481195"/>
    <w:rsid w:val="004C5BAF"/>
    <w:rsid w:val="004D06B4"/>
    <w:rsid w:val="005077C1"/>
    <w:rsid w:val="00507A7F"/>
    <w:rsid w:val="005170FA"/>
    <w:rsid w:val="00523E0C"/>
    <w:rsid w:val="005302A4"/>
    <w:rsid w:val="00546361"/>
    <w:rsid w:val="00547F63"/>
    <w:rsid w:val="005503B2"/>
    <w:rsid w:val="00565059"/>
    <w:rsid w:val="005C023D"/>
    <w:rsid w:val="005C1DDB"/>
    <w:rsid w:val="005E0FA3"/>
    <w:rsid w:val="005E6B5A"/>
    <w:rsid w:val="005F1D65"/>
    <w:rsid w:val="00620FA0"/>
    <w:rsid w:val="0062110D"/>
    <w:rsid w:val="00666A24"/>
    <w:rsid w:val="006719F2"/>
    <w:rsid w:val="00674166"/>
    <w:rsid w:val="00675D4A"/>
    <w:rsid w:val="00677B4C"/>
    <w:rsid w:val="00682406"/>
    <w:rsid w:val="006A4F71"/>
    <w:rsid w:val="006C0F7F"/>
    <w:rsid w:val="006D24E8"/>
    <w:rsid w:val="006E038F"/>
    <w:rsid w:val="006E2708"/>
    <w:rsid w:val="00750268"/>
    <w:rsid w:val="0075783D"/>
    <w:rsid w:val="0076294B"/>
    <w:rsid w:val="007722E8"/>
    <w:rsid w:val="0078404F"/>
    <w:rsid w:val="007A4148"/>
    <w:rsid w:val="007A6DDC"/>
    <w:rsid w:val="007C61C6"/>
    <w:rsid w:val="007D658E"/>
    <w:rsid w:val="008265EE"/>
    <w:rsid w:val="00856404"/>
    <w:rsid w:val="00865790"/>
    <w:rsid w:val="00896506"/>
    <w:rsid w:val="008B57D9"/>
    <w:rsid w:val="008C0F62"/>
    <w:rsid w:val="008F04B0"/>
    <w:rsid w:val="00910371"/>
    <w:rsid w:val="00916E86"/>
    <w:rsid w:val="00923B5C"/>
    <w:rsid w:val="00927F0E"/>
    <w:rsid w:val="00931E25"/>
    <w:rsid w:val="00946261"/>
    <w:rsid w:val="0095074C"/>
    <w:rsid w:val="00971DFA"/>
    <w:rsid w:val="009A43CE"/>
    <w:rsid w:val="009C66F7"/>
    <w:rsid w:val="009D57DC"/>
    <w:rsid w:val="009E1F97"/>
    <w:rsid w:val="009E5BF2"/>
    <w:rsid w:val="009E69C8"/>
    <w:rsid w:val="009F04CE"/>
    <w:rsid w:val="00A12089"/>
    <w:rsid w:val="00A76930"/>
    <w:rsid w:val="00A85B19"/>
    <w:rsid w:val="00A92A2B"/>
    <w:rsid w:val="00AD08D0"/>
    <w:rsid w:val="00B239A6"/>
    <w:rsid w:val="00B34E30"/>
    <w:rsid w:val="00B51DD4"/>
    <w:rsid w:val="00B55A28"/>
    <w:rsid w:val="00B560B7"/>
    <w:rsid w:val="00B64F27"/>
    <w:rsid w:val="00B7544D"/>
    <w:rsid w:val="00B77041"/>
    <w:rsid w:val="00B928F8"/>
    <w:rsid w:val="00B94738"/>
    <w:rsid w:val="00B9637C"/>
    <w:rsid w:val="00BA16C2"/>
    <w:rsid w:val="00BA4D29"/>
    <w:rsid w:val="00BB37E9"/>
    <w:rsid w:val="00BC31A4"/>
    <w:rsid w:val="00BE38C8"/>
    <w:rsid w:val="00C04DAA"/>
    <w:rsid w:val="00C06857"/>
    <w:rsid w:val="00C069FD"/>
    <w:rsid w:val="00C15913"/>
    <w:rsid w:val="00C411AA"/>
    <w:rsid w:val="00C62BAC"/>
    <w:rsid w:val="00CA4153"/>
    <w:rsid w:val="00CA4CEA"/>
    <w:rsid w:val="00CB219F"/>
    <w:rsid w:val="00CB60A5"/>
    <w:rsid w:val="00CC0375"/>
    <w:rsid w:val="00CC2358"/>
    <w:rsid w:val="00CC4B26"/>
    <w:rsid w:val="00CD1D28"/>
    <w:rsid w:val="00CF3644"/>
    <w:rsid w:val="00CF7392"/>
    <w:rsid w:val="00D05BB2"/>
    <w:rsid w:val="00D11754"/>
    <w:rsid w:val="00D26B62"/>
    <w:rsid w:val="00D371CD"/>
    <w:rsid w:val="00D67EE0"/>
    <w:rsid w:val="00D73B6A"/>
    <w:rsid w:val="00D76089"/>
    <w:rsid w:val="00D95604"/>
    <w:rsid w:val="00D96896"/>
    <w:rsid w:val="00DC768F"/>
    <w:rsid w:val="00DD1ABC"/>
    <w:rsid w:val="00DD2BA6"/>
    <w:rsid w:val="00DD3C0B"/>
    <w:rsid w:val="00E00C43"/>
    <w:rsid w:val="00E04231"/>
    <w:rsid w:val="00E32EB0"/>
    <w:rsid w:val="00E615FD"/>
    <w:rsid w:val="00E94B95"/>
    <w:rsid w:val="00EB2860"/>
    <w:rsid w:val="00EC063D"/>
    <w:rsid w:val="00EC2C5A"/>
    <w:rsid w:val="00F23D57"/>
    <w:rsid w:val="00F2624C"/>
    <w:rsid w:val="00F47E34"/>
    <w:rsid w:val="00F62B1B"/>
    <w:rsid w:val="00F91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63F98"/>
  <w15:docId w15:val="{C9D8FEB9-8715-41E2-81AD-64CD7A06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0D1938"/>
    <w:rPr>
      <w:rFonts w:ascii="Arial" w:hAnsi="Arial"/>
      <w:sz w:val="24"/>
      <w:szCs w:val="24"/>
      <w:lang w:eastAsia="en-US"/>
    </w:rPr>
  </w:style>
  <w:style w:type="paragraph" w:styleId="Heading1">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semiHidden/>
    <w:qFormat/>
    <w:rsid w:val="001F2882"/>
    <w:pPr>
      <w:keepNext w:val="0"/>
      <w:spacing w:before="60" w:line="260" w:lineRule="exact"/>
      <w:outlineLvl w:val="1"/>
    </w:pPr>
    <w:rPr>
      <w:b w:val="0"/>
      <w:sz w:val="22"/>
    </w:rPr>
  </w:style>
  <w:style w:type="paragraph" w:styleId="Heading3">
    <w:name w:val="heading 3"/>
    <w:basedOn w:val="Heading2"/>
    <w:next w:val="BodyText"/>
    <w:semiHidden/>
    <w:qFormat/>
    <w:rsid w:val="008F04B0"/>
    <w:pPr>
      <w:numPr>
        <w:ilvl w:val="2"/>
      </w:numPr>
      <w:spacing w:before="180" w:line="240" w:lineRule="exact"/>
      <w:outlineLvl w:val="2"/>
    </w:pPr>
    <w:rPr>
      <w:bCs/>
    </w:rPr>
  </w:style>
  <w:style w:type="paragraph" w:styleId="Heading4">
    <w:name w:val="heading 4"/>
    <w:basedOn w:val="Heading3"/>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semiHidden/>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
    <w:rsid w:val="00931E25"/>
    <w:pPr>
      <w:spacing w:before="120" w:after="120" w:line="440" w:lineRule="exact"/>
    </w:pPr>
    <w:rPr>
      <w:rFonts w:asciiTheme="majorHAnsi" w:hAnsiTheme="majorHAnsi" w:cs="Arial"/>
      <w:color w:val="000080"/>
      <w:sz w:val="36"/>
      <w:szCs w:val="22"/>
      <w:lang w:eastAsia="zh-CN"/>
    </w:rPr>
  </w:style>
  <w:style w:type="paragraph" w:styleId="TOC1">
    <w:name w:val="toc 1"/>
    <w:next w:val="Normal"/>
    <w:rsid w:val="00CF7392"/>
    <w:pPr>
      <w:spacing w:before="120" w:after="120"/>
    </w:pPr>
    <w:rPr>
      <w:rFonts w:asciiTheme="majorHAnsi" w:hAnsiTheme="majorHAnsi"/>
      <w:noProof/>
      <w:sz w:val="36"/>
      <w:szCs w:val="36"/>
      <w:lang w:eastAsia="en-US"/>
    </w:rPr>
  </w:style>
  <w:style w:type="paragraph" w:styleId="TOC2">
    <w:name w:val="toc 2"/>
    <w:basedOn w:val="TOC1"/>
    <w:rsid w:val="00CF7392"/>
    <w:pPr>
      <w:tabs>
        <w:tab w:val="left" w:pos="960"/>
        <w:tab w:val="right" w:leader="dot" w:pos="9628"/>
      </w:tabs>
      <w:spacing w:after="60"/>
    </w:pPr>
    <w:rPr>
      <w:bCs/>
      <w:sz w:val="32"/>
      <w:szCs w:val="30"/>
    </w:rPr>
  </w:style>
  <w:style w:type="paragraph" w:styleId="TOC3">
    <w:name w:val="toc 3"/>
    <w:basedOn w:val="TOC1"/>
    <w:rsid w:val="00CF7392"/>
    <w:pPr>
      <w:tabs>
        <w:tab w:val="right" w:leader="dot" w:pos="7660"/>
        <w:tab w:val="right" w:leader="dot" w:pos="9360"/>
      </w:tabs>
      <w:spacing w:before="80" w:after="80"/>
    </w:pPr>
    <w:rPr>
      <w:rFonts w:ascii="Calibri Light" w:hAnsi="Calibri Light"/>
      <w:sz w:val="28"/>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semiHidden/>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uiPriority w:val="99"/>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semiHidden/>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qFormat/>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semiHidden/>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basedOn w:val="TableNormal"/>
    <w:uiPriority w:val="59"/>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
    <w:semiHidden/>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semiHidden/>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ind w:left="227" w:hanging="227"/>
    </w:pPr>
  </w:style>
  <w:style w:type="paragraph" w:customStyle="1" w:styleId="Bullet2">
    <w:name w:val="Bullet2"/>
    <w:basedOn w:val="Bullet1"/>
    <w:qFormat/>
    <w:rsid w:val="00D11754"/>
    <w:pPr>
      <w:ind w:left="454"/>
    </w:pPr>
  </w:style>
  <w:style w:type="paragraph" w:customStyle="1" w:styleId="Heading10">
    <w:name w:val="Heading1"/>
    <w:next w:val="Body"/>
    <w:qFormat/>
    <w:rsid w:val="00B94738"/>
    <w:pPr>
      <w:spacing w:before="360" w:after="120" w:line="400" w:lineRule="exact"/>
      <w:outlineLvl w:val="0"/>
    </w:pPr>
    <w:rPr>
      <w:rFonts w:asciiTheme="majorHAnsi" w:hAnsiTheme="majorHAnsi" w:cs="Arial"/>
      <w:color w:val="00968E"/>
      <w:sz w:val="36"/>
      <w:szCs w:val="22"/>
    </w:rPr>
  </w:style>
  <w:style w:type="paragraph" w:customStyle="1" w:styleId="Heading20">
    <w:name w:val="Heading2"/>
    <w:qFormat/>
    <w:rsid w:val="00B94738"/>
    <w:pPr>
      <w:spacing w:before="240" w:after="120" w:line="400" w:lineRule="exact"/>
      <w:outlineLvl w:val="1"/>
    </w:pPr>
    <w:rPr>
      <w:rFonts w:ascii="Calibri Light" w:hAnsi="Calibri Light" w:cs="Arial"/>
      <w:color w:val="00968E"/>
      <w:sz w:val="32"/>
      <w:szCs w:val="22"/>
    </w:rPr>
  </w:style>
  <w:style w:type="paragraph" w:customStyle="1" w:styleId="Heading30">
    <w:name w:val="Heading3"/>
    <w:qFormat/>
    <w:rsid w:val="00B94738"/>
    <w:pPr>
      <w:spacing w:before="240" w:after="120" w:line="280" w:lineRule="exact"/>
      <w:outlineLvl w:val="2"/>
    </w:pPr>
    <w:rPr>
      <w:rFonts w:ascii="Calibri" w:hAnsi="Calibri" w:cs="Arial"/>
      <w:color w:val="00968E"/>
      <w:sz w:val="24"/>
      <w:szCs w:val="22"/>
    </w:rPr>
  </w:style>
  <w:style w:type="paragraph" w:customStyle="1" w:styleId="Heading40">
    <w:name w:val="Heading4"/>
    <w:qFormat/>
    <w:rsid w:val="00B94738"/>
    <w:pPr>
      <w:spacing w:before="120" w:after="80" w:line="280" w:lineRule="exact"/>
      <w:outlineLvl w:val="3"/>
    </w:pPr>
    <w:rPr>
      <w:rFonts w:ascii="Calibri" w:hAnsi="Calibri" w:cs="Arial"/>
      <w:color w:val="00968E"/>
      <w:sz w:val="22"/>
      <w:szCs w:val="22"/>
    </w:rPr>
  </w:style>
  <w:style w:type="paragraph" w:customStyle="1" w:styleId="FigureTitle">
    <w:name w:val="_FigureTitle"/>
    <w:next w:val="Graphic"/>
    <w:qFormat/>
    <w:rsid w:val="00931E25"/>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8B57D9"/>
    <w:pPr>
      <w:numPr>
        <w:numId w:val="22"/>
      </w:numPr>
      <w:tabs>
        <w:tab w:val="left" w:pos="340"/>
      </w:tabs>
      <w:ind w:left="340" w:hanging="340"/>
    </w:pPr>
  </w:style>
  <w:style w:type="paragraph" w:customStyle="1" w:styleId="Number2First">
    <w:name w:val="Number2First"/>
    <w:basedOn w:val="Body"/>
    <w:qFormat/>
    <w:rsid w:val="008B57D9"/>
    <w:pPr>
      <w:numPr>
        <w:numId w:val="23"/>
      </w:numPr>
      <w:tabs>
        <w:tab w:val="left" w:pos="680"/>
      </w:tabs>
      <w:ind w:left="680" w:hanging="340"/>
    </w:pPr>
  </w:style>
  <w:style w:type="paragraph" w:customStyle="1" w:styleId="Number3First">
    <w:name w:val="Number3First"/>
    <w:basedOn w:val="Body"/>
    <w:qFormat/>
    <w:rsid w:val="008B57D9"/>
    <w:pPr>
      <w:numPr>
        <w:numId w:val="24"/>
      </w:numPr>
      <w:tabs>
        <w:tab w:val="left" w:pos="680"/>
      </w:tabs>
      <w:ind w:left="1077"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931E25"/>
    <w:pPr>
      <w:spacing w:after="480" w:line="600" w:lineRule="exact"/>
    </w:pPr>
    <w:rPr>
      <w:rFonts w:ascii="Calibri Light" w:hAnsi="Calibri Light" w:cs="Arial"/>
      <w:color w:val="005844"/>
      <w:sz w:val="48"/>
      <w:szCs w:val="22"/>
    </w:rPr>
  </w:style>
  <w:style w:type="paragraph" w:customStyle="1" w:styleId="CoverSubTitle">
    <w:name w:val="_CoverSubTitle"/>
    <w:basedOn w:val="CoverTitle"/>
    <w:qFormat/>
    <w:rsid w:val="00931E25"/>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styleId="Strong">
    <w:name w:val="Strong"/>
    <w:qFormat/>
    <w:rsid w:val="00395222"/>
    <w:rPr>
      <w:b/>
      <w:bCs/>
    </w:rPr>
  </w:style>
  <w:style w:type="paragraph" w:styleId="TOC4">
    <w:name w:val="toc 4"/>
    <w:basedOn w:val="TOC1"/>
    <w:rsid w:val="00CF7392"/>
    <w:pPr>
      <w:spacing w:before="40" w:after="40"/>
    </w:pPr>
    <w:rPr>
      <w:sz w:val="24"/>
    </w:rPr>
  </w:style>
  <w:style w:type="paragraph" w:customStyle="1" w:styleId="SectionTitle2">
    <w:name w:val="_SectionTitle2"/>
    <w:basedOn w:val="SectionTitle"/>
    <w:next w:val="Body"/>
    <w:qFormat/>
    <w:rsid w:val="00AD08D0"/>
    <w:rPr>
      <w:sz w:val="28"/>
    </w:rPr>
  </w:style>
  <w:style w:type="paragraph" w:customStyle="1" w:styleId="NoteToPublisher">
    <w:name w:val="NoteToPublisher"/>
    <w:basedOn w:val="Body"/>
    <w:next w:val="Body"/>
    <w:qFormat/>
    <w:rsid w:val="00D26B62"/>
    <w:pPr>
      <w:jc w:val="right"/>
    </w:pPr>
    <w:rPr>
      <w:color w:val="538135" w:themeColor="accent6" w:themeShade="BF"/>
      <w:sz w:val="24"/>
    </w:rPr>
  </w:style>
  <w:style w:type="character" w:customStyle="1" w:styleId="Superscript">
    <w:name w:val="Superscript"/>
    <w:basedOn w:val="DefaultParagraphFont"/>
    <w:uiPriority w:val="1"/>
    <w:qFormat/>
    <w:rsid w:val="006719F2"/>
    <w:rPr>
      <w:vertAlign w:val="superscript"/>
    </w:rPr>
  </w:style>
  <w:style w:type="character" w:customStyle="1" w:styleId="Subscript">
    <w:name w:val="Subscript"/>
    <w:basedOn w:val="Superscript"/>
    <w:uiPriority w:val="1"/>
    <w:qFormat/>
    <w:rsid w:val="006719F2"/>
    <w:rPr>
      <w:vertAlign w:val="subscript"/>
    </w:rPr>
  </w:style>
  <w:style w:type="character" w:customStyle="1" w:styleId="TNR">
    <w:name w:val="TNR"/>
    <w:basedOn w:val="DefaultParagraphFont"/>
    <w:uiPriority w:val="1"/>
    <w:qFormat/>
    <w:rsid w:val="00DD1ABC"/>
    <w:rPr>
      <w:rFonts w:ascii="Times New Roman" w:hAnsi="Times New Roman"/>
    </w:rPr>
  </w:style>
  <w:style w:type="character" w:customStyle="1" w:styleId="SymbolFont">
    <w:name w:val="SymbolFont"/>
    <w:basedOn w:val="DefaultParagraphFont"/>
    <w:uiPriority w:val="1"/>
    <w:qFormat/>
    <w:rsid w:val="00DD1ABC"/>
    <w:rPr>
      <w:rFonts w:ascii="Symbol" w:hAnsi="Symbol"/>
    </w:rPr>
  </w:style>
  <w:style w:type="character" w:styleId="CommentReference">
    <w:name w:val="annotation reference"/>
    <w:basedOn w:val="DefaultParagraphFont"/>
    <w:semiHidden/>
    <w:unhideWhenUsed/>
    <w:rsid w:val="00F91E19"/>
    <w:rPr>
      <w:sz w:val="16"/>
      <w:szCs w:val="16"/>
    </w:rPr>
  </w:style>
  <w:style w:type="paragraph" w:styleId="CommentText">
    <w:name w:val="annotation text"/>
    <w:basedOn w:val="Normal"/>
    <w:link w:val="CommentTextChar"/>
    <w:semiHidden/>
    <w:unhideWhenUsed/>
    <w:rsid w:val="00F91E19"/>
    <w:rPr>
      <w:sz w:val="20"/>
      <w:szCs w:val="20"/>
    </w:rPr>
  </w:style>
  <w:style w:type="character" w:customStyle="1" w:styleId="CommentTextChar">
    <w:name w:val="Comment Text Char"/>
    <w:basedOn w:val="DefaultParagraphFont"/>
    <w:link w:val="CommentText"/>
    <w:semiHidden/>
    <w:rsid w:val="00F91E19"/>
    <w:rPr>
      <w:rFonts w:ascii="Arial" w:hAnsi="Arial"/>
      <w:lang w:eastAsia="en-US"/>
    </w:rPr>
  </w:style>
  <w:style w:type="paragraph" w:styleId="CommentSubject">
    <w:name w:val="annotation subject"/>
    <w:basedOn w:val="CommentText"/>
    <w:next w:val="CommentText"/>
    <w:link w:val="CommentSubjectChar"/>
    <w:semiHidden/>
    <w:unhideWhenUsed/>
    <w:rsid w:val="00F91E19"/>
    <w:rPr>
      <w:b/>
      <w:bCs/>
    </w:rPr>
  </w:style>
  <w:style w:type="character" w:customStyle="1" w:styleId="CommentSubjectChar">
    <w:name w:val="Comment Subject Char"/>
    <w:basedOn w:val="CommentTextChar"/>
    <w:link w:val="CommentSubject"/>
    <w:semiHidden/>
    <w:rsid w:val="00F91E19"/>
    <w:rPr>
      <w:rFonts w:ascii="Arial" w:hAnsi="Arial"/>
      <w:b/>
      <w:bCs/>
      <w:lang w:eastAsia="en-US"/>
    </w:rPr>
  </w:style>
  <w:style w:type="character" w:styleId="Hyperlink">
    <w:name w:val="Hyperlink"/>
    <w:basedOn w:val="DefaultParagraphFont"/>
    <w:unhideWhenUsed/>
    <w:rsid w:val="00CF3644"/>
    <w:rPr>
      <w:color w:val="0563C1" w:themeColor="hyperlink"/>
      <w:u w:val="single"/>
    </w:rPr>
  </w:style>
  <w:style w:type="character" w:styleId="UnresolvedMention">
    <w:name w:val="Unresolved Mention"/>
    <w:basedOn w:val="DefaultParagraphFont"/>
    <w:uiPriority w:val="99"/>
    <w:semiHidden/>
    <w:unhideWhenUsed/>
    <w:rsid w:val="00CF3644"/>
    <w:rPr>
      <w:color w:val="605E5C"/>
      <w:shd w:val="clear" w:color="auto" w:fill="E1DFDD"/>
    </w:rPr>
  </w:style>
  <w:style w:type="paragraph" w:styleId="FootnoteText">
    <w:name w:val="footnote text"/>
    <w:basedOn w:val="Normal"/>
    <w:link w:val="FootnoteTextChar"/>
    <w:semiHidden/>
    <w:unhideWhenUsed/>
    <w:rsid w:val="003A1086"/>
    <w:rPr>
      <w:sz w:val="20"/>
      <w:szCs w:val="20"/>
    </w:rPr>
  </w:style>
  <w:style w:type="character" w:customStyle="1" w:styleId="FootnoteTextChar">
    <w:name w:val="Footnote Text Char"/>
    <w:basedOn w:val="DefaultParagraphFont"/>
    <w:link w:val="FootnoteText"/>
    <w:semiHidden/>
    <w:rsid w:val="003A1086"/>
    <w:rPr>
      <w:rFonts w:ascii="Arial" w:hAnsi="Arial"/>
      <w:lang w:eastAsia="en-US"/>
    </w:rPr>
  </w:style>
  <w:style w:type="character" w:styleId="FootnoteReference">
    <w:name w:val="footnote reference"/>
    <w:basedOn w:val="DefaultParagraphFont"/>
    <w:semiHidden/>
    <w:unhideWhenUsed/>
    <w:rsid w:val="003A1086"/>
    <w:rPr>
      <w:vertAlign w:val="superscript"/>
    </w:rPr>
  </w:style>
  <w:style w:type="character" w:customStyle="1" w:styleId="HeaderChar">
    <w:name w:val="Header Char"/>
    <w:basedOn w:val="DefaultParagraphFont"/>
    <w:link w:val="Header"/>
    <w:uiPriority w:val="99"/>
    <w:rsid w:val="00507A7F"/>
    <w:rPr>
      <w:rFonts w:asciiTheme="minorHAnsi" w:hAnsiTheme="minorHAnsi"/>
      <w:sz w:val="18"/>
      <w:lang w:eastAsia="en-US"/>
    </w:rPr>
  </w:style>
  <w:style w:type="paragraph" w:styleId="Revision">
    <w:name w:val="Revision"/>
    <w:hidden/>
    <w:uiPriority w:val="99"/>
    <w:semiHidden/>
    <w:rsid w:val="00A76930"/>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Maccoll\AppData\Roaming\Microsoft\Templates\RSSB%20Documents\RSSB-A4-document-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edDate1 xmlns="f5f58a65-2606-47be-a5f0-cc00fc74839b">2016-01-05T00:00:00+00:00</PublishedDate1>
    <LibrarySortOrder xmlns="4486A3F1-5225-4438-9DE8-7B687B4D3D5C" xsi:nil="true"/>
    <IconOverlay xmlns="http://schemas.microsoft.com/sharepoint/v4" xsi:nil="true"/>
    <n0114404effc490dbf2d8c0699f97795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6ff44c93-cb09-4032-99da-f45c761ea546</TermId>
        </TermInfo>
      </Terms>
    </n0114404effc490dbf2d8c0699f97795>
    <k1bf7dd814b245858dd2d4a03ccdc82a xmlns="f5f58a65-2606-47be-a5f0-cc00fc74839b">
      <Terms xmlns="http://schemas.microsoft.com/office/infopath/2007/PartnerControls"/>
    </k1bf7dd814b245858dd2d4a03ccdc82a>
    <TaxCatchAll xmlns="f5f58a65-2606-47be-a5f0-cc00fc74839b"/>
    <e70cdefdb8df46a48446071ef1264b1e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45a2b00b-9f76-4955-aa7f-6eab48b6ead5</TermId>
        </TermInfo>
      </Terms>
    </e70cdefdb8df46a48446071ef1264b1e>
    <ed4f66b52f8b44ac93584347e5d291a0 xmlns="f5f58a65-2606-47be-a5f0-cc00fc74839b">
      <Terms xmlns="http://schemas.microsoft.com/office/infopath/2007/PartnerControls"/>
    </ed4f66b52f8b44ac93584347e5d291a0>
  </documentManagement>
</p:properties>
</file>

<file path=customXml/item3.xml><?xml version="1.0" encoding="utf-8"?>
<ct:contentTypeSchema xmlns:ct="http://schemas.microsoft.com/office/2006/metadata/contentType" xmlns:ma="http://schemas.microsoft.com/office/2006/metadata/properties/metaAttributes" ct:_="" ma:_="" ma:contentTypeName="RssbDocument" ma:contentTypeID="0x010100DC17087F604EB04280AE2782BE9A823D00DE074C8B3253BA499B3098FF3E1754A5" ma:contentTypeVersion="1" ma:contentTypeDescription="Document" ma:contentTypeScope="" ma:versionID="e25369f69275e65d6daf0803ca62104d">
  <xsd:schema xmlns:xsd="http://www.w3.org/2001/XMLSchema" xmlns:xs="http://www.w3.org/2001/XMLSchema" xmlns:p="http://schemas.microsoft.com/office/2006/metadata/properties" xmlns:ns2="f5f58a65-2606-47be-a5f0-cc00fc74839b" xmlns:ns3="http://schemas.microsoft.com/sharepoint/v4" xmlns:ns4="4486A3F1-5225-4438-9DE8-7B687B4D3D5C" targetNamespace="http://schemas.microsoft.com/office/2006/metadata/properties" ma:root="true" ma:fieldsID="e3b0d81c363e17538c39ebfb067e63a9" ns2:_="" ns3:_="" ns4:_="">
    <xsd:import namespace="f5f58a65-2606-47be-a5f0-cc00fc74839b"/>
    <xsd:import namespace="http://schemas.microsoft.com/sharepoint/v4"/>
    <xsd:import namespace="4486A3F1-5225-4438-9DE8-7B687B4D3D5C"/>
    <xsd:element name="properties">
      <xsd:complexType>
        <xsd:sequence>
          <xsd:element name="documentManagement">
            <xsd:complexType>
              <xsd:all>
                <xsd:element ref="ns2:e70cdefdb8df46a48446071ef1264b1e" minOccurs="0"/>
                <xsd:element ref="ns2:n0114404effc490dbf2d8c0699f97795" minOccurs="0"/>
                <xsd:element ref="ns2:ed4f66b52f8b44ac93584347e5d291a0" minOccurs="0"/>
                <xsd:element ref="ns2:k1bf7dd814b245858dd2d4a03ccdc82a" minOccurs="0"/>
                <xsd:element ref="ns2:PublishedDate1" minOccurs="0"/>
                <xsd:element ref="ns2:TaxCatchAll" minOccurs="0"/>
                <xsd:element ref="ns2:TaxCatchAllLabel" minOccurs="0"/>
                <xsd:element ref="ns3:IconOverlay" minOccurs="0"/>
                <xsd:element ref="ns4:Library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58a65-2606-47be-a5f0-cc00fc74839b" elementFormDefault="qualified">
    <xsd:import namespace="http://schemas.microsoft.com/office/2006/documentManagement/types"/>
    <xsd:import namespace="http://schemas.microsoft.com/office/infopath/2007/PartnerControls"/>
    <xsd:element name="e70cdefdb8df46a48446071ef1264b1e" ma:index="2" ma:taxonomy="true" ma:internalName="e70cdefdb8df46a48446071ef1264b1e" ma:taxonomyFieldName="DocumentCategories" ma:displayName="Document Categories" ma:readOnly="false" ma:default="" ma:fieldId="{419f72ce-ce1b-42e3-bcdb-fa92b27bc826}" ma:taxonomyMulti="true" ma:sspId="7d3aa3f7-5aa5-4d87-bdcf-7522e93ff77f" ma:termSetId="22318fc1-aad6-4b21-ad4e-ed2820236e0f" ma:anchorId="00000000-0000-0000-0000-000000000000" ma:open="false" ma:isKeyword="false">
      <xsd:complexType>
        <xsd:sequence>
          <xsd:element ref="pc:Terms" minOccurs="0" maxOccurs="1"/>
        </xsd:sequence>
      </xsd:complexType>
    </xsd:element>
    <xsd:element name="n0114404effc490dbf2d8c0699f97795" ma:index="4" ma:taxonomy="true" ma:internalName="n0114404effc490dbf2d8c0699f97795" ma:taxonomyFieldName="DocumentKeywords" ma:displayName="Document Keywords" ma:readOnly="false" ma:default="" ma:fieldId="{ecf982a6-6d02-4b3c-b2d5-9fc2df239c01}" ma:taxonomyMulti="true" ma:sspId="7d3aa3f7-5aa5-4d87-bdcf-7522e93ff77f" ma:termSetId="69f06644-a35d-4fbb-93bb-c1dd80b60986" ma:anchorId="00000000-0000-0000-0000-000000000000" ma:open="false" ma:isKeyword="false">
      <xsd:complexType>
        <xsd:sequence>
          <xsd:element ref="pc:Terms" minOccurs="0" maxOccurs="1"/>
        </xsd:sequence>
      </xsd:complexType>
    </xsd:element>
    <xsd:element name="ed4f66b52f8b44ac93584347e5d291a0" ma:index="6" nillable="true" ma:taxonomy="true" ma:internalName="ed4f66b52f8b44ac93584347e5d291a0" ma:taxonomyFieldName="RelatedDocumentsCategories" ma:displayName="Related Documents Categories" ma:default="" ma:fieldId="{5d84ede7-30f6-4b96-a338-30749083a61a}" ma:taxonomyMulti="true" ma:sspId="7d3aa3f7-5aa5-4d87-bdcf-7522e93ff77f" ma:termSetId="a7627367-9825-4faa-851a-879f56448cd9" ma:anchorId="00000000-0000-0000-0000-000000000000" ma:open="false" ma:isKeyword="false">
      <xsd:complexType>
        <xsd:sequence>
          <xsd:element ref="pc:Terms" minOccurs="0" maxOccurs="1"/>
        </xsd:sequence>
      </xsd:complexType>
    </xsd:element>
    <xsd:element name="k1bf7dd814b245858dd2d4a03ccdc82a" ma:index="8" nillable="true" ma:taxonomy="true" ma:internalName="k1bf7dd814b245858dd2d4a03ccdc82a" ma:taxonomyFieldName="RelatedGroupsAndCommittees" ma:displayName="Related Groups and Committees" ma:default="" ma:fieldId="{5c42f8b6-1522-44cb-9da7-af46e297baee}" ma:taxonomyMulti="true" ma:sspId="7d3aa3f7-5aa5-4d87-bdcf-7522e93ff77f" ma:termSetId="81e6be9a-1844-48e0-bded-e8f9d83e8bb8" ma:anchorId="9b699359-9e10-4816-b300-aa2ad6179217" ma:open="false" ma:isKeyword="false">
      <xsd:complexType>
        <xsd:sequence>
          <xsd:element ref="pc:Terms" minOccurs="0" maxOccurs="1"/>
        </xsd:sequence>
      </xsd:complexType>
    </xsd:element>
    <xsd:element name="PublishedDate1" ma:index="9" nillable="true" ma:displayName="Published Date" ma:format="DateTime" ma:internalName="PublishedDate1">
      <xsd:simpleType>
        <xsd:restriction base="dms:DateTime"/>
      </xsd:simpleType>
    </xsd:element>
    <xsd:element name="TaxCatchAll" ma:index="10" nillable="true" ma:displayName="Taxonomy Catch All Column" ma:hidden="true" ma:list="{fc73703a-0cff-4b84-bc24-b4d7f6417bce}" ma:internalName="TaxCatchAll" ma:showField="CatchAllData" ma:web="f5f58a65-2606-47be-a5f0-cc00fc74839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c73703a-0cff-4b84-bc24-b4d7f6417bce}" ma:internalName="TaxCatchAllLabel" ma:readOnly="true" ma:showField="CatchAllDataLabel" ma:web="f5f58a65-2606-47be-a5f0-cc00fc7483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A3F1-5225-4438-9DE8-7B687B4D3D5C" elementFormDefault="qualified">
    <xsd:import namespace="http://schemas.microsoft.com/office/2006/documentManagement/types"/>
    <xsd:import namespace="http://schemas.microsoft.com/office/infopath/2007/PartnerControls"/>
    <xsd:element name="LibrarySortOrder" ma:index="13" nillable="true" ma:displayName="Library Sort Order" ma:internalName="Library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8E237-816D-4C76-A4B4-B1B8529253C3}">
  <ds:schemaRefs>
    <ds:schemaRef ds:uri="http://schemas.microsoft.com/sharepoint/v3/contenttype/forms"/>
  </ds:schemaRefs>
</ds:datastoreItem>
</file>

<file path=customXml/itemProps2.xml><?xml version="1.0" encoding="utf-8"?>
<ds:datastoreItem xmlns:ds="http://schemas.openxmlformats.org/officeDocument/2006/customXml" ds:itemID="{F45A268A-96B1-4D79-9B30-F946F74ACF1D}">
  <ds:schemaRefs>
    <ds:schemaRef ds:uri="http://schemas.microsoft.com/office/2006/metadata/properties"/>
    <ds:schemaRef ds:uri="http://schemas.microsoft.com/office/infopath/2007/PartnerControls"/>
    <ds:schemaRef ds:uri="f5f58a65-2606-47be-a5f0-cc00fc74839b"/>
    <ds:schemaRef ds:uri="4486A3F1-5225-4438-9DE8-7B687B4D3D5C"/>
    <ds:schemaRef ds:uri="http://schemas.microsoft.com/sharepoint/v4"/>
  </ds:schemaRefs>
</ds:datastoreItem>
</file>

<file path=customXml/itemProps3.xml><?xml version="1.0" encoding="utf-8"?>
<ds:datastoreItem xmlns:ds="http://schemas.openxmlformats.org/officeDocument/2006/customXml" ds:itemID="{431295D6-D319-49F1-B676-B5888DA60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58a65-2606-47be-a5f0-cc00fc74839b"/>
    <ds:schemaRef ds:uri="http://schemas.microsoft.com/sharepoint/v4"/>
    <ds:schemaRef ds:uri="4486A3F1-5225-4438-9DE8-7B687B4D3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43651C-1218-41A1-BBAF-5030FB6B9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RSSB-A4-document-2018</Template>
  <TotalTime>0</TotalTime>
  <Pages>3</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RSSB A4 template with numbered headings</vt:lpstr>
    </vt:vector>
  </TitlesOfParts>
  <Company>RSSB</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 with numbered headings</dc:title>
  <dc:creator>James MacColl</dc:creator>
  <cp:lastModifiedBy>Matthew Riley</cp:lastModifiedBy>
  <cp:revision>2</cp:revision>
  <cp:lastPrinted>2018-09-04T12:23:00Z</cp:lastPrinted>
  <dcterms:created xsi:type="dcterms:W3CDTF">2018-09-20T14:19:00Z</dcterms:created>
  <dcterms:modified xsi:type="dcterms:W3CDTF">2018-09-20T14:19:00Z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0x010100DC17087F604EB04280AE2782BE9A823D00DE074C8B3253BA499B3098FF3E1754A5</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