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2F482" w14:textId="77777777" w:rsidR="008531BA" w:rsidRDefault="008531BA" w:rsidP="00D93832">
      <w:pPr>
        <w:pStyle w:val="BodyTextIndent"/>
        <w:spacing w:before="60" w:after="60"/>
        <w:ind w:left="0"/>
        <w:jc w:val="center"/>
        <w:rPr>
          <w:rFonts w:cs="Arial"/>
          <w:b/>
          <w:sz w:val="36"/>
          <w:szCs w:val="36"/>
        </w:rPr>
      </w:pPr>
      <w:r>
        <w:rPr>
          <w:rFonts w:cs="Arial"/>
          <w:b/>
          <w:sz w:val="36"/>
          <w:szCs w:val="36"/>
        </w:rPr>
        <w:t>Request for Proposal</w:t>
      </w:r>
      <w:r w:rsidRPr="007E60D1">
        <w:rPr>
          <w:rFonts w:cs="Arial"/>
          <w:b/>
          <w:sz w:val="36"/>
          <w:szCs w:val="36"/>
        </w:rPr>
        <w:t xml:space="preserve"> (RFP)</w:t>
      </w:r>
    </w:p>
    <w:p w14:paraId="55EB061A" w14:textId="00984650" w:rsidR="008438B2" w:rsidRDefault="008438B2" w:rsidP="00D93832">
      <w:pPr>
        <w:pStyle w:val="BodyTextIndent"/>
        <w:spacing w:before="60" w:after="60"/>
        <w:ind w:left="0"/>
        <w:jc w:val="center"/>
        <w:rPr>
          <w:rFonts w:cs="Arial"/>
          <w:sz w:val="36"/>
          <w:szCs w:val="36"/>
        </w:rPr>
      </w:pPr>
      <w:r w:rsidRPr="00F70FAA">
        <w:rPr>
          <w:rFonts w:cs="Arial"/>
          <w:sz w:val="36"/>
          <w:szCs w:val="36"/>
        </w:rPr>
        <w:t>DS01-</w:t>
      </w:r>
      <w:r w:rsidR="00677433">
        <w:rPr>
          <w:rFonts w:cs="Arial"/>
          <w:sz w:val="36"/>
          <w:szCs w:val="36"/>
        </w:rPr>
        <w:t>233</w:t>
      </w:r>
    </w:p>
    <w:p w14:paraId="45A5B186" w14:textId="204766A1" w:rsidR="00677433" w:rsidRPr="00F70FAA" w:rsidRDefault="00677433" w:rsidP="00D93832">
      <w:pPr>
        <w:pStyle w:val="BodyTextIndent"/>
        <w:spacing w:before="60" w:after="60"/>
        <w:ind w:left="0"/>
        <w:jc w:val="center"/>
        <w:rPr>
          <w:rFonts w:cs="Arial"/>
          <w:sz w:val="36"/>
          <w:szCs w:val="36"/>
        </w:rPr>
      </w:pPr>
      <w:r>
        <w:rPr>
          <w:rFonts w:cs="Arial"/>
          <w:sz w:val="36"/>
          <w:szCs w:val="36"/>
        </w:rPr>
        <w:t>Home Office Digital Services at the Border Programme</w:t>
      </w:r>
    </w:p>
    <w:p w14:paraId="3455FC59" w14:textId="77777777" w:rsidR="008531BA" w:rsidRDefault="00D93832" w:rsidP="00D93832">
      <w:pPr>
        <w:pStyle w:val="BodyTextIndent"/>
        <w:spacing w:before="60" w:after="60"/>
        <w:ind w:left="0"/>
        <w:jc w:val="center"/>
        <w:rPr>
          <w:rFonts w:cs="Arial"/>
          <w:sz w:val="36"/>
          <w:szCs w:val="36"/>
        </w:rPr>
      </w:pPr>
      <w:r>
        <w:rPr>
          <w:rFonts w:cs="Arial"/>
          <w:sz w:val="36"/>
          <w:szCs w:val="36"/>
        </w:rPr>
        <w:t>CUSTOMER</w:t>
      </w:r>
      <w:r w:rsidR="008531BA">
        <w:rPr>
          <w:rFonts w:cs="Arial"/>
          <w:sz w:val="36"/>
          <w:szCs w:val="36"/>
        </w:rPr>
        <w:t xml:space="preserve"> </w:t>
      </w:r>
      <w:r w:rsidR="00A90CB6">
        <w:rPr>
          <w:rFonts w:cs="Arial"/>
          <w:sz w:val="36"/>
          <w:szCs w:val="36"/>
        </w:rPr>
        <w:t>REQUIREMENTS</w:t>
      </w:r>
    </w:p>
    <w:p w14:paraId="61BEA132" w14:textId="77777777" w:rsidR="000F0C1D" w:rsidRDefault="000F0C1D" w:rsidP="00D93832">
      <w:pPr>
        <w:pStyle w:val="Normal1"/>
        <w:spacing w:before="60" w:after="60"/>
        <w:jc w:val="both"/>
        <w:rPr>
          <w:rFonts w:ascii="Arial" w:hAnsi="Arial" w:cs="Arial"/>
          <w:sz w:val="20"/>
          <w:szCs w:val="20"/>
          <w:highlight w:val="yellow"/>
        </w:rPr>
      </w:pPr>
    </w:p>
    <w:p w14:paraId="693AE436" w14:textId="77777777" w:rsidR="00DB0097" w:rsidRPr="00DB0097" w:rsidRDefault="00DB0097" w:rsidP="00DB0097">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1351DEC9" w14:textId="77777777" w:rsidR="00DB0097" w:rsidRPr="00DB0097" w:rsidRDefault="00DB0097" w:rsidP="00DB0097">
      <w:pPr>
        <w:pStyle w:val="TOC1"/>
        <w:rPr>
          <w:noProof/>
          <w:color w:val="auto"/>
          <w:sz w:val="20"/>
          <w:lang w:val="en-GB" w:eastAsia="en-GB"/>
        </w:rPr>
      </w:pPr>
      <w:r w:rsidRPr="00DB0097">
        <w:rPr>
          <w:color w:val="auto"/>
          <w:sz w:val="20"/>
        </w:rPr>
        <w:fldChar w:fldCharType="begin"/>
      </w:r>
      <w:r w:rsidRPr="00DB0097">
        <w:rPr>
          <w:color w:val="auto"/>
          <w:sz w:val="20"/>
        </w:rPr>
        <w:instrText xml:space="preserve"> TOC \o "1-1" \h \z \u </w:instrText>
      </w:r>
      <w:r w:rsidRPr="00DB0097">
        <w:rPr>
          <w:color w:val="auto"/>
          <w:sz w:val="20"/>
        </w:rPr>
        <w:fldChar w:fldCharType="separate"/>
      </w:r>
      <w:hyperlink w:anchor="_Toc410118888" w:history="1">
        <w:r w:rsidRPr="00DB0097">
          <w:rPr>
            <w:rStyle w:val="Hyperlink"/>
            <w:noProof/>
            <w:color w:val="auto"/>
            <w:sz w:val="20"/>
          </w:rPr>
          <w:t>WHATS INCLUDED WITHIN THIS RFP</w:t>
        </w:r>
        <w:r w:rsidRPr="00DB0097">
          <w:rPr>
            <w:noProof/>
            <w:webHidden/>
            <w:color w:val="auto"/>
            <w:sz w:val="20"/>
          </w:rPr>
          <w:tab/>
        </w:r>
        <w:r w:rsidRPr="00DB0097">
          <w:rPr>
            <w:noProof/>
            <w:webHidden/>
            <w:color w:val="auto"/>
            <w:sz w:val="20"/>
          </w:rPr>
          <w:fldChar w:fldCharType="begin"/>
        </w:r>
        <w:r w:rsidRPr="00DB0097">
          <w:rPr>
            <w:noProof/>
            <w:webHidden/>
            <w:color w:val="auto"/>
            <w:sz w:val="20"/>
          </w:rPr>
          <w:instrText xml:space="preserve"> PAGEREF _Toc410118888 \h </w:instrText>
        </w:r>
        <w:r w:rsidRPr="00DB0097">
          <w:rPr>
            <w:noProof/>
            <w:webHidden/>
            <w:color w:val="auto"/>
            <w:sz w:val="20"/>
          </w:rPr>
        </w:r>
        <w:r w:rsidRPr="00DB0097">
          <w:rPr>
            <w:noProof/>
            <w:webHidden/>
            <w:color w:val="auto"/>
            <w:sz w:val="20"/>
          </w:rPr>
          <w:fldChar w:fldCharType="separate"/>
        </w:r>
        <w:r w:rsidRPr="00DB0097">
          <w:rPr>
            <w:noProof/>
            <w:webHidden/>
            <w:color w:val="auto"/>
            <w:sz w:val="20"/>
          </w:rPr>
          <w:t>1</w:t>
        </w:r>
        <w:r w:rsidRPr="00DB0097">
          <w:rPr>
            <w:noProof/>
            <w:webHidden/>
            <w:color w:val="auto"/>
            <w:sz w:val="20"/>
          </w:rPr>
          <w:fldChar w:fldCharType="end"/>
        </w:r>
      </w:hyperlink>
    </w:p>
    <w:p w14:paraId="46DC7F77" w14:textId="77777777" w:rsidR="00DB0097" w:rsidRPr="00DB0097" w:rsidRDefault="003F4AE2" w:rsidP="00DB0097">
      <w:pPr>
        <w:pStyle w:val="TOC1"/>
        <w:rPr>
          <w:noProof/>
          <w:color w:val="auto"/>
          <w:sz w:val="20"/>
          <w:lang w:val="en-GB" w:eastAsia="en-GB"/>
        </w:rPr>
      </w:pPr>
      <w:hyperlink w:anchor="_Toc410118889" w:history="1">
        <w:r w:rsidR="00DB0097" w:rsidRPr="00DB0097">
          <w:rPr>
            <w:rStyle w:val="Hyperlink"/>
            <w:noProof/>
            <w:color w:val="auto"/>
            <w:sz w:val="20"/>
          </w:rPr>
          <w:t>OVERVIEW</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_Toc410118889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2</w:t>
        </w:r>
        <w:r w:rsidR="00DB0097" w:rsidRPr="00DB0097">
          <w:rPr>
            <w:noProof/>
            <w:webHidden/>
            <w:color w:val="auto"/>
            <w:sz w:val="20"/>
          </w:rPr>
          <w:fldChar w:fldCharType="end"/>
        </w:r>
      </w:hyperlink>
    </w:p>
    <w:p w14:paraId="1412C5C9" w14:textId="77777777" w:rsidR="00DB0097" w:rsidRPr="00DB0097" w:rsidRDefault="003F4AE2" w:rsidP="00DB0097">
      <w:pPr>
        <w:pStyle w:val="TOC1"/>
        <w:rPr>
          <w:noProof/>
          <w:color w:val="auto"/>
          <w:sz w:val="20"/>
          <w:lang w:val="en-GB" w:eastAsia="en-GB"/>
        </w:rPr>
      </w:pPr>
      <w:hyperlink w:anchor="_Toc410118890" w:history="1">
        <w:r w:rsidR="00DB0097" w:rsidRPr="00DB0097">
          <w:rPr>
            <w:rStyle w:val="Hyperlink"/>
            <w:noProof/>
            <w:color w:val="auto"/>
            <w:sz w:val="20"/>
          </w:rPr>
          <w:t>LOTTING STRUCTURE</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_Toc410118890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2</w:t>
        </w:r>
        <w:r w:rsidR="00DB0097" w:rsidRPr="00DB0097">
          <w:rPr>
            <w:noProof/>
            <w:webHidden/>
            <w:color w:val="auto"/>
            <w:sz w:val="20"/>
          </w:rPr>
          <w:fldChar w:fldCharType="end"/>
        </w:r>
      </w:hyperlink>
    </w:p>
    <w:p w14:paraId="2F3A636C" w14:textId="77777777" w:rsidR="00DB0097" w:rsidRPr="00DB0097" w:rsidRDefault="003F4AE2" w:rsidP="00DB0097">
      <w:pPr>
        <w:pStyle w:val="TOC1"/>
        <w:rPr>
          <w:noProof/>
          <w:color w:val="auto"/>
          <w:sz w:val="20"/>
          <w:lang w:val="en-GB" w:eastAsia="en-GB"/>
        </w:rPr>
      </w:pPr>
      <w:hyperlink w:anchor="_Toc410118891" w:history="1">
        <w:r w:rsidR="00DB0097" w:rsidRPr="00DB0097">
          <w:rPr>
            <w:rStyle w:val="Hyperlink"/>
            <w:noProof/>
            <w:color w:val="auto"/>
            <w:sz w:val="20"/>
          </w:rPr>
          <w:t>TIMESCALES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_Toc410118891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3</w:t>
        </w:r>
        <w:r w:rsidR="00DB0097" w:rsidRPr="00DB0097">
          <w:rPr>
            <w:noProof/>
            <w:webHidden/>
            <w:color w:val="auto"/>
            <w:sz w:val="20"/>
          </w:rPr>
          <w:fldChar w:fldCharType="end"/>
        </w:r>
      </w:hyperlink>
    </w:p>
    <w:p w14:paraId="6E04F0EF" w14:textId="77777777" w:rsidR="00DB0097" w:rsidRPr="00DB0097" w:rsidRDefault="003F4AE2" w:rsidP="00DB0097">
      <w:pPr>
        <w:pStyle w:val="TOC1"/>
        <w:rPr>
          <w:noProof/>
          <w:color w:val="auto"/>
          <w:sz w:val="20"/>
          <w:lang w:val="en-GB" w:eastAsia="en-GB"/>
        </w:rPr>
      </w:pPr>
      <w:hyperlink w:anchor="_Toc410118892" w:history="1">
        <w:r w:rsidR="00DB0097" w:rsidRPr="00DB0097">
          <w:rPr>
            <w:rStyle w:val="Hyperlink"/>
            <w:noProof/>
            <w:color w:val="auto"/>
            <w:sz w:val="20"/>
          </w:rPr>
          <w:t>KEY DELIVERY DATES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_Toc410118892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3</w:t>
        </w:r>
        <w:r w:rsidR="00DB0097" w:rsidRPr="00DB0097">
          <w:rPr>
            <w:noProof/>
            <w:webHidden/>
            <w:color w:val="auto"/>
            <w:sz w:val="20"/>
          </w:rPr>
          <w:fldChar w:fldCharType="end"/>
        </w:r>
      </w:hyperlink>
    </w:p>
    <w:p w14:paraId="4E9C04B3" w14:textId="77777777" w:rsidR="00DB0097" w:rsidRPr="00DB0097" w:rsidRDefault="003F4AE2" w:rsidP="00DB0097">
      <w:pPr>
        <w:pStyle w:val="TOC1"/>
        <w:rPr>
          <w:noProof/>
          <w:color w:val="auto"/>
          <w:sz w:val="20"/>
          <w:lang w:val="en-GB" w:eastAsia="en-GB"/>
        </w:rPr>
      </w:pPr>
      <w:hyperlink w:anchor="_Toc410118893" w:history="1">
        <w:r w:rsidR="00DB0097" w:rsidRPr="00DB0097">
          <w:rPr>
            <w:rStyle w:val="Hyperlink"/>
            <w:noProof/>
            <w:color w:val="auto"/>
            <w:sz w:val="20"/>
          </w:rPr>
          <w:t>TEST &amp; DEVELOPMENT REQUIREMENTS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_Toc410118893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4</w:t>
        </w:r>
        <w:r w:rsidR="00DB0097" w:rsidRPr="00DB0097">
          <w:rPr>
            <w:noProof/>
            <w:webHidden/>
            <w:color w:val="auto"/>
            <w:sz w:val="20"/>
          </w:rPr>
          <w:fldChar w:fldCharType="end"/>
        </w:r>
      </w:hyperlink>
    </w:p>
    <w:p w14:paraId="526D14E1" w14:textId="77777777" w:rsidR="00DB0097" w:rsidRPr="00DB0097" w:rsidRDefault="003F4AE2" w:rsidP="00DB0097">
      <w:pPr>
        <w:pStyle w:val="TOC1"/>
        <w:rPr>
          <w:noProof/>
          <w:color w:val="auto"/>
          <w:sz w:val="20"/>
          <w:lang w:val="en-GB" w:eastAsia="en-GB"/>
        </w:rPr>
      </w:pPr>
      <w:hyperlink w:anchor="_Toc410118894" w:history="1">
        <w:r w:rsidR="00DB0097" w:rsidRPr="00DB0097">
          <w:rPr>
            <w:rStyle w:val="Hyperlink"/>
            <w:noProof/>
            <w:color w:val="auto"/>
            <w:sz w:val="20"/>
          </w:rPr>
          <w:t>TERMS AND CONDITIONS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_Toc410118894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4</w:t>
        </w:r>
        <w:r w:rsidR="00DB0097" w:rsidRPr="00DB0097">
          <w:rPr>
            <w:noProof/>
            <w:webHidden/>
            <w:color w:val="auto"/>
            <w:sz w:val="20"/>
          </w:rPr>
          <w:fldChar w:fldCharType="end"/>
        </w:r>
      </w:hyperlink>
    </w:p>
    <w:p w14:paraId="3DC6CB03" w14:textId="77777777" w:rsidR="00DB0097" w:rsidRPr="00DB0097" w:rsidRDefault="003F4AE2" w:rsidP="00DB0097">
      <w:pPr>
        <w:pStyle w:val="TOC1"/>
        <w:rPr>
          <w:noProof/>
          <w:color w:val="auto"/>
          <w:sz w:val="20"/>
          <w:lang w:val="en-GB" w:eastAsia="en-GB"/>
        </w:rPr>
      </w:pPr>
      <w:hyperlink w:anchor="_Toc410118895" w:history="1">
        <w:r w:rsidR="00DB0097" w:rsidRPr="00DB0097">
          <w:rPr>
            <w:rStyle w:val="Hyperlink"/>
            <w:noProof/>
            <w:color w:val="auto"/>
            <w:sz w:val="20"/>
          </w:rPr>
          <w:t>CAPABILITIES AND ROLES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_Toc410118895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5</w:t>
        </w:r>
        <w:r w:rsidR="00DB0097" w:rsidRPr="00DB0097">
          <w:rPr>
            <w:noProof/>
            <w:webHidden/>
            <w:color w:val="auto"/>
            <w:sz w:val="20"/>
          </w:rPr>
          <w:fldChar w:fldCharType="end"/>
        </w:r>
      </w:hyperlink>
    </w:p>
    <w:p w14:paraId="0E6712AD" w14:textId="77777777" w:rsidR="00DB0097" w:rsidRPr="00DB0097" w:rsidRDefault="003F4AE2" w:rsidP="00DB0097">
      <w:pPr>
        <w:pStyle w:val="TOC1"/>
        <w:rPr>
          <w:noProof/>
          <w:color w:val="auto"/>
          <w:sz w:val="20"/>
          <w:lang w:val="en-GB" w:eastAsia="en-GB"/>
        </w:rPr>
      </w:pPr>
      <w:hyperlink w:anchor="_Toc410118896" w:history="1">
        <w:r w:rsidR="00DB0097" w:rsidRPr="00DB0097">
          <w:rPr>
            <w:rStyle w:val="Hyperlink"/>
            <w:noProof/>
            <w:color w:val="auto"/>
            <w:sz w:val="20"/>
          </w:rPr>
          <w:t>EVALUATION STAGES, MINIMUM PASS MARKS &amp; PRICE EVALUATION</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_Toc410118896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6</w:t>
        </w:r>
        <w:r w:rsidR="00DB0097" w:rsidRPr="00DB0097">
          <w:rPr>
            <w:noProof/>
            <w:webHidden/>
            <w:color w:val="auto"/>
            <w:sz w:val="20"/>
          </w:rPr>
          <w:fldChar w:fldCharType="end"/>
        </w:r>
      </w:hyperlink>
    </w:p>
    <w:p w14:paraId="23442F7F" w14:textId="77777777" w:rsidR="00DB0097" w:rsidRDefault="00DB0097" w:rsidP="00AF68C8">
      <w:pPr>
        <w:pStyle w:val="Heading1"/>
        <w:spacing w:before="60" w:after="60"/>
        <w:rPr>
          <w:color w:val="4F81BD" w:themeColor="accent1"/>
        </w:rPr>
      </w:pPr>
      <w:r w:rsidRPr="00DB0097">
        <w:rPr>
          <w:sz w:val="20"/>
        </w:rPr>
        <w:fldChar w:fldCharType="end"/>
      </w:r>
    </w:p>
    <w:p w14:paraId="09DEDAE8" w14:textId="77777777" w:rsidR="00DB0097" w:rsidRDefault="00DB0097" w:rsidP="00AF68C8">
      <w:pPr>
        <w:pStyle w:val="Heading1"/>
        <w:spacing w:before="60" w:after="60"/>
        <w:rPr>
          <w:color w:val="4F81BD" w:themeColor="accent1"/>
        </w:rPr>
      </w:pPr>
    </w:p>
    <w:p w14:paraId="4580997F" w14:textId="77777777" w:rsidR="00AF68C8" w:rsidRDefault="00AF68C8" w:rsidP="00AF68C8">
      <w:pPr>
        <w:pStyle w:val="Heading1"/>
        <w:spacing w:before="60" w:after="60"/>
        <w:rPr>
          <w:color w:val="4F81BD" w:themeColor="accent1"/>
        </w:rPr>
      </w:pPr>
      <w:bookmarkStart w:id="7" w:name="_Toc410118888"/>
      <w:r>
        <w:rPr>
          <w:color w:val="4F81BD" w:themeColor="accent1"/>
        </w:rPr>
        <w:t>WHATS INCLUDED</w:t>
      </w:r>
      <w:r w:rsidR="00DB0097">
        <w:rPr>
          <w:color w:val="4F81BD" w:themeColor="accent1"/>
        </w:rPr>
        <w:t xml:space="preserve"> WITHIN THIS RFP</w:t>
      </w:r>
      <w:bookmarkEnd w:id="7"/>
    </w:p>
    <w:p w14:paraId="718D8536"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Appendix A – Customer Requirements (this document)</w:t>
      </w:r>
    </w:p>
    <w:p w14:paraId="5D3C4DEB" w14:textId="77777777" w:rsidR="0065626C"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Appendix B – Pricing Matrix (template to be completed)</w:t>
      </w:r>
    </w:p>
    <w:p w14:paraId="6D862063"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Appendix C – Award Questionnaire (template to be completed)</w:t>
      </w:r>
    </w:p>
    <w:p w14:paraId="4D956502" w14:textId="1E7D551D"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 xml:space="preserve">Appendix D – </w:t>
      </w:r>
      <w:r w:rsidR="00677433" w:rsidRPr="00BD0260">
        <w:rPr>
          <w:rFonts w:ascii="Arial" w:hAnsi="Arial" w:cs="Arial"/>
          <w:sz w:val="20"/>
          <w:szCs w:val="20"/>
          <w:lang w:val="en-GB" w:eastAsia="en-US"/>
        </w:rPr>
        <w:t>Order Form and Call-Off Contract (Customer specific)</w:t>
      </w:r>
    </w:p>
    <w:p w14:paraId="712437EF" w14:textId="77777777" w:rsidR="00AF68C8" w:rsidRDefault="00AF68C8" w:rsidP="00D93832">
      <w:pPr>
        <w:pStyle w:val="Heading1"/>
        <w:spacing w:before="60" w:after="60"/>
        <w:rPr>
          <w:color w:val="4F81BD" w:themeColor="accent1"/>
        </w:rPr>
      </w:pPr>
    </w:p>
    <w:p w14:paraId="1582CD87"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561377B4" w14:textId="77777777" w:rsidR="00DB0097" w:rsidRPr="00DB0097" w:rsidRDefault="00DB0097" w:rsidP="00DB0097">
      <w:pPr>
        <w:pStyle w:val="Heading1"/>
        <w:rPr>
          <w:color w:val="4F81BD" w:themeColor="accent1"/>
          <w:sz w:val="28"/>
        </w:rPr>
      </w:pPr>
      <w:bookmarkStart w:id="8" w:name="_Toc410118889"/>
      <w:r>
        <w:rPr>
          <w:color w:val="4F81BD" w:themeColor="accent1"/>
          <w:sz w:val="28"/>
        </w:rP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8"/>
        <w:gridCol w:w="4868"/>
      </w:tblGrid>
      <w:tr w:rsidR="00DB0097" w:rsidRPr="00CC754E" w14:paraId="0470D500" w14:textId="77777777" w:rsidTr="00EA2CDE">
        <w:tc>
          <w:tcPr>
            <w:tcW w:w="2500" w:type="pct"/>
            <w:shd w:val="clear" w:color="auto" w:fill="DBE5F1" w:themeFill="accent1" w:themeFillTint="33"/>
          </w:tcPr>
          <w:p w14:paraId="43E40F0E" w14:textId="77777777" w:rsidR="00DB0097" w:rsidRPr="00CC754E" w:rsidRDefault="00DB0097" w:rsidP="00EA2CDE">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Fiona Holliday" w:value="Fiona Holliday"/>
              <w:listItem w:displayText="Amy Retallack" w:value="Amy Retallack"/>
              <w:listItem w:displayText="Lucy McCormack" w:value="Lucy McCormack"/>
            </w:comboBox>
          </w:sdtPr>
          <w:sdtEndPr/>
          <w:sdtContent>
            <w:tc>
              <w:tcPr>
                <w:tcW w:w="2500" w:type="pct"/>
                <w:vAlign w:val="center"/>
              </w:tcPr>
              <w:p w14:paraId="1F225DAF" w14:textId="43516341" w:rsidR="00DB0097" w:rsidRPr="00F70FAA" w:rsidRDefault="00677433" w:rsidP="00EA2CDE">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Amy Retallack</w:t>
                </w:r>
              </w:p>
            </w:tc>
          </w:sdtContent>
        </w:sdt>
      </w:tr>
      <w:tr w:rsidR="00DB0097" w:rsidRPr="00CC754E" w14:paraId="756F55BE" w14:textId="77777777" w:rsidTr="00EA2CDE">
        <w:tc>
          <w:tcPr>
            <w:tcW w:w="2500" w:type="pct"/>
            <w:shd w:val="clear" w:color="auto" w:fill="DBE5F1" w:themeFill="accent1" w:themeFillTint="33"/>
          </w:tcPr>
          <w:p w14:paraId="77A80CFB" w14:textId="77777777" w:rsidR="00DB0097" w:rsidRPr="00CC754E" w:rsidRDefault="00DB0097" w:rsidP="00EA2CDE">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0506EAEE" w14:textId="1F8DA800" w:rsidR="00DB0097" w:rsidRPr="00F70FAA" w:rsidRDefault="00677433" w:rsidP="00677433">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Home Office</w:t>
                </w:r>
              </w:p>
            </w:tc>
          </w:sdtContent>
        </w:sdt>
      </w:tr>
      <w:tr w:rsidR="00DB0097" w:rsidRPr="00CC754E" w14:paraId="3698BF74" w14:textId="77777777" w:rsidTr="00EA2CDE">
        <w:tc>
          <w:tcPr>
            <w:tcW w:w="2500" w:type="pct"/>
            <w:shd w:val="clear" w:color="auto" w:fill="DBE5F1" w:themeFill="accent1" w:themeFillTint="33"/>
          </w:tcPr>
          <w:p w14:paraId="4B395D73" w14:textId="77777777" w:rsidR="00DB0097" w:rsidRPr="00CC754E" w:rsidRDefault="00DB0097" w:rsidP="00EA2CDE">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tc>
          <w:tcPr>
            <w:tcW w:w="2500" w:type="pct"/>
            <w:vAlign w:val="center"/>
          </w:tcPr>
          <w:p w14:paraId="72C2CF54" w14:textId="3FEE16E1" w:rsidR="00DB0097" w:rsidRPr="00F70FAA" w:rsidRDefault="00F84513" w:rsidP="00EA2CDE">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London</w:t>
            </w:r>
            <w:r>
              <w:rPr>
                <w:rFonts w:cs="Arial"/>
                <w:b w:val="0"/>
                <w:color w:val="808080" w:themeColor="background1" w:themeShade="80"/>
                <w:sz w:val="18"/>
                <w:lang w:eastAsia="en-GB"/>
              </w:rPr>
              <w:br/>
              <w:t>8-10 Great George Street, Westminster, London with potential to relocate to Croydon</w:t>
            </w:r>
          </w:p>
        </w:tc>
      </w:tr>
      <w:tr w:rsidR="00DB0097" w:rsidRPr="00CC754E" w14:paraId="401ED432" w14:textId="77777777" w:rsidTr="00EA2CDE">
        <w:tc>
          <w:tcPr>
            <w:tcW w:w="2500" w:type="pct"/>
            <w:shd w:val="clear" w:color="auto" w:fill="DBE5F1" w:themeFill="accent1" w:themeFillTint="33"/>
          </w:tcPr>
          <w:p w14:paraId="1CF59B63" w14:textId="77777777" w:rsidR="00DB0097" w:rsidRPr="00CC754E" w:rsidRDefault="00DB0097" w:rsidP="00EA2CDE">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14:paraId="1556DB11" w14:textId="582BE1BF" w:rsidR="00DB0097" w:rsidRPr="00F70FAA" w:rsidRDefault="00076D9D" w:rsidP="00076D9D">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All phases</w:t>
                </w:r>
              </w:p>
            </w:tc>
          </w:sdtContent>
        </w:sdt>
      </w:tr>
      <w:tr w:rsidR="00DB0097" w:rsidRPr="00CC754E" w14:paraId="43EDEBF1" w14:textId="77777777" w:rsidTr="00EA2CDE">
        <w:tc>
          <w:tcPr>
            <w:tcW w:w="2500" w:type="pct"/>
            <w:shd w:val="clear" w:color="auto" w:fill="DBE5F1" w:themeFill="accent1" w:themeFillTint="33"/>
          </w:tcPr>
          <w:p w14:paraId="79BF64C4" w14:textId="77777777" w:rsidR="00DB0097" w:rsidRPr="00CC754E" w:rsidRDefault="00DB0097" w:rsidP="00EA2CDE">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14:paraId="3E89B4E8" w14:textId="7829E0B2" w:rsidR="00DB0097" w:rsidRPr="00F70FAA" w:rsidRDefault="00DB0097" w:rsidP="00677433">
            <w:pPr>
              <w:pStyle w:val="Heading2"/>
              <w:numPr>
                <w:ilvl w:val="0"/>
                <w:numId w:val="0"/>
              </w:numPr>
              <w:spacing w:before="60" w:after="60"/>
              <w:outlineLvl w:val="1"/>
              <w:rPr>
                <w:rFonts w:cs="Arial"/>
                <w:b w:val="0"/>
                <w:color w:val="808080" w:themeColor="background1" w:themeShade="80"/>
                <w:sz w:val="18"/>
                <w:lang w:eastAsia="en-GB"/>
              </w:rPr>
            </w:pPr>
            <w:r w:rsidRPr="00F70FAA">
              <w:rPr>
                <w:rFonts w:cs="Arial"/>
                <w:b w:val="0"/>
                <w:color w:val="808080" w:themeColor="background1" w:themeShade="80"/>
                <w:sz w:val="18"/>
                <w:lang w:eastAsia="en-GB"/>
              </w:rPr>
              <w:t xml:space="preserve">DS01- </w:t>
            </w:r>
            <w:r w:rsidR="00677433">
              <w:rPr>
                <w:rFonts w:cs="Arial"/>
                <w:b w:val="0"/>
                <w:color w:val="808080" w:themeColor="background1" w:themeShade="80"/>
                <w:sz w:val="18"/>
                <w:lang w:eastAsia="en-GB"/>
              </w:rPr>
              <w:t>233</w:t>
            </w:r>
          </w:p>
        </w:tc>
      </w:tr>
      <w:tr w:rsidR="00DB0097" w:rsidRPr="00CC754E" w14:paraId="095A3914" w14:textId="77777777" w:rsidTr="00F84513">
        <w:trPr>
          <w:trHeight w:val="712"/>
        </w:trPr>
        <w:tc>
          <w:tcPr>
            <w:tcW w:w="2500" w:type="pct"/>
            <w:shd w:val="clear" w:color="auto" w:fill="DBE5F1" w:themeFill="accent1" w:themeFillTint="33"/>
          </w:tcPr>
          <w:p w14:paraId="19815737" w14:textId="77777777" w:rsidR="00DB0097" w:rsidRPr="00CC754E" w:rsidRDefault="00DB0097" w:rsidP="00EA2CDE">
            <w:pPr>
              <w:pStyle w:val="Heading2"/>
              <w:numPr>
                <w:ilvl w:val="0"/>
                <w:numId w:val="0"/>
              </w:numPr>
              <w:spacing w:before="60" w:after="60"/>
              <w:outlineLvl w:val="1"/>
              <w:rPr>
                <w:rFonts w:cs="Arial"/>
                <w:sz w:val="18"/>
                <w:lang w:eastAsia="en-GB"/>
              </w:rPr>
            </w:pPr>
            <w:r w:rsidRPr="00CC754E">
              <w:rPr>
                <w:rFonts w:cs="Arial"/>
                <w:sz w:val="18"/>
                <w:lang w:eastAsia="en-GB"/>
              </w:rPr>
              <w:t>Required Capabilities:</w:t>
            </w:r>
          </w:p>
        </w:tc>
        <w:tc>
          <w:tcPr>
            <w:tcW w:w="2500" w:type="pct"/>
            <w:vAlign w:val="center"/>
          </w:tcPr>
          <w:p w14:paraId="11FBAA95" w14:textId="57A2A13D" w:rsidR="00DB0097" w:rsidRPr="00F70FAA" w:rsidRDefault="00F84513" w:rsidP="00EA2CDE">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Include:</w:t>
            </w:r>
          </w:p>
          <w:p w14:paraId="05B4EFA5" w14:textId="3A16E220" w:rsidR="00DB0097" w:rsidRPr="00F70FAA" w:rsidRDefault="00DB0097" w:rsidP="00F84513">
            <w:pPr>
              <w:pStyle w:val="BodyText"/>
              <w:rPr>
                <w:color w:val="808080" w:themeColor="background1" w:themeShade="80"/>
                <w:sz w:val="18"/>
                <w:lang w:val="en-GB" w:eastAsia="en-GB"/>
              </w:rPr>
            </w:pPr>
            <w:r w:rsidRPr="00F70FAA">
              <w:rPr>
                <w:rFonts w:ascii="Arial" w:hAnsi="Arial" w:cs="Arial"/>
                <w:color w:val="808080" w:themeColor="background1" w:themeShade="80"/>
                <w:sz w:val="18"/>
                <w:lang w:val="en-GB" w:eastAsia="en-GB"/>
              </w:rPr>
              <w:t>Agile Delivery Management</w:t>
            </w:r>
          </w:p>
        </w:tc>
      </w:tr>
      <w:tr w:rsidR="00DB0097" w:rsidRPr="00CC754E" w14:paraId="03240A56" w14:textId="77777777" w:rsidTr="00EA2CDE">
        <w:tc>
          <w:tcPr>
            <w:tcW w:w="2500" w:type="pct"/>
            <w:shd w:val="clear" w:color="auto" w:fill="DBE5F1" w:themeFill="accent1" w:themeFillTint="33"/>
          </w:tcPr>
          <w:p w14:paraId="14B848B9" w14:textId="4CDB16F5" w:rsidR="00DB0097" w:rsidRPr="00CC754E" w:rsidRDefault="00F84513" w:rsidP="00F84513">
            <w:pPr>
              <w:pStyle w:val="Heading2"/>
              <w:numPr>
                <w:ilvl w:val="0"/>
                <w:numId w:val="0"/>
              </w:numPr>
              <w:spacing w:before="60" w:after="60"/>
              <w:outlineLvl w:val="1"/>
              <w:rPr>
                <w:rFonts w:cs="Arial"/>
                <w:sz w:val="18"/>
                <w:lang w:eastAsia="en-GB"/>
              </w:rPr>
            </w:pPr>
            <w:r>
              <w:rPr>
                <w:rFonts w:cs="Arial"/>
                <w:sz w:val="18"/>
                <w:lang w:eastAsia="en-GB"/>
              </w:rPr>
              <w:t xml:space="preserve">Contract Charging Mechanism: </w:t>
            </w:r>
            <w:r w:rsidRPr="00F84513">
              <w:rPr>
                <w:rFonts w:cs="Arial"/>
                <w:sz w:val="18"/>
                <w:lang w:eastAsia="en-GB"/>
              </w:rPr>
              <w:t>SOW for the first 10 Delivery Manager roles</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7CCA9787" w14:textId="45BB5E35" w:rsidR="00DB0097" w:rsidRPr="00F70FAA" w:rsidRDefault="00F84513" w:rsidP="00EA2CDE">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Time and Materials</w:t>
                </w:r>
              </w:p>
            </w:tc>
          </w:sdtContent>
        </w:sdt>
      </w:tr>
      <w:tr w:rsidR="00DB0097" w:rsidRPr="00CC754E" w14:paraId="54CA2998" w14:textId="77777777" w:rsidTr="00EA2CDE">
        <w:tc>
          <w:tcPr>
            <w:tcW w:w="2500" w:type="pct"/>
            <w:shd w:val="clear" w:color="auto" w:fill="DBE5F1" w:themeFill="accent1" w:themeFillTint="33"/>
          </w:tcPr>
          <w:p w14:paraId="18AD3520" w14:textId="6000A4EF" w:rsidR="00DB0097" w:rsidRPr="00CC754E" w:rsidRDefault="00DB0097" w:rsidP="00F84513">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w:t>
            </w:r>
            <w:r w:rsidR="00F84513">
              <w:rPr>
                <w:rFonts w:cs="Arial"/>
                <w:sz w:val="18"/>
                <w:lang w:eastAsia="en-GB"/>
              </w:rPr>
              <w:t>:</w:t>
            </w:r>
            <w:r w:rsidRPr="00CC754E">
              <w:rPr>
                <w:rFonts w:cs="Arial"/>
                <w:sz w:val="18"/>
                <w:lang w:eastAsia="en-GB"/>
              </w:rPr>
              <w:t xml:space="preserve"> </w:t>
            </w:r>
            <w:r w:rsidR="00F84513" w:rsidRPr="00F84513">
              <w:rPr>
                <w:rFonts w:cs="Arial"/>
                <w:sz w:val="18"/>
                <w:lang w:eastAsia="en-GB"/>
              </w:rPr>
              <w:t>All other phases / subsequent SOWs</w:t>
            </w:r>
          </w:p>
        </w:tc>
        <w:sdt>
          <w:sdtPr>
            <w:rPr>
              <w:rFonts w:cs="Arial"/>
              <w:b w:val="0"/>
              <w:color w:val="808080" w:themeColor="background1" w:themeShade="8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47DBC2BA" w14:textId="169412AC" w:rsidR="00DB0097" w:rsidRPr="00F70FAA" w:rsidRDefault="00F84513" w:rsidP="00EA2CDE">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 xml:space="preserve">Time and Materials or </w:t>
                </w:r>
                <w:r w:rsidR="00EC59E0">
                  <w:rPr>
                    <w:rFonts w:cs="Arial"/>
                    <w:b w:val="0"/>
                    <w:color w:val="808080" w:themeColor="background1" w:themeShade="80"/>
                    <w:sz w:val="18"/>
                    <w:lang w:eastAsia="en-GB"/>
                  </w:rPr>
                  <w:t xml:space="preserve">Capped Time and Materials or </w:t>
                </w:r>
                <w:r>
                  <w:rPr>
                    <w:rFonts w:cs="Arial"/>
                    <w:b w:val="0"/>
                    <w:color w:val="808080" w:themeColor="background1" w:themeShade="80"/>
                    <w:sz w:val="18"/>
                    <w:lang w:eastAsia="en-GB"/>
                  </w:rPr>
                  <w:t>Fixed Price</w:t>
                </w:r>
                <w:r w:rsidR="00EC59E0">
                  <w:rPr>
                    <w:rFonts w:cs="Arial"/>
                    <w:b w:val="0"/>
                    <w:color w:val="808080" w:themeColor="background1" w:themeShade="80"/>
                    <w:sz w:val="18"/>
                    <w:lang w:eastAsia="en-GB"/>
                  </w:rPr>
                  <w:t xml:space="preserve"> </w:t>
                </w:r>
              </w:p>
            </w:tc>
          </w:sdtContent>
        </w:sdt>
      </w:tr>
      <w:tr w:rsidR="00DB0097" w:rsidRPr="00CC754E" w14:paraId="6F2924AA" w14:textId="77777777" w:rsidTr="00EA2CDE">
        <w:tc>
          <w:tcPr>
            <w:tcW w:w="2500" w:type="pct"/>
            <w:shd w:val="clear" w:color="auto" w:fill="DBE5F1" w:themeFill="accent1" w:themeFillTint="33"/>
          </w:tcPr>
          <w:p w14:paraId="50DE4F18" w14:textId="77777777" w:rsidR="00DB0097" w:rsidRPr="00CC754E" w:rsidRDefault="00DB0097" w:rsidP="00EA2CDE">
            <w:pPr>
              <w:pStyle w:val="Heading2"/>
              <w:numPr>
                <w:ilvl w:val="0"/>
                <w:numId w:val="0"/>
              </w:numPr>
              <w:spacing w:before="60" w:after="60"/>
              <w:outlineLvl w:val="1"/>
              <w:rPr>
                <w:rFonts w:cs="Arial"/>
                <w:b w:val="0"/>
                <w:sz w:val="18"/>
                <w:lang w:eastAsia="en-GB"/>
              </w:rPr>
            </w:pPr>
            <w:r w:rsidRPr="00CC754E">
              <w:rPr>
                <w:rFonts w:cs="Arial"/>
                <w:sz w:val="18"/>
                <w:lang w:eastAsia="en-GB"/>
              </w:rPr>
              <w:t>RFP Start Date:</w:t>
            </w:r>
            <w:r w:rsidRPr="00CC754E">
              <w:rPr>
                <w:rFonts w:cs="Arial"/>
                <w:sz w:val="18"/>
                <w:lang w:eastAsia="en-GB"/>
              </w:rPr>
              <w:tab/>
            </w:r>
            <w:r w:rsidRPr="00CC754E">
              <w:rPr>
                <w:rFonts w:cs="Arial"/>
                <w:sz w:val="18"/>
                <w:lang w:eastAsia="en-GB"/>
              </w:rPr>
              <w:tab/>
            </w:r>
          </w:p>
        </w:tc>
        <w:sdt>
          <w:sdtPr>
            <w:rPr>
              <w:rFonts w:cs="Arial"/>
              <w:b w:val="0"/>
              <w:color w:val="808080" w:themeColor="background1" w:themeShade="80"/>
              <w:sz w:val="18"/>
              <w:lang w:eastAsia="en-GB"/>
            </w:rPr>
            <w:id w:val="2093890478"/>
            <w:date w:fullDate="2015-05-01T00:00:00Z">
              <w:dateFormat w:val="dd/MM/yyyy"/>
              <w:lid w:val="en-GB"/>
              <w:storeMappedDataAs w:val="dateTime"/>
              <w:calendar w:val="gregorian"/>
            </w:date>
          </w:sdtPr>
          <w:sdtEndPr/>
          <w:sdtContent>
            <w:tc>
              <w:tcPr>
                <w:tcW w:w="2500" w:type="pct"/>
                <w:vAlign w:val="center"/>
              </w:tcPr>
              <w:p w14:paraId="7B8D19F1" w14:textId="290D2498" w:rsidR="00DB0097" w:rsidRPr="00F70FAA" w:rsidRDefault="00A54191" w:rsidP="00EA2CDE">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01/05/2015</w:t>
                </w:r>
              </w:p>
            </w:tc>
          </w:sdtContent>
        </w:sdt>
      </w:tr>
      <w:tr w:rsidR="00DB0097" w:rsidRPr="00CC754E" w14:paraId="14F36504" w14:textId="77777777" w:rsidTr="00EA2CDE">
        <w:tc>
          <w:tcPr>
            <w:tcW w:w="2500" w:type="pct"/>
            <w:shd w:val="clear" w:color="auto" w:fill="DBE5F1" w:themeFill="accent1" w:themeFillTint="33"/>
          </w:tcPr>
          <w:p w14:paraId="1870802D" w14:textId="77777777" w:rsidR="00DB0097" w:rsidRPr="00CC754E" w:rsidRDefault="00DB0097" w:rsidP="00EA2CDE">
            <w:pPr>
              <w:pStyle w:val="Heading2"/>
              <w:numPr>
                <w:ilvl w:val="0"/>
                <w:numId w:val="0"/>
              </w:numPr>
              <w:spacing w:before="60" w:after="60"/>
              <w:outlineLvl w:val="1"/>
              <w:rPr>
                <w:rFonts w:cs="Arial"/>
                <w:sz w:val="18"/>
                <w:lang w:eastAsia="en-GB"/>
              </w:rPr>
            </w:pPr>
            <w:r w:rsidRPr="00CC754E">
              <w:rPr>
                <w:rFonts w:cs="Arial"/>
                <w:sz w:val="18"/>
                <w:lang w:eastAsia="en-GB"/>
              </w:rPr>
              <w:t>RFP Response Deadline</w:t>
            </w:r>
          </w:p>
        </w:tc>
        <w:sdt>
          <w:sdtPr>
            <w:rPr>
              <w:rFonts w:cs="Arial"/>
              <w:b w:val="0"/>
              <w:color w:val="808080" w:themeColor="background1" w:themeShade="80"/>
              <w:sz w:val="18"/>
              <w:lang w:eastAsia="en-GB"/>
            </w:rPr>
            <w:id w:val="-654368313"/>
            <w:date w:fullDate="2015-05-18T00:00:00Z">
              <w:dateFormat w:val="dd/MM/yyyy"/>
              <w:lid w:val="en-GB"/>
              <w:storeMappedDataAs w:val="dateTime"/>
              <w:calendar w:val="gregorian"/>
            </w:date>
          </w:sdtPr>
          <w:sdtEndPr/>
          <w:sdtContent>
            <w:tc>
              <w:tcPr>
                <w:tcW w:w="2500" w:type="pct"/>
                <w:vAlign w:val="center"/>
              </w:tcPr>
              <w:p w14:paraId="2EF1FFE9" w14:textId="2E96CAD3" w:rsidR="00DB0097" w:rsidRPr="00F70FAA" w:rsidRDefault="00454242" w:rsidP="00EA2CDE">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18/05/2015</w:t>
                </w:r>
              </w:p>
            </w:tc>
          </w:sdtContent>
        </w:sdt>
      </w:tr>
      <w:tr w:rsidR="00DB0097" w:rsidRPr="00CC754E" w14:paraId="316C1E42" w14:textId="77777777" w:rsidTr="00EA2CDE">
        <w:tc>
          <w:tcPr>
            <w:tcW w:w="2500" w:type="pct"/>
            <w:shd w:val="clear" w:color="auto" w:fill="DBE5F1" w:themeFill="accent1" w:themeFillTint="33"/>
          </w:tcPr>
          <w:p w14:paraId="1C72EBC2" w14:textId="77777777" w:rsidR="00DB0097" w:rsidRPr="00CC754E" w:rsidRDefault="00DB0097" w:rsidP="00EA2CDE">
            <w:pPr>
              <w:pStyle w:val="Heading2"/>
              <w:numPr>
                <w:ilvl w:val="0"/>
                <w:numId w:val="0"/>
              </w:numPr>
              <w:spacing w:before="60" w:after="60"/>
              <w:outlineLvl w:val="1"/>
              <w:rPr>
                <w:rFonts w:cs="Arial"/>
                <w:sz w:val="18"/>
                <w:lang w:eastAsia="en-GB"/>
              </w:rPr>
            </w:pPr>
            <w:r w:rsidRPr="00CC754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5-06-15T00:00:00Z">
              <w:dateFormat w:val="dd/MM/yyyy"/>
              <w:lid w:val="en-GB"/>
              <w:storeMappedDataAs w:val="dateTime"/>
              <w:calendar w:val="gregorian"/>
            </w:date>
          </w:sdtPr>
          <w:sdtEndPr/>
          <w:sdtContent>
            <w:tc>
              <w:tcPr>
                <w:tcW w:w="2500" w:type="pct"/>
                <w:vAlign w:val="center"/>
              </w:tcPr>
              <w:p w14:paraId="7FCB32E3" w14:textId="7D0E50BB" w:rsidR="00DB0097" w:rsidRPr="00F70FAA" w:rsidRDefault="00037333" w:rsidP="00EA2CDE">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15/06/2015</w:t>
                </w:r>
              </w:p>
            </w:tc>
          </w:sdtContent>
        </w:sdt>
      </w:tr>
    </w:tbl>
    <w:p w14:paraId="1BD1A41E"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5491DA14" w14:textId="77777777" w:rsidR="0065626C" w:rsidRPr="00DB0097" w:rsidRDefault="0065626C" w:rsidP="00DB0097">
      <w:pPr>
        <w:pStyle w:val="Heading1"/>
        <w:rPr>
          <w:color w:val="4F81BD" w:themeColor="accent1"/>
          <w:sz w:val="28"/>
        </w:rPr>
      </w:pPr>
      <w:bookmarkStart w:id="9" w:name="_Toc410118890"/>
      <w:r w:rsidRPr="00DB0097">
        <w:rPr>
          <w:color w:val="4F81BD" w:themeColor="accent1"/>
          <w:sz w:val="28"/>
        </w:rPr>
        <w:t>LOTTING STRUCTURE</w:t>
      </w:r>
      <w:bookmarkEnd w:id="9"/>
      <w:r w:rsidRPr="00DB0097">
        <w:rPr>
          <w:color w:val="4F81BD" w:themeColor="accent1"/>
          <w:sz w:val="28"/>
        </w:rPr>
        <w:t xml:space="preserve"> </w:t>
      </w:r>
      <w:bookmarkEnd w:id="4"/>
    </w:p>
    <w:p w14:paraId="14D5CD0A" w14:textId="1DC765CE" w:rsidR="00076D9D" w:rsidRPr="00EB281F" w:rsidRDefault="00076D9D" w:rsidP="00076D9D">
      <w:pPr>
        <w:pStyle w:val="Normal1"/>
        <w:rPr>
          <w:rFonts w:ascii="Arial" w:hAnsi="Arial" w:cs="Arial"/>
          <w:sz w:val="20"/>
          <w:szCs w:val="20"/>
          <w:lang w:val="en-GB"/>
        </w:rPr>
      </w:pPr>
      <w:r w:rsidRPr="00EB281F">
        <w:rPr>
          <w:rFonts w:ascii="Arial" w:hAnsi="Arial" w:cs="Arial"/>
          <w:sz w:val="20"/>
          <w:szCs w:val="20"/>
          <w:lang w:val="en-GB"/>
        </w:rPr>
        <w:t xml:space="preserve">The Home Office </w:t>
      </w:r>
      <w:r>
        <w:rPr>
          <w:rFonts w:ascii="Arial" w:hAnsi="Arial" w:cs="Arial"/>
          <w:color w:val="000000" w:themeColor="text1"/>
          <w:sz w:val="20"/>
          <w:szCs w:val="20"/>
        </w:rPr>
        <w:t>Digital Services at the Border (DSAB</w:t>
      </w:r>
      <w:r w:rsidRPr="00E74548">
        <w:rPr>
          <w:rFonts w:ascii="Arial" w:hAnsi="Arial" w:cs="Arial"/>
          <w:color w:val="000000" w:themeColor="text1"/>
          <w:sz w:val="20"/>
          <w:szCs w:val="20"/>
        </w:rPr>
        <w:t xml:space="preserve">) </w:t>
      </w:r>
      <w:r w:rsidRPr="00E74548">
        <w:rPr>
          <w:rFonts w:ascii="Arial" w:hAnsi="Arial" w:cs="Arial"/>
          <w:color w:val="000000" w:themeColor="text1"/>
          <w:sz w:val="20"/>
          <w:szCs w:val="20"/>
          <w:lang w:val="en-GB"/>
        </w:rPr>
        <w:t>programme</w:t>
      </w:r>
      <w:r>
        <w:rPr>
          <w:rFonts w:ascii="Arial" w:hAnsi="Arial" w:cs="Arial"/>
          <w:sz w:val="20"/>
          <w:szCs w:val="20"/>
        </w:rPr>
        <w:t xml:space="preserve"> </w:t>
      </w:r>
      <w:r w:rsidRPr="00EB281F">
        <w:rPr>
          <w:rFonts w:ascii="Arial" w:hAnsi="Arial" w:cs="Arial"/>
          <w:sz w:val="20"/>
          <w:szCs w:val="20"/>
          <w:lang w:val="en-GB"/>
        </w:rPr>
        <w:t>is looking for agile capability partners (</w:t>
      </w:r>
      <w:r>
        <w:rPr>
          <w:rFonts w:ascii="Arial" w:hAnsi="Arial" w:cs="Arial"/>
          <w:sz w:val="20"/>
          <w:szCs w:val="20"/>
          <w:lang w:val="en-GB"/>
        </w:rPr>
        <w:t>s</w:t>
      </w:r>
      <w:r w:rsidRPr="00EB281F">
        <w:rPr>
          <w:rFonts w:ascii="Arial" w:hAnsi="Arial" w:cs="Arial"/>
          <w:sz w:val="20"/>
          <w:szCs w:val="20"/>
          <w:lang w:val="en-GB"/>
        </w:rPr>
        <w:t xml:space="preserve">uppliers) to provide specific types of skilled resources to work on a staggered pipeline of </w:t>
      </w:r>
      <w:proofErr w:type="spellStart"/>
      <w:r>
        <w:rPr>
          <w:rFonts w:ascii="Arial" w:hAnsi="Arial" w:cs="Arial"/>
          <w:sz w:val="20"/>
          <w:szCs w:val="20"/>
          <w:lang w:val="en-GB"/>
        </w:rPr>
        <w:t>workstream</w:t>
      </w:r>
      <w:r w:rsidRPr="00EB281F">
        <w:rPr>
          <w:rFonts w:ascii="Arial" w:hAnsi="Arial" w:cs="Arial"/>
          <w:sz w:val="20"/>
          <w:szCs w:val="20"/>
          <w:lang w:val="en-GB"/>
        </w:rPr>
        <w:t>s</w:t>
      </w:r>
      <w:proofErr w:type="spellEnd"/>
      <w:r w:rsidRPr="00EB281F">
        <w:rPr>
          <w:rFonts w:ascii="Arial" w:hAnsi="Arial" w:cs="Arial"/>
          <w:sz w:val="20"/>
          <w:szCs w:val="20"/>
          <w:lang w:val="en-GB"/>
        </w:rPr>
        <w:t xml:space="preserve">. We are looking to purchase capability and roles as shown below. </w:t>
      </w:r>
      <w:r>
        <w:rPr>
          <w:rFonts w:ascii="Arial" w:hAnsi="Arial" w:cs="Arial"/>
          <w:sz w:val="20"/>
          <w:szCs w:val="20"/>
          <w:lang w:val="en-GB"/>
        </w:rPr>
        <w:t>DSAB</w:t>
      </w:r>
      <w:r w:rsidRPr="00EB281F">
        <w:rPr>
          <w:rFonts w:ascii="Arial" w:hAnsi="Arial" w:cs="Arial"/>
          <w:sz w:val="20"/>
          <w:szCs w:val="20"/>
          <w:lang w:val="en-GB"/>
        </w:rPr>
        <w:t xml:space="preserve"> will want to be able to flex the number of skilled resources on the </w:t>
      </w:r>
      <w:r>
        <w:rPr>
          <w:rFonts w:ascii="Arial" w:hAnsi="Arial" w:cs="Arial"/>
          <w:sz w:val="20"/>
          <w:szCs w:val="20"/>
          <w:lang w:val="en-GB"/>
        </w:rPr>
        <w:t>P</w:t>
      </w:r>
      <w:r w:rsidRPr="00EB281F">
        <w:rPr>
          <w:rFonts w:ascii="Arial" w:hAnsi="Arial" w:cs="Arial"/>
          <w:sz w:val="20"/>
          <w:szCs w:val="20"/>
          <w:lang w:val="en-GB"/>
        </w:rPr>
        <w:t xml:space="preserve">rogramme over time to meet business and development needs. Each </w:t>
      </w:r>
      <w:r>
        <w:rPr>
          <w:rFonts w:ascii="Arial" w:hAnsi="Arial" w:cs="Arial"/>
          <w:sz w:val="20"/>
          <w:szCs w:val="20"/>
          <w:lang w:val="en-GB"/>
        </w:rPr>
        <w:t>workstream</w:t>
      </w:r>
      <w:r w:rsidRPr="00EB281F">
        <w:rPr>
          <w:rFonts w:ascii="Arial" w:hAnsi="Arial" w:cs="Arial"/>
          <w:sz w:val="20"/>
          <w:szCs w:val="20"/>
          <w:lang w:val="en-GB"/>
        </w:rPr>
        <w:t xml:space="preserve"> will start with a </w:t>
      </w:r>
      <w:r>
        <w:rPr>
          <w:rFonts w:ascii="Arial" w:hAnsi="Arial" w:cs="Arial"/>
          <w:sz w:val="20"/>
          <w:szCs w:val="20"/>
          <w:lang w:val="en-GB"/>
        </w:rPr>
        <w:t>D</w:t>
      </w:r>
      <w:r w:rsidRPr="00EB281F">
        <w:rPr>
          <w:rFonts w:ascii="Arial" w:hAnsi="Arial" w:cs="Arial"/>
          <w:sz w:val="20"/>
          <w:szCs w:val="20"/>
          <w:lang w:val="en-GB"/>
        </w:rPr>
        <w:t>iscovery phase to define user needs and development backlogs.</w:t>
      </w:r>
      <w:r>
        <w:rPr>
          <w:rFonts w:ascii="Arial" w:hAnsi="Arial" w:cs="Arial"/>
          <w:sz w:val="20"/>
          <w:szCs w:val="20"/>
          <w:lang w:val="en-GB"/>
        </w:rPr>
        <w:t xml:space="preserve"> Please refer to </w:t>
      </w:r>
      <w:r w:rsidRPr="00A1680A">
        <w:rPr>
          <w:rFonts w:ascii="Arial" w:hAnsi="Arial" w:cs="Arial"/>
          <w:b/>
          <w:sz w:val="20"/>
          <w:szCs w:val="20"/>
          <w:lang w:val="en-GB" w:eastAsia="en-US"/>
        </w:rPr>
        <w:t xml:space="preserve">Annex 1 – </w:t>
      </w:r>
      <w:r>
        <w:rPr>
          <w:rFonts w:ascii="Arial" w:hAnsi="Arial" w:cs="Arial"/>
          <w:b/>
          <w:sz w:val="20"/>
          <w:szCs w:val="20"/>
          <w:lang w:val="en-GB" w:eastAsia="en-US"/>
        </w:rPr>
        <w:t>Summary of Resource Requirements.</w:t>
      </w:r>
    </w:p>
    <w:p w14:paraId="492112AA" w14:textId="77777777" w:rsidR="00076D9D" w:rsidRDefault="00076D9D" w:rsidP="00076D9D">
      <w:pPr>
        <w:pStyle w:val="Normal1"/>
        <w:rPr>
          <w:rFonts w:ascii="Arial" w:hAnsi="Arial" w:cs="Arial"/>
          <w:sz w:val="20"/>
          <w:szCs w:val="20"/>
          <w:lang w:val="en-GB"/>
        </w:rPr>
      </w:pPr>
    </w:p>
    <w:p w14:paraId="66B245F6" w14:textId="426E3C20" w:rsidR="00076D9D" w:rsidRDefault="00076D9D" w:rsidP="00076D9D">
      <w:pPr>
        <w:pStyle w:val="Normal1"/>
        <w:rPr>
          <w:rFonts w:ascii="Arial" w:hAnsi="Arial" w:cs="Arial"/>
          <w:sz w:val="20"/>
          <w:szCs w:val="20"/>
          <w:lang w:val="en-GB"/>
        </w:rPr>
      </w:pPr>
      <w:r w:rsidRPr="00EB281F">
        <w:rPr>
          <w:rFonts w:ascii="Arial" w:hAnsi="Arial" w:cs="Arial"/>
          <w:sz w:val="20"/>
          <w:szCs w:val="20"/>
          <w:lang w:val="en-GB"/>
        </w:rPr>
        <w:t>This</w:t>
      </w:r>
      <w:r>
        <w:rPr>
          <w:rFonts w:ascii="Arial" w:hAnsi="Arial" w:cs="Arial"/>
          <w:sz w:val="20"/>
          <w:szCs w:val="20"/>
          <w:lang w:val="en-GB"/>
        </w:rPr>
        <w:t xml:space="preserve"> RFP</w:t>
      </w:r>
      <w:r w:rsidRPr="00EB281F">
        <w:rPr>
          <w:rFonts w:ascii="Arial" w:hAnsi="Arial" w:cs="Arial"/>
          <w:sz w:val="20"/>
          <w:szCs w:val="20"/>
          <w:lang w:val="en-GB"/>
        </w:rPr>
        <w:t xml:space="preserve"> seeks to procure capability </w:t>
      </w:r>
      <w:r>
        <w:rPr>
          <w:rFonts w:ascii="Arial" w:hAnsi="Arial" w:cs="Arial"/>
          <w:sz w:val="20"/>
          <w:szCs w:val="20"/>
          <w:lang w:val="en-GB"/>
        </w:rPr>
        <w:t xml:space="preserve">from one supplier </w:t>
      </w:r>
      <w:r w:rsidRPr="00EB281F">
        <w:rPr>
          <w:rFonts w:ascii="Arial" w:hAnsi="Arial" w:cs="Arial"/>
          <w:sz w:val="20"/>
          <w:szCs w:val="20"/>
          <w:lang w:val="en-GB"/>
        </w:rPr>
        <w:t xml:space="preserve">in the area of </w:t>
      </w:r>
      <w:r>
        <w:rPr>
          <w:rFonts w:ascii="Arial" w:hAnsi="Arial" w:cs="Arial"/>
          <w:sz w:val="20"/>
          <w:szCs w:val="20"/>
          <w:lang w:val="en-GB"/>
        </w:rPr>
        <w:t>Agile Delivery Management under the Digital Services framework prescribed headings below.</w:t>
      </w:r>
    </w:p>
    <w:p w14:paraId="5D493AA0" w14:textId="77777777" w:rsidR="00076D9D" w:rsidRDefault="00076D9D" w:rsidP="00076D9D">
      <w:pPr>
        <w:pStyle w:val="Normal1"/>
        <w:rPr>
          <w:rFonts w:ascii="Arial" w:hAnsi="Arial" w:cs="Arial"/>
          <w:sz w:val="20"/>
          <w:szCs w:val="20"/>
          <w:lang w:val="en-GB"/>
        </w:rPr>
      </w:pPr>
    </w:p>
    <w:p w14:paraId="6032D04C" w14:textId="77777777" w:rsidR="00076D9D" w:rsidRPr="00EB281F" w:rsidRDefault="00076D9D" w:rsidP="00076D9D">
      <w:pPr>
        <w:pStyle w:val="Normal1"/>
        <w:rPr>
          <w:rFonts w:ascii="Arial" w:hAnsi="Arial" w:cs="Arial"/>
          <w:b/>
          <w:sz w:val="20"/>
          <w:szCs w:val="20"/>
          <w:u w:val="single"/>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98"/>
        <w:gridCol w:w="8238"/>
      </w:tblGrid>
      <w:tr w:rsidR="0065626C" w:rsidRPr="00D728D2" w14:paraId="1D65251F" w14:textId="77777777" w:rsidTr="00F84513">
        <w:tc>
          <w:tcPr>
            <w:tcW w:w="1498" w:type="dxa"/>
            <w:shd w:val="clear" w:color="auto" w:fill="C6D9F1" w:themeFill="text2" w:themeFillTint="33"/>
            <w:vAlign w:val="center"/>
          </w:tcPr>
          <w:p w14:paraId="07B4F77F" w14:textId="77777777"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sdt>
          <w:sdtPr>
            <w:rPr>
              <w:rFonts w:ascii="Arial" w:hAnsi="Arial" w:cs="Arial"/>
              <w:color w:val="808080" w:themeColor="background1" w:themeShade="80"/>
              <w:sz w:val="20"/>
              <w:szCs w:val="20"/>
              <w:lang w:eastAsia="en-GB"/>
            </w:rPr>
            <w:id w:val="1022522510"/>
            <w:placeholder>
              <w:docPart w:val="DefaultPlaceholder_1082065158"/>
            </w:placeholder>
          </w:sdtPr>
          <w:sdtEndPr/>
          <w:sdtContent>
            <w:tc>
              <w:tcPr>
                <w:tcW w:w="8238" w:type="dxa"/>
                <w:shd w:val="clear" w:color="auto" w:fill="auto"/>
                <w:vAlign w:val="center"/>
              </w:tcPr>
              <w:p w14:paraId="448780CE" w14:textId="6A8E4A08" w:rsidR="0065626C" w:rsidRPr="0024399F" w:rsidRDefault="00F84513" w:rsidP="00F84513">
                <w:pPr>
                  <w:pStyle w:val="BodyText"/>
                  <w:spacing w:before="60" w:after="60"/>
                  <w:ind w:left="34"/>
                  <w:rPr>
                    <w:rFonts w:ascii="Arial" w:hAnsi="Arial" w:cs="Arial"/>
                    <w:sz w:val="20"/>
                    <w:szCs w:val="20"/>
                    <w:lang w:eastAsia="en-GB"/>
                  </w:rPr>
                </w:pPr>
                <w:r>
                  <w:rPr>
                    <w:rFonts w:ascii="Arial" w:hAnsi="Arial" w:cs="Arial"/>
                    <w:color w:val="808080" w:themeColor="background1" w:themeShade="80"/>
                    <w:sz w:val="20"/>
                    <w:szCs w:val="20"/>
                    <w:lang w:eastAsia="en-GB"/>
                  </w:rPr>
                  <w:t>Agile Delivery Management – Delivery Manager</w:t>
                </w:r>
              </w:p>
            </w:tc>
          </w:sdtContent>
        </w:sdt>
      </w:tr>
    </w:tbl>
    <w:p w14:paraId="3BE99BA1" w14:textId="77777777" w:rsidR="0065626C" w:rsidRDefault="0065626C" w:rsidP="00D93832">
      <w:pPr>
        <w:spacing w:before="60" w:after="60"/>
        <w:rPr>
          <w:rFonts w:ascii="Arial" w:eastAsia="Times New Roman" w:hAnsi="Arial" w:cs="Times New Roman"/>
          <w:b/>
          <w:color w:val="4F81BD" w:themeColor="accent1"/>
          <w:sz w:val="28"/>
          <w:szCs w:val="20"/>
        </w:rPr>
      </w:pPr>
      <w:bookmarkStart w:id="10" w:name="timescales"/>
      <w:bookmarkEnd w:id="5"/>
    </w:p>
    <w:p w14:paraId="4DDCDB0F" w14:textId="77777777" w:rsidR="00076D9D" w:rsidRDefault="00076D9D" w:rsidP="00076D9D">
      <w:pPr>
        <w:pStyle w:val="Normal1"/>
        <w:rPr>
          <w:rFonts w:ascii="Arial" w:hAnsi="Arial" w:cs="Arial"/>
          <w:sz w:val="20"/>
          <w:szCs w:val="20"/>
          <w:lang w:val="en-GB"/>
        </w:rPr>
      </w:pPr>
      <w:r>
        <w:rPr>
          <w:rFonts w:ascii="Arial" w:hAnsi="Arial" w:cs="Arial"/>
          <w:sz w:val="20"/>
          <w:szCs w:val="20"/>
          <w:lang w:val="en-GB"/>
        </w:rPr>
        <w:t>We are looking to use s</w:t>
      </w:r>
      <w:r w:rsidRPr="00EB281F">
        <w:rPr>
          <w:rFonts w:ascii="Arial" w:hAnsi="Arial" w:cs="Arial"/>
          <w:sz w:val="20"/>
          <w:szCs w:val="20"/>
          <w:lang w:val="en-GB"/>
        </w:rPr>
        <w:t>upplier resources</w:t>
      </w:r>
      <w:r>
        <w:rPr>
          <w:rFonts w:ascii="Arial" w:hAnsi="Arial" w:cs="Arial"/>
          <w:sz w:val="20"/>
          <w:szCs w:val="20"/>
          <w:lang w:val="en-GB"/>
        </w:rPr>
        <w:t xml:space="preserve"> for</w:t>
      </w:r>
      <w:r w:rsidRPr="00EB281F">
        <w:rPr>
          <w:rFonts w:ascii="Arial" w:hAnsi="Arial" w:cs="Arial"/>
          <w:sz w:val="20"/>
          <w:szCs w:val="20"/>
          <w:lang w:val="en-GB"/>
        </w:rPr>
        <w:t xml:space="preserve"> </w:t>
      </w:r>
      <w:r>
        <w:rPr>
          <w:rFonts w:ascii="Arial" w:hAnsi="Arial" w:cs="Arial"/>
          <w:sz w:val="20"/>
          <w:szCs w:val="20"/>
          <w:lang w:val="en-GB"/>
        </w:rPr>
        <w:t xml:space="preserve">Agile Delivery Management and the </w:t>
      </w:r>
      <w:r w:rsidRPr="00EB281F">
        <w:rPr>
          <w:rFonts w:ascii="Arial" w:hAnsi="Arial" w:cs="Arial"/>
          <w:sz w:val="20"/>
          <w:szCs w:val="20"/>
          <w:lang w:val="en-GB"/>
        </w:rPr>
        <w:t xml:space="preserve">role </w:t>
      </w:r>
      <w:r>
        <w:rPr>
          <w:rFonts w:ascii="Arial" w:hAnsi="Arial" w:cs="Arial"/>
          <w:sz w:val="20"/>
          <w:szCs w:val="20"/>
          <w:lang w:val="en-GB"/>
        </w:rPr>
        <w:t xml:space="preserve">of Agile Delivery Manager </w:t>
      </w:r>
      <w:r w:rsidRPr="00EB281F">
        <w:rPr>
          <w:rFonts w:ascii="Arial" w:hAnsi="Arial" w:cs="Arial"/>
          <w:sz w:val="20"/>
          <w:szCs w:val="20"/>
          <w:lang w:val="en-GB"/>
        </w:rPr>
        <w:t xml:space="preserve">to </w:t>
      </w:r>
      <w:r>
        <w:rPr>
          <w:rFonts w:ascii="Arial" w:hAnsi="Arial" w:cs="Arial"/>
          <w:sz w:val="20"/>
          <w:szCs w:val="20"/>
          <w:lang w:val="en-GB"/>
        </w:rPr>
        <w:t xml:space="preserve">manage delivery across multiple </w:t>
      </w:r>
      <w:r w:rsidRPr="00EB281F">
        <w:rPr>
          <w:rFonts w:ascii="Arial" w:hAnsi="Arial" w:cs="Arial"/>
          <w:sz w:val="20"/>
          <w:szCs w:val="20"/>
          <w:lang w:val="en-GB"/>
        </w:rPr>
        <w:t xml:space="preserve">agile </w:t>
      </w:r>
      <w:r>
        <w:rPr>
          <w:rFonts w:ascii="Arial" w:hAnsi="Arial" w:cs="Arial"/>
          <w:sz w:val="20"/>
          <w:szCs w:val="20"/>
          <w:lang w:val="en-GB"/>
        </w:rPr>
        <w:t>Scrum</w:t>
      </w:r>
      <w:r w:rsidRPr="00EB281F">
        <w:rPr>
          <w:rFonts w:ascii="Arial" w:hAnsi="Arial" w:cs="Arial"/>
          <w:sz w:val="20"/>
          <w:szCs w:val="20"/>
          <w:lang w:val="en-GB"/>
        </w:rPr>
        <w:t xml:space="preserve"> teams to </w:t>
      </w:r>
      <w:r>
        <w:rPr>
          <w:rFonts w:ascii="Arial" w:hAnsi="Arial" w:cs="Arial"/>
          <w:sz w:val="20"/>
          <w:szCs w:val="20"/>
          <w:lang w:val="en-GB"/>
        </w:rPr>
        <w:t xml:space="preserve">manage </w:t>
      </w:r>
      <w:r w:rsidRPr="00EB281F">
        <w:rPr>
          <w:rFonts w:ascii="Arial" w:hAnsi="Arial" w:cs="Arial"/>
          <w:sz w:val="20"/>
          <w:szCs w:val="20"/>
          <w:lang w:val="en-GB"/>
        </w:rPr>
        <w:t xml:space="preserve">a pipeline of </w:t>
      </w:r>
      <w:r>
        <w:rPr>
          <w:rFonts w:ascii="Arial" w:hAnsi="Arial" w:cs="Arial"/>
          <w:sz w:val="20"/>
          <w:szCs w:val="20"/>
          <w:lang w:val="en-GB"/>
        </w:rPr>
        <w:t>DSAB</w:t>
      </w:r>
      <w:r w:rsidRPr="00EB281F">
        <w:rPr>
          <w:rFonts w:ascii="Arial" w:hAnsi="Arial" w:cs="Arial"/>
          <w:sz w:val="20"/>
          <w:szCs w:val="20"/>
          <w:lang w:val="en-GB"/>
        </w:rPr>
        <w:t xml:space="preserve"> </w:t>
      </w:r>
      <w:r>
        <w:rPr>
          <w:rFonts w:ascii="Arial" w:hAnsi="Arial" w:cs="Arial"/>
          <w:sz w:val="20"/>
          <w:szCs w:val="20"/>
          <w:lang w:val="en-GB"/>
        </w:rPr>
        <w:t>service delivery work streams</w:t>
      </w:r>
      <w:r w:rsidRPr="00EB281F">
        <w:rPr>
          <w:rFonts w:ascii="Arial" w:hAnsi="Arial" w:cs="Arial"/>
          <w:sz w:val="20"/>
          <w:szCs w:val="20"/>
          <w:lang w:val="en-GB"/>
        </w:rPr>
        <w:t xml:space="preserve"> as illustrated below.</w:t>
      </w:r>
      <w:r>
        <w:rPr>
          <w:rFonts w:ascii="Arial" w:hAnsi="Arial" w:cs="Arial"/>
          <w:sz w:val="20"/>
          <w:szCs w:val="20"/>
          <w:lang w:val="en-GB"/>
        </w:rPr>
        <w:t xml:space="preserve"> </w:t>
      </w:r>
      <w:r w:rsidRPr="00EB281F">
        <w:rPr>
          <w:rFonts w:ascii="Arial" w:hAnsi="Arial" w:cs="Arial"/>
          <w:sz w:val="20"/>
          <w:szCs w:val="20"/>
          <w:lang w:val="en-GB"/>
        </w:rPr>
        <w:t xml:space="preserve">Other roles within each </w:t>
      </w:r>
      <w:r>
        <w:rPr>
          <w:rFonts w:ascii="Arial" w:hAnsi="Arial" w:cs="Arial"/>
          <w:sz w:val="20"/>
          <w:szCs w:val="20"/>
          <w:lang w:val="en-GB"/>
        </w:rPr>
        <w:t>Scrum</w:t>
      </w:r>
      <w:r w:rsidRPr="00EB281F">
        <w:rPr>
          <w:rFonts w:ascii="Arial" w:hAnsi="Arial" w:cs="Arial"/>
          <w:sz w:val="20"/>
          <w:szCs w:val="20"/>
          <w:lang w:val="en-GB"/>
        </w:rPr>
        <w:t xml:space="preserve"> </w:t>
      </w:r>
      <w:r>
        <w:rPr>
          <w:rFonts w:ascii="Arial" w:hAnsi="Arial" w:cs="Arial"/>
          <w:sz w:val="20"/>
          <w:szCs w:val="20"/>
          <w:lang w:val="en-GB"/>
        </w:rPr>
        <w:t xml:space="preserve">or delivery </w:t>
      </w:r>
      <w:r w:rsidRPr="00EB281F">
        <w:rPr>
          <w:rFonts w:ascii="Arial" w:hAnsi="Arial" w:cs="Arial"/>
          <w:sz w:val="20"/>
          <w:szCs w:val="20"/>
          <w:lang w:val="en-GB"/>
        </w:rPr>
        <w:t xml:space="preserve">team (e.g. Product Owners, Technical Architects) will be </w:t>
      </w:r>
      <w:r>
        <w:rPr>
          <w:rFonts w:ascii="Arial" w:hAnsi="Arial" w:cs="Arial"/>
          <w:sz w:val="20"/>
          <w:szCs w:val="20"/>
          <w:lang w:val="en-GB"/>
        </w:rPr>
        <w:t>filled</w:t>
      </w:r>
      <w:r w:rsidRPr="00EB281F">
        <w:rPr>
          <w:rFonts w:ascii="Arial" w:hAnsi="Arial" w:cs="Arial"/>
          <w:sz w:val="20"/>
          <w:szCs w:val="20"/>
          <w:lang w:val="en-GB"/>
        </w:rPr>
        <w:t xml:space="preserve"> by in-house Home Office resources</w:t>
      </w:r>
      <w:r>
        <w:rPr>
          <w:rFonts w:ascii="Arial" w:hAnsi="Arial" w:cs="Arial"/>
          <w:sz w:val="20"/>
          <w:szCs w:val="20"/>
          <w:lang w:val="en-GB"/>
        </w:rPr>
        <w:t xml:space="preserve"> </w:t>
      </w:r>
      <w:r>
        <w:rPr>
          <w:rFonts w:ascii="Arial" w:hAnsi="Arial" w:cs="Arial"/>
          <w:sz w:val="20"/>
          <w:szCs w:val="20"/>
        </w:rPr>
        <w:t>or other suppliers.</w:t>
      </w:r>
      <w:r>
        <w:rPr>
          <w:rFonts w:ascii="Arial" w:hAnsi="Arial" w:cs="Arial"/>
          <w:sz w:val="20"/>
          <w:szCs w:val="20"/>
          <w:lang w:val="en-GB"/>
        </w:rPr>
        <w:t xml:space="preserve"> </w:t>
      </w:r>
      <w:r w:rsidRPr="00EB281F">
        <w:rPr>
          <w:rFonts w:ascii="Arial" w:hAnsi="Arial" w:cs="Arial"/>
          <w:sz w:val="20"/>
          <w:szCs w:val="20"/>
          <w:lang w:val="en-GB"/>
        </w:rPr>
        <w:t>This mean</w:t>
      </w:r>
      <w:r>
        <w:rPr>
          <w:rFonts w:ascii="Arial" w:hAnsi="Arial" w:cs="Arial"/>
          <w:sz w:val="20"/>
          <w:szCs w:val="20"/>
          <w:lang w:val="en-GB"/>
        </w:rPr>
        <w:t>s</w:t>
      </w:r>
      <w:r w:rsidRPr="00EB281F">
        <w:rPr>
          <w:rFonts w:ascii="Arial" w:hAnsi="Arial" w:cs="Arial"/>
          <w:sz w:val="20"/>
          <w:szCs w:val="20"/>
          <w:lang w:val="en-GB"/>
        </w:rPr>
        <w:t xml:space="preserve"> that a </w:t>
      </w:r>
      <w:r>
        <w:rPr>
          <w:rFonts w:ascii="Arial" w:hAnsi="Arial" w:cs="Arial"/>
          <w:sz w:val="20"/>
          <w:szCs w:val="20"/>
          <w:lang w:val="en-GB"/>
        </w:rPr>
        <w:t>Scrum</w:t>
      </w:r>
      <w:r w:rsidRPr="00EB281F">
        <w:rPr>
          <w:rFonts w:ascii="Arial" w:hAnsi="Arial" w:cs="Arial"/>
          <w:sz w:val="20"/>
          <w:szCs w:val="20"/>
          <w:lang w:val="en-GB"/>
        </w:rPr>
        <w:t xml:space="preserve"> </w:t>
      </w:r>
      <w:r>
        <w:rPr>
          <w:rFonts w:ascii="Arial" w:hAnsi="Arial" w:cs="Arial"/>
          <w:sz w:val="20"/>
          <w:szCs w:val="20"/>
          <w:lang w:val="en-GB"/>
        </w:rPr>
        <w:t xml:space="preserve">or delivery </w:t>
      </w:r>
      <w:r w:rsidRPr="00EB281F">
        <w:rPr>
          <w:rFonts w:ascii="Arial" w:hAnsi="Arial" w:cs="Arial"/>
          <w:sz w:val="20"/>
          <w:szCs w:val="20"/>
          <w:lang w:val="en-GB"/>
        </w:rPr>
        <w:t xml:space="preserve">team </w:t>
      </w:r>
      <w:r>
        <w:rPr>
          <w:rFonts w:ascii="Arial" w:hAnsi="Arial" w:cs="Arial"/>
          <w:sz w:val="20"/>
          <w:szCs w:val="20"/>
          <w:lang w:val="en-GB"/>
        </w:rPr>
        <w:t>could comprise</w:t>
      </w:r>
      <w:r w:rsidRPr="00EB281F">
        <w:rPr>
          <w:rFonts w:ascii="Arial" w:hAnsi="Arial" w:cs="Arial"/>
          <w:sz w:val="20"/>
          <w:szCs w:val="20"/>
          <w:lang w:val="en-GB"/>
        </w:rPr>
        <w:t xml:space="preserve"> a number of resources from different </w:t>
      </w:r>
      <w:r>
        <w:rPr>
          <w:rFonts w:ascii="Arial" w:hAnsi="Arial" w:cs="Arial"/>
          <w:sz w:val="20"/>
          <w:szCs w:val="20"/>
          <w:lang w:val="en-GB"/>
        </w:rPr>
        <w:t>s</w:t>
      </w:r>
      <w:r w:rsidRPr="00EB281F">
        <w:rPr>
          <w:rFonts w:ascii="Arial" w:hAnsi="Arial" w:cs="Arial"/>
          <w:sz w:val="20"/>
          <w:szCs w:val="20"/>
          <w:lang w:val="en-GB"/>
        </w:rPr>
        <w:t xml:space="preserve">uppliers, or from the same </w:t>
      </w:r>
      <w:r>
        <w:rPr>
          <w:rFonts w:ascii="Arial" w:hAnsi="Arial" w:cs="Arial"/>
          <w:sz w:val="20"/>
          <w:szCs w:val="20"/>
          <w:lang w:val="en-GB"/>
        </w:rPr>
        <w:t>s</w:t>
      </w:r>
      <w:r w:rsidRPr="00EB281F">
        <w:rPr>
          <w:rFonts w:ascii="Arial" w:hAnsi="Arial" w:cs="Arial"/>
          <w:sz w:val="20"/>
          <w:szCs w:val="20"/>
          <w:lang w:val="en-GB"/>
        </w:rPr>
        <w:t>upplier. In all cases the team will include client</w:t>
      </w:r>
      <w:r>
        <w:rPr>
          <w:rFonts w:ascii="Arial" w:hAnsi="Arial" w:cs="Arial"/>
          <w:sz w:val="20"/>
          <w:szCs w:val="20"/>
          <w:lang w:val="en-GB"/>
        </w:rPr>
        <w:t>-</w:t>
      </w:r>
      <w:r w:rsidRPr="00EB281F">
        <w:rPr>
          <w:rFonts w:ascii="Arial" w:hAnsi="Arial" w:cs="Arial"/>
          <w:sz w:val="20"/>
          <w:szCs w:val="20"/>
          <w:lang w:val="en-GB"/>
        </w:rPr>
        <w:t>side resources.</w:t>
      </w:r>
    </w:p>
    <w:p w14:paraId="2CCCB554" w14:textId="77777777" w:rsidR="00076D9D" w:rsidRDefault="00076D9D" w:rsidP="00076D9D">
      <w:pPr>
        <w:pStyle w:val="Normal1"/>
        <w:rPr>
          <w:rFonts w:ascii="Arial" w:hAnsi="Arial" w:cs="Arial"/>
          <w:sz w:val="20"/>
          <w:szCs w:val="20"/>
          <w:lang w:val="en-GB"/>
        </w:rPr>
      </w:pPr>
    </w:p>
    <w:p w14:paraId="44551A0D" w14:textId="18A4B78D" w:rsidR="00076D9D" w:rsidRPr="00EB281F" w:rsidRDefault="00076D9D" w:rsidP="00076D9D">
      <w:pPr>
        <w:pStyle w:val="Normal1"/>
        <w:rPr>
          <w:rFonts w:ascii="Arial" w:hAnsi="Arial" w:cs="Arial"/>
          <w:sz w:val="20"/>
          <w:szCs w:val="20"/>
          <w:lang w:val="en-GB"/>
        </w:rPr>
      </w:pPr>
      <w:r w:rsidRPr="000023DA">
        <w:rPr>
          <w:rFonts w:ascii="Arial" w:hAnsi="Arial" w:cs="Arial"/>
          <w:sz w:val="20"/>
          <w:szCs w:val="20"/>
          <w:lang w:val="en-GB"/>
        </w:rPr>
        <w:t xml:space="preserve">The initial anticipated period of supplier engagement under </w:t>
      </w:r>
      <w:r>
        <w:rPr>
          <w:rFonts w:ascii="Arial" w:hAnsi="Arial" w:cs="Arial"/>
          <w:sz w:val="20"/>
          <w:szCs w:val="20"/>
          <w:lang w:val="en-GB"/>
        </w:rPr>
        <w:t xml:space="preserve">each </w:t>
      </w:r>
      <w:r w:rsidRPr="000023DA">
        <w:rPr>
          <w:rFonts w:ascii="Arial" w:hAnsi="Arial" w:cs="Arial"/>
          <w:sz w:val="20"/>
          <w:szCs w:val="20"/>
          <w:lang w:val="en-GB"/>
        </w:rPr>
        <w:t xml:space="preserve">contract is until </w:t>
      </w:r>
      <w:r w:rsidRPr="000023DA">
        <w:rPr>
          <w:rFonts w:ascii="Arial" w:hAnsi="Arial" w:cs="Arial"/>
          <w:b/>
          <w:sz w:val="20"/>
          <w:szCs w:val="20"/>
          <w:lang w:val="en-GB"/>
        </w:rPr>
        <w:t xml:space="preserve">end of </w:t>
      </w:r>
      <w:r>
        <w:rPr>
          <w:rFonts w:ascii="Arial" w:hAnsi="Arial" w:cs="Arial"/>
          <w:b/>
          <w:sz w:val="20"/>
          <w:szCs w:val="20"/>
          <w:lang w:val="en-GB"/>
        </w:rPr>
        <w:t xml:space="preserve">April 2017 </w:t>
      </w:r>
      <w:r>
        <w:rPr>
          <w:rFonts w:ascii="Arial" w:hAnsi="Arial" w:cs="Arial"/>
          <w:sz w:val="20"/>
          <w:szCs w:val="20"/>
          <w:lang w:val="en-GB"/>
        </w:rPr>
        <w:t>and managed through individual statements of work to cover specific deliverables, development phases and/or period of time</w:t>
      </w:r>
      <w:r w:rsidRPr="000023DA">
        <w:rPr>
          <w:rFonts w:ascii="Arial" w:hAnsi="Arial" w:cs="Arial"/>
          <w:sz w:val="20"/>
          <w:szCs w:val="20"/>
          <w:lang w:val="en-GB"/>
        </w:rPr>
        <w:t xml:space="preserve">.  </w:t>
      </w:r>
      <w:r>
        <w:rPr>
          <w:rFonts w:ascii="Arial" w:hAnsi="Arial" w:cs="Arial"/>
          <w:sz w:val="20"/>
          <w:szCs w:val="20"/>
          <w:lang w:val="en-GB"/>
        </w:rPr>
        <w:t>Please see below for project timescales.</w:t>
      </w:r>
    </w:p>
    <w:p w14:paraId="0C0442BD"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7987AC23" w14:textId="77777777" w:rsidR="00A14A0E" w:rsidRPr="00BE2087" w:rsidRDefault="0065626C" w:rsidP="00D93832">
      <w:pPr>
        <w:pStyle w:val="Heading1"/>
        <w:spacing w:before="60" w:after="60"/>
        <w:rPr>
          <w:rFonts w:cs="Arial"/>
          <w:color w:val="4F81BD" w:themeColor="accent1"/>
          <w:sz w:val="28"/>
          <w:szCs w:val="28"/>
        </w:rPr>
      </w:pPr>
      <w:bookmarkStart w:id="11" w:name="_Toc410118892"/>
      <w:bookmarkEnd w:id="10"/>
      <w:r>
        <w:rPr>
          <w:rFonts w:cs="Arial"/>
          <w:color w:val="4F81BD" w:themeColor="accent1"/>
          <w:sz w:val="28"/>
          <w:szCs w:val="28"/>
        </w:rPr>
        <w:lastRenderedPageBreak/>
        <w:t>KEY DELIVERY DATES</w:t>
      </w:r>
      <w:bookmarkEnd w:id="11"/>
    </w:p>
    <w:p w14:paraId="64E3A3EA" w14:textId="77777777" w:rsidR="00BE2087" w:rsidRPr="00BE2087" w:rsidRDefault="00BE2087" w:rsidP="00D93832">
      <w:pPr>
        <w:pStyle w:val="Normal1"/>
        <w:spacing w:before="60" w:after="60"/>
        <w:rPr>
          <w:rFonts w:ascii="Arial" w:hAnsi="Arial" w:cs="Arial"/>
          <w:sz w:val="20"/>
          <w:szCs w:val="20"/>
        </w:rPr>
      </w:pPr>
      <w:bookmarkStart w:id="12" w:name="h.j88kjvpapbfj" w:colFirst="0" w:colLast="0"/>
      <w:bookmarkEnd w:id="6"/>
      <w:bookmarkEnd w:id="12"/>
    </w:p>
    <w:bookmarkStart w:id="13" w:name="h.3znysh7" w:colFirst="0" w:colLast="0"/>
    <w:bookmarkEnd w:id="13"/>
    <w:p w14:paraId="5808C378" w14:textId="23CDA474" w:rsidR="00BE2087" w:rsidRDefault="00076D9D" w:rsidP="00D93832">
      <w:pPr>
        <w:pStyle w:val="Heading1"/>
        <w:spacing w:before="60" w:after="60"/>
        <w:rPr>
          <w:rFonts w:cs="Arial"/>
          <w:sz w:val="20"/>
        </w:rPr>
      </w:pPr>
      <w:r w:rsidRPr="004E1172">
        <w:rPr>
          <w:rFonts w:cs="Arial"/>
          <w:b w:val="0"/>
          <w:noProof/>
          <w:sz w:val="20"/>
          <w:lang w:eastAsia="en-GB"/>
        </w:rPr>
        <mc:AlternateContent>
          <mc:Choice Requires="wpg">
            <w:drawing>
              <wp:inline distT="0" distB="0" distL="0" distR="0" wp14:anchorId="232ACBF0" wp14:editId="22B9295C">
                <wp:extent cx="5944047" cy="3262632"/>
                <wp:effectExtent l="0" t="38100" r="0" b="13970"/>
                <wp:docPr id="2" name="Group 2"/>
                <wp:cNvGraphicFramePr/>
                <a:graphic xmlns:a="http://schemas.openxmlformats.org/drawingml/2006/main">
                  <a:graphicData uri="http://schemas.microsoft.com/office/word/2010/wordprocessingGroup">
                    <wpg:wgp>
                      <wpg:cNvGrpSpPr/>
                      <wpg:grpSpPr>
                        <a:xfrm>
                          <a:off x="0" y="0"/>
                          <a:ext cx="5944047" cy="3262632"/>
                          <a:chOff x="249238" y="919161"/>
                          <a:chExt cx="7052752" cy="3870708"/>
                        </a:xfrm>
                      </wpg:grpSpPr>
                      <wpg:grpSp>
                        <wpg:cNvPr id="5" name="Group 5"/>
                        <wpg:cNvGrpSpPr>
                          <a:grpSpLocks/>
                        </wpg:cNvGrpSpPr>
                        <wpg:grpSpPr bwMode="auto">
                          <a:xfrm>
                            <a:off x="1716088" y="919161"/>
                            <a:ext cx="5585902" cy="448145"/>
                            <a:chOff x="1716088" y="919163"/>
                            <a:chExt cx="5586065" cy="311703"/>
                          </a:xfrm>
                        </wpg:grpSpPr>
                        <wpg:grpSp>
                          <wpg:cNvPr id="30" name="Group 30"/>
                          <wpg:cNvGrpSpPr>
                            <a:grpSpLocks/>
                          </wpg:cNvGrpSpPr>
                          <wpg:grpSpPr bwMode="auto">
                            <a:xfrm>
                              <a:off x="1785940" y="919163"/>
                              <a:ext cx="3568804" cy="257271"/>
                              <a:chOff x="1785940" y="919163"/>
                              <a:chExt cx="3568804" cy="257271"/>
                            </a:xfrm>
                          </wpg:grpSpPr>
                          <wps:wsp>
                            <wps:cNvPr id="35" name="TextBox 22"/>
                            <wps:cNvSpPr txBox="1"/>
                            <wps:spPr>
                              <a:xfrm>
                                <a:off x="3568754" y="919163"/>
                                <a:ext cx="1785990" cy="257271"/>
                              </a:xfrm>
                              <a:prstGeom prst="rect">
                                <a:avLst/>
                              </a:prstGeom>
                              <a:solidFill>
                                <a:schemeClr val="accent4">
                                  <a:lumMod val="60000"/>
                                  <a:lumOff val="40000"/>
                                </a:schemeClr>
                              </a:solidFill>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lIns="36000" tIns="36000" rIns="36000" bIns="36000">
                              <a:spAutoFit/>
                            </wps:bodyPr>
                          </wps:wsp>
                          <wps:wsp>
                            <wps:cNvPr id="36" name="TextBox 22"/>
                            <wps:cNvSpPr txBox="1"/>
                            <wps:spPr>
                              <a:xfrm>
                                <a:off x="1785940" y="919163"/>
                                <a:ext cx="1785989" cy="257271"/>
                              </a:xfrm>
                              <a:prstGeom prst="rect">
                                <a:avLst/>
                              </a:prstGeom>
                              <a:solidFill>
                                <a:schemeClr val="accent4">
                                  <a:lumMod val="60000"/>
                                  <a:lumOff val="40000"/>
                                </a:schemeClr>
                              </a:solidFill>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lIns="36000" tIns="36000" rIns="36000" bIns="36000">
                              <a:spAutoFit/>
                            </wps:bodyPr>
                          </wps:wsp>
                        </wpg:grpSp>
                        <wps:wsp>
                          <wps:cNvPr id="31" name="TextBox 54"/>
                          <wps:cNvSpPr txBox="1">
                            <a:spLocks noChangeArrowheads="1"/>
                          </wps:cNvSpPr>
                          <wps:spPr bwMode="auto">
                            <a:xfrm rot="20530320">
                              <a:off x="1716088" y="953248"/>
                              <a:ext cx="559823" cy="276139"/>
                            </a:xfrm>
                            <a:prstGeom prst="rect">
                              <a:avLst/>
                            </a:prstGeom>
                            <a:noFill/>
                            <a:ln w="9525">
                              <a:noFill/>
                              <a:miter lim="800000"/>
                              <a:headEnd/>
                              <a:tailEnd/>
                            </a:ln>
                          </wps:spPr>
                          <wps:txbx>
                            <w:txbxContent>
                              <w:p w14:paraId="27A6F540" w14:textId="77777777" w:rsidR="00EA2CDE" w:rsidRDefault="00EA2CDE" w:rsidP="00076D9D">
                                <w:pPr>
                                  <w:pStyle w:val="NormalWeb"/>
                                  <w:spacing w:before="0" w:beforeAutospacing="0" w:after="0" w:afterAutospacing="0"/>
                                  <w:textAlignment w:val="baseline"/>
                                </w:pPr>
                                <w:r>
                                  <w:rPr>
                                    <w:rFonts w:ascii="Arial" w:hAnsi="Arial" w:cs="Arial"/>
                                    <w:color w:val="FFFFFF" w:themeColor="background1"/>
                                    <w:kern w:val="24"/>
                                    <w:sz w:val="16"/>
                                    <w:szCs w:val="16"/>
                                  </w:rPr>
                                  <w:t>Apr 15</w:t>
                                </w:r>
                              </w:p>
                            </w:txbxContent>
                          </wps:txbx>
                          <wps:bodyPr>
                            <a:spAutoFit/>
                          </wps:bodyPr>
                        </wps:wsp>
                        <wps:wsp>
                          <wps:cNvPr id="32" name="TextBox 56"/>
                          <wps:cNvSpPr txBox="1">
                            <a:spLocks noChangeArrowheads="1"/>
                          </wps:cNvSpPr>
                          <wps:spPr bwMode="auto">
                            <a:xfrm rot="20530320">
                              <a:off x="3173504" y="954727"/>
                              <a:ext cx="559070" cy="276139"/>
                            </a:xfrm>
                            <a:prstGeom prst="rect">
                              <a:avLst/>
                            </a:prstGeom>
                            <a:noFill/>
                            <a:ln w="9525">
                              <a:noFill/>
                              <a:miter lim="800000"/>
                              <a:headEnd/>
                              <a:tailEnd/>
                            </a:ln>
                          </wps:spPr>
                          <wps:txbx>
                            <w:txbxContent>
                              <w:p w14:paraId="730ED847" w14:textId="77777777" w:rsidR="00EA2CDE" w:rsidRDefault="00EA2CDE" w:rsidP="00076D9D">
                                <w:pPr>
                                  <w:pStyle w:val="NormalWeb"/>
                                  <w:spacing w:before="0" w:beforeAutospacing="0" w:after="0" w:afterAutospacing="0"/>
                                  <w:textAlignment w:val="baseline"/>
                                </w:pPr>
                                <w:r>
                                  <w:rPr>
                                    <w:rFonts w:ascii="Arial" w:hAnsi="Arial" w:cs="Arial"/>
                                    <w:color w:val="FFFFFF" w:themeColor="background1"/>
                                    <w:kern w:val="24"/>
                                    <w:sz w:val="16"/>
                                    <w:szCs w:val="16"/>
                                  </w:rPr>
                                  <w:t>Apr 16</w:t>
                                </w:r>
                              </w:p>
                            </w:txbxContent>
                          </wps:txbx>
                          <wps:bodyPr>
                            <a:spAutoFit/>
                          </wps:bodyPr>
                        </wps:wsp>
                        <wps:wsp>
                          <wps:cNvPr id="33" name="TextBox 57"/>
                          <wps:cNvSpPr txBox="1">
                            <a:spLocks noChangeArrowheads="1"/>
                          </wps:cNvSpPr>
                          <wps:spPr bwMode="auto">
                            <a:xfrm rot="20530320">
                              <a:off x="4957917" y="954727"/>
                              <a:ext cx="559070" cy="276139"/>
                            </a:xfrm>
                            <a:prstGeom prst="rect">
                              <a:avLst/>
                            </a:prstGeom>
                            <a:noFill/>
                            <a:ln w="9525">
                              <a:noFill/>
                              <a:miter lim="800000"/>
                              <a:headEnd/>
                              <a:tailEnd/>
                            </a:ln>
                          </wps:spPr>
                          <wps:txbx>
                            <w:txbxContent>
                              <w:p w14:paraId="4B40D431" w14:textId="77777777" w:rsidR="00EA2CDE" w:rsidRDefault="00EA2CDE" w:rsidP="00076D9D">
                                <w:pPr>
                                  <w:pStyle w:val="NormalWeb"/>
                                  <w:spacing w:before="0" w:beforeAutospacing="0" w:after="0" w:afterAutospacing="0"/>
                                  <w:textAlignment w:val="baseline"/>
                                </w:pPr>
                                <w:r>
                                  <w:rPr>
                                    <w:rFonts w:ascii="Arial" w:hAnsi="Arial" w:cs="Arial"/>
                                    <w:color w:val="FFFFFF" w:themeColor="background1"/>
                                    <w:kern w:val="24"/>
                                    <w:sz w:val="16"/>
                                    <w:szCs w:val="16"/>
                                  </w:rPr>
                                  <w:t>Apr 17</w:t>
                                </w:r>
                              </w:p>
                            </w:txbxContent>
                          </wps:txbx>
                          <wps:bodyPr>
                            <a:spAutoFit/>
                          </wps:bodyPr>
                        </wps:wsp>
                        <wps:wsp>
                          <wps:cNvPr id="34" name="TextBox 58"/>
                          <wps:cNvSpPr txBox="1">
                            <a:spLocks noChangeArrowheads="1"/>
                          </wps:cNvSpPr>
                          <wps:spPr bwMode="auto">
                            <a:xfrm rot="20530320">
                              <a:off x="6742330" y="954726"/>
                              <a:ext cx="559823" cy="276139"/>
                            </a:xfrm>
                            <a:prstGeom prst="rect">
                              <a:avLst/>
                            </a:prstGeom>
                            <a:noFill/>
                            <a:ln w="9525">
                              <a:noFill/>
                              <a:miter lim="800000"/>
                              <a:headEnd/>
                              <a:tailEnd/>
                            </a:ln>
                          </wps:spPr>
                          <wps:txbx>
                            <w:txbxContent>
                              <w:p w14:paraId="7BD0BB3F" w14:textId="77777777" w:rsidR="00EA2CDE" w:rsidRDefault="00EA2CDE" w:rsidP="00076D9D">
                                <w:pPr>
                                  <w:pStyle w:val="NormalWeb"/>
                                  <w:spacing w:before="0" w:beforeAutospacing="0" w:after="0" w:afterAutospacing="0"/>
                                  <w:textAlignment w:val="baseline"/>
                                </w:pPr>
                                <w:r>
                                  <w:rPr>
                                    <w:rFonts w:ascii="Arial" w:hAnsi="Arial" w:cs="Arial"/>
                                    <w:color w:val="FFFFFF" w:themeColor="background1"/>
                                    <w:kern w:val="24"/>
                                    <w:sz w:val="16"/>
                                    <w:szCs w:val="16"/>
                                  </w:rPr>
                                  <w:t>Apr 18</w:t>
                                </w:r>
                              </w:p>
                            </w:txbxContent>
                          </wps:txbx>
                          <wps:bodyPr>
                            <a:spAutoFit/>
                          </wps:bodyPr>
                        </wps:wsp>
                      </wpg:grpSp>
                      <wps:wsp>
                        <wps:cNvPr id="8" name="TextBox 70"/>
                        <wps:cNvSpPr txBox="1"/>
                        <wps:spPr bwMode="auto">
                          <a:xfrm>
                            <a:off x="252413" y="1419225"/>
                            <a:ext cx="1435100" cy="369888"/>
                          </a:xfrm>
                          <a:prstGeom prst="rect">
                            <a:avLst/>
                          </a:prstGeom>
                          <a:solidFill>
                            <a:schemeClr val="bg1">
                              <a:lumMod val="85000"/>
                            </a:schemeClr>
                          </a:solidFill>
                          <a:ln w="9525">
                            <a:solidFill>
                              <a:schemeClr val="bg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EC2B781"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Backlog Development Team</w:t>
                              </w:r>
                            </w:p>
                          </w:txbxContent>
                        </wps:txbx>
                        <wps:bodyPr spcFirstLastPara="1" lIns="45718" tIns="45718" rIns="45718" bIns="45718" spcCol="38100" anchor="ctr"/>
                      </wps:wsp>
                      <wps:wsp>
                        <wps:cNvPr id="9" name="TextBox 61"/>
                        <wps:cNvSpPr txBox="1"/>
                        <wps:spPr bwMode="auto">
                          <a:xfrm>
                            <a:off x="252413" y="927100"/>
                            <a:ext cx="1435100" cy="355600"/>
                          </a:xfrm>
                          <a:prstGeom prst="rect">
                            <a:avLst/>
                          </a:prstGeom>
                          <a:solidFill>
                            <a:schemeClr val="bg1">
                              <a:lumMod val="85000"/>
                            </a:schemeClr>
                          </a:solidFill>
                          <a:ln w="9525">
                            <a:solidFill>
                              <a:schemeClr val="bg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AD27FCE" w14:textId="77777777" w:rsidR="00EA2CDE" w:rsidRDefault="00EA2CDE" w:rsidP="00076D9D">
                              <w:pPr>
                                <w:pStyle w:val="NormalWeb"/>
                                <w:wordWrap w:val="0"/>
                                <w:overflowPunct w:val="0"/>
                                <w:spacing w:before="0" w:beforeAutospacing="0" w:after="0" w:afterAutospacing="0"/>
                                <w:jc w:val="center"/>
                              </w:pPr>
                              <w:r>
                                <w:rPr>
                                  <w:rFonts w:asciiTheme="minorHAnsi" w:hAnsi="Calibri" w:cstheme="minorBidi"/>
                                  <w:i/>
                                  <w:iCs/>
                                  <w:color w:val="404040" w:themeColor="text1" w:themeTint="BF"/>
                                </w:rPr>
                                <w:t>Work Streams</w:t>
                              </w:r>
                            </w:p>
                          </w:txbxContent>
                        </wps:txbx>
                        <wps:bodyPr spcFirstLastPara="1" lIns="45718" tIns="45718" rIns="45718" bIns="45718" spcCol="38100" anchor="ctr"/>
                      </wps:wsp>
                      <wps:wsp>
                        <wps:cNvPr id="10" name="TextBox 62"/>
                        <wps:cNvSpPr txBox="1"/>
                        <wps:spPr bwMode="auto">
                          <a:xfrm>
                            <a:off x="252413" y="1914525"/>
                            <a:ext cx="1435100" cy="369888"/>
                          </a:xfrm>
                          <a:prstGeom prst="rect">
                            <a:avLst/>
                          </a:prstGeom>
                          <a:solidFill>
                            <a:schemeClr val="bg1">
                              <a:lumMod val="85000"/>
                            </a:schemeClr>
                          </a:solidFill>
                          <a:ln w="9525">
                            <a:solidFill>
                              <a:schemeClr val="bg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8BE03C5"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1</w:t>
                              </w:r>
                            </w:p>
                          </w:txbxContent>
                        </wps:txbx>
                        <wps:bodyPr spcFirstLastPara="1" lIns="45718" tIns="45718" rIns="45718" bIns="45718" spcCol="38100" anchor="ctr"/>
                      </wps:wsp>
                      <wps:wsp>
                        <wps:cNvPr id="11" name="TextBox 63"/>
                        <wps:cNvSpPr txBox="1"/>
                        <wps:spPr bwMode="auto">
                          <a:xfrm>
                            <a:off x="249238" y="2406650"/>
                            <a:ext cx="1439862" cy="371475"/>
                          </a:xfrm>
                          <a:prstGeom prst="rect">
                            <a:avLst/>
                          </a:prstGeom>
                          <a:solidFill>
                            <a:schemeClr val="bg1">
                              <a:lumMod val="85000"/>
                            </a:schemeClr>
                          </a:solidFill>
                          <a:ln w="9525">
                            <a:solidFill>
                              <a:schemeClr val="bg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E245BBD"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2</w:t>
                              </w:r>
                            </w:p>
                          </w:txbxContent>
                        </wps:txbx>
                        <wps:bodyPr spcFirstLastPara="1" lIns="45718" tIns="45718" rIns="45718" bIns="45718" spcCol="38100" anchor="ctr"/>
                      </wps:wsp>
                      <wps:wsp>
                        <wps:cNvPr id="12" name="TextBox 64"/>
                        <wps:cNvSpPr txBox="1"/>
                        <wps:spPr bwMode="auto">
                          <a:xfrm>
                            <a:off x="254000" y="2905125"/>
                            <a:ext cx="1436688" cy="369888"/>
                          </a:xfrm>
                          <a:prstGeom prst="rect">
                            <a:avLst/>
                          </a:prstGeom>
                          <a:solidFill>
                            <a:schemeClr val="bg1">
                              <a:lumMod val="85000"/>
                            </a:schemeClr>
                          </a:solidFill>
                          <a:ln w="9525">
                            <a:solidFill>
                              <a:schemeClr val="bg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AC2D83C"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3</w:t>
                              </w:r>
                            </w:p>
                          </w:txbxContent>
                        </wps:txbx>
                        <wps:bodyPr spcFirstLastPara="1" lIns="45718" tIns="45718" rIns="45718" bIns="45718" spcCol="38100" anchor="ctr"/>
                      </wps:wsp>
                      <wps:wsp>
                        <wps:cNvPr id="13" name="TextBox 65"/>
                        <wps:cNvSpPr txBox="1"/>
                        <wps:spPr bwMode="auto">
                          <a:xfrm>
                            <a:off x="252413" y="3398838"/>
                            <a:ext cx="1438275" cy="371475"/>
                          </a:xfrm>
                          <a:prstGeom prst="rect">
                            <a:avLst/>
                          </a:prstGeom>
                          <a:solidFill>
                            <a:schemeClr val="bg1">
                              <a:lumMod val="85000"/>
                            </a:schemeClr>
                          </a:solidFill>
                          <a:ln w="9525">
                            <a:solidFill>
                              <a:schemeClr val="bg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4CC8174"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4</w:t>
                              </w:r>
                            </w:p>
                          </w:txbxContent>
                        </wps:txbx>
                        <wps:bodyPr spcFirstLastPara="1" lIns="45718" tIns="45718" rIns="45718" bIns="45718" spcCol="38100" anchor="ctr"/>
                      </wps:wsp>
                      <wps:wsp>
                        <wps:cNvPr id="14" name="TextBox 66"/>
                        <wps:cNvSpPr txBox="1"/>
                        <wps:spPr bwMode="auto">
                          <a:xfrm>
                            <a:off x="250825" y="3897313"/>
                            <a:ext cx="1438275" cy="369887"/>
                          </a:xfrm>
                          <a:prstGeom prst="rect">
                            <a:avLst/>
                          </a:prstGeom>
                          <a:solidFill>
                            <a:schemeClr val="bg1">
                              <a:lumMod val="85000"/>
                            </a:schemeClr>
                          </a:solidFill>
                          <a:ln w="9525">
                            <a:solidFill>
                              <a:schemeClr val="bg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363903E"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5</w:t>
                              </w:r>
                            </w:p>
                          </w:txbxContent>
                        </wps:txbx>
                        <wps:bodyPr spcFirstLastPara="1" lIns="45718" tIns="45718" rIns="45718" bIns="45718" spcCol="38100" anchor="ctr"/>
                      </wps:wsp>
                      <wps:wsp>
                        <wps:cNvPr id="15" name="TextBox 68"/>
                        <wps:cNvSpPr txBox="1"/>
                        <wps:spPr bwMode="auto">
                          <a:xfrm>
                            <a:off x="254000" y="4406075"/>
                            <a:ext cx="1433513" cy="369887"/>
                          </a:xfrm>
                          <a:prstGeom prst="rect">
                            <a:avLst/>
                          </a:prstGeom>
                          <a:solidFill>
                            <a:schemeClr val="bg1">
                              <a:lumMod val="85000"/>
                            </a:schemeClr>
                          </a:solidFill>
                          <a:ln w="9525">
                            <a:solidFill>
                              <a:schemeClr val="bg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3AF34CF"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 xml:space="preserve">Environments </w:t>
                              </w:r>
                              <w:proofErr w:type="gramStart"/>
                              <w:r>
                                <w:rPr>
                                  <w:rFonts w:asciiTheme="minorHAnsi" w:hAnsi="Calibri" w:cstheme="minorBidi"/>
                                  <w:i/>
                                  <w:iCs/>
                                  <w:color w:val="404040" w:themeColor="text1" w:themeTint="BF"/>
                                  <w:sz w:val="16"/>
                                  <w:szCs w:val="16"/>
                                </w:rPr>
                                <w:t>And</w:t>
                              </w:r>
                              <w:proofErr w:type="gramEnd"/>
                              <w:r>
                                <w:rPr>
                                  <w:rFonts w:asciiTheme="minorHAnsi" w:hAnsi="Calibri" w:cstheme="minorBidi"/>
                                  <w:i/>
                                  <w:iCs/>
                                  <w:color w:val="404040" w:themeColor="text1" w:themeTint="BF"/>
                                  <w:sz w:val="16"/>
                                  <w:szCs w:val="16"/>
                                </w:rPr>
                                <w:t xml:space="preserve"> Tools</w:t>
                              </w:r>
                            </w:p>
                          </w:txbxContent>
                        </wps:txbx>
                        <wps:bodyPr spcFirstLastPara="1" lIns="45718" tIns="45718" rIns="45718" bIns="45718" spcCol="38100" anchor="ctr"/>
                      </wps:wsp>
                      <wps:wsp>
                        <wps:cNvPr id="16" name="Shape 58"/>
                        <wps:cNvSpPr/>
                        <wps:spPr bwMode="auto">
                          <a:xfrm>
                            <a:off x="1781175" y="1416050"/>
                            <a:ext cx="3577209" cy="377824"/>
                          </a:xfrm>
                          <a:prstGeom prst="rect">
                            <a:avLst/>
                          </a:prstGeom>
                          <a:gradFill flip="none" rotWithShape="1">
                            <a:gsLst>
                              <a:gs pos="0">
                                <a:schemeClr val="tx2">
                                  <a:lumMod val="60000"/>
                                  <a:lumOff val="40000"/>
                                </a:schemeClr>
                              </a:gs>
                              <a:gs pos="100000">
                                <a:schemeClr val="bg1"/>
                              </a:gs>
                              <a:gs pos="48000">
                                <a:schemeClr val="tx2">
                                  <a:lumMod val="20000"/>
                                  <a:lumOff val="80000"/>
                                </a:scheme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lIns="36000" tIns="0" rIns="0" bIns="0" anchor="ctr"/>
                      </wps:wsp>
                      <wps:wsp>
                        <wps:cNvPr id="17" name="Shape 58"/>
                        <wps:cNvSpPr/>
                        <wps:spPr bwMode="auto">
                          <a:xfrm>
                            <a:off x="1779588" y="1911349"/>
                            <a:ext cx="3597084" cy="377824"/>
                          </a:xfrm>
                          <a:prstGeom prst="rect">
                            <a:avLst/>
                          </a:prstGeom>
                          <a:gradFill flip="none" rotWithShape="1">
                            <a:gsLst>
                              <a:gs pos="0">
                                <a:schemeClr val="tx2">
                                  <a:lumMod val="60000"/>
                                  <a:lumOff val="40000"/>
                                </a:schemeClr>
                              </a:gs>
                              <a:gs pos="100000">
                                <a:schemeClr val="bg1"/>
                              </a:gs>
                              <a:gs pos="48000">
                                <a:schemeClr val="tx2">
                                  <a:lumMod val="20000"/>
                                  <a:lumOff val="80000"/>
                                </a:scheme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lIns="36000" tIns="0" rIns="0" bIns="0" anchor="ctr"/>
                      </wps:wsp>
                      <wps:wsp>
                        <wps:cNvPr id="18" name="Shape 58"/>
                        <wps:cNvSpPr/>
                        <wps:spPr bwMode="auto">
                          <a:xfrm>
                            <a:off x="1782763" y="2406647"/>
                            <a:ext cx="3584765" cy="379412"/>
                          </a:xfrm>
                          <a:prstGeom prst="rect">
                            <a:avLst/>
                          </a:prstGeom>
                          <a:gradFill flip="none" rotWithShape="1">
                            <a:gsLst>
                              <a:gs pos="0">
                                <a:schemeClr val="tx2">
                                  <a:lumMod val="60000"/>
                                  <a:lumOff val="40000"/>
                                </a:schemeClr>
                              </a:gs>
                              <a:gs pos="100000">
                                <a:schemeClr val="bg1"/>
                              </a:gs>
                              <a:gs pos="48000">
                                <a:schemeClr val="tx2">
                                  <a:lumMod val="20000"/>
                                  <a:lumOff val="80000"/>
                                </a:scheme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lIns="36000" tIns="0" rIns="0" bIns="0" anchor="ctr"/>
                      </wps:wsp>
                      <wps:wsp>
                        <wps:cNvPr id="19" name="Shape 58"/>
                        <wps:cNvSpPr/>
                        <wps:spPr bwMode="auto">
                          <a:xfrm>
                            <a:off x="2187526" y="2901946"/>
                            <a:ext cx="3198290" cy="377824"/>
                          </a:xfrm>
                          <a:prstGeom prst="rect">
                            <a:avLst/>
                          </a:prstGeom>
                          <a:gradFill flip="none" rotWithShape="1">
                            <a:gsLst>
                              <a:gs pos="0">
                                <a:schemeClr val="tx2">
                                  <a:lumMod val="60000"/>
                                  <a:lumOff val="40000"/>
                                </a:schemeClr>
                              </a:gs>
                              <a:gs pos="100000">
                                <a:schemeClr val="bg1"/>
                              </a:gs>
                              <a:gs pos="48000">
                                <a:schemeClr val="tx2">
                                  <a:lumMod val="20000"/>
                                  <a:lumOff val="80000"/>
                                </a:scheme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lIns="36000" tIns="0" rIns="0" bIns="0" anchor="ctr"/>
                      </wps:wsp>
                      <wps:wsp>
                        <wps:cNvPr id="20" name="Shape 58"/>
                        <wps:cNvSpPr/>
                        <wps:spPr bwMode="auto">
                          <a:xfrm>
                            <a:off x="2539219" y="3394068"/>
                            <a:ext cx="2846597" cy="377824"/>
                          </a:xfrm>
                          <a:prstGeom prst="rect">
                            <a:avLst/>
                          </a:prstGeom>
                          <a:gradFill flip="none" rotWithShape="1">
                            <a:gsLst>
                              <a:gs pos="0">
                                <a:schemeClr val="tx2">
                                  <a:lumMod val="60000"/>
                                  <a:lumOff val="40000"/>
                                </a:schemeClr>
                              </a:gs>
                              <a:gs pos="100000">
                                <a:schemeClr val="bg1"/>
                              </a:gs>
                              <a:gs pos="48000">
                                <a:schemeClr val="tx2">
                                  <a:lumMod val="20000"/>
                                  <a:lumOff val="80000"/>
                                </a:scheme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lIns="36000" tIns="0" rIns="0" bIns="0" anchor="ctr"/>
                      </wps:wsp>
                      <wps:wsp>
                        <wps:cNvPr id="21" name="Shape 58"/>
                        <wps:cNvSpPr/>
                        <wps:spPr bwMode="auto">
                          <a:xfrm>
                            <a:off x="1930400" y="3890955"/>
                            <a:ext cx="3468173" cy="377824"/>
                          </a:xfrm>
                          <a:prstGeom prst="rect">
                            <a:avLst/>
                          </a:prstGeom>
                          <a:gradFill flip="none" rotWithShape="1">
                            <a:gsLst>
                              <a:gs pos="0">
                                <a:schemeClr val="tx2">
                                  <a:lumMod val="60000"/>
                                  <a:lumOff val="40000"/>
                                </a:schemeClr>
                              </a:gs>
                              <a:gs pos="0">
                                <a:schemeClr val="tx2">
                                  <a:lumMod val="60000"/>
                                  <a:lumOff val="40000"/>
                                </a:schemeClr>
                              </a:gs>
                              <a:gs pos="0">
                                <a:schemeClr val="tx2">
                                  <a:lumMod val="60000"/>
                                  <a:lumOff val="40000"/>
                                </a:schemeClr>
                              </a:gs>
                              <a:gs pos="0">
                                <a:schemeClr val="tx2">
                                  <a:lumMod val="60000"/>
                                  <a:lumOff val="40000"/>
                                </a:schemeClr>
                              </a:gs>
                              <a:gs pos="100000">
                                <a:schemeClr val="bg1"/>
                              </a:gs>
                              <a:gs pos="48000">
                                <a:schemeClr val="tx2">
                                  <a:lumMod val="20000"/>
                                  <a:lumOff val="80000"/>
                                </a:scheme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lIns="36000" tIns="0" rIns="0" bIns="0" anchor="ctr"/>
                      </wps:wsp>
                      <wps:wsp>
                        <wps:cNvPr id="22" name="Shape 58"/>
                        <wps:cNvSpPr/>
                        <wps:spPr bwMode="auto">
                          <a:xfrm>
                            <a:off x="1779588" y="4412044"/>
                            <a:ext cx="3615372" cy="377825"/>
                          </a:xfrm>
                          <a:prstGeom prst="rect">
                            <a:avLst/>
                          </a:prstGeom>
                          <a:gradFill flip="none" rotWithShape="1">
                            <a:gsLst>
                              <a:gs pos="0">
                                <a:schemeClr val="tx2">
                                  <a:lumMod val="60000"/>
                                  <a:lumOff val="40000"/>
                                </a:schemeClr>
                              </a:gs>
                              <a:gs pos="100000">
                                <a:schemeClr val="bg1"/>
                              </a:gs>
                              <a:gs pos="48000">
                                <a:schemeClr val="tx2">
                                  <a:lumMod val="20000"/>
                                  <a:lumOff val="80000"/>
                                </a:scheme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lIns="36000" tIns="0" rIns="0" bIns="0" anchor="ctr"/>
                      </wps:wsp>
                      <wps:wsp>
                        <wps:cNvPr id="23" name="TextBox 99"/>
                        <wps:cNvSpPr txBox="1">
                          <a:spLocks noChangeArrowheads="1"/>
                        </wps:cNvSpPr>
                        <wps:spPr bwMode="auto">
                          <a:xfrm>
                            <a:off x="1773821" y="1472245"/>
                            <a:ext cx="1420991" cy="293051"/>
                          </a:xfrm>
                          <a:prstGeom prst="rect">
                            <a:avLst/>
                          </a:prstGeom>
                          <a:noFill/>
                          <a:ln w="9525">
                            <a:noFill/>
                            <a:miter lim="800000"/>
                            <a:headEnd/>
                            <a:tailEnd/>
                          </a:ln>
                        </wps:spPr>
                        <wps:txbx>
                          <w:txbxContent>
                            <w:p w14:paraId="2DB1F995"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In-flight</w:t>
                              </w:r>
                            </w:p>
                          </w:txbxContent>
                        </wps:txbx>
                        <wps:bodyPr wrap="square" anchor="ctr">
                          <a:spAutoFit/>
                        </wps:bodyPr>
                      </wps:wsp>
                      <wps:wsp>
                        <wps:cNvPr id="24" name="TextBox 107"/>
                        <wps:cNvSpPr txBox="1"/>
                        <wps:spPr>
                          <a:xfrm>
                            <a:off x="1792563" y="4479525"/>
                            <a:ext cx="2163887" cy="281752"/>
                          </a:xfrm>
                          <a:prstGeom prst="rect">
                            <a:avLst/>
                          </a:prstGeom>
                          <a:noFill/>
                        </wps:spPr>
                        <wps:txbx>
                          <w:txbxContent>
                            <w:p w14:paraId="0AA7D619"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sz w:val="20"/>
                                  <w:szCs w:val="20"/>
                                </w:rPr>
                                <w:t>From May</w:t>
                              </w:r>
                            </w:p>
                          </w:txbxContent>
                        </wps:txbx>
                        <wps:bodyPr wrap="square" anchor="ctr">
                          <a:spAutoFit/>
                        </wps:bodyPr>
                      </wps:wsp>
                      <wps:wsp>
                        <wps:cNvPr id="25" name="TextBox 109"/>
                        <wps:cNvSpPr txBox="1">
                          <a:spLocks noChangeArrowheads="1"/>
                        </wps:cNvSpPr>
                        <wps:spPr bwMode="auto">
                          <a:xfrm>
                            <a:off x="1773706" y="1985313"/>
                            <a:ext cx="1684696" cy="293051"/>
                          </a:xfrm>
                          <a:prstGeom prst="rect">
                            <a:avLst/>
                          </a:prstGeom>
                          <a:noFill/>
                          <a:ln w="9525">
                            <a:noFill/>
                            <a:miter lim="800000"/>
                            <a:headEnd/>
                            <a:tailEnd/>
                          </a:ln>
                        </wps:spPr>
                        <wps:txbx>
                          <w:txbxContent>
                            <w:p w14:paraId="218F13BE"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Starts in April</w:t>
                              </w:r>
                            </w:p>
                          </w:txbxContent>
                        </wps:txbx>
                        <wps:bodyPr wrap="square" anchor="ctr">
                          <a:spAutoFit/>
                        </wps:bodyPr>
                      </wps:wsp>
                      <wps:wsp>
                        <wps:cNvPr id="26" name="TextBox 110"/>
                        <wps:cNvSpPr txBox="1">
                          <a:spLocks noChangeArrowheads="1"/>
                        </wps:cNvSpPr>
                        <wps:spPr bwMode="auto">
                          <a:xfrm>
                            <a:off x="2203220" y="2972559"/>
                            <a:ext cx="2649103" cy="293051"/>
                          </a:xfrm>
                          <a:prstGeom prst="rect">
                            <a:avLst/>
                          </a:prstGeom>
                          <a:noFill/>
                          <a:ln w="9525">
                            <a:noFill/>
                            <a:miter lim="800000"/>
                            <a:headEnd/>
                            <a:tailEnd/>
                          </a:ln>
                        </wps:spPr>
                        <wps:txbx>
                          <w:txbxContent>
                            <w:p w14:paraId="109F2537"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New service – starts in June</w:t>
                              </w:r>
                            </w:p>
                          </w:txbxContent>
                        </wps:txbx>
                        <wps:bodyPr wrap="square" anchor="ctr">
                          <a:spAutoFit/>
                        </wps:bodyPr>
                      </wps:wsp>
                      <wps:wsp>
                        <wps:cNvPr id="27" name="TextBox 111"/>
                        <wps:cNvSpPr txBox="1">
                          <a:spLocks noChangeArrowheads="1"/>
                        </wps:cNvSpPr>
                        <wps:spPr bwMode="auto">
                          <a:xfrm>
                            <a:off x="2542831" y="3443075"/>
                            <a:ext cx="2414782" cy="293051"/>
                          </a:xfrm>
                          <a:prstGeom prst="rect">
                            <a:avLst/>
                          </a:prstGeom>
                          <a:noFill/>
                          <a:ln w="9525">
                            <a:noFill/>
                            <a:miter lim="800000"/>
                            <a:headEnd/>
                            <a:tailEnd/>
                          </a:ln>
                        </wps:spPr>
                        <wps:txbx>
                          <w:txbxContent>
                            <w:p w14:paraId="31824BD5"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New service – starts in July</w:t>
                              </w:r>
                            </w:p>
                          </w:txbxContent>
                        </wps:txbx>
                        <wps:bodyPr wrap="square" anchor="ctr">
                          <a:spAutoFit/>
                        </wps:bodyPr>
                      </wps:wsp>
                      <wps:wsp>
                        <wps:cNvPr id="28" name="TextBox 112"/>
                        <wps:cNvSpPr txBox="1">
                          <a:spLocks noChangeArrowheads="1"/>
                        </wps:cNvSpPr>
                        <wps:spPr bwMode="auto">
                          <a:xfrm>
                            <a:off x="1931988" y="3958983"/>
                            <a:ext cx="2136762" cy="293051"/>
                          </a:xfrm>
                          <a:prstGeom prst="rect">
                            <a:avLst/>
                          </a:prstGeom>
                          <a:noFill/>
                          <a:ln w="9525">
                            <a:noFill/>
                            <a:miter lim="800000"/>
                            <a:headEnd/>
                            <a:tailEnd/>
                          </a:ln>
                        </wps:spPr>
                        <wps:txbx>
                          <w:txbxContent>
                            <w:p w14:paraId="3BC59949"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Starts in May</w:t>
                              </w:r>
                            </w:p>
                          </w:txbxContent>
                        </wps:txbx>
                        <wps:bodyPr wrap="square" anchor="ctr">
                          <a:spAutoFit/>
                        </wps:bodyPr>
                      </wps:wsp>
                      <wps:wsp>
                        <wps:cNvPr id="29" name="TextBox 113"/>
                        <wps:cNvSpPr txBox="1">
                          <a:spLocks noChangeArrowheads="1"/>
                        </wps:cNvSpPr>
                        <wps:spPr bwMode="auto">
                          <a:xfrm>
                            <a:off x="1773706" y="2457476"/>
                            <a:ext cx="1390854" cy="293051"/>
                          </a:xfrm>
                          <a:prstGeom prst="rect">
                            <a:avLst/>
                          </a:prstGeom>
                          <a:noFill/>
                          <a:ln w="9525">
                            <a:noFill/>
                            <a:miter lim="800000"/>
                            <a:headEnd/>
                            <a:tailEnd/>
                          </a:ln>
                        </wps:spPr>
                        <wps:txbx>
                          <w:txbxContent>
                            <w:p w14:paraId="6ED698CD"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In-flight</w:t>
                              </w:r>
                            </w:p>
                          </w:txbxContent>
                        </wps:txbx>
                        <wps:bodyPr wrap="square" anchor="ctr">
                          <a:spAutoFit/>
                        </wps:bodyPr>
                      </wps:wsp>
                    </wpg:wgp>
                  </a:graphicData>
                </a:graphic>
              </wp:inline>
            </w:drawing>
          </mc:Choice>
          <mc:Fallback>
            <w:pict>
              <v:group w14:anchorId="232ACBF0" id="Group 2" o:spid="_x0000_s1026" style="width:468.05pt;height:256.9pt;mso-position-horizontal-relative:char;mso-position-vertical-relative:line" coordorigin="2492,9191" coordsize="70527,3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">
                <v:group id="Group 5" o:spid="_x0000_s1027" style="position:absolute;left:17160;top:9191;width:55859;height:4482" coordorigin="17160,9191" coordsize="55860,3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0" o:spid="_x0000_s1028" style="position:absolute;left:17859;top:9191;width:35688;height:2573" coordorigin="17859,9191" coordsize="35688,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202" coordsize="21600,21600" o:spt="202" path="m,l,21600r21600,l21600,xe">
                      <v:stroke joinstyle="miter"/>
                      <v:path gradientshapeok="t" o:connecttype="rect"/>
                    </v:shapetype>
                    <v:shape id="TextBox 22" o:spid="_x0000_s1029" type="#_x0000_t202" style="position:absolute;left:35687;top:9191;width:17860;height: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N3sQA&#10;AADbAAAADwAAAGRycy9kb3ducmV2LnhtbESPT4vCMBTE74LfIbwFb5qq+IdqFBUET8KqsOzt0bxt&#10;utu81CZq9dObBcHjMDO/YebLxpbiSrUvHCvo9xIQxJnTBecKTsdtdwrCB2SNpWNScCcPy0W7NcdU&#10;uxt/0vUQchEh7FNUYEKoUil9Zsii77mKOHo/rrYYoqxzqWu8Rbgt5SBJxtJiwXHBYEUbQ9nf4WIV&#10;XMJ6PRlXj9/+0LjH+dtvyv3XXanOR7OagQjUhHf41d5pBcMR/H+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4jd7EAAAA2wAAAA8AAAAAAAAAAAAAAAAAmAIAAGRycy9k&#10;b3ducmV2LnhtbFBLBQYAAAAABAAEAPUAAACJAwAAAAA=&#10;" fillcolor="#b2a1c7 [1943]" strokecolor="#3f3151 [1607]">
                      <v:textbox style="mso-fit-shape-to-text:t" inset="1mm,1mm,1mm,1mm"/>
                    </v:shape>
                    <v:shape id="TextBox 22" o:spid="_x0000_s1030" type="#_x0000_t202" style="position:absolute;left:17859;top:9191;width:17860;height: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oTqcMA&#10;AADbAAAADwAAAGRycy9kb3ducmV2LnhtbESPQYvCMBSE78L+h/AWvGmqQl2qUVZB8CToCrK3R/Ns&#10;qs1Lt4la/fVGWPA4zMw3zHTe2kpcqfGlYwWDfgKCOHe65ELB/mfV+wLhA7LGyjEpuJOH+eyjM8VM&#10;uxtv6boLhYgQ9hkqMCHUmZQ+N2TR911NHL2jayyGKJtC6gZvEW4rOUySVFosOS4YrGlpKD/vLlbB&#10;JSwW47R+nAYj4x5/v35ZbQ53pbqf7fcERKA2vMP/7bVWMErh9S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oTqcMAAADbAAAADwAAAAAAAAAAAAAAAACYAgAAZHJzL2Rv&#10;d25yZXYueG1sUEsFBgAAAAAEAAQA9QAAAIgDAAAAAA==&#10;" fillcolor="#b2a1c7 [1943]" strokecolor="#3f3151 [1607]">
                      <v:textbox style="mso-fit-shape-to-text:t" inset="1mm,1mm,1mm,1mm"/>
                    </v:shape>
                  </v:group>
                  <v:shape id="TextBox 54" o:spid="_x0000_s1031" type="#_x0000_t202" style="position:absolute;left:17160;top:9532;width:5599;height:2761;rotation:-11683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8sMUA&#10;AADbAAAADwAAAGRycy9kb3ducmV2LnhtbESPQWsCMRSE7wX/Q3hCL0WzW2Gpq1G01NpDL7UiHl83&#10;r5vFzcuSpLr+e1Mo9DjMzDfMfNnbVpzJh8axgnycgSCunG64VrD/3IyeQISIrLF1TAquFGC5GNzN&#10;sdTuwh903sVaJAiHEhWYGLtSylAZshjGriNO3rfzFmOSvpba4yXBbSsfs6yQFhtOCwY7ejZUnXY/&#10;VoF7WPuXqTmYvji+Fvm6yb+27xul7of9agYiUh//w3/tN61gksPv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DywxQAAANsAAAAPAAAAAAAAAAAAAAAAAJgCAABkcnMv&#10;ZG93bnJldi54bWxQSwUGAAAAAAQABAD1AAAAigMAAAAA&#10;" filled="f" stroked="f">
                    <v:textbox style="mso-fit-shape-to-text:t">
                      <w:txbxContent>
                        <w:p w14:paraId="27A6F540" w14:textId="77777777" w:rsidR="00EA2CDE" w:rsidRDefault="00EA2CDE" w:rsidP="00076D9D">
                          <w:pPr>
                            <w:pStyle w:val="NormalWeb"/>
                            <w:spacing w:before="0" w:beforeAutospacing="0" w:after="0" w:afterAutospacing="0"/>
                            <w:textAlignment w:val="baseline"/>
                          </w:pPr>
                          <w:r>
                            <w:rPr>
                              <w:rFonts w:ascii="Arial" w:hAnsi="Arial" w:cs="Arial"/>
                              <w:color w:val="FFFFFF" w:themeColor="background1"/>
                              <w:kern w:val="24"/>
                              <w:sz w:val="16"/>
                              <w:szCs w:val="16"/>
                            </w:rPr>
                            <w:t>Apr 15</w:t>
                          </w:r>
                        </w:p>
                      </w:txbxContent>
                    </v:textbox>
                  </v:shape>
                  <v:shape id="TextBox 56" o:spid="_x0000_s1032" type="#_x0000_t202" style="position:absolute;left:31735;top:9547;width:5590;height:2761;rotation:-11683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6ix8UA&#10;AADbAAAADwAAAGRycy9kb3ducmV2LnhtbESPQWsCMRSE7wX/Q3hCL6Vm18JSV6OoVNuDl2opPT43&#10;z83i5mVJom7/fVMo9DjMzDfMbNHbVlzJh8axgnyUgSCunG64VvBx2Dw+gwgRWWPrmBR8U4DFfHA3&#10;w1K7G7/TdR9rkSAcSlRgYuxKKUNlyGIYuY44eSfnLcYkfS21x1uC21aOs6yQFhtOCwY7WhuqzvuL&#10;VeAeVv5lYj5NX3xti3zV5MfX3Uap+2G/nIKI1Mf/8F/7TSt4GsPvl/Q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qLHxQAAANsAAAAPAAAAAAAAAAAAAAAAAJgCAABkcnMv&#10;ZG93bnJldi54bWxQSwUGAAAAAAQABAD1AAAAigMAAAAA&#10;" filled="f" stroked="f">
                    <v:textbox style="mso-fit-shape-to-text:t">
                      <w:txbxContent>
                        <w:p w14:paraId="730ED847" w14:textId="77777777" w:rsidR="00EA2CDE" w:rsidRDefault="00EA2CDE" w:rsidP="00076D9D">
                          <w:pPr>
                            <w:pStyle w:val="NormalWeb"/>
                            <w:spacing w:before="0" w:beforeAutospacing="0" w:after="0" w:afterAutospacing="0"/>
                            <w:textAlignment w:val="baseline"/>
                          </w:pPr>
                          <w:r>
                            <w:rPr>
                              <w:rFonts w:ascii="Arial" w:hAnsi="Arial" w:cs="Arial"/>
                              <w:color w:val="FFFFFF" w:themeColor="background1"/>
                              <w:kern w:val="24"/>
                              <w:sz w:val="16"/>
                              <w:szCs w:val="16"/>
                            </w:rPr>
                            <w:t>Apr 16</w:t>
                          </w:r>
                        </w:p>
                      </w:txbxContent>
                    </v:textbox>
                  </v:shape>
                  <v:shape id="TextBox 57" o:spid="_x0000_s1033" type="#_x0000_t202" style="position:absolute;left:49579;top:9547;width:5590;height:2761;rotation:-11683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HXMUA&#10;AADbAAAADwAAAGRycy9kb3ducmV2LnhtbESPQWsCMRSE7wX/Q3gFL0WzW2FpV6PUUm0PXmpFPD43&#10;r5vFzcuSRF3/fVMo9DjMzDfMbNHbVlzIh8axgnycgSCunG64VrD7Wo2eQISIrLF1TApuFGAxH9zN&#10;sNTuyp902cZaJAiHEhWYGLtSylAZshjGriNO3rfzFmOSvpba4zXBbSsfs6yQFhtOCwY7ejVUnbZn&#10;q8A9LP3bs9mbvjisi3zZ5Mf3zUqp4X3/MgURqY//4b/2h1YwmcDvl/Q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gdcxQAAANsAAAAPAAAAAAAAAAAAAAAAAJgCAABkcnMv&#10;ZG93bnJldi54bWxQSwUGAAAAAAQABAD1AAAAigMAAAAA&#10;" filled="f" stroked="f">
                    <v:textbox style="mso-fit-shape-to-text:t">
                      <w:txbxContent>
                        <w:p w14:paraId="4B40D431" w14:textId="77777777" w:rsidR="00EA2CDE" w:rsidRDefault="00EA2CDE" w:rsidP="00076D9D">
                          <w:pPr>
                            <w:pStyle w:val="NormalWeb"/>
                            <w:spacing w:before="0" w:beforeAutospacing="0" w:after="0" w:afterAutospacing="0"/>
                            <w:textAlignment w:val="baseline"/>
                          </w:pPr>
                          <w:r>
                            <w:rPr>
                              <w:rFonts w:ascii="Arial" w:hAnsi="Arial" w:cs="Arial"/>
                              <w:color w:val="FFFFFF" w:themeColor="background1"/>
                              <w:kern w:val="24"/>
                              <w:sz w:val="16"/>
                              <w:szCs w:val="16"/>
                            </w:rPr>
                            <w:t>Apr 17</w:t>
                          </w:r>
                        </w:p>
                      </w:txbxContent>
                    </v:textbox>
                  </v:shape>
                  <v:shape id="TextBox 58" o:spid="_x0000_s1034" type="#_x0000_t202" style="position:absolute;left:67423;top:9547;width:5598;height:2761;rotation:-11683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fKMYA&#10;AADbAAAADwAAAGRycy9kb3ducmV2LnhtbESPQWsCMRSE7wX/Q3gFL0Wza8tSt0apRVsPvVRFPL5u&#10;XjeLm5clibr9902h0OMwM98ws0VvW3EhHxrHCvJxBoK4crrhWsF+tx49gggRWWPrmBR8U4DFfHAz&#10;w1K7K3/QZRtrkSAcSlRgYuxKKUNlyGIYu444eV/OW4xJ+lpqj9cEt62cZFkhLTacFgx29GKoOm3P&#10;VoG7W/rV1BxMXxxfi3zZ5J9v72ulhrf98xOISH38D/+1N1rB/QP8fk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ufKMYAAADbAAAADwAAAAAAAAAAAAAAAACYAgAAZHJz&#10;L2Rvd25yZXYueG1sUEsFBgAAAAAEAAQA9QAAAIsDAAAAAA==&#10;" filled="f" stroked="f">
                    <v:textbox style="mso-fit-shape-to-text:t">
                      <w:txbxContent>
                        <w:p w14:paraId="7BD0BB3F" w14:textId="77777777" w:rsidR="00EA2CDE" w:rsidRDefault="00EA2CDE" w:rsidP="00076D9D">
                          <w:pPr>
                            <w:pStyle w:val="NormalWeb"/>
                            <w:spacing w:before="0" w:beforeAutospacing="0" w:after="0" w:afterAutospacing="0"/>
                            <w:textAlignment w:val="baseline"/>
                          </w:pPr>
                          <w:r>
                            <w:rPr>
                              <w:rFonts w:ascii="Arial" w:hAnsi="Arial" w:cs="Arial"/>
                              <w:color w:val="FFFFFF" w:themeColor="background1"/>
                              <w:kern w:val="24"/>
                              <w:sz w:val="16"/>
                              <w:szCs w:val="16"/>
                            </w:rPr>
                            <w:t>Apr 18</w:t>
                          </w:r>
                        </w:p>
                      </w:txbxContent>
                    </v:textbox>
                  </v:shape>
                </v:group>
                <v:shape id="TextBox 70" o:spid="_x0000_s1035" type="#_x0000_t202" style="position:absolute;left:2524;top:14192;width:14351;height:3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grbsIA&#10;AADaAAAADwAAAGRycy9kb3ducmV2LnhtbERPTYvCMBC9C/6HMIIX0VRdRKpRxEUQVg+rongbmrEt&#10;NpNuk63VX28OC3t8vO/5sjGFqKlyuWUFw0EEgjixOudUwem46U9BOI+ssbBMCp7kYLlot+YYa/vg&#10;b6oPPhUhhF2MCjLvy1hKl2Rk0A1sSRy4m60M+gCrVOoKHyHcFHIURRNpMOfQkGFJ64yS++HXKKhP&#10;Y9w6c/k4/3xN9sfr/bXb9D6V6naa1QyEp8b/i//cW60gbA1Xwg2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CtuwgAAANoAAAAPAAAAAAAAAAAAAAAAAJgCAABkcnMvZG93&#10;bnJldi54bWxQSwUGAAAAAAQABAD1AAAAhwMAAAAA&#10;" fillcolor="#d8d8d8 [2732]" strokecolor="#bfbfbf [2412]">
                  <v:textbox inset="1.2699mm,1.2699mm,1.2699mm,1.2699mm">
                    <w:txbxContent>
                      <w:p w14:paraId="2EC2B781"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Backlog Development Team</w:t>
                        </w:r>
                      </w:p>
                    </w:txbxContent>
                  </v:textbox>
                </v:shape>
                <v:shape id="TextBox 61" o:spid="_x0000_s1036" type="#_x0000_t202" style="position:absolute;left:2524;top:9271;width:14351;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O9cYA&#10;AADaAAAADwAAAGRycy9kb3ducmV2LnhtbESPT2vCQBTE7wW/w/KEXopubItodCNiEYS2B/+geHtk&#10;n0lI9m3MbmPaT98tFDwOM/MbZr7oTCVaalxhWcFoGIEgTq0uOFNw2K8HExDOI2usLJOCb3KwSHoP&#10;c4y1vfGW2p3PRICwi1FB7n0dS+nSnAy6oa2Jg3exjUEfZJNJ3eAtwE0ln6NoLA0WHBZyrGmVU1ru&#10;voyC9vCCG2dOr8fr+/hzfy5/PtZPb0o99rvlDISnzt/D/+2NVjCFvyvhBsj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SO9cYAAADaAAAADwAAAAAAAAAAAAAAAACYAgAAZHJz&#10;L2Rvd25yZXYueG1sUEsFBgAAAAAEAAQA9QAAAIsDAAAAAA==&#10;" fillcolor="#d8d8d8 [2732]" strokecolor="#bfbfbf [2412]">
                  <v:textbox inset="1.2699mm,1.2699mm,1.2699mm,1.2699mm">
                    <w:txbxContent>
                      <w:p w14:paraId="0AD27FCE" w14:textId="77777777" w:rsidR="00EA2CDE" w:rsidRDefault="00EA2CDE" w:rsidP="00076D9D">
                        <w:pPr>
                          <w:pStyle w:val="NormalWeb"/>
                          <w:wordWrap w:val="0"/>
                          <w:overflowPunct w:val="0"/>
                          <w:spacing w:before="0" w:beforeAutospacing="0" w:after="0" w:afterAutospacing="0"/>
                          <w:jc w:val="center"/>
                        </w:pPr>
                        <w:r>
                          <w:rPr>
                            <w:rFonts w:asciiTheme="minorHAnsi" w:hAnsi="Calibri" w:cstheme="minorBidi"/>
                            <w:i/>
                            <w:iCs/>
                            <w:color w:val="404040" w:themeColor="text1" w:themeTint="BF"/>
                          </w:rPr>
                          <w:t>Work Streams</w:t>
                        </w:r>
                      </w:p>
                    </w:txbxContent>
                  </v:textbox>
                </v:shape>
                <v:shape id="TextBox 62" o:spid="_x0000_s1037" type="#_x0000_t202" style="position:absolute;left:2524;top:19145;width:14351;height:3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BFMcA&#10;AADbAAAADwAAAGRycy9kb3ducmV2LnhtbESPQWvCQBCF7wX/wzKCl6Kb2iISXUVaBKH2UBXF25Ad&#10;k2B2Ns1uY+qv7xwKvc3w3rz3zXzZuUq11ITSs4GnUQKKOPO25NzAYb8eTkGFiGyx8kwGfijActF7&#10;mGNq/Y0/qd3FXEkIhxQNFDHWqdYhK8hhGPmaWLSLbxxGWZtc2wZvEu4qPU6SiXZYsjQUWNNrQdl1&#10;9+0MtIdn3AR3ejl+vU8+9ufrfbt+fDNm0O9WM1CRuvhv/rveWMEXevlFB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wRTHAAAA2wAAAA8AAAAAAAAAAAAAAAAAmAIAAGRy&#10;cy9kb3ducmV2LnhtbFBLBQYAAAAABAAEAPUAAACMAwAAAAA=&#10;" fillcolor="#d8d8d8 [2732]" strokecolor="#bfbfbf [2412]">
                  <v:textbox inset="1.2699mm,1.2699mm,1.2699mm,1.2699mm">
                    <w:txbxContent>
                      <w:p w14:paraId="08BE03C5"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1</w:t>
                        </w:r>
                      </w:p>
                    </w:txbxContent>
                  </v:textbox>
                </v:shape>
                <v:shape id="TextBox 63" o:spid="_x0000_s1038" type="#_x0000_t202" style="position:absolute;left:2492;top:24066;width:14399;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5kj8MA&#10;AADbAAAADwAAAGRycy9kb3ducmV2LnhtbERPTWvCQBC9C/6HZQQvUjdaEYmuIoogqIeqtPQ2ZMck&#10;mJ2N2TWm/vpuoeBtHu9zZovGFKKmyuWWFQz6EQjixOqcUwXn0+ZtAsJ5ZI2FZVLwQw4W83ZrhrG2&#10;D/6g+uhTEULYxagg876MpXRJRgZd35bEgbvYyqAPsEqlrvARwk0hh1E0lgZzDg0ZlrTKKLke70ZB&#10;fX7HrTNfo8/bbnw4fV+f+01vrVS30yynIDw1/iX+d291mD+Av1/C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5kj8MAAADbAAAADwAAAAAAAAAAAAAAAACYAgAAZHJzL2Rv&#10;d25yZXYueG1sUEsFBgAAAAAEAAQA9QAAAIgDAAAAAA==&#10;" fillcolor="#d8d8d8 [2732]" strokecolor="#bfbfbf [2412]">
                  <v:textbox inset="1.2699mm,1.2699mm,1.2699mm,1.2699mm">
                    <w:txbxContent>
                      <w:p w14:paraId="5E245BBD"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2</w:t>
                        </w:r>
                      </w:p>
                    </w:txbxContent>
                  </v:textbox>
                </v:shape>
                <v:shape id="TextBox 64" o:spid="_x0000_s1039" type="#_x0000_t202" style="position:absolute;left:2540;top:29051;width:14366;height:3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6+MQA&#10;AADbAAAADwAAAGRycy9kb3ducmV2LnhtbERPS2vCQBC+F/oflil4KXXjA5HoKqUiCNaDRlp6G7Jj&#10;EszOxuwaY3+9Kwje5uN7znTemlI0VLvCsoJeNwJBnFpdcKZgnyw/xiCcR9ZYWiYFV3Iwn72+TDHW&#10;9sJbanY+EyGEXYwKcu+rWEqX5mTQdW1FHLiDrQ36AOtM6hovIdyUsh9FI2mw4NCQY0VfOaXH3dko&#10;aPYDXDnzO/w5rUeb5O/4/718XyjVeWs/JyA8tf4pfrhXOszvw/2XcI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s+vjEAAAA2wAAAA8AAAAAAAAAAAAAAAAAmAIAAGRycy9k&#10;b3ducmV2LnhtbFBLBQYAAAAABAAEAPUAAACJAwAAAAA=&#10;" fillcolor="#d8d8d8 [2732]" strokecolor="#bfbfbf [2412]">
                  <v:textbox inset="1.2699mm,1.2699mm,1.2699mm,1.2699mm">
                    <w:txbxContent>
                      <w:p w14:paraId="5AC2D83C"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3</w:t>
                        </w:r>
                      </w:p>
                    </w:txbxContent>
                  </v:textbox>
                </v:shape>
                <v:shape id="TextBox 65" o:spid="_x0000_s1040" type="#_x0000_t202" style="position:absolute;left:2524;top:33988;width:14382;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fY8QA&#10;AADbAAAADwAAAGRycy9kb3ducmV2LnhtbERPTWvCQBC9C/0PyxS8iG5ai0iajYhFEGoPNaJ4G7LT&#10;JJidTbNrTP313ULB2zze5ySL3tSio9ZVlhU8TSIQxLnVFRcK9tl6PAfhPLLG2jIp+CEHi/RhkGCs&#10;7ZU/qdv5QoQQdjEqKL1vYildXpJBN7ENceC+bGvQB9gWUrd4DeGmls9RNJMGKw4NJTa0Kik/7y5G&#10;Qbef4saZ48vh+332kZ3Ot+169KbU8LFfvoLw1Pu7+N+90WH+FP5+C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gX2PEAAAA2wAAAA8AAAAAAAAAAAAAAAAAmAIAAGRycy9k&#10;b3ducmV2LnhtbFBLBQYAAAAABAAEAPUAAACJAwAAAAA=&#10;" fillcolor="#d8d8d8 [2732]" strokecolor="#bfbfbf [2412]">
                  <v:textbox inset="1.2699mm,1.2699mm,1.2699mm,1.2699mm">
                    <w:txbxContent>
                      <w:p w14:paraId="44CC8174"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4</w:t>
                        </w:r>
                      </w:p>
                    </w:txbxContent>
                  </v:textbox>
                </v:shape>
                <v:shape id="TextBox 66" o:spid="_x0000_s1041" type="#_x0000_t202" style="position:absolute;left:2508;top:38973;width:14383;height:3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HF8MA&#10;AADbAAAADwAAAGRycy9kb3ducmV2LnhtbERPTWvCQBC9C/6HZYReRDe1IhJdRRRBaD1URfE2ZMck&#10;mJ1Ns9uY+utdoeBtHu9zpvPGFKKmyuWWFbz3IxDEidU5pwoO+3VvDMJ5ZI2FZVLwRw7ms3ZrirG2&#10;N/6meudTEULYxagg876MpXRJRgZd35bEgbvYyqAPsEqlrvAWwk0hB1E0kgZzDg0ZlrTMKLnufo2C&#10;+vCBG2dOw+PP52i7P1/vX+vuSqm3TrOYgPDU+Jf4373RYf4Qnr+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nHF8MAAADbAAAADwAAAAAAAAAAAAAAAACYAgAAZHJzL2Rv&#10;d25yZXYueG1sUEsFBgAAAAAEAAQA9QAAAIgDAAAAAA==&#10;" fillcolor="#d8d8d8 [2732]" strokecolor="#bfbfbf [2412]">
                  <v:textbox inset="1.2699mm,1.2699mm,1.2699mm,1.2699mm">
                    <w:txbxContent>
                      <w:p w14:paraId="4363903E"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Work stream 5</w:t>
                        </w:r>
                      </w:p>
                    </w:txbxContent>
                  </v:textbox>
                </v:shape>
                <v:shape id="TextBox 68" o:spid="_x0000_s1042" type="#_x0000_t202" style="position:absolute;left:2540;top:44060;width:14335;height:3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ijMQA&#10;AADbAAAADwAAAGRycy9kb3ducmV2LnhtbERPS2vCQBC+C/6HZQQvUjf1RYmuIhVBaD34oMXbkB2T&#10;YHY2ZteY9td3C4K3+fieM1s0phA1VS63rOC1H4EgTqzOOVVwPKxf3kA4j6yxsEwKfsjBYt5uzTDW&#10;9s47qvc+FSGEXYwKMu/LWEqXZGTQ9W1JHLizrQz6AKtU6grvIdwUchBFE2kw59CQYUnvGSWX/c0o&#10;qI9D3DjzPfq6fky2h9Pl93PdWynV7TTLKQhPjX+KH+6NDvPH8P9LO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YozEAAAA2wAAAA8AAAAAAAAAAAAAAAAAmAIAAGRycy9k&#10;b3ducmV2LnhtbFBLBQYAAAAABAAEAPUAAACJAwAAAAA=&#10;" fillcolor="#d8d8d8 [2732]" strokecolor="#bfbfbf [2412]">
                  <v:textbox inset="1.2699mm,1.2699mm,1.2699mm,1.2699mm">
                    <w:txbxContent>
                      <w:p w14:paraId="53AF34CF" w14:textId="77777777" w:rsidR="00EA2CDE" w:rsidRDefault="00EA2CDE" w:rsidP="00076D9D">
                        <w:pPr>
                          <w:pStyle w:val="NormalWeb"/>
                          <w:wordWrap w:val="0"/>
                          <w:overflowPunct w:val="0"/>
                          <w:spacing w:before="0" w:beforeAutospacing="0" w:after="0" w:afterAutospacing="0"/>
                          <w:jc w:val="right"/>
                        </w:pPr>
                        <w:r>
                          <w:rPr>
                            <w:rFonts w:asciiTheme="minorHAnsi" w:hAnsi="Calibri" w:cstheme="minorBidi"/>
                            <w:i/>
                            <w:iCs/>
                            <w:color w:val="404040" w:themeColor="text1" w:themeTint="BF"/>
                            <w:sz w:val="16"/>
                            <w:szCs w:val="16"/>
                          </w:rPr>
                          <w:t>Environments And Tools</w:t>
                        </w:r>
                      </w:p>
                    </w:txbxContent>
                  </v:textbox>
                </v:shape>
                <v:rect id="Shape 58" o:spid="_x0000_s1043" style="position:absolute;left:17811;top:14160;width:35772;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0WH8EA&#10;AADbAAAADwAAAGRycy9kb3ducmV2LnhtbERP22rCQBB9F/yHZQq+SLOpkFijq0hLoS8iXj5gyE4u&#10;NDsbdrcx/fuuIPg2h3OdzW40nRjI+daygrckBUFcWt1yreB6+Xp9B+EDssbOMin4Iw+77XSywULb&#10;G59oOIdaxBD2BSpoQugLKX3ZkEGf2J44cpV1BkOErpba4S2Gm04u0jSXBluODQ329NFQ+XP+NQrm&#10;B9vXkru5LQeXLT+vMlsdK6VmL+N+DSLQGJ7ih/tbx/k53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NFh/BAAAA2wAAAA8AAAAAAAAAAAAAAAAAmAIAAGRycy9kb3du&#10;cmV2LnhtbFBLBQYAAAAABAAEAPUAAACGAwAAAAA=&#10;" fillcolor="#548dd4 [1951]" stroked="f" strokeweight="2pt">
                  <v:fill color2="#d6e2f0 [756]" rotate="t" angle="90" colors="0 #558ed5;31457f #c6d9f1;1 white;1 #e1e8f5" focus="100%" type="gradient">
                    <o:fill v:ext="view" type="gradientUnscaled"/>
                  </v:fill>
                  <v:textbox inset="1mm,0,0,0"/>
                </v:rect>
                <v:rect id="Shape 58" o:spid="_x0000_s1044" style="position:absolute;left:17795;top:19113;width:35971;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zhL8A&#10;AADbAAAADwAAAGRycy9kb3ducmV2LnhtbERPy6rCMBDdX/AfwghuRFMFr1qNIorgRi4+PmBoxrbY&#10;TEoSa/17Iwh3N4fznOW6NZVoyPnSsoLRMAFBnFldcq7getkPZiB8QNZYWSYFL/KwXnV+lphq++QT&#10;NeeQixjCPkUFRQh1KqXPCjLoh7YmjtzNOoMhQpdL7fAZw00lx0nyKw2WHBsKrGlbUHY/P4yC/tHW&#10;ueSqb7PGTaa7q5zM/25K9brtZgEiUBv+xV/3Qcf5U/j8E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AbOEvwAAANsAAAAPAAAAAAAAAAAAAAAAAJgCAABkcnMvZG93bnJl&#10;di54bWxQSwUGAAAAAAQABAD1AAAAhAMAAAAA&#10;" fillcolor="#548dd4 [1951]" stroked="f" strokeweight="2pt">
                  <v:fill color2="#d6e2f0 [756]" rotate="t" angle="90" colors="0 #558ed5;31457f #c6d9f1;1 white;1 #e1e8f5" focus="100%" type="gradient">
                    <o:fill v:ext="view" type="gradientUnscaled"/>
                  </v:fill>
                  <v:textbox inset="1mm,0,0,0"/>
                </v:rect>
                <v:rect id="Shape 58" o:spid="_x0000_s1045" style="position:absolute;left:17827;top:24066;width:35848;height:3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n9sMA&#10;AADbAAAADwAAAGRycy9kb3ducmV2LnhtbESPzWoCQRCE70LeYeiAF4mzCppks6OEBCEXEY0P0Oz0&#10;/pCdnmVmXNe3Tx8Eb91UddXXxXZ0nRooxNazgcU8A0VcettybeD8u3t5AxUTssXOMxm4UYTt5mlS&#10;YG79lY80nFKtJIRjjgaalPpc61g25DDOfU8sWuWDwyRrqLUNeJVw1+lllq21w5alocGevhoq/04X&#10;Z2C2932tuZv5cgir1++zXr0fKmOmz+PnB6hEY3qY79c/VvAFV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4n9sMAAADbAAAADwAAAAAAAAAAAAAAAACYAgAAZHJzL2Rv&#10;d25yZXYueG1sUEsFBgAAAAAEAAQA9QAAAIgDAAAAAA==&#10;" fillcolor="#548dd4 [1951]" stroked="f" strokeweight="2pt">
                  <v:fill color2="#d6e2f0 [756]" rotate="t" angle="90" colors="0 #558ed5;31457f #c6d9f1;1 white;1 #e1e8f5" focus="100%" type="gradient">
                    <o:fill v:ext="view" type="gradientUnscaled"/>
                  </v:fill>
                  <v:textbox inset="1mm,0,0,0"/>
                </v:rect>
                <v:rect id="Shape 58" o:spid="_x0000_s1046" style="position:absolute;left:21875;top:29019;width:31983;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CbcEA&#10;AADbAAAADwAAAGRycy9kb3ducmV2LnhtbERPzWrCQBC+F3yHZYRepG4spK3RVcQieJFimgcYsmMS&#10;zM6G3TVJ394VhN7m4/ud9XY0rejJ+caygsU8AUFcWt1wpaD4Pbx9gfABWWNrmRT8kYftZvKyxkzb&#10;gc/U56ESMYR9hgrqELpMSl/WZNDPbUccuYt1BkOErpLa4RDDTSvfk+RDGmw4NtTY0b6m8prfjILZ&#10;yXaV5HZmy96ln9+FTJc/F6Vep+NuBSLQGP7FT/dRx/lLePw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gm3BAAAA2wAAAA8AAAAAAAAAAAAAAAAAmAIAAGRycy9kb3du&#10;cmV2LnhtbFBLBQYAAAAABAAEAPUAAACGAwAAAAA=&#10;" fillcolor="#548dd4 [1951]" stroked="f" strokeweight="2pt">
                  <v:fill color2="#d6e2f0 [756]" rotate="t" angle="90" colors="0 #558ed5;31457f #c6d9f1;1 white;1 #e1e8f5" focus="100%" type="gradient">
                    <o:fill v:ext="view" type="gradientUnscaled"/>
                  </v:fill>
                  <v:textbox inset="1mm,0,0,0"/>
                </v:rect>
                <v:rect id="Shape 58" o:spid="_x0000_s1047" style="position:absolute;left:25392;top:33940;width:28466;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hTb4A&#10;AADbAAAADwAAAGRycy9kb3ducmV2LnhtbERPy4rCMBTdC/5DuIIb0VTBVzWKjAy4EbH6AZfm2hab&#10;m5JkaufvzUJweTjv7b4ztWjJ+cqygukkAUGcW11xoeB++x2vQPiArLG2TAr+ycN+1+9tMdX2xVdq&#10;s1CIGMI+RQVlCE0qpc9LMugntiGO3MM6gyFCV0jt8BXDTS1nSbKQBiuODSU29FNS/sz+jILR2TaF&#10;5Hpk89bNl8e7nK8vD6WGg+6wARGoC1/xx33SCmZxffwSf4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E4U2+AAAA2wAAAA8AAAAAAAAAAAAAAAAAmAIAAGRycy9kb3ducmV2&#10;LnhtbFBLBQYAAAAABAAEAPUAAACDAwAAAAA=&#10;" fillcolor="#548dd4 [1951]" stroked="f" strokeweight="2pt">
                  <v:fill color2="#d6e2f0 [756]" rotate="t" angle="90" colors="0 #558ed5;31457f #c6d9f1;1 white;1 #e1e8f5" focus="100%" type="gradient">
                    <o:fill v:ext="view" type="gradientUnscaled"/>
                  </v:fill>
                  <v:textbox inset="1mm,0,0,0"/>
                </v:rect>
                <v:rect id="Shape 58" o:spid="_x0000_s1048" style="position:absolute;left:19304;top:38909;width:34681;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E1sMA&#10;AADbAAAADwAAAGRycy9kb3ducmV2LnhtbESP3WrCQBSE7wu+w3KE3gSzUUitqatIS8EbEa0PcMie&#10;/NDs2bC7xvTtu4Lg5TAz3zDr7Wg6MZDzrWUF8zQDQVxa3XKt4PLzPXsH4QOyxs4yKfgjD9vN5GWN&#10;hbY3PtFwDrWIEPYFKmhC6AspfdmQQZ/anjh6lXUGQ5SultrhLcJNJxdZ9iYNthwXGuzps6Hy93w1&#10;CpKD7WvJXWLLweXLr4vMV8dKqdfpuPsAEWgMz/CjvdcKFnO4f4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hE1sMAAADbAAAADwAAAAAAAAAAAAAAAACYAgAAZHJzL2Rv&#10;d25yZXYueG1sUEsFBgAAAAAEAAQA9QAAAIgDAAAAAA==&#10;" fillcolor="#548dd4 [1951]" stroked="f" strokeweight="2pt">
                  <v:fill color2="#d6e2f0 [756]" rotate="t" angle="90" colors="0 #558ed5;0 #558ed5;0 #558ed5;0 #558ed5;31457f #c6d9f1;1 white;1 #e1e8f5" focus="100%" type="gradient">
                    <o:fill v:ext="view" type="gradientUnscaled"/>
                  </v:fill>
                  <v:textbox inset="1mm,0,0,0"/>
                </v:rect>
                <v:rect id="Shape 58" o:spid="_x0000_s1049" style="position:absolute;left:17795;top:44120;width:36154;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aocIA&#10;AADbAAAADwAAAGRycy9kb3ducmV2LnhtbESP3YrCMBSE7wXfIZwFb0RTC/5s1yiiCHuziNUHODTH&#10;tmxzUpJY69ubhQUvh5n5hllve9OIjpyvLSuYTRMQxIXVNZcKrpfjZAXCB2SNjWVS8CQP281wsMZM&#10;2wefqctDKSKEfYYKqhDaTEpfVGTQT21LHL2bdQZDlK6U2uEjwk0j0yRZSIM1x4UKW9pXVPzmd6Ng&#10;/GPbUnIztkXn5svDVc4/TzelRh/97gtEoD68w//tb60gTeHvS/wB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tqhwgAAANsAAAAPAAAAAAAAAAAAAAAAAJgCAABkcnMvZG93&#10;bnJldi54bWxQSwUGAAAAAAQABAD1AAAAhwMAAAAA&#10;" fillcolor="#548dd4 [1951]" stroked="f" strokeweight="2pt">
                  <v:fill color2="#d6e2f0 [756]" rotate="t" angle="90" colors="0 #558ed5;31457f #c6d9f1;1 white;1 #e1e8f5" focus="100%" type="gradient">
                    <o:fill v:ext="view" type="gradientUnscaled"/>
                  </v:fill>
                  <v:textbox inset="1mm,0,0,0"/>
                </v:rect>
                <v:shape id="TextBox 99" o:spid="_x0000_s1050" type="#_x0000_t202" style="position:absolute;left:17738;top:14722;width:14210;height:2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fvcQA&#10;AADbAAAADwAAAGRycy9kb3ducmV2LnhtbESPQWvCQBSE7wX/w/IEb3Wjgkh0FRVK1fai0YO3R/aZ&#10;RLNvQ3ZN0n/fLRQ8DjPzDbNYdaYUDdWusKxgNIxAEKdWF5wpOCcf7zMQziNrLC2Tgh9ysFr23hYY&#10;a9vykZqTz0SAsItRQe59FUvp0pwMuqGtiIN3s7VBH2SdSV1jG+CmlOMomkqDBYeFHCva5pQ+Tk+j&#10;wCa3ZPYZ3a/t85Ju9l/fzfVQSqUG/W49B+Gp86/wf3unFYwn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uX73EAAAA2wAAAA8AAAAAAAAAAAAAAAAAmAIAAGRycy9k&#10;b3ducmV2LnhtbFBLBQYAAAAABAAEAPUAAACJAwAAAAA=&#10;" filled="f" stroked="f">
                  <v:textbox style="mso-fit-shape-to-text:t">
                    <w:txbxContent>
                      <w:p w14:paraId="2DB1F995"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In-flight</w:t>
                        </w:r>
                      </w:p>
                    </w:txbxContent>
                  </v:textbox>
                </v:shape>
                <v:shape id="TextBox 107" o:spid="_x0000_s1051" type="#_x0000_t202" style="position:absolute;left:17925;top:44795;width:21639;height:2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HycQA&#10;AADbAAAADwAAAGRycy9kb3ducmV2LnhtbESPQWvCQBSE7wX/w/IEb3WjiEh0FRVK1fai0YO3R/aZ&#10;RLNvQ3ZN0n/fLRQ8DjPzDbNYdaYUDdWusKxgNIxAEKdWF5wpOCcf7zMQziNrLC2Tgh9ysFr23hYY&#10;a9vykZqTz0SAsItRQe59FUvp0pwMuqGtiIN3s7VBH2SdSV1jG+CmlOMomkqDBYeFHCva5pQ+Tk+j&#10;wCa3ZPYZ3a/t85Ju9l/fzfVQSqUG/W49B+Gp86/wf3unFYwn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Hx8nEAAAA2wAAAA8AAAAAAAAAAAAAAAAAmAIAAGRycy9k&#10;b3ducmV2LnhtbFBLBQYAAAAABAAEAPUAAACJAwAAAAA=&#10;" filled="f" stroked="f">
                  <v:textbox style="mso-fit-shape-to-text:t">
                    <w:txbxContent>
                      <w:p w14:paraId="0AA7D619"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sz w:val="20"/>
                            <w:szCs w:val="20"/>
                          </w:rPr>
                          <w:t>From May</w:t>
                        </w:r>
                      </w:p>
                    </w:txbxContent>
                  </v:textbox>
                </v:shape>
                <v:shape id="TextBox 109" o:spid="_x0000_s1052" type="#_x0000_t202" style="position:absolute;left:17737;top:19853;width:16847;height:2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iUsQA&#10;AADbAAAADwAAAGRycy9kb3ducmV2LnhtbESPQWvCQBSE7wX/w/IEb3WjoEh0FRVK1fai0YO3R/aZ&#10;RLNvQ3ZN0n/fLRQ8DjPzDbNYdaYUDdWusKxgNIxAEKdWF5wpOCcf7zMQziNrLC2Tgh9ysFr23hYY&#10;a9vykZqTz0SAsItRQe59FUvp0pwMuqGtiIN3s7VBH2SdSV1jG+CmlOMomkqDBYeFHCva5pQ+Tk+j&#10;wCa3ZPYZ3a/t85Ju9l/fzfVQSqUG/W49B+Gp86/wf3unFYwn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LYlLEAAAA2wAAAA8AAAAAAAAAAAAAAAAAmAIAAGRycy9k&#10;b3ducmV2LnhtbFBLBQYAAAAABAAEAPUAAACJAwAAAAA=&#10;" filled="f" stroked="f">
                  <v:textbox style="mso-fit-shape-to-text:t">
                    <w:txbxContent>
                      <w:p w14:paraId="218F13BE"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Starts in April</w:t>
                        </w:r>
                      </w:p>
                    </w:txbxContent>
                  </v:textbox>
                </v:shape>
                <v:shape id="TextBox 110" o:spid="_x0000_s1053" type="#_x0000_t202" style="position:absolute;left:22032;top:29725;width:26491;height:2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8JcUA&#10;AADbAAAADwAAAGRycy9kb3ducmV2LnhtbESPT2vCQBTE7wW/w/IEb3VjDiFEV6kFaW17qbEHb4/s&#10;M4nNvg3ZzZ9++26h4HGYmd8wm91kGjFQ52rLClbLCARxYXXNpYJzfnhMQTiPrLGxTAp+yMFuO3vY&#10;YKbtyJ80nHwpAoRdhgoq79tMSldUZNAtbUscvKvtDPogu1LqDscAN42MoyiRBmsOCxW29FxR8X3q&#10;jQKbX/P0Jbpdxv6r2B/fP4bLWyOVWsynpzUIT5O/h//br1pBnMD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fwlxQAAANsAAAAPAAAAAAAAAAAAAAAAAJgCAABkcnMv&#10;ZG93bnJldi54bWxQSwUGAAAAAAQABAD1AAAAigMAAAAA&#10;" filled="f" stroked="f">
                  <v:textbox style="mso-fit-shape-to-text:t">
                    <w:txbxContent>
                      <w:p w14:paraId="109F2537"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New service – starts in June</w:t>
                        </w:r>
                      </w:p>
                    </w:txbxContent>
                  </v:textbox>
                </v:shape>
                <v:shape id="TextBox 111" o:spid="_x0000_s1054" type="#_x0000_t202" style="position:absolute;left:25428;top:34430;width:24148;height:2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ZvsQA&#10;AADbAAAADwAAAGRycy9kb3ducmV2LnhtbESPQWvCQBSE7wX/w/IEb3WjB5XoKiqUqu1Fowdvj+wz&#10;iWbfhuyapP++Wyh4HGbmG2ax6kwpGqpdYVnBaBiBIE6tLjhTcE4+3mcgnEfWWFomBT/kYLXsvS0w&#10;1rblIzUnn4kAYRejgtz7KpbSpTkZdENbEQfvZmuDPsg6k7rGNsBNKcdRNJEGCw4LOVa0zSl9nJ5G&#10;gU1uyewzul/b5yXd7L++m+uhlEoN+t16DsJT51/h//ZOKxhP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VWb7EAAAA2wAAAA8AAAAAAAAAAAAAAAAAmAIAAGRycy9k&#10;b3ducmV2LnhtbFBLBQYAAAAABAAEAPUAAACJAwAAAAA=&#10;" filled="f" stroked="f">
                  <v:textbox style="mso-fit-shape-to-text:t">
                    <w:txbxContent>
                      <w:p w14:paraId="31824BD5"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New service – starts in July</w:t>
                        </w:r>
                      </w:p>
                    </w:txbxContent>
                  </v:textbox>
                </v:shape>
                <v:shape id="TextBox 112" o:spid="_x0000_s1055" type="#_x0000_t202" style="position:absolute;left:19319;top:39589;width:21368;height:2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NzMAA&#10;AADbAAAADwAAAGRycy9kb3ducmV2LnhtbERPy4rCMBTdC/5DuII7TXUhUo0yI4jPzVhduLs017Yz&#10;zU1pYlv/3iyEWR7Oe7nuTCkaql1hWcFkHIEgTq0uOFNwTbajOQjnkTWWlknBixysV/3eEmNtW/6h&#10;5uIzEULYxagg976KpXRpTgbd2FbEgXvY2qAPsM6krrEN4aaU0yiaSYMFh4YcK9rklP5dnkaBTR7J&#10;fBf93tvnLf0+nM7N/VhKpYaD7msBwlPn/8Uf914rmIax4Uv4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rNzMAAAADbAAAADwAAAAAAAAAAAAAAAACYAgAAZHJzL2Rvd25y&#10;ZXYueG1sUEsFBgAAAAAEAAQA9QAAAIUDAAAAAA==&#10;" filled="f" stroked="f">
                  <v:textbox style="mso-fit-shape-to-text:t">
                    <w:txbxContent>
                      <w:p w14:paraId="3BC59949"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Starts in May</w:t>
                        </w:r>
                      </w:p>
                    </w:txbxContent>
                  </v:textbox>
                </v:shape>
                <v:shape id="TextBox 113" o:spid="_x0000_s1056" type="#_x0000_t202" style="position:absolute;left:17737;top:24574;width:13908;height:2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oV8QA&#10;AADbAAAADwAAAGRycy9kb3ducmV2LnhtbESPQWvCQBSE7wX/w/IEb3WjB7HRVVQo1dqLRg/eHtln&#10;Es2+Ddk1Sf+9Wyh4HGbmG2a+7EwpGqpdYVnBaBiBIE6tLjhTcEo+36cgnEfWWFomBb/kYLnovc0x&#10;1rblAzVHn4kAYRejgtz7KpbSpTkZdENbEQfvamuDPsg6k7rGNsBNKcdRNJEGCw4LOVa0ySm9Hx9G&#10;gU2uyfQrul3axzld7/Y/zeW7lEoN+t1qBsJT51/h//ZWKxh/wN+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GaFfEAAAA2wAAAA8AAAAAAAAAAAAAAAAAmAIAAGRycy9k&#10;b3ducmV2LnhtbFBLBQYAAAAABAAEAPUAAACJAwAAAAA=&#10;" filled="f" stroked="f">
                  <v:textbox style="mso-fit-shape-to-text:t">
                    <w:txbxContent>
                      <w:p w14:paraId="6ED698CD" w14:textId="77777777" w:rsidR="00EA2CDE" w:rsidRDefault="00EA2CDE" w:rsidP="00076D9D">
                        <w:pPr>
                          <w:pStyle w:val="NormalWeb"/>
                          <w:spacing w:before="0" w:beforeAutospacing="0" w:after="0" w:afterAutospacing="0"/>
                          <w:jc w:val="center"/>
                          <w:textAlignment w:val="baseline"/>
                        </w:pPr>
                        <w:r>
                          <w:rPr>
                            <w:rFonts w:ascii="Arial" w:hAnsi="Arial" w:cs="Arial"/>
                            <w:color w:val="000000" w:themeColor="text1"/>
                            <w:kern w:val="24"/>
                            <w:sz w:val="20"/>
                            <w:szCs w:val="20"/>
                          </w:rPr>
                          <w:t>In-flight</w:t>
                        </w:r>
                      </w:p>
                    </w:txbxContent>
                  </v:textbox>
                </v:shape>
                <w10:anchorlock/>
              </v:group>
            </w:pict>
          </mc:Fallback>
        </mc:AlternateContent>
      </w:r>
    </w:p>
    <w:p w14:paraId="61E2839D" w14:textId="77777777" w:rsidR="00076D9D" w:rsidRDefault="00076D9D" w:rsidP="00076D9D">
      <w:pPr>
        <w:pStyle w:val="Heading1"/>
        <w:spacing w:before="60" w:after="60"/>
        <w:rPr>
          <w:color w:val="4F81BD" w:themeColor="accent1"/>
          <w:sz w:val="28"/>
        </w:rPr>
      </w:pPr>
      <w:bookmarkStart w:id="14" w:name="_CUSTOMER_LOCATIONS"/>
      <w:bookmarkStart w:id="15" w:name="_Toc410118891"/>
      <w:bookmarkStart w:id="16" w:name="CurrentSituationBackgroundInformation"/>
      <w:bookmarkEnd w:id="14"/>
    </w:p>
    <w:p w14:paraId="64A25E10" w14:textId="77777777" w:rsidR="00037333" w:rsidRDefault="00037333">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40B6FB80" w14:textId="2367EAAB" w:rsidR="00076D9D" w:rsidRPr="00DB0097" w:rsidRDefault="00076D9D" w:rsidP="00076D9D">
      <w:pPr>
        <w:pStyle w:val="Heading1"/>
        <w:spacing w:before="60" w:after="60"/>
        <w:rPr>
          <w:color w:val="4F81BD" w:themeColor="accent1"/>
          <w:sz w:val="28"/>
        </w:rPr>
      </w:pPr>
      <w:r>
        <w:rPr>
          <w:color w:val="4F81BD" w:themeColor="accent1"/>
          <w:sz w:val="28"/>
        </w:rPr>
        <w:lastRenderedPageBreak/>
        <w:t xml:space="preserve">RFP </w:t>
      </w:r>
      <w:r w:rsidRPr="00DB0097">
        <w:rPr>
          <w:color w:val="4F81BD" w:themeColor="accent1"/>
          <w:sz w:val="28"/>
        </w:rPr>
        <w:t>TIMESCALES</w:t>
      </w:r>
      <w:bookmarkEnd w:id="15"/>
    </w:p>
    <w:p w14:paraId="61238A94" w14:textId="043EFC8F" w:rsidR="00076D9D" w:rsidRPr="0024399F" w:rsidRDefault="00076D9D" w:rsidP="00076D9D">
      <w:pPr>
        <w:spacing w:before="60" w:after="60"/>
        <w:rPr>
          <w:b/>
          <w:sz w:val="20"/>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Pr>
          <w:rFonts w:ascii="Arial" w:hAnsi="Arial" w:cs="Arial"/>
          <w:sz w:val="20"/>
          <w:lang w:eastAsia="en-GB"/>
        </w:rPr>
        <w:t xml:space="preserve">there are any </w:t>
      </w:r>
      <w:r w:rsidRPr="00D9798D">
        <w:rPr>
          <w:rFonts w:ascii="Arial" w:hAnsi="Arial" w:cs="Arial"/>
          <w:sz w:val="20"/>
          <w:lang w:eastAsia="en-GB"/>
        </w:rPr>
        <w:t>changes to this timetable.</w:t>
      </w:r>
      <w:r>
        <w:rPr>
          <w:rFonts w:ascii="Arial" w:hAnsi="Arial" w:cs="Arial"/>
          <w:sz w:val="20"/>
          <w:lang w:eastAsia="en-GB"/>
        </w:rPr>
        <w:t xml:space="preserve"> </w:t>
      </w:r>
      <w:r w:rsidRPr="00076D9D">
        <w:rPr>
          <w:rFonts w:ascii="Arial" w:hAnsi="Arial" w:cs="Arial"/>
          <w:sz w:val="20"/>
          <w:lang w:eastAsia="en-GB"/>
        </w:rPr>
        <w:t>It is the Potential Provider’s responsibility to monitor the online messaging facility (e-Sourcing).</w:t>
      </w:r>
    </w:p>
    <w:p w14:paraId="2B884A5A" w14:textId="73493658" w:rsidR="00076D9D" w:rsidRDefault="003F4AE2" w:rsidP="00076D9D">
      <w:pPr>
        <w:pStyle w:val="BodyText"/>
        <w:spacing w:before="60" w:after="60"/>
        <w:rPr>
          <w:lang w:eastAsia="en-GB"/>
        </w:rPr>
      </w:pPr>
      <w:r>
        <w:rPr>
          <w:noProof/>
          <w:sz w:val="22"/>
          <w:szCs w:val="22"/>
          <w:lang w:eastAsia="en-GB"/>
        </w:rPr>
        <w:object w:dxaOrig="1440" w:dyaOrig="1440" w14:anchorId="6876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pt;margin-top:32.05pt;width:528.25pt;height:285.1pt;z-index:251658240;mso-position-horizontal-relative:text;mso-position-vertical-relative:text">
            <v:imagedata r:id="rId8" o:title=""/>
            <w10:wrap type="square" side="right"/>
          </v:shape>
          <o:OLEObject Type="Embed" ProgID="Excel.Sheet.12" ShapeID="_x0000_s1027" DrawAspect="Content" ObjectID="_1492002247" r:id="rId9"/>
        </w:object>
      </w:r>
    </w:p>
    <w:p w14:paraId="26991878" w14:textId="009F1DDC" w:rsidR="00076D9D" w:rsidRDefault="00076D9D" w:rsidP="00076D9D">
      <w:pPr>
        <w:spacing w:before="60" w:after="60"/>
        <w:rPr>
          <w:rFonts w:ascii="Arial" w:eastAsia="Times New Roman" w:hAnsi="Arial" w:cs="Arial"/>
          <w:b/>
          <w:color w:val="4F81BD" w:themeColor="accent1"/>
          <w:sz w:val="28"/>
          <w:szCs w:val="28"/>
          <w:lang w:val="en-GB" w:eastAsia="en-US"/>
        </w:rPr>
      </w:pPr>
    </w:p>
    <w:p w14:paraId="5A4C68CB" w14:textId="77777777" w:rsidR="00076D9D" w:rsidRDefault="00076D9D" w:rsidP="00076D9D">
      <w:pPr>
        <w:pStyle w:val="Heading1"/>
        <w:spacing w:before="60" w:after="60"/>
        <w:rPr>
          <w:rFonts w:cs="Arial"/>
          <w:color w:val="4F81BD" w:themeColor="accent1"/>
          <w:sz w:val="28"/>
          <w:szCs w:val="28"/>
        </w:rPr>
      </w:pPr>
    </w:p>
    <w:p w14:paraId="405D0C3D" w14:textId="77777777" w:rsidR="00076D9D" w:rsidRDefault="00076D9D" w:rsidP="00076D9D">
      <w:pPr>
        <w:pStyle w:val="Heading1"/>
        <w:spacing w:before="60" w:after="60"/>
        <w:rPr>
          <w:rFonts w:cs="Arial"/>
          <w:color w:val="4F81BD" w:themeColor="accent1"/>
          <w:sz w:val="28"/>
          <w:szCs w:val="28"/>
        </w:rPr>
      </w:pPr>
    </w:p>
    <w:p w14:paraId="4CAB477E" w14:textId="77777777" w:rsidR="00076D9D" w:rsidRDefault="00076D9D" w:rsidP="00076D9D">
      <w:pPr>
        <w:pStyle w:val="Heading1"/>
        <w:spacing w:before="60" w:after="60"/>
        <w:rPr>
          <w:rFonts w:cs="Arial"/>
          <w:color w:val="4F81BD" w:themeColor="accent1"/>
          <w:sz w:val="28"/>
          <w:szCs w:val="28"/>
        </w:rPr>
      </w:pPr>
    </w:p>
    <w:p w14:paraId="633FC083" w14:textId="3AA31814" w:rsidR="00DB0097" w:rsidRDefault="00DB0097">
      <w:pPr>
        <w:spacing w:after="200" w:line="276" w:lineRule="auto"/>
        <w:rPr>
          <w:rFonts w:ascii="Arial" w:eastAsia="Times New Roman" w:hAnsi="Arial" w:cs="Arial"/>
          <w:b/>
          <w:color w:val="4F81BD" w:themeColor="accent1"/>
          <w:sz w:val="28"/>
          <w:szCs w:val="20"/>
          <w:lang w:val="en-GB" w:eastAsia="en-GB"/>
        </w:rPr>
      </w:pPr>
      <w:r>
        <w:rPr>
          <w:rFonts w:cs="Arial"/>
          <w:color w:val="4F81BD" w:themeColor="accent1"/>
          <w:sz w:val="28"/>
          <w:lang w:eastAsia="en-GB"/>
        </w:rPr>
        <w:br w:type="page"/>
      </w:r>
    </w:p>
    <w:p w14:paraId="1FC94D57" w14:textId="77777777" w:rsidR="007116D0" w:rsidRPr="007116D0" w:rsidRDefault="007116D0" w:rsidP="00D93832">
      <w:pPr>
        <w:pStyle w:val="Heading2"/>
        <w:numPr>
          <w:ilvl w:val="0"/>
          <w:numId w:val="0"/>
        </w:numPr>
        <w:tabs>
          <w:tab w:val="clear" w:pos="567"/>
        </w:tabs>
        <w:spacing w:before="60" w:after="60"/>
        <w:rPr>
          <w:rFonts w:cs="Arial"/>
          <w:color w:val="4F81BD" w:themeColor="accent1"/>
          <w:sz w:val="28"/>
          <w:lang w:eastAsia="en-GB"/>
        </w:rPr>
      </w:pPr>
      <w:r w:rsidRPr="007116D0">
        <w:rPr>
          <w:rFonts w:cs="Arial"/>
          <w:color w:val="4F81BD" w:themeColor="accent1"/>
          <w:sz w:val="28"/>
          <w:lang w:eastAsia="en-GB"/>
        </w:rPr>
        <w:lastRenderedPageBreak/>
        <w:t xml:space="preserve">CURRENT SITUATION </w:t>
      </w:r>
      <w:r w:rsidR="000F0C1D">
        <w:rPr>
          <w:rFonts w:cs="Arial"/>
          <w:color w:val="4F81BD" w:themeColor="accent1"/>
          <w:sz w:val="28"/>
          <w:lang w:eastAsia="en-GB"/>
        </w:rPr>
        <w:t xml:space="preserve">/ </w:t>
      </w:r>
      <w:r w:rsidRPr="007116D0">
        <w:rPr>
          <w:rFonts w:cs="Arial"/>
          <w:color w:val="4F81BD" w:themeColor="accent1"/>
          <w:sz w:val="28"/>
          <w:lang w:eastAsia="en-GB"/>
        </w:rPr>
        <w:t>BACKGROUND INFORMATION</w:t>
      </w:r>
    </w:p>
    <w:bookmarkEnd w:id="16"/>
    <w:p w14:paraId="23D45ADA" w14:textId="77777777" w:rsidR="005E1E5F" w:rsidRPr="002E0744" w:rsidRDefault="005E1E5F" w:rsidP="005E1E5F">
      <w:pPr>
        <w:pStyle w:val="Normal1"/>
        <w:rPr>
          <w:rFonts w:ascii="Arial" w:hAnsi="Arial" w:cs="Arial"/>
          <w:b/>
          <w:sz w:val="20"/>
          <w:szCs w:val="20"/>
          <w:lang w:val="en-GB"/>
        </w:rPr>
      </w:pPr>
      <w:r w:rsidRPr="002E0744">
        <w:rPr>
          <w:rFonts w:ascii="Arial" w:hAnsi="Arial" w:cs="Arial"/>
          <w:b/>
          <w:sz w:val="20"/>
          <w:szCs w:val="20"/>
          <w:lang w:val="en-GB"/>
        </w:rPr>
        <w:t>Scope</w:t>
      </w:r>
    </w:p>
    <w:p w14:paraId="24AE20B5" w14:textId="77777777" w:rsidR="005E1E5F" w:rsidRDefault="005E1E5F" w:rsidP="005E1E5F">
      <w:pPr>
        <w:pStyle w:val="Normal1"/>
        <w:rPr>
          <w:rFonts w:ascii="Arial" w:hAnsi="Arial" w:cs="Arial"/>
          <w:sz w:val="20"/>
          <w:szCs w:val="20"/>
          <w:lang w:val="en-GB"/>
        </w:rPr>
      </w:pPr>
    </w:p>
    <w:p w14:paraId="47298C7B" w14:textId="77777777" w:rsidR="005E1E5F" w:rsidRDefault="005E1E5F" w:rsidP="005E1E5F">
      <w:pPr>
        <w:pStyle w:val="Normal1"/>
        <w:rPr>
          <w:rFonts w:ascii="Arial" w:hAnsi="Arial" w:cs="Arial"/>
          <w:sz w:val="20"/>
          <w:szCs w:val="20"/>
          <w:lang w:val="en-GB"/>
        </w:rPr>
      </w:pPr>
      <w:r>
        <w:rPr>
          <w:rFonts w:ascii="Arial" w:hAnsi="Arial" w:cs="Arial"/>
          <w:sz w:val="20"/>
          <w:szCs w:val="20"/>
          <w:lang w:val="en-GB"/>
        </w:rPr>
        <w:t xml:space="preserve">The Programme has an immediate need for Agile Delivery Managers to support in-flight and upcoming work streams.  </w:t>
      </w:r>
    </w:p>
    <w:p w14:paraId="1FFF2486" w14:textId="77777777" w:rsidR="005E1E5F" w:rsidRDefault="005E1E5F" w:rsidP="005E1E5F">
      <w:pPr>
        <w:pStyle w:val="Normal1"/>
        <w:rPr>
          <w:rFonts w:ascii="Arial" w:hAnsi="Arial" w:cs="Arial"/>
          <w:sz w:val="20"/>
          <w:szCs w:val="20"/>
          <w:lang w:val="en-GB"/>
        </w:rPr>
      </w:pPr>
    </w:p>
    <w:p w14:paraId="1A28FA5B" w14:textId="6F238665" w:rsidR="005E1E5F" w:rsidRDefault="005E1E5F" w:rsidP="005E1E5F">
      <w:pPr>
        <w:pStyle w:val="Normal1"/>
        <w:rPr>
          <w:rFonts w:ascii="Arial" w:hAnsi="Arial" w:cs="Arial"/>
          <w:sz w:val="20"/>
          <w:szCs w:val="20"/>
          <w:lang w:val="en-GB"/>
        </w:rPr>
      </w:pPr>
      <w:r w:rsidRPr="00E21BD0">
        <w:rPr>
          <w:rFonts w:ascii="Arial" w:hAnsi="Arial" w:cs="Arial"/>
          <w:sz w:val="20"/>
          <w:szCs w:val="20"/>
          <w:lang w:val="en-GB"/>
        </w:rPr>
        <w:t>For the initial S</w:t>
      </w:r>
      <w:r>
        <w:rPr>
          <w:rFonts w:ascii="Arial" w:hAnsi="Arial" w:cs="Arial"/>
          <w:sz w:val="20"/>
          <w:szCs w:val="20"/>
          <w:lang w:val="en-GB"/>
        </w:rPr>
        <w:t>tatement of Work (</w:t>
      </w:r>
      <w:proofErr w:type="spellStart"/>
      <w:r>
        <w:rPr>
          <w:rFonts w:ascii="Arial" w:hAnsi="Arial" w:cs="Arial"/>
          <w:sz w:val="20"/>
          <w:szCs w:val="20"/>
          <w:lang w:val="en-GB"/>
        </w:rPr>
        <w:t>S</w:t>
      </w:r>
      <w:r w:rsidRPr="00E21BD0">
        <w:rPr>
          <w:rFonts w:ascii="Arial" w:hAnsi="Arial" w:cs="Arial"/>
          <w:sz w:val="20"/>
          <w:szCs w:val="20"/>
          <w:lang w:val="en-GB"/>
        </w:rPr>
        <w:t>oW</w:t>
      </w:r>
      <w:proofErr w:type="spellEnd"/>
      <w:r>
        <w:rPr>
          <w:rFonts w:ascii="Arial" w:hAnsi="Arial" w:cs="Arial"/>
          <w:sz w:val="20"/>
          <w:szCs w:val="20"/>
          <w:lang w:val="en-GB"/>
        </w:rPr>
        <w:t>)</w:t>
      </w:r>
      <w:r w:rsidRPr="00E21BD0">
        <w:rPr>
          <w:rFonts w:ascii="Arial" w:hAnsi="Arial" w:cs="Arial"/>
          <w:sz w:val="20"/>
          <w:szCs w:val="20"/>
          <w:lang w:val="en-GB"/>
        </w:rPr>
        <w:t xml:space="preserve"> the intention is to have </w:t>
      </w:r>
      <w:r w:rsidRPr="00A02215">
        <w:rPr>
          <w:rFonts w:ascii="Arial" w:hAnsi="Arial" w:cs="Arial"/>
          <w:sz w:val="20"/>
          <w:szCs w:val="20"/>
          <w:lang w:val="en-GB"/>
        </w:rPr>
        <w:t>senior agile delivery management capability</w:t>
      </w:r>
      <w:r w:rsidRPr="00E21BD0">
        <w:rPr>
          <w:rFonts w:ascii="Arial" w:hAnsi="Arial" w:cs="Arial"/>
          <w:sz w:val="20"/>
          <w:szCs w:val="20"/>
          <w:lang w:val="en-GB"/>
        </w:rPr>
        <w:t xml:space="preserve"> aligned with the Resource Profile set out in Annex 1 to this document. </w:t>
      </w:r>
      <w:r>
        <w:rPr>
          <w:rFonts w:ascii="Arial" w:hAnsi="Arial" w:cs="Arial"/>
          <w:sz w:val="20"/>
          <w:szCs w:val="20"/>
          <w:lang w:val="en-GB"/>
        </w:rPr>
        <w:t xml:space="preserve"> </w:t>
      </w:r>
      <w:r w:rsidRPr="00E21BD0">
        <w:rPr>
          <w:rFonts w:ascii="Arial" w:hAnsi="Arial" w:cs="Arial"/>
          <w:sz w:val="20"/>
          <w:szCs w:val="20"/>
          <w:lang w:val="en-GB"/>
        </w:rPr>
        <w:t xml:space="preserve">The initial </w:t>
      </w:r>
      <w:proofErr w:type="spellStart"/>
      <w:r w:rsidRPr="00E21BD0">
        <w:rPr>
          <w:rFonts w:ascii="Arial" w:hAnsi="Arial" w:cs="Arial"/>
          <w:sz w:val="20"/>
          <w:szCs w:val="20"/>
          <w:lang w:val="en-GB"/>
        </w:rPr>
        <w:t>SoW</w:t>
      </w:r>
      <w:proofErr w:type="spellEnd"/>
      <w:r w:rsidRPr="00E21BD0">
        <w:rPr>
          <w:rFonts w:ascii="Arial" w:hAnsi="Arial" w:cs="Arial"/>
          <w:sz w:val="20"/>
          <w:szCs w:val="20"/>
          <w:lang w:val="en-GB"/>
        </w:rPr>
        <w:t xml:space="preserve"> will run up to </w:t>
      </w:r>
      <w:r>
        <w:rPr>
          <w:rFonts w:ascii="Arial" w:hAnsi="Arial" w:cs="Arial"/>
          <w:sz w:val="20"/>
          <w:szCs w:val="20"/>
          <w:lang w:val="en-GB"/>
        </w:rPr>
        <w:t>September 2015</w:t>
      </w:r>
      <w:r w:rsidRPr="00E21BD0">
        <w:rPr>
          <w:rFonts w:ascii="Arial" w:hAnsi="Arial" w:cs="Arial"/>
          <w:sz w:val="20"/>
          <w:szCs w:val="20"/>
          <w:lang w:val="en-GB"/>
        </w:rPr>
        <w:t xml:space="preserve"> as shown in the profile. The pricing evaluation will be based on the profile up to </w:t>
      </w:r>
      <w:r>
        <w:rPr>
          <w:rFonts w:ascii="Arial" w:hAnsi="Arial" w:cs="Arial"/>
          <w:sz w:val="20"/>
          <w:szCs w:val="20"/>
          <w:lang w:val="en-GB"/>
        </w:rPr>
        <w:t>this point</w:t>
      </w:r>
      <w:r w:rsidRPr="00E21BD0">
        <w:rPr>
          <w:rFonts w:ascii="Arial" w:hAnsi="Arial" w:cs="Arial"/>
          <w:sz w:val="20"/>
          <w:szCs w:val="20"/>
          <w:lang w:val="en-GB"/>
        </w:rPr>
        <w:t xml:space="preserve">. </w:t>
      </w:r>
    </w:p>
    <w:p w14:paraId="31192816" w14:textId="77777777" w:rsidR="005E1E5F" w:rsidRDefault="005E1E5F" w:rsidP="005E1E5F">
      <w:pPr>
        <w:pStyle w:val="Normal1"/>
        <w:rPr>
          <w:rFonts w:ascii="Arial" w:hAnsi="Arial" w:cs="Arial"/>
          <w:sz w:val="20"/>
          <w:szCs w:val="20"/>
          <w:lang w:val="en-GB"/>
        </w:rPr>
      </w:pPr>
    </w:p>
    <w:p w14:paraId="2D23A238" w14:textId="77777777" w:rsidR="005E1E5F" w:rsidRPr="00E21BD0" w:rsidRDefault="005E1E5F" w:rsidP="005E1E5F">
      <w:pPr>
        <w:pStyle w:val="Normal1"/>
        <w:rPr>
          <w:rFonts w:ascii="Arial" w:hAnsi="Arial" w:cs="Arial"/>
          <w:sz w:val="20"/>
          <w:szCs w:val="20"/>
          <w:lang w:val="en-GB"/>
        </w:rPr>
      </w:pPr>
      <w:r>
        <w:rPr>
          <w:rFonts w:ascii="Arial" w:hAnsi="Arial" w:cs="Arial"/>
          <w:sz w:val="20"/>
          <w:szCs w:val="20"/>
          <w:lang w:val="en-GB"/>
        </w:rPr>
        <w:t xml:space="preserve">Ongoing Delivery Manager </w:t>
      </w:r>
      <w:proofErr w:type="gramStart"/>
      <w:r>
        <w:rPr>
          <w:rFonts w:ascii="Arial" w:hAnsi="Arial" w:cs="Arial"/>
          <w:sz w:val="20"/>
          <w:szCs w:val="20"/>
          <w:lang w:val="en-GB"/>
        </w:rPr>
        <w:t>requirements</w:t>
      </w:r>
      <w:proofErr w:type="gramEnd"/>
      <w:r>
        <w:rPr>
          <w:rFonts w:ascii="Arial" w:hAnsi="Arial" w:cs="Arial"/>
          <w:sz w:val="20"/>
          <w:szCs w:val="20"/>
          <w:lang w:val="en-GB"/>
        </w:rPr>
        <w:t xml:space="preserve"> are likely to result in further </w:t>
      </w:r>
      <w:proofErr w:type="spellStart"/>
      <w:r>
        <w:rPr>
          <w:rFonts w:ascii="Arial" w:hAnsi="Arial" w:cs="Arial"/>
          <w:sz w:val="20"/>
          <w:szCs w:val="20"/>
          <w:lang w:val="en-GB"/>
        </w:rPr>
        <w:t>SoW</w:t>
      </w:r>
      <w:r w:rsidRPr="00E21BD0">
        <w:rPr>
          <w:rFonts w:ascii="Arial" w:hAnsi="Arial" w:cs="Arial"/>
          <w:sz w:val="20"/>
          <w:szCs w:val="20"/>
          <w:lang w:val="en-GB"/>
        </w:rPr>
        <w:t>s</w:t>
      </w:r>
      <w:proofErr w:type="spellEnd"/>
      <w:r w:rsidRPr="00E21BD0">
        <w:rPr>
          <w:rFonts w:ascii="Arial" w:hAnsi="Arial" w:cs="Arial"/>
          <w:sz w:val="20"/>
          <w:szCs w:val="20"/>
          <w:lang w:val="en-GB"/>
        </w:rPr>
        <w:t xml:space="preserve"> </w:t>
      </w:r>
      <w:r>
        <w:rPr>
          <w:rFonts w:ascii="Arial" w:hAnsi="Arial" w:cs="Arial"/>
          <w:sz w:val="20"/>
          <w:szCs w:val="20"/>
          <w:lang w:val="en-GB"/>
        </w:rPr>
        <w:t>aligned to the agile delivery phases and will be informed by team size and number as a consequence of Discovery phases, although the profiles outlined in Annex 1 are indicative for how other work streams may evolve.</w:t>
      </w:r>
    </w:p>
    <w:p w14:paraId="4B130A19" w14:textId="77777777" w:rsidR="005E1E5F" w:rsidRDefault="005E1E5F" w:rsidP="005E1E5F">
      <w:pPr>
        <w:pStyle w:val="Normal1"/>
        <w:rPr>
          <w:rFonts w:ascii="Arial" w:hAnsi="Arial" w:cs="Arial"/>
          <w:sz w:val="20"/>
          <w:szCs w:val="20"/>
          <w:lang w:val="en-GB"/>
        </w:rPr>
      </w:pPr>
    </w:p>
    <w:p w14:paraId="34772D0F" w14:textId="77777777" w:rsidR="005E1E5F" w:rsidRDefault="005E1E5F" w:rsidP="005E1E5F">
      <w:pPr>
        <w:pStyle w:val="Normal1"/>
        <w:rPr>
          <w:rFonts w:ascii="Arial" w:hAnsi="Arial" w:cs="Arial"/>
          <w:sz w:val="20"/>
          <w:szCs w:val="20"/>
          <w:lang w:val="en-GB"/>
        </w:rPr>
      </w:pPr>
      <w:r>
        <w:rPr>
          <w:rFonts w:ascii="Arial" w:hAnsi="Arial" w:cs="Arial"/>
          <w:sz w:val="20"/>
          <w:szCs w:val="20"/>
          <w:lang w:val="en-GB"/>
        </w:rPr>
        <w:t>The timelines are indicative and intended to provide suppliers with a current view of the expected demand for Agile Delivery Managers, but is subject to change. Should any of the above timelines change or should the Programme identify additional need for Agile Delivery Manager resource e.g. to support the development of the project management capability within the Programme, then the DSAB programme will look to the supplier to respond with resource availability and with appropriate Agile Delivery Manager skills and experience responding to such requests as soon as practically possible and no later than one week from the written request.</w:t>
      </w:r>
    </w:p>
    <w:p w14:paraId="07FA2E71" w14:textId="77777777" w:rsidR="005E1E5F" w:rsidRDefault="005E1E5F" w:rsidP="00076D9D">
      <w:pPr>
        <w:spacing w:after="120"/>
        <w:jc w:val="both"/>
        <w:rPr>
          <w:rFonts w:ascii="Arial" w:hAnsi="Arial" w:cs="Arial"/>
          <w:sz w:val="20"/>
          <w:szCs w:val="20"/>
          <w:lang w:val="en-GB"/>
        </w:rPr>
      </w:pPr>
    </w:p>
    <w:p w14:paraId="73431BAF" w14:textId="77777777" w:rsidR="00076D9D" w:rsidRDefault="00076D9D" w:rsidP="00076D9D">
      <w:pPr>
        <w:spacing w:after="120"/>
        <w:jc w:val="both"/>
        <w:rPr>
          <w:rFonts w:ascii="Arial" w:hAnsi="Arial" w:cs="Arial"/>
          <w:sz w:val="20"/>
          <w:szCs w:val="20"/>
          <w:lang w:val="en-GB"/>
        </w:rPr>
      </w:pPr>
      <w:r w:rsidRPr="005253E3">
        <w:rPr>
          <w:rFonts w:ascii="Arial" w:hAnsi="Arial" w:cs="Arial"/>
          <w:sz w:val="20"/>
          <w:szCs w:val="20"/>
          <w:lang w:val="en-GB"/>
        </w:rPr>
        <w:t xml:space="preserve">The Programme launched in February 2014 to deliver a new generation of Border Security </w:t>
      </w:r>
      <w:r>
        <w:rPr>
          <w:rFonts w:ascii="Arial" w:hAnsi="Arial" w:cs="Arial"/>
          <w:sz w:val="20"/>
          <w:szCs w:val="20"/>
          <w:lang w:val="en-GB"/>
        </w:rPr>
        <w:t xml:space="preserve">Systems including replacing existing systems.  </w:t>
      </w:r>
      <w:r w:rsidRPr="005253E3">
        <w:rPr>
          <w:rFonts w:ascii="Arial" w:hAnsi="Arial" w:cs="Arial"/>
          <w:sz w:val="20"/>
          <w:szCs w:val="20"/>
          <w:lang w:val="en-GB"/>
        </w:rPr>
        <w:t xml:space="preserve">The primary benefits of delivering Digital Services at the Border (DSAB) are to: enhance the security of the UK; gather and act on data from those people and entities crossing the border, both inbound and out; and provide timely and accurate data to those who need to access/use it. </w:t>
      </w:r>
    </w:p>
    <w:p w14:paraId="7089F84A" w14:textId="77777777" w:rsidR="00076D9D" w:rsidRPr="005253E3" w:rsidRDefault="00076D9D" w:rsidP="00076D9D">
      <w:pPr>
        <w:spacing w:after="120"/>
        <w:jc w:val="both"/>
        <w:rPr>
          <w:rFonts w:ascii="Arial" w:hAnsi="Arial" w:cs="Arial"/>
          <w:sz w:val="20"/>
          <w:szCs w:val="20"/>
          <w:lang w:val="en-GB"/>
        </w:rPr>
      </w:pPr>
      <w:r>
        <w:rPr>
          <w:rFonts w:ascii="Arial" w:hAnsi="Arial" w:cs="Arial"/>
          <w:sz w:val="20"/>
          <w:szCs w:val="20"/>
          <w:lang w:val="en-GB"/>
        </w:rPr>
        <w:t>The Programme is high</w:t>
      </w:r>
      <w:r w:rsidRPr="005253E3">
        <w:rPr>
          <w:rFonts w:ascii="Arial" w:hAnsi="Arial" w:cs="Arial"/>
          <w:sz w:val="20"/>
          <w:szCs w:val="20"/>
          <w:lang w:val="en-GB"/>
        </w:rPr>
        <w:t xml:space="preserve"> priority due to being Critical National Infrastructure. It is an enabler for transformation and facilitates the end of two large I</w:t>
      </w:r>
      <w:r>
        <w:rPr>
          <w:rFonts w:ascii="Arial" w:hAnsi="Arial" w:cs="Arial"/>
          <w:sz w:val="20"/>
          <w:szCs w:val="20"/>
          <w:lang w:val="en-GB"/>
        </w:rPr>
        <w:t>T contracts.</w:t>
      </w:r>
    </w:p>
    <w:p w14:paraId="7807287D" w14:textId="77777777" w:rsidR="00076D9D" w:rsidRPr="005253E3" w:rsidRDefault="00076D9D" w:rsidP="00076D9D">
      <w:pPr>
        <w:spacing w:after="120"/>
        <w:jc w:val="both"/>
        <w:rPr>
          <w:rFonts w:ascii="Arial" w:hAnsi="Arial" w:cs="Arial"/>
          <w:sz w:val="20"/>
          <w:szCs w:val="20"/>
          <w:lang w:val="en-GB"/>
        </w:rPr>
      </w:pPr>
      <w:r w:rsidRPr="005253E3">
        <w:rPr>
          <w:rFonts w:ascii="Arial" w:hAnsi="Arial" w:cs="Arial"/>
          <w:sz w:val="20"/>
          <w:szCs w:val="20"/>
          <w:lang w:val="en-GB"/>
        </w:rPr>
        <w:t>The</w:t>
      </w:r>
      <w:r w:rsidRPr="005253E3">
        <w:rPr>
          <w:rFonts w:ascii="Arial" w:hAnsi="Arial" w:cs="Arial"/>
          <w:b/>
          <w:bCs/>
          <w:sz w:val="20"/>
          <w:szCs w:val="20"/>
          <w:lang w:val="en-GB"/>
        </w:rPr>
        <w:t xml:space="preserve"> </w:t>
      </w:r>
      <w:r w:rsidRPr="005253E3">
        <w:rPr>
          <w:rFonts w:ascii="Arial" w:hAnsi="Arial" w:cs="Arial"/>
          <w:sz w:val="20"/>
          <w:szCs w:val="20"/>
          <w:lang w:val="en-GB"/>
        </w:rPr>
        <w:t>Programme is delivering an in house built digitally-driven Border Security IT system and associated new processes that will support Border Force, Visas and Immigration, Immigration Enforcement, HMRC, Police and the Security and Intelligence Agencies.</w:t>
      </w:r>
    </w:p>
    <w:p w14:paraId="45A93C1F" w14:textId="77777777" w:rsidR="00076D9D" w:rsidRDefault="00076D9D" w:rsidP="00076D9D">
      <w:pPr>
        <w:jc w:val="both"/>
        <w:rPr>
          <w:rFonts w:ascii="Arial" w:hAnsi="Arial" w:cs="Arial"/>
          <w:sz w:val="20"/>
          <w:szCs w:val="20"/>
          <w:lang w:val="en-GB"/>
        </w:rPr>
      </w:pPr>
    </w:p>
    <w:p w14:paraId="08743CB8" w14:textId="77777777" w:rsidR="00076D9D" w:rsidRDefault="00076D9D" w:rsidP="00076D9D">
      <w:pPr>
        <w:jc w:val="both"/>
        <w:rPr>
          <w:rFonts w:ascii="Arial" w:hAnsi="Arial" w:cs="Arial"/>
          <w:sz w:val="20"/>
          <w:szCs w:val="20"/>
          <w:lang w:val="en-GB"/>
        </w:rPr>
      </w:pPr>
      <w:r>
        <w:rPr>
          <w:rFonts w:ascii="Arial" w:hAnsi="Arial" w:cs="Arial"/>
          <w:sz w:val="20"/>
          <w:szCs w:val="20"/>
          <w:lang w:val="en-GB"/>
        </w:rPr>
        <w:t>These objectives support the wider Home Office Improvement Plan to achieve:</w:t>
      </w:r>
    </w:p>
    <w:p w14:paraId="6E4A0EF2" w14:textId="77777777" w:rsidR="00076D9D" w:rsidRDefault="00076D9D" w:rsidP="00A309B7">
      <w:pPr>
        <w:pStyle w:val="ListParagraph"/>
        <w:numPr>
          <w:ilvl w:val="0"/>
          <w:numId w:val="3"/>
        </w:numPr>
        <w:jc w:val="both"/>
        <w:rPr>
          <w:rFonts w:ascii="Arial" w:hAnsi="Arial" w:cs="Arial"/>
          <w:sz w:val="20"/>
          <w:szCs w:val="20"/>
          <w:lang w:val="en-GB"/>
        </w:rPr>
      </w:pPr>
      <w:r>
        <w:rPr>
          <w:rFonts w:ascii="Arial" w:hAnsi="Arial" w:cs="Arial"/>
          <w:sz w:val="20"/>
          <w:szCs w:val="20"/>
          <w:lang w:val="en-GB"/>
        </w:rPr>
        <w:t>2015 – Consistent Competence</w:t>
      </w:r>
    </w:p>
    <w:p w14:paraId="2A2C4B48" w14:textId="77777777" w:rsidR="00076D9D" w:rsidRDefault="00076D9D" w:rsidP="00A309B7">
      <w:pPr>
        <w:pStyle w:val="ListParagraph"/>
        <w:numPr>
          <w:ilvl w:val="0"/>
          <w:numId w:val="3"/>
        </w:numPr>
        <w:jc w:val="both"/>
        <w:rPr>
          <w:rFonts w:ascii="Arial" w:hAnsi="Arial" w:cs="Arial"/>
          <w:sz w:val="20"/>
          <w:szCs w:val="20"/>
          <w:lang w:val="en-GB"/>
        </w:rPr>
      </w:pPr>
      <w:r>
        <w:rPr>
          <w:rFonts w:ascii="Arial" w:hAnsi="Arial" w:cs="Arial"/>
          <w:sz w:val="20"/>
          <w:szCs w:val="20"/>
          <w:lang w:val="en-GB"/>
        </w:rPr>
        <w:t>2017 – Consistent Excellence</w:t>
      </w:r>
    </w:p>
    <w:p w14:paraId="0050DC42" w14:textId="77777777" w:rsidR="00076D9D" w:rsidRPr="00367C44" w:rsidRDefault="00076D9D" w:rsidP="00A309B7">
      <w:pPr>
        <w:pStyle w:val="ListParagraph"/>
        <w:numPr>
          <w:ilvl w:val="0"/>
          <w:numId w:val="3"/>
        </w:numPr>
        <w:jc w:val="both"/>
        <w:rPr>
          <w:rFonts w:ascii="Arial" w:hAnsi="Arial" w:cs="Arial"/>
          <w:sz w:val="20"/>
          <w:szCs w:val="20"/>
          <w:lang w:val="en-GB"/>
        </w:rPr>
      </w:pPr>
      <w:r>
        <w:rPr>
          <w:rFonts w:ascii="Arial" w:hAnsi="Arial" w:cs="Arial"/>
          <w:sz w:val="20"/>
          <w:szCs w:val="20"/>
          <w:lang w:val="en-GB"/>
        </w:rPr>
        <w:t>2020 – Consistent Public Trust</w:t>
      </w:r>
    </w:p>
    <w:p w14:paraId="391E6DF3" w14:textId="77777777" w:rsidR="00076D9D" w:rsidRPr="00EB281F" w:rsidRDefault="00076D9D" w:rsidP="00076D9D">
      <w:pPr>
        <w:ind w:left="714"/>
        <w:jc w:val="both"/>
        <w:rPr>
          <w:rFonts w:ascii="Arial" w:hAnsi="Arial" w:cs="Arial"/>
          <w:sz w:val="20"/>
          <w:szCs w:val="20"/>
          <w:lang w:val="en-GB"/>
        </w:rPr>
      </w:pPr>
    </w:p>
    <w:p w14:paraId="5F6CCFEE" w14:textId="77777777" w:rsidR="00076D9D" w:rsidRDefault="00076D9D" w:rsidP="00076D9D">
      <w:pPr>
        <w:spacing w:before="120"/>
        <w:jc w:val="both"/>
        <w:rPr>
          <w:rFonts w:ascii="Arial" w:hAnsi="Arial" w:cs="Arial"/>
          <w:sz w:val="20"/>
          <w:szCs w:val="20"/>
          <w:lang w:val="en-GB"/>
        </w:rPr>
      </w:pPr>
      <w:r>
        <w:rPr>
          <w:rFonts w:ascii="Arial" w:hAnsi="Arial" w:cs="Arial"/>
          <w:sz w:val="20"/>
          <w:szCs w:val="20"/>
          <w:lang w:val="en-GB"/>
        </w:rPr>
        <w:t>And deliver real Business benefits:</w:t>
      </w:r>
    </w:p>
    <w:p w14:paraId="6C71BEB7" w14:textId="77777777" w:rsidR="00076D9D" w:rsidRDefault="00076D9D" w:rsidP="00A309B7">
      <w:pPr>
        <w:pStyle w:val="ListParagraph"/>
        <w:numPr>
          <w:ilvl w:val="0"/>
          <w:numId w:val="4"/>
        </w:numPr>
        <w:spacing w:before="120"/>
        <w:jc w:val="both"/>
        <w:rPr>
          <w:rFonts w:ascii="Arial" w:hAnsi="Arial" w:cs="Arial"/>
          <w:sz w:val="20"/>
          <w:szCs w:val="20"/>
          <w:lang w:val="en-GB"/>
        </w:rPr>
      </w:pPr>
      <w:r>
        <w:rPr>
          <w:rFonts w:ascii="Arial" w:hAnsi="Arial" w:cs="Arial"/>
          <w:sz w:val="20"/>
          <w:szCs w:val="20"/>
          <w:lang w:val="en-GB"/>
        </w:rPr>
        <w:t>Improved customer experience</w:t>
      </w:r>
    </w:p>
    <w:p w14:paraId="62AE69D7" w14:textId="77777777" w:rsidR="00076D9D" w:rsidRDefault="00076D9D" w:rsidP="00A309B7">
      <w:pPr>
        <w:pStyle w:val="ListParagraph"/>
        <w:numPr>
          <w:ilvl w:val="0"/>
          <w:numId w:val="4"/>
        </w:numPr>
        <w:spacing w:before="120"/>
        <w:jc w:val="both"/>
        <w:rPr>
          <w:rFonts w:ascii="Arial" w:hAnsi="Arial" w:cs="Arial"/>
          <w:sz w:val="20"/>
          <w:szCs w:val="20"/>
          <w:lang w:val="en-GB"/>
        </w:rPr>
      </w:pPr>
      <w:r>
        <w:rPr>
          <w:rFonts w:ascii="Arial" w:hAnsi="Arial" w:cs="Arial"/>
          <w:sz w:val="20"/>
          <w:szCs w:val="20"/>
          <w:lang w:val="en-GB"/>
        </w:rPr>
        <w:t>A complete view of our customer</w:t>
      </w:r>
    </w:p>
    <w:p w14:paraId="581F4495" w14:textId="77777777" w:rsidR="00076D9D" w:rsidRDefault="00076D9D" w:rsidP="00A309B7">
      <w:pPr>
        <w:pStyle w:val="ListParagraph"/>
        <w:numPr>
          <w:ilvl w:val="0"/>
          <w:numId w:val="4"/>
        </w:numPr>
        <w:spacing w:before="120"/>
        <w:jc w:val="both"/>
        <w:rPr>
          <w:rFonts w:ascii="Arial" w:hAnsi="Arial" w:cs="Arial"/>
          <w:sz w:val="20"/>
          <w:szCs w:val="20"/>
          <w:lang w:val="en-GB"/>
        </w:rPr>
      </w:pPr>
      <w:r>
        <w:rPr>
          <w:rFonts w:ascii="Arial" w:hAnsi="Arial" w:cs="Arial"/>
          <w:sz w:val="20"/>
          <w:szCs w:val="20"/>
          <w:lang w:val="en-GB"/>
        </w:rPr>
        <w:t>Improved decision making</w:t>
      </w:r>
    </w:p>
    <w:p w14:paraId="4296DC0C" w14:textId="77777777" w:rsidR="00076D9D" w:rsidRDefault="00076D9D" w:rsidP="00A309B7">
      <w:pPr>
        <w:pStyle w:val="ListParagraph"/>
        <w:numPr>
          <w:ilvl w:val="0"/>
          <w:numId w:val="4"/>
        </w:numPr>
        <w:spacing w:before="120"/>
        <w:jc w:val="both"/>
        <w:rPr>
          <w:rFonts w:ascii="Arial" w:hAnsi="Arial" w:cs="Arial"/>
          <w:sz w:val="20"/>
          <w:szCs w:val="20"/>
          <w:lang w:val="en-GB"/>
        </w:rPr>
      </w:pPr>
      <w:r>
        <w:rPr>
          <w:rFonts w:ascii="Arial" w:hAnsi="Arial" w:cs="Arial"/>
          <w:sz w:val="20"/>
          <w:szCs w:val="20"/>
          <w:lang w:val="en-GB"/>
        </w:rPr>
        <w:t>Effective and flexible IT</w:t>
      </w:r>
    </w:p>
    <w:p w14:paraId="3084A2FC" w14:textId="77777777" w:rsidR="00076D9D" w:rsidRPr="00F75339" w:rsidRDefault="00076D9D" w:rsidP="00A309B7">
      <w:pPr>
        <w:pStyle w:val="ListParagraph"/>
        <w:numPr>
          <w:ilvl w:val="0"/>
          <w:numId w:val="4"/>
        </w:numPr>
        <w:spacing w:before="120"/>
        <w:jc w:val="both"/>
        <w:rPr>
          <w:rFonts w:ascii="Arial" w:hAnsi="Arial" w:cs="Arial"/>
          <w:sz w:val="20"/>
          <w:szCs w:val="20"/>
          <w:lang w:val="en-GB"/>
        </w:rPr>
      </w:pPr>
      <w:r>
        <w:rPr>
          <w:rFonts w:ascii="Arial" w:hAnsi="Arial" w:cs="Arial"/>
          <w:sz w:val="20"/>
          <w:szCs w:val="20"/>
          <w:lang w:val="en-GB"/>
        </w:rPr>
        <w:t>Digital processes with less paper</w:t>
      </w:r>
    </w:p>
    <w:p w14:paraId="6B6D633A" w14:textId="77777777" w:rsidR="00076D9D" w:rsidRDefault="00076D9D" w:rsidP="00076D9D">
      <w:pPr>
        <w:spacing w:before="120"/>
        <w:jc w:val="both"/>
        <w:rPr>
          <w:rFonts w:ascii="Arial" w:hAnsi="Arial" w:cs="Arial"/>
          <w:sz w:val="20"/>
          <w:szCs w:val="20"/>
          <w:lang w:val="en-GB"/>
        </w:rPr>
      </w:pPr>
    </w:p>
    <w:p w14:paraId="5E84A56C" w14:textId="77777777" w:rsidR="00076D9D" w:rsidRDefault="00076D9D" w:rsidP="00076D9D">
      <w:pPr>
        <w:spacing w:before="120"/>
        <w:rPr>
          <w:rFonts w:ascii="Arial" w:hAnsi="Arial" w:cs="Arial"/>
          <w:sz w:val="20"/>
          <w:szCs w:val="20"/>
          <w:lang w:val="en-GB"/>
        </w:rPr>
      </w:pPr>
      <w:r w:rsidRPr="00EB281F">
        <w:rPr>
          <w:rFonts w:ascii="Arial" w:hAnsi="Arial" w:cs="Arial"/>
          <w:sz w:val="20"/>
          <w:szCs w:val="20"/>
          <w:lang w:val="en-GB"/>
        </w:rPr>
        <w:t xml:space="preserve">The </w:t>
      </w:r>
      <w:r>
        <w:rPr>
          <w:rFonts w:ascii="Arial" w:hAnsi="Arial" w:cs="Arial"/>
          <w:sz w:val="20"/>
          <w:szCs w:val="20"/>
          <w:lang w:val="en-GB"/>
        </w:rPr>
        <w:t>DSAB</w:t>
      </w:r>
      <w:r w:rsidRPr="00EB281F">
        <w:rPr>
          <w:rFonts w:ascii="Arial" w:hAnsi="Arial" w:cs="Arial"/>
          <w:sz w:val="20"/>
          <w:szCs w:val="20"/>
          <w:lang w:val="en-GB"/>
        </w:rPr>
        <w:t xml:space="preserve"> programme is a complex IT and Business Change programme, and the transformation will be managed by the Home Office.</w:t>
      </w:r>
      <w:r>
        <w:rPr>
          <w:rFonts w:ascii="Arial" w:hAnsi="Arial" w:cs="Arial"/>
          <w:sz w:val="20"/>
          <w:szCs w:val="20"/>
          <w:lang w:val="en-GB"/>
        </w:rPr>
        <w:t xml:space="preserve">  Development</w:t>
      </w:r>
      <w:r w:rsidRPr="00EB281F">
        <w:rPr>
          <w:rFonts w:ascii="Arial" w:hAnsi="Arial" w:cs="Arial"/>
          <w:sz w:val="20"/>
          <w:szCs w:val="20"/>
          <w:lang w:val="en-GB"/>
        </w:rPr>
        <w:t xml:space="preserve"> will be delivered using an agile methodology, in line with Government IT policy.</w:t>
      </w:r>
    </w:p>
    <w:p w14:paraId="21CB1C18" w14:textId="77777777" w:rsidR="00076D9D" w:rsidRPr="00BB468F" w:rsidRDefault="00076D9D" w:rsidP="00076D9D">
      <w:pPr>
        <w:spacing w:before="120"/>
        <w:rPr>
          <w:rFonts w:ascii="Arial" w:hAnsi="Arial" w:cs="Arial"/>
          <w:sz w:val="20"/>
          <w:szCs w:val="20"/>
        </w:rPr>
      </w:pPr>
      <w:r w:rsidRPr="00EB281F">
        <w:rPr>
          <w:rFonts w:ascii="Arial" w:hAnsi="Arial" w:cs="Arial"/>
          <w:sz w:val="20"/>
          <w:szCs w:val="20"/>
          <w:lang w:val="en-GB"/>
        </w:rPr>
        <w:t xml:space="preserve">The </w:t>
      </w:r>
      <w:r>
        <w:rPr>
          <w:rFonts w:ascii="Arial" w:hAnsi="Arial" w:cs="Arial"/>
          <w:sz w:val="20"/>
          <w:szCs w:val="20"/>
          <w:lang w:val="en-GB"/>
        </w:rPr>
        <w:t>DSAB</w:t>
      </w:r>
      <w:r w:rsidRPr="00EB281F">
        <w:rPr>
          <w:rFonts w:ascii="Arial" w:hAnsi="Arial" w:cs="Arial"/>
          <w:sz w:val="20"/>
          <w:szCs w:val="20"/>
          <w:lang w:val="en-GB"/>
        </w:rPr>
        <w:t xml:space="preserve"> programme is seeking to derive greater value for money and to improve on the reliability of IT delivery compared with the use of traditional procurement and delivery methodologies.</w:t>
      </w:r>
      <w:r>
        <w:rPr>
          <w:rFonts w:ascii="Arial" w:hAnsi="Arial" w:cs="Arial"/>
          <w:sz w:val="20"/>
          <w:szCs w:val="20"/>
          <w:lang w:val="en-GB"/>
        </w:rPr>
        <w:t xml:space="preserve"> </w:t>
      </w:r>
      <w:r>
        <w:rPr>
          <w:rFonts w:ascii="Arial" w:hAnsi="Arial" w:cs="Arial"/>
          <w:sz w:val="20"/>
          <w:szCs w:val="20"/>
        </w:rPr>
        <w:t xml:space="preserve">As a consequence, the Programme </w:t>
      </w:r>
      <w:r w:rsidRPr="009B3FF8">
        <w:rPr>
          <w:rFonts w:ascii="Arial" w:hAnsi="Arial" w:cs="Arial"/>
          <w:sz w:val="20"/>
          <w:szCs w:val="20"/>
        </w:rPr>
        <w:t>will appoint</w:t>
      </w:r>
      <w:r>
        <w:rPr>
          <w:rFonts w:ascii="Arial" w:hAnsi="Arial" w:cs="Arial"/>
          <w:sz w:val="20"/>
          <w:szCs w:val="20"/>
        </w:rPr>
        <w:t xml:space="preserve"> Suppliers to support control frameworks such as Architecture, Security, and Environment Management. Suppliers bidding for  this RFP will be required to work within the constraints of </w:t>
      </w:r>
      <w:r>
        <w:rPr>
          <w:rFonts w:ascii="Arial" w:hAnsi="Arial" w:cs="Arial"/>
          <w:sz w:val="20"/>
          <w:szCs w:val="20"/>
        </w:rPr>
        <w:lastRenderedPageBreak/>
        <w:t>such control frameworks to ensure that solutions are compliant with, and complementary to, Home Office IT strategy.</w:t>
      </w:r>
    </w:p>
    <w:p w14:paraId="080181DD" w14:textId="279DC36F" w:rsidR="00076D9D" w:rsidRDefault="00076D9D" w:rsidP="00076D9D">
      <w:pPr>
        <w:spacing w:before="120"/>
        <w:rPr>
          <w:rFonts w:ascii="Arial" w:hAnsi="Arial" w:cs="Arial"/>
          <w:sz w:val="20"/>
          <w:szCs w:val="20"/>
          <w:lang w:val="en-GB"/>
        </w:rPr>
      </w:pPr>
      <w:r w:rsidRPr="00EB281F">
        <w:rPr>
          <w:rFonts w:ascii="Arial" w:hAnsi="Arial" w:cs="Arial"/>
          <w:sz w:val="20"/>
          <w:szCs w:val="20"/>
          <w:lang w:val="en-GB"/>
        </w:rPr>
        <w:t xml:space="preserve">The </w:t>
      </w:r>
      <w:r w:rsidR="00B73E2F">
        <w:rPr>
          <w:rFonts w:ascii="Arial" w:hAnsi="Arial" w:cs="Arial"/>
          <w:sz w:val="20"/>
          <w:szCs w:val="20"/>
          <w:lang w:val="en-GB"/>
        </w:rPr>
        <w:t>DSAB Programme</w:t>
      </w:r>
      <w:r w:rsidRPr="00EB281F">
        <w:rPr>
          <w:rFonts w:ascii="Arial" w:hAnsi="Arial" w:cs="Arial"/>
          <w:sz w:val="20"/>
          <w:szCs w:val="20"/>
          <w:lang w:val="en-GB"/>
        </w:rPr>
        <w:t xml:space="preserve"> anticipates that its requirements will be developed with </w:t>
      </w:r>
      <w:r>
        <w:rPr>
          <w:rFonts w:ascii="Arial" w:hAnsi="Arial" w:cs="Arial"/>
          <w:sz w:val="20"/>
          <w:szCs w:val="20"/>
          <w:lang w:val="en-GB"/>
        </w:rPr>
        <w:t>S</w:t>
      </w:r>
      <w:r w:rsidRPr="00EB281F">
        <w:rPr>
          <w:rFonts w:ascii="Arial" w:hAnsi="Arial" w:cs="Arial"/>
          <w:sz w:val="20"/>
          <w:szCs w:val="20"/>
          <w:lang w:val="en-GB"/>
        </w:rPr>
        <w:t xml:space="preserve">uppliers during a Discovery phase based on understanding user needs. The Discovery phase is expected to deliver </w:t>
      </w:r>
      <w:r>
        <w:rPr>
          <w:rFonts w:ascii="Arial" w:hAnsi="Arial" w:cs="Arial"/>
          <w:sz w:val="20"/>
          <w:szCs w:val="20"/>
          <w:lang w:val="en-GB"/>
        </w:rPr>
        <w:t xml:space="preserve">amongst other things </w:t>
      </w:r>
      <w:r>
        <w:rPr>
          <w:rFonts w:ascii="Arial" w:hAnsi="Arial" w:cs="Arial"/>
          <w:color w:val="000000" w:themeColor="text1"/>
          <w:sz w:val="20"/>
          <w:szCs w:val="20"/>
          <w:lang w:val="en-GB"/>
        </w:rPr>
        <w:t>initial</w:t>
      </w:r>
      <w:r w:rsidRPr="00CF3824">
        <w:rPr>
          <w:rFonts w:ascii="Arial" w:hAnsi="Arial" w:cs="Arial"/>
          <w:color w:val="000000" w:themeColor="text1"/>
          <w:sz w:val="20"/>
          <w:szCs w:val="20"/>
          <w:lang w:val="en-GB"/>
        </w:rPr>
        <w:t xml:space="preserve"> prioritised product backlog</w:t>
      </w:r>
      <w:r>
        <w:rPr>
          <w:rFonts w:ascii="Arial" w:hAnsi="Arial" w:cs="Arial"/>
          <w:color w:val="000000" w:themeColor="text1"/>
          <w:sz w:val="20"/>
          <w:szCs w:val="20"/>
          <w:lang w:val="en-GB"/>
        </w:rPr>
        <w:t>, a subset of which will be alpha scope that will meet a set of alpha objectives.</w:t>
      </w:r>
    </w:p>
    <w:p w14:paraId="3CDFB727" w14:textId="77777777" w:rsidR="00076D9D" w:rsidRPr="00EB281F" w:rsidRDefault="00076D9D" w:rsidP="00076D9D">
      <w:pPr>
        <w:spacing w:before="120"/>
        <w:rPr>
          <w:rFonts w:ascii="Arial" w:hAnsi="Arial" w:cs="Arial"/>
          <w:sz w:val="20"/>
          <w:szCs w:val="20"/>
          <w:lang w:val="en-GB"/>
        </w:rPr>
      </w:pPr>
      <w:r>
        <w:rPr>
          <w:rFonts w:ascii="Arial" w:hAnsi="Arial" w:cs="Arial"/>
          <w:sz w:val="20"/>
          <w:szCs w:val="20"/>
          <w:lang w:val="en-GB"/>
        </w:rPr>
        <w:t>Suppliers will be required to abide by DSAB security policies. All supplier staff working on the DSAB programme will be required to be security cleared to at least SC level.  Further details can be found in the Security Aspects Letter (SAL).</w:t>
      </w:r>
    </w:p>
    <w:p w14:paraId="6D823206" w14:textId="77777777" w:rsidR="00076D9D" w:rsidRPr="00EB281F" w:rsidRDefault="00076D9D" w:rsidP="00076D9D">
      <w:pPr>
        <w:pStyle w:val="Normal1"/>
        <w:spacing w:before="60"/>
        <w:rPr>
          <w:rFonts w:ascii="Arial" w:hAnsi="Arial" w:cs="Arial"/>
          <w:b/>
          <w:sz w:val="20"/>
          <w:szCs w:val="20"/>
          <w:lang w:val="en-GB"/>
        </w:rPr>
      </w:pPr>
    </w:p>
    <w:p w14:paraId="36C60EBC" w14:textId="77777777" w:rsidR="00076D9D" w:rsidRPr="00EB281F" w:rsidRDefault="00076D9D" w:rsidP="00076D9D">
      <w:pPr>
        <w:pStyle w:val="Normal1"/>
        <w:spacing w:before="60" w:after="60"/>
        <w:rPr>
          <w:rFonts w:ascii="Arial" w:hAnsi="Arial" w:cs="Arial"/>
          <w:b/>
          <w:sz w:val="22"/>
          <w:szCs w:val="22"/>
          <w:lang w:val="en-GB"/>
        </w:rPr>
      </w:pPr>
      <w:bookmarkStart w:id="17" w:name="h.2et92p0" w:colFirst="0" w:colLast="0"/>
      <w:bookmarkEnd w:id="17"/>
      <w:r w:rsidRPr="00EB281F">
        <w:rPr>
          <w:rFonts w:ascii="Arial" w:hAnsi="Arial" w:cs="Arial"/>
          <w:b/>
          <w:sz w:val="22"/>
          <w:szCs w:val="22"/>
          <w:lang w:val="en-GB"/>
        </w:rPr>
        <w:t>Business Overview</w:t>
      </w:r>
      <w:r>
        <w:rPr>
          <w:rFonts w:ascii="Arial" w:hAnsi="Arial" w:cs="Arial"/>
          <w:b/>
          <w:sz w:val="22"/>
          <w:szCs w:val="22"/>
          <w:lang w:val="en-GB"/>
        </w:rPr>
        <w:t xml:space="preserve"> </w:t>
      </w:r>
    </w:p>
    <w:p w14:paraId="67301431" w14:textId="77777777" w:rsidR="00076D9D" w:rsidRPr="0015458A" w:rsidRDefault="00076D9D" w:rsidP="00076D9D">
      <w:pPr>
        <w:pStyle w:val="BodyText1"/>
        <w:rPr>
          <w:sz w:val="20"/>
          <w:szCs w:val="20"/>
          <w:lang w:eastAsia="en-US"/>
        </w:rPr>
      </w:pPr>
      <w:r>
        <w:rPr>
          <w:sz w:val="20"/>
          <w:szCs w:val="20"/>
          <w:lang w:eastAsia="en-US"/>
        </w:rPr>
        <w:t xml:space="preserve">The programme needs to </w:t>
      </w:r>
      <w:r w:rsidRPr="00FE26E6">
        <w:rPr>
          <w:sz w:val="20"/>
          <w:szCs w:val="20"/>
          <w:lang w:eastAsia="en-US"/>
        </w:rPr>
        <w:t xml:space="preserve">establish the key building blocks required to deliver </w:t>
      </w:r>
      <w:r>
        <w:rPr>
          <w:sz w:val="20"/>
          <w:szCs w:val="20"/>
          <w:lang w:eastAsia="en-US"/>
        </w:rPr>
        <w:t xml:space="preserve">the business solution.  </w:t>
      </w:r>
      <w:r>
        <w:rPr>
          <w:sz w:val="20"/>
          <w:szCs w:val="20"/>
        </w:rPr>
        <w:t xml:space="preserve">The </w:t>
      </w:r>
      <w:r w:rsidRPr="00FE26E6">
        <w:rPr>
          <w:sz w:val="20"/>
          <w:szCs w:val="20"/>
        </w:rPr>
        <w:t xml:space="preserve">DSAB programme </w:t>
      </w:r>
      <w:r>
        <w:rPr>
          <w:sz w:val="20"/>
          <w:szCs w:val="20"/>
        </w:rPr>
        <w:t xml:space="preserve">backlog team has been working to identify business needs and </w:t>
      </w:r>
      <w:r w:rsidRPr="00FE26E6">
        <w:rPr>
          <w:sz w:val="20"/>
          <w:szCs w:val="20"/>
        </w:rPr>
        <w:t>will continu</w:t>
      </w:r>
      <w:r>
        <w:rPr>
          <w:sz w:val="20"/>
          <w:szCs w:val="20"/>
        </w:rPr>
        <w:t>e to refine the backlog.</w:t>
      </w:r>
      <w:r w:rsidRPr="00FE26E6">
        <w:rPr>
          <w:sz w:val="20"/>
          <w:szCs w:val="20"/>
        </w:rPr>
        <w:t xml:space="preserve"> </w:t>
      </w:r>
    </w:p>
    <w:p w14:paraId="3A838A19" w14:textId="77777777" w:rsidR="00076D9D" w:rsidRPr="00FE26E6" w:rsidRDefault="00076D9D" w:rsidP="00076D9D">
      <w:pPr>
        <w:pStyle w:val="Normal3"/>
        <w:spacing w:before="60" w:after="60"/>
        <w:rPr>
          <w:rFonts w:ascii="Arial" w:hAnsi="Arial" w:cs="Arial"/>
          <w:sz w:val="20"/>
          <w:szCs w:val="20"/>
        </w:rPr>
      </w:pPr>
    </w:p>
    <w:p w14:paraId="6355A2F1" w14:textId="77777777" w:rsidR="00076D9D" w:rsidRPr="00C05772" w:rsidRDefault="00076D9D" w:rsidP="00076D9D">
      <w:pPr>
        <w:spacing w:line="276" w:lineRule="auto"/>
        <w:rPr>
          <w:rFonts w:ascii="Arial" w:hAnsi="Arial" w:cs="Arial"/>
          <w:sz w:val="20"/>
        </w:rPr>
      </w:pPr>
      <w:r>
        <w:rPr>
          <w:rFonts w:ascii="Arial" w:hAnsi="Arial" w:cs="Arial"/>
          <w:sz w:val="20"/>
        </w:rPr>
        <w:t xml:space="preserve">This will be used to complete an integration approach Proof of Concept.  </w:t>
      </w:r>
      <w:r w:rsidRPr="00C05772">
        <w:rPr>
          <w:rFonts w:ascii="Arial" w:hAnsi="Arial" w:cs="Arial"/>
          <w:sz w:val="20"/>
        </w:rPr>
        <w:t xml:space="preserve">The overall aim of which is to refine the integration approach and validate that the subsequent MVP can be </w:t>
      </w:r>
      <w:proofErr w:type="spellStart"/>
      <w:r w:rsidRPr="00C05772">
        <w:rPr>
          <w:rFonts w:ascii="Arial" w:hAnsi="Arial" w:cs="Arial"/>
          <w:sz w:val="20"/>
        </w:rPr>
        <w:t>realised</w:t>
      </w:r>
      <w:proofErr w:type="spellEnd"/>
      <w:r w:rsidRPr="00C05772">
        <w:rPr>
          <w:rFonts w:ascii="Arial" w:hAnsi="Arial" w:cs="Arial"/>
          <w:sz w:val="20"/>
        </w:rPr>
        <w:t>. This will focus on the validation of the following key objectives.</w:t>
      </w:r>
    </w:p>
    <w:p w14:paraId="6758EACA" w14:textId="77777777" w:rsidR="00076D9D" w:rsidRPr="00FE26E6" w:rsidRDefault="00076D9D" w:rsidP="00A309B7">
      <w:pPr>
        <w:pStyle w:val="ListParagraph"/>
        <w:numPr>
          <w:ilvl w:val="2"/>
          <w:numId w:val="5"/>
        </w:numPr>
        <w:spacing w:line="276" w:lineRule="auto"/>
        <w:ind w:left="851" w:hanging="425"/>
        <w:contextualSpacing w:val="0"/>
        <w:rPr>
          <w:rFonts w:ascii="Arial" w:hAnsi="Arial" w:cs="Arial"/>
          <w:sz w:val="20"/>
        </w:rPr>
      </w:pPr>
      <w:r w:rsidRPr="00FE26E6">
        <w:rPr>
          <w:rFonts w:ascii="Arial" w:hAnsi="Arial" w:cs="Arial"/>
          <w:sz w:val="20"/>
        </w:rPr>
        <w:t>Proving that it is technically feasible to enhance and separate the existing component from the legacy system.</w:t>
      </w:r>
    </w:p>
    <w:p w14:paraId="59342F28" w14:textId="77777777" w:rsidR="00076D9D" w:rsidRPr="00FE26E6" w:rsidRDefault="00076D9D" w:rsidP="00A309B7">
      <w:pPr>
        <w:pStyle w:val="ListParagraph"/>
        <w:numPr>
          <w:ilvl w:val="2"/>
          <w:numId w:val="5"/>
        </w:numPr>
        <w:spacing w:line="276" w:lineRule="auto"/>
        <w:ind w:left="851" w:hanging="425"/>
        <w:contextualSpacing w:val="0"/>
        <w:rPr>
          <w:rFonts w:ascii="Arial" w:hAnsi="Arial" w:cs="Arial"/>
          <w:sz w:val="20"/>
        </w:rPr>
      </w:pPr>
      <w:r w:rsidRPr="00FE26E6">
        <w:rPr>
          <w:rFonts w:ascii="Arial" w:hAnsi="Arial" w:cs="Arial"/>
          <w:sz w:val="20"/>
        </w:rPr>
        <w:t xml:space="preserve">Proving that enhanced orchestration can support the DSAB </w:t>
      </w:r>
      <w:proofErr w:type="spellStart"/>
      <w:r w:rsidRPr="00FE26E6">
        <w:rPr>
          <w:rFonts w:ascii="Arial" w:hAnsi="Arial" w:cs="Arial"/>
          <w:sz w:val="20"/>
        </w:rPr>
        <w:t>non functional</w:t>
      </w:r>
      <w:proofErr w:type="spellEnd"/>
      <w:r w:rsidRPr="00FE26E6">
        <w:rPr>
          <w:rFonts w:ascii="Arial" w:hAnsi="Arial" w:cs="Arial"/>
          <w:sz w:val="20"/>
        </w:rPr>
        <w:t xml:space="preserve"> requirements.</w:t>
      </w:r>
    </w:p>
    <w:p w14:paraId="42020153" w14:textId="77777777" w:rsidR="00076D9D" w:rsidRPr="00FE26E6" w:rsidRDefault="00076D9D" w:rsidP="00A309B7">
      <w:pPr>
        <w:pStyle w:val="ListParagraph"/>
        <w:numPr>
          <w:ilvl w:val="2"/>
          <w:numId w:val="5"/>
        </w:numPr>
        <w:spacing w:line="276" w:lineRule="auto"/>
        <w:ind w:left="851" w:hanging="425"/>
        <w:contextualSpacing w:val="0"/>
        <w:rPr>
          <w:rFonts w:ascii="Arial" w:hAnsi="Arial" w:cs="Arial"/>
          <w:sz w:val="20"/>
        </w:rPr>
      </w:pPr>
      <w:r w:rsidRPr="00FE26E6">
        <w:rPr>
          <w:rFonts w:ascii="Arial" w:hAnsi="Arial" w:cs="Arial"/>
          <w:sz w:val="20"/>
        </w:rPr>
        <w:t>Proving that it is technically feasible to replace the current search technologies with a new strategic search service.</w:t>
      </w:r>
    </w:p>
    <w:p w14:paraId="61F9A74A" w14:textId="77777777" w:rsidR="00076D9D" w:rsidRPr="00FE26E6" w:rsidRDefault="00076D9D" w:rsidP="00A309B7">
      <w:pPr>
        <w:pStyle w:val="ListParagraph"/>
        <w:numPr>
          <w:ilvl w:val="2"/>
          <w:numId w:val="5"/>
        </w:numPr>
        <w:spacing w:line="276" w:lineRule="auto"/>
        <w:ind w:left="851" w:hanging="425"/>
        <w:contextualSpacing w:val="0"/>
        <w:rPr>
          <w:rFonts w:ascii="Arial" w:hAnsi="Arial" w:cs="Arial"/>
          <w:sz w:val="20"/>
        </w:rPr>
      </w:pPr>
      <w:r w:rsidRPr="00FE26E6">
        <w:rPr>
          <w:rFonts w:ascii="Arial" w:hAnsi="Arial" w:cs="Arial"/>
          <w:sz w:val="20"/>
        </w:rPr>
        <w:t xml:space="preserve">Proving that we can successfully integrate a new Digital </w:t>
      </w:r>
      <w:r>
        <w:rPr>
          <w:rFonts w:ascii="Arial" w:hAnsi="Arial" w:cs="Arial"/>
          <w:sz w:val="20"/>
        </w:rPr>
        <w:t>solution</w:t>
      </w:r>
      <w:r w:rsidRPr="00FE26E6">
        <w:rPr>
          <w:rFonts w:ascii="Arial" w:hAnsi="Arial" w:cs="Arial"/>
          <w:sz w:val="20"/>
        </w:rPr>
        <w:t xml:space="preserve"> with the existing orchestration.</w:t>
      </w:r>
    </w:p>
    <w:p w14:paraId="4193AF6E" w14:textId="2F0A9805" w:rsidR="00076D9D" w:rsidRDefault="00076D9D" w:rsidP="00076D9D">
      <w:pPr>
        <w:pStyle w:val="BodyText1"/>
        <w:rPr>
          <w:sz w:val="20"/>
        </w:rPr>
      </w:pPr>
      <w:r>
        <w:rPr>
          <w:sz w:val="20"/>
        </w:rPr>
        <w:t xml:space="preserve">The lessons learnt from the </w:t>
      </w:r>
      <w:proofErr w:type="spellStart"/>
      <w:r>
        <w:rPr>
          <w:sz w:val="20"/>
        </w:rPr>
        <w:t>PoC</w:t>
      </w:r>
      <w:proofErr w:type="spellEnd"/>
      <w:r>
        <w:rPr>
          <w:sz w:val="20"/>
        </w:rPr>
        <w:t xml:space="preserve"> will be used to build the Integration M</w:t>
      </w:r>
      <w:r w:rsidR="004B0852">
        <w:rPr>
          <w:sz w:val="20"/>
        </w:rPr>
        <w:t xml:space="preserve">inimum </w:t>
      </w:r>
      <w:r>
        <w:rPr>
          <w:sz w:val="20"/>
        </w:rPr>
        <w:t>V</w:t>
      </w:r>
      <w:r w:rsidR="004B0852">
        <w:rPr>
          <w:sz w:val="20"/>
        </w:rPr>
        <w:t xml:space="preserve">iable </w:t>
      </w:r>
      <w:r>
        <w:rPr>
          <w:sz w:val="20"/>
        </w:rPr>
        <w:t>P</w:t>
      </w:r>
      <w:r w:rsidR="004B0852">
        <w:rPr>
          <w:sz w:val="20"/>
        </w:rPr>
        <w:t>roduct (IMVP)</w:t>
      </w:r>
      <w:r>
        <w:rPr>
          <w:sz w:val="20"/>
        </w:rPr>
        <w:t xml:space="preserve">.  This will </w:t>
      </w:r>
      <w:r w:rsidRPr="00FE26E6">
        <w:rPr>
          <w:sz w:val="20"/>
        </w:rPr>
        <w:t>reduce ongoing incremental change to existing technology; provide risk mitigation to Border Force; deliver early benefits to the operation; reduce dependenc</w:t>
      </w:r>
      <w:r>
        <w:rPr>
          <w:sz w:val="20"/>
        </w:rPr>
        <w:t>ies</w:t>
      </w:r>
      <w:r w:rsidRPr="00FE26E6">
        <w:rPr>
          <w:sz w:val="20"/>
        </w:rPr>
        <w:t>; and implement a strategic technology platform which will form part of the long term DSAB architectural blueprint</w:t>
      </w:r>
      <w:r>
        <w:rPr>
          <w:sz w:val="20"/>
        </w:rPr>
        <w:t>.</w:t>
      </w:r>
    </w:p>
    <w:p w14:paraId="59BDD7DD" w14:textId="77777777" w:rsidR="00076D9D" w:rsidRDefault="00076D9D" w:rsidP="00076D9D">
      <w:pPr>
        <w:pStyle w:val="BodyText1"/>
        <w:rPr>
          <w:b/>
          <w:sz w:val="20"/>
        </w:rPr>
      </w:pPr>
      <w:proofErr w:type="spellStart"/>
      <w:r>
        <w:rPr>
          <w:sz w:val="20"/>
        </w:rPr>
        <w:t>Workstreams</w:t>
      </w:r>
      <w:proofErr w:type="spellEnd"/>
      <w:r>
        <w:rPr>
          <w:sz w:val="20"/>
        </w:rPr>
        <w:t xml:space="preserve"> will then run in parallel and where possible, deliver incrementally.  </w:t>
      </w:r>
      <w:r w:rsidRPr="00FE26E6">
        <w:rPr>
          <w:sz w:val="20"/>
        </w:rPr>
        <w:t xml:space="preserve">Each </w:t>
      </w:r>
      <w:r>
        <w:rPr>
          <w:sz w:val="20"/>
        </w:rPr>
        <w:t>workstream</w:t>
      </w:r>
      <w:r w:rsidRPr="00FE26E6">
        <w:rPr>
          <w:sz w:val="20"/>
        </w:rPr>
        <w:t xml:space="preserve"> will require a mobilisation and discovery phase before work can begin in order to ensure that they are appropriately resourced and the delivery scope is understood.  </w:t>
      </w:r>
    </w:p>
    <w:p w14:paraId="776B700C" w14:textId="77777777" w:rsidR="0065626C" w:rsidRDefault="0065626C" w:rsidP="00D93832">
      <w:pPr>
        <w:pStyle w:val="Heading1"/>
        <w:spacing w:before="60" w:after="60"/>
        <w:rPr>
          <w:rFonts w:cs="Arial"/>
          <w:color w:val="4F81BD" w:themeColor="accent1"/>
          <w:sz w:val="28"/>
          <w:szCs w:val="28"/>
        </w:rPr>
      </w:pPr>
    </w:p>
    <w:p w14:paraId="292912BB" w14:textId="59973554" w:rsidR="0024399F" w:rsidRPr="000F0C1D" w:rsidRDefault="0024399F" w:rsidP="0024399F">
      <w:pPr>
        <w:pStyle w:val="Heading1"/>
        <w:spacing w:before="60" w:after="60"/>
        <w:rPr>
          <w:rFonts w:cs="Arial"/>
          <w:color w:val="4F81BD" w:themeColor="accent1"/>
          <w:sz w:val="28"/>
          <w:szCs w:val="28"/>
        </w:rPr>
      </w:pPr>
      <w:bookmarkStart w:id="18" w:name="h.3dy6vkm" w:colFirst="0" w:colLast="0"/>
      <w:bookmarkStart w:id="19" w:name="_Toc410118893"/>
      <w:bookmarkStart w:id="20" w:name="SummaryofRequiredOutcomesandUserNeeds"/>
      <w:bookmarkEnd w:id="18"/>
      <w:r w:rsidRPr="000F0C1D">
        <w:rPr>
          <w:rFonts w:cs="Arial"/>
          <w:color w:val="4F81BD" w:themeColor="accent1"/>
          <w:sz w:val="28"/>
          <w:szCs w:val="28"/>
        </w:rPr>
        <w:t>REQUIREMENTS</w:t>
      </w:r>
      <w:bookmarkEnd w:id="19"/>
    </w:p>
    <w:p w14:paraId="4731F5EF" w14:textId="77777777" w:rsidR="00076D9D" w:rsidRPr="00EB281F" w:rsidRDefault="00076D9D" w:rsidP="00076D9D">
      <w:pPr>
        <w:pStyle w:val="BodyText"/>
        <w:rPr>
          <w:rFonts w:ascii="Arial" w:hAnsi="Arial" w:cs="Arial"/>
          <w:b/>
          <w:sz w:val="22"/>
          <w:szCs w:val="22"/>
          <w:lang w:val="en-GB"/>
        </w:rPr>
      </w:pPr>
      <w:r w:rsidRPr="00EB281F">
        <w:rPr>
          <w:rFonts w:ascii="Arial" w:hAnsi="Arial" w:cs="Arial"/>
          <w:b/>
          <w:sz w:val="22"/>
          <w:szCs w:val="22"/>
          <w:lang w:val="en-GB"/>
        </w:rPr>
        <w:t>Principles</w:t>
      </w:r>
    </w:p>
    <w:p w14:paraId="62B4B15B" w14:textId="77777777" w:rsidR="00076D9D" w:rsidRPr="00EB281F" w:rsidRDefault="00076D9D" w:rsidP="00076D9D">
      <w:pPr>
        <w:pStyle w:val="BodyText"/>
        <w:rPr>
          <w:rFonts w:ascii="Arial" w:hAnsi="Arial" w:cs="Arial"/>
          <w:sz w:val="20"/>
          <w:szCs w:val="20"/>
          <w:lang w:val="en-GB"/>
        </w:rPr>
      </w:pPr>
      <w:r w:rsidRPr="00EB281F">
        <w:rPr>
          <w:rFonts w:ascii="Arial" w:hAnsi="Arial" w:cs="Arial"/>
          <w:sz w:val="20"/>
          <w:szCs w:val="20"/>
          <w:lang w:val="en-GB"/>
        </w:rPr>
        <w:t>Delivery of the solution must adhere to the following:</w:t>
      </w:r>
    </w:p>
    <w:p w14:paraId="4904E09A" w14:textId="77777777" w:rsidR="00076D9D" w:rsidRPr="00EB281F" w:rsidRDefault="00076D9D" w:rsidP="00A309B7">
      <w:pPr>
        <w:pStyle w:val="BodyText"/>
        <w:numPr>
          <w:ilvl w:val="0"/>
          <w:numId w:val="6"/>
        </w:numPr>
        <w:rPr>
          <w:rFonts w:ascii="Arial" w:hAnsi="Arial" w:cs="Arial"/>
          <w:sz w:val="20"/>
          <w:szCs w:val="20"/>
          <w:lang w:val="en-GB"/>
        </w:rPr>
      </w:pPr>
      <w:r w:rsidRPr="00EB281F">
        <w:rPr>
          <w:rFonts w:ascii="Arial" w:hAnsi="Arial" w:cs="Arial"/>
          <w:sz w:val="20"/>
          <w:szCs w:val="20"/>
          <w:lang w:val="en-GB"/>
        </w:rPr>
        <w:t>The system must be built using the Government Digital Service Design Principles (</w:t>
      </w:r>
      <w:hyperlink r:id="rId10" w:history="1">
        <w:r w:rsidRPr="00EB281F">
          <w:rPr>
            <w:rStyle w:val="Hyperlink"/>
            <w:rFonts w:ascii="Arial" w:hAnsi="Arial" w:cs="Arial"/>
            <w:sz w:val="20"/>
            <w:szCs w:val="20"/>
            <w:lang w:val="en-GB"/>
          </w:rPr>
          <w:t>https://www.gov.uk/design-principles</w:t>
        </w:r>
      </w:hyperlink>
      <w:r w:rsidRPr="00EB281F">
        <w:rPr>
          <w:rFonts w:ascii="Arial" w:hAnsi="Arial" w:cs="Arial"/>
          <w:sz w:val="20"/>
          <w:szCs w:val="20"/>
          <w:lang w:val="en-GB"/>
        </w:rPr>
        <w:t>).</w:t>
      </w:r>
    </w:p>
    <w:p w14:paraId="5B29470A" w14:textId="77777777" w:rsidR="00076D9D" w:rsidRPr="00EB281F" w:rsidRDefault="00076D9D" w:rsidP="00A309B7">
      <w:pPr>
        <w:pStyle w:val="BodyText"/>
        <w:numPr>
          <w:ilvl w:val="0"/>
          <w:numId w:val="6"/>
        </w:numPr>
        <w:rPr>
          <w:rFonts w:ascii="Arial" w:hAnsi="Arial" w:cs="Arial"/>
          <w:sz w:val="20"/>
          <w:szCs w:val="20"/>
          <w:lang w:val="en-GB"/>
        </w:rPr>
      </w:pPr>
      <w:r w:rsidRPr="00EB281F">
        <w:rPr>
          <w:rFonts w:ascii="Arial" w:hAnsi="Arial" w:cs="Arial"/>
          <w:sz w:val="20"/>
          <w:szCs w:val="20"/>
          <w:lang w:val="en-GB"/>
        </w:rPr>
        <w:t>The system should be developed, where applicable, according to the Digital by Default Service Standard (</w:t>
      </w:r>
      <w:hyperlink r:id="rId11" w:history="1">
        <w:r w:rsidRPr="00EB281F">
          <w:rPr>
            <w:rStyle w:val="Hyperlink"/>
            <w:rFonts w:ascii="Arial" w:hAnsi="Arial" w:cs="Arial"/>
            <w:sz w:val="20"/>
            <w:szCs w:val="20"/>
            <w:lang w:val="en-GB"/>
          </w:rPr>
          <w:t>https://www.gov.uk/service-manual/digital-by-default</w:t>
        </w:r>
      </w:hyperlink>
      <w:r w:rsidRPr="00EB281F">
        <w:rPr>
          <w:rFonts w:ascii="Arial" w:hAnsi="Arial" w:cs="Arial"/>
          <w:sz w:val="20"/>
          <w:szCs w:val="20"/>
          <w:lang w:val="en-GB"/>
        </w:rPr>
        <w:t>)</w:t>
      </w:r>
    </w:p>
    <w:p w14:paraId="186AC7DA" w14:textId="77777777" w:rsidR="00CC754E" w:rsidRDefault="00CC754E" w:rsidP="00CC754E">
      <w:pPr>
        <w:pStyle w:val="Heading2"/>
        <w:rPr>
          <w:rFonts w:cs="Arial"/>
          <w:sz w:val="20"/>
          <w:highlight w:val="yellow"/>
        </w:rPr>
      </w:pPr>
    </w:p>
    <w:p w14:paraId="5381A6D3" w14:textId="77777777" w:rsidR="00DB0097" w:rsidRPr="007354EF" w:rsidRDefault="00DB0097" w:rsidP="00DB0097">
      <w:pPr>
        <w:pStyle w:val="Heading1"/>
        <w:rPr>
          <w:color w:val="4F81BD"/>
          <w:sz w:val="28"/>
        </w:rPr>
      </w:pPr>
      <w:bookmarkStart w:id="21" w:name="_Toc410118894"/>
      <w:r w:rsidRPr="007354EF">
        <w:rPr>
          <w:color w:val="4F81BD"/>
          <w:sz w:val="28"/>
        </w:rPr>
        <w:t>TERMS AND CONDITIONS</w:t>
      </w:r>
      <w:bookmarkEnd w:id="21"/>
      <w:r w:rsidRPr="007354EF">
        <w:rPr>
          <w:color w:val="4F81BD"/>
          <w:sz w:val="28"/>
        </w:rPr>
        <w:t xml:space="preserve"> </w:t>
      </w:r>
    </w:p>
    <w:p w14:paraId="26BDD79D" w14:textId="4476CD16" w:rsidR="00076D9D" w:rsidRDefault="00076D9D" w:rsidP="00076D9D">
      <w:pPr>
        <w:pStyle w:val="Normal1"/>
        <w:spacing w:before="60" w:after="60"/>
        <w:rPr>
          <w:rFonts w:ascii="Arial" w:hAnsi="Arial" w:cs="Arial"/>
          <w:sz w:val="20"/>
          <w:szCs w:val="20"/>
          <w:lang w:val="en-GB"/>
        </w:rPr>
      </w:pPr>
      <w:r w:rsidRPr="00E47A32">
        <w:rPr>
          <w:rFonts w:ascii="Arial" w:hAnsi="Arial" w:cs="Arial"/>
          <w:sz w:val="20"/>
          <w:szCs w:val="20"/>
          <w:lang w:val="en-GB"/>
        </w:rPr>
        <w:t>All Agile Delivery Managers will be required to complete SC clearance.</w:t>
      </w:r>
    </w:p>
    <w:p w14:paraId="2FE9C212" w14:textId="57A226BD" w:rsidR="00DB0097" w:rsidRPr="00EB5C1F" w:rsidRDefault="00076D9D" w:rsidP="00DB0097">
      <w:pPr>
        <w:spacing w:after="200" w:line="276" w:lineRule="auto"/>
        <w:rPr>
          <w:rFonts w:ascii="Arial" w:hAnsi="Arial" w:cs="Arial"/>
          <w:sz w:val="20"/>
        </w:rPr>
      </w:pPr>
      <w:r>
        <w:rPr>
          <w:rFonts w:ascii="Arial" w:hAnsi="Arial" w:cs="Arial"/>
          <w:sz w:val="20"/>
          <w:szCs w:val="20"/>
        </w:rPr>
        <w:br/>
      </w:r>
      <w:r w:rsidR="00DB0097" w:rsidRPr="00EB5C1F">
        <w:rPr>
          <w:rFonts w:ascii="Arial" w:hAnsi="Arial" w:cs="Arial"/>
          <w:sz w:val="20"/>
          <w:szCs w:val="20"/>
        </w:rPr>
        <w:t>Please note that Customer specific Terms and Conditions apply to this agreement.  Please refer to the Call</w:t>
      </w:r>
      <w:r w:rsidR="00DB0097" w:rsidRPr="00EB5C1F">
        <w:rPr>
          <w:rFonts w:ascii="Arial" w:hAnsi="Arial" w:cs="Arial"/>
          <w:sz w:val="20"/>
        </w:rPr>
        <w:t xml:space="preserve">-Off Agreement for further information. </w:t>
      </w:r>
    </w:p>
    <w:p w14:paraId="3D8B30B3" w14:textId="543B169C" w:rsidR="002769F7" w:rsidRPr="002769F7" w:rsidRDefault="007116D0" w:rsidP="002769F7">
      <w:pPr>
        <w:pStyle w:val="Heading1"/>
        <w:rPr>
          <w:color w:val="4F81BD" w:themeColor="accent1"/>
          <w:sz w:val="28"/>
        </w:rPr>
      </w:pPr>
      <w:bookmarkStart w:id="22" w:name="CapabilitiesandRoles"/>
      <w:bookmarkStart w:id="23" w:name="_Toc410118895"/>
      <w:bookmarkEnd w:id="20"/>
      <w:r w:rsidRPr="00DB0097">
        <w:rPr>
          <w:color w:val="4F81BD" w:themeColor="accent1"/>
          <w:sz w:val="28"/>
        </w:rPr>
        <w:lastRenderedPageBreak/>
        <w:t>CAPABILITIES AND ROLES</w:t>
      </w:r>
      <w:bookmarkEnd w:id="22"/>
      <w:bookmarkEnd w:id="23"/>
    </w:p>
    <w:p w14:paraId="4DD97033" w14:textId="73010F15" w:rsidR="002769F7" w:rsidRPr="00EB281F" w:rsidRDefault="002769F7" w:rsidP="005E1E5F">
      <w:pPr>
        <w:pStyle w:val="Normal1"/>
        <w:spacing w:before="60" w:after="60"/>
        <w:rPr>
          <w:rFonts w:ascii="Arial" w:hAnsi="Arial" w:cs="Arial"/>
          <w:sz w:val="20"/>
          <w:szCs w:val="20"/>
          <w:lang w:val="en-GB"/>
        </w:rPr>
      </w:pPr>
      <w:bookmarkStart w:id="24" w:name="_Toc394590905"/>
      <w:r w:rsidRPr="00EB281F">
        <w:rPr>
          <w:rFonts w:ascii="Arial" w:hAnsi="Arial" w:cs="Arial"/>
          <w:sz w:val="20"/>
          <w:szCs w:val="20"/>
          <w:lang w:val="en-GB"/>
        </w:rPr>
        <w:t xml:space="preserve">The </w:t>
      </w:r>
      <w:r>
        <w:rPr>
          <w:rFonts w:ascii="Arial" w:hAnsi="Arial" w:cs="Arial"/>
          <w:sz w:val="20"/>
          <w:szCs w:val="20"/>
          <w:lang w:val="en-GB"/>
        </w:rPr>
        <w:t>DSAB</w:t>
      </w:r>
      <w:r w:rsidRPr="00EB281F">
        <w:rPr>
          <w:rFonts w:ascii="Arial" w:hAnsi="Arial" w:cs="Arial"/>
          <w:sz w:val="20"/>
          <w:szCs w:val="20"/>
          <w:lang w:val="en-GB"/>
        </w:rPr>
        <w:t xml:space="preserve"> programme is seeking </w:t>
      </w:r>
      <w:r>
        <w:rPr>
          <w:rFonts w:ascii="Arial" w:hAnsi="Arial" w:cs="Arial"/>
          <w:sz w:val="20"/>
          <w:szCs w:val="20"/>
          <w:lang w:val="en-GB"/>
        </w:rPr>
        <w:t xml:space="preserve">a mix of junior and senior Agile Delivery Manager resources to fulfil agile project management activities. </w:t>
      </w:r>
      <w:r w:rsidRPr="00EB281F">
        <w:rPr>
          <w:rFonts w:ascii="Arial" w:hAnsi="Arial" w:cs="Arial"/>
          <w:sz w:val="20"/>
          <w:szCs w:val="20"/>
          <w:lang w:val="en-GB"/>
        </w:rPr>
        <w:t xml:space="preserve">Resources put forward for roles should be able to articulate their core strength and their </w:t>
      </w:r>
      <w:r>
        <w:rPr>
          <w:rFonts w:ascii="Arial" w:hAnsi="Arial" w:cs="Arial"/>
          <w:sz w:val="20"/>
          <w:szCs w:val="20"/>
          <w:lang w:val="en-GB"/>
        </w:rPr>
        <w:t>supporting</w:t>
      </w:r>
      <w:r w:rsidRPr="00EB281F">
        <w:rPr>
          <w:rFonts w:ascii="Arial" w:hAnsi="Arial" w:cs="Arial"/>
          <w:sz w:val="20"/>
          <w:szCs w:val="20"/>
          <w:lang w:val="en-GB"/>
        </w:rPr>
        <w:t xml:space="preserve"> skill</w:t>
      </w:r>
      <w:r>
        <w:rPr>
          <w:rFonts w:ascii="Arial" w:hAnsi="Arial" w:cs="Arial"/>
          <w:sz w:val="20"/>
          <w:szCs w:val="20"/>
          <w:lang w:val="en-GB"/>
        </w:rPr>
        <w:t>s</w:t>
      </w:r>
      <w:r w:rsidRPr="00EB281F">
        <w:rPr>
          <w:rFonts w:ascii="Arial" w:hAnsi="Arial" w:cs="Arial"/>
          <w:sz w:val="20"/>
          <w:szCs w:val="20"/>
          <w:lang w:val="en-GB"/>
        </w:rPr>
        <w:t>.</w:t>
      </w:r>
    </w:p>
    <w:p w14:paraId="29B23D21" w14:textId="64937783" w:rsidR="002769F7" w:rsidRPr="00EB281F" w:rsidRDefault="002769F7" w:rsidP="002769F7">
      <w:pPr>
        <w:spacing w:before="60"/>
        <w:jc w:val="both"/>
        <w:rPr>
          <w:rFonts w:ascii="Arial" w:hAnsi="Arial" w:cs="Arial"/>
          <w:sz w:val="20"/>
          <w:szCs w:val="20"/>
          <w:lang w:val="en-GB"/>
        </w:rPr>
      </w:pPr>
      <w:r w:rsidRPr="00EB281F">
        <w:rPr>
          <w:rFonts w:ascii="Arial" w:hAnsi="Arial" w:cs="Arial"/>
          <w:sz w:val="20"/>
          <w:szCs w:val="20"/>
          <w:lang w:val="en-GB"/>
        </w:rPr>
        <w:t xml:space="preserve">For most of the </w:t>
      </w:r>
      <w:r>
        <w:rPr>
          <w:rFonts w:ascii="Arial" w:hAnsi="Arial" w:cs="Arial"/>
          <w:sz w:val="20"/>
          <w:szCs w:val="20"/>
          <w:lang w:val="en-GB"/>
        </w:rPr>
        <w:t xml:space="preserve">services within work streams </w:t>
      </w:r>
      <w:r w:rsidRPr="00EB281F">
        <w:rPr>
          <w:rFonts w:ascii="Arial" w:hAnsi="Arial" w:cs="Arial"/>
          <w:sz w:val="20"/>
          <w:szCs w:val="20"/>
          <w:lang w:val="en-GB"/>
        </w:rPr>
        <w:t xml:space="preserve">we anticipate working with a </w:t>
      </w:r>
      <w:r>
        <w:rPr>
          <w:rFonts w:ascii="Arial" w:hAnsi="Arial" w:cs="Arial"/>
          <w:sz w:val="20"/>
          <w:szCs w:val="20"/>
          <w:lang w:val="en-GB"/>
        </w:rPr>
        <w:t xml:space="preserve">Discovery, </w:t>
      </w:r>
      <w:r w:rsidRPr="00EB281F">
        <w:rPr>
          <w:rFonts w:ascii="Arial" w:hAnsi="Arial" w:cs="Arial"/>
          <w:sz w:val="20"/>
          <w:szCs w:val="20"/>
          <w:lang w:val="en-GB"/>
        </w:rPr>
        <w:t xml:space="preserve">Alpha, Beta, Live model as defined in </w:t>
      </w:r>
      <w:r>
        <w:rPr>
          <w:rFonts w:ascii="Arial" w:hAnsi="Arial" w:cs="Arial"/>
          <w:sz w:val="20"/>
          <w:szCs w:val="20"/>
        </w:rPr>
        <w:t>Government Service Design Manual (www.gov.uk/service-manual)</w:t>
      </w:r>
      <w:r w:rsidRPr="00EB281F">
        <w:rPr>
          <w:rFonts w:ascii="Arial" w:hAnsi="Arial" w:cs="Arial"/>
          <w:sz w:val="20"/>
          <w:szCs w:val="20"/>
          <w:lang w:val="en-GB"/>
        </w:rPr>
        <w:t>. On</w:t>
      </w:r>
      <w:r>
        <w:rPr>
          <w:rFonts w:ascii="Arial" w:hAnsi="Arial" w:cs="Arial"/>
          <w:sz w:val="20"/>
          <w:szCs w:val="20"/>
          <w:lang w:val="en-GB"/>
        </w:rPr>
        <w:t>-</w:t>
      </w:r>
      <w:r w:rsidRPr="00EB281F">
        <w:rPr>
          <w:rFonts w:ascii="Arial" w:hAnsi="Arial" w:cs="Arial"/>
          <w:sz w:val="20"/>
          <w:szCs w:val="20"/>
          <w:lang w:val="en-GB"/>
        </w:rPr>
        <w:t xml:space="preserve">boarding of </w:t>
      </w:r>
      <w:r>
        <w:rPr>
          <w:rFonts w:ascii="Arial" w:hAnsi="Arial" w:cs="Arial"/>
          <w:sz w:val="20"/>
          <w:szCs w:val="20"/>
          <w:lang w:val="en-GB"/>
        </w:rPr>
        <w:t xml:space="preserve">Agile Delivery Managers will vary depending upon the programme’s current resource profile.  Where possible, on-boarding is planned prior to workstream Mobilisation so that they can manage the workstream from this phase onwards through to </w:t>
      </w:r>
      <w:proofErr w:type="gramStart"/>
      <w:r>
        <w:rPr>
          <w:rFonts w:ascii="Arial" w:hAnsi="Arial" w:cs="Arial"/>
          <w:sz w:val="20"/>
          <w:szCs w:val="20"/>
          <w:lang w:val="en-GB"/>
        </w:rPr>
        <w:t>Live</w:t>
      </w:r>
      <w:proofErr w:type="gramEnd"/>
      <w:r>
        <w:rPr>
          <w:rFonts w:ascii="Arial" w:hAnsi="Arial" w:cs="Arial"/>
          <w:sz w:val="20"/>
          <w:szCs w:val="20"/>
          <w:lang w:val="en-GB"/>
        </w:rPr>
        <w:t xml:space="preserve"> with the remainder of the team to be brought on in a </w:t>
      </w:r>
      <w:r w:rsidRPr="00EB281F">
        <w:rPr>
          <w:rFonts w:ascii="Arial" w:hAnsi="Arial" w:cs="Arial"/>
          <w:sz w:val="20"/>
          <w:szCs w:val="20"/>
          <w:lang w:val="en-GB"/>
        </w:rPr>
        <w:t xml:space="preserve">staggered </w:t>
      </w:r>
      <w:r>
        <w:rPr>
          <w:rFonts w:ascii="Arial" w:hAnsi="Arial" w:cs="Arial"/>
          <w:sz w:val="20"/>
          <w:szCs w:val="20"/>
          <w:lang w:val="en-GB"/>
        </w:rPr>
        <w:t xml:space="preserve">fashion </w:t>
      </w:r>
      <w:r w:rsidRPr="00EB281F">
        <w:rPr>
          <w:rFonts w:ascii="Arial" w:hAnsi="Arial" w:cs="Arial"/>
          <w:sz w:val="20"/>
          <w:szCs w:val="20"/>
          <w:lang w:val="en-GB"/>
        </w:rPr>
        <w:t xml:space="preserve">in line with the </w:t>
      </w:r>
      <w:r>
        <w:rPr>
          <w:rFonts w:ascii="Arial" w:hAnsi="Arial" w:cs="Arial"/>
          <w:sz w:val="20"/>
          <w:szCs w:val="20"/>
          <w:lang w:val="en-GB"/>
        </w:rPr>
        <w:t>workstream</w:t>
      </w:r>
      <w:r w:rsidRPr="00EB281F">
        <w:rPr>
          <w:rFonts w:ascii="Arial" w:hAnsi="Arial" w:cs="Arial"/>
          <w:sz w:val="20"/>
          <w:szCs w:val="20"/>
          <w:lang w:val="en-GB"/>
        </w:rPr>
        <w:t xml:space="preserve"> pipeline timescales, and skillsets </w:t>
      </w:r>
      <w:r>
        <w:rPr>
          <w:rFonts w:ascii="Arial" w:hAnsi="Arial" w:cs="Arial"/>
          <w:sz w:val="20"/>
          <w:szCs w:val="20"/>
          <w:lang w:val="en-GB"/>
        </w:rPr>
        <w:t>identified</w:t>
      </w:r>
      <w:r w:rsidRPr="00EB281F">
        <w:rPr>
          <w:rFonts w:ascii="Arial" w:hAnsi="Arial" w:cs="Arial"/>
          <w:sz w:val="20"/>
          <w:szCs w:val="20"/>
          <w:lang w:val="en-GB"/>
        </w:rPr>
        <w:t xml:space="preserve"> </w:t>
      </w:r>
      <w:r>
        <w:rPr>
          <w:rFonts w:ascii="Arial" w:hAnsi="Arial" w:cs="Arial"/>
          <w:sz w:val="20"/>
          <w:szCs w:val="20"/>
          <w:lang w:val="en-GB"/>
        </w:rPr>
        <w:t>during</w:t>
      </w:r>
      <w:r w:rsidRPr="00EB281F">
        <w:rPr>
          <w:rFonts w:ascii="Arial" w:hAnsi="Arial" w:cs="Arial"/>
          <w:sz w:val="20"/>
          <w:szCs w:val="20"/>
          <w:lang w:val="en-GB"/>
        </w:rPr>
        <w:t xml:space="preserve"> the Discovery phase.</w:t>
      </w:r>
    </w:p>
    <w:p w14:paraId="35DFE458" w14:textId="77777777" w:rsidR="002769F7" w:rsidRPr="00EB281F" w:rsidRDefault="002769F7" w:rsidP="002769F7">
      <w:pPr>
        <w:spacing w:before="60"/>
        <w:jc w:val="both"/>
        <w:rPr>
          <w:rFonts w:ascii="Arial" w:hAnsi="Arial" w:cs="Arial"/>
          <w:sz w:val="20"/>
          <w:szCs w:val="20"/>
          <w:lang w:val="en-GB"/>
        </w:rPr>
      </w:pPr>
    </w:p>
    <w:p w14:paraId="6947D723" w14:textId="3D78F673" w:rsidR="002769F7" w:rsidRDefault="002769F7" w:rsidP="002769F7">
      <w:pPr>
        <w:pStyle w:val="Normal1"/>
        <w:rPr>
          <w:rFonts w:ascii="Arial" w:hAnsi="Arial" w:cs="Arial"/>
          <w:sz w:val="20"/>
          <w:szCs w:val="20"/>
          <w:lang w:val="en-GB"/>
        </w:rPr>
      </w:pPr>
      <w:r w:rsidRPr="00EB281F">
        <w:rPr>
          <w:rFonts w:ascii="Arial" w:hAnsi="Arial" w:cs="Arial"/>
          <w:sz w:val="20"/>
          <w:szCs w:val="20"/>
          <w:lang w:val="en-GB"/>
        </w:rPr>
        <w:t xml:space="preserve">The </w:t>
      </w:r>
      <w:r w:rsidR="004B0852">
        <w:rPr>
          <w:rFonts w:ascii="Arial" w:hAnsi="Arial" w:cs="Arial"/>
          <w:sz w:val="20"/>
          <w:szCs w:val="20"/>
          <w:lang w:val="en-GB"/>
        </w:rPr>
        <w:t xml:space="preserve">DSAB Programme </w:t>
      </w:r>
      <w:r>
        <w:rPr>
          <w:rFonts w:ascii="Arial" w:hAnsi="Arial" w:cs="Arial"/>
          <w:sz w:val="20"/>
          <w:szCs w:val="20"/>
          <w:lang w:val="en-GB"/>
        </w:rPr>
        <w:t>require complete flexibility and</w:t>
      </w:r>
      <w:r w:rsidRPr="00EB281F">
        <w:rPr>
          <w:rFonts w:ascii="Arial" w:hAnsi="Arial" w:cs="Arial"/>
          <w:sz w:val="20"/>
          <w:szCs w:val="20"/>
          <w:lang w:val="en-GB"/>
        </w:rPr>
        <w:t xml:space="preserve"> reserves the right to increase as well as decrease the number of roles </w:t>
      </w:r>
      <w:r>
        <w:rPr>
          <w:rFonts w:ascii="Arial" w:hAnsi="Arial" w:cs="Arial"/>
          <w:sz w:val="20"/>
          <w:szCs w:val="20"/>
          <w:lang w:val="en-GB"/>
        </w:rPr>
        <w:t xml:space="preserve">or duration </w:t>
      </w:r>
      <w:r w:rsidRPr="00EB281F">
        <w:rPr>
          <w:rFonts w:ascii="Arial" w:hAnsi="Arial" w:cs="Arial"/>
          <w:sz w:val="20"/>
          <w:szCs w:val="20"/>
          <w:lang w:val="en-GB"/>
        </w:rPr>
        <w:t>required throughout the term of the engagement</w:t>
      </w:r>
      <w:r>
        <w:rPr>
          <w:rFonts w:ascii="Arial" w:hAnsi="Arial" w:cs="Arial"/>
          <w:sz w:val="20"/>
          <w:szCs w:val="20"/>
          <w:lang w:val="en-GB"/>
        </w:rPr>
        <w:t>.  They may also choose to reassign individuals based on the skills demonstrated once in post</w:t>
      </w:r>
      <w:r w:rsidRPr="00EB281F">
        <w:rPr>
          <w:rFonts w:ascii="Arial" w:hAnsi="Arial" w:cs="Arial"/>
          <w:sz w:val="20"/>
          <w:szCs w:val="20"/>
          <w:lang w:val="en-GB"/>
        </w:rPr>
        <w:t>.</w:t>
      </w:r>
    </w:p>
    <w:p w14:paraId="415EF36C" w14:textId="77777777" w:rsidR="007E500D" w:rsidRPr="006E191A" w:rsidRDefault="007E500D" w:rsidP="007E500D">
      <w:pPr>
        <w:spacing w:before="100" w:beforeAutospacing="1" w:after="100" w:afterAutospacing="1"/>
        <w:rPr>
          <w:rFonts w:ascii="Arial" w:hAnsi="Arial" w:cs="Arial"/>
          <w:sz w:val="20"/>
          <w:szCs w:val="20"/>
        </w:rPr>
      </w:pPr>
      <w:r w:rsidRPr="006E191A">
        <w:rPr>
          <w:rFonts w:ascii="Arial" w:hAnsi="Arial" w:cs="Arial"/>
          <w:sz w:val="20"/>
          <w:szCs w:val="20"/>
        </w:rPr>
        <w:t xml:space="preserve">Proposed individuals who are </w:t>
      </w:r>
      <w:proofErr w:type="spellStart"/>
      <w:r w:rsidRPr="006E191A">
        <w:rPr>
          <w:rFonts w:ascii="Arial" w:hAnsi="Arial" w:cs="Arial"/>
          <w:sz w:val="20"/>
          <w:szCs w:val="20"/>
        </w:rPr>
        <w:t>non British</w:t>
      </w:r>
      <w:proofErr w:type="spellEnd"/>
      <w:r w:rsidRPr="006E191A">
        <w:rPr>
          <w:rFonts w:ascii="Arial" w:hAnsi="Arial" w:cs="Arial"/>
          <w:sz w:val="20"/>
          <w:szCs w:val="20"/>
        </w:rPr>
        <w:t>/EEA nationals must either be in possession of leave to remain with no restrictions on their time to live/work in the UK or their leave to remain must be valid for the duration of this award and permit work in this capacity</w:t>
      </w:r>
      <w:r>
        <w:rPr>
          <w:rFonts w:ascii="Arial" w:hAnsi="Arial" w:cs="Arial"/>
        </w:rPr>
        <w:t>.</w:t>
      </w:r>
    </w:p>
    <w:p w14:paraId="3FF9B722" w14:textId="77777777" w:rsidR="002769F7" w:rsidRPr="00BF7D6E" w:rsidRDefault="002769F7" w:rsidP="002769F7">
      <w:pPr>
        <w:pStyle w:val="Heading1"/>
        <w:rPr>
          <w:color w:val="4F81BD" w:themeColor="accent1"/>
          <w:sz w:val="28"/>
        </w:rPr>
      </w:pPr>
      <w:bookmarkStart w:id="25" w:name="_Toc394590904"/>
      <w:r w:rsidRPr="00BF7D6E">
        <w:rPr>
          <w:color w:val="4F81BD" w:themeColor="accent1"/>
          <w:sz w:val="28"/>
        </w:rPr>
        <w:t>ROLES SOUGHT UNDER THIS RFP</w:t>
      </w:r>
      <w:bookmarkEnd w:id="25"/>
    </w:p>
    <w:p w14:paraId="39B3CDDB" w14:textId="6BD07FD8" w:rsidR="002769F7" w:rsidRDefault="002769F7" w:rsidP="002769F7">
      <w:pPr>
        <w:spacing w:before="60"/>
        <w:jc w:val="both"/>
        <w:rPr>
          <w:rFonts w:ascii="Arial" w:hAnsi="Arial" w:cs="Arial"/>
          <w:sz w:val="20"/>
          <w:szCs w:val="20"/>
          <w:lang w:val="en-GB"/>
        </w:rPr>
      </w:pPr>
      <w:r w:rsidRPr="00EB281F">
        <w:rPr>
          <w:rFonts w:ascii="Arial" w:hAnsi="Arial" w:cs="Arial"/>
          <w:sz w:val="20"/>
          <w:szCs w:val="20"/>
          <w:lang w:val="en-GB"/>
        </w:rPr>
        <w:t xml:space="preserve">Potential </w:t>
      </w:r>
      <w:r>
        <w:rPr>
          <w:rFonts w:ascii="Arial" w:hAnsi="Arial" w:cs="Arial"/>
          <w:sz w:val="20"/>
          <w:szCs w:val="20"/>
          <w:lang w:val="en-GB"/>
        </w:rPr>
        <w:t>p</w:t>
      </w:r>
      <w:r w:rsidRPr="00EB281F">
        <w:rPr>
          <w:rFonts w:ascii="Arial" w:hAnsi="Arial" w:cs="Arial"/>
          <w:sz w:val="20"/>
          <w:szCs w:val="20"/>
          <w:lang w:val="en-GB"/>
        </w:rPr>
        <w:t xml:space="preserve">roviders are required to propose </w:t>
      </w:r>
      <w:r>
        <w:rPr>
          <w:rFonts w:ascii="Arial" w:hAnsi="Arial" w:cs="Arial"/>
          <w:sz w:val="20"/>
          <w:szCs w:val="20"/>
          <w:lang w:val="en-GB"/>
        </w:rPr>
        <w:t xml:space="preserve">junior and senior Agile Delivery Manager resources to manage the delivery of </w:t>
      </w:r>
      <w:proofErr w:type="spellStart"/>
      <w:r>
        <w:rPr>
          <w:rFonts w:ascii="Arial" w:hAnsi="Arial" w:cs="Arial"/>
          <w:sz w:val="20"/>
          <w:szCs w:val="20"/>
          <w:lang w:val="en-GB"/>
        </w:rPr>
        <w:t>workstreams</w:t>
      </w:r>
      <w:proofErr w:type="spellEnd"/>
      <w:r>
        <w:rPr>
          <w:rFonts w:ascii="Arial" w:hAnsi="Arial" w:cs="Arial"/>
          <w:sz w:val="20"/>
          <w:szCs w:val="20"/>
          <w:lang w:val="en-GB"/>
        </w:rPr>
        <w:t xml:space="preserve"> previously defined within scope that will encompass the following activities; </w:t>
      </w:r>
    </w:p>
    <w:p w14:paraId="41ED0EF8" w14:textId="77777777" w:rsidR="002769F7" w:rsidRDefault="002769F7" w:rsidP="00A309B7">
      <w:pPr>
        <w:pStyle w:val="ListParagraph"/>
        <w:numPr>
          <w:ilvl w:val="0"/>
          <w:numId w:val="13"/>
        </w:numPr>
        <w:spacing w:before="240" w:line="276" w:lineRule="auto"/>
        <w:jc w:val="both"/>
        <w:rPr>
          <w:sz w:val="20"/>
          <w:szCs w:val="20"/>
        </w:rPr>
      </w:pPr>
      <w:r>
        <w:rPr>
          <w:rFonts w:ascii="Arial" w:eastAsia="Cambria" w:hAnsi="Arial" w:cs="Arial"/>
          <w:color w:val="000000"/>
          <w:sz w:val="20"/>
          <w:szCs w:val="20"/>
          <w:lang w:val="en-GB"/>
        </w:rPr>
        <w:t>Managing delivery across multiple Scrum teams</w:t>
      </w:r>
    </w:p>
    <w:p w14:paraId="3E6413B7"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Actively managing internal and external dependencies</w:t>
      </w:r>
    </w:p>
    <w:p w14:paraId="2055223B"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 xml:space="preserve">Active risk and issue management </w:t>
      </w:r>
    </w:p>
    <w:p w14:paraId="7D0F0799"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Status reporting at all levels, ideally through a the digital toolset ensuring that there is a single version of the ‘project truth’</w:t>
      </w:r>
    </w:p>
    <w:p w14:paraId="44A37470"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Tracking actions, assumptions and decisions</w:t>
      </w:r>
    </w:p>
    <w:p w14:paraId="4DB6D044"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Budget tracking and management</w:t>
      </w:r>
    </w:p>
    <w:p w14:paraId="7960A9E6"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Change management</w:t>
      </w:r>
    </w:p>
    <w:p w14:paraId="0C62DDA9"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Planning and progress tracking, including production and ownership of a work stream roadmap aligned to the DSAB plan on a page, with sprint level detail held separately.</w:t>
      </w:r>
    </w:p>
    <w:p w14:paraId="47DE4EAC"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Resource planning, tracking and management</w:t>
      </w:r>
    </w:p>
    <w:p w14:paraId="367CF1C1"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Maintenance of a complete and accurate digital project backlog</w:t>
      </w:r>
    </w:p>
    <w:p w14:paraId="725347B6" w14:textId="77777777" w:rsidR="002769F7"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Appropriate displays of progress and showcases of working software</w:t>
      </w:r>
    </w:p>
    <w:p w14:paraId="7FF2FFB5" w14:textId="77777777" w:rsidR="002769F7" w:rsidRPr="00EB281F" w:rsidRDefault="002769F7" w:rsidP="00A309B7">
      <w:pPr>
        <w:pStyle w:val="ListParagraph"/>
        <w:numPr>
          <w:ilvl w:val="0"/>
          <w:numId w:val="12"/>
        </w:numPr>
        <w:rPr>
          <w:rFonts w:ascii="Arial" w:eastAsia="Cambria" w:hAnsi="Arial" w:cs="Arial"/>
          <w:color w:val="000000"/>
          <w:sz w:val="20"/>
          <w:szCs w:val="20"/>
          <w:lang w:val="en-GB"/>
        </w:rPr>
      </w:pPr>
      <w:r>
        <w:rPr>
          <w:rFonts w:ascii="Arial" w:eastAsia="Cambria" w:hAnsi="Arial" w:cs="Arial"/>
          <w:color w:val="000000"/>
          <w:sz w:val="20"/>
          <w:szCs w:val="20"/>
          <w:lang w:val="en-GB"/>
        </w:rPr>
        <w:t>Appropriate removal or escalation of blockers</w:t>
      </w:r>
    </w:p>
    <w:p w14:paraId="2848C6DB" w14:textId="77777777" w:rsidR="002769F7" w:rsidRDefault="002769F7" w:rsidP="002769F7">
      <w:pPr>
        <w:ind w:left="360"/>
        <w:rPr>
          <w:rFonts w:ascii="Arial" w:eastAsia="Cambria" w:hAnsi="Arial" w:cs="Arial"/>
          <w:color w:val="000000"/>
          <w:sz w:val="20"/>
          <w:szCs w:val="20"/>
          <w:lang w:val="en-GB"/>
        </w:rPr>
      </w:pPr>
    </w:p>
    <w:p w14:paraId="0B017C07" w14:textId="69257C3E" w:rsidR="002769F7" w:rsidRDefault="002769F7" w:rsidP="002769F7">
      <w:pPr>
        <w:pStyle w:val="Normal1"/>
        <w:spacing w:before="60" w:after="60"/>
        <w:rPr>
          <w:rFonts w:ascii="Arial" w:hAnsi="Arial" w:cs="Arial"/>
          <w:sz w:val="20"/>
          <w:szCs w:val="20"/>
          <w:lang w:val="en-GB"/>
        </w:rPr>
      </w:pPr>
      <w:bookmarkStart w:id="26" w:name="h.30j0zll" w:colFirst="0" w:colLast="0"/>
      <w:bookmarkEnd w:id="26"/>
      <w:r w:rsidRPr="00EB281F">
        <w:rPr>
          <w:rFonts w:ascii="Arial" w:hAnsi="Arial" w:cs="Arial"/>
          <w:sz w:val="20"/>
          <w:szCs w:val="20"/>
          <w:lang w:val="en-GB"/>
        </w:rPr>
        <w:t>The required outcome</w:t>
      </w:r>
      <w:r>
        <w:rPr>
          <w:rFonts w:ascii="Arial" w:hAnsi="Arial" w:cs="Arial"/>
          <w:sz w:val="20"/>
          <w:szCs w:val="20"/>
          <w:lang w:val="en-GB"/>
        </w:rPr>
        <w:t xml:space="preserve"> is for a number of Scrum teams to be managed coherently in line with agile project management best practice. </w:t>
      </w:r>
      <w:r w:rsidRPr="00EB281F">
        <w:rPr>
          <w:rFonts w:ascii="Arial" w:hAnsi="Arial" w:cs="Arial"/>
          <w:sz w:val="20"/>
          <w:szCs w:val="20"/>
          <w:lang w:val="en-GB"/>
        </w:rPr>
        <w:t xml:space="preserve"> </w:t>
      </w:r>
      <w:r>
        <w:rPr>
          <w:rFonts w:ascii="Arial" w:hAnsi="Arial" w:cs="Arial"/>
          <w:sz w:val="20"/>
          <w:szCs w:val="20"/>
          <w:lang w:val="en-GB"/>
        </w:rPr>
        <w:t>T</w:t>
      </w:r>
      <w:r w:rsidRPr="00EB281F">
        <w:rPr>
          <w:rFonts w:ascii="Arial" w:hAnsi="Arial" w:cs="Arial"/>
          <w:sz w:val="20"/>
          <w:szCs w:val="20"/>
          <w:lang w:val="en-GB"/>
        </w:rPr>
        <w:t>he core capabilit</w:t>
      </w:r>
      <w:r>
        <w:rPr>
          <w:rFonts w:ascii="Arial" w:hAnsi="Arial" w:cs="Arial"/>
          <w:sz w:val="20"/>
          <w:szCs w:val="20"/>
          <w:lang w:val="en-GB"/>
        </w:rPr>
        <w:t xml:space="preserve">ies for the </w:t>
      </w:r>
      <w:r w:rsidR="004B0852">
        <w:rPr>
          <w:rFonts w:ascii="Arial" w:hAnsi="Arial" w:cs="Arial"/>
          <w:sz w:val="20"/>
          <w:szCs w:val="20"/>
          <w:lang w:val="en-GB"/>
        </w:rPr>
        <w:t xml:space="preserve">Agile Delivery </w:t>
      </w:r>
      <w:r>
        <w:rPr>
          <w:rFonts w:ascii="Arial" w:hAnsi="Arial" w:cs="Arial"/>
          <w:sz w:val="20"/>
          <w:szCs w:val="20"/>
          <w:lang w:val="en-GB"/>
        </w:rPr>
        <w:t>roles are set out below with a suggested split between junior and senior roles.</w:t>
      </w:r>
    </w:p>
    <w:p w14:paraId="24873B77" w14:textId="77777777" w:rsidR="005E1E5F" w:rsidRDefault="005E1E5F" w:rsidP="002769F7">
      <w:pPr>
        <w:pStyle w:val="Heading1"/>
        <w:rPr>
          <w:color w:val="4F81BD" w:themeColor="accent1"/>
        </w:rPr>
      </w:pPr>
    </w:p>
    <w:p w14:paraId="3A5A7521" w14:textId="77777777" w:rsidR="002769F7" w:rsidRPr="002769F7" w:rsidRDefault="002769F7" w:rsidP="002769F7">
      <w:pPr>
        <w:pStyle w:val="Heading1"/>
        <w:rPr>
          <w:color w:val="4F81BD" w:themeColor="accent1"/>
        </w:rPr>
      </w:pPr>
      <w:r w:rsidRPr="002769F7">
        <w:rPr>
          <w:color w:val="4F81BD" w:themeColor="accent1"/>
        </w:rPr>
        <w:t>CURRENT ROLES AND RESPONSIBILITIES OF THE CUSTOMER</w:t>
      </w:r>
      <w:bookmarkEnd w:id="24"/>
    </w:p>
    <w:tbl>
      <w:tblPr>
        <w:tblStyle w:val="TableGrid"/>
        <w:tblW w:w="9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1686"/>
        <w:gridCol w:w="1197"/>
        <w:gridCol w:w="2473"/>
        <w:gridCol w:w="350"/>
        <w:gridCol w:w="1888"/>
        <w:gridCol w:w="2143"/>
        <w:gridCol w:w="113"/>
      </w:tblGrid>
      <w:tr w:rsidR="002769F7" w:rsidRPr="00EB281F" w14:paraId="4B53EF1F" w14:textId="77777777" w:rsidTr="005E1E5F">
        <w:trPr>
          <w:gridBefore w:val="1"/>
          <w:gridAfter w:val="1"/>
          <w:wBefore w:w="108" w:type="dxa"/>
          <w:wAfter w:w="108" w:type="dxa"/>
        </w:trPr>
        <w:tc>
          <w:tcPr>
            <w:tcW w:w="2885" w:type="dxa"/>
            <w:gridSpan w:val="2"/>
          </w:tcPr>
          <w:p w14:paraId="3B4C5033" w14:textId="77777777" w:rsidR="002769F7" w:rsidRPr="00D710C5" w:rsidRDefault="002769F7" w:rsidP="00A309B7">
            <w:pPr>
              <w:pStyle w:val="BodyText"/>
              <w:numPr>
                <w:ilvl w:val="0"/>
                <w:numId w:val="11"/>
              </w:numPr>
              <w:rPr>
                <w:rFonts w:ascii="Arial" w:hAnsi="Arial" w:cs="Arial"/>
                <w:sz w:val="20"/>
                <w:szCs w:val="20"/>
                <w:lang w:val="en-GB" w:eastAsia="en-US"/>
              </w:rPr>
            </w:pPr>
            <w:r>
              <w:rPr>
                <w:rFonts w:ascii="Arial" w:hAnsi="Arial" w:cs="Arial"/>
                <w:sz w:val="20"/>
                <w:szCs w:val="20"/>
                <w:lang w:val="en-GB" w:eastAsia="en-US"/>
              </w:rPr>
              <w:t>Agile</w:t>
            </w:r>
            <w:r w:rsidRPr="00EB281F">
              <w:rPr>
                <w:rFonts w:ascii="Arial" w:hAnsi="Arial" w:cs="Arial"/>
                <w:sz w:val="20"/>
                <w:szCs w:val="20"/>
                <w:lang w:val="en-GB" w:eastAsia="en-US"/>
              </w:rPr>
              <w:t xml:space="preserve"> </w:t>
            </w:r>
            <w:r>
              <w:rPr>
                <w:rFonts w:ascii="Arial" w:hAnsi="Arial" w:cs="Arial"/>
                <w:sz w:val="20"/>
                <w:szCs w:val="20"/>
                <w:lang w:val="en-GB" w:eastAsia="en-US"/>
              </w:rPr>
              <w:t xml:space="preserve">Delivery </w:t>
            </w:r>
            <w:r w:rsidRPr="00EB281F">
              <w:rPr>
                <w:rFonts w:ascii="Arial" w:hAnsi="Arial" w:cs="Arial"/>
                <w:sz w:val="20"/>
                <w:szCs w:val="20"/>
                <w:lang w:val="en-GB" w:eastAsia="en-US"/>
              </w:rPr>
              <w:t>Managers</w:t>
            </w:r>
          </w:p>
        </w:tc>
        <w:tc>
          <w:tcPr>
            <w:tcW w:w="2476" w:type="dxa"/>
          </w:tcPr>
          <w:p w14:paraId="79AD8CDD" w14:textId="77777777" w:rsidR="002769F7" w:rsidRPr="00EB281F" w:rsidRDefault="002769F7" w:rsidP="00EA2CDE">
            <w:pPr>
              <w:pStyle w:val="BodyText"/>
              <w:rPr>
                <w:rFonts w:ascii="Arial" w:hAnsi="Arial" w:cs="Arial"/>
                <w:sz w:val="20"/>
                <w:szCs w:val="20"/>
                <w:lang w:val="en-GB" w:eastAsia="en-US"/>
              </w:rPr>
            </w:pPr>
            <w:r>
              <w:rPr>
                <w:rFonts w:ascii="Arial" w:hAnsi="Arial" w:cs="Arial"/>
                <w:sz w:val="20"/>
                <w:szCs w:val="20"/>
                <w:lang w:val="en-GB" w:eastAsia="en-US"/>
              </w:rPr>
              <w:t xml:space="preserve">Some </w:t>
            </w:r>
            <w:r w:rsidRPr="00EB281F">
              <w:rPr>
                <w:rFonts w:ascii="Arial" w:hAnsi="Arial" w:cs="Arial"/>
                <w:sz w:val="20"/>
                <w:szCs w:val="20"/>
                <w:lang w:val="en-GB" w:eastAsia="en-US"/>
              </w:rPr>
              <w:t>Home Office</w:t>
            </w:r>
          </w:p>
        </w:tc>
        <w:tc>
          <w:tcPr>
            <w:tcW w:w="2239" w:type="dxa"/>
            <w:gridSpan w:val="2"/>
          </w:tcPr>
          <w:p w14:paraId="12020069" w14:textId="77777777" w:rsidR="002769F7" w:rsidRPr="00EB281F" w:rsidRDefault="002769F7" w:rsidP="00A309B7">
            <w:pPr>
              <w:pStyle w:val="BodyText"/>
              <w:numPr>
                <w:ilvl w:val="0"/>
                <w:numId w:val="11"/>
              </w:numPr>
              <w:rPr>
                <w:rFonts w:ascii="Arial" w:hAnsi="Arial" w:cs="Arial"/>
                <w:sz w:val="20"/>
                <w:szCs w:val="20"/>
                <w:lang w:val="en-GB" w:eastAsia="en-US"/>
              </w:rPr>
            </w:pPr>
            <w:r w:rsidRPr="00EB281F">
              <w:rPr>
                <w:rFonts w:ascii="Arial" w:hAnsi="Arial" w:cs="Arial"/>
                <w:sz w:val="20"/>
                <w:szCs w:val="20"/>
                <w:lang w:val="en-GB" w:eastAsia="en-US"/>
              </w:rPr>
              <w:t>Business Analysts</w:t>
            </w:r>
          </w:p>
        </w:tc>
        <w:tc>
          <w:tcPr>
            <w:tcW w:w="2146" w:type="dxa"/>
          </w:tcPr>
          <w:p w14:paraId="71D67503" w14:textId="77777777" w:rsidR="002769F7" w:rsidRPr="00EB281F" w:rsidRDefault="002769F7" w:rsidP="00EA2CDE">
            <w:pPr>
              <w:pStyle w:val="BodyText"/>
              <w:rPr>
                <w:rFonts w:ascii="Arial" w:hAnsi="Arial" w:cs="Arial"/>
                <w:sz w:val="20"/>
                <w:szCs w:val="20"/>
                <w:lang w:val="en-GB" w:eastAsia="en-US"/>
              </w:rPr>
            </w:pPr>
            <w:r w:rsidRPr="00EB281F">
              <w:rPr>
                <w:rFonts w:ascii="Arial" w:hAnsi="Arial" w:cs="Arial"/>
                <w:sz w:val="20"/>
                <w:szCs w:val="20"/>
                <w:lang w:val="en-GB" w:eastAsia="en-US"/>
              </w:rPr>
              <w:t>Some Home Office</w:t>
            </w:r>
          </w:p>
        </w:tc>
      </w:tr>
      <w:tr w:rsidR="002769F7" w:rsidRPr="00EB281F" w14:paraId="3DB78C49" w14:textId="77777777" w:rsidTr="005E1E5F">
        <w:trPr>
          <w:gridBefore w:val="1"/>
          <w:gridAfter w:val="1"/>
          <w:wBefore w:w="108" w:type="dxa"/>
          <w:wAfter w:w="108" w:type="dxa"/>
        </w:trPr>
        <w:tc>
          <w:tcPr>
            <w:tcW w:w="2885" w:type="dxa"/>
            <w:gridSpan w:val="2"/>
          </w:tcPr>
          <w:p w14:paraId="6E095BFD" w14:textId="77777777" w:rsidR="002769F7" w:rsidRPr="00EB281F" w:rsidRDefault="002769F7" w:rsidP="00A309B7">
            <w:pPr>
              <w:pStyle w:val="BodyText"/>
              <w:numPr>
                <w:ilvl w:val="0"/>
                <w:numId w:val="11"/>
              </w:numPr>
              <w:rPr>
                <w:rFonts w:ascii="Arial" w:hAnsi="Arial" w:cs="Arial"/>
                <w:sz w:val="20"/>
                <w:szCs w:val="20"/>
                <w:lang w:val="en-GB" w:eastAsia="en-US"/>
              </w:rPr>
            </w:pPr>
            <w:r w:rsidRPr="00EB281F">
              <w:rPr>
                <w:rFonts w:ascii="Arial" w:hAnsi="Arial" w:cs="Arial"/>
                <w:sz w:val="20"/>
                <w:szCs w:val="20"/>
                <w:lang w:val="en-GB" w:eastAsia="en-US"/>
              </w:rPr>
              <w:t>Product Owners</w:t>
            </w:r>
          </w:p>
        </w:tc>
        <w:tc>
          <w:tcPr>
            <w:tcW w:w="2476" w:type="dxa"/>
          </w:tcPr>
          <w:p w14:paraId="781AF00B" w14:textId="77777777" w:rsidR="002769F7" w:rsidRPr="00EB281F" w:rsidRDefault="002769F7" w:rsidP="00EA2CDE">
            <w:pPr>
              <w:pStyle w:val="BodyText"/>
              <w:rPr>
                <w:rFonts w:ascii="Arial" w:hAnsi="Arial" w:cs="Arial"/>
                <w:sz w:val="20"/>
                <w:szCs w:val="20"/>
                <w:lang w:val="en-GB" w:eastAsia="en-US"/>
              </w:rPr>
            </w:pPr>
            <w:r w:rsidRPr="00EB281F">
              <w:rPr>
                <w:rFonts w:ascii="Arial" w:hAnsi="Arial" w:cs="Arial"/>
                <w:sz w:val="20"/>
                <w:szCs w:val="20"/>
                <w:lang w:val="en-GB" w:eastAsia="en-US"/>
              </w:rPr>
              <w:t>Home Office</w:t>
            </w:r>
          </w:p>
        </w:tc>
        <w:tc>
          <w:tcPr>
            <w:tcW w:w="2239" w:type="dxa"/>
            <w:gridSpan w:val="2"/>
          </w:tcPr>
          <w:p w14:paraId="3C77CF01" w14:textId="77777777" w:rsidR="002769F7" w:rsidRPr="00EB281F" w:rsidRDefault="002769F7" w:rsidP="00A309B7">
            <w:pPr>
              <w:pStyle w:val="BodyText"/>
              <w:numPr>
                <w:ilvl w:val="0"/>
                <w:numId w:val="11"/>
              </w:numPr>
              <w:rPr>
                <w:rFonts w:ascii="Arial" w:hAnsi="Arial" w:cs="Arial"/>
                <w:sz w:val="20"/>
                <w:szCs w:val="20"/>
                <w:lang w:val="en-GB" w:eastAsia="en-US"/>
              </w:rPr>
            </w:pPr>
            <w:r w:rsidRPr="00EB281F">
              <w:rPr>
                <w:rFonts w:ascii="Arial" w:hAnsi="Arial" w:cs="Arial"/>
                <w:sz w:val="20"/>
                <w:szCs w:val="20"/>
                <w:lang w:val="en-GB" w:eastAsia="en-US"/>
              </w:rPr>
              <w:t>Business Change</w:t>
            </w:r>
          </w:p>
        </w:tc>
        <w:tc>
          <w:tcPr>
            <w:tcW w:w="2146" w:type="dxa"/>
          </w:tcPr>
          <w:p w14:paraId="5B4D40B0" w14:textId="77777777" w:rsidR="002769F7" w:rsidRPr="00EB281F" w:rsidRDefault="002769F7" w:rsidP="00EA2CDE">
            <w:pPr>
              <w:pStyle w:val="BodyText"/>
              <w:rPr>
                <w:rFonts w:ascii="Arial" w:hAnsi="Arial" w:cs="Arial"/>
                <w:sz w:val="20"/>
                <w:szCs w:val="20"/>
                <w:lang w:val="en-GB" w:eastAsia="en-US"/>
              </w:rPr>
            </w:pPr>
            <w:r w:rsidRPr="00EB281F">
              <w:rPr>
                <w:rFonts w:ascii="Arial" w:hAnsi="Arial" w:cs="Arial"/>
                <w:sz w:val="20"/>
                <w:szCs w:val="20"/>
                <w:lang w:val="en-GB" w:eastAsia="en-US"/>
              </w:rPr>
              <w:t>Home Office</w:t>
            </w:r>
          </w:p>
        </w:tc>
      </w:tr>
      <w:tr w:rsidR="002769F7" w:rsidRPr="00EB281F" w14:paraId="64926420" w14:textId="77777777" w:rsidTr="005E1E5F">
        <w:trPr>
          <w:gridBefore w:val="1"/>
          <w:gridAfter w:val="1"/>
          <w:wBefore w:w="108" w:type="dxa"/>
          <w:wAfter w:w="108" w:type="dxa"/>
        </w:trPr>
        <w:tc>
          <w:tcPr>
            <w:tcW w:w="2885" w:type="dxa"/>
            <w:gridSpan w:val="2"/>
          </w:tcPr>
          <w:p w14:paraId="458D9905" w14:textId="77777777" w:rsidR="002769F7" w:rsidRPr="00EB281F" w:rsidRDefault="002769F7" w:rsidP="00A309B7">
            <w:pPr>
              <w:pStyle w:val="BodyText"/>
              <w:numPr>
                <w:ilvl w:val="0"/>
                <w:numId w:val="11"/>
              </w:numPr>
              <w:rPr>
                <w:rFonts w:ascii="Arial" w:hAnsi="Arial" w:cs="Arial"/>
                <w:sz w:val="20"/>
                <w:szCs w:val="20"/>
                <w:lang w:val="en-GB" w:eastAsia="en-US"/>
              </w:rPr>
            </w:pPr>
            <w:r>
              <w:rPr>
                <w:rFonts w:ascii="Arial" w:hAnsi="Arial" w:cs="Arial"/>
                <w:sz w:val="20"/>
                <w:szCs w:val="20"/>
                <w:lang w:val="en-GB" w:eastAsia="en-US"/>
              </w:rPr>
              <w:t>Solution</w:t>
            </w:r>
            <w:r w:rsidRPr="00EB281F">
              <w:rPr>
                <w:rFonts w:ascii="Arial" w:hAnsi="Arial" w:cs="Arial"/>
                <w:sz w:val="20"/>
                <w:szCs w:val="20"/>
                <w:lang w:val="en-GB" w:eastAsia="en-US"/>
              </w:rPr>
              <w:t xml:space="preserve"> Architects</w:t>
            </w:r>
          </w:p>
        </w:tc>
        <w:tc>
          <w:tcPr>
            <w:tcW w:w="2476" w:type="dxa"/>
          </w:tcPr>
          <w:p w14:paraId="6434401D" w14:textId="77777777" w:rsidR="002769F7" w:rsidRPr="00EB281F" w:rsidRDefault="002769F7" w:rsidP="00EA2CDE">
            <w:pPr>
              <w:pStyle w:val="BodyText"/>
              <w:rPr>
                <w:rFonts w:ascii="Arial" w:hAnsi="Arial" w:cs="Arial"/>
                <w:sz w:val="20"/>
                <w:szCs w:val="20"/>
                <w:lang w:val="en-GB" w:eastAsia="en-US"/>
              </w:rPr>
            </w:pPr>
            <w:r>
              <w:rPr>
                <w:rFonts w:ascii="Arial" w:hAnsi="Arial" w:cs="Arial"/>
                <w:sz w:val="20"/>
                <w:szCs w:val="20"/>
                <w:lang w:val="en-GB" w:eastAsia="en-US"/>
              </w:rPr>
              <w:t xml:space="preserve">Some </w:t>
            </w:r>
            <w:r w:rsidRPr="00EB281F">
              <w:rPr>
                <w:rFonts w:ascii="Arial" w:hAnsi="Arial" w:cs="Arial"/>
                <w:sz w:val="20"/>
                <w:szCs w:val="20"/>
                <w:lang w:val="en-GB" w:eastAsia="en-US"/>
              </w:rPr>
              <w:t>Home Office</w:t>
            </w:r>
          </w:p>
        </w:tc>
        <w:tc>
          <w:tcPr>
            <w:tcW w:w="2239" w:type="dxa"/>
            <w:gridSpan w:val="2"/>
          </w:tcPr>
          <w:p w14:paraId="438C7692" w14:textId="77777777" w:rsidR="002769F7" w:rsidRPr="00EB281F" w:rsidRDefault="002769F7" w:rsidP="00A309B7">
            <w:pPr>
              <w:pStyle w:val="BodyText"/>
              <w:numPr>
                <w:ilvl w:val="0"/>
                <w:numId w:val="11"/>
              </w:numPr>
              <w:rPr>
                <w:rFonts w:ascii="Arial" w:hAnsi="Arial" w:cs="Arial"/>
                <w:sz w:val="20"/>
                <w:szCs w:val="20"/>
                <w:lang w:val="en-GB" w:eastAsia="en-US"/>
              </w:rPr>
            </w:pPr>
            <w:r w:rsidRPr="00EB281F">
              <w:rPr>
                <w:rFonts w:ascii="Arial" w:hAnsi="Arial" w:cs="Arial"/>
                <w:sz w:val="20"/>
                <w:szCs w:val="20"/>
                <w:lang w:val="en-GB" w:eastAsia="en-US"/>
              </w:rPr>
              <w:t>Test Managers</w:t>
            </w:r>
          </w:p>
        </w:tc>
        <w:tc>
          <w:tcPr>
            <w:tcW w:w="2146" w:type="dxa"/>
          </w:tcPr>
          <w:p w14:paraId="7EAD974D" w14:textId="77777777" w:rsidR="002769F7" w:rsidRPr="00EB281F" w:rsidRDefault="002769F7" w:rsidP="00EA2CDE">
            <w:pPr>
              <w:pStyle w:val="BodyText"/>
              <w:rPr>
                <w:rFonts w:ascii="Arial" w:hAnsi="Arial" w:cs="Arial"/>
                <w:sz w:val="20"/>
                <w:szCs w:val="20"/>
                <w:lang w:val="en-GB" w:eastAsia="en-US"/>
              </w:rPr>
            </w:pPr>
            <w:r>
              <w:rPr>
                <w:rFonts w:ascii="Arial" w:hAnsi="Arial" w:cs="Arial"/>
                <w:sz w:val="20"/>
                <w:szCs w:val="20"/>
                <w:lang w:val="en-GB" w:eastAsia="en-US"/>
              </w:rPr>
              <w:t xml:space="preserve">Some </w:t>
            </w:r>
            <w:r w:rsidRPr="00EB281F">
              <w:rPr>
                <w:rFonts w:ascii="Arial" w:hAnsi="Arial" w:cs="Arial"/>
                <w:sz w:val="20"/>
                <w:szCs w:val="20"/>
                <w:lang w:val="en-GB" w:eastAsia="en-US"/>
              </w:rPr>
              <w:t>Home Office</w:t>
            </w:r>
          </w:p>
        </w:tc>
      </w:tr>
      <w:tr w:rsidR="002769F7" w:rsidRPr="00EB281F" w14:paraId="3DCFDA7E" w14:textId="77777777" w:rsidTr="005E1E5F">
        <w:trPr>
          <w:gridBefore w:val="1"/>
          <w:gridAfter w:val="1"/>
          <w:wBefore w:w="108" w:type="dxa"/>
          <w:wAfter w:w="108" w:type="dxa"/>
        </w:trPr>
        <w:tc>
          <w:tcPr>
            <w:tcW w:w="2885" w:type="dxa"/>
            <w:gridSpan w:val="2"/>
          </w:tcPr>
          <w:p w14:paraId="5F1802E7" w14:textId="77777777" w:rsidR="002769F7" w:rsidRPr="00EB281F" w:rsidRDefault="002769F7" w:rsidP="00A309B7">
            <w:pPr>
              <w:pStyle w:val="BodyText"/>
              <w:numPr>
                <w:ilvl w:val="0"/>
                <w:numId w:val="11"/>
              </w:numPr>
              <w:rPr>
                <w:rFonts w:ascii="Arial" w:hAnsi="Arial" w:cs="Arial"/>
                <w:sz w:val="20"/>
                <w:szCs w:val="20"/>
                <w:lang w:val="en-GB" w:eastAsia="en-US"/>
              </w:rPr>
            </w:pPr>
            <w:r w:rsidRPr="00EB281F">
              <w:rPr>
                <w:rFonts w:ascii="Arial" w:hAnsi="Arial" w:cs="Arial"/>
                <w:sz w:val="20"/>
                <w:szCs w:val="20"/>
                <w:lang w:val="en-GB" w:eastAsia="en-US"/>
              </w:rPr>
              <w:t>Subject Matter Experts</w:t>
            </w:r>
          </w:p>
        </w:tc>
        <w:tc>
          <w:tcPr>
            <w:tcW w:w="2476" w:type="dxa"/>
          </w:tcPr>
          <w:p w14:paraId="37344B9C" w14:textId="77777777" w:rsidR="002769F7" w:rsidRPr="00EB281F" w:rsidRDefault="002769F7" w:rsidP="00EA2CDE">
            <w:pPr>
              <w:pStyle w:val="BodyText"/>
              <w:rPr>
                <w:rFonts w:ascii="Arial" w:hAnsi="Arial" w:cs="Arial"/>
                <w:sz w:val="20"/>
                <w:szCs w:val="20"/>
                <w:lang w:val="en-GB" w:eastAsia="en-US"/>
              </w:rPr>
            </w:pPr>
            <w:r w:rsidRPr="00EB281F">
              <w:rPr>
                <w:rFonts w:ascii="Arial" w:hAnsi="Arial" w:cs="Arial"/>
                <w:sz w:val="20"/>
                <w:szCs w:val="20"/>
                <w:lang w:val="en-GB" w:eastAsia="en-US"/>
              </w:rPr>
              <w:t>Home Office</w:t>
            </w:r>
          </w:p>
        </w:tc>
        <w:tc>
          <w:tcPr>
            <w:tcW w:w="2239" w:type="dxa"/>
            <w:gridSpan w:val="2"/>
          </w:tcPr>
          <w:p w14:paraId="6C456487" w14:textId="77777777" w:rsidR="002769F7" w:rsidRPr="00EB281F" w:rsidRDefault="002769F7" w:rsidP="00A309B7">
            <w:pPr>
              <w:pStyle w:val="BodyText"/>
              <w:numPr>
                <w:ilvl w:val="0"/>
                <w:numId w:val="11"/>
              </w:numPr>
              <w:rPr>
                <w:rFonts w:ascii="Arial" w:hAnsi="Arial" w:cs="Arial"/>
                <w:sz w:val="20"/>
                <w:szCs w:val="20"/>
                <w:lang w:val="en-GB" w:eastAsia="en-US"/>
              </w:rPr>
            </w:pPr>
            <w:r w:rsidRPr="00EB281F">
              <w:rPr>
                <w:rFonts w:ascii="Arial" w:hAnsi="Arial" w:cs="Arial"/>
                <w:sz w:val="20"/>
                <w:szCs w:val="20"/>
                <w:lang w:val="en-GB" w:eastAsia="en-US"/>
              </w:rPr>
              <w:t>PMO</w:t>
            </w:r>
          </w:p>
        </w:tc>
        <w:tc>
          <w:tcPr>
            <w:tcW w:w="2146" w:type="dxa"/>
          </w:tcPr>
          <w:p w14:paraId="3D2E8C79" w14:textId="77777777" w:rsidR="002769F7" w:rsidRPr="00EB281F" w:rsidRDefault="002769F7" w:rsidP="00EA2CDE">
            <w:pPr>
              <w:pStyle w:val="BodyText"/>
              <w:rPr>
                <w:rFonts w:ascii="Arial" w:hAnsi="Arial" w:cs="Arial"/>
                <w:sz w:val="20"/>
                <w:szCs w:val="20"/>
                <w:lang w:val="en-GB" w:eastAsia="en-US"/>
              </w:rPr>
            </w:pPr>
            <w:r w:rsidRPr="00EB281F">
              <w:rPr>
                <w:rFonts w:ascii="Arial" w:hAnsi="Arial" w:cs="Arial"/>
                <w:sz w:val="20"/>
                <w:szCs w:val="20"/>
                <w:lang w:val="en-GB" w:eastAsia="en-US"/>
              </w:rPr>
              <w:t>Home Office</w:t>
            </w:r>
          </w:p>
        </w:tc>
      </w:tr>
      <w:tr w:rsidR="002769F7" w:rsidRPr="00EB281F" w14:paraId="6049F57F" w14:textId="77777777" w:rsidTr="005E1E5F">
        <w:trPr>
          <w:gridBefore w:val="1"/>
          <w:gridAfter w:val="1"/>
          <w:wBefore w:w="108" w:type="dxa"/>
          <w:wAfter w:w="108" w:type="dxa"/>
        </w:trPr>
        <w:tc>
          <w:tcPr>
            <w:tcW w:w="2885" w:type="dxa"/>
            <w:gridSpan w:val="2"/>
          </w:tcPr>
          <w:p w14:paraId="69FDFA20" w14:textId="77777777" w:rsidR="002769F7" w:rsidRPr="00EB281F" w:rsidRDefault="002769F7" w:rsidP="00A309B7">
            <w:pPr>
              <w:pStyle w:val="BodyText"/>
              <w:numPr>
                <w:ilvl w:val="0"/>
                <w:numId w:val="11"/>
              </w:numPr>
              <w:rPr>
                <w:rFonts w:ascii="Arial" w:hAnsi="Arial" w:cs="Arial"/>
                <w:sz w:val="20"/>
                <w:szCs w:val="20"/>
                <w:lang w:val="en-GB" w:eastAsia="en-US"/>
              </w:rPr>
            </w:pPr>
            <w:r w:rsidRPr="00EB281F">
              <w:rPr>
                <w:rFonts w:ascii="Arial" w:hAnsi="Arial" w:cs="Arial"/>
                <w:sz w:val="20"/>
                <w:szCs w:val="20"/>
                <w:lang w:val="en-GB" w:eastAsia="en-US"/>
              </w:rPr>
              <w:lastRenderedPageBreak/>
              <w:t>Rules developers</w:t>
            </w:r>
          </w:p>
        </w:tc>
        <w:tc>
          <w:tcPr>
            <w:tcW w:w="2476" w:type="dxa"/>
          </w:tcPr>
          <w:p w14:paraId="4F717C1C" w14:textId="77777777" w:rsidR="002769F7" w:rsidRPr="00EB281F" w:rsidRDefault="002769F7" w:rsidP="00EA2CDE">
            <w:pPr>
              <w:pStyle w:val="BodyText"/>
              <w:rPr>
                <w:rFonts w:ascii="Arial" w:hAnsi="Arial" w:cs="Arial"/>
                <w:sz w:val="20"/>
                <w:szCs w:val="20"/>
                <w:lang w:val="en-GB" w:eastAsia="en-US"/>
              </w:rPr>
            </w:pPr>
            <w:r>
              <w:rPr>
                <w:rFonts w:ascii="Arial" w:hAnsi="Arial" w:cs="Arial"/>
                <w:sz w:val="20"/>
                <w:szCs w:val="20"/>
                <w:lang w:val="en-GB" w:eastAsia="en-US"/>
              </w:rPr>
              <w:t xml:space="preserve">Some </w:t>
            </w:r>
            <w:r w:rsidRPr="00EB281F">
              <w:rPr>
                <w:rFonts w:ascii="Arial" w:hAnsi="Arial" w:cs="Arial"/>
                <w:sz w:val="20"/>
                <w:szCs w:val="20"/>
                <w:lang w:val="en-GB" w:eastAsia="en-US"/>
              </w:rPr>
              <w:t>Home Office</w:t>
            </w:r>
          </w:p>
        </w:tc>
        <w:tc>
          <w:tcPr>
            <w:tcW w:w="2239" w:type="dxa"/>
            <w:gridSpan w:val="2"/>
          </w:tcPr>
          <w:p w14:paraId="4FB319E2" w14:textId="77777777" w:rsidR="002769F7" w:rsidRPr="00EB281F" w:rsidRDefault="002769F7" w:rsidP="00A309B7">
            <w:pPr>
              <w:pStyle w:val="BodyText"/>
              <w:numPr>
                <w:ilvl w:val="0"/>
                <w:numId w:val="11"/>
              </w:numPr>
              <w:rPr>
                <w:rFonts w:ascii="Arial" w:hAnsi="Arial" w:cs="Arial"/>
                <w:sz w:val="20"/>
                <w:szCs w:val="20"/>
                <w:lang w:val="en-GB" w:eastAsia="en-US"/>
              </w:rPr>
            </w:pPr>
            <w:r>
              <w:rPr>
                <w:rFonts w:ascii="Arial" w:hAnsi="Arial" w:cs="Arial"/>
                <w:sz w:val="20"/>
                <w:szCs w:val="20"/>
                <w:lang w:val="en-GB" w:eastAsia="en-US"/>
              </w:rPr>
              <w:t>Developers</w:t>
            </w:r>
          </w:p>
        </w:tc>
        <w:tc>
          <w:tcPr>
            <w:tcW w:w="2146" w:type="dxa"/>
          </w:tcPr>
          <w:p w14:paraId="24F4D988" w14:textId="77777777" w:rsidR="002769F7" w:rsidRPr="00EB281F" w:rsidRDefault="002769F7" w:rsidP="00EA2CDE">
            <w:pPr>
              <w:pStyle w:val="BodyText"/>
              <w:rPr>
                <w:rFonts w:ascii="Arial" w:hAnsi="Arial" w:cs="Arial"/>
                <w:sz w:val="20"/>
                <w:szCs w:val="20"/>
                <w:lang w:val="en-GB" w:eastAsia="en-US"/>
              </w:rPr>
            </w:pPr>
            <w:r>
              <w:rPr>
                <w:rFonts w:ascii="Arial" w:hAnsi="Arial" w:cs="Arial"/>
                <w:sz w:val="20"/>
                <w:szCs w:val="20"/>
                <w:lang w:val="en-GB" w:eastAsia="en-US"/>
              </w:rPr>
              <w:t>Supplier</w:t>
            </w:r>
          </w:p>
        </w:tc>
      </w:tr>
      <w:tr w:rsidR="002769F7" w:rsidRPr="00EB281F" w14:paraId="7911F5BA" w14:textId="77777777" w:rsidTr="005E1E5F">
        <w:trPr>
          <w:gridBefore w:val="1"/>
          <w:gridAfter w:val="1"/>
          <w:wBefore w:w="108" w:type="dxa"/>
          <w:wAfter w:w="108" w:type="dxa"/>
        </w:trPr>
        <w:tc>
          <w:tcPr>
            <w:tcW w:w="2885" w:type="dxa"/>
            <w:gridSpan w:val="2"/>
          </w:tcPr>
          <w:p w14:paraId="105BE0BB" w14:textId="77777777" w:rsidR="002769F7" w:rsidRPr="00EB281F" w:rsidRDefault="002769F7" w:rsidP="00A309B7">
            <w:pPr>
              <w:pStyle w:val="BodyText"/>
              <w:numPr>
                <w:ilvl w:val="0"/>
                <w:numId w:val="11"/>
              </w:numPr>
              <w:rPr>
                <w:rFonts w:ascii="Arial" w:hAnsi="Arial" w:cs="Arial"/>
                <w:sz w:val="20"/>
                <w:szCs w:val="20"/>
                <w:lang w:val="en-GB" w:eastAsia="en-US"/>
              </w:rPr>
            </w:pPr>
            <w:r>
              <w:rPr>
                <w:rFonts w:ascii="Arial" w:hAnsi="Arial" w:cs="Arial"/>
                <w:sz w:val="20"/>
                <w:szCs w:val="20"/>
                <w:lang w:val="en-GB" w:eastAsia="en-US"/>
              </w:rPr>
              <w:t>User researcher</w:t>
            </w:r>
          </w:p>
        </w:tc>
        <w:tc>
          <w:tcPr>
            <w:tcW w:w="2476" w:type="dxa"/>
          </w:tcPr>
          <w:p w14:paraId="2FC92660" w14:textId="77777777" w:rsidR="002769F7" w:rsidRDefault="002769F7" w:rsidP="00EA2CDE">
            <w:pPr>
              <w:pStyle w:val="BodyText"/>
              <w:rPr>
                <w:rFonts w:ascii="Arial" w:hAnsi="Arial" w:cs="Arial"/>
                <w:sz w:val="20"/>
                <w:szCs w:val="20"/>
                <w:lang w:val="en-GB" w:eastAsia="en-US"/>
              </w:rPr>
            </w:pPr>
            <w:r>
              <w:rPr>
                <w:rFonts w:ascii="Arial" w:hAnsi="Arial" w:cs="Arial"/>
                <w:sz w:val="20"/>
                <w:szCs w:val="20"/>
                <w:lang w:val="en-GB" w:eastAsia="en-US"/>
              </w:rPr>
              <w:t>Some Home Office</w:t>
            </w:r>
          </w:p>
        </w:tc>
        <w:tc>
          <w:tcPr>
            <w:tcW w:w="2239" w:type="dxa"/>
            <w:gridSpan w:val="2"/>
          </w:tcPr>
          <w:p w14:paraId="52D1EC71" w14:textId="77777777" w:rsidR="002769F7" w:rsidRDefault="002769F7" w:rsidP="00A309B7">
            <w:pPr>
              <w:pStyle w:val="BodyText"/>
              <w:numPr>
                <w:ilvl w:val="0"/>
                <w:numId w:val="11"/>
              </w:numPr>
              <w:rPr>
                <w:rFonts w:ascii="Arial" w:hAnsi="Arial" w:cs="Arial"/>
                <w:sz w:val="20"/>
                <w:szCs w:val="20"/>
                <w:lang w:val="en-GB" w:eastAsia="en-US"/>
              </w:rPr>
            </w:pPr>
            <w:r>
              <w:rPr>
                <w:rFonts w:ascii="Arial" w:hAnsi="Arial" w:cs="Arial"/>
                <w:sz w:val="20"/>
                <w:szCs w:val="20"/>
                <w:lang w:val="en-GB" w:eastAsia="en-US"/>
              </w:rPr>
              <w:t>Dev ops</w:t>
            </w:r>
          </w:p>
        </w:tc>
        <w:tc>
          <w:tcPr>
            <w:tcW w:w="2146" w:type="dxa"/>
          </w:tcPr>
          <w:p w14:paraId="5A689466" w14:textId="77777777" w:rsidR="002769F7" w:rsidRDefault="002769F7" w:rsidP="00EA2CDE">
            <w:pPr>
              <w:pStyle w:val="BodyText"/>
              <w:rPr>
                <w:rFonts w:ascii="Arial" w:hAnsi="Arial" w:cs="Arial"/>
                <w:sz w:val="20"/>
                <w:szCs w:val="20"/>
                <w:lang w:val="en-GB" w:eastAsia="en-US"/>
              </w:rPr>
            </w:pPr>
            <w:r>
              <w:rPr>
                <w:rFonts w:ascii="Arial" w:hAnsi="Arial" w:cs="Arial"/>
                <w:sz w:val="20"/>
                <w:szCs w:val="20"/>
                <w:lang w:val="en-GB" w:eastAsia="en-US"/>
              </w:rPr>
              <w:t>Supplier</w:t>
            </w:r>
          </w:p>
        </w:tc>
      </w:tr>
      <w:tr w:rsidR="005E1E5F" w:rsidRPr="00FF4D05" w14:paraId="29F56385" w14:textId="77777777" w:rsidTr="005E1E5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9962" w:type="dxa"/>
            <w:gridSpan w:val="8"/>
            <w:shd w:val="clear" w:color="auto" w:fill="D6E3BC" w:themeFill="accent3" w:themeFillTint="66"/>
            <w:vAlign w:val="center"/>
          </w:tcPr>
          <w:p w14:paraId="063492EE" w14:textId="77777777" w:rsidR="005E1E5F" w:rsidRPr="00FF4D05" w:rsidRDefault="005E1E5F" w:rsidP="00381BF8">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8049ED" w:rsidRPr="00CC754E" w14:paraId="2C9DAB00" w14:textId="19B21C52" w:rsidTr="005E1E5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13" w:type="dxa"/>
          <w:wAfter w:w="113" w:type="dxa"/>
          <w:trHeight w:val="460"/>
        </w:trPr>
        <w:tc>
          <w:tcPr>
            <w:tcW w:w="1686" w:type="dxa"/>
            <w:shd w:val="clear" w:color="auto" w:fill="C6D9F1" w:themeFill="text2" w:themeFillTint="33"/>
            <w:vAlign w:val="center"/>
          </w:tcPr>
          <w:p w14:paraId="74FA9B51" w14:textId="77777777" w:rsidR="008049ED" w:rsidRPr="002769F7" w:rsidRDefault="008049ED" w:rsidP="00D93832">
            <w:pPr>
              <w:pStyle w:val="Normal1"/>
              <w:spacing w:before="60" w:after="60"/>
              <w:rPr>
                <w:rFonts w:ascii="Arial" w:hAnsi="Arial" w:cs="Arial"/>
                <w:b/>
                <w:szCs w:val="20"/>
              </w:rPr>
            </w:pPr>
            <w:r w:rsidRPr="002769F7">
              <w:rPr>
                <w:rFonts w:ascii="Arial" w:eastAsia="Times New Roman" w:hAnsi="Arial" w:cs="Times New Roman"/>
                <w:b/>
                <w:color w:val="4F81BD" w:themeColor="accent1"/>
                <w:szCs w:val="20"/>
                <w:lang w:val="en-GB" w:eastAsia="en-US"/>
              </w:rPr>
              <w:t>Capabilities</w:t>
            </w:r>
          </w:p>
        </w:tc>
        <w:tc>
          <w:tcPr>
            <w:tcW w:w="8050" w:type="dxa"/>
            <w:gridSpan w:val="5"/>
            <w:shd w:val="clear" w:color="auto" w:fill="C6D9F1" w:themeFill="text2" w:themeFillTint="33"/>
            <w:vAlign w:val="center"/>
          </w:tcPr>
          <w:p w14:paraId="60F54882" w14:textId="250A0CF9" w:rsidR="008049ED" w:rsidRPr="002769F7" w:rsidRDefault="008049ED" w:rsidP="00D93832">
            <w:pPr>
              <w:pStyle w:val="Normal1"/>
              <w:spacing w:before="60" w:after="60"/>
              <w:rPr>
                <w:rFonts w:ascii="Arial" w:hAnsi="Arial" w:cs="Arial"/>
                <w:b/>
                <w:szCs w:val="20"/>
              </w:rPr>
            </w:pPr>
            <w:r w:rsidRPr="002769F7">
              <w:rPr>
                <w:rFonts w:ascii="Arial" w:eastAsia="Times New Roman" w:hAnsi="Arial" w:cs="Times New Roman"/>
                <w:b/>
                <w:color w:val="4F81BD" w:themeColor="accent1"/>
                <w:szCs w:val="20"/>
                <w:lang w:val="en-GB" w:eastAsia="en-US"/>
              </w:rPr>
              <w:t>Customer’s Required Outcomes</w:t>
            </w:r>
          </w:p>
        </w:tc>
      </w:tr>
      <w:tr w:rsidR="00BE0B0F" w:rsidRPr="00FF4D05" w14:paraId="21FE815E" w14:textId="3CEB9172" w:rsidTr="005E1E5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13" w:type="dxa"/>
          <w:wAfter w:w="113" w:type="dxa"/>
          <w:trHeight w:val="171"/>
        </w:trPr>
        <w:tc>
          <w:tcPr>
            <w:tcW w:w="1686" w:type="dxa"/>
            <w:vAlign w:val="center"/>
          </w:tcPr>
          <w:p w14:paraId="1F680096" w14:textId="77777777" w:rsidR="00BE0B0F" w:rsidRPr="00FF4D05" w:rsidRDefault="00BE0B0F" w:rsidP="00CC754E">
            <w:pPr>
              <w:pStyle w:val="Normal1"/>
              <w:spacing w:before="60" w:after="60"/>
              <w:rPr>
                <w:rFonts w:ascii="Arial" w:hAnsi="Arial" w:cs="Arial"/>
                <w:b/>
                <w:sz w:val="20"/>
                <w:szCs w:val="20"/>
                <w:highlight w:val="yellow"/>
              </w:rPr>
            </w:pPr>
            <w:r w:rsidRPr="00BE0B0F">
              <w:rPr>
                <w:rFonts w:ascii="Arial" w:hAnsi="Arial" w:cs="Arial"/>
                <w:b/>
                <w:sz w:val="20"/>
                <w:szCs w:val="20"/>
              </w:rPr>
              <w:t>Agile Delivery Management</w:t>
            </w:r>
          </w:p>
        </w:tc>
        <w:tc>
          <w:tcPr>
            <w:tcW w:w="4025" w:type="dxa"/>
            <w:gridSpan w:val="3"/>
            <w:vAlign w:val="center"/>
          </w:tcPr>
          <w:p w14:paraId="7A6B83E6" w14:textId="77777777" w:rsidR="00BE0B0F" w:rsidRPr="000023DA" w:rsidRDefault="00BE0B0F" w:rsidP="00BE0B0F">
            <w:pPr>
              <w:pStyle w:val="Normal1"/>
              <w:spacing w:beforeLines="60" w:before="144" w:after="60"/>
              <w:ind w:left="360"/>
              <w:rPr>
                <w:rFonts w:ascii="Arial" w:hAnsi="Arial" w:cs="Arial"/>
                <w:b/>
                <w:sz w:val="20"/>
                <w:szCs w:val="20"/>
                <w:lang w:val="en-GB"/>
              </w:rPr>
            </w:pPr>
            <w:r w:rsidRPr="008049ED" w:rsidDel="00CC754E">
              <w:rPr>
                <w:rFonts w:ascii="Arial" w:hAnsi="Arial" w:cs="Arial"/>
                <w:sz w:val="20"/>
                <w:szCs w:val="20"/>
              </w:rPr>
              <w:t xml:space="preserve"> </w:t>
            </w:r>
            <w:r w:rsidRPr="008049ED">
              <w:rPr>
                <w:rFonts w:ascii="Arial" w:hAnsi="Arial" w:cs="Arial"/>
                <w:b/>
                <w:sz w:val="20"/>
                <w:szCs w:val="20"/>
                <w:lang w:val="en-GB"/>
              </w:rPr>
              <w:t>Junior</w:t>
            </w:r>
            <w:r w:rsidRPr="000023DA">
              <w:rPr>
                <w:rFonts w:ascii="Arial" w:hAnsi="Arial" w:cs="Arial"/>
                <w:b/>
                <w:sz w:val="20"/>
                <w:szCs w:val="20"/>
                <w:lang w:val="en-GB"/>
              </w:rPr>
              <w:t xml:space="preserve"> Agile </w:t>
            </w:r>
            <w:r>
              <w:rPr>
                <w:rFonts w:ascii="Arial" w:hAnsi="Arial" w:cs="Arial"/>
                <w:b/>
                <w:sz w:val="20"/>
                <w:szCs w:val="20"/>
                <w:lang w:val="en-GB"/>
              </w:rPr>
              <w:t>Delivery</w:t>
            </w:r>
            <w:r w:rsidRPr="000023DA">
              <w:rPr>
                <w:rFonts w:ascii="Arial" w:hAnsi="Arial" w:cs="Arial"/>
                <w:b/>
                <w:sz w:val="20"/>
                <w:szCs w:val="20"/>
                <w:lang w:val="en-GB"/>
              </w:rPr>
              <w:t xml:space="preserve"> Manager</w:t>
            </w:r>
          </w:p>
          <w:p w14:paraId="09B01355" w14:textId="77777777" w:rsidR="00BE0B0F" w:rsidRPr="00AE3B55" w:rsidRDefault="00BE0B0F" w:rsidP="00BE0B0F">
            <w:pPr>
              <w:pStyle w:val="ListParagraph"/>
              <w:spacing w:before="12" w:after="60"/>
              <w:ind w:left="686"/>
              <w:rPr>
                <w:rFonts w:ascii="Arial" w:hAnsi="Arial" w:cs="Arial"/>
                <w:sz w:val="20"/>
                <w:szCs w:val="20"/>
              </w:rPr>
            </w:pPr>
          </w:p>
          <w:p w14:paraId="42E260A5" w14:textId="77777777" w:rsidR="00BE0B0F" w:rsidRPr="00B00AAA" w:rsidRDefault="00BE0B0F" w:rsidP="00A309B7">
            <w:pPr>
              <w:pStyle w:val="ListParagraph"/>
              <w:numPr>
                <w:ilvl w:val="0"/>
                <w:numId w:val="8"/>
              </w:numPr>
              <w:spacing w:before="12" w:after="60"/>
              <w:ind w:left="686"/>
              <w:rPr>
                <w:rFonts w:ascii="Arial" w:hAnsi="Arial" w:cs="Arial"/>
                <w:sz w:val="20"/>
                <w:szCs w:val="20"/>
              </w:rPr>
            </w:pPr>
            <w:r w:rsidRPr="00870BF1">
              <w:rPr>
                <w:rFonts w:ascii="Arial" w:hAnsi="Arial" w:cs="Arial"/>
                <w:sz w:val="20"/>
                <w:szCs w:val="20"/>
                <w:shd w:val="clear" w:color="auto" w:fill="FFFFFF"/>
              </w:rPr>
              <w:t>Support the Delivery teams, ensuring the adherence of the agile governance model across the programme</w:t>
            </w:r>
            <w:r>
              <w:rPr>
                <w:rFonts w:ascii="Arial" w:hAnsi="Arial" w:cs="Arial"/>
                <w:sz w:val="20"/>
                <w:szCs w:val="20"/>
                <w:shd w:val="clear" w:color="auto" w:fill="FFFFFF"/>
              </w:rPr>
              <w:t>.</w:t>
            </w:r>
          </w:p>
          <w:p w14:paraId="01A27FB3" w14:textId="77777777" w:rsidR="00BE0B0F" w:rsidRPr="00B00AAA" w:rsidRDefault="00BE0B0F" w:rsidP="00BE0B0F">
            <w:pPr>
              <w:pStyle w:val="ListParagraph"/>
              <w:spacing w:before="12" w:after="60"/>
              <w:ind w:left="686"/>
              <w:rPr>
                <w:rFonts w:ascii="Arial" w:hAnsi="Arial" w:cs="Arial"/>
                <w:sz w:val="20"/>
                <w:szCs w:val="20"/>
              </w:rPr>
            </w:pPr>
          </w:p>
          <w:p w14:paraId="52099CC4" w14:textId="77777777" w:rsidR="00BE0B0F" w:rsidRPr="00AE3B55" w:rsidRDefault="00BE0B0F" w:rsidP="00A309B7">
            <w:pPr>
              <w:pStyle w:val="ListParagraph"/>
              <w:numPr>
                <w:ilvl w:val="0"/>
                <w:numId w:val="8"/>
              </w:numPr>
              <w:spacing w:before="12" w:after="60"/>
              <w:ind w:left="686"/>
              <w:rPr>
                <w:rFonts w:ascii="Arial" w:hAnsi="Arial" w:cs="Arial"/>
                <w:sz w:val="20"/>
                <w:szCs w:val="20"/>
              </w:rPr>
            </w:pPr>
            <w:r>
              <w:rPr>
                <w:rFonts w:ascii="Arial" w:hAnsi="Arial" w:cs="Arial"/>
                <w:sz w:val="20"/>
                <w:szCs w:val="20"/>
                <w:shd w:val="clear" w:color="auto" w:fill="FFFFFF"/>
              </w:rPr>
              <w:t>Maintain the</w:t>
            </w:r>
            <w:r w:rsidRPr="00870BF1">
              <w:rPr>
                <w:rFonts w:ascii="Arial" w:hAnsi="Arial" w:cs="Arial"/>
                <w:sz w:val="20"/>
                <w:szCs w:val="20"/>
                <w:shd w:val="clear" w:color="auto" w:fill="FFFFFF"/>
              </w:rPr>
              <w:t xml:space="preserve"> Kanban/Scrum Board</w:t>
            </w:r>
            <w:r w:rsidRPr="00870BF1">
              <w:rPr>
                <w:rFonts w:ascii="Arial" w:hAnsi="Arial" w:cs="Arial"/>
                <w:sz w:val="20"/>
                <w:szCs w:val="20"/>
                <w:lang w:val="en-GB"/>
              </w:rPr>
              <w:t xml:space="preserve"> and project backlog both in a visual display on site and in the digital tool set</w:t>
            </w:r>
            <w:r>
              <w:rPr>
                <w:rFonts w:ascii="Arial" w:hAnsi="Arial" w:cs="Arial"/>
                <w:sz w:val="20"/>
                <w:szCs w:val="20"/>
                <w:lang w:val="en-GB"/>
              </w:rPr>
              <w:t>.</w:t>
            </w:r>
          </w:p>
          <w:p w14:paraId="55CFE185" w14:textId="77777777" w:rsidR="00BE0B0F" w:rsidRPr="00870BF1" w:rsidRDefault="00BE0B0F" w:rsidP="00A309B7">
            <w:pPr>
              <w:pStyle w:val="Normal1"/>
              <w:numPr>
                <w:ilvl w:val="0"/>
                <w:numId w:val="7"/>
              </w:numPr>
              <w:spacing w:before="12" w:after="60"/>
              <w:ind w:left="687"/>
              <w:rPr>
                <w:rFonts w:ascii="Arial" w:hAnsi="Arial" w:cs="Arial"/>
                <w:sz w:val="20"/>
                <w:szCs w:val="20"/>
                <w:lang w:val="en-GB"/>
              </w:rPr>
            </w:pPr>
            <w:r w:rsidRPr="00870BF1">
              <w:rPr>
                <w:rFonts w:ascii="Arial" w:hAnsi="Arial" w:cs="Arial"/>
                <w:sz w:val="20"/>
                <w:szCs w:val="20"/>
                <w:lang w:val="en-GB"/>
              </w:rPr>
              <w:t>Actively track project risks and issues.</w:t>
            </w:r>
          </w:p>
          <w:p w14:paraId="230B9A36" w14:textId="77777777" w:rsidR="00BE0B0F" w:rsidRPr="00870BF1" w:rsidRDefault="00BE0B0F" w:rsidP="00A309B7">
            <w:pPr>
              <w:pStyle w:val="Normal1"/>
              <w:numPr>
                <w:ilvl w:val="0"/>
                <w:numId w:val="7"/>
              </w:numPr>
              <w:spacing w:before="12" w:after="60"/>
              <w:ind w:left="687"/>
              <w:rPr>
                <w:rFonts w:ascii="Arial" w:hAnsi="Arial" w:cs="Arial"/>
                <w:sz w:val="20"/>
                <w:szCs w:val="20"/>
                <w:lang w:val="en-GB"/>
              </w:rPr>
            </w:pPr>
            <w:r w:rsidRPr="00870BF1">
              <w:rPr>
                <w:rFonts w:ascii="Arial" w:hAnsi="Arial" w:cs="Arial"/>
                <w:sz w:val="20"/>
                <w:szCs w:val="20"/>
                <w:lang w:val="en-GB"/>
              </w:rPr>
              <w:t>Track actual and forecast spend.</w:t>
            </w:r>
          </w:p>
          <w:p w14:paraId="0F27DCDE" w14:textId="77777777" w:rsidR="00BE0B0F" w:rsidRPr="00870BF1" w:rsidRDefault="00BE0B0F" w:rsidP="00A309B7">
            <w:pPr>
              <w:pStyle w:val="Normal1"/>
              <w:numPr>
                <w:ilvl w:val="0"/>
                <w:numId w:val="7"/>
              </w:numPr>
              <w:spacing w:before="12" w:after="60"/>
              <w:ind w:left="687"/>
              <w:rPr>
                <w:rFonts w:ascii="Arial" w:hAnsi="Arial" w:cs="Arial"/>
                <w:sz w:val="20"/>
                <w:szCs w:val="20"/>
                <w:lang w:val="en-GB"/>
              </w:rPr>
            </w:pPr>
            <w:r w:rsidRPr="00870BF1">
              <w:rPr>
                <w:rFonts w:ascii="Arial" w:hAnsi="Arial" w:cs="Arial"/>
                <w:sz w:val="20"/>
                <w:szCs w:val="20"/>
                <w:lang w:val="en-GB"/>
              </w:rPr>
              <w:t>Manage change control, raising and driving through RFCs (request for change).</w:t>
            </w:r>
          </w:p>
          <w:p w14:paraId="0750DC8F" w14:textId="77777777" w:rsidR="00BE0B0F" w:rsidRPr="00870BF1" w:rsidRDefault="00BE0B0F" w:rsidP="00A309B7">
            <w:pPr>
              <w:pStyle w:val="Normal1"/>
              <w:numPr>
                <w:ilvl w:val="0"/>
                <w:numId w:val="7"/>
              </w:numPr>
              <w:spacing w:before="12" w:after="60"/>
              <w:ind w:left="686" w:hanging="357"/>
              <w:rPr>
                <w:rFonts w:ascii="Arial" w:hAnsi="Arial" w:cs="Arial"/>
                <w:sz w:val="20"/>
                <w:szCs w:val="20"/>
                <w:lang w:val="en-GB"/>
              </w:rPr>
            </w:pPr>
            <w:r w:rsidRPr="00870BF1">
              <w:rPr>
                <w:rFonts w:ascii="Arial" w:hAnsi="Arial" w:cs="Arial"/>
                <w:sz w:val="20"/>
                <w:szCs w:val="20"/>
                <w:lang w:val="en-GB"/>
              </w:rPr>
              <w:t>Plan and report on resource actual and forecast.</w:t>
            </w:r>
          </w:p>
          <w:p w14:paraId="442A1E5C" w14:textId="77777777" w:rsidR="00BE0B0F" w:rsidRPr="00870BF1" w:rsidRDefault="00BE0B0F" w:rsidP="00A309B7">
            <w:pPr>
              <w:pStyle w:val="Normal1"/>
              <w:numPr>
                <w:ilvl w:val="0"/>
                <w:numId w:val="7"/>
              </w:numPr>
              <w:spacing w:before="12" w:after="60"/>
              <w:ind w:left="686" w:hanging="357"/>
              <w:rPr>
                <w:rFonts w:ascii="Arial" w:hAnsi="Arial" w:cs="Arial"/>
                <w:sz w:val="20"/>
                <w:szCs w:val="20"/>
                <w:lang w:val="en-GB"/>
              </w:rPr>
            </w:pPr>
            <w:r w:rsidRPr="00870BF1">
              <w:rPr>
                <w:rFonts w:ascii="Arial" w:hAnsi="Arial" w:cs="Arial"/>
                <w:sz w:val="20"/>
                <w:szCs w:val="20"/>
                <w:lang w:val="en-GB"/>
              </w:rPr>
              <w:t>Status and progress reporting.</w:t>
            </w:r>
          </w:p>
          <w:p w14:paraId="1EDB830B" w14:textId="77777777" w:rsidR="00BE0B0F" w:rsidRPr="00870BF1" w:rsidRDefault="00BE0B0F" w:rsidP="00A309B7">
            <w:pPr>
              <w:pStyle w:val="Normal1"/>
              <w:numPr>
                <w:ilvl w:val="0"/>
                <w:numId w:val="7"/>
              </w:numPr>
              <w:spacing w:before="12" w:after="60"/>
              <w:ind w:left="686" w:hanging="357"/>
              <w:rPr>
                <w:rFonts w:ascii="Arial" w:hAnsi="Arial" w:cs="Arial"/>
                <w:sz w:val="20"/>
                <w:szCs w:val="20"/>
                <w:lang w:val="en-GB"/>
              </w:rPr>
            </w:pPr>
            <w:r w:rsidRPr="00870BF1">
              <w:rPr>
                <w:rFonts w:ascii="Arial" w:hAnsi="Arial" w:cs="Arial"/>
                <w:sz w:val="20"/>
                <w:szCs w:val="20"/>
                <w:lang w:val="en-GB"/>
              </w:rPr>
              <w:t>Skills transfer to Home Office staff.</w:t>
            </w:r>
          </w:p>
          <w:p w14:paraId="663F0BBE" w14:textId="77777777" w:rsidR="00BE0B0F" w:rsidRPr="00870BF1" w:rsidRDefault="00BE0B0F" w:rsidP="00A309B7">
            <w:pPr>
              <w:pStyle w:val="ListParagraph"/>
              <w:numPr>
                <w:ilvl w:val="0"/>
                <w:numId w:val="8"/>
              </w:numPr>
              <w:spacing w:before="12" w:after="60"/>
              <w:ind w:left="686" w:hanging="357"/>
              <w:rPr>
                <w:rFonts w:ascii="Arial" w:hAnsi="Arial" w:cs="Arial"/>
                <w:sz w:val="20"/>
                <w:szCs w:val="20"/>
              </w:rPr>
            </w:pPr>
            <w:r>
              <w:rPr>
                <w:rFonts w:ascii="Arial" w:hAnsi="Arial" w:cs="Arial"/>
                <w:sz w:val="20"/>
                <w:szCs w:val="20"/>
                <w:shd w:val="clear" w:color="auto" w:fill="FFFFFF"/>
              </w:rPr>
              <w:t>Highlight issues, concerns or opportunities for improvements t</w:t>
            </w:r>
            <w:r w:rsidRPr="00870BF1">
              <w:rPr>
                <w:rFonts w:ascii="Arial" w:hAnsi="Arial" w:cs="Arial"/>
                <w:sz w:val="20"/>
                <w:szCs w:val="20"/>
                <w:shd w:val="clear" w:color="auto" w:fill="FFFFFF"/>
              </w:rPr>
              <w:t xml:space="preserve">o Delivery Managers, and others, that you identify </w:t>
            </w:r>
            <w:proofErr w:type="spellStart"/>
            <w:r w:rsidRPr="00870BF1">
              <w:rPr>
                <w:rFonts w:ascii="Arial" w:hAnsi="Arial" w:cs="Arial"/>
                <w:sz w:val="20"/>
                <w:szCs w:val="20"/>
                <w:shd w:val="clear" w:color="auto" w:fill="FFFFFF"/>
              </w:rPr>
              <w:t>n</w:t>
            </w:r>
            <w:proofErr w:type="spellEnd"/>
            <w:r w:rsidRPr="00870BF1">
              <w:rPr>
                <w:rFonts w:ascii="Arial" w:hAnsi="Arial" w:cs="Arial"/>
                <w:sz w:val="20"/>
                <w:szCs w:val="20"/>
                <w:shd w:val="clear" w:color="auto" w:fill="FFFFFF"/>
              </w:rPr>
              <w:t xml:space="preserve"> the course of your work.</w:t>
            </w:r>
          </w:p>
          <w:p w14:paraId="73EB3934" w14:textId="5E240FE8" w:rsidR="00BE0B0F" w:rsidRPr="00BE2087" w:rsidRDefault="00BE0B0F" w:rsidP="00CC754E">
            <w:pPr>
              <w:pStyle w:val="Normal1"/>
              <w:spacing w:before="60" w:after="60"/>
              <w:rPr>
                <w:rFonts w:ascii="Arial" w:hAnsi="Arial" w:cs="Arial"/>
                <w:sz w:val="20"/>
                <w:szCs w:val="20"/>
              </w:rPr>
            </w:pPr>
          </w:p>
        </w:tc>
        <w:tc>
          <w:tcPr>
            <w:tcW w:w="4025" w:type="dxa"/>
            <w:gridSpan w:val="2"/>
          </w:tcPr>
          <w:p w14:paraId="536A2F0B" w14:textId="77777777" w:rsidR="00BE0B0F" w:rsidRPr="000023DA" w:rsidRDefault="00BE0B0F" w:rsidP="00BE0B0F">
            <w:pPr>
              <w:pStyle w:val="Normal1"/>
              <w:spacing w:beforeLines="60" w:before="144" w:after="60"/>
              <w:ind w:left="360"/>
              <w:rPr>
                <w:rFonts w:ascii="Arial" w:hAnsi="Arial" w:cs="Arial"/>
                <w:b/>
                <w:sz w:val="20"/>
                <w:szCs w:val="20"/>
                <w:lang w:val="en-GB"/>
              </w:rPr>
            </w:pPr>
            <w:r w:rsidRPr="000023DA">
              <w:rPr>
                <w:rFonts w:ascii="Arial" w:hAnsi="Arial" w:cs="Arial"/>
                <w:b/>
                <w:sz w:val="20"/>
                <w:szCs w:val="20"/>
                <w:lang w:val="en-GB"/>
              </w:rPr>
              <w:t xml:space="preserve">Senior Agile </w:t>
            </w:r>
            <w:r>
              <w:rPr>
                <w:rFonts w:ascii="Arial" w:hAnsi="Arial" w:cs="Arial"/>
                <w:b/>
                <w:sz w:val="20"/>
                <w:szCs w:val="20"/>
                <w:lang w:val="en-GB"/>
              </w:rPr>
              <w:t>Delivery</w:t>
            </w:r>
            <w:r w:rsidRPr="000023DA">
              <w:rPr>
                <w:rFonts w:ascii="Arial" w:hAnsi="Arial" w:cs="Arial"/>
                <w:b/>
                <w:sz w:val="20"/>
                <w:szCs w:val="20"/>
                <w:lang w:val="en-GB"/>
              </w:rPr>
              <w:t xml:space="preserve"> Manager</w:t>
            </w:r>
          </w:p>
          <w:p w14:paraId="2B9B9263" w14:textId="7BA603E0" w:rsidR="00BE0B0F" w:rsidRPr="00EB281F" w:rsidRDefault="00BE0B0F" w:rsidP="00A309B7">
            <w:pPr>
              <w:pStyle w:val="Normal1"/>
              <w:numPr>
                <w:ilvl w:val="0"/>
                <w:numId w:val="10"/>
              </w:numPr>
              <w:spacing w:beforeLines="60" w:before="144" w:after="60"/>
              <w:rPr>
                <w:rFonts w:ascii="Arial" w:hAnsi="Arial" w:cs="Arial"/>
                <w:sz w:val="20"/>
                <w:szCs w:val="20"/>
                <w:lang w:val="en-GB"/>
              </w:rPr>
            </w:pPr>
            <w:r>
              <w:rPr>
                <w:rFonts w:ascii="Arial" w:hAnsi="Arial" w:cs="Arial"/>
                <w:sz w:val="20"/>
                <w:szCs w:val="20"/>
                <w:lang w:val="en-GB"/>
              </w:rPr>
              <w:t>W</w:t>
            </w:r>
            <w:r w:rsidRPr="00EB281F">
              <w:rPr>
                <w:rFonts w:ascii="Arial" w:hAnsi="Arial" w:cs="Arial"/>
                <w:sz w:val="20"/>
                <w:szCs w:val="20"/>
                <w:lang w:val="en-GB"/>
              </w:rPr>
              <w:t xml:space="preserve">ork effectively as a team alongside </w:t>
            </w:r>
            <w:r>
              <w:rPr>
                <w:rFonts w:ascii="Arial" w:hAnsi="Arial" w:cs="Arial"/>
                <w:sz w:val="20"/>
                <w:szCs w:val="20"/>
                <w:lang w:val="en-GB"/>
              </w:rPr>
              <w:t>DSAB,</w:t>
            </w:r>
            <w:r w:rsidRPr="00EB281F">
              <w:rPr>
                <w:rFonts w:ascii="Arial" w:hAnsi="Arial" w:cs="Arial"/>
                <w:sz w:val="20"/>
                <w:szCs w:val="20"/>
                <w:lang w:val="en-GB"/>
              </w:rPr>
              <w:t xml:space="preserve"> </w:t>
            </w:r>
            <w:r w:rsidR="004B0852">
              <w:rPr>
                <w:rFonts w:ascii="Arial" w:hAnsi="Arial" w:cs="Arial"/>
                <w:sz w:val="20"/>
                <w:szCs w:val="20"/>
                <w:lang w:val="en-GB"/>
              </w:rPr>
              <w:t>Government Digital Service (</w:t>
            </w:r>
            <w:r w:rsidRPr="00EB281F">
              <w:rPr>
                <w:rFonts w:ascii="Arial" w:hAnsi="Arial" w:cs="Arial"/>
                <w:sz w:val="20"/>
                <w:szCs w:val="20"/>
                <w:lang w:val="en-GB"/>
              </w:rPr>
              <w:t>GDS</w:t>
            </w:r>
            <w:r w:rsidR="004B0852">
              <w:rPr>
                <w:rFonts w:ascii="Arial" w:hAnsi="Arial" w:cs="Arial"/>
                <w:sz w:val="20"/>
                <w:szCs w:val="20"/>
                <w:lang w:val="en-GB"/>
              </w:rPr>
              <w:t>)</w:t>
            </w:r>
            <w:r w:rsidRPr="00EB281F">
              <w:rPr>
                <w:rFonts w:ascii="Arial" w:hAnsi="Arial" w:cs="Arial"/>
                <w:sz w:val="20"/>
                <w:szCs w:val="20"/>
                <w:lang w:val="en-GB"/>
              </w:rPr>
              <w:t xml:space="preserve">, and possibly other agencies/departments and </w:t>
            </w:r>
            <w:r>
              <w:rPr>
                <w:rFonts w:ascii="Arial" w:hAnsi="Arial" w:cs="Arial"/>
                <w:sz w:val="20"/>
                <w:szCs w:val="20"/>
                <w:lang w:val="en-GB"/>
              </w:rPr>
              <w:t>s</w:t>
            </w:r>
            <w:r w:rsidRPr="00EB281F">
              <w:rPr>
                <w:rFonts w:ascii="Arial" w:hAnsi="Arial" w:cs="Arial"/>
                <w:sz w:val="20"/>
                <w:szCs w:val="20"/>
                <w:lang w:val="en-GB"/>
              </w:rPr>
              <w:t>uppliers.</w:t>
            </w:r>
            <w:r>
              <w:rPr>
                <w:rFonts w:ascii="Arial" w:hAnsi="Arial" w:cs="Arial"/>
                <w:sz w:val="20"/>
                <w:szCs w:val="20"/>
                <w:lang w:val="en-GB"/>
              </w:rPr>
              <w:t xml:space="preserve"> </w:t>
            </w:r>
          </w:p>
          <w:p w14:paraId="0A4BAE32" w14:textId="77777777" w:rsidR="00BE0B0F" w:rsidRPr="001639A0" w:rsidRDefault="00BE0B0F" w:rsidP="00A309B7">
            <w:pPr>
              <w:pStyle w:val="Normal1"/>
              <w:numPr>
                <w:ilvl w:val="0"/>
                <w:numId w:val="9"/>
              </w:numPr>
              <w:spacing w:beforeLines="60" w:before="144" w:after="60"/>
              <w:rPr>
                <w:rFonts w:ascii="Arial" w:hAnsi="Arial" w:cs="Arial"/>
                <w:sz w:val="20"/>
                <w:szCs w:val="20"/>
                <w:lang w:val="en-GB"/>
              </w:rPr>
            </w:pPr>
            <w:r w:rsidRPr="001639A0">
              <w:rPr>
                <w:rFonts w:ascii="Arial" w:hAnsi="Arial" w:cs="Arial"/>
                <w:sz w:val="20"/>
                <w:szCs w:val="20"/>
                <w:lang w:val="en-GB"/>
              </w:rPr>
              <w:t xml:space="preserve">Lead an Agile software delivery project, across one or many </w:t>
            </w:r>
            <w:r>
              <w:rPr>
                <w:rFonts w:ascii="Arial" w:hAnsi="Arial" w:cs="Arial"/>
                <w:sz w:val="20"/>
                <w:szCs w:val="20"/>
                <w:lang w:val="en-GB"/>
              </w:rPr>
              <w:t>Scrum</w:t>
            </w:r>
            <w:r w:rsidRPr="001639A0">
              <w:rPr>
                <w:rFonts w:ascii="Arial" w:hAnsi="Arial" w:cs="Arial"/>
                <w:sz w:val="20"/>
                <w:szCs w:val="20"/>
                <w:lang w:val="en-GB"/>
              </w:rPr>
              <w:t xml:space="preserve"> </w:t>
            </w:r>
            <w:r>
              <w:rPr>
                <w:rFonts w:ascii="Arial" w:hAnsi="Arial" w:cs="Arial"/>
                <w:sz w:val="20"/>
                <w:szCs w:val="20"/>
                <w:lang w:val="en-GB"/>
              </w:rPr>
              <w:t>t</w:t>
            </w:r>
            <w:r w:rsidRPr="001639A0">
              <w:rPr>
                <w:rFonts w:ascii="Arial" w:hAnsi="Arial" w:cs="Arial"/>
                <w:sz w:val="20"/>
                <w:szCs w:val="20"/>
                <w:lang w:val="en-GB"/>
              </w:rPr>
              <w:t>eam(s).</w:t>
            </w:r>
          </w:p>
          <w:p w14:paraId="1466598E" w14:textId="77777777" w:rsidR="00BE0B0F" w:rsidRPr="001639A0" w:rsidRDefault="00BE0B0F" w:rsidP="00A309B7">
            <w:pPr>
              <w:pStyle w:val="Normal1"/>
              <w:numPr>
                <w:ilvl w:val="0"/>
                <w:numId w:val="9"/>
              </w:numPr>
              <w:spacing w:beforeLines="60" w:before="144" w:after="60"/>
              <w:rPr>
                <w:rFonts w:ascii="Arial" w:hAnsi="Arial" w:cs="Arial"/>
                <w:sz w:val="20"/>
                <w:szCs w:val="20"/>
                <w:lang w:val="en-GB"/>
              </w:rPr>
            </w:pPr>
            <w:r w:rsidRPr="001639A0">
              <w:rPr>
                <w:rFonts w:ascii="Arial" w:hAnsi="Arial" w:cs="Arial"/>
                <w:sz w:val="20"/>
                <w:szCs w:val="20"/>
                <w:lang w:val="en-GB"/>
              </w:rPr>
              <w:t xml:space="preserve">Own and manage project planning and dependencies including detailed planning for go-live cutover. </w:t>
            </w:r>
          </w:p>
          <w:p w14:paraId="35866890" w14:textId="77777777" w:rsidR="00BE0B0F" w:rsidRPr="001639A0" w:rsidRDefault="00BE0B0F" w:rsidP="00A309B7">
            <w:pPr>
              <w:pStyle w:val="Normal1"/>
              <w:numPr>
                <w:ilvl w:val="0"/>
                <w:numId w:val="9"/>
              </w:numPr>
              <w:spacing w:beforeLines="60" w:before="144" w:after="60"/>
              <w:rPr>
                <w:rFonts w:ascii="Arial" w:hAnsi="Arial" w:cs="Arial"/>
                <w:sz w:val="20"/>
                <w:szCs w:val="20"/>
                <w:lang w:val="en-GB"/>
              </w:rPr>
            </w:pPr>
            <w:r w:rsidRPr="001639A0">
              <w:rPr>
                <w:rFonts w:ascii="Arial" w:hAnsi="Arial" w:cs="Arial"/>
                <w:sz w:val="20"/>
                <w:szCs w:val="20"/>
                <w:lang w:val="en-GB"/>
              </w:rPr>
              <w:t xml:space="preserve">Actively manage risks and issues pertinent to the project. </w:t>
            </w:r>
          </w:p>
          <w:p w14:paraId="00663D33" w14:textId="77777777" w:rsidR="00BE0B0F" w:rsidRPr="001639A0" w:rsidRDefault="00BE0B0F" w:rsidP="00A309B7">
            <w:pPr>
              <w:pStyle w:val="Normal1"/>
              <w:numPr>
                <w:ilvl w:val="0"/>
                <w:numId w:val="9"/>
              </w:numPr>
              <w:spacing w:beforeLines="60" w:before="144" w:after="60"/>
              <w:rPr>
                <w:rFonts w:ascii="Arial" w:hAnsi="Arial" w:cs="Arial"/>
                <w:sz w:val="20"/>
                <w:szCs w:val="20"/>
                <w:lang w:val="en-GB"/>
              </w:rPr>
            </w:pPr>
            <w:r w:rsidRPr="001639A0">
              <w:rPr>
                <w:rFonts w:ascii="Arial" w:hAnsi="Arial" w:cs="Arial"/>
                <w:sz w:val="20"/>
                <w:szCs w:val="20"/>
                <w:lang w:val="en-GB"/>
              </w:rPr>
              <w:t xml:space="preserve">Drive the mitigation and resolution of wider programme risks and issues as agreed. </w:t>
            </w:r>
          </w:p>
          <w:p w14:paraId="6D467BAE" w14:textId="77777777" w:rsidR="00BE0B0F" w:rsidRPr="001639A0" w:rsidRDefault="00BE0B0F" w:rsidP="00A309B7">
            <w:pPr>
              <w:pStyle w:val="Normal1"/>
              <w:numPr>
                <w:ilvl w:val="0"/>
                <w:numId w:val="9"/>
              </w:numPr>
              <w:spacing w:beforeLines="60" w:before="144" w:after="60"/>
              <w:rPr>
                <w:rFonts w:ascii="Arial" w:hAnsi="Arial" w:cs="Arial"/>
                <w:sz w:val="20"/>
                <w:szCs w:val="20"/>
                <w:lang w:val="en-GB"/>
              </w:rPr>
            </w:pPr>
            <w:r w:rsidRPr="001639A0">
              <w:rPr>
                <w:rFonts w:ascii="Arial" w:hAnsi="Arial" w:cs="Arial"/>
                <w:sz w:val="20"/>
                <w:szCs w:val="20"/>
                <w:lang w:val="en-GB"/>
              </w:rPr>
              <w:t>Identify and manage internal and external dependencies at programme level.</w:t>
            </w:r>
          </w:p>
          <w:p w14:paraId="4403BE38" w14:textId="77777777" w:rsidR="00BE0B0F" w:rsidRPr="001639A0" w:rsidRDefault="00BE0B0F" w:rsidP="00A309B7">
            <w:pPr>
              <w:pStyle w:val="Normal1"/>
              <w:numPr>
                <w:ilvl w:val="0"/>
                <w:numId w:val="9"/>
              </w:numPr>
              <w:spacing w:beforeLines="60" w:before="144" w:after="60"/>
              <w:rPr>
                <w:rFonts w:ascii="Arial" w:hAnsi="Arial" w:cs="Arial"/>
                <w:sz w:val="20"/>
                <w:szCs w:val="20"/>
                <w:lang w:val="en-GB"/>
              </w:rPr>
            </w:pPr>
            <w:r>
              <w:rPr>
                <w:rFonts w:ascii="Arial" w:hAnsi="Arial" w:cs="Arial"/>
                <w:sz w:val="20"/>
                <w:szCs w:val="20"/>
                <w:lang w:val="en-GB"/>
              </w:rPr>
              <w:t>Be responsible for and m</w:t>
            </w:r>
            <w:r w:rsidRPr="001639A0">
              <w:rPr>
                <w:rFonts w:ascii="Arial" w:hAnsi="Arial" w:cs="Arial"/>
                <w:sz w:val="20"/>
                <w:szCs w:val="20"/>
                <w:lang w:val="en-GB"/>
              </w:rPr>
              <w:t xml:space="preserve">anage the delivery of tasks within their team </w:t>
            </w:r>
            <w:r>
              <w:rPr>
                <w:rFonts w:ascii="Arial" w:hAnsi="Arial" w:cs="Arial"/>
                <w:sz w:val="20"/>
                <w:szCs w:val="20"/>
                <w:lang w:val="en-GB"/>
              </w:rPr>
              <w:t xml:space="preserve">including tasks </w:t>
            </w:r>
            <w:r w:rsidRPr="001639A0">
              <w:rPr>
                <w:rFonts w:ascii="Arial" w:hAnsi="Arial" w:cs="Arial"/>
                <w:sz w:val="20"/>
                <w:szCs w:val="20"/>
                <w:lang w:val="en-GB"/>
              </w:rPr>
              <w:t>that other teams</w:t>
            </w:r>
            <w:r>
              <w:rPr>
                <w:rFonts w:ascii="Arial" w:hAnsi="Arial" w:cs="Arial"/>
                <w:sz w:val="20"/>
                <w:szCs w:val="20"/>
                <w:lang w:val="en-GB"/>
              </w:rPr>
              <w:t xml:space="preserve"> </w:t>
            </w:r>
            <w:r w:rsidRPr="001639A0">
              <w:rPr>
                <w:rFonts w:ascii="Arial" w:hAnsi="Arial" w:cs="Arial"/>
                <w:sz w:val="20"/>
                <w:szCs w:val="20"/>
                <w:lang w:val="en-GB"/>
              </w:rPr>
              <w:t>/</w:t>
            </w:r>
            <w:r>
              <w:rPr>
                <w:rFonts w:ascii="Arial" w:hAnsi="Arial" w:cs="Arial"/>
                <w:sz w:val="20"/>
                <w:szCs w:val="20"/>
                <w:lang w:val="en-GB"/>
              </w:rPr>
              <w:t xml:space="preserve"> </w:t>
            </w:r>
            <w:r w:rsidRPr="001639A0">
              <w:rPr>
                <w:rFonts w:ascii="Arial" w:hAnsi="Arial" w:cs="Arial"/>
                <w:sz w:val="20"/>
                <w:szCs w:val="20"/>
                <w:lang w:val="en-GB"/>
              </w:rPr>
              <w:t>programmes are dependent upon.</w:t>
            </w:r>
          </w:p>
          <w:p w14:paraId="5EA543E2" w14:textId="77777777" w:rsidR="00BE0B0F" w:rsidRPr="001639A0" w:rsidRDefault="00BE0B0F" w:rsidP="00A309B7">
            <w:pPr>
              <w:pStyle w:val="Normal1"/>
              <w:numPr>
                <w:ilvl w:val="0"/>
                <w:numId w:val="9"/>
              </w:numPr>
              <w:spacing w:beforeLines="60" w:before="144" w:after="60"/>
              <w:rPr>
                <w:rFonts w:ascii="Arial" w:hAnsi="Arial" w:cs="Arial"/>
                <w:sz w:val="20"/>
                <w:szCs w:val="20"/>
                <w:lang w:val="en-GB"/>
              </w:rPr>
            </w:pPr>
            <w:r w:rsidRPr="001639A0">
              <w:rPr>
                <w:rFonts w:ascii="Arial" w:hAnsi="Arial" w:cs="Arial"/>
                <w:sz w:val="20"/>
                <w:szCs w:val="20"/>
                <w:lang w:val="en-GB"/>
              </w:rPr>
              <w:t xml:space="preserve">Manage the status, impact and support where needed, </w:t>
            </w:r>
            <w:r>
              <w:rPr>
                <w:rFonts w:ascii="Arial" w:hAnsi="Arial" w:cs="Arial"/>
                <w:sz w:val="20"/>
                <w:szCs w:val="20"/>
                <w:lang w:val="en-GB"/>
              </w:rPr>
              <w:t xml:space="preserve">of </w:t>
            </w:r>
            <w:r w:rsidRPr="001639A0">
              <w:rPr>
                <w:rFonts w:ascii="Arial" w:hAnsi="Arial" w:cs="Arial"/>
                <w:sz w:val="20"/>
                <w:szCs w:val="20"/>
                <w:lang w:val="en-GB"/>
              </w:rPr>
              <w:t xml:space="preserve">dependencies upon which the </w:t>
            </w:r>
            <w:r>
              <w:rPr>
                <w:rFonts w:ascii="Arial" w:hAnsi="Arial" w:cs="Arial"/>
                <w:sz w:val="20"/>
                <w:szCs w:val="20"/>
                <w:lang w:val="en-GB"/>
              </w:rPr>
              <w:t>p</w:t>
            </w:r>
            <w:r w:rsidRPr="001639A0">
              <w:rPr>
                <w:rFonts w:ascii="Arial" w:hAnsi="Arial" w:cs="Arial"/>
                <w:sz w:val="20"/>
                <w:szCs w:val="20"/>
                <w:lang w:val="en-GB"/>
              </w:rPr>
              <w:t>roject is reliant.</w:t>
            </w:r>
          </w:p>
          <w:p w14:paraId="052A1144" w14:textId="77777777" w:rsidR="00BE0B0F" w:rsidRPr="001639A0" w:rsidRDefault="00BE0B0F" w:rsidP="00A309B7">
            <w:pPr>
              <w:pStyle w:val="Normal1"/>
              <w:numPr>
                <w:ilvl w:val="0"/>
                <w:numId w:val="9"/>
              </w:numPr>
              <w:spacing w:beforeLines="60" w:before="144" w:after="60"/>
              <w:rPr>
                <w:rFonts w:ascii="Arial" w:hAnsi="Arial" w:cs="Arial"/>
                <w:sz w:val="20"/>
                <w:szCs w:val="20"/>
                <w:lang w:val="en-GB"/>
              </w:rPr>
            </w:pPr>
            <w:r w:rsidRPr="001639A0">
              <w:rPr>
                <w:rFonts w:ascii="Arial" w:hAnsi="Arial" w:cs="Arial"/>
                <w:sz w:val="20"/>
                <w:szCs w:val="20"/>
                <w:lang w:val="en-GB"/>
              </w:rPr>
              <w:t>Be accountable for the commercial profile for the project, tracking and managing actual costs against agreed budgets.</w:t>
            </w:r>
          </w:p>
          <w:p w14:paraId="39E52137" w14:textId="77777777" w:rsidR="00BE0B0F" w:rsidRDefault="00BE0B0F" w:rsidP="00A309B7">
            <w:pPr>
              <w:pStyle w:val="Normal1"/>
              <w:numPr>
                <w:ilvl w:val="0"/>
                <w:numId w:val="9"/>
              </w:numPr>
              <w:spacing w:beforeLines="60" w:before="144" w:after="60"/>
              <w:rPr>
                <w:rFonts w:ascii="Arial" w:hAnsi="Arial" w:cs="Arial"/>
                <w:sz w:val="20"/>
                <w:szCs w:val="20"/>
                <w:lang w:val="en-GB"/>
              </w:rPr>
            </w:pPr>
            <w:r w:rsidRPr="001639A0">
              <w:rPr>
                <w:rFonts w:ascii="Arial" w:hAnsi="Arial" w:cs="Arial"/>
                <w:sz w:val="20"/>
                <w:szCs w:val="20"/>
                <w:lang w:val="en-GB"/>
              </w:rPr>
              <w:t>Produce regular formal progress reports supporting the Programme governance and reporting processes.</w:t>
            </w:r>
          </w:p>
          <w:p w14:paraId="263807B5" w14:textId="77777777" w:rsidR="00BE0B0F" w:rsidRPr="00E10414" w:rsidRDefault="00BE0B0F" w:rsidP="00A309B7">
            <w:pPr>
              <w:pStyle w:val="Normal1"/>
              <w:numPr>
                <w:ilvl w:val="0"/>
                <w:numId w:val="9"/>
              </w:numPr>
              <w:spacing w:beforeLines="60" w:before="144" w:after="60"/>
              <w:rPr>
                <w:rFonts w:ascii="Arial" w:hAnsi="Arial" w:cs="Arial"/>
                <w:sz w:val="20"/>
                <w:szCs w:val="20"/>
                <w:lang w:val="en-GB"/>
              </w:rPr>
            </w:pPr>
            <w:r w:rsidRPr="003E3B19">
              <w:rPr>
                <w:rFonts w:ascii="Arial" w:hAnsi="Arial" w:cs="Arial"/>
                <w:sz w:val="20"/>
                <w:szCs w:val="20"/>
                <w:lang w:val="en-GB"/>
              </w:rPr>
              <w:t xml:space="preserve">Manage internal communications in the team and support </w:t>
            </w:r>
            <w:r w:rsidRPr="003E3B19">
              <w:rPr>
                <w:rFonts w:ascii="Arial" w:hAnsi="Arial" w:cs="Arial"/>
                <w:sz w:val="20"/>
                <w:szCs w:val="20"/>
                <w:lang w:val="en-GB"/>
              </w:rPr>
              <w:lastRenderedPageBreak/>
              <w:t xml:space="preserve">communications as required at the </w:t>
            </w:r>
            <w:r w:rsidRPr="00E10414">
              <w:rPr>
                <w:rFonts w:ascii="Arial" w:hAnsi="Arial" w:cs="Arial"/>
                <w:sz w:val="20"/>
                <w:szCs w:val="20"/>
                <w:lang w:val="en-GB"/>
              </w:rPr>
              <w:t>programme level.</w:t>
            </w:r>
          </w:p>
          <w:p w14:paraId="7EE74614" w14:textId="77777777" w:rsidR="00E10414" w:rsidRPr="00E10414" w:rsidRDefault="00BE0B0F" w:rsidP="00E10414">
            <w:pPr>
              <w:pStyle w:val="Normal1"/>
              <w:numPr>
                <w:ilvl w:val="0"/>
                <w:numId w:val="9"/>
              </w:numPr>
              <w:spacing w:beforeLines="60" w:before="144" w:after="60"/>
              <w:rPr>
                <w:rFonts w:ascii="Arial" w:hAnsi="Arial" w:cs="Arial"/>
                <w:sz w:val="20"/>
                <w:szCs w:val="20"/>
              </w:rPr>
            </w:pPr>
            <w:r w:rsidRPr="00E10414">
              <w:rPr>
                <w:rFonts w:ascii="Arial" w:hAnsi="Arial" w:cs="Arial"/>
                <w:sz w:val="20"/>
                <w:szCs w:val="20"/>
                <w:lang w:val="en-GB"/>
              </w:rPr>
              <w:t>Skills Transfer to Home Office staff.</w:t>
            </w:r>
          </w:p>
          <w:p w14:paraId="3437A3AC" w14:textId="09785FC2" w:rsidR="00BE0B0F" w:rsidRPr="00BE2087" w:rsidDel="00CC754E" w:rsidRDefault="00BE0B0F" w:rsidP="00E10414">
            <w:pPr>
              <w:pStyle w:val="Normal1"/>
              <w:numPr>
                <w:ilvl w:val="0"/>
                <w:numId w:val="9"/>
              </w:numPr>
              <w:spacing w:beforeLines="60" w:before="144" w:after="60"/>
              <w:rPr>
                <w:rFonts w:ascii="Arial" w:hAnsi="Arial" w:cs="Arial"/>
                <w:sz w:val="20"/>
                <w:szCs w:val="20"/>
                <w:highlight w:val="yellow"/>
              </w:rPr>
            </w:pPr>
            <w:r w:rsidRPr="00E10414">
              <w:rPr>
                <w:rFonts w:ascii="Arial" w:hAnsi="Arial" w:cs="Arial"/>
                <w:sz w:val="20"/>
                <w:szCs w:val="20"/>
                <w:lang w:val="en-GB"/>
              </w:rPr>
              <w:t>Use of the programme’s preferred digital toolset.</w:t>
            </w:r>
          </w:p>
        </w:tc>
      </w:tr>
      <w:tr w:rsidR="00BE0B0F" w:rsidRPr="00FF4D05" w14:paraId="2D8E6AAB" w14:textId="77777777" w:rsidTr="005E1E5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13" w:type="dxa"/>
          <w:wAfter w:w="113" w:type="dxa"/>
          <w:trHeight w:val="171"/>
        </w:trPr>
        <w:tc>
          <w:tcPr>
            <w:tcW w:w="1686" w:type="dxa"/>
            <w:vAlign w:val="center"/>
          </w:tcPr>
          <w:p w14:paraId="1503D7B7" w14:textId="77777777" w:rsidR="00BE0B0F" w:rsidRPr="00EB281F" w:rsidRDefault="00BE0B0F" w:rsidP="00BE0B0F">
            <w:pPr>
              <w:pStyle w:val="Normal1"/>
              <w:spacing w:beforeLines="60" w:before="144" w:after="60"/>
              <w:rPr>
                <w:rFonts w:ascii="Arial" w:hAnsi="Arial" w:cs="Arial"/>
                <w:b/>
                <w:sz w:val="20"/>
                <w:szCs w:val="20"/>
                <w:lang w:val="en-GB"/>
              </w:rPr>
            </w:pPr>
            <w:r w:rsidRPr="00EB281F">
              <w:rPr>
                <w:rFonts w:ascii="Arial" w:hAnsi="Arial" w:cs="Arial"/>
                <w:b/>
                <w:sz w:val="20"/>
                <w:szCs w:val="20"/>
                <w:lang w:val="en-GB"/>
              </w:rPr>
              <w:lastRenderedPageBreak/>
              <w:t>Agile Delivery Management</w:t>
            </w:r>
          </w:p>
          <w:p w14:paraId="6C68BF9D" w14:textId="55847CD6" w:rsidR="00BE0B0F" w:rsidRPr="00BE0B0F" w:rsidRDefault="00BE0B0F" w:rsidP="00E10414">
            <w:pPr>
              <w:pStyle w:val="Normal1"/>
              <w:spacing w:before="60" w:after="60"/>
              <w:rPr>
                <w:rFonts w:ascii="Arial" w:hAnsi="Arial" w:cs="Arial"/>
                <w:b/>
                <w:sz w:val="20"/>
                <w:szCs w:val="20"/>
              </w:rPr>
            </w:pPr>
          </w:p>
        </w:tc>
        <w:tc>
          <w:tcPr>
            <w:tcW w:w="8050" w:type="dxa"/>
            <w:gridSpan w:val="5"/>
            <w:vAlign w:val="center"/>
          </w:tcPr>
          <w:p w14:paraId="147CCCA1" w14:textId="77777777" w:rsidR="00BE0B0F" w:rsidRDefault="00BE0B0F" w:rsidP="00BE0B0F">
            <w:pPr>
              <w:pStyle w:val="Normal1"/>
              <w:spacing w:beforeLines="60" w:before="144" w:after="60"/>
              <w:ind w:left="43"/>
              <w:rPr>
                <w:rFonts w:ascii="Arial" w:hAnsi="Arial" w:cs="Arial"/>
                <w:b/>
                <w:sz w:val="20"/>
                <w:szCs w:val="20"/>
                <w:lang w:val="en-GB"/>
              </w:rPr>
            </w:pPr>
            <w:r>
              <w:rPr>
                <w:rFonts w:ascii="Arial" w:hAnsi="Arial" w:cs="Arial"/>
                <w:b/>
                <w:sz w:val="20"/>
                <w:szCs w:val="20"/>
                <w:lang w:val="en-GB"/>
              </w:rPr>
              <w:t>Junior</w:t>
            </w:r>
            <w:r w:rsidRPr="000023DA">
              <w:rPr>
                <w:rFonts w:ascii="Arial" w:hAnsi="Arial" w:cs="Arial"/>
                <w:b/>
                <w:sz w:val="20"/>
                <w:szCs w:val="20"/>
                <w:lang w:val="en-GB"/>
              </w:rPr>
              <w:t xml:space="preserve"> Agile </w:t>
            </w:r>
            <w:r>
              <w:rPr>
                <w:rFonts w:ascii="Arial" w:hAnsi="Arial" w:cs="Arial"/>
                <w:b/>
                <w:sz w:val="20"/>
                <w:szCs w:val="20"/>
                <w:lang w:val="en-GB"/>
              </w:rPr>
              <w:t>Delivery</w:t>
            </w:r>
            <w:r w:rsidRPr="000023DA">
              <w:rPr>
                <w:rFonts w:ascii="Arial" w:hAnsi="Arial" w:cs="Arial"/>
                <w:b/>
                <w:sz w:val="20"/>
                <w:szCs w:val="20"/>
                <w:lang w:val="en-GB"/>
              </w:rPr>
              <w:t xml:space="preserve"> Manager</w:t>
            </w:r>
            <w:r>
              <w:rPr>
                <w:rFonts w:ascii="Arial" w:hAnsi="Arial" w:cs="Arial"/>
                <w:b/>
                <w:sz w:val="20"/>
                <w:szCs w:val="20"/>
                <w:lang w:val="en-GB"/>
              </w:rPr>
              <w:t xml:space="preserve"> – JIRA specialist</w:t>
            </w:r>
          </w:p>
          <w:p w14:paraId="12C30446" w14:textId="77777777" w:rsidR="00BE0B0F" w:rsidRPr="00437D96" w:rsidRDefault="00BE0B0F" w:rsidP="00A309B7">
            <w:pPr>
              <w:pStyle w:val="Normal1"/>
              <w:numPr>
                <w:ilvl w:val="0"/>
                <w:numId w:val="10"/>
              </w:numPr>
              <w:spacing w:before="12" w:after="60"/>
              <w:ind w:hanging="720"/>
              <w:rPr>
                <w:rFonts w:ascii="Arial" w:hAnsi="Arial" w:cs="Arial"/>
                <w:sz w:val="20"/>
                <w:szCs w:val="20"/>
                <w:lang w:val="en-GB"/>
              </w:rPr>
            </w:pPr>
            <w:r>
              <w:rPr>
                <w:rFonts w:ascii="Arial" w:hAnsi="Arial" w:cs="Arial"/>
                <w:sz w:val="20"/>
                <w:szCs w:val="20"/>
                <w:shd w:val="clear" w:color="auto" w:fill="FFFFFF"/>
              </w:rPr>
              <w:t xml:space="preserve">Establish best practice ways of using JIRA and Confluence in an </w:t>
            </w:r>
            <w:proofErr w:type="gramStart"/>
            <w:r>
              <w:rPr>
                <w:rFonts w:ascii="Arial" w:hAnsi="Arial" w:cs="Arial"/>
                <w:sz w:val="20"/>
                <w:szCs w:val="20"/>
                <w:shd w:val="clear" w:color="auto" w:fill="FFFFFF"/>
              </w:rPr>
              <w:t>Agile</w:t>
            </w:r>
            <w:proofErr w:type="gramEnd"/>
            <w:r>
              <w:rPr>
                <w:rFonts w:ascii="Arial" w:hAnsi="Arial" w:cs="Arial"/>
                <w:sz w:val="20"/>
                <w:szCs w:val="20"/>
                <w:shd w:val="clear" w:color="auto" w:fill="FFFFFF"/>
              </w:rPr>
              <w:t xml:space="preserve"> environment across the Programme.</w:t>
            </w:r>
          </w:p>
          <w:p w14:paraId="5E87A55A" w14:textId="77777777" w:rsidR="00BE0B0F" w:rsidRPr="00AE3B55" w:rsidRDefault="00BE0B0F" w:rsidP="00A309B7">
            <w:pPr>
              <w:pStyle w:val="Normal1"/>
              <w:numPr>
                <w:ilvl w:val="0"/>
                <w:numId w:val="10"/>
              </w:numPr>
              <w:spacing w:before="12" w:after="60"/>
              <w:ind w:left="714" w:hanging="720"/>
              <w:rPr>
                <w:rFonts w:ascii="Arial" w:hAnsi="Arial" w:cs="Arial"/>
                <w:sz w:val="20"/>
                <w:szCs w:val="20"/>
                <w:lang w:val="en-GB"/>
              </w:rPr>
            </w:pPr>
            <w:r w:rsidRPr="00437D96">
              <w:rPr>
                <w:rFonts w:ascii="Arial" w:hAnsi="Arial" w:cs="Arial"/>
                <w:sz w:val="20"/>
                <w:szCs w:val="20"/>
                <w:shd w:val="clear" w:color="auto" w:fill="FFFFFF"/>
              </w:rPr>
              <w:t>Share expertise in the tools, coaching project teams</w:t>
            </w:r>
            <w:r>
              <w:rPr>
                <w:rFonts w:ascii="Arial" w:hAnsi="Arial" w:cs="Arial"/>
                <w:sz w:val="20"/>
                <w:szCs w:val="20"/>
                <w:shd w:val="clear" w:color="auto" w:fill="FFFFFF"/>
              </w:rPr>
              <w:t xml:space="preserve">, </w:t>
            </w:r>
            <w:r w:rsidRPr="00437D96">
              <w:rPr>
                <w:rFonts w:ascii="Arial" w:hAnsi="Arial" w:cs="Arial"/>
                <w:sz w:val="20"/>
                <w:szCs w:val="20"/>
                <w:shd w:val="clear" w:color="auto" w:fill="FFFFFF"/>
              </w:rPr>
              <w:t xml:space="preserve">to ensure full potential achieved by the project </w:t>
            </w:r>
            <w:r>
              <w:rPr>
                <w:rFonts w:ascii="Arial" w:hAnsi="Arial" w:cs="Arial"/>
                <w:sz w:val="20"/>
                <w:szCs w:val="20"/>
                <w:shd w:val="clear" w:color="auto" w:fill="FFFFFF"/>
              </w:rPr>
              <w:t xml:space="preserve">and support </w:t>
            </w:r>
            <w:r w:rsidRPr="00437D96">
              <w:rPr>
                <w:rFonts w:ascii="Arial" w:hAnsi="Arial" w:cs="Arial"/>
                <w:sz w:val="20"/>
                <w:szCs w:val="20"/>
                <w:shd w:val="clear" w:color="auto" w:fill="FFFFFF"/>
              </w:rPr>
              <w:t>teams.</w:t>
            </w:r>
          </w:p>
          <w:p w14:paraId="14DF692E" w14:textId="77777777" w:rsidR="00BE0B0F" w:rsidRPr="00AE3B55" w:rsidRDefault="00BE0B0F" w:rsidP="00A309B7">
            <w:pPr>
              <w:pStyle w:val="ListParagraph"/>
              <w:numPr>
                <w:ilvl w:val="0"/>
                <w:numId w:val="8"/>
              </w:numPr>
              <w:spacing w:before="12" w:after="60"/>
              <w:ind w:left="714" w:hanging="720"/>
              <w:rPr>
                <w:rFonts w:ascii="Arial" w:hAnsi="Arial" w:cs="Arial"/>
                <w:sz w:val="20"/>
                <w:szCs w:val="20"/>
              </w:rPr>
            </w:pPr>
            <w:r w:rsidRPr="00AE3B55">
              <w:rPr>
                <w:rFonts w:ascii="Arial" w:hAnsi="Arial" w:cs="Arial"/>
                <w:sz w:val="20"/>
                <w:szCs w:val="20"/>
                <w:shd w:val="clear" w:color="auto" w:fill="FFFFFF"/>
              </w:rPr>
              <w:t>Update confluence, linking to JIRA as required</w:t>
            </w:r>
            <w:r>
              <w:rPr>
                <w:rFonts w:ascii="Arial" w:hAnsi="Arial" w:cs="Arial"/>
                <w:sz w:val="20"/>
                <w:szCs w:val="20"/>
                <w:shd w:val="clear" w:color="auto" w:fill="FFFFFF"/>
              </w:rPr>
              <w:t>.</w:t>
            </w:r>
          </w:p>
          <w:p w14:paraId="59D2CA5F" w14:textId="77777777" w:rsidR="00BE0B0F" w:rsidRPr="00AE3B55" w:rsidRDefault="00BE0B0F" w:rsidP="00A309B7">
            <w:pPr>
              <w:pStyle w:val="ListParagraph"/>
              <w:numPr>
                <w:ilvl w:val="0"/>
                <w:numId w:val="8"/>
              </w:numPr>
              <w:spacing w:before="12" w:after="60"/>
              <w:ind w:left="714" w:hanging="720"/>
              <w:rPr>
                <w:rFonts w:ascii="Arial" w:hAnsi="Arial" w:cs="Arial"/>
                <w:sz w:val="20"/>
                <w:szCs w:val="20"/>
              </w:rPr>
            </w:pPr>
            <w:proofErr w:type="gramStart"/>
            <w:r w:rsidRPr="00AE3B55">
              <w:rPr>
                <w:rFonts w:ascii="Arial" w:hAnsi="Arial" w:cs="Arial"/>
                <w:sz w:val="20"/>
                <w:szCs w:val="20"/>
                <w:shd w:val="clear" w:color="auto" w:fill="FFFFFF"/>
              </w:rPr>
              <w:t>Administering  JIRA</w:t>
            </w:r>
            <w:proofErr w:type="gramEnd"/>
            <w:r w:rsidRPr="00AE3B55">
              <w:rPr>
                <w:rFonts w:ascii="Arial" w:hAnsi="Arial" w:cs="Arial"/>
                <w:sz w:val="20"/>
                <w:szCs w:val="20"/>
                <w:shd w:val="clear" w:color="auto" w:fill="FFFFFF"/>
              </w:rPr>
              <w:t>, setting permissions and adding/ removing users as required</w:t>
            </w:r>
            <w:r>
              <w:rPr>
                <w:rFonts w:ascii="Arial" w:hAnsi="Arial" w:cs="Arial"/>
                <w:sz w:val="20"/>
                <w:szCs w:val="20"/>
                <w:shd w:val="clear" w:color="auto" w:fill="FFFFFF"/>
              </w:rPr>
              <w:t>.</w:t>
            </w:r>
          </w:p>
          <w:p w14:paraId="06AA955A" w14:textId="77777777" w:rsidR="00BE0B0F" w:rsidRPr="00AE3B55" w:rsidRDefault="00BE0B0F" w:rsidP="00A309B7">
            <w:pPr>
              <w:pStyle w:val="ListParagraph"/>
              <w:numPr>
                <w:ilvl w:val="0"/>
                <w:numId w:val="8"/>
              </w:numPr>
              <w:spacing w:before="12" w:after="60"/>
              <w:ind w:left="714" w:hanging="720"/>
              <w:rPr>
                <w:rFonts w:ascii="Arial" w:hAnsi="Arial" w:cs="Arial"/>
                <w:sz w:val="20"/>
                <w:szCs w:val="20"/>
              </w:rPr>
            </w:pPr>
            <w:r w:rsidRPr="00AE3B55">
              <w:rPr>
                <w:rFonts w:ascii="Arial" w:hAnsi="Arial" w:cs="Arial"/>
                <w:sz w:val="20"/>
                <w:szCs w:val="20"/>
                <w:shd w:val="clear" w:color="auto" w:fill="FFFFFF"/>
              </w:rPr>
              <w:t>Creating dashboards, view and reporting formats to support the needs of the programme and other reporting bodies</w:t>
            </w:r>
            <w:r>
              <w:rPr>
                <w:rFonts w:ascii="Arial" w:hAnsi="Arial" w:cs="Arial"/>
                <w:sz w:val="20"/>
                <w:szCs w:val="20"/>
                <w:shd w:val="clear" w:color="auto" w:fill="FFFFFF"/>
              </w:rPr>
              <w:t>.</w:t>
            </w:r>
          </w:p>
          <w:p w14:paraId="59305451" w14:textId="77777777" w:rsidR="00BE0B0F" w:rsidRDefault="00BE0B0F" w:rsidP="00A309B7">
            <w:pPr>
              <w:pStyle w:val="Normal1"/>
              <w:numPr>
                <w:ilvl w:val="0"/>
                <w:numId w:val="9"/>
              </w:numPr>
              <w:spacing w:before="12" w:after="60"/>
              <w:ind w:left="714" w:hanging="720"/>
              <w:rPr>
                <w:rFonts w:ascii="Arial" w:hAnsi="Arial" w:cs="Arial"/>
                <w:sz w:val="20"/>
                <w:szCs w:val="20"/>
                <w:lang w:val="en-GB"/>
              </w:rPr>
            </w:pPr>
            <w:r w:rsidRPr="001639A0">
              <w:rPr>
                <w:rFonts w:ascii="Arial" w:hAnsi="Arial" w:cs="Arial"/>
                <w:sz w:val="20"/>
                <w:szCs w:val="20"/>
                <w:lang w:val="en-GB"/>
              </w:rPr>
              <w:t xml:space="preserve">Own and manage </w:t>
            </w:r>
            <w:r>
              <w:rPr>
                <w:rFonts w:ascii="Arial" w:hAnsi="Arial" w:cs="Arial"/>
                <w:sz w:val="20"/>
                <w:szCs w:val="20"/>
                <w:lang w:val="en-GB"/>
              </w:rPr>
              <w:t>the JIRA set up including reporting and tracking across multiple projects/</w:t>
            </w:r>
            <w:proofErr w:type="spellStart"/>
            <w:r>
              <w:rPr>
                <w:rFonts w:ascii="Arial" w:hAnsi="Arial" w:cs="Arial"/>
                <w:sz w:val="20"/>
                <w:szCs w:val="20"/>
                <w:lang w:val="en-GB"/>
              </w:rPr>
              <w:t>workstreams</w:t>
            </w:r>
            <w:proofErr w:type="spellEnd"/>
            <w:r>
              <w:rPr>
                <w:rFonts w:ascii="Arial" w:hAnsi="Arial" w:cs="Arial"/>
                <w:sz w:val="20"/>
                <w:szCs w:val="20"/>
                <w:lang w:val="en-GB"/>
              </w:rPr>
              <w:t>, internal and external dependency, risk and issue management responding to programme needs as required.</w:t>
            </w:r>
          </w:p>
          <w:p w14:paraId="2E1F913A" w14:textId="77777777" w:rsidR="00BE0B0F" w:rsidRDefault="00BE0B0F" w:rsidP="00A309B7">
            <w:pPr>
              <w:pStyle w:val="Normal1"/>
              <w:numPr>
                <w:ilvl w:val="0"/>
                <w:numId w:val="9"/>
              </w:numPr>
              <w:spacing w:before="12" w:after="60"/>
              <w:ind w:left="714" w:hanging="720"/>
              <w:rPr>
                <w:rFonts w:ascii="Arial" w:hAnsi="Arial" w:cs="Arial"/>
                <w:sz w:val="20"/>
                <w:szCs w:val="20"/>
                <w:lang w:val="en-GB"/>
              </w:rPr>
            </w:pPr>
            <w:r>
              <w:rPr>
                <w:rFonts w:ascii="Arial" w:hAnsi="Arial" w:cs="Arial"/>
                <w:sz w:val="20"/>
                <w:szCs w:val="20"/>
                <w:lang w:val="en-GB"/>
              </w:rPr>
              <w:t>Oversee the administration of the tools ensuring quality standards are maintained.</w:t>
            </w:r>
          </w:p>
          <w:p w14:paraId="0C1323D5" w14:textId="77777777" w:rsidR="00BE0B0F" w:rsidRDefault="00BE0B0F" w:rsidP="00A309B7">
            <w:pPr>
              <w:pStyle w:val="Normal1"/>
              <w:numPr>
                <w:ilvl w:val="0"/>
                <w:numId w:val="9"/>
              </w:numPr>
              <w:spacing w:before="12" w:after="60"/>
              <w:ind w:left="714" w:hanging="720"/>
              <w:rPr>
                <w:rFonts w:ascii="Arial" w:hAnsi="Arial" w:cs="Arial"/>
                <w:sz w:val="20"/>
                <w:szCs w:val="20"/>
                <w:lang w:val="en-GB"/>
              </w:rPr>
            </w:pPr>
            <w:r w:rsidRPr="001639A0">
              <w:rPr>
                <w:rFonts w:ascii="Arial" w:hAnsi="Arial" w:cs="Arial"/>
                <w:sz w:val="20"/>
                <w:szCs w:val="20"/>
                <w:lang w:val="en-GB"/>
              </w:rPr>
              <w:t>Drive</w:t>
            </w:r>
            <w:r>
              <w:rPr>
                <w:rFonts w:ascii="Arial" w:hAnsi="Arial" w:cs="Arial"/>
                <w:sz w:val="20"/>
                <w:szCs w:val="20"/>
                <w:lang w:val="en-GB"/>
              </w:rPr>
              <w:t xml:space="preserve"> improvements with knowledge of plug-ins etc. available.</w:t>
            </w:r>
          </w:p>
          <w:p w14:paraId="2E3FC6DE" w14:textId="77777777" w:rsidR="00BE0B0F" w:rsidRPr="002769F7" w:rsidRDefault="00BE0B0F" w:rsidP="00A309B7">
            <w:pPr>
              <w:pStyle w:val="Normal1"/>
              <w:numPr>
                <w:ilvl w:val="0"/>
                <w:numId w:val="9"/>
              </w:numPr>
              <w:spacing w:before="12" w:after="60"/>
              <w:ind w:left="714" w:hanging="720"/>
              <w:rPr>
                <w:rFonts w:ascii="Arial" w:hAnsi="Arial" w:cs="Arial"/>
                <w:b/>
                <w:sz w:val="20"/>
                <w:szCs w:val="20"/>
                <w:lang w:val="en-GB"/>
              </w:rPr>
            </w:pPr>
            <w:r w:rsidRPr="00437D96">
              <w:rPr>
                <w:rFonts w:ascii="Arial" w:hAnsi="Arial" w:cs="Arial"/>
                <w:sz w:val="20"/>
                <w:szCs w:val="20"/>
                <w:lang w:val="en-GB"/>
              </w:rPr>
              <w:t>Skills Transfer to Home Office staff</w:t>
            </w:r>
          </w:p>
          <w:p w14:paraId="5302CD65" w14:textId="485CE165" w:rsidR="002769F7" w:rsidRPr="000023DA" w:rsidRDefault="002769F7" w:rsidP="002769F7">
            <w:pPr>
              <w:pStyle w:val="Normal1"/>
              <w:spacing w:before="12" w:after="60"/>
              <w:ind w:left="714"/>
              <w:rPr>
                <w:rFonts w:ascii="Arial" w:hAnsi="Arial" w:cs="Arial"/>
                <w:b/>
                <w:sz w:val="20"/>
                <w:szCs w:val="20"/>
                <w:lang w:val="en-GB"/>
              </w:rPr>
            </w:pPr>
          </w:p>
        </w:tc>
      </w:tr>
    </w:tbl>
    <w:p w14:paraId="0983B17B"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7" w:name="h.92ippd2izwih" w:colFirst="0" w:colLast="0"/>
      <w:bookmarkStart w:id="28" w:name="h.b63l8csuhea5" w:colFirst="0" w:colLast="0"/>
      <w:bookmarkStart w:id="29" w:name="h.2s8eyo1" w:colFirst="0" w:colLast="0"/>
      <w:bookmarkStart w:id="30" w:name="h.17dp8vu" w:colFirst="0" w:colLast="0"/>
      <w:bookmarkStart w:id="31" w:name="h.3rdcrjn" w:colFirst="0" w:colLast="0"/>
      <w:bookmarkStart w:id="32" w:name="h.yg185uead2c1" w:colFirst="0" w:colLast="0"/>
      <w:bookmarkStart w:id="33" w:name="h.1fob9te" w:colFirst="0" w:colLast="0"/>
      <w:bookmarkStart w:id="34" w:name="_Toc374881908"/>
      <w:bookmarkStart w:id="35" w:name="_Toc374882413"/>
      <w:bookmarkStart w:id="36" w:name="_Toc374881909"/>
      <w:bookmarkStart w:id="37" w:name="_Toc374882414"/>
      <w:bookmarkStart w:id="38" w:name="_Toc374881910"/>
      <w:bookmarkStart w:id="39" w:name="_Toc374882415"/>
      <w:bookmarkStart w:id="40" w:name="_Toc374881911"/>
      <w:bookmarkStart w:id="41" w:name="_Toc374882416"/>
      <w:bookmarkStart w:id="42" w:name="_Toc374881912"/>
      <w:bookmarkStart w:id="43" w:name="_Toc374882417"/>
      <w:bookmarkStart w:id="44" w:name="_Toc374881913"/>
      <w:bookmarkStart w:id="45" w:name="_Toc374882418"/>
      <w:bookmarkStart w:id="46" w:name="_Toc374881914"/>
      <w:bookmarkStart w:id="47" w:name="_Toc374882419"/>
      <w:bookmarkStart w:id="48" w:name="_Toc374881915"/>
      <w:bookmarkStart w:id="49" w:name="_Toc374882420"/>
      <w:bookmarkStart w:id="50" w:name="_Toc374881935"/>
      <w:bookmarkStart w:id="51" w:name="_Toc374881936"/>
      <w:bookmarkStart w:id="52" w:name="_Toc374881937"/>
      <w:bookmarkStart w:id="53" w:name="_Toc374881938"/>
      <w:bookmarkStart w:id="54" w:name="_Toc374881939"/>
      <w:bookmarkStart w:id="55" w:name="_Toc374881941"/>
      <w:bookmarkStart w:id="56" w:name="_Toc374881942"/>
      <w:bookmarkStart w:id="57" w:name="_Toc374881943"/>
      <w:bookmarkStart w:id="58" w:name="_Toc374881944"/>
      <w:bookmarkStart w:id="59" w:name="_Toc374881945"/>
      <w:bookmarkStart w:id="60" w:name="_Toc374881946"/>
      <w:bookmarkStart w:id="61" w:name="_Toc374881947"/>
      <w:bookmarkStart w:id="62" w:name="_Toc374881948"/>
      <w:bookmarkStart w:id="63" w:name="_Toc374881949"/>
      <w:bookmarkStart w:id="64" w:name="_Toc374881950"/>
      <w:bookmarkStart w:id="65" w:name="_Toc374881951"/>
      <w:bookmarkStart w:id="66" w:name="_Toc374881953"/>
      <w:bookmarkStart w:id="67" w:name="_Toc374882440"/>
      <w:bookmarkStart w:id="68" w:name="_Toc374881957"/>
      <w:bookmarkStart w:id="69" w:name="_Toc374882444"/>
      <w:bookmarkStart w:id="70" w:name="_Toc374881958"/>
      <w:bookmarkStart w:id="71" w:name="_Toc374882445"/>
      <w:bookmarkStart w:id="72" w:name="_Toc374881960"/>
      <w:bookmarkStart w:id="73" w:name="_Toc374882447"/>
      <w:bookmarkStart w:id="74" w:name="_Toc374881962"/>
      <w:bookmarkStart w:id="75" w:name="_Toc374882449"/>
      <w:bookmarkStart w:id="76" w:name="_Toc374881963"/>
      <w:bookmarkStart w:id="77" w:name="_Toc374882450"/>
      <w:bookmarkStart w:id="78" w:name="_Toc374881964"/>
      <w:bookmarkStart w:id="79" w:name="_Toc374882451"/>
      <w:bookmarkStart w:id="80" w:name="_Toc374881965"/>
      <w:bookmarkStart w:id="81" w:name="_Toc374882452"/>
      <w:bookmarkStart w:id="82" w:name="_Toc374881970"/>
      <w:bookmarkStart w:id="83" w:name="_Toc374882457"/>
      <w:bookmarkStart w:id="84" w:name="_Toc374881971"/>
      <w:bookmarkStart w:id="85" w:name="_Toc374882458"/>
      <w:bookmarkStart w:id="86" w:name="_Toc374881973"/>
      <w:bookmarkStart w:id="87" w:name="_Toc374882460"/>
      <w:bookmarkStart w:id="88" w:name="_Toc374881974"/>
      <w:bookmarkStart w:id="89" w:name="_Toc374882461"/>
      <w:bookmarkStart w:id="90" w:name="_Toc374882178"/>
      <w:bookmarkStart w:id="91" w:name="_Toc374882665"/>
      <w:bookmarkStart w:id="92" w:name="_Toc374882181"/>
      <w:bookmarkStart w:id="93" w:name="_Toc374882668"/>
      <w:bookmarkStart w:id="94" w:name="_Toc374882182"/>
      <w:bookmarkStart w:id="95" w:name="_Toc374882669"/>
      <w:bookmarkStart w:id="96" w:name="_Toc374882183"/>
      <w:bookmarkStart w:id="97" w:name="_Toc374882670"/>
      <w:bookmarkStart w:id="98" w:name="_Toc374882184"/>
      <w:bookmarkStart w:id="99" w:name="_Toc374882671"/>
      <w:bookmarkStart w:id="100" w:name="_Toc374882185"/>
      <w:bookmarkStart w:id="101" w:name="_Toc374882672"/>
      <w:bookmarkStart w:id="102" w:name="_Toc374882203"/>
      <w:bookmarkStart w:id="103" w:name="_Toc374882690"/>
      <w:bookmarkStart w:id="104" w:name="_Toc374882204"/>
      <w:bookmarkStart w:id="105" w:name="_Toc374882691"/>
      <w:bookmarkStart w:id="106" w:name="_Toc374882205"/>
      <w:bookmarkStart w:id="107" w:name="_Toc374882692"/>
      <w:bookmarkStart w:id="108" w:name="_Toc374882208"/>
      <w:bookmarkStart w:id="109" w:name="_Toc374882695"/>
      <w:bookmarkStart w:id="110" w:name="_Toc374882209"/>
      <w:bookmarkStart w:id="111" w:name="_Toc374882696"/>
      <w:bookmarkStart w:id="112" w:name="_Toc374882210"/>
      <w:bookmarkStart w:id="113" w:name="_Toc374882697"/>
      <w:bookmarkStart w:id="114" w:name="_Toc374882212"/>
      <w:bookmarkStart w:id="115" w:name="_Toc374882699"/>
      <w:bookmarkStart w:id="116" w:name="_Toc374882215"/>
      <w:bookmarkStart w:id="117" w:name="_Toc374882702"/>
      <w:bookmarkStart w:id="118" w:name="_Toc374882216"/>
      <w:bookmarkStart w:id="119" w:name="_Toc374882703"/>
      <w:bookmarkStart w:id="120" w:name="_Toc374882217"/>
      <w:bookmarkStart w:id="121" w:name="_Toc374882704"/>
      <w:bookmarkStart w:id="122" w:name="_Toc374882218"/>
      <w:bookmarkStart w:id="123" w:name="_Toc374882705"/>
      <w:bookmarkStart w:id="124" w:name="_Toc374882219"/>
      <w:bookmarkStart w:id="125" w:name="_Toc374882706"/>
      <w:bookmarkStart w:id="126" w:name="_Toc374882220"/>
      <w:bookmarkStart w:id="127" w:name="_Toc374882707"/>
      <w:bookmarkStart w:id="128" w:name="_Toc374882221"/>
      <w:bookmarkStart w:id="129" w:name="_Toc374882708"/>
      <w:bookmarkStart w:id="130" w:name="_Toc374882223"/>
      <w:bookmarkStart w:id="131" w:name="_Toc374882710"/>
      <w:bookmarkStart w:id="132" w:name="_Toc374882225"/>
      <w:bookmarkStart w:id="133" w:name="_Toc374882712"/>
      <w:bookmarkStart w:id="134" w:name="_Toc374882227"/>
      <w:bookmarkStart w:id="135" w:name="_Toc374882714"/>
      <w:bookmarkStart w:id="136" w:name="_Toc374882228"/>
      <w:bookmarkStart w:id="137" w:name="_Toc374882715"/>
      <w:bookmarkStart w:id="138" w:name="_Toc374882229"/>
      <w:bookmarkStart w:id="139" w:name="_Toc374882716"/>
      <w:bookmarkStart w:id="140" w:name="_Toc374882230"/>
      <w:bookmarkStart w:id="141" w:name="_Toc374882717"/>
      <w:bookmarkStart w:id="142" w:name="h.cdo3zfecolhd"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C3C7528" w14:textId="77777777" w:rsidR="00DB0097" w:rsidRDefault="00DB0097">
      <w:pPr>
        <w:spacing w:after="200" w:line="276" w:lineRule="auto"/>
        <w:rPr>
          <w:rFonts w:ascii="Arial" w:eastAsia="Times New Roman" w:hAnsi="Arial" w:cs="Arial"/>
          <w:color w:val="4F81BD" w:themeColor="accent1"/>
          <w:sz w:val="20"/>
          <w:szCs w:val="20"/>
          <w:lang w:val="en-GB" w:eastAsia="en-US"/>
        </w:rPr>
      </w:pPr>
      <w:r>
        <w:rPr>
          <w:rFonts w:cs="Arial"/>
          <w:b/>
          <w:color w:val="4F81BD" w:themeColor="accent1"/>
          <w:sz w:val="20"/>
        </w:rPr>
        <w:br w:type="page"/>
      </w:r>
    </w:p>
    <w:p w14:paraId="56673F38" w14:textId="77777777" w:rsidR="00DB0097" w:rsidRPr="00DB0097" w:rsidRDefault="00DB0097" w:rsidP="00DB0097">
      <w:pPr>
        <w:pStyle w:val="Heading1"/>
        <w:rPr>
          <w:color w:val="4F81BD" w:themeColor="accent1"/>
          <w:sz w:val="28"/>
        </w:rPr>
      </w:pPr>
      <w:r w:rsidRPr="00DB0097">
        <w:rPr>
          <w:color w:val="4F81BD" w:themeColor="accent1"/>
          <w:sz w:val="28"/>
        </w:rPr>
        <w:lastRenderedPageBreak/>
        <w:fldChar w:fldCharType="begin"/>
      </w:r>
      <w:r w:rsidRPr="00DB0097">
        <w:rPr>
          <w:color w:val="4F81BD" w:themeColor="accent1"/>
          <w:sz w:val="28"/>
        </w:rPr>
        <w:instrText xml:space="preserve"> REF EVALUATIONSTAGESANDMINIMUMPASSMARKS \h  \* MERGEFORMAT </w:instrText>
      </w:r>
      <w:r w:rsidRPr="00DB0097">
        <w:rPr>
          <w:color w:val="4F81BD" w:themeColor="accent1"/>
          <w:sz w:val="28"/>
        </w:rPr>
      </w:r>
      <w:r w:rsidRPr="00DB0097">
        <w:rPr>
          <w:color w:val="4F81BD" w:themeColor="accent1"/>
          <w:sz w:val="28"/>
        </w:rPr>
        <w:fldChar w:fldCharType="separate"/>
      </w:r>
      <w:bookmarkStart w:id="143" w:name="_Toc410118896"/>
      <w:r w:rsidRPr="00DB0097">
        <w:rPr>
          <w:color w:val="4F81BD" w:themeColor="accent1"/>
          <w:sz w:val="28"/>
        </w:rPr>
        <w:t>EVALUATION STAGES, MINIMUM PASS MARKS &amp; PRICE EVALUATION</w:t>
      </w:r>
      <w:bookmarkEnd w:id="143"/>
    </w:p>
    <w:p w14:paraId="51F13051" w14:textId="77777777" w:rsidR="00DB0097" w:rsidRPr="00DB0097" w:rsidRDefault="00DB0097" w:rsidP="00DB0097">
      <w:pPr>
        <w:pStyle w:val="Heading2"/>
        <w:rPr>
          <w:color w:val="4F81BD" w:themeColor="accent1"/>
          <w:sz w:val="20"/>
        </w:rPr>
      </w:pPr>
      <w:r w:rsidRPr="00DB0097">
        <w:rPr>
          <w:color w:val="4F81BD" w:themeColor="accent1"/>
          <w:sz w:val="28"/>
        </w:rPr>
        <w:fldChar w:fldCharType="end"/>
      </w:r>
      <w:r w:rsidRPr="00DB0097">
        <w:rPr>
          <w:color w:val="4F81BD" w:themeColor="accent1"/>
          <w:sz w:val="20"/>
        </w:rPr>
        <w:t>Evaluation Stages:</w:t>
      </w:r>
    </w:p>
    <w:p w14:paraId="2CD77FA0" w14:textId="75FD7D66" w:rsidR="00DB0097" w:rsidRPr="00DE3B33" w:rsidRDefault="00DB0097" w:rsidP="00DB0097">
      <w:pPr>
        <w:pStyle w:val="Heading2"/>
        <w:numPr>
          <w:ilvl w:val="0"/>
          <w:numId w:val="0"/>
        </w:numPr>
        <w:tabs>
          <w:tab w:val="clear" w:pos="567"/>
        </w:tabs>
        <w:spacing w:before="60" w:after="60"/>
        <w:rPr>
          <w:rFonts w:cs="Arial"/>
          <w:b w:val="0"/>
          <w:sz w:val="20"/>
          <w:lang w:eastAsia="en-GB"/>
        </w:rPr>
      </w:pPr>
      <w:r w:rsidRPr="00DE3B33">
        <w:rPr>
          <w:rFonts w:cs="Arial"/>
          <w:b w:val="0"/>
          <w:sz w:val="20"/>
          <w:lang w:eastAsia="en-GB"/>
        </w:rPr>
        <w:t xml:space="preserve">This RFP will </w:t>
      </w:r>
      <w:r w:rsidR="00EB5C1F">
        <w:rPr>
          <w:rFonts w:cs="Arial"/>
          <w:b w:val="0"/>
          <w:sz w:val="20"/>
          <w:lang w:eastAsia="en-GB"/>
        </w:rPr>
        <w:t xml:space="preserve">be </w:t>
      </w:r>
      <w:r w:rsidR="00EB5C1F" w:rsidRPr="00EB5C1F">
        <w:rPr>
          <w:rFonts w:cs="Arial"/>
          <w:b w:val="0"/>
          <w:sz w:val="20"/>
          <w:lang w:eastAsia="en-GB"/>
        </w:rPr>
        <w:t xml:space="preserve">evaluated in </w:t>
      </w:r>
      <w:r w:rsidR="00EB5C1F">
        <w:rPr>
          <w:rFonts w:cs="Arial"/>
          <w:b w:val="0"/>
          <w:sz w:val="20"/>
          <w:lang w:eastAsia="en-GB"/>
        </w:rPr>
        <w:t>the following</w:t>
      </w:r>
      <w:r w:rsidR="00EB5C1F" w:rsidRPr="00EB5C1F">
        <w:rPr>
          <w:rFonts w:cs="Arial"/>
          <w:b w:val="0"/>
          <w:sz w:val="20"/>
          <w:lang w:eastAsia="en-GB"/>
        </w:rPr>
        <w:t xml:space="preserve"> </w:t>
      </w:r>
      <w:r w:rsidRPr="00EB5C1F">
        <w:rPr>
          <w:rFonts w:cs="Arial"/>
          <w:b w:val="0"/>
          <w:sz w:val="20"/>
          <w:lang w:eastAsia="en-GB"/>
        </w:rPr>
        <w:t>approach:</w:t>
      </w:r>
      <w:r w:rsidRPr="00DE3B33">
        <w:rPr>
          <w:rFonts w:cs="Arial"/>
          <w:b w:val="0"/>
          <w:sz w:val="20"/>
          <w:lang w:eastAsia="en-GB"/>
        </w:rPr>
        <w:t xml:space="preserve"> </w:t>
      </w:r>
    </w:p>
    <w:p w14:paraId="6247DBB0" w14:textId="77777777" w:rsidR="00DB0097" w:rsidRPr="00DE3B33" w:rsidRDefault="00DB0097" w:rsidP="00A309B7">
      <w:pPr>
        <w:pStyle w:val="Heading2"/>
        <w:numPr>
          <w:ilvl w:val="1"/>
          <w:numId w:val="2"/>
        </w:numPr>
        <w:tabs>
          <w:tab w:val="clear" w:pos="567"/>
        </w:tabs>
        <w:spacing w:before="60" w:after="60"/>
        <w:ind w:left="992" w:hanging="295"/>
        <w:rPr>
          <w:rFonts w:cs="Arial"/>
          <w:b w:val="0"/>
          <w:sz w:val="20"/>
          <w:lang w:eastAsia="en-GB"/>
        </w:rPr>
      </w:pPr>
      <w:r w:rsidRPr="00DE3B33">
        <w:rPr>
          <w:rFonts w:cs="Arial"/>
          <w:b w:val="0"/>
          <w:sz w:val="20"/>
          <w:lang w:eastAsia="en-GB"/>
        </w:rPr>
        <w:t>Technical &amp; Cultural evaluation</w:t>
      </w:r>
    </w:p>
    <w:p w14:paraId="79C3E279" w14:textId="77777777" w:rsidR="00DB0097" w:rsidRDefault="00DB0097" w:rsidP="00A309B7">
      <w:pPr>
        <w:pStyle w:val="Heading2"/>
        <w:numPr>
          <w:ilvl w:val="1"/>
          <w:numId w:val="2"/>
        </w:numPr>
        <w:tabs>
          <w:tab w:val="clear" w:pos="567"/>
        </w:tabs>
        <w:spacing w:before="60" w:after="60"/>
        <w:ind w:left="992" w:hanging="295"/>
        <w:rPr>
          <w:rFonts w:cs="Arial"/>
          <w:b w:val="0"/>
          <w:sz w:val="20"/>
          <w:lang w:eastAsia="en-GB"/>
        </w:rPr>
      </w:pPr>
      <w:r w:rsidRPr="00DE3B33">
        <w:rPr>
          <w:rFonts w:cs="Arial"/>
          <w:b w:val="0"/>
          <w:sz w:val="20"/>
          <w:lang w:eastAsia="en-GB"/>
        </w:rPr>
        <w:t>Pricing evaluation</w:t>
      </w:r>
    </w:p>
    <w:p w14:paraId="6B98FCB1" w14:textId="77777777" w:rsidR="00DB0097" w:rsidRDefault="00DB0097" w:rsidP="00DB0097">
      <w:pPr>
        <w:pStyle w:val="BodyText"/>
        <w:spacing w:before="60" w:after="60"/>
        <w:rPr>
          <w:rFonts w:ascii="Arial" w:hAnsi="Arial" w:cs="Arial"/>
          <w:sz w:val="20"/>
          <w:szCs w:val="20"/>
          <w:highlight w:val="yellow"/>
          <w:lang w:eastAsia="en-GB"/>
        </w:rPr>
      </w:pPr>
    </w:p>
    <w:p w14:paraId="6722F4FB" w14:textId="77777777" w:rsidR="00DB0097" w:rsidRPr="00DB0097" w:rsidRDefault="00DB0097" w:rsidP="00DB0097">
      <w:pPr>
        <w:pStyle w:val="Heading2"/>
        <w:rPr>
          <w:color w:val="4F81BD" w:themeColor="accent1"/>
          <w:sz w:val="20"/>
        </w:rPr>
      </w:pPr>
      <w:r w:rsidRPr="00DB0097">
        <w:rPr>
          <w:color w:val="4F81BD" w:themeColor="accent1"/>
          <w:sz w:val="20"/>
        </w:rPr>
        <w:t>Minimum Pass Marks:</w:t>
      </w:r>
    </w:p>
    <w:p w14:paraId="431D2391" w14:textId="77777777" w:rsidR="00DB0097" w:rsidRPr="00EF6C6D" w:rsidRDefault="00DB0097" w:rsidP="00DB0097">
      <w:pPr>
        <w:pStyle w:val="BodyText"/>
        <w:spacing w:before="60" w:after="60"/>
        <w:rPr>
          <w:rFonts w:ascii="Arial" w:hAnsi="Arial" w:cs="Arial"/>
          <w:sz w:val="20"/>
          <w:szCs w:val="20"/>
          <w:lang w:eastAsia="en-GB"/>
        </w:rPr>
      </w:pPr>
      <w:r w:rsidRPr="00EF6C6D">
        <w:rPr>
          <w:rFonts w:ascii="Arial" w:hAnsi="Arial" w:cs="Arial"/>
          <w:sz w:val="20"/>
          <w:szCs w:val="20"/>
          <w:lang w:eastAsia="en-GB"/>
        </w:rPr>
        <w:t>The following paragraph applies if a short-listing first stage is used:</w:t>
      </w:r>
    </w:p>
    <w:p w14:paraId="4FEA381C" w14:textId="18C0A18D" w:rsidR="00DB0097" w:rsidRDefault="00DB0097" w:rsidP="00DB0097">
      <w:pPr>
        <w:pStyle w:val="Heading2"/>
        <w:numPr>
          <w:ilvl w:val="0"/>
          <w:numId w:val="0"/>
        </w:numPr>
        <w:tabs>
          <w:tab w:val="clear" w:pos="567"/>
        </w:tabs>
        <w:spacing w:before="60" w:after="60"/>
        <w:rPr>
          <w:rFonts w:cs="Arial"/>
          <w:b w:val="0"/>
          <w:sz w:val="20"/>
          <w:lang w:eastAsia="en-GB"/>
        </w:rPr>
      </w:pPr>
      <w:r w:rsidRPr="00EF6C6D">
        <w:rPr>
          <w:rFonts w:cs="Arial"/>
          <w:b w:val="0"/>
          <w:sz w:val="20"/>
          <w:lang w:eastAsia="en-GB"/>
        </w:rPr>
        <w:t>In order for Potential Providers to progress beyond the Short List stage of the process, they must achieve or exceed the Minimum Pass Mark, as defined in the Award Questionnaire, in the evaluation of the first stage</w:t>
      </w:r>
      <w:r w:rsidR="00EB5C1F">
        <w:rPr>
          <w:rFonts w:cs="Arial"/>
          <w:b w:val="0"/>
          <w:sz w:val="20"/>
          <w:lang w:eastAsia="en-GB"/>
        </w:rPr>
        <w:t>.</w:t>
      </w:r>
      <w:r w:rsidRPr="00EF6C6D">
        <w:rPr>
          <w:rFonts w:cs="Arial"/>
          <w:b w:val="0"/>
          <w:sz w:val="20"/>
          <w:lang w:eastAsia="en-GB"/>
        </w:rPr>
        <w:t xml:space="preserve"> </w:t>
      </w:r>
    </w:p>
    <w:p w14:paraId="67775A1E" w14:textId="77777777" w:rsidR="00DB0097" w:rsidRPr="00DE3B33" w:rsidRDefault="00DB0097" w:rsidP="00DB0097">
      <w:pPr>
        <w:pStyle w:val="BodyText"/>
        <w:spacing w:before="60" w:after="60"/>
        <w:rPr>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16"/>
        <w:gridCol w:w="7120"/>
      </w:tblGrid>
      <w:tr w:rsidR="00DB0097" w14:paraId="00C42CE6" w14:textId="77777777" w:rsidTr="00EB5C1F">
        <w:tc>
          <w:tcPr>
            <w:tcW w:w="2616" w:type="dxa"/>
            <w:shd w:val="clear" w:color="auto" w:fill="DBE5F1"/>
          </w:tcPr>
          <w:p w14:paraId="68C929D5" w14:textId="77777777" w:rsidR="00DB0097" w:rsidRDefault="00DB0097" w:rsidP="00EA2CDE">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EF6C6D">
              <w:rPr>
                <w:rFonts w:cs="Arial"/>
                <w:sz w:val="20"/>
              </w:rPr>
              <w:t>Technical &amp; Cultural evaluation</w:t>
            </w:r>
          </w:p>
        </w:tc>
        <w:tc>
          <w:tcPr>
            <w:tcW w:w="7120" w:type="dxa"/>
          </w:tcPr>
          <w:p w14:paraId="0856B0AA" w14:textId="77777777" w:rsidR="00DB0097" w:rsidRPr="00EF6C6D" w:rsidRDefault="00DB0097" w:rsidP="00EA2CDE">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 added to the Short List, and will be eligible to continue to Stage 2.</w:t>
            </w:r>
          </w:p>
        </w:tc>
      </w:tr>
      <w:tr w:rsidR="00DB0097" w14:paraId="2A9A33A7" w14:textId="77777777" w:rsidTr="00EB5C1F">
        <w:tc>
          <w:tcPr>
            <w:tcW w:w="2616" w:type="dxa"/>
            <w:shd w:val="clear" w:color="auto" w:fill="DBE5F1"/>
          </w:tcPr>
          <w:p w14:paraId="00FB1D72" w14:textId="77777777" w:rsidR="00DB0097" w:rsidRDefault="00DB0097" w:rsidP="00EA2CDE">
            <w:pPr>
              <w:pStyle w:val="Heading2"/>
              <w:numPr>
                <w:ilvl w:val="0"/>
                <w:numId w:val="0"/>
              </w:numPr>
              <w:tabs>
                <w:tab w:val="clear" w:pos="567"/>
              </w:tabs>
              <w:spacing w:before="60" w:after="60"/>
              <w:outlineLvl w:val="1"/>
              <w:rPr>
                <w:rFonts w:cs="Arial"/>
                <w:sz w:val="20"/>
                <w:lang w:eastAsia="en-GB"/>
              </w:rPr>
            </w:pPr>
            <w:r>
              <w:rPr>
                <w:rFonts w:cs="Arial"/>
                <w:sz w:val="20"/>
              </w:rPr>
              <w:t>Stage 2</w:t>
            </w:r>
            <w:r w:rsidRPr="00EF6C6D">
              <w:rPr>
                <w:rFonts w:cs="Arial"/>
                <w:sz w:val="20"/>
              </w:rPr>
              <w:t xml:space="preserve">: </w:t>
            </w:r>
            <w:r w:rsidRPr="00EF6C6D">
              <w:rPr>
                <w:rFonts w:cs="Arial"/>
                <w:sz w:val="20"/>
                <w:lang w:eastAsia="en-GB"/>
              </w:rPr>
              <w:t>Pricing evaluation</w:t>
            </w:r>
          </w:p>
        </w:tc>
        <w:tc>
          <w:tcPr>
            <w:tcW w:w="7120" w:type="dxa"/>
          </w:tcPr>
          <w:p w14:paraId="3CA54022" w14:textId="77777777" w:rsidR="00DB0097" w:rsidRPr="00EF6C6D" w:rsidRDefault="00DB0097" w:rsidP="00EA2CDE">
            <w:pPr>
              <w:pStyle w:val="BodyText"/>
              <w:spacing w:before="60" w:after="60"/>
              <w:rPr>
                <w:rFonts w:ascii="Arial" w:hAnsi="Arial" w:cs="Arial"/>
                <w:sz w:val="20"/>
                <w:lang w:val="en-GB" w:eastAsia="en-GB"/>
              </w:rPr>
            </w:pPr>
            <w:r w:rsidRPr="00EF6C6D">
              <w:rPr>
                <w:rFonts w:ascii="Arial" w:hAnsi="Arial" w:cs="Arial"/>
                <w:sz w:val="20"/>
                <w:lang w:val="en-GB" w:eastAsia="en-GB"/>
              </w:rPr>
              <w:t>Detailed below</w:t>
            </w:r>
            <w:r>
              <w:rPr>
                <w:rFonts w:ascii="Arial" w:hAnsi="Arial" w:cs="Arial"/>
                <w:sz w:val="20"/>
                <w:lang w:val="en-GB" w:eastAsia="en-GB"/>
              </w:rPr>
              <w:t xml:space="preserve"> within the ‘Price Evaluation’</w:t>
            </w:r>
          </w:p>
        </w:tc>
      </w:tr>
    </w:tbl>
    <w:p w14:paraId="59E883FD"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p w14:paraId="481C5FD8" w14:textId="77777777" w:rsidR="00DB0097" w:rsidRPr="00DB0097" w:rsidRDefault="00DB0097" w:rsidP="00DB0097">
      <w:pPr>
        <w:pStyle w:val="Heading2"/>
        <w:rPr>
          <w:color w:val="4F81BD" w:themeColor="accent1"/>
          <w:sz w:val="20"/>
        </w:rPr>
      </w:pPr>
      <w:r w:rsidRPr="00DB0097">
        <w:rPr>
          <w:color w:val="4F81BD" w:themeColor="accent1"/>
          <w:sz w:val="20"/>
        </w:rPr>
        <w:t>Price Evaluation:</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DB0097" w14:paraId="67B3D2B1" w14:textId="77777777" w:rsidTr="00EB5C1F">
        <w:tc>
          <w:tcPr>
            <w:tcW w:w="9736" w:type="dxa"/>
          </w:tcPr>
          <w:p w14:paraId="1796EF80" w14:textId="77777777" w:rsidR="00DB0097" w:rsidRPr="00BE5A77" w:rsidRDefault="00DB0097" w:rsidP="00EA2CDE">
            <w:pPr>
              <w:pStyle w:val="Heading2"/>
              <w:numPr>
                <w:ilvl w:val="0"/>
                <w:numId w:val="0"/>
              </w:numPr>
              <w:tabs>
                <w:tab w:val="clear" w:pos="567"/>
              </w:tabs>
              <w:spacing w:before="60" w:after="60"/>
              <w:outlineLvl w:val="1"/>
              <w:rPr>
                <w:b w:val="0"/>
                <w:sz w:val="20"/>
                <w:lang w:eastAsia="en-GB"/>
              </w:rPr>
            </w:pPr>
            <w:r w:rsidRPr="00BE5A77">
              <w:rPr>
                <w:b w:val="0"/>
                <w:sz w:val="20"/>
                <w:lang w:eastAsia="en-GB"/>
              </w:rPr>
              <w:t>The Potential Provider’s price mark for each Lot will be evaluated by comparing the Total Price offered against all other total prices submitted by other Potential Providers.</w:t>
            </w:r>
          </w:p>
          <w:p w14:paraId="146ECDEE" w14:textId="77777777" w:rsidR="00DB0097" w:rsidRDefault="00DB0097" w:rsidP="00EA2CDE">
            <w:pPr>
              <w:pStyle w:val="Heading2"/>
              <w:numPr>
                <w:ilvl w:val="0"/>
                <w:numId w:val="0"/>
              </w:numPr>
              <w:tabs>
                <w:tab w:val="clear" w:pos="567"/>
              </w:tabs>
              <w:spacing w:before="60" w:after="60"/>
              <w:outlineLvl w:val="1"/>
              <w:rPr>
                <w:b w:val="0"/>
                <w:sz w:val="20"/>
                <w:lang w:eastAsia="en-GB"/>
              </w:rPr>
            </w:pPr>
            <w:r w:rsidRPr="00E24FDA">
              <w:rPr>
                <w:b w:val="0"/>
                <w:sz w:val="20"/>
                <w:lang w:eastAsia="en-GB"/>
              </w:rPr>
              <w:t xml:space="preserve">The Potential Provider who offers the lowest Total Price for a Lot will achieve the maximum score for that Lot. Every Potential Provider will, for each Lot, be awarded a percentage of the maximum score on a reducing basis based on the following formula: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12"/>
            </w:tblGrid>
            <w:tr w:rsidR="00DB0097" w:rsidRPr="00AC64B4" w14:paraId="660C6827" w14:textId="77777777" w:rsidTr="00EA2CDE">
              <w:trPr>
                <w:trHeight w:val="385"/>
                <w:jc w:val="center"/>
              </w:trPr>
              <w:tc>
                <w:tcPr>
                  <w:tcW w:w="7483" w:type="dxa"/>
                  <w:tcBorders>
                    <w:bottom w:val="single" w:sz="24" w:space="0" w:color="808080"/>
                  </w:tcBorders>
                  <w:shd w:val="clear" w:color="auto" w:fill="auto"/>
                  <w:vAlign w:val="center"/>
                </w:tcPr>
                <w:p w14:paraId="79DEE16C" w14:textId="77777777" w:rsidR="00DB0097" w:rsidRPr="00AC64B4" w:rsidRDefault="00DB0097" w:rsidP="00EA2CDE">
                  <w:pPr>
                    <w:spacing w:before="60" w:after="60"/>
                    <w:ind w:left="357"/>
                    <w:jc w:val="center"/>
                    <w:rPr>
                      <w:rFonts w:ascii="Arial" w:hAnsi="Arial" w:cs="Arial"/>
                      <w:b/>
                      <w:color w:val="000000"/>
                      <w:sz w:val="20"/>
                      <w:szCs w:val="20"/>
                    </w:rPr>
                  </w:pPr>
                  <w:r w:rsidRPr="00AC64B4">
                    <w:rPr>
                      <w:rFonts w:ascii="Arial" w:hAnsi="Arial" w:cs="Arial"/>
                      <w:b/>
                      <w:color w:val="000000"/>
                      <w:sz w:val="20"/>
                      <w:szCs w:val="20"/>
                    </w:rPr>
                    <w:t>Lowest Price Submitted Per Lot</w:t>
                  </w:r>
                </w:p>
              </w:tc>
              <w:tc>
                <w:tcPr>
                  <w:tcW w:w="2263" w:type="dxa"/>
                  <w:vMerge w:val="restart"/>
                  <w:shd w:val="clear" w:color="auto" w:fill="auto"/>
                  <w:vAlign w:val="center"/>
                </w:tcPr>
                <w:p w14:paraId="767AF4C0" w14:textId="77777777" w:rsidR="00DB0097" w:rsidRPr="00AC64B4" w:rsidRDefault="00DB0097" w:rsidP="00EA2CDE">
                  <w:pPr>
                    <w:spacing w:before="60" w:after="60"/>
                    <w:jc w:val="center"/>
                    <w:rPr>
                      <w:rFonts w:ascii="Arial" w:hAnsi="Arial" w:cs="Arial"/>
                      <w:b/>
                      <w:color w:val="000000"/>
                      <w:sz w:val="20"/>
                      <w:szCs w:val="20"/>
                    </w:rPr>
                  </w:pPr>
                  <w:r w:rsidRPr="00AC64B4">
                    <w:rPr>
                      <w:rFonts w:ascii="Arial" w:hAnsi="Arial" w:cs="Arial"/>
                      <w:b/>
                      <w:color w:val="000000"/>
                      <w:sz w:val="20"/>
                      <w:szCs w:val="20"/>
                    </w:rPr>
                    <w:t>x 100</w:t>
                  </w:r>
                </w:p>
              </w:tc>
            </w:tr>
            <w:tr w:rsidR="00DB0097" w:rsidRPr="00AC64B4" w14:paraId="6A6CD263" w14:textId="77777777" w:rsidTr="00EA2CDE">
              <w:trPr>
                <w:trHeight w:val="385"/>
                <w:jc w:val="center"/>
              </w:trPr>
              <w:tc>
                <w:tcPr>
                  <w:tcW w:w="7483" w:type="dxa"/>
                  <w:tcBorders>
                    <w:top w:val="single" w:sz="24" w:space="0" w:color="808080"/>
                  </w:tcBorders>
                  <w:shd w:val="clear" w:color="auto" w:fill="auto"/>
                  <w:vAlign w:val="center"/>
                </w:tcPr>
                <w:p w14:paraId="05048A7F" w14:textId="77777777" w:rsidR="00DB0097" w:rsidRPr="00AC64B4" w:rsidRDefault="00DB0097" w:rsidP="00EA2CDE">
                  <w:pPr>
                    <w:spacing w:before="60" w:after="60"/>
                    <w:jc w:val="center"/>
                    <w:rPr>
                      <w:rFonts w:ascii="Arial" w:hAnsi="Arial" w:cs="Arial"/>
                      <w:b/>
                      <w:color w:val="000000"/>
                      <w:sz w:val="20"/>
                      <w:szCs w:val="20"/>
                    </w:rPr>
                  </w:pPr>
                  <w:r w:rsidRPr="00AC64B4">
                    <w:rPr>
                      <w:rFonts w:ascii="Arial" w:hAnsi="Arial" w:cs="Arial"/>
                      <w:b/>
                      <w:color w:val="000000"/>
                      <w:sz w:val="20"/>
                      <w:szCs w:val="20"/>
                    </w:rPr>
                    <w:t>Potential Provider’s Price Per Lot</w:t>
                  </w:r>
                </w:p>
              </w:tc>
              <w:tc>
                <w:tcPr>
                  <w:tcW w:w="2263" w:type="dxa"/>
                  <w:vMerge/>
                  <w:shd w:val="clear" w:color="auto" w:fill="auto"/>
                  <w:vAlign w:val="center"/>
                </w:tcPr>
                <w:p w14:paraId="1A41D3F3" w14:textId="77777777" w:rsidR="00DB0097" w:rsidRPr="00AC64B4" w:rsidRDefault="00DB0097" w:rsidP="00EA2CDE">
                  <w:pPr>
                    <w:spacing w:before="60" w:after="60"/>
                    <w:jc w:val="center"/>
                    <w:rPr>
                      <w:rFonts w:ascii="Arial" w:hAnsi="Arial" w:cs="Arial"/>
                      <w:b/>
                      <w:color w:val="000000"/>
                      <w:sz w:val="20"/>
                      <w:szCs w:val="20"/>
                    </w:rPr>
                  </w:pPr>
                </w:p>
              </w:tc>
            </w:tr>
            <w:tr w:rsidR="00DB0097" w:rsidRPr="00AC64B4" w14:paraId="298BCD83" w14:textId="77777777" w:rsidTr="00EA2CDE">
              <w:trPr>
                <w:trHeight w:val="385"/>
                <w:jc w:val="center"/>
              </w:trPr>
              <w:tc>
                <w:tcPr>
                  <w:tcW w:w="9746" w:type="dxa"/>
                  <w:gridSpan w:val="2"/>
                  <w:shd w:val="clear" w:color="auto" w:fill="auto"/>
                  <w:vAlign w:val="center"/>
                </w:tcPr>
                <w:p w14:paraId="6BD01A3F" w14:textId="77777777" w:rsidR="00DB0097" w:rsidRPr="00AC64B4" w:rsidRDefault="00DB0097" w:rsidP="00EA2CDE">
                  <w:pPr>
                    <w:spacing w:before="60" w:after="60"/>
                    <w:jc w:val="center"/>
                    <w:rPr>
                      <w:rFonts w:ascii="Arial" w:hAnsi="Arial" w:cs="Arial"/>
                      <w:b/>
                      <w:color w:val="000000"/>
                      <w:sz w:val="20"/>
                      <w:szCs w:val="20"/>
                    </w:rPr>
                  </w:pPr>
                  <w:r w:rsidRPr="00AC64B4">
                    <w:rPr>
                      <w:rFonts w:ascii="Arial" w:hAnsi="Arial" w:cs="Arial"/>
                      <w:b/>
                      <w:sz w:val="20"/>
                      <w:szCs w:val="20"/>
                    </w:rPr>
                    <w:t xml:space="preserve">= </w:t>
                  </w:r>
                  <w:r w:rsidRPr="00AC64B4">
                    <w:rPr>
                      <w:rFonts w:ascii="Arial" w:hAnsi="Arial" w:cs="Arial"/>
                      <w:b/>
                      <w:bCs/>
                      <w:sz w:val="20"/>
                      <w:szCs w:val="20"/>
                    </w:rPr>
                    <w:t>% of the maximum score, rounded to 2 (two) decimal places.</w:t>
                  </w:r>
                </w:p>
              </w:tc>
            </w:tr>
          </w:tbl>
          <w:p w14:paraId="7357E058" w14:textId="77777777" w:rsidR="00DB0097" w:rsidRDefault="00DB0097" w:rsidP="00EA2CDE">
            <w:pPr>
              <w:pStyle w:val="Heading2"/>
              <w:numPr>
                <w:ilvl w:val="0"/>
                <w:numId w:val="0"/>
              </w:numPr>
              <w:tabs>
                <w:tab w:val="clear" w:pos="567"/>
              </w:tabs>
              <w:spacing w:before="60" w:after="60"/>
              <w:jc w:val="both"/>
              <w:outlineLvl w:val="1"/>
              <w:rPr>
                <w:b w:val="0"/>
                <w:sz w:val="20"/>
                <w:lang w:eastAsia="en-GB"/>
              </w:rPr>
            </w:pPr>
            <w:r w:rsidRPr="00BE5A77">
              <w:rPr>
                <w:b w:val="0"/>
                <w:sz w:val="20"/>
                <w:lang w:eastAsia="en-GB"/>
              </w:rPr>
              <w:t>The pricing score</w:t>
            </w:r>
            <w:r>
              <w:rPr>
                <w:b w:val="0"/>
                <w:sz w:val="20"/>
                <w:lang w:eastAsia="en-GB"/>
              </w:rPr>
              <w:t>,</w:t>
            </w:r>
            <w:r w:rsidRPr="00BE5A77">
              <w:rPr>
                <w:b w:val="0"/>
                <w:sz w:val="20"/>
                <w:lang w:eastAsia="en-GB"/>
              </w:rPr>
              <w:t xml:space="preserve"> f</w:t>
            </w:r>
            <w:r>
              <w:rPr>
                <w:b w:val="0"/>
                <w:sz w:val="20"/>
                <w:lang w:eastAsia="en-GB"/>
              </w:rPr>
              <w:t xml:space="preserve">ollowing </w:t>
            </w:r>
            <w:r w:rsidRPr="00BE5A77">
              <w:rPr>
                <w:b w:val="0"/>
                <w:sz w:val="20"/>
                <w:lang w:eastAsia="en-GB"/>
              </w:rPr>
              <w:t>the price evaluation</w:t>
            </w:r>
            <w:r>
              <w:rPr>
                <w:b w:val="0"/>
                <w:sz w:val="20"/>
                <w:lang w:eastAsia="en-GB"/>
              </w:rPr>
              <w:t>;</w:t>
            </w:r>
            <w:r w:rsidRPr="00BE5A77">
              <w:rPr>
                <w:b w:val="0"/>
                <w:sz w:val="20"/>
                <w:lang w:eastAsia="en-GB"/>
              </w:rPr>
              <w:t xml:space="preserve"> will be added to the scores already recorded for Sections A and B of the </w:t>
            </w:r>
            <w:r>
              <w:rPr>
                <w:b w:val="0"/>
                <w:sz w:val="20"/>
                <w:lang w:eastAsia="en-GB"/>
              </w:rPr>
              <w:t>Award Questionnaire (Appendix C)</w:t>
            </w:r>
            <w:r w:rsidRPr="000B0740">
              <w:rPr>
                <w:b w:val="0"/>
                <w:sz w:val="20"/>
                <w:lang w:eastAsia="en-GB"/>
              </w:rPr>
              <w:t xml:space="preserve"> to</w:t>
            </w:r>
            <w:r w:rsidRPr="00BE5A77">
              <w:rPr>
                <w:b w:val="0"/>
                <w:sz w:val="20"/>
                <w:lang w:eastAsia="en-GB"/>
              </w:rPr>
              <w:t xml:space="preserve"> arrive at a final total score</w:t>
            </w:r>
          </w:p>
          <w:p w14:paraId="0D46944C" w14:textId="77777777" w:rsidR="00DB0097" w:rsidRPr="007F2260" w:rsidRDefault="00DB0097" w:rsidP="00EA2CDE">
            <w:pPr>
              <w:pStyle w:val="Heading2"/>
              <w:numPr>
                <w:ilvl w:val="0"/>
                <w:numId w:val="0"/>
              </w:numPr>
              <w:tabs>
                <w:tab w:val="clear" w:pos="567"/>
              </w:tabs>
              <w:spacing w:before="60" w:after="60"/>
              <w:outlineLvl w:val="1"/>
              <w:rPr>
                <w:b w:val="0"/>
                <w:sz w:val="20"/>
                <w:lang w:eastAsia="en-GB"/>
              </w:rPr>
            </w:pPr>
            <w:r w:rsidRPr="00BE5A77">
              <w:rPr>
                <w:b w:val="0"/>
                <w:sz w:val="20"/>
                <w:lang w:eastAsia="en-GB"/>
              </w:rPr>
              <w:t xml:space="preserve">For the avoidance of doubt, depending on the results of the evaluation, the outcome of this procurement could consist of a single Potential Provider being awarded </w:t>
            </w:r>
            <w:r>
              <w:rPr>
                <w:b w:val="0"/>
                <w:sz w:val="20"/>
                <w:lang w:eastAsia="en-GB"/>
              </w:rPr>
              <w:t>all Lots</w:t>
            </w:r>
            <w:r w:rsidRPr="00BE5A77">
              <w:rPr>
                <w:b w:val="0"/>
                <w:sz w:val="20"/>
                <w:lang w:eastAsia="en-GB"/>
              </w:rPr>
              <w:t xml:space="preserve">, or </w:t>
            </w:r>
            <w:r>
              <w:rPr>
                <w:b w:val="0"/>
                <w:sz w:val="20"/>
                <w:lang w:eastAsia="en-GB"/>
              </w:rPr>
              <w:t>each</w:t>
            </w:r>
            <w:r w:rsidRPr="00BE5A77">
              <w:rPr>
                <w:b w:val="0"/>
                <w:sz w:val="20"/>
                <w:lang w:eastAsia="en-GB"/>
              </w:rPr>
              <w:t xml:space="preserve"> individual Potential Providers each being awarded one of the Lots</w:t>
            </w:r>
            <w:r>
              <w:rPr>
                <w:b w:val="0"/>
                <w:sz w:val="20"/>
                <w:lang w:eastAsia="en-GB"/>
              </w:rPr>
              <w:t>.</w:t>
            </w:r>
          </w:p>
        </w:tc>
      </w:tr>
    </w:tbl>
    <w:p w14:paraId="730B8C4B" w14:textId="77777777" w:rsidR="00DB0097" w:rsidRPr="001C2F0B" w:rsidRDefault="00DB0097" w:rsidP="00DB0097">
      <w:pPr>
        <w:pStyle w:val="BodyText"/>
        <w:spacing w:before="60" w:after="60"/>
      </w:pPr>
    </w:p>
    <w:p w14:paraId="1D122032" w14:textId="77777777" w:rsidR="00DB0097" w:rsidRPr="00BE2087" w:rsidRDefault="00DB0097" w:rsidP="00DB0097">
      <w:pPr>
        <w:pStyle w:val="Heading2"/>
        <w:numPr>
          <w:ilvl w:val="0"/>
          <w:numId w:val="0"/>
        </w:numPr>
        <w:tabs>
          <w:tab w:val="clear" w:pos="567"/>
        </w:tabs>
        <w:spacing w:before="60" w:after="60"/>
        <w:rPr>
          <w:rFonts w:cs="Arial"/>
          <w:b w:val="0"/>
          <w:color w:val="4F81BD"/>
          <w:sz w:val="20"/>
        </w:rPr>
      </w:pPr>
    </w:p>
    <w:p w14:paraId="5B69D6E2" w14:textId="77777777" w:rsidR="00C8018A" w:rsidRDefault="00C8018A" w:rsidP="002A1109">
      <w:pPr>
        <w:pStyle w:val="Heading2"/>
        <w:numPr>
          <w:ilvl w:val="0"/>
          <w:numId w:val="0"/>
        </w:numPr>
        <w:tabs>
          <w:tab w:val="clear" w:pos="567"/>
        </w:tabs>
        <w:spacing w:before="60" w:after="60"/>
        <w:rPr>
          <w:rFonts w:cs="Arial"/>
          <w:b w:val="0"/>
          <w:color w:val="4F81BD" w:themeColor="accent1"/>
          <w:sz w:val="20"/>
        </w:rPr>
      </w:pPr>
    </w:p>
    <w:p w14:paraId="4D4EEBA4" w14:textId="77777777" w:rsidR="00076D9D" w:rsidRDefault="00076D9D" w:rsidP="00076D9D">
      <w:pPr>
        <w:pStyle w:val="BodyText"/>
        <w:rPr>
          <w:lang w:val="en-GB" w:eastAsia="en-US"/>
        </w:rPr>
      </w:pPr>
    </w:p>
    <w:p w14:paraId="67B2D46F" w14:textId="77777777" w:rsidR="00076D9D" w:rsidRDefault="00076D9D" w:rsidP="00076D9D">
      <w:pPr>
        <w:pStyle w:val="BodyText"/>
        <w:rPr>
          <w:lang w:val="en-GB" w:eastAsia="en-US"/>
        </w:rPr>
      </w:pPr>
    </w:p>
    <w:p w14:paraId="528C88B4" w14:textId="77777777" w:rsidR="00076D9D" w:rsidRDefault="00076D9D" w:rsidP="00076D9D">
      <w:pPr>
        <w:pStyle w:val="BodyText"/>
        <w:rPr>
          <w:lang w:val="en-GB" w:eastAsia="en-US"/>
        </w:rPr>
      </w:pPr>
    </w:p>
    <w:p w14:paraId="74654E2F" w14:textId="77777777" w:rsidR="00076D9D" w:rsidRDefault="00076D9D" w:rsidP="00076D9D">
      <w:pPr>
        <w:pStyle w:val="BodyText"/>
        <w:rPr>
          <w:lang w:val="en-GB" w:eastAsia="en-US"/>
        </w:rPr>
      </w:pPr>
    </w:p>
    <w:p w14:paraId="6D755762" w14:textId="77777777" w:rsidR="00076D9D" w:rsidRDefault="00076D9D" w:rsidP="00076D9D">
      <w:pPr>
        <w:pStyle w:val="BodyText"/>
        <w:rPr>
          <w:lang w:val="en-GB" w:eastAsia="en-US"/>
        </w:rPr>
      </w:pPr>
    </w:p>
    <w:p w14:paraId="49A6439C" w14:textId="77777777" w:rsidR="00076D9D" w:rsidRDefault="00076D9D" w:rsidP="00076D9D">
      <w:pPr>
        <w:pStyle w:val="BodyText"/>
        <w:rPr>
          <w:lang w:val="en-GB" w:eastAsia="en-US"/>
        </w:rPr>
      </w:pPr>
    </w:p>
    <w:p w14:paraId="40EBCFA8" w14:textId="77777777" w:rsidR="00076D9D" w:rsidRDefault="00076D9D" w:rsidP="00076D9D">
      <w:pPr>
        <w:pStyle w:val="BodyText"/>
        <w:rPr>
          <w:lang w:val="en-GB" w:eastAsia="en-US"/>
        </w:rPr>
        <w:sectPr w:rsidR="00076D9D" w:rsidSect="00D93832">
          <w:headerReference w:type="default" r:id="rId12"/>
          <w:footerReference w:type="default" r:id="rId13"/>
          <w:headerReference w:type="first" r:id="rId14"/>
          <w:footerReference w:type="first" r:id="rId15"/>
          <w:pgSz w:w="11906" w:h="16838"/>
          <w:pgMar w:top="1440" w:right="1080" w:bottom="1440" w:left="1080" w:header="708" w:footer="303" w:gutter="0"/>
          <w:cols w:space="708"/>
          <w:titlePg/>
          <w:docGrid w:linePitch="360"/>
        </w:sectPr>
      </w:pPr>
    </w:p>
    <w:p w14:paraId="1D4DD60E" w14:textId="300E3649" w:rsidR="00076D9D" w:rsidRDefault="00076D9D" w:rsidP="00076D9D">
      <w:pPr>
        <w:pStyle w:val="BodyText"/>
        <w:rPr>
          <w:rFonts w:ascii="Arial" w:hAnsi="Arial" w:cs="Arial"/>
          <w:b/>
          <w:sz w:val="20"/>
          <w:szCs w:val="20"/>
          <w:lang w:val="en-GB" w:eastAsia="en-US"/>
        </w:rPr>
      </w:pPr>
      <w:r w:rsidRPr="00076D9D">
        <w:rPr>
          <w:rFonts w:ascii="Arial" w:hAnsi="Arial" w:cs="Arial"/>
          <w:b/>
          <w:sz w:val="28"/>
          <w:szCs w:val="20"/>
          <w:lang w:val="en-GB" w:eastAsia="en-US"/>
        </w:rPr>
        <w:lastRenderedPageBreak/>
        <w:t>Annex 1</w:t>
      </w:r>
      <w:r w:rsidRPr="00A1680A">
        <w:rPr>
          <w:rFonts w:ascii="Arial" w:hAnsi="Arial" w:cs="Arial"/>
          <w:b/>
          <w:sz w:val="20"/>
          <w:szCs w:val="20"/>
          <w:lang w:val="en-GB" w:eastAsia="en-US"/>
        </w:rPr>
        <w:t xml:space="preserve"> – </w:t>
      </w:r>
      <w:r>
        <w:rPr>
          <w:rFonts w:ascii="Arial" w:hAnsi="Arial" w:cs="Arial"/>
          <w:b/>
          <w:sz w:val="20"/>
          <w:szCs w:val="20"/>
          <w:lang w:val="en-GB" w:eastAsia="en-US"/>
        </w:rPr>
        <w:t>Summary of Resource Requirements</w:t>
      </w:r>
      <w:r w:rsidRPr="00A1680A">
        <w:rPr>
          <w:rFonts w:ascii="Arial" w:hAnsi="Arial" w:cs="Arial"/>
          <w:b/>
          <w:sz w:val="20"/>
          <w:szCs w:val="20"/>
          <w:lang w:val="en-GB" w:eastAsia="en-US"/>
        </w:rPr>
        <w:t xml:space="preserve"> (based on 5 day week, please note </w:t>
      </w:r>
      <w:r w:rsidR="007D07C8">
        <w:rPr>
          <w:rFonts w:ascii="Arial" w:hAnsi="Arial" w:cs="Arial"/>
          <w:b/>
          <w:sz w:val="20"/>
          <w:szCs w:val="20"/>
          <w:lang w:val="en-GB" w:eastAsia="en-US"/>
        </w:rPr>
        <w:t>Bank H</w:t>
      </w:r>
      <w:r w:rsidRPr="00A1680A">
        <w:rPr>
          <w:rFonts w:ascii="Arial" w:hAnsi="Arial" w:cs="Arial"/>
          <w:b/>
          <w:sz w:val="20"/>
          <w:szCs w:val="20"/>
          <w:lang w:val="en-GB" w:eastAsia="en-US"/>
        </w:rPr>
        <w:t xml:space="preserve">olidays </w:t>
      </w:r>
      <w:r w:rsidR="007D07C8">
        <w:rPr>
          <w:rFonts w:ascii="Arial" w:hAnsi="Arial" w:cs="Arial"/>
          <w:b/>
          <w:sz w:val="20"/>
          <w:szCs w:val="20"/>
          <w:lang w:val="en-GB" w:eastAsia="en-US"/>
        </w:rPr>
        <w:t xml:space="preserve">and other public holidays </w:t>
      </w:r>
      <w:bookmarkStart w:id="144" w:name="_GoBack"/>
      <w:bookmarkEnd w:id="144"/>
      <w:r w:rsidRPr="00A1680A">
        <w:rPr>
          <w:rFonts w:ascii="Arial" w:hAnsi="Arial" w:cs="Arial"/>
          <w:b/>
          <w:sz w:val="20"/>
          <w:szCs w:val="20"/>
          <w:lang w:val="en-GB" w:eastAsia="en-US"/>
        </w:rPr>
        <w:t>have not been factored in)</w:t>
      </w:r>
      <w:r>
        <w:rPr>
          <w:rFonts w:ascii="Arial" w:hAnsi="Arial" w:cs="Arial"/>
          <w:b/>
          <w:sz w:val="20"/>
          <w:szCs w:val="20"/>
          <w:lang w:val="en-GB" w:eastAsia="en-US"/>
        </w:rPr>
        <w:t xml:space="preserve"> </w:t>
      </w:r>
    </w:p>
    <w:tbl>
      <w:tblPr>
        <w:tblStyle w:val="TableGrid"/>
        <w:tblW w:w="0" w:type="auto"/>
        <w:tblLook w:val="04A0" w:firstRow="1" w:lastRow="0" w:firstColumn="1" w:lastColumn="0" w:noHBand="0" w:noVBand="1"/>
      </w:tblPr>
      <w:tblGrid>
        <w:gridCol w:w="817"/>
        <w:gridCol w:w="1998"/>
        <w:gridCol w:w="1383"/>
        <w:gridCol w:w="1155"/>
        <w:gridCol w:w="1039"/>
        <w:gridCol w:w="2864"/>
        <w:gridCol w:w="950"/>
        <w:gridCol w:w="1384"/>
      </w:tblGrid>
      <w:tr w:rsidR="00076D9D" w:rsidRPr="00F84B61" w14:paraId="17BBA108" w14:textId="77777777" w:rsidTr="00EA2CDE">
        <w:tc>
          <w:tcPr>
            <w:tcW w:w="817" w:type="dxa"/>
            <w:shd w:val="clear" w:color="auto" w:fill="FFFFFF" w:themeFill="background1"/>
          </w:tcPr>
          <w:p w14:paraId="4E198817" w14:textId="77777777" w:rsidR="00076D9D" w:rsidRPr="00F84B61" w:rsidRDefault="00076D9D" w:rsidP="00EA2CDE">
            <w:pPr>
              <w:pStyle w:val="BodyText"/>
              <w:rPr>
                <w:rFonts w:ascii="Arial" w:hAnsi="Arial" w:cs="Arial"/>
                <w:b/>
                <w:sz w:val="20"/>
                <w:szCs w:val="20"/>
                <w:lang w:val="en-GB" w:eastAsia="en-US"/>
              </w:rPr>
            </w:pPr>
            <w:r w:rsidRPr="00F84B61">
              <w:rPr>
                <w:rFonts w:ascii="Arial" w:hAnsi="Arial" w:cs="Arial"/>
                <w:b/>
                <w:sz w:val="20"/>
                <w:szCs w:val="20"/>
                <w:lang w:val="en-GB" w:eastAsia="en-US"/>
              </w:rPr>
              <w:t>Item #</w:t>
            </w:r>
          </w:p>
        </w:tc>
        <w:tc>
          <w:tcPr>
            <w:tcW w:w="1998" w:type="dxa"/>
            <w:shd w:val="clear" w:color="auto" w:fill="FFFFFF" w:themeFill="background1"/>
          </w:tcPr>
          <w:p w14:paraId="4486AC41"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Area of work</w:t>
            </w:r>
          </w:p>
        </w:tc>
        <w:tc>
          <w:tcPr>
            <w:tcW w:w="1383" w:type="dxa"/>
            <w:shd w:val="clear" w:color="auto" w:fill="FFFFFF" w:themeFill="background1"/>
          </w:tcPr>
          <w:p w14:paraId="7D8B018A" w14:textId="77777777" w:rsidR="00076D9D" w:rsidRPr="00F84B61" w:rsidRDefault="00076D9D" w:rsidP="00EA2CDE">
            <w:pPr>
              <w:pStyle w:val="BodyText"/>
              <w:rPr>
                <w:rFonts w:ascii="Arial" w:hAnsi="Arial" w:cs="Arial"/>
                <w:b/>
                <w:sz w:val="20"/>
                <w:szCs w:val="20"/>
                <w:lang w:val="en-GB" w:eastAsia="en-US"/>
              </w:rPr>
            </w:pPr>
            <w:r w:rsidRPr="00F84B61">
              <w:rPr>
                <w:rFonts w:ascii="Arial" w:hAnsi="Arial" w:cs="Arial"/>
                <w:b/>
                <w:sz w:val="20"/>
                <w:szCs w:val="20"/>
                <w:lang w:val="en-GB" w:eastAsia="en-US"/>
              </w:rPr>
              <w:t>Phase</w:t>
            </w:r>
          </w:p>
        </w:tc>
        <w:tc>
          <w:tcPr>
            <w:tcW w:w="1155" w:type="dxa"/>
            <w:shd w:val="clear" w:color="auto" w:fill="FFFFFF" w:themeFill="background1"/>
          </w:tcPr>
          <w:p w14:paraId="58C719B8" w14:textId="77777777" w:rsidR="00076D9D" w:rsidRPr="00F84B61" w:rsidRDefault="00076D9D" w:rsidP="00EA2CDE">
            <w:pPr>
              <w:pStyle w:val="BodyText"/>
              <w:rPr>
                <w:rFonts w:ascii="Arial" w:hAnsi="Arial" w:cs="Arial"/>
                <w:b/>
                <w:sz w:val="20"/>
                <w:szCs w:val="20"/>
                <w:lang w:val="en-GB" w:eastAsia="en-US"/>
              </w:rPr>
            </w:pPr>
            <w:r w:rsidRPr="00F84B61">
              <w:rPr>
                <w:rFonts w:ascii="Arial" w:hAnsi="Arial" w:cs="Arial"/>
                <w:b/>
                <w:sz w:val="20"/>
                <w:szCs w:val="20"/>
                <w:lang w:val="en-GB" w:eastAsia="en-US"/>
              </w:rPr>
              <w:t>No. of Senior Agile Delivery Manager Role</w:t>
            </w:r>
          </w:p>
        </w:tc>
        <w:tc>
          <w:tcPr>
            <w:tcW w:w="1039" w:type="dxa"/>
            <w:shd w:val="clear" w:color="auto" w:fill="FFFFFF" w:themeFill="background1"/>
          </w:tcPr>
          <w:p w14:paraId="69329B28" w14:textId="77777777" w:rsidR="00076D9D" w:rsidRPr="00F84B61" w:rsidRDefault="00076D9D" w:rsidP="00EA2CDE">
            <w:pPr>
              <w:pStyle w:val="BodyText"/>
              <w:rPr>
                <w:rFonts w:ascii="Arial" w:hAnsi="Arial" w:cs="Arial"/>
                <w:b/>
                <w:sz w:val="20"/>
                <w:szCs w:val="20"/>
                <w:lang w:val="en-GB" w:eastAsia="en-US"/>
              </w:rPr>
            </w:pPr>
            <w:r w:rsidRPr="00F84B61">
              <w:rPr>
                <w:rFonts w:ascii="Arial" w:hAnsi="Arial" w:cs="Arial"/>
                <w:b/>
                <w:sz w:val="20"/>
                <w:szCs w:val="20"/>
                <w:lang w:val="en-GB" w:eastAsia="en-US"/>
              </w:rPr>
              <w:t>No. of Junior Agile Delivery Manager Role</w:t>
            </w:r>
          </w:p>
        </w:tc>
        <w:tc>
          <w:tcPr>
            <w:tcW w:w="2864" w:type="dxa"/>
            <w:shd w:val="clear" w:color="auto" w:fill="FFFFFF" w:themeFill="background1"/>
          </w:tcPr>
          <w:p w14:paraId="55773C46" w14:textId="77777777" w:rsidR="00076D9D" w:rsidRPr="00F84B61" w:rsidRDefault="00076D9D" w:rsidP="00EA2CDE">
            <w:pPr>
              <w:pStyle w:val="BodyText"/>
              <w:rPr>
                <w:rFonts w:ascii="Arial" w:hAnsi="Arial" w:cs="Arial"/>
                <w:b/>
                <w:sz w:val="20"/>
                <w:szCs w:val="20"/>
                <w:lang w:val="en-GB" w:eastAsia="en-US"/>
              </w:rPr>
            </w:pPr>
            <w:r w:rsidRPr="00F84B61">
              <w:rPr>
                <w:rFonts w:ascii="Arial" w:hAnsi="Arial" w:cs="Arial"/>
                <w:b/>
                <w:sz w:val="20"/>
                <w:szCs w:val="20"/>
                <w:lang w:val="en-GB" w:eastAsia="en-US"/>
              </w:rPr>
              <w:t>Start Date 201</w:t>
            </w:r>
            <w:r>
              <w:rPr>
                <w:rFonts w:ascii="Arial" w:hAnsi="Arial" w:cs="Arial"/>
                <w:b/>
                <w:sz w:val="20"/>
                <w:szCs w:val="20"/>
                <w:lang w:val="en-GB" w:eastAsia="en-US"/>
              </w:rPr>
              <w:t>5</w:t>
            </w:r>
          </w:p>
        </w:tc>
        <w:tc>
          <w:tcPr>
            <w:tcW w:w="950" w:type="dxa"/>
            <w:shd w:val="clear" w:color="auto" w:fill="FFFFFF" w:themeFill="background1"/>
          </w:tcPr>
          <w:p w14:paraId="5A50351A" w14:textId="77777777" w:rsidR="00076D9D" w:rsidRPr="00F84B61" w:rsidRDefault="00076D9D" w:rsidP="00EA2CDE">
            <w:pPr>
              <w:pStyle w:val="BodyText"/>
              <w:rPr>
                <w:rFonts w:ascii="Arial" w:hAnsi="Arial" w:cs="Arial"/>
                <w:b/>
                <w:sz w:val="20"/>
                <w:szCs w:val="20"/>
                <w:lang w:val="en-GB" w:eastAsia="en-US"/>
              </w:rPr>
            </w:pPr>
            <w:r w:rsidRPr="00F84B61">
              <w:rPr>
                <w:rFonts w:ascii="Arial" w:hAnsi="Arial" w:cs="Arial"/>
                <w:b/>
                <w:sz w:val="20"/>
                <w:szCs w:val="20"/>
                <w:lang w:val="en-GB" w:eastAsia="en-US"/>
              </w:rPr>
              <w:t xml:space="preserve">Initial </w:t>
            </w:r>
            <w:proofErr w:type="spellStart"/>
            <w:r w:rsidRPr="00F84B61">
              <w:rPr>
                <w:rFonts w:ascii="Arial" w:hAnsi="Arial" w:cs="Arial"/>
                <w:b/>
                <w:sz w:val="20"/>
                <w:szCs w:val="20"/>
                <w:lang w:val="en-GB" w:eastAsia="en-US"/>
              </w:rPr>
              <w:t>SoW</w:t>
            </w:r>
            <w:proofErr w:type="spellEnd"/>
            <w:r w:rsidRPr="00F84B61">
              <w:rPr>
                <w:rFonts w:ascii="Arial" w:hAnsi="Arial" w:cs="Arial"/>
                <w:b/>
                <w:sz w:val="20"/>
                <w:szCs w:val="20"/>
                <w:lang w:val="en-GB" w:eastAsia="en-US"/>
              </w:rPr>
              <w:t xml:space="preserve"> number of days</w:t>
            </w:r>
          </w:p>
        </w:tc>
        <w:tc>
          <w:tcPr>
            <w:tcW w:w="1384" w:type="dxa"/>
            <w:shd w:val="clear" w:color="auto" w:fill="FFFFFF" w:themeFill="background1"/>
          </w:tcPr>
          <w:p w14:paraId="521200F5" w14:textId="77777777" w:rsidR="00076D9D" w:rsidRPr="00F84B61" w:rsidRDefault="00076D9D" w:rsidP="00EA2CDE">
            <w:pPr>
              <w:pStyle w:val="BodyText"/>
              <w:rPr>
                <w:rFonts w:ascii="Arial" w:hAnsi="Arial" w:cs="Arial"/>
                <w:b/>
                <w:sz w:val="20"/>
                <w:szCs w:val="20"/>
                <w:lang w:val="en-GB" w:eastAsia="en-US"/>
              </w:rPr>
            </w:pPr>
            <w:r w:rsidRPr="00F84B61">
              <w:rPr>
                <w:rFonts w:ascii="Arial" w:hAnsi="Arial" w:cs="Arial"/>
                <w:b/>
                <w:sz w:val="20"/>
                <w:szCs w:val="20"/>
                <w:lang w:val="en-GB" w:eastAsia="en-US"/>
              </w:rPr>
              <w:t>Potential number of subsequent days</w:t>
            </w:r>
          </w:p>
        </w:tc>
      </w:tr>
      <w:tr w:rsidR="00076D9D" w:rsidRPr="00F84B61" w14:paraId="45B73EB9" w14:textId="77777777" w:rsidTr="00EA2CDE">
        <w:tc>
          <w:tcPr>
            <w:tcW w:w="817" w:type="dxa"/>
            <w:shd w:val="clear" w:color="auto" w:fill="FFFFFF" w:themeFill="background1"/>
          </w:tcPr>
          <w:p w14:paraId="141D6436"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1</w:t>
            </w:r>
          </w:p>
        </w:tc>
        <w:tc>
          <w:tcPr>
            <w:tcW w:w="1998" w:type="dxa"/>
            <w:shd w:val="clear" w:color="auto" w:fill="FFFFFF" w:themeFill="background1"/>
          </w:tcPr>
          <w:p w14:paraId="469A16DA"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Tools (JIRA specialist)</w:t>
            </w:r>
          </w:p>
        </w:tc>
        <w:tc>
          <w:tcPr>
            <w:tcW w:w="1383" w:type="dxa"/>
            <w:shd w:val="clear" w:color="auto" w:fill="FFFFFF" w:themeFill="background1"/>
          </w:tcPr>
          <w:p w14:paraId="206B7B9E"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N/A</w:t>
            </w:r>
          </w:p>
        </w:tc>
        <w:tc>
          <w:tcPr>
            <w:tcW w:w="1155" w:type="dxa"/>
            <w:shd w:val="clear" w:color="auto" w:fill="FFFFFF" w:themeFill="background1"/>
          </w:tcPr>
          <w:p w14:paraId="56722EBE" w14:textId="77777777" w:rsidR="00076D9D" w:rsidRPr="00F84B61" w:rsidRDefault="00076D9D" w:rsidP="00EA2CDE">
            <w:pPr>
              <w:pStyle w:val="BodyText"/>
              <w:jc w:val="center"/>
              <w:rPr>
                <w:rFonts w:ascii="Arial" w:hAnsi="Arial" w:cs="Arial"/>
                <w:b/>
                <w:sz w:val="20"/>
                <w:szCs w:val="20"/>
                <w:lang w:val="en-GB" w:eastAsia="en-US"/>
              </w:rPr>
            </w:pPr>
          </w:p>
        </w:tc>
        <w:tc>
          <w:tcPr>
            <w:tcW w:w="1039" w:type="dxa"/>
            <w:shd w:val="clear" w:color="auto" w:fill="FFFFFF" w:themeFill="background1"/>
          </w:tcPr>
          <w:p w14:paraId="757820C3"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2864" w:type="dxa"/>
            <w:shd w:val="clear" w:color="auto" w:fill="FFFFFF" w:themeFill="background1"/>
          </w:tcPr>
          <w:p w14:paraId="1C8DCEB4"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May</w:t>
            </w:r>
          </w:p>
        </w:tc>
        <w:tc>
          <w:tcPr>
            <w:tcW w:w="950" w:type="dxa"/>
            <w:shd w:val="clear" w:color="auto" w:fill="FFFFFF" w:themeFill="background1"/>
          </w:tcPr>
          <w:p w14:paraId="073F9E98"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110</w:t>
            </w:r>
          </w:p>
        </w:tc>
        <w:tc>
          <w:tcPr>
            <w:tcW w:w="1384" w:type="dxa"/>
            <w:shd w:val="clear" w:color="auto" w:fill="FFFFFF" w:themeFill="background1"/>
          </w:tcPr>
          <w:p w14:paraId="2EB3E079"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74C95EE6" w14:textId="77777777" w:rsidTr="00EA2CDE">
        <w:tc>
          <w:tcPr>
            <w:tcW w:w="817" w:type="dxa"/>
            <w:shd w:val="clear" w:color="auto" w:fill="FFFFFF" w:themeFill="background1"/>
          </w:tcPr>
          <w:p w14:paraId="21EE24F6"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2</w:t>
            </w:r>
          </w:p>
        </w:tc>
        <w:tc>
          <w:tcPr>
            <w:tcW w:w="1998" w:type="dxa"/>
            <w:shd w:val="clear" w:color="auto" w:fill="FFFFFF" w:themeFill="background1"/>
          </w:tcPr>
          <w:p w14:paraId="480CBE78"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Backlog team</w:t>
            </w:r>
          </w:p>
        </w:tc>
        <w:tc>
          <w:tcPr>
            <w:tcW w:w="1383" w:type="dxa"/>
            <w:shd w:val="clear" w:color="auto" w:fill="FFFFFF" w:themeFill="background1"/>
          </w:tcPr>
          <w:p w14:paraId="2BF3D7EA"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In-flight</w:t>
            </w:r>
          </w:p>
        </w:tc>
        <w:tc>
          <w:tcPr>
            <w:tcW w:w="1155" w:type="dxa"/>
            <w:shd w:val="clear" w:color="auto" w:fill="FFFFFF" w:themeFill="background1"/>
          </w:tcPr>
          <w:p w14:paraId="44AEE913" w14:textId="77777777" w:rsidR="00076D9D" w:rsidRPr="00F84B61" w:rsidRDefault="00076D9D" w:rsidP="00EA2CDE">
            <w:pPr>
              <w:pStyle w:val="BodyText"/>
              <w:jc w:val="center"/>
              <w:rPr>
                <w:rFonts w:ascii="Arial" w:hAnsi="Arial" w:cs="Arial"/>
                <w:b/>
                <w:sz w:val="20"/>
                <w:szCs w:val="20"/>
                <w:lang w:val="en-GB" w:eastAsia="en-US"/>
              </w:rPr>
            </w:pPr>
            <w:r w:rsidRPr="00F84B61">
              <w:rPr>
                <w:rFonts w:ascii="Arial" w:hAnsi="Arial" w:cs="Arial"/>
                <w:b/>
                <w:sz w:val="20"/>
                <w:szCs w:val="20"/>
                <w:lang w:val="en-GB" w:eastAsia="en-US"/>
              </w:rPr>
              <w:t>1</w:t>
            </w:r>
          </w:p>
        </w:tc>
        <w:tc>
          <w:tcPr>
            <w:tcW w:w="1039" w:type="dxa"/>
            <w:shd w:val="clear" w:color="auto" w:fill="FFFFFF" w:themeFill="background1"/>
          </w:tcPr>
          <w:p w14:paraId="0530592B" w14:textId="77777777" w:rsidR="00076D9D" w:rsidRPr="00F84B61" w:rsidRDefault="00076D9D" w:rsidP="00EA2CDE">
            <w:pPr>
              <w:pStyle w:val="BodyText"/>
              <w:jc w:val="center"/>
              <w:rPr>
                <w:rFonts w:ascii="Arial" w:hAnsi="Arial" w:cs="Arial"/>
                <w:b/>
                <w:sz w:val="20"/>
                <w:szCs w:val="20"/>
                <w:lang w:val="en-GB" w:eastAsia="en-US"/>
              </w:rPr>
            </w:pPr>
          </w:p>
        </w:tc>
        <w:tc>
          <w:tcPr>
            <w:tcW w:w="2864" w:type="dxa"/>
            <w:shd w:val="clear" w:color="auto" w:fill="FFFFFF" w:themeFill="background1"/>
          </w:tcPr>
          <w:p w14:paraId="2AD9833D"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June</w:t>
            </w:r>
          </w:p>
        </w:tc>
        <w:tc>
          <w:tcPr>
            <w:tcW w:w="950" w:type="dxa"/>
            <w:shd w:val="clear" w:color="auto" w:fill="FFFFFF" w:themeFill="background1"/>
          </w:tcPr>
          <w:p w14:paraId="758C92F9"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90</w:t>
            </w:r>
          </w:p>
        </w:tc>
        <w:tc>
          <w:tcPr>
            <w:tcW w:w="1384" w:type="dxa"/>
            <w:shd w:val="clear" w:color="auto" w:fill="FFFFFF" w:themeFill="background1"/>
          </w:tcPr>
          <w:p w14:paraId="2CEF562A"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263CEF43" w14:textId="77777777" w:rsidTr="00EA2CDE">
        <w:tc>
          <w:tcPr>
            <w:tcW w:w="817" w:type="dxa"/>
            <w:shd w:val="clear" w:color="auto" w:fill="FFFFFF" w:themeFill="background1"/>
          </w:tcPr>
          <w:p w14:paraId="6C4A8EFE"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3</w:t>
            </w:r>
          </w:p>
        </w:tc>
        <w:tc>
          <w:tcPr>
            <w:tcW w:w="1998" w:type="dxa"/>
            <w:shd w:val="clear" w:color="auto" w:fill="FFFFFF" w:themeFill="background1"/>
          </w:tcPr>
          <w:p w14:paraId="035CA6C8" w14:textId="77777777" w:rsidR="00076D9D"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Non-workstream specific</w:t>
            </w:r>
          </w:p>
        </w:tc>
        <w:tc>
          <w:tcPr>
            <w:tcW w:w="1383" w:type="dxa"/>
            <w:shd w:val="clear" w:color="auto" w:fill="FFFFFF" w:themeFill="background1"/>
          </w:tcPr>
          <w:p w14:paraId="1476E78E"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In-flight</w:t>
            </w:r>
          </w:p>
        </w:tc>
        <w:tc>
          <w:tcPr>
            <w:tcW w:w="1155" w:type="dxa"/>
            <w:shd w:val="clear" w:color="auto" w:fill="FFFFFF" w:themeFill="background1"/>
          </w:tcPr>
          <w:p w14:paraId="309DDC19"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1039" w:type="dxa"/>
            <w:shd w:val="clear" w:color="auto" w:fill="FFFFFF" w:themeFill="background1"/>
          </w:tcPr>
          <w:p w14:paraId="331176B0" w14:textId="77777777" w:rsidR="00076D9D" w:rsidRPr="00F84B61" w:rsidRDefault="00076D9D" w:rsidP="00EA2CDE">
            <w:pPr>
              <w:pStyle w:val="BodyText"/>
              <w:jc w:val="center"/>
              <w:rPr>
                <w:rFonts w:ascii="Arial" w:hAnsi="Arial" w:cs="Arial"/>
                <w:b/>
                <w:sz w:val="20"/>
                <w:szCs w:val="20"/>
                <w:lang w:val="en-GB" w:eastAsia="en-US"/>
              </w:rPr>
            </w:pPr>
          </w:p>
        </w:tc>
        <w:tc>
          <w:tcPr>
            <w:tcW w:w="2864" w:type="dxa"/>
            <w:shd w:val="clear" w:color="auto" w:fill="FFFFFF" w:themeFill="background1"/>
          </w:tcPr>
          <w:p w14:paraId="4002FBFA"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June</w:t>
            </w:r>
          </w:p>
        </w:tc>
        <w:tc>
          <w:tcPr>
            <w:tcW w:w="950" w:type="dxa"/>
            <w:shd w:val="clear" w:color="auto" w:fill="FFFFFF" w:themeFill="background1"/>
          </w:tcPr>
          <w:p w14:paraId="4D898EF2"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90</w:t>
            </w:r>
          </w:p>
        </w:tc>
        <w:tc>
          <w:tcPr>
            <w:tcW w:w="1384" w:type="dxa"/>
            <w:shd w:val="clear" w:color="auto" w:fill="FFFFFF" w:themeFill="background1"/>
          </w:tcPr>
          <w:p w14:paraId="313DADAF"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718EC5BC" w14:textId="77777777" w:rsidTr="00EA2CDE">
        <w:tc>
          <w:tcPr>
            <w:tcW w:w="817" w:type="dxa"/>
            <w:shd w:val="clear" w:color="auto" w:fill="FFFFFF" w:themeFill="background1"/>
          </w:tcPr>
          <w:p w14:paraId="0AB3AB45"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4</w:t>
            </w:r>
          </w:p>
        </w:tc>
        <w:tc>
          <w:tcPr>
            <w:tcW w:w="1998" w:type="dxa"/>
            <w:shd w:val="clear" w:color="auto" w:fill="FFFFFF" w:themeFill="background1"/>
          </w:tcPr>
          <w:p w14:paraId="29BE25F3" w14:textId="77777777" w:rsidR="00076D9D"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Non-workstream specific</w:t>
            </w:r>
          </w:p>
        </w:tc>
        <w:tc>
          <w:tcPr>
            <w:tcW w:w="1383" w:type="dxa"/>
            <w:shd w:val="clear" w:color="auto" w:fill="FFFFFF" w:themeFill="background1"/>
          </w:tcPr>
          <w:p w14:paraId="7EC2915F"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In-flight</w:t>
            </w:r>
          </w:p>
        </w:tc>
        <w:tc>
          <w:tcPr>
            <w:tcW w:w="1155" w:type="dxa"/>
            <w:shd w:val="clear" w:color="auto" w:fill="FFFFFF" w:themeFill="background1"/>
          </w:tcPr>
          <w:p w14:paraId="094FEF43"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1039" w:type="dxa"/>
            <w:shd w:val="clear" w:color="auto" w:fill="FFFFFF" w:themeFill="background1"/>
          </w:tcPr>
          <w:p w14:paraId="5A9A99A8" w14:textId="77777777" w:rsidR="00076D9D" w:rsidRPr="00F84B61" w:rsidRDefault="00076D9D" w:rsidP="00EA2CDE">
            <w:pPr>
              <w:pStyle w:val="BodyText"/>
              <w:jc w:val="center"/>
              <w:rPr>
                <w:rFonts w:ascii="Arial" w:hAnsi="Arial" w:cs="Arial"/>
                <w:b/>
                <w:sz w:val="20"/>
                <w:szCs w:val="20"/>
                <w:lang w:val="en-GB" w:eastAsia="en-US"/>
              </w:rPr>
            </w:pPr>
          </w:p>
        </w:tc>
        <w:tc>
          <w:tcPr>
            <w:tcW w:w="2864" w:type="dxa"/>
            <w:shd w:val="clear" w:color="auto" w:fill="FFFFFF" w:themeFill="background1"/>
          </w:tcPr>
          <w:p w14:paraId="7805A456"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June</w:t>
            </w:r>
          </w:p>
        </w:tc>
        <w:tc>
          <w:tcPr>
            <w:tcW w:w="950" w:type="dxa"/>
            <w:shd w:val="clear" w:color="auto" w:fill="FFFFFF" w:themeFill="background1"/>
          </w:tcPr>
          <w:p w14:paraId="0B7E5D13"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90</w:t>
            </w:r>
          </w:p>
        </w:tc>
        <w:tc>
          <w:tcPr>
            <w:tcW w:w="1384" w:type="dxa"/>
            <w:shd w:val="clear" w:color="auto" w:fill="FFFFFF" w:themeFill="background1"/>
          </w:tcPr>
          <w:p w14:paraId="09C54FB0"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68F4CAB9" w14:textId="77777777" w:rsidTr="00EA2CDE">
        <w:tc>
          <w:tcPr>
            <w:tcW w:w="817" w:type="dxa"/>
            <w:shd w:val="clear" w:color="auto" w:fill="FFFFFF" w:themeFill="background1"/>
          </w:tcPr>
          <w:p w14:paraId="0D44C359"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5</w:t>
            </w:r>
          </w:p>
        </w:tc>
        <w:tc>
          <w:tcPr>
            <w:tcW w:w="1998" w:type="dxa"/>
            <w:shd w:val="clear" w:color="auto" w:fill="FFFFFF" w:themeFill="background1"/>
          </w:tcPr>
          <w:p w14:paraId="2206DF29"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Workstream 2</w:t>
            </w:r>
          </w:p>
        </w:tc>
        <w:tc>
          <w:tcPr>
            <w:tcW w:w="1383" w:type="dxa"/>
            <w:shd w:val="clear" w:color="auto" w:fill="FFFFFF" w:themeFill="background1"/>
          </w:tcPr>
          <w:p w14:paraId="7CABF9B6"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In-flight</w:t>
            </w:r>
          </w:p>
        </w:tc>
        <w:tc>
          <w:tcPr>
            <w:tcW w:w="1155" w:type="dxa"/>
            <w:shd w:val="clear" w:color="auto" w:fill="FFFFFF" w:themeFill="background1"/>
          </w:tcPr>
          <w:p w14:paraId="6C97C8CE"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1039" w:type="dxa"/>
            <w:shd w:val="clear" w:color="auto" w:fill="FFFFFF" w:themeFill="background1"/>
          </w:tcPr>
          <w:p w14:paraId="15FF7343" w14:textId="77777777" w:rsidR="00076D9D" w:rsidRPr="00F84B61" w:rsidRDefault="00076D9D" w:rsidP="00EA2CDE">
            <w:pPr>
              <w:pStyle w:val="BodyText"/>
              <w:jc w:val="center"/>
              <w:rPr>
                <w:rFonts w:ascii="Arial" w:hAnsi="Arial" w:cs="Arial"/>
                <w:b/>
                <w:sz w:val="20"/>
                <w:szCs w:val="20"/>
                <w:lang w:val="en-GB" w:eastAsia="en-US"/>
              </w:rPr>
            </w:pPr>
          </w:p>
        </w:tc>
        <w:tc>
          <w:tcPr>
            <w:tcW w:w="2864" w:type="dxa"/>
            <w:shd w:val="clear" w:color="auto" w:fill="FFFFFF" w:themeFill="background1"/>
          </w:tcPr>
          <w:p w14:paraId="03F57E87"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June</w:t>
            </w:r>
          </w:p>
        </w:tc>
        <w:tc>
          <w:tcPr>
            <w:tcW w:w="950" w:type="dxa"/>
            <w:shd w:val="clear" w:color="auto" w:fill="FFFFFF" w:themeFill="background1"/>
          </w:tcPr>
          <w:p w14:paraId="7C03A275"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90</w:t>
            </w:r>
          </w:p>
        </w:tc>
        <w:tc>
          <w:tcPr>
            <w:tcW w:w="1384" w:type="dxa"/>
            <w:shd w:val="clear" w:color="auto" w:fill="FFFFFF" w:themeFill="background1"/>
          </w:tcPr>
          <w:p w14:paraId="327C6328"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30E73854" w14:textId="77777777" w:rsidTr="00EA2CDE">
        <w:tc>
          <w:tcPr>
            <w:tcW w:w="817" w:type="dxa"/>
            <w:shd w:val="clear" w:color="auto" w:fill="FFFFFF" w:themeFill="background1"/>
          </w:tcPr>
          <w:p w14:paraId="12120934"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6</w:t>
            </w:r>
          </w:p>
        </w:tc>
        <w:tc>
          <w:tcPr>
            <w:tcW w:w="1998" w:type="dxa"/>
            <w:shd w:val="clear" w:color="auto" w:fill="FFFFFF" w:themeFill="background1"/>
          </w:tcPr>
          <w:p w14:paraId="58F7DC3E"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Workstream 4</w:t>
            </w:r>
          </w:p>
        </w:tc>
        <w:tc>
          <w:tcPr>
            <w:tcW w:w="1383" w:type="dxa"/>
            <w:shd w:val="clear" w:color="auto" w:fill="FFFFFF" w:themeFill="background1"/>
          </w:tcPr>
          <w:p w14:paraId="37C913E3"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Discovery</w:t>
            </w:r>
          </w:p>
        </w:tc>
        <w:tc>
          <w:tcPr>
            <w:tcW w:w="1155" w:type="dxa"/>
            <w:shd w:val="clear" w:color="auto" w:fill="FFFFFF" w:themeFill="background1"/>
          </w:tcPr>
          <w:p w14:paraId="380CAB61"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1039" w:type="dxa"/>
            <w:shd w:val="clear" w:color="auto" w:fill="FFFFFF" w:themeFill="background1"/>
          </w:tcPr>
          <w:p w14:paraId="59177FC1" w14:textId="77777777" w:rsidR="00076D9D" w:rsidRPr="00F84B61" w:rsidRDefault="00076D9D" w:rsidP="00EA2CDE">
            <w:pPr>
              <w:pStyle w:val="BodyText"/>
              <w:jc w:val="center"/>
              <w:rPr>
                <w:rFonts w:ascii="Arial" w:hAnsi="Arial" w:cs="Arial"/>
                <w:b/>
                <w:sz w:val="20"/>
                <w:szCs w:val="20"/>
                <w:lang w:val="en-GB" w:eastAsia="en-US"/>
              </w:rPr>
            </w:pPr>
          </w:p>
        </w:tc>
        <w:tc>
          <w:tcPr>
            <w:tcW w:w="2864" w:type="dxa"/>
            <w:shd w:val="clear" w:color="auto" w:fill="FFFFFF" w:themeFill="background1"/>
          </w:tcPr>
          <w:p w14:paraId="758CEEF2"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July</w:t>
            </w:r>
          </w:p>
        </w:tc>
        <w:tc>
          <w:tcPr>
            <w:tcW w:w="950" w:type="dxa"/>
            <w:shd w:val="clear" w:color="auto" w:fill="FFFFFF" w:themeFill="background1"/>
          </w:tcPr>
          <w:p w14:paraId="3AB79FF8"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65</w:t>
            </w:r>
          </w:p>
        </w:tc>
        <w:tc>
          <w:tcPr>
            <w:tcW w:w="1384" w:type="dxa"/>
            <w:shd w:val="clear" w:color="auto" w:fill="FFFFFF" w:themeFill="background1"/>
          </w:tcPr>
          <w:p w14:paraId="3180AFDB"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346AA9FA" w14:textId="77777777" w:rsidTr="00EA2CDE">
        <w:trPr>
          <w:trHeight w:val="60"/>
        </w:trPr>
        <w:tc>
          <w:tcPr>
            <w:tcW w:w="817" w:type="dxa"/>
            <w:shd w:val="clear" w:color="auto" w:fill="FFFFFF" w:themeFill="background1"/>
          </w:tcPr>
          <w:p w14:paraId="3168CB34"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7</w:t>
            </w:r>
          </w:p>
        </w:tc>
        <w:tc>
          <w:tcPr>
            <w:tcW w:w="1998" w:type="dxa"/>
            <w:shd w:val="clear" w:color="auto" w:fill="FFFFFF" w:themeFill="background1"/>
          </w:tcPr>
          <w:p w14:paraId="1C4857D2"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Workstream 3</w:t>
            </w:r>
          </w:p>
        </w:tc>
        <w:tc>
          <w:tcPr>
            <w:tcW w:w="1383" w:type="dxa"/>
            <w:shd w:val="clear" w:color="auto" w:fill="FFFFFF" w:themeFill="background1"/>
          </w:tcPr>
          <w:p w14:paraId="1E5DC32C"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Alpha</w:t>
            </w:r>
          </w:p>
        </w:tc>
        <w:tc>
          <w:tcPr>
            <w:tcW w:w="1155" w:type="dxa"/>
            <w:shd w:val="clear" w:color="auto" w:fill="FFFFFF" w:themeFill="background1"/>
          </w:tcPr>
          <w:p w14:paraId="0E152516"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1039" w:type="dxa"/>
            <w:shd w:val="clear" w:color="auto" w:fill="FFFFFF" w:themeFill="background1"/>
          </w:tcPr>
          <w:p w14:paraId="5C3C7603" w14:textId="77777777" w:rsidR="00076D9D" w:rsidRPr="00F84B61" w:rsidRDefault="00076D9D" w:rsidP="00EA2CDE">
            <w:pPr>
              <w:pStyle w:val="BodyText"/>
              <w:jc w:val="center"/>
              <w:rPr>
                <w:rFonts w:ascii="Arial" w:hAnsi="Arial" w:cs="Arial"/>
                <w:b/>
                <w:sz w:val="20"/>
                <w:szCs w:val="20"/>
                <w:lang w:val="en-GB" w:eastAsia="en-US"/>
              </w:rPr>
            </w:pPr>
          </w:p>
        </w:tc>
        <w:tc>
          <w:tcPr>
            <w:tcW w:w="2864" w:type="dxa"/>
            <w:shd w:val="clear" w:color="auto" w:fill="FFFFFF" w:themeFill="background1"/>
          </w:tcPr>
          <w:p w14:paraId="168833B3"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August</w:t>
            </w:r>
          </w:p>
        </w:tc>
        <w:tc>
          <w:tcPr>
            <w:tcW w:w="950" w:type="dxa"/>
            <w:shd w:val="clear" w:color="auto" w:fill="FFFFFF" w:themeFill="background1"/>
          </w:tcPr>
          <w:p w14:paraId="02340F01"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45</w:t>
            </w:r>
          </w:p>
        </w:tc>
        <w:tc>
          <w:tcPr>
            <w:tcW w:w="1384" w:type="dxa"/>
            <w:shd w:val="clear" w:color="auto" w:fill="FFFFFF" w:themeFill="background1"/>
          </w:tcPr>
          <w:p w14:paraId="22305CF3"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74C2D2DB" w14:textId="77777777" w:rsidTr="00EA2CDE">
        <w:tc>
          <w:tcPr>
            <w:tcW w:w="817" w:type="dxa"/>
            <w:shd w:val="clear" w:color="auto" w:fill="FFFFFF" w:themeFill="background1"/>
          </w:tcPr>
          <w:p w14:paraId="7B07A22D"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8</w:t>
            </w:r>
          </w:p>
        </w:tc>
        <w:tc>
          <w:tcPr>
            <w:tcW w:w="1998" w:type="dxa"/>
            <w:shd w:val="clear" w:color="auto" w:fill="FFFFFF" w:themeFill="background1"/>
          </w:tcPr>
          <w:p w14:paraId="6EE587B0"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Workstream 2</w:t>
            </w:r>
          </w:p>
        </w:tc>
        <w:tc>
          <w:tcPr>
            <w:tcW w:w="1383" w:type="dxa"/>
            <w:shd w:val="clear" w:color="auto" w:fill="FFFFFF" w:themeFill="background1"/>
          </w:tcPr>
          <w:p w14:paraId="76936824"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In-flight</w:t>
            </w:r>
          </w:p>
        </w:tc>
        <w:tc>
          <w:tcPr>
            <w:tcW w:w="1155" w:type="dxa"/>
            <w:shd w:val="clear" w:color="auto" w:fill="FFFFFF" w:themeFill="background1"/>
          </w:tcPr>
          <w:p w14:paraId="100F1B00" w14:textId="77777777" w:rsidR="00076D9D" w:rsidRPr="00F84B61" w:rsidRDefault="00076D9D" w:rsidP="00EA2CDE">
            <w:pPr>
              <w:pStyle w:val="BodyText"/>
              <w:jc w:val="center"/>
              <w:rPr>
                <w:rFonts w:ascii="Arial" w:hAnsi="Arial" w:cs="Arial"/>
                <w:b/>
                <w:sz w:val="20"/>
                <w:szCs w:val="20"/>
                <w:lang w:val="en-GB" w:eastAsia="en-US"/>
              </w:rPr>
            </w:pPr>
          </w:p>
        </w:tc>
        <w:tc>
          <w:tcPr>
            <w:tcW w:w="1039" w:type="dxa"/>
            <w:shd w:val="clear" w:color="auto" w:fill="FFFFFF" w:themeFill="background1"/>
          </w:tcPr>
          <w:p w14:paraId="2E8B9476"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2864" w:type="dxa"/>
            <w:shd w:val="clear" w:color="auto" w:fill="FFFFFF" w:themeFill="background1"/>
          </w:tcPr>
          <w:p w14:paraId="3BCB34F4"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August</w:t>
            </w:r>
          </w:p>
        </w:tc>
        <w:tc>
          <w:tcPr>
            <w:tcW w:w="950" w:type="dxa"/>
            <w:shd w:val="clear" w:color="auto" w:fill="FFFFFF" w:themeFill="background1"/>
          </w:tcPr>
          <w:p w14:paraId="7DBB566B"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45</w:t>
            </w:r>
          </w:p>
        </w:tc>
        <w:tc>
          <w:tcPr>
            <w:tcW w:w="1384" w:type="dxa"/>
            <w:shd w:val="clear" w:color="auto" w:fill="FFFFFF" w:themeFill="background1"/>
          </w:tcPr>
          <w:p w14:paraId="16EF48A6"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2C9D8E8F" w14:textId="77777777" w:rsidTr="00EA2CDE">
        <w:tc>
          <w:tcPr>
            <w:tcW w:w="817" w:type="dxa"/>
            <w:shd w:val="clear" w:color="auto" w:fill="FFFFFF" w:themeFill="background1"/>
          </w:tcPr>
          <w:p w14:paraId="7120117E" w14:textId="77777777" w:rsidR="00076D9D"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9</w:t>
            </w:r>
          </w:p>
        </w:tc>
        <w:tc>
          <w:tcPr>
            <w:tcW w:w="1998" w:type="dxa"/>
            <w:shd w:val="clear" w:color="auto" w:fill="FFFFFF" w:themeFill="background1"/>
          </w:tcPr>
          <w:p w14:paraId="764C0B60" w14:textId="77777777" w:rsidR="00076D9D"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Workstream 5</w:t>
            </w:r>
          </w:p>
        </w:tc>
        <w:tc>
          <w:tcPr>
            <w:tcW w:w="1383" w:type="dxa"/>
            <w:shd w:val="clear" w:color="auto" w:fill="FFFFFF" w:themeFill="background1"/>
          </w:tcPr>
          <w:p w14:paraId="5E5D64C6"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Alpha</w:t>
            </w:r>
          </w:p>
        </w:tc>
        <w:tc>
          <w:tcPr>
            <w:tcW w:w="1155" w:type="dxa"/>
            <w:shd w:val="clear" w:color="auto" w:fill="FFFFFF" w:themeFill="background1"/>
          </w:tcPr>
          <w:p w14:paraId="3FEFE65B" w14:textId="77777777" w:rsidR="00076D9D" w:rsidRPr="00F84B61" w:rsidRDefault="00076D9D" w:rsidP="00EA2CDE">
            <w:pPr>
              <w:pStyle w:val="BodyText"/>
              <w:jc w:val="center"/>
              <w:rPr>
                <w:rFonts w:ascii="Arial" w:hAnsi="Arial" w:cs="Arial"/>
                <w:b/>
                <w:sz w:val="20"/>
                <w:szCs w:val="20"/>
                <w:lang w:val="en-GB" w:eastAsia="en-US"/>
              </w:rPr>
            </w:pPr>
          </w:p>
        </w:tc>
        <w:tc>
          <w:tcPr>
            <w:tcW w:w="1039" w:type="dxa"/>
            <w:shd w:val="clear" w:color="auto" w:fill="FFFFFF" w:themeFill="background1"/>
          </w:tcPr>
          <w:p w14:paraId="71651682" w14:textId="77777777" w:rsidR="00076D9D"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2864" w:type="dxa"/>
            <w:shd w:val="clear" w:color="auto" w:fill="FFFFFF" w:themeFill="background1"/>
          </w:tcPr>
          <w:p w14:paraId="4E1D772E" w14:textId="77777777" w:rsidR="00076D9D"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September</w:t>
            </w:r>
          </w:p>
        </w:tc>
        <w:tc>
          <w:tcPr>
            <w:tcW w:w="950" w:type="dxa"/>
            <w:shd w:val="clear" w:color="auto" w:fill="FFFFFF" w:themeFill="background1"/>
          </w:tcPr>
          <w:p w14:paraId="5B720696"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20</w:t>
            </w:r>
          </w:p>
        </w:tc>
        <w:tc>
          <w:tcPr>
            <w:tcW w:w="1384" w:type="dxa"/>
            <w:shd w:val="clear" w:color="auto" w:fill="FFFFFF" w:themeFill="background1"/>
          </w:tcPr>
          <w:p w14:paraId="40739164"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5D8350EF" w14:textId="77777777" w:rsidTr="00EA2CDE">
        <w:tc>
          <w:tcPr>
            <w:tcW w:w="817" w:type="dxa"/>
            <w:shd w:val="clear" w:color="auto" w:fill="FFFFFF" w:themeFill="background1"/>
          </w:tcPr>
          <w:p w14:paraId="3372C6A3" w14:textId="77777777" w:rsidR="00076D9D"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10</w:t>
            </w:r>
          </w:p>
        </w:tc>
        <w:tc>
          <w:tcPr>
            <w:tcW w:w="1998" w:type="dxa"/>
            <w:shd w:val="clear" w:color="auto" w:fill="FFFFFF" w:themeFill="background1"/>
          </w:tcPr>
          <w:p w14:paraId="553B2804" w14:textId="77777777" w:rsidR="00076D9D"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Workstream 1</w:t>
            </w:r>
          </w:p>
        </w:tc>
        <w:tc>
          <w:tcPr>
            <w:tcW w:w="1383" w:type="dxa"/>
            <w:shd w:val="clear" w:color="auto" w:fill="FFFFFF" w:themeFill="background1"/>
          </w:tcPr>
          <w:p w14:paraId="597B0242"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Alpha</w:t>
            </w:r>
          </w:p>
        </w:tc>
        <w:tc>
          <w:tcPr>
            <w:tcW w:w="1155" w:type="dxa"/>
            <w:shd w:val="clear" w:color="auto" w:fill="FFFFFF" w:themeFill="background1"/>
          </w:tcPr>
          <w:p w14:paraId="5F1291E4" w14:textId="77777777" w:rsidR="00076D9D" w:rsidRPr="00F84B61" w:rsidRDefault="00076D9D" w:rsidP="00EA2CDE">
            <w:pPr>
              <w:pStyle w:val="BodyText"/>
              <w:jc w:val="center"/>
              <w:rPr>
                <w:rFonts w:ascii="Arial" w:hAnsi="Arial" w:cs="Arial"/>
                <w:b/>
                <w:sz w:val="20"/>
                <w:szCs w:val="20"/>
                <w:lang w:val="en-GB" w:eastAsia="en-US"/>
              </w:rPr>
            </w:pPr>
          </w:p>
        </w:tc>
        <w:tc>
          <w:tcPr>
            <w:tcW w:w="1039" w:type="dxa"/>
            <w:shd w:val="clear" w:color="auto" w:fill="FFFFFF" w:themeFill="background1"/>
          </w:tcPr>
          <w:p w14:paraId="6673B197" w14:textId="77777777" w:rsidR="00076D9D"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2864" w:type="dxa"/>
            <w:shd w:val="clear" w:color="auto" w:fill="FFFFFF" w:themeFill="background1"/>
          </w:tcPr>
          <w:p w14:paraId="7F70DEEB" w14:textId="77777777" w:rsidR="00076D9D"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September</w:t>
            </w:r>
          </w:p>
        </w:tc>
        <w:tc>
          <w:tcPr>
            <w:tcW w:w="950" w:type="dxa"/>
            <w:shd w:val="clear" w:color="auto" w:fill="FFFFFF" w:themeFill="background1"/>
          </w:tcPr>
          <w:p w14:paraId="2824E13F"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20</w:t>
            </w:r>
          </w:p>
        </w:tc>
        <w:tc>
          <w:tcPr>
            <w:tcW w:w="1384" w:type="dxa"/>
            <w:shd w:val="clear" w:color="auto" w:fill="FFFFFF" w:themeFill="background1"/>
          </w:tcPr>
          <w:p w14:paraId="29E1FBBD"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415</w:t>
            </w:r>
          </w:p>
        </w:tc>
      </w:tr>
      <w:tr w:rsidR="00076D9D" w:rsidRPr="00F84B61" w14:paraId="2406634B" w14:textId="77777777" w:rsidTr="00EA2CDE">
        <w:tc>
          <w:tcPr>
            <w:tcW w:w="817" w:type="dxa"/>
            <w:shd w:val="clear" w:color="auto" w:fill="FFFFFF" w:themeFill="background1"/>
          </w:tcPr>
          <w:p w14:paraId="11C4C169"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11</w:t>
            </w:r>
          </w:p>
        </w:tc>
        <w:tc>
          <w:tcPr>
            <w:tcW w:w="1998" w:type="dxa"/>
            <w:shd w:val="clear" w:color="auto" w:fill="FFFFFF" w:themeFill="background1"/>
          </w:tcPr>
          <w:p w14:paraId="443C91CA"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Workstream 3</w:t>
            </w:r>
          </w:p>
        </w:tc>
        <w:tc>
          <w:tcPr>
            <w:tcW w:w="1383" w:type="dxa"/>
            <w:shd w:val="clear" w:color="auto" w:fill="FFFFFF" w:themeFill="background1"/>
          </w:tcPr>
          <w:p w14:paraId="62B1D882"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Alpha</w:t>
            </w:r>
          </w:p>
        </w:tc>
        <w:tc>
          <w:tcPr>
            <w:tcW w:w="1155" w:type="dxa"/>
            <w:shd w:val="clear" w:color="auto" w:fill="FFFFFF" w:themeFill="background1"/>
          </w:tcPr>
          <w:p w14:paraId="5BCBE32B" w14:textId="77777777" w:rsidR="00076D9D" w:rsidRPr="00F84B61" w:rsidRDefault="00076D9D" w:rsidP="00EA2CDE">
            <w:pPr>
              <w:pStyle w:val="BodyText"/>
              <w:jc w:val="center"/>
              <w:rPr>
                <w:rFonts w:ascii="Arial" w:hAnsi="Arial" w:cs="Arial"/>
                <w:b/>
                <w:sz w:val="20"/>
                <w:szCs w:val="20"/>
                <w:lang w:val="en-GB" w:eastAsia="en-US"/>
              </w:rPr>
            </w:pPr>
          </w:p>
        </w:tc>
        <w:tc>
          <w:tcPr>
            <w:tcW w:w="1039" w:type="dxa"/>
            <w:shd w:val="clear" w:color="auto" w:fill="FFFFFF" w:themeFill="background1"/>
          </w:tcPr>
          <w:p w14:paraId="37D6D0B3"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2864" w:type="dxa"/>
            <w:shd w:val="clear" w:color="auto" w:fill="FFFFFF" w:themeFill="background1"/>
          </w:tcPr>
          <w:p w14:paraId="471121F8"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November</w:t>
            </w:r>
          </w:p>
        </w:tc>
        <w:tc>
          <w:tcPr>
            <w:tcW w:w="950" w:type="dxa"/>
            <w:shd w:val="clear" w:color="auto" w:fill="FFFFFF" w:themeFill="background1"/>
          </w:tcPr>
          <w:p w14:paraId="7750F0BF"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0</w:t>
            </w:r>
          </w:p>
        </w:tc>
        <w:tc>
          <w:tcPr>
            <w:tcW w:w="1384" w:type="dxa"/>
            <w:shd w:val="clear" w:color="auto" w:fill="FFFFFF" w:themeFill="background1"/>
          </w:tcPr>
          <w:p w14:paraId="7730BE6D"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395</w:t>
            </w:r>
          </w:p>
        </w:tc>
      </w:tr>
      <w:tr w:rsidR="00076D9D" w:rsidRPr="00F84B61" w14:paraId="6EC3AA03" w14:textId="77777777" w:rsidTr="00EA2CDE">
        <w:tc>
          <w:tcPr>
            <w:tcW w:w="817" w:type="dxa"/>
            <w:shd w:val="clear" w:color="auto" w:fill="FFFFFF" w:themeFill="background1"/>
          </w:tcPr>
          <w:p w14:paraId="241C0C4A"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12</w:t>
            </w:r>
          </w:p>
        </w:tc>
        <w:tc>
          <w:tcPr>
            <w:tcW w:w="1998" w:type="dxa"/>
            <w:shd w:val="clear" w:color="auto" w:fill="FFFFFF" w:themeFill="background1"/>
          </w:tcPr>
          <w:p w14:paraId="631036C4"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Workstream 4</w:t>
            </w:r>
          </w:p>
        </w:tc>
        <w:tc>
          <w:tcPr>
            <w:tcW w:w="1383" w:type="dxa"/>
            <w:shd w:val="clear" w:color="auto" w:fill="FFFFFF" w:themeFill="background1"/>
          </w:tcPr>
          <w:p w14:paraId="0011ECC7"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Alpha</w:t>
            </w:r>
          </w:p>
        </w:tc>
        <w:tc>
          <w:tcPr>
            <w:tcW w:w="1155" w:type="dxa"/>
            <w:shd w:val="clear" w:color="auto" w:fill="FFFFFF" w:themeFill="background1"/>
          </w:tcPr>
          <w:p w14:paraId="4AB52D2A" w14:textId="77777777" w:rsidR="00076D9D" w:rsidRPr="00F84B61" w:rsidRDefault="00076D9D" w:rsidP="00EA2CDE">
            <w:pPr>
              <w:pStyle w:val="BodyText"/>
              <w:jc w:val="center"/>
              <w:rPr>
                <w:rFonts w:ascii="Arial" w:hAnsi="Arial" w:cs="Arial"/>
                <w:b/>
                <w:sz w:val="20"/>
                <w:szCs w:val="20"/>
                <w:lang w:val="en-GB" w:eastAsia="en-US"/>
              </w:rPr>
            </w:pPr>
          </w:p>
        </w:tc>
        <w:tc>
          <w:tcPr>
            <w:tcW w:w="1039" w:type="dxa"/>
            <w:shd w:val="clear" w:color="auto" w:fill="FFFFFF" w:themeFill="background1"/>
          </w:tcPr>
          <w:p w14:paraId="239277CE" w14:textId="77777777" w:rsidR="00076D9D" w:rsidRPr="00F84B61" w:rsidRDefault="00076D9D" w:rsidP="00EA2CDE">
            <w:pPr>
              <w:pStyle w:val="BodyText"/>
              <w:jc w:val="center"/>
              <w:rPr>
                <w:rFonts w:ascii="Arial" w:hAnsi="Arial" w:cs="Arial"/>
                <w:b/>
                <w:sz w:val="20"/>
                <w:szCs w:val="20"/>
                <w:lang w:val="en-GB" w:eastAsia="en-US"/>
              </w:rPr>
            </w:pPr>
            <w:r>
              <w:rPr>
                <w:rFonts w:ascii="Arial" w:hAnsi="Arial" w:cs="Arial"/>
                <w:b/>
                <w:sz w:val="20"/>
                <w:szCs w:val="20"/>
                <w:lang w:val="en-GB" w:eastAsia="en-US"/>
              </w:rPr>
              <w:t>1</w:t>
            </w:r>
          </w:p>
        </w:tc>
        <w:tc>
          <w:tcPr>
            <w:tcW w:w="2864" w:type="dxa"/>
            <w:shd w:val="clear" w:color="auto" w:fill="FFFFFF" w:themeFill="background1"/>
          </w:tcPr>
          <w:p w14:paraId="450AEF41" w14:textId="77777777" w:rsidR="00076D9D" w:rsidRPr="00F84B61" w:rsidRDefault="00076D9D" w:rsidP="00EA2CDE">
            <w:pPr>
              <w:pStyle w:val="BodyText"/>
              <w:rPr>
                <w:rFonts w:ascii="Arial" w:hAnsi="Arial" w:cs="Arial"/>
                <w:b/>
                <w:sz w:val="20"/>
                <w:szCs w:val="20"/>
                <w:lang w:val="en-GB" w:eastAsia="en-US"/>
              </w:rPr>
            </w:pPr>
            <w:r>
              <w:rPr>
                <w:rFonts w:ascii="Arial" w:hAnsi="Arial" w:cs="Arial"/>
                <w:b/>
                <w:sz w:val="20"/>
                <w:szCs w:val="20"/>
                <w:lang w:val="en-GB" w:eastAsia="en-US"/>
              </w:rPr>
              <w:t>January</w:t>
            </w:r>
          </w:p>
        </w:tc>
        <w:tc>
          <w:tcPr>
            <w:tcW w:w="950" w:type="dxa"/>
            <w:shd w:val="clear" w:color="auto" w:fill="FFFFFF" w:themeFill="background1"/>
          </w:tcPr>
          <w:p w14:paraId="4F896D26"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0</w:t>
            </w:r>
          </w:p>
        </w:tc>
        <w:tc>
          <w:tcPr>
            <w:tcW w:w="1384" w:type="dxa"/>
            <w:shd w:val="clear" w:color="auto" w:fill="FFFFFF" w:themeFill="background1"/>
          </w:tcPr>
          <w:p w14:paraId="662D3128" w14:textId="77777777" w:rsidR="00076D9D" w:rsidRPr="00F84B61" w:rsidRDefault="00076D9D" w:rsidP="00EA2CDE">
            <w:pPr>
              <w:pStyle w:val="BodyText"/>
              <w:jc w:val="right"/>
              <w:rPr>
                <w:rFonts w:ascii="Arial" w:hAnsi="Arial" w:cs="Arial"/>
                <w:b/>
                <w:sz w:val="20"/>
                <w:szCs w:val="20"/>
                <w:lang w:val="en-GB" w:eastAsia="en-US"/>
              </w:rPr>
            </w:pPr>
            <w:r>
              <w:rPr>
                <w:rFonts w:ascii="Arial" w:hAnsi="Arial" w:cs="Arial"/>
                <w:b/>
                <w:sz w:val="20"/>
                <w:szCs w:val="20"/>
                <w:lang w:val="en-GB" w:eastAsia="en-US"/>
              </w:rPr>
              <w:t>350</w:t>
            </w:r>
          </w:p>
        </w:tc>
      </w:tr>
    </w:tbl>
    <w:p w14:paraId="635E372A" w14:textId="77777777" w:rsidR="00076D9D" w:rsidRPr="00F84B61" w:rsidRDefault="00076D9D" w:rsidP="00076D9D">
      <w:pPr>
        <w:pStyle w:val="BodyText"/>
        <w:rPr>
          <w:rFonts w:ascii="Arial" w:hAnsi="Arial" w:cs="Arial"/>
          <w:b/>
          <w:sz w:val="20"/>
          <w:szCs w:val="20"/>
          <w:lang w:val="en-GB" w:eastAsia="en-US"/>
        </w:rPr>
      </w:pPr>
      <w:r w:rsidRPr="00F84B61">
        <w:rPr>
          <w:rFonts w:ascii="Arial" w:hAnsi="Arial" w:cs="Arial"/>
          <w:b/>
          <w:sz w:val="20"/>
          <w:szCs w:val="20"/>
          <w:lang w:val="en-GB" w:eastAsia="en-US"/>
        </w:rPr>
        <w:t xml:space="preserve">Total number of resources required for initial </w:t>
      </w:r>
      <w:proofErr w:type="spellStart"/>
      <w:r w:rsidRPr="00F84B61">
        <w:rPr>
          <w:rFonts w:ascii="Arial" w:hAnsi="Arial" w:cs="Arial"/>
          <w:b/>
          <w:sz w:val="20"/>
          <w:szCs w:val="20"/>
          <w:lang w:val="en-GB" w:eastAsia="en-US"/>
        </w:rPr>
        <w:t>SoW</w:t>
      </w:r>
      <w:proofErr w:type="spellEnd"/>
      <w:r w:rsidRPr="00F84B61">
        <w:rPr>
          <w:rFonts w:ascii="Arial" w:hAnsi="Arial" w:cs="Arial"/>
          <w:b/>
          <w:sz w:val="20"/>
          <w:szCs w:val="20"/>
          <w:lang w:val="en-GB" w:eastAsia="en-US"/>
        </w:rPr>
        <w:tab/>
      </w:r>
      <w:r w:rsidRPr="00F84B61">
        <w:rPr>
          <w:rFonts w:ascii="Arial" w:hAnsi="Arial" w:cs="Arial"/>
          <w:b/>
          <w:sz w:val="20"/>
          <w:szCs w:val="20"/>
          <w:lang w:val="en-GB" w:eastAsia="en-US"/>
        </w:rPr>
        <w:tab/>
      </w:r>
      <w:r w:rsidRPr="00F84B61">
        <w:rPr>
          <w:rFonts w:ascii="Arial" w:hAnsi="Arial" w:cs="Arial"/>
          <w:b/>
          <w:sz w:val="20"/>
          <w:szCs w:val="20"/>
          <w:lang w:val="en-GB" w:eastAsia="en-US"/>
        </w:rPr>
        <w:tab/>
        <w:t xml:space="preserve">Total number of resources potentially subsequently </w:t>
      </w:r>
    </w:p>
    <w:p w14:paraId="30772CB0" w14:textId="77777777" w:rsidR="00076D9D" w:rsidRPr="00F84B61" w:rsidRDefault="00076D9D" w:rsidP="00076D9D">
      <w:pPr>
        <w:pStyle w:val="BodyText"/>
        <w:rPr>
          <w:rFonts w:ascii="Arial" w:hAnsi="Arial" w:cs="Arial"/>
          <w:b/>
          <w:sz w:val="20"/>
          <w:szCs w:val="20"/>
          <w:lang w:val="en-GB" w:eastAsia="en-US"/>
        </w:rPr>
      </w:pPr>
      <w:r>
        <w:rPr>
          <w:rFonts w:ascii="Arial" w:hAnsi="Arial" w:cs="Arial"/>
          <w:b/>
          <w:sz w:val="20"/>
          <w:szCs w:val="20"/>
          <w:lang w:val="en-GB" w:eastAsia="en-US"/>
        </w:rPr>
        <w:t xml:space="preserve">6 </w:t>
      </w:r>
      <w:r w:rsidRPr="00F84B61">
        <w:rPr>
          <w:rFonts w:ascii="Arial" w:hAnsi="Arial" w:cs="Arial"/>
          <w:b/>
          <w:sz w:val="20"/>
          <w:szCs w:val="20"/>
          <w:lang w:val="en-GB" w:eastAsia="en-US"/>
        </w:rPr>
        <w:t xml:space="preserve">x Senior Agile Delivery Manager </w:t>
      </w:r>
      <w:proofErr w:type="spellStart"/>
      <w:r w:rsidRPr="00F84B61">
        <w:rPr>
          <w:rFonts w:ascii="Arial" w:hAnsi="Arial" w:cs="Arial"/>
          <w:b/>
          <w:sz w:val="20"/>
          <w:szCs w:val="20"/>
          <w:lang w:val="en-GB" w:eastAsia="en-US"/>
        </w:rPr>
        <w:t>ie</w:t>
      </w:r>
      <w:proofErr w:type="spellEnd"/>
      <w:r w:rsidRPr="00F84B61">
        <w:rPr>
          <w:rFonts w:ascii="Arial" w:hAnsi="Arial" w:cs="Arial"/>
          <w:b/>
          <w:sz w:val="20"/>
          <w:szCs w:val="20"/>
          <w:lang w:val="en-GB" w:eastAsia="en-US"/>
        </w:rPr>
        <w:t xml:space="preserve"> </w:t>
      </w:r>
      <w:r>
        <w:rPr>
          <w:rFonts w:ascii="Arial" w:hAnsi="Arial" w:cs="Arial"/>
          <w:b/>
          <w:sz w:val="20"/>
          <w:szCs w:val="20"/>
          <w:lang w:val="en-GB" w:eastAsia="en-US"/>
        </w:rPr>
        <w:t>470</w:t>
      </w:r>
      <w:r w:rsidRPr="00F84B61">
        <w:rPr>
          <w:rFonts w:ascii="Arial" w:hAnsi="Arial" w:cs="Arial"/>
          <w:b/>
          <w:sz w:val="20"/>
          <w:szCs w:val="20"/>
          <w:lang w:val="en-GB" w:eastAsia="en-US"/>
        </w:rPr>
        <w:t xml:space="preserve"> days</w:t>
      </w:r>
      <w:r w:rsidRPr="00F84B61">
        <w:rPr>
          <w:rFonts w:ascii="Arial" w:hAnsi="Arial" w:cs="Arial"/>
          <w:b/>
          <w:sz w:val="20"/>
          <w:szCs w:val="20"/>
          <w:lang w:val="en-GB" w:eastAsia="en-US"/>
        </w:rPr>
        <w:tab/>
      </w:r>
      <w:r w:rsidRPr="00F84B61">
        <w:rPr>
          <w:rFonts w:ascii="Arial" w:hAnsi="Arial" w:cs="Arial"/>
          <w:b/>
          <w:sz w:val="20"/>
          <w:szCs w:val="20"/>
          <w:lang w:val="en-GB" w:eastAsia="en-US"/>
        </w:rPr>
        <w:tab/>
      </w:r>
      <w:r w:rsidRPr="00F84B61">
        <w:rPr>
          <w:rFonts w:ascii="Arial" w:hAnsi="Arial" w:cs="Arial"/>
          <w:b/>
          <w:sz w:val="20"/>
          <w:szCs w:val="20"/>
          <w:lang w:val="en-GB" w:eastAsia="en-US"/>
        </w:rPr>
        <w:tab/>
      </w:r>
      <w:r>
        <w:rPr>
          <w:rFonts w:ascii="Arial" w:hAnsi="Arial" w:cs="Arial"/>
          <w:b/>
          <w:sz w:val="20"/>
          <w:szCs w:val="20"/>
          <w:lang w:val="en-GB" w:eastAsia="en-US"/>
        </w:rPr>
        <w:t>2</w:t>
      </w:r>
      <w:r w:rsidRPr="00F84B61">
        <w:rPr>
          <w:rFonts w:ascii="Arial" w:hAnsi="Arial" w:cs="Arial"/>
          <w:b/>
          <w:sz w:val="20"/>
          <w:szCs w:val="20"/>
          <w:lang w:val="en-GB" w:eastAsia="en-US"/>
        </w:rPr>
        <w:t xml:space="preserve"> x </w:t>
      </w:r>
      <w:r>
        <w:rPr>
          <w:rFonts w:ascii="Arial" w:hAnsi="Arial" w:cs="Arial"/>
          <w:b/>
          <w:sz w:val="20"/>
          <w:szCs w:val="20"/>
          <w:lang w:val="en-GB" w:eastAsia="en-US"/>
        </w:rPr>
        <w:t>Junior</w:t>
      </w:r>
      <w:r w:rsidRPr="00F84B61">
        <w:rPr>
          <w:rFonts w:ascii="Arial" w:hAnsi="Arial" w:cs="Arial"/>
          <w:b/>
          <w:sz w:val="20"/>
          <w:szCs w:val="20"/>
          <w:lang w:val="en-GB" w:eastAsia="en-US"/>
        </w:rPr>
        <w:t xml:space="preserve"> Agile Delivery Manager </w:t>
      </w:r>
      <w:proofErr w:type="spellStart"/>
      <w:r w:rsidRPr="00F84B61">
        <w:rPr>
          <w:rFonts w:ascii="Arial" w:hAnsi="Arial" w:cs="Arial"/>
          <w:b/>
          <w:sz w:val="20"/>
          <w:szCs w:val="20"/>
          <w:lang w:val="en-GB" w:eastAsia="en-US"/>
        </w:rPr>
        <w:t>ie</w:t>
      </w:r>
      <w:proofErr w:type="spellEnd"/>
      <w:r w:rsidRPr="00F84B61">
        <w:rPr>
          <w:rFonts w:ascii="Arial" w:hAnsi="Arial" w:cs="Arial"/>
          <w:b/>
          <w:sz w:val="20"/>
          <w:szCs w:val="20"/>
          <w:lang w:val="en-GB" w:eastAsia="en-US"/>
        </w:rPr>
        <w:t xml:space="preserve"> </w:t>
      </w:r>
      <w:r>
        <w:rPr>
          <w:rFonts w:ascii="Arial" w:hAnsi="Arial" w:cs="Arial"/>
          <w:b/>
          <w:sz w:val="20"/>
          <w:szCs w:val="20"/>
          <w:lang w:val="en-GB" w:eastAsia="en-US"/>
        </w:rPr>
        <w:t>1,160</w:t>
      </w:r>
      <w:r w:rsidRPr="00F84B61">
        <w:rPr>
          <w:rFonts w:ascii="Arial" w:hAnsi="Arial" w:cs="Arial"/>
          <w:b/>
          <w:sz w:val="20"/>
          <w:szCs w:val="20"/>
          <w:lang w:val="en-GB" w:eastAsia="en-US"/>
        </w:rPr>
        <w:t xml:space="preserve"> days</w:t>
      </w:r>
    </w:p>
    <w:p w14:paraId="66FA1B06" w14:textId="77777777" w:rsidR="00076D9D" w:rsidRPr="00F84B61" w:rsidRDefault="00076D9D" w:rsidP="00076D9D">
      <w:pPr>
        <w:pStyle w:val="BodyText"/>
        <w:rPr>
          <w:rFonts w:ascii="Arial" w:hAnsi="Arial" w:cs="Arial"/>
          <w:b/>
          <w:sz w:val="20"/>
          <w:szCs w:val="20"/>
          <w:lang w:val="en-GB" w:eastAsia="en-US"/>
        </w:rPr>
      </w:pPr>
      <w:r>
        <w:rPr>
          <w:rFonts w:ascii="Arial" w:hAnsi="Arial" w:cs="Arial"/>
          <w:b/>
          <w:sz w:val="20"/>
          <w:szCs w:val="20"/>
          <w:lang w:val="en-GB" w:eastAsia="en-US"/>
        </w:rPr>
        <w:t xml:space="preserve">4 x Junior Agile Delivery Manager </w:t>
      </w:r>
      <w:proofErr w:type="spellStart"/>
      <w:r>
        <w:rPr>
          <w:rFonts w:ascii="Arial" w:hAnsi="Arial" w:cs="Arial"/>
          <w:b/>
          <w:sz w:val="20"/>
          <w:szCs w:val="20"/>
          <w:lang w:val="en-GB" w:eastAsia="en-US"/>
        </w:rPr>
        <w:t>ie</w:t>
      </w:r>
      <w:proofErr w:type="spellEnd"/>
      <w:r>
        <w:rPr>
          <w:rFonts w:ascii="Arial" w:hAnsi="Arial" w:cs="Arial"/>
          <w:b/>
          <w:sz w:val="20"/>
          <w:szCs w:val="20"/>
          <w:lang w:val="en-GB" w:eastAsia="en-US"/>
        </w:rPr>
        <w:t xml:space="preserve"> 195 days</w:t>
      </w:r>
    </w:p>
    <w:p w14:paraId="0A7C9F00" w14:textId="324FF80D" w:rsidR="00076D9D" w:rsidRPr="00076D9D" w:rsidRDefault="00076D9D" w:rsidP="00076D9D">
      <w:pPr>
        <w:pStyle w:val="BodyText"/>
        <w:rPr>
          <w:lang w:val="en-GB" w:eastAsia="en-US"/>
        </w:rPr>
      </w:pPr>
    </w:p>
    <w:sectPr w:rsidR="00076D9D" w:rsidRPr="00076D9D" w:rsidSect="00EA2CDE">
      <w:pgSz w:w="16838" w:h="11906" w:orient="landscape" w:code="9"/>
      <w:pgMar w:top="1077" w:right="1440" w:bottom="107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58453" w14:textId="77777777" w:rsidR="003F4AE2" w:rsidRDefault="003F4AE2" w:rsidP="00A76119">
      <w:r>
        <w:separator/>
      </w:r>
    </w:p>
  </w:endnote>
  <w:endnote w:type="continuationSeparator" w:id="0">
    <w:p w14:paraId="081D57AE" w14:textId="77777777" w:rsidR="003F4AE2" w:rsidRDefault="003F4AE2"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2F7E" w14:textId="77777777" w:rsidR="00EA2CDE" w:rsidRPr="00DB0097" w:rsidRDefault="00EA2CDE" w:rsidP="00B64EEA">
    <w:pPr>
      <w:pStyle w:val="Footer"/>
      <w:pBdr>
        <w:top w:val="single" w:sz="6" w:space="1" w:color="auto"/>
      </w:pBdr>
      <w:tabs>
        <w:tab w:val="right" w:pos="8647"/>
      </w:tabs>
      <w:rPr>
        <w:rFonts w:ascii="Arial" w:hAnsi="Arial" w:cs="Arial"/>
        <w:sz w:val="16"/>
        <w:szCs w:val="16"/>
      </w:rPr>
    </w:pPr>
    <w:r w:rsidRPr="00DB0097">
      <w:rPr>
        <w:rFonts w:ascii="Arial" w:hAnsi="Arial" w:cs="Arial"/>
        <w:sz w:val="16"/>
        <w:szCs w:val="16"/>
      </w:rPr>
      <w:t>Digital Services - RM1043</w:t>
    </w:r>
  </w:p>
  <w:p w14:paraId="1723E4DE" w14:textId="39B207ED" w:rsidR="00EA2CDE" w:rsidRPr="009A224A" w:rsidRDefault="00EA2CDE" w:rsidP="009A224A">
    <w:pPr>
      <w:pStyle w:val="Footer"/>
      <w:pBdr>
        <w:top w:val="single" w:sz="6" w:space="1" w:color="auto"/>
      </w:pBdr>
      <w:tabs>
        <w:tab w:val="right" w:pos="8647"/>
      </w:tabs>
      <w:rPr>
        <w:sz w:val="16"/>
        <w:szCs w:val="16"/>
      </w:rPr>
    </w:pPr>
    <w:r w:rsidRPr="00DB0097">
      <w:rPr>
        <w:rFonts w:ascii="Arial" w:hAnsi="Arial" w:cs="Arial"/>
        <w:sz w:val="16"/>
        <w:szCs w:val="16"/>
      </w:rPr>
      <w:t>Project: DS</w:t>
    </w:r>
    <w:r>
      <w:rPr>
        <w:rFonts w:ascii="Arial" w:hAnsi="Arial" w:cs="Arial"/>
        <w:sz w:val="16"/>
        <w:szCs w:val="16"/>
      </w:rPr>
      <w:t>01</w:t>
    </w:r>
    <w:r w:rsidRPr="00DB0097">
      <w:rPr>
        <w:rFonts w:ascii="Arial" w:hAnsi="Arial" w:cs="Arial"/>
        <w:sz w:val="16"/>
        <w:szCs w:val="16"/>
      </w:rPr>
      <w:t>-</w:t>
    </w:r>
    <w:r>
      <w:rPr>
        <w:rFonts w:ascii="Arial" w:hAnsi="Arial" w:cs="Arial"/>
        <w:sz w:val="16"/>
        <w:szCs w:val="16"/>
      </w:rPr>
      <w:t>233</w:t>
    </w:r>
    <w:r w:rsidRPr="009A224A">
      <w:rPr>
        <w:rFonts w:ascii="Arial" w:hAnsi="Arial" w:cs="Arial"/>
        <w:sz w:val="16"/>
        <w:szCs w:val="16"/>
      </w:rPr>
      <w:tab/>
    </w:r>
    <w:r>
      <w:rPr>
        <w:rFonts w:ascii="Arial" w:hAnsi="Arial" w:cs="Arial"/>
        <w:sz w:val="16"/>
        <w:szCs w:val="16"/>
      </w:rPr>
      <w:tab/>
    </w:r>
    <w:r w:rsidRPr="009A224A">
      <w:rPr>
        <w:rFonts w:ascii="Arial" w:hAnsi="Arial" w:cs="Arial"/>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7D07C8">
      <w:rPr>
        <w:rStyle w:val="PageNumber"/>
        <w:noProof/>
        <w:sz w:val="16"/>
        <w:szCs w:val="16"/>
      </w:rPr>
      <w:t>10</w:t>
    </w:r>
    <w:r w:rsidRPr="009A224A">
      <w:rPr>
        <w:rStyle w:val="PageNumber"/>
        <w:sz w:val="16"/>
        <w:szCs w:val="16"/>
      </w:rPr>
      <w:fldChar w:fldCharType="end"/>
    </w:r>
    <w:r w:rsidRPr="009A224A">
      <w:rPr>
        <w:rStyle w:val="PageNumber"/>
        <w:sz w:val="16"/>
        <w:szCs w:val="16"/>
      </w:rPr>
      <w:t xml:space="preserve"> of </w:t>
    </w:r>
    <w:r w:rsidR="003F4AE2">
      <w:fldChar w:fldCharType="begin"/>
    </w:r>
    <w:r w:rsidR="003F4AE2">
      <w:instrText xml:space="preserve"> NUMPAGES   \* MERGEFORMAT </w:instrText>
    </w:r>
    <w:r w:rsidR="003F4AE2">
      <w:fldChar w:fldCharType="separate"/>
    </w:r>
    <w:r w:rsidR="007D07C8" w:rsidRPr="007D07C8">
      <w:rPr>
        <w:rStyle w:val="PageNumber"/>
        <w:noProof/>
        <w:sz w:val="16"/>
        <w:szCs w:val="16"/>
      </w:rPr>
      <w:t>11</w:t>
    </w:r>
    <w:r w:rsidR="003F4AE2">
      <w:rPr>
        <w:rStyle w:val="PageNumbe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tblGrid>
    <w:tr w:rsidR="00EA2CDE" w14:paraId="55551151" w14:textId="77777777" w:rsidTr="00076D9D">
      <w:tc>
        <w:tcPr>
          <w:tcW w:w="4867" w:type="dxa"/>
        </w:tcPr>
        <w:p w14:paraId="5F972790" w14:textId="77777777" w:rsidR="00EA2CDE" w:rsidRDefault="00EA2CDE" w:rsidP="00076D9D">
          <w:pPr>
            <w:pStyle w:val="Footer"/>
          </w:pPr>
        </w:p>
      </w:tc>
    </w:tr>
  </w:tbl>
  <w:p w14:paraId="18B2DA2F" w14:textId="77777777" w:rsidR="00EA2CDE" w:rsidRPr="00DB0097" w:rsidRDefault="00EA2CDE" w:rsidP="00076D9D">
    <w:pPr>
      <w:pStyle w:val="Footer"/>
      <w:pBdr>
        <w:top w:val="single" w:sz="6" w:space="1" w:color="auto"/>
      </w:pBdr>
      <w:tabs>
        <w:tab w:val="right" w:pos="8647"/>
      </w:tabs>
      <w:rPr>
        <w:rFonts w:ascii="Arial" w:hAnsi="Arial" w:cs="Arial"/>
        <w:sz w:val="16"/>
        <w:szCs w:val="16"/>
      </w:rPr>
    </w:pPr>
    <w:r w:rsidRPr="00DB0097">
      <w:rPr>
        <w:rFonts w:ascii="Arial" w:hAnsi="Arial" w:cs="Arial"/>
        <w:sz w:val="16"/>
        <w:szCs w:val="16"/>
      </w:rPr>
      <w:t>Digital Services - RM1043</w:t>
    </w:r>
  </w:p>
  <w:p w14:paraId="3B863102" w14:textId="661DE92C" w:rsidR="00EA2CDE" w:rsidRPr="009A224A" w:rsidRDefault="00EA2CDE" w:rsidP="00076D9D">
    <w:pPr>
      <w:pStyle w:val="Footer"/>
      <w:tabs>
        <w:tab w:val="clear" w:pos="4513"/>
        <w:tab w:val="clear" w:pos="9026"/>
        <w:tab w:val="left" w:pos="10720"/>
      </w:tabs>
      <w:rPr>
        <w:sz w:val="16"/>
        <w:szCs w:val="16"/>
      </w:rPr>
    </w:pPr>
    <w:r w:rsidRPr="00DB0097">
      <w:rPr>
        <w:rFonts w:ascii="Arial" w:hAnsi="Arial" w:cs="Arial"/>
        <w:sz w:val="16"/>
        <w:szCs w:val="16"/>
      </w:rPr>
      <w:t>Project: DS</w:t>
    </w:r>
    <w:r>
      <w:rPr>
        <w:rFonts w:ascii="Arial" w:hAnsi="Arial" w:cs="Arial"/>
        <w:sz w:val="16"/>
        <w:szCs w:val="16"/>
      </w:rPr>
      <w:t>01</w:t>
    </w:r>
    <w:r w:rsidRPr="00DB0097">
      <w:rPr>
        <w:rFonts w:ascii="Arial" w:hAnsi="Arial" w:cs="Arial"/>
        <w:sz w:val="16"/>
        <w:szCs w:val="16"/>
      </w:rPr>
      <w:t>-</w:t>
    </w:r>
    <w:r w:rsidR="005E1E5F">
      <w:rPr>
        <w:rFonts w:ascii="Arial" w:hAnsi="Arial" w:cs="Arial"/>
        <w:sz w:val="16"/>
        <w:szCs w:val="16"/>
      </w:rPr>
      <w:t>2</w:t>
    </w:r>
    <w:r>
      <w:rPr>
        <w:rFonts w:ascii="Arial" w:hAnsi="Arial" w:cs="Arial"/>
        <w:sz w:val="16"/>
        <w:szCs w:val="16"/>
      </w:rPr>
      <w:t>33</w:t>
    </w:r>
    <w:r>
      <w:rPr>
        <w:rFonts w:ascii="Arial" w:hAnsi="Arial" w:cs="Arial"/>
        <w:sz w:val="16"/>
        <w:szCs w:val="16"/>
      </w:rPr>
      <w:tab/>
    </w:r>
    <w:r w:rsidRPr="009A224A">
      <w:rPr>
        <w:rFonts w:ascii="Arial" w:hAnsi="Arial" w:cs="Arial"/>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7D07C8">
      <w:rPr>
        <w:rStyle w:val="PageNumber"/>
        <w:noProof/>
        <w:sz w:val="16"/>
        <w:szCs w:val="16"/>
      </w:rPr>
      <w:t>11</w:t>
    </w:r>
    <w:r w:rsidRPr="009A224A">
      <w:rPr>
        <w:rStyle w:val="PageNumber"/>
        <w:sz w:val="16"/>
        <w:szCs w:val="16"/>
      </w:rPr>
      <w:fldChar w:fldCharType="end"/>
    </w:r>
    <w:r w:rsidRPr="009A224A">
      <w:rPr>
        <w:rStyle w:val="PageNumber"/>
        <w:sz w:val="16"/>
        <w:szCs w:val="16"/>
      </w:rPr>
      <w:t xml:space="preserve"> of </w:t>
    </w:r>
    <w:r w:rsidR="003F4AE2">
      <w:fldChar w:fldCharType="begin"/>
    </w:r>
    <w:r w:rsidR="003F4AE2">
      <w:instrText xml:space="preserve"> NUMPAGES   \* MERGEFORMAT </w:instrText>
    </w:r>
    <w:r w:rsidR="003F4AE2">
      <w:fldChar w:fldCharType="separate"/>
    </w:r>
    <w:r w:rsidR="007D07C8" w:rsidRPr="007D07C8">
      <w:rPr>
        <w:rStyle w:val="PageNumber"/>
        <w:noProof/>
        <w:sz w:val="16"/>
        <w:szCs w:val="16"/>
      </w:rPr>
      <w:t>11</w:t>
    </w:r>
    <w:r w:rsidR="003F4AE2">
      <w:rPr>
        <w:rStyle w:val="PageNumbe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21CA7" w14:textId="77777777" w:rsidR="003F4AE2" w:rsidRDefault="003F4AE2" w:rsidP="00A76119">
      <w:r>
        <w:separator/>
      </w:r>
    </w:p>
  </w:footnote>
  <w:footnote w:type="continuationSeparator" w:id="0">
    <w:p w14:paraId="2698F5C3" w14:textId="77777777" w:rsidR="003F4AE2" w:rsidRDefault="003F4AE2"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1"/>
      <w:gridCol w:w="4875"/>
    </w:tblGrid>
    <w:tr w:rsidR="00EA2CDE" w14:paraId="1E592A81" w14:textId="77777777" w:rsidTr="00AF68C8">
      <w:tc>
        <w:tcPr>
          <w:tcW w:w="4981" w:type="dxa"/>
        </w:tcPr>
        <w:p w14:paraId="5BB88E2B" w14:textId="77777777" w:rsidR="00EA2CDE" w:rsidRDefault="00EA2CDE" w:rsidP="00AF68C8">
          <w:pPr>
            <w:pStyle w:val="Header"/>
          </w:pPr>
          <w:r w:rsidRPr="008F6E73">
            <w:rPr>
              <w:rFonts w:ascii="Arial" w:eastAsia="Arial" w:hAnsi="Arial" w:cs="Arial"/>
              <w:noProof/>
              <w:sz w:val="22"/>
              <w:lang w:val="en-GB" w:eastAsia="en-GB"/>
            </w:rPr>
            <w:drawing>
              <wp:anchor distT="0" distB="0" distL="114300" distR="114300" simplePos="0" relativeHeight="251660288" behindDoc="1" locked="0" layoutInCell="1" allowOverlap="1" wp14:anchorId="7FB1612C" wp14:editId="52E9E36C">
                <wp:simplePos x="0" y="0"/>
                <wp:positionH relativeFrom="margin">
                  <wp:posOffset>-71120</wp:posOffset>
                </wp:positionH>
                <wp:positionV relativeFrom="margin">
                  <wp:posOffset>7620</wp:posOffset>
                </wp:positionV>
                <wp:extent cx="705485" cy="534670"/>
                <wp:effectExtent l="0" t="0" r="0" b="0"/>
                <wp:wrapTopAndBottom/>
                <wp:docPr id="1"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4981" w:type="dxa"/>
          <w:vAlign w:val="bottom"/>
        </w:tcPr>
        <w:p w14:paraId="523301D4" w14:textId="77777777" w:rsidR="00EA2CDE" w:rsidRPr="00D93832" w:rsidRDefault="00EA2CDE" w:rsidP="00AF68C8">
          <w:pPr>
            <w:pStyle w:val="Header"/>
            <w:jc w:val="right"/>
            <w:rPr>
              <w:rFonts w:ascii="Arial" w:hAnsi="Arial" w:cs="Arial"/>
              <w:sz w:val="20"/>
            </w:rPr>
          </w:pPr>
          <w:r w:rsidRPr="00D93832">
            <w:rPr>
              <w:rFonts w:ascii="Arial" w:hAnsi="Arial" w:cs="Arial"/>
              <w:sz w:val="20"/>
            </w:rPr>
            <w:t>Digital Services – RM1043</w:t>
          </w:r>
        </w:p>
        <w:p w14:paraId="09DA05AD" w14:textId="77777777" w:rsidR="00EA2CDE" w:rsidRDefault="00EA2CDE" w:rsidP="00AF68C8">
          <w:pPr>
            <w:pStyle w:val="Header"/>
            <w:jc w:val="right"/>
            <w:rPr>
              <w:rFonts w:ascii="Arial" w:hAnsi="Arial" w:cs="Arial"/>
              <w:color w:val="FF0000"/>
              <w:sz w:val="20"/>
            </w:rPr>
          </w:pPr>
          <w:r w:rsidRPr="00D93832">
            <w:rPr>
              <w:rFonts w:ascii="Arial" w:hAnsi="Arial" w:cs="Arial"/>
              <w:color w:val="FF0000"/>
              <w:sz w:val="20"/>
            </w:rPr>
            <w:t>Request for Proposal</w:t>
          </w:r>
          <w:r>
            <w:rPr>
              <w:rFonts w:ascii="Arial" w:hAnsi="Arial" w:cs="Arial"/>
              <w:color w:val="FF0000"/>
              <w:sz w:val="20"/>
            </w:rPr>
            <w:t xml:space="preserve"> – Customer Requirements</w:t>
          </w:r>
        </w:p>
        <w:p w14:paraId="0C18614B" w14:textId="77777777" w:rsidR="00EA2CDE" w:rsidRPr="00D93832" w:rsidRDefault="00EA2CDE" w:rsidP="00AF68C8">
          <w:pPr>
            <w:pStyle w:val="Header"/>
            <w:jc w:val="right"/>
            <w:rPr>
              <w:rFonts w:ascii="Arial" w:hAnsi="Arial" w:cs="Arial"/>
              <w:sz w:val="20"/>
            </w:rPr>
          </w:pPr>
        </w:p>
      </w:tc>
    </w:tr>
  </w:tbl>
  <w:p w14:paraId="5DC04970" w14:textId="77777777" w:rsidR="00EA2CDE" w:rsidRDefault="00EA2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F88AC" w14:textId="77777777" w:rsidR="00EA2CDE" w:rsidRDefault="00EA2CDE" w:rsidP="0069276F">
    <w:pPr>
      <w:pStyle w:val="Header"/>
    </w:pPr>
    <w:r>
      <w:rPr>
        <w:noProof/>
        <w:lang w:val="en-GB" w:eastAsia="en-GB"/>
      </w:rPr>
      <w:drawing>
        <wp:inline distT="0" distB="0" distL="0" distR="0" wp14:anchorId="71C68B9C" wp14:editId="5FD584A0">
          <wp:extent cx="425450" cy="355280"/>
          <wp:effectExtent l="0" t="0" r="0" b="698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6307" cy="364346"/>
                  </a:xfrm>
                  <a:prstGeom prst="rect">
                    <a:avLst/>
                  </a:prstGeom>
                  <a:noFill/>
                  <a:ln w="9525">
                    <a:noFill/>
                    <a:miter lim="800000"/>
                    <a:headEnd/>
                    <a:tailEnd/>
                  </a:ln>
                </pic:spPr>
              </pic:pic>
            </a:graphicData>
          </a:graphic>
        </wp:inline>
      </w:drawing>
    </w:r>
  </w:p>
  <w:p w14:paraId="3E3AF8E3" w14:textId="77777777" w:rsidR="00EA2CDE" w:rsidRDefault="00EA2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4052"/>
    <w:multiLevelType w:val="hybridMultilevel"/>
    <w:tmpl w:val="AB3A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FE150CA"/>
    <w:multiLevelType w:val="hybridMultilevel"/>
    <w:tmpl w:val="122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354D7A"/>
    <w:multiLevelType w:val="hybridMultilevel"/>
    <w:tmpl w:val="A3381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122BC"/>
    <w:multiLevelType w:val="hybridMultilevel"/>
    <w:tmpl w:val="6AA4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E96821"/>
    <w:multiLevelType w:val="hybridMultilevel"/>
    <w:tmpl w:val="0A327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AFD6955"/>
    <w:multiLevelType w:val="multilevel"/>
    <w:tmpl w:val="3EA0CBF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17636ED"/>
    <w:multiLevelType w:val="hybridMultilevel"/>
    <w:tmpl w:val="2A44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83642"/>
    <w:multiLevelType w:val="hybridMultilevel"/>
    <w:tmpl w:val="66CAB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E36F8E"/>
    <w:multiLevelType w:val="hybridMultilevel"/>
    <w:tmpl w:val="6DD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8B3A7B"/>
    <w:multiLevelType w:val="hybridMultilevel"/>
    <w:tmpl w:val="B2A88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1A818D5"/>
    <w:multiLevelType w:val="hybridMultilevel"/>
    <w:tmpl w:val="B4E2F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5C4447"/>
    <w:multiLevelType w:val="hybridMultilevel"/>
    <w:tmpl w:val="215A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3"/>
  </w:num>
  <w:num w:numId="6">
    <w:abstractNumId w:val="9"/>
  </w:num>
  <w:num w:numId="7">
    <w:abstractNumId w:val="5"/>
  </w:num>
  <w:num w:numId="8">
    <w:abstractNumId w:val="8"/>
  </w:num>
  <w:num w:numId="9">
    <w:abstractNumId w:val="7"/>
  </w:num>
  <w:num w:numId="10">
    <w:abstractNumId w:val="4"/>
  </w:num>
  <w:num w:numId="11">
    <w:abstractNumId w:val="10"/>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37333"/>
    <w:rsid w:val="0005224F"/>
    <w:rsid w:val="00056F17"/>
    <w:rsid w:val="00076D9D"/>
    <w:rsid w:val="000A7796"/>
    <w:rsid w:val="000A79D0"/>
    <w:rsid w:val="000D0F00"/>
    <w:rsid w:val="000E79AC"/>
    <w:rsid w:val="000F0C1D"/>
    <w:rsid w:val="001133F5"/>
    <w:rsid w:val="001514D7"/>
    <w:rsid w:val="00157405"/>
    <w:rsid w:val="001675AB"/>
    <w:rsid w:val="00182C08"/>
    <w:rsid w:val="001A709C"/>
    <w:rsid w:val="001B6542"/>
    <w:rsid w:val="00201433"/>
    <w:rsid w:val="00211447"/>
    <w:rsid w:val="00240440"/>
    <w:rsid w:val="0024399F"/>
    <w:rsid w:val="002769F7"/>
    <w:rsid w:val="002A1109"/>
    <w:rsid w:val="002A50DC"/>
    <w:rsid w:val="002E3BDA"/>
    <w:rsid w:val="002E72FD"/>
    <w:rsid w:val="002F0A0B"/>
    <w:rsid w:val="0031452D"/>
    <w:rsid w:val="00330755"/>
    <w:rsid w:val="003B6666"/>
    <w:rsid w:val="003B731D"/>
    <w:rsid w:val="003D1D1B"/>
    <w:rsid w:val="003F4AE2"/>
    <w:rsid w:val="00402652"/>
    <w:rsid w:val="00425960"/>
    <w:rsid w:val="0042614F"/>
    <w:rsid w:val="00454242"/>
    <w:rsid w:val="0046009A"/>
    <w:rsid w:val="004B0852"/>
    <w:rsid w:val="004C728C"/>
    <w:rsid w:val="00516136"/>
    <w:rsid w:val="00533750"/>
    <w:rsid w:val="00543317"/>
    <w:rsid w:val="00545860"/>
    <w:rsid w:val="0054632F"/>
    <w:rsid w:val="00574E9E"/>
    <w:rsid w:val="00576BC9"/>
    <w:rsid w:val="00592280"/>
    <w:rsid w:val="00592EF8"/>
    <w:rsid w:val="005C12B5"/>
    <w:rsid w:val="005C7210"/>
    <w:rsid w:val="005E1E5F"/>
    <w:rsid w:val="00603969"/>
    <w:rsid w:val="006167DD"/>
    <w:rsid w:val="006244CE"/>
    <w:rsid w:val="00635237"/>
    <w:rsid w:val="0065626C"/>
    <w:rsid w:val="00660852"/>
    <w:rsid w:val="00677433"/>
    <w:rsid w:val="00681A94"/>
    <w:rsid w:val="0069276F"/>
    <w:rsid w:val="00696406"/>
    <w:rsid w:val="006A3C83"/>
    <w:rsid w:val="006C312B"/>
    <w:rsid w:val="00710065"/>
    <w:rsid w:val="007116D0"/>
    <w:rsid w:val="0073429E"/>
    <w:rsid w:val="00746E30"/>
    <w:rsid w:val="00776485"/>
    <w:rsid w:val="0078091A"/>
    <w:rsid w:val="007B7B19"/>
    <w:rsid w:val="007C25E3"/>
    <w:rsid w:val="007C4714"/>
    <w:rsid w:val="007D07C8"/>
    <w:rsid w:val="007D096A"/>
    <w:rsid w:val="007E500D"/>
    <w:rsid w:val="007E60D1"/>
    <w:rsid w:val="007E6435"/>
    <w:rsid w:val="007F3A12"/>
    <w:rsid w:val="008005F6"/>
    <w:rsid w:val="008049ED"/>
    <w:rsid w:val="00817D05"/>
    <w:rsid w:val="00822009"/>
    <w:rsid w:val="008438B2"/>
    <w:rsid w:val="008531BA"/>
    <w:rsid w:val="00872DBF"/>
    <w:rsid w:val="00873E2C"/>
    <w:rsid w:val="008A5F8A"/>
    <w:rsid w:val="008C5189"/>
    <w:rsid w:val="008D1169"/>
    <w:rsid w:val="00960BF5"/>
    <w:rsid w:val="00966FC4"/>
    <w:rsid w:val="009942CA"/>
    <w:rsid w:val="009A224A"/>
    <w:rsid w:val="009C63BF"/>
    <w:rsid w:val="00A0482C"/>
    <w:rsid w:val="00A04E94"/>
    <w:rsid w:val="00A14A0E"/>
    <w:rsid w:val="00A309B7"/>
    <w:rsid w:val="00A54191"/>
    <w:rsid w:val="00A74E84"/>
    <w:rsid w:val="00A76119"/>
    <w:rsid w:val="00A90950"/>
    <w:rsid w:val="00A909B7"/>
    <w:rsid w:val="00A90CB6"/>
    <w:rsid w:val="00AB3935"/>
    <w:rsid w:val="00AC64B4"/>
    <w:rsid w:val="00AD7838"/>
    <w:rsid w:val="00AF37C4"/>
    <w:rsid w:val="00AF68C8"/>
    <w:rsid w:val="00B5231B"/>
    <w:rsid w:val="00B54F59"/>
    <w:rsid w:val="00B647E0"/>
    <w:rsid w:val="00B64EEA"/>
    <w:rsid w:val="00B73E2F"/>
    <w:rsid w:val="00BA2CCA"/>
    <w:rsid w:val="00BB5B41"/>
    <w:rsid w:val="00BB681D"/>
    <w:rsid w:val="00BD0260"/>
    <w:rsid w:val="00BE0B0F"/>
    <w:rsid w:val="00BE2087"/>
    <w:rsid w:val="00BF008D"/>
    <w:rsid w:val="00BF7916"/>
    <w:rsid w:val="00C108BF"/>
    <w:rsid w:val="00C11F50"/>
    <w:rsid w:val="00C25123"/>
    <w:rsid w:val="00C655C0"/>
    <w:rsid w:val="00C75F13"/>
    <w:rsid w:val="00C8018A"/>
    <w:rsid w:val="00C9073E"/>
    <w:rsid w:val="00C968F2"/>
    <w:rsid w:val="00CA4F47"/>
    <w:rsid w:val="00CB3A13"/>
    <w:rsid w:val="00CC0946"/>
    <w:rsid w:val="00CC3D9E"/>
    <w:rsid w:val="00CC70AA"/>
    <w:rsid w:val="00CC754E"/>
    <w:rsid w:val="00CD6C19"/>
    <w:rsid w:val="00CE3DB2"/>
    <w:rsid w:val="00D239E9"/>
    <w:rsid w:val="00D27123"/>
    <w:rsid w:val="00D321E6"/>
    <w:rsid w:val="00D36F1F"/>
    <w:rsid w:val="00D53A31"/>
    <w:rsid w:val="00D6116D"/>
    <w:rsid w:val="00D728D2"/>
    <w:rsid w:val="00D815EB"/>
    <w:rsid w:val="00D87C2E"/>
    <w:rsid w:val="00D917DF"/>
    <w:rsid w:val="00D93832"/>
    <w:rsid w:val="00DB0097"/>
    <w:rsid w:val="00DC6021"/>
    <w:rsid w:val="00DE31B1"/>
    <w:rsid w:val="00DE76A3"/>
    <w:rsid w:val="00E03695"/>
    <w:rsid w:val="00E10414"/>
    <w:rsid w:val="00E67EE1"/>
    <w:rsid w:val="00E71826"/>
    <w:rsid w:val="00EA2CDE"/>
    <w:rsid w:val="00EB5C1F"/>
    <w:rsid w:val="00EB68E7"/>
    <w:rsid w:val="00EC04A5"/>
    <w:rsid w:val="00EC4AF2"/>
    <w:rsid w:val="00EC59E0"/>
    <w:rsid w:val="00EE113C"/>
    <w:rsid w:val="00EE2F10"/>
    <w:rsid w:val="00EF3B6C"/>
    <w:rsid w:val="00F042C1"/>
    <w:rsid w:val="00F20E77"/>
    <w:rsid w:val="00F70FAA"/>
    <w:rsid w:val="00F83788"/>
    <w:rsid w:val="00F839F6"/>
    <w:rsid w:val="00F84513"/>
    <w:rsid w:val="00FA4C8B"/>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453287"/>
  <w15:docId w15:val="{AA464539-93A5-4251-A6F1-D7587461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aliases w:val="Text bullets 1,F5 List Paragraph,List Paragraph1,Dot pt,No Spacing1,List Paragraph Char Char Char,Indicator Text,Numbered Para 1,List Paragraph11,Colorful List - Accent 11,Bullet 1,Bullet Points,MAIN CONTENT,Párrafo de lista"/>
    <w:basedOn w:val="Normal"/>
    <w:link w:val="ListParagraphChar"/>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DB0097"/>
    <w:pPr>
      <w:tabs>
        <w:tab w:val="right" w:leader="dot" w:pos="9736"/>
      </w:tabs>
      <w:spacing w:before="120" w:after="120"/>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paragraph" w:styleId="NormalWeb">
    <w:name w:val="Normal (Web)"/>
    <w:basedOn w:val="Normal"/>
    <w:uiPriority w:val="99"/>
    <w:semiHidden/>
    <w:unhideWhenUsed/>
    <w:rsid w:val="00076D9D"/>
    <w:pPr>
      <w:spacing w:before="100" w:beforeAutospacing="1" w:after="100" w:afterAutospacing="1"/>
    </w:pPr>
    <w:rPr>
      <w:rFonts w:ascii="Times New Roman" w:hAnsi="Times New Roman" w:cs="Times New Roman"/>
      <w:lang w:val="en-GB" w:eastAsia="en-GB"/>
    </w:rPr>
  </w:style>
  <w:style w:type="paragraph" w:customStyle="1" w:styleId="Normal3">
    <w:name w:val="Normal3"/>
    <w:rsid w:val="00076D9D"/>
    <w:pPr>
      <w:spacing w:after="0" w:line="240" w:lineRule="auto"/>
    </w:pPr>
    <w:rPr>
      <w:rFonts w:ascii="Cambria" w:eastAsia="Cambria" w:hAnsi="Cambria" w:cs="Cambria"/>
      <w:color w:val="000000"/>
      <w:sz w:val="24"/>
      <w:szCs w:val="24"/>
      <w:lang w:val="en-US" w:eastAsia="ja-JP"/>
    </w:rPr>
  </w:style>
  <w:style w:type="character" w:customStyle="1" w:styleId="ListParagraphChar">
    <w:name w:val="List Paragraph Char"/>
    <w:aliases w:val="Text bullets 1 Char,F5 List Paragraph Char,List Paragraph1 Char,Dot pt Char,No Spacing1 Char,List Paragraph Char Char Char Char,Indicator Text Char,Numbered Para 1 Char,List Paragraph11 Char,Colorful List - Accent 11 Char"/>
    <w:basedOn w:val="DefaultParagraphFont"/>
    <w:link w:val="ListParagraph"/>
    <w:uiPriority w:val="34"/>
    <w:qFormat/>
    <w:locked/>
    <w:rsid w:val="00076D9D"/>
    <w:rPr>
      <w:rFonts w:eastAsiaTheme="minorEastAsia"/>
      <w:sz w:val="24"/>
      <w:szCs w:val="24"/>
      <w:lang w:val="en-US" w:eastAsia="ja-JP"/>
    </w:rPr>
  </w:style>
  <w:style w:type="paragraph" w:customStyle="1" w:styleId="BodyText1">
    <w:name w:val="Body Text1"/>
    <w:basedOn w:val="Normal"/>
    <w:link w:val="BodytextChar0"/>
    <w:qFormat/>
    <w:rsid w:val="00076D9D"/>
    <w:pPr>
      <w:spacing w:before="120"/>
    </w:pPr>
    <w:rPr>
      <w:rFonts w:ascii="Arial" w:eastAsia="Times New Roman" w:hAnsi="Arial" w:cs="Arial"/>
      <w:lang w:val="en-GB" w:eastAsia="en-GB"/>
    </w:rPr>
  </w:style>
  <w:style w:type="character" w:customStyle="1" w:styleId="BodytextChar0">
    <w:name w:val="Body text Char"/>
    <w:basedOn w:val="DefaultParagraphFont"/>
    <w:link w:val="BodyText1"/>
    <w:rsid w:val="00076D9D"/>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digital-by-defaul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design-principles"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336C1BC-982F-4D30-89CB-99C54800055A}"/>
      </w:docPartPr>
      <w:docPartBody>
        <w:p w:rsidR="003E1F86" w:rsidRDefault="00256799">
          <w:r w:rsidRPr="006E1015">
            <w:rPr>
              <w:rStyle w:val="PlaceholderText"/>
            </w:rPr>
            <w:t>Click here to enter text.</w:t>
          </w:r>
        </w:p>
      </w:docPartBody>
    </w:docPart>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1D37D7"/>
    <w:rsid w:val="00256799"/>
    <w:rsid w:val="00265784"/>
    <w:rsid w:val="00396F9F"/>
    <w:rsid w:val="003E1F86"/>
    <w:rsid w:val="005462CC"/>
    <w:rsid w:val="00947E64"/>
    <w:rsid w:val="00C15E40"/>
    <w:rsid w:val="00CB5E56"/>
    <w:rsid w:val="00EA27AA"/>
    <w:rsid w:val="00EB3ED2"/>
    <w:rsid w:val="00F74ABC"/>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78"/>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3F376-F9A2-4A85-AF44-499F44B2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keywords>MasterRev8(Final)</cp:keywords>
  <cp:lastModifiedBy>Amy Retallack</cp:lastModifiedBy>
  <cp:revision>5</cp:revision>
  <dcterms:created xsi:type="dcterms:W3CDTF">2015-05-01T15:15:00Z</dcterms:created>
  <dcterms:modified xsi:type="dcterms:W3CDTF">2015-05-01T15:18:00Z</dcterms:modified>
</cp:coreProperties>
</file>