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4004" w14:textId="64954470" w:rsidR="00A06708" w:rsidRPr="00B81010" w:rsidRDefault="007A43D3" w:rsidP="005604DA">
      <w:pPr>
        <w:pStyle w:val="ScheduleHeader"/>
        <w:keepNext/>
        <w:rPr>
          <w:rFonts w:ascii="Verdana" w:hAnsi="Verdana" w:cs="Arial"/>
          <w:b w:val="0"/>
          <w:szCs w:val="22"/>
          <w:lang w:val="en-US"/>
        </w:rPr>
      </w:pPr>
      <w:bookmarkStart w:id="0" w:name="_Toc361930710"/>
      <w:bookmarkStart w:id="1" w:name="_Toc139080603"/>
      <w:bookmarkStart w:id="2" w:name="_Ref60653971"/>
      <w:bookmarkStart w:id="3" w:name="_Ref61969188"/>
      <w:bookmarkStart w:id="4" w:name="_Toc139080604"/>
      <w:bookmarkStart w:id="5" w:name="_Toc139080605"/>
      <w:bookmarkStart w:id="6" w:name="_Ref61969456"/>
      <w:bookmarkStart w:id="7" w:name="_Toc139080606"/>
      <w:bookmarkStart w:id="8" w:name="_Ref60654000"/>
      <w:bookmarkStart w:id="9" w:name="_Toc139080608"/>
      <w:bookmarkStart w:id="10" w:name="_Ref75933346"/>
      <w:bookmarkStart w:id="11" w:name="_Toc139080609"/>
      <w:bookmarkStart w:id="12" w:name="_Ref60654122"/>
      <w:bookmarkStart w:id="13" w:name="a247227"/>
      <w:bookmarkStart w:id="14" w:name="_Hlt295941900"/>
      <w:bookmarkStart w:id="15" w:name="_Toc296017743"/>
      <w:bookmarkStart w:id="16" w:name="_Toc296017810"/>
      <w:bookmarkStart w:id="17" w:name="_Toc296017744"/>
      <w:bookmarkStart w:id="18" w:name="_Toc296017811"/>
      <w:bookmarkStart w:id="19" w:name="_Toc296017755"/>
      <w:bookmarkStart w:id="20" w:name="_Toc296017822"/>
      <w:bookmarkStart w:id="21" w:name="_Toc379377444"/>
      <w:bookmarkStart w:id="22" w:name="_Toc23785351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B81010">
        <w:rPr>
          <w:rFonts w:ascii="Verdana" w:hAnsi="Verdana" w:cs="Arial"/>
          <w:szCs w:val="22"/>
          <w:u w:val="none"/>
        </w:rPr>
        <w:t>form of contract and c</w:t>
      </w:r>
      <w:r w:rsidR="00A06708" w:rsidRPr="00B81010">
        <w:rPr>
          <w:rFonts w:ascii="Verdana" w:hAnsi="Verdana" w:cs="Arial"/>
          <w:szCs w:val="22"/>
          <w:u w:val="none"/>
        </w:rPr>
        <w:t xml:space="preserve">ALL-OFF </w:t>
      </w:r>
      <w:r w:rsidRPr="00B81010">
        <w:rPr>
          <w:rFonts w:ascii="Verdana" w:hAnsi="Verdana" w:cs="Arial"/>
          <w:szCs w:val="22"/>
          <w:u w:val="none"/>
        </w:rPr>
        <w:t>terms</w:t>
      </w:r>
      <w:bookmarkEnd w:id="21"/>
    </w:p>
    <w:p w14:paraId="6765E8CA"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4BA079A7" w14:textId="16AF3CD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is made on the </w:t>
      </w:r>
      <w:r w:rsidR="005604DA">
        <w:rPr>
          <w:rFonts w:ascii="Verdana" w:hAnsi="Verdana" w:cs="Arial"/>
          <w:szCs w:val="22"/>
          <w:lang w:val="en-US"/>
        </w:rPr>
        <w:t>9</w:t>
      </w:r>
      <w:r w:rsidR="005604DA" w:rsidRPr="005604DA">
        <w:rPr>
          <w:rFonts w:ascii="Verdana" w:hAnsi="Verdana" w:cs="Arial"/>
          <w:szCs w:val="22"/>
          <w:vertAlign w:val="superscript"/>
          <w:lang w:val="en-US"/>
        </w:rPr>
        <w:t>th</w:t>
      </w:r>
      <w:r w:rsidR="005604DA">
        <w:rPr>
          <w:rFonts w:ascii="Verdana" w:hAnsi="Verdana" w:cs="Arial"/>
          <w:szCs w:val="22"/>
          <w:lang w:val="en-US"/>
        </w:rPr>
        <w:t xml:space="preserve"> </w:t>
      </w:r>
      <w:r w:rsidRPr="00B81010">
        <w:rPr>
          <w:rFonts w:ascii="Verdana" w:hAnsi="Verdana" w:cs="Arial"/>
          <w:szCs w:val="22"/>
          <w:lang w:val="en-US"/>
        </w:rPr>
        <w:t>day of</w:t>
      </w:r>
      <w:r w:rsidR="005604DA">
        <w:rPr>
          <w:rFonts w:ascii="Verdana" w:hAnsi="Verdana" w:cs="Arial"/>
          <w:szCs w:val="22"/>
          <w:lang w:val="en-US"/>
        </w:rPr>
        <w:t xml:space="preserve"> October </w:t>
      </w:r>
      <w:r w:rsidR="0020643F" w:rsidRPr="0020643F">
        <w:rPr>
          <w:rFonts w:ascii="Verdana" w:hAnsi="Verdana" w:cs="Arial"/>
          <w:szCs w:val="22"/>
          <w:lang w:val="en-US"/>
        </w:rPr>
        <w:t>202</w:t>
      </w:r>
      <w:r w:rsidR="005604DA">
        <w:rPr>
          <w:rFonts w:ascii="Verdana" w:hAnsi="Verdana" w:cs="Arial"/>
          <w:szCs w:val="22"/>
          <w:lang w:val="en-US"/>
        </w:rPr>
        <w:t>4.</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4CF31540" w:rsidR="00A06708" w:rsidRPr="00B81010" w:rsidRDefault="0007000A" w:rsidP="00955FE1">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szCs w:val="22"/>
          <w:lang w:val="en-US"/>
        </w:rPr>
        <w:t>Driver and Vehicle Licensing Agency</w:t>
      </w:r>
      <w:r w:rsidR="00A06708" w:rsidRPr="00B81010">
        <w:rPr>
          <w:rFonts w:ascii="Verdana" w:hAnsi="Verdana" w:cs="Arial"/>
          <w:szCs w:val="22"/>
          <w:lang w:val="en-US"/>
        </w:rPr>
        <w:t xml:space="preserve"> of </w:t>
      </w:r>
      <w:r>
        <w:rPr>
          <w:rFonts w:ascii="Verdana" w:hAnsi="Verdana" w:cs="Arial"/>
          <w:szCs w:val="22"/>
          <w:lang w:val="en-US"/>
        </w:rPr>
        <w:t xml:space="preserve">Longview Road, Clase, Swansea SA6 7JL </w:t>
      </w:r>
      <w:r w:rsidR="00A06708" w:rsidRPr="00B81010">
        <w:rPr>
          <w:rFonts w:ascii="Verdana" w:hAnsi="Verdana" w:cs="Arial"/>
          <w:szCs w:val="22"/>
          <w:lang w:val="en-US"/>
        </w:rPr>
        <w:t xml:space="preserve">(the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21FF7802" w14:textId="39B9CA4D" w:rsidR="00A06708" w:rsidRPr="0007000A" w:rsidRDefault="0007000A" w:rsidP="00955FE1">
      <w:pPr>
        <w:numPr>
          <w:ilvl w:val="0"/>
          <w:numId w:val="19"/>
        </w:numPr>
        <w:overflowPunct/>
        <w:autoSpaceDE/>
        <w:autoSpaceDN/>
        <w:adjustRightInd/>
        <w:jc w:val="left"/>
        <w:textAlignment w:val="auto"/>
        <w:rPr>
          <w:rFonts w:ascii="Verdana" w:hAnsi="Verdana" w:cs="Arial"/>
          <w:szCs w:val="22"/>
          <w:lang w:val="en-US"/>
        </w:rPr>
      </w:pPr>
      <w:r w:rsidRPr="0007000A">
        <w:rPr>
          <w:rFonts w:ascii="Verdana" w:hAnsi="Verdana" w:cs="Arial"/>
          <w:szCs w:val="22"/>
          <w:lang w:val="en-US"/>
        </w:rPr>
        <w:t>Hays Specialist Recruitment Limited</w:t>
      </w:r>
      <w:r w:rsidR="00A06708" w:rsidRPr="0007000A">
        <w:rPr>
          <w:rFonts w:ascii="Verdana" w:hAnsi="Verdana" w:cs="Arial"/>
          <w:szCs w:val="22"/>
          <w:lang w:val="en-US"/>
        </w:rPr>
        <w:t xml:space="preserve"> whose registered office is </w:t>
      </w:r>
      <w:r w:rsidRPr="0007000A">
        <w:rPr>
          <w:rFonts w:ascii="Verdana" w:hAnsi="Verdana" w:cs="Arial"/>
          <w:szCs w:val="22"/>
          <w:lang w:val="en-US"/>
        </w:rPr>
        <w:t>4th Floor 20 Triton Street</w:t>
      </w:r>
      <w:r>
        <w:rPr>
          <w:rFonts w:ascii="Verdana" w:hAnsi="Verdana" w:cs="Arial"/>
          <w:szCs w:val="22"/>
          <w:lang w:val="en-US"/>
        </w:rPr>
        <w:t xml:space="preserve">, </w:t>
      </w:r>
      <w:r w:rsidRPr="0007000A">
        <w:rPr>
          <w:rFonts w:ascii="Verdana" w:hAnsi="Verdana" w:cs="Arial"/>
          <w:szCs w:val="22"/>
          <w:lang w:val="en-US"/>
        </w:rPr>
        <w:t>London</w:t>
      </w:r>
      <w:r>
        <w:rPr>
          <w:rFonts w:ascii="Verdana" w:hAnsi="Verdana" w:cs="Arial"/>
          <w:szCs w:val="22"/>
          <w:lang w:val="en-US"/>
        </w:rPr>
        <w:t xml:space="preserve">, </w:t>
      </w:r>
      <w:r w:rsidRPr="0007000A">
        <w:rPr>
          <w:rFonts w:ascii="Verdana" w:hAnsi="Verdana" w:cs="Arial"/>
          <w:szCs w:val="22"/>
          <w:lang w:val="en-US"/>
        </w:rPr>
        <w:t>NW1 3BF</w:t>
      </w:r>
      <w:r>
        <w:rPr>
          <w:rFonts w:ascii="Verdana" w:hAnsi="Verdana" w:cs="Arial"/>
          <w:szCs w:val="22"/>
          <w:lang w:val="en-US"/>
        </w:rPr>
        <w:t xml:space="preserve"> </w:t>
      </w:r>
      <w:r w:rsidR="00A06708" w:rsidRPr="0007000A">
        <w:rPr>
          <w:rFonts w:ascii="Verdana" w:hAnsi="Verdana" w:cs="Arial"/>
          <w:szCs w:val="22"/>
          <w:lang w:val="en-US"/>
        </w:rPr>
        <w:t xml:space="preserve">whose company number is </w:t>
      </w:r>
      <w:r w:rsidRPr="0007000A">
        <w:rPr>
          <w:rFonts w:ascii="Verdana" w:hAnsi="Verdana" w:cs="Arial"/>
          <w:szCs w:val="22"/>
          <w:lang w:val="en-US"/>
        </w:rPr>
        <w:t xml:space="preserve">00975677 </w:t>
      </w:r>
      <w:r w:rsidR="00A06708" w:rsidRPr="0007000A">
        <w:rPr>
          <w:rFonts w:ascii="Verdana" w:hAnsi="Verdana" w:cs="Arial"/>
          <w:szCs w:val="22"/>
        </w:rPr>
        <w:t xml:space="preserve">(the </w:t>
      </w:r>
      <w:r w:rsidR="00A06708" w:rsidRPr="0007000A">
        <w:rPr>
          <w:rFonts w:ascii="Verdana" w:hAnsi="Verdana" w:cs="Arial"/>
          <w:b/>
          <w:szCs w:val="22"/>
        </w:rPr>
        <w:t>“</w:t>
      </w:r>
      <w:r w:rsidR="00317784" w:rsidRPr="0007000A">
        <w:rPr>
          <w:rFonts w:ascii="Verdana" w:hAnsi="Verdana" w:cs="Arial"/>
          <w:b/>
          <w:szCs w:val="22"/>
        </w:rPr>
        <w:t>Service Provider</w:t>
      </w:r>
      <w:r w:rsidR="00A06708" w:rsidRPr="0007000A">
        <w:rPr>
          <w:rFonts w:ascii="Verdana" w:hAnsi="Verdana" w:cs="Arial"/>
          <w:b/>
          <w:szCs w:val="22"/>
        </w:rPr>
        <w:t>”</w:t>
      </w:r>
      <w:r w:rsidR="00A06708" w:rsidRPr="0007000A">
        <w:rPr>
          <w:rFonts w:ascii="Verdana" w:hAnsi="Verdana" w:cs="Arial"/>
          <w:szCs w:val="22"/>
        </w:rPr>
        <w:t>)</w:t>
      </w:r>
    </w:p>
    <w:p w14:paraId="60ABABC2" w14:textId="011296AD" w:rsidR="00A06708" w:rsidRPr="00B81010" w:rsidRDefault="00A06708" w:rsidP="00A06708">
      <w:pPr>
        <w:pStyle w:val="NormalWeb5"/>
        <w:spacing w:after="240"/>
        <w:rPr>
          <w:rFonts w:ascii="Verdana" w:hAnsi="Verdana"/>
          <w:sz w:val="22"/>
          <w:szCs w:val="22"/>
        </w:rPr>
      </w:pPr>
      <w:r w:rsidRPr="0020643F">
        <w:rPr>
          <w:rFonts w:ascii="Verdana" w:hAnsi="Verdana"/>
          <w:sz w:val="22"/>
          <w:szCs w:val="22"/>
        </w:rPr>
        <w:t xml:space="preserve">WHEREAS the Customer wishes to have provided the following goods and/or services namely </w:t>
      </w:r>
      <w:r w:rsidR="0020643F" w:rsidRPr="0020643F">
        <w:rPr>
          <w:rFonts w:ascii="Verdana" w:hAnsi="Verdana"/>
          <w:sz w:val="22"/>
          <w:szCs w:val="22"/>
        </w:rPr>
        <w:t xml:space="preserve">Strategic HR Services </w:t>
      </w:r>
      <w:r w:rsidRPr="0020643F">
        <w:rPr>
          <w:rFonts w:ascii="Verdana" w:hAnsi="Verdana"/>
          <w:sz w:val="22"/>
          <w:szCs w:val="22"/>
        </w:rPr>
        <w:t>pursuant</w:t>
      </w:r>
      <w:r w:rsidRPr="00B81010">
        <w:rPr>
          <w:rFonts w:ascii="Verdana" w:hAnsi="Verdana"/>
          <w:sz w:val="22"/>
          <w:szCs w:val="22"/>
        </w:rPr>
        <w:t xml:space="preserve"> to the ESPO Framework Agreement (</w:t>
      </w:r>
      <w:r w:rsidRPr="006E15C4">
        <w:rPr>
          <w:rFonts w:ascii="Verdana" w:hAnsi="Verdana"/>
          <w:sz w:val="22"/>
          <w:szCs w:val="22"/>
        </w:rPr>
        <w:t xml:space="preserve">reference </w:t>
      </w:r>
      <w:r w:rsidR="006E15C4" w:rsidRPr="006E15C4">
        <w:rPr>
          <w:rFonts w:ascii="Verdana" w:hAnsi="Verdana"/>
          <w:sz w:val="22"/>
          <w:szCs w:val="22"/>
        </w:rPr>
        <w:t>3S-22)</w:t>
      </w:r>
      <w:r w:rsidRPr="006E15C4">
        <w:rPr>
          <w:rFonts w:ascii="Verdana" w:hAnsi="Verdana"/>
          <w:sz w:val="22"/>
          <w:szCs w:val="22"/>
        </w:rPr>
        <w:t>.</w:t>
      </w:r>
      <w:r w:rsidRPr="00B81010">
        <w:rPr>
          <w:rFonts w:ascii="Verdana" w:hAnsi="Verdana"/>
          <w:sz w:val="22"/>
          <w:szCs w:val="22"/>
        </w:rPr>
        <w:t xml:space="preserve"> </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3FAB61CD" w:rsidR="00A06708" w:rsidRPr="00B81010" w:rsidRDefault="00A06708" w:rsidP="00955FE1">
      <w:pPr>
        <w:numPr>
          <w:ilvl w:val="0"/>
          <w:numId w:val="21"/>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w:t>
      </w:r>
      <w:r w:rsidRPr="006E15C4">
        <w:rPr>
          <w:rFonts w:ascii="Verdana" w:hAnsi="Verdana" w:cs="Arial"/>
          <w:szCs w:val="22"/>
          <w:lang w:val="en-US"/>
        </w:rPr>
        <w:t xml:space="preserve">number </w:t>
      </w:r>
      <w:r w:rsidR="006E15C4" w:rsidRPr="006E15C4">
        <w:rPr>
          <w:rFonts w:ascii="Verdana" w:hAnsi="Verdana" w:cs="Arial"/>
          <w:szCs w:val="22"/>
          <w:lang w:val="en-US"/>
        </w:rPr>
        <w:t xml:space="preserve">3S-22) </w:t>
      </w:r>
      <w:r w:rsidRPr="006E15C4">
        <w:rPr>
          <w:rFonts w:ascii="Verdana" w:hAnsi="Verdana" w:cs="Arial"/>
          <w:szCs w:val="22"/>
          <w:lang w:val="en-US"/>
        </w:rPr>
        <w:t>and</w:t>
      </w:r>
      <w:r w:rsidRPr="00B81010">
        <w:rPr>
          <w:rFonts w:ascii="Verdana" w:hAnsi="Verdana" w:cs="Arial"/>
          <w:szCs w:val="22"/>
          <w:lang w:val="en-US"/>
        </w:rPr>
        <w:t xml:space="preserve"> Contract Documents.</w:t>
      </w:r>
    </w:p>
    <w:p w14:paraId="0819998B" w14:textId="2E073217" w:rsidR="00A06708" w:rsidRPr="00B81010" w:rsidRDefault="00A06708" w:rsidP="00955FE1">
      <w:pPr>
        <w:numPr>
          <w:ilvl w:val="0"/>
          <w:numId w:val="21"/>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59241088" w14:textId="65196688" w:rsidR="00A06708" w:rsidRPr="00B81010" w:rsidRDefault="00A06708" w:rsidP="00955FE1">
      <w:pPr>
        <w:numPr>
          <w:ilvl w:val="0"/>
          <w:numId w:val="21"/>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to </w:t>
      </w:r>
      <w:r w:rsidRPr="00B81010">
        <w:rPr>
          <w:rFonts w:ascii="Verdana" w:hAnsi="Verdana" w:cs="Arial"/>
          <w:szCs w:val="22"/>
          <w:lang w:val="en-US"/>
        </w:rPr>
        <w:tab/>
        <w:t>form and be read and construed as part of this agreement:</w:t>
      </w:r>
    </w:p>
    <w:p w14:paraId="579B2399" w14:textId="77777777" w:rsidR="00A06708" w:rsidRPr="00B81010" w:rsidRDefault="00A06708" w:rsidP="00955FE1">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75B17786" w14:textId="31AA9597" w:rsidR="00A06708" w:rsidRDefault="00A06708" w:rsidP="00955FE1">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6A77E4F9" w14:textId="72792C76" w:rsidR="00265282" w:rsidRPr="0007000A" w:rsidRDefault="00A06708" w:rsidP="00955FE1">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before="120" w:line="360" w:lineRule="auto"/>
        <w:textAlignment w:val="auto"/>
        <w:rPr>
          <w:rFonts w:ascii="Verdana" w:hAnsi="Verdana" w:cs="Arial"/>
          <w:b/>
          <w:szCs w:val="22"/>
        </w:rPr>
      </w:pPr>
      <w:r w:rsidRPr="0007000A">
        <w:rPr>
          <w:rFonts w:ascii="Verdana" w:hAnsi="Verdana" w:cs="Arial"/>
          <w:szCs w:val="22"/>
          <w:lang w:val="en-US"/>
        </w:rPr>
        <w:t>The documents as listed below</w:t>
      </w:r>
    </w:p>
    <w:p w14:paraId="002D439A"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t>IN WITNESS OF</w:t>
      </w:r>
      <w:r w:rsidRPr="00B81010">
        <w:rPr>
          <w:rFonts w:ascii="Verdana" w:hAnsi="Verdana" w:cs="Arial"/>
          <w:szCs w:val="22"/>
        </w:rPr>
        <w:t xml:space="preserve"> the hands of the Parties or their duly authorised representatives:</w:t>
      </w: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for and on behalf of</w:t>
            </w:r>
          </w:p>
          <w:p w14:paraId="7B7FDF54" w14:textId="47E8616B" w:rsidR="00A06708" w:rsidRPr="00B81010" w:rsidRDefault="0007000A" w:rsidP="00704419">
            <w:pPr>
              <w:spacing w:before="120"/>
              <w:rPr>
                <w:rFonts w:ascii="Verdana" w:hAnsi="Verdana" w:cs="Arial"/>
                <w:b/>
                <w:szCs w:val="22"/>
              </w:rPr>
            </w:pPr>
            <w:r>
              <w:rPr>
                <w:rFonts w:ascii="Verdana" w:hAnsi="Verdana" w:cs="Arial"/>
                <w:b/>
                <w:caps/>
                <w:szCs w:val="22"/>
              </w:rPr>
              <w:t>Driver and vehicle licensing agency</w:t>
            </w:r>
          </w:p>
          <w:p w14:paraId="73A79AD7" w14:textId="45FA0E35" w:rsidR="00A06708" w:rsidRPr="00B81010" w:rsidRDefault="00A06708" w:rsidP="00704419">
            <w:pPr>
              <w:spacing w:before="120"/>
              <w:rPr>
                <w:rFonts w:ascii="Verdana" w:hAnsi="Verdana" w:cs="Arial"/>
                <w:szCs w:val="22"/>
              </w:rPr>
            </w:pPr>
            <w:r w:rsidRPr="00B81010">
              <w:rPr>
                <w:rFonts w:ascii="Verdana" w:hAnsi="Verdana" w:cs="Arial"/>
                <w:szCs w:val="22"/>
              </w:rPr>
              <w:t xml:space="preserve">by </w:t>
            </w:r>
            <w:r w:rsidR="00263175" w:rsidRPr="00263175">
              <w:rPr>
                <w:rFonts w:ascii="Verdana" w:hAnsi="Verdana" w:cs="Arial"/>
                <w:b/>
                <w:bCs/>
                <w:i/>
                <w:iCs/>
                <w:szCs w:val="22"/>
              </w:rPr>
              <w:t>XXXXXX redacted under FOIA section 40</w:t>
            </w:r>
            <w:r w:rsidRPr="00B81010">
              <w:rPr>
                <w:rFonts w:ascii="Verdana" w:hAnsi="Verdana" w:cs="Arial"/>
                <w:szCs w:val="22"/>
              </w:rPr>
              <w:t xml:space="preserve">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77777777" w:rsidR="00A06708" w:rsidRPr="00B81010" w:rsidRDefault="00A06708" w:rsidP="00704419">
            <w:pPr>
              <w:spacing w:before="120"/>
              <w:rPr>
                <w:rFonts w:ascii="Verdana" w:hAnsi="Verdana" w:cs="Arial"/>
                <w:szCs w:val="22"/>
              </w:rPr>
            </w:pPr>
          </w:p>
          <w:p w14:paraId="5FF9C931" w14:textId="77777777" w:rsidR="00A06708" w:rsidRPr="00B81010" w:rsidRDefault="00A06708" w:rsidP="00704419">
            <w:pPr>
              <w:spacing w:before="120"/>
              <w:rPr>
                <w:rFonts w:ascii="Verdana" w:hAnsi="Verdana" w:cs="Arial"/>
                <w:szCs w:val="22"/>
              </w:rPr>
            </w:pP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77777777"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r w:rsidR="00A06708" w:rsidRPr="00B81010" w14:paraId="26C67C4F" w14:textId="77777777" w:rsidTr="00704419">
        <w:trPr>
          <w:trHeight w:val="1889"/>
        </w:trPr>
        <w:tc>
          <w:tcPr>
            <w:tcW w:w="6418" w:type="dxa"/>
            <w:gridSpan w:val="2"/>
          </w:tcPr>
          <w:p w14:paraId="74D15540" w14:textId="77777777" w:rsidR="00A06708" w:rsidRPr="00B81010" w:rsidRDefault="00A06708" w:rsidP="00704419">
            <w:pPr>
              <w:spacing w:before="120"/>
              <w:rPr>
                <w:rFonts w:ascii="Verdana" w:hAnsi="Verdana" w:cs="Arial"/>
                <w:szCs w:val="22"/>
              </w:rPr>
            </w:pPr>
            <w:r w:rsidRPr="00B81010">
              <w:rPr>
                <w:rFonts w:ascii="Verdana" w:hAnsi="Verdana" w:cs="Arial"/>
                <w:b/>
                <w:szCs w:val="22"/>
              </w:rPr>
              <w:lastRenderedPageBreak/>
              <w:t>Signed by</w:t>
            </w:r>
          </w:p>
          <w:p w14:paraId="1DC07D1A" w14:textId="2241CC3F" w:rsidR="00A06708" w:rsidRPr="00B81010" w:rsidRDefault="00F109A4" w:rsidP="00704419">
            <w:pPr>
              <w:spacing w:before="120"/>
              <w:rPr>
                <w:rFonts w:ascii="Verdana" w:hAnsi="Verdana" w:cs="Arial"/>
                <w:b/>
                <w:szCs w:val="22"/>
              </w:rPr>
            </w:pPr>
            <w:r>
              <w:rPr>
                <w:rFonts w:ascii="Verdana" w:hAnsi="Verdana" w:cs="Arial"/>
                <w:b/>
                <w:szCs w:val="22"/>
              </w:rPr>
              <w:t>Hays Specialist Recruitment Limited</w:t>
            </w:r>
          </w:p>
          <w:p w14:paraId="7C8C03DE" w14:textId="77777777" w:rsidR="00A06708" w:rsidRPr="00B81010" w:rsidRDefault="00A06708" w:rsidP="00704419">
            <w:pPr>
              <w:spacing w:before="120"/>
              <w:rPr>
                <w:rFonts w:ascii="Verdana" w:hAnsi="Verdana" w:cs="Arial"/>
                <w:szCs w:val="22"/>
              </w:rPr>
            </w:pPr>
          </w:p>
        </w:tc>
        <w:tc>
          <w:tcPr>
            <w:tcW w:w="545" w:type="dxa"/>
          </w:tcPr>
          <w:p w14:paraId="227D490C" w14:textId="77777777" w:rsidR="00A06708" w:rsidRPr="00B81010" w:rsidRDefault="00A06708" w:rsidP="00704419">
            <w:pPr>
              <w:spacing w:before="120"/>
              <w:rPr>
                <w:rFonts w:ascii="Verdana" w:hAnsi="Verdana" w:cs="Arial"/>
                <w:szCs w:val="22"/>
              </w:rPr>
            </w:pPr>
          </w:p>
          <w:p w14:paraId="3B680C54"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1ADCA7C"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33DB3F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112DD80F" w14:textId="77777777" w:rsidR="00A06708" w:rsidRPr="00B81010" w:rsidRDefault="00A06708" w:rsidP="00704419">
            <w:pPr>
              <w:spacing w:before="120"/>
              <w:rPr>
                <w:rFonts w:ascii="Verdana" w:hAnsi="Verdana" w:cs="Arial"/>
                <w:szCs w:val="22"/>
              </w:rPr>
            </w:pPr>
          </w:p>
        </w:tc>
      </w:tr>
      <w:tr w:rsidR="00A06708" w:rsidRPr="00B81010" w14:paraId="68E3FA95" w14:textId="77777777" w:rsidTr="0007000A">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6162945" w14:textId="77777777" w:rsidR="00A06708" w:rsidRPr="00B81010" w:rsidRDefault="00A06708"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90" w:type="dxa"/>
            <w:gridSpan w:val="2"/>
          </w:tcPr>
          <w:p w14:paraId="34EACC15" w14:textId="5BEDB299" w:rsidR="00A06708" w:rsidRPr="00B81010" w:rsidRDefault="00317784" w:rsidP="00704419">
            <w:pPr>
              <w:spacing w:before="120"/>
              <w:rPr>
                <w:rFonts w:ascii="Verdana" w:hAnsi="Verdana" w:cs="Arial"/>
                <w:szCs w:val="22"/>
              </w:rPr>
            </w:pPr>
            <w:r>
              <w:rPr>
                <w:rFonts w:ascii="Verdana" w:hAnsi="Verdana" w:cs="Arial"/>
                <w:szCs w:val="22"/>
              </w:rPr>
              <w:t>Service Provider</w:t>
            </w:r>
            <w:r w:rsidR="00A06708" w:rsidRPr="00B81010">
              <w:rPr>
                <w:rFonts w:ascii="Verdana" w:hAnsi="Verdana" w:cs="Arial"/>
                <w:szCs w:val="22"/>
              </w:rPr>
              <w:t xml:space="preserve"> </w:t>
            </w:r>
          </w:p>
          <w:p w14:paraId="2EA41C72" w14:textId="77777777"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bl>
    <w:p w14:paraId="65C35C6D"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F880349"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DA37E51"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55F4442A"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59A28D2E"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88E879C"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951F572"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85C74BC"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61CFC7BA"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118AC64B" w14:textId="77777777" w:rsidR="00A06708" w:rsidRPr="00B81010" w:rsidRDefault="00A06708" w:rsidP="00A06708">
      <w:pPr>
        <w:jc w:val="center"/>
        <w:rPr>
          <w:rFonts w:ascii="Verdana" w:hAnsi="Verdana" w:cs="Arial"/>
          <w:szCs w:val="22"/>
        </w:rPr>
      </w:pPr>
    </w:p>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77307343" w14:textId="673343D4"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07000A">
        <w:rPr>
          <w:rFonts w:ascii="Verdana" w:hAnsi="Verdana"/>
          <w:b/>
          <w:szCs w:val="22"/>
        </w:rPr>
        <w:t>PS/24/108)</w:t>
      </w:r>
    </w:p>
    <w:p w14:paraId="18C2BA18" w14:textId="77777777" w:rsidR="00A06708" w:rsidRPr="00845609" w:rsidRDefault="00A06708" w:rsidP="00A06708">
      <w:pPr>
        <w:jc w:val="center"/>
        <w:rPr>
          <w:rFonts w:ascii="Verdana" w:hAnsi="Verdana"/>
          <w:b/>
          <w:szCs w:val="22"/>
        </w:rPr>
      </w:pPr>
      <w:r w:rsidRPr="00B81010">
        <w:rPr>
          <w:rFonts w:ascii="Verdana" w:hAnsi="Verdana"/>
          <w:b/>
          <w:szCs w:val="22"/>
        </w:rPr>
        <w:t xml:space="preserve">MASTER CONTRACT </w:t>
      </w:r>
      <w:r w:rsidRPr="00845609">
        <w:rPr>
          <w:rFonts w:ascii="Verdana" w:hAnsi="Verdana"/>
          <w:b/>
          <w:szCs w:val="22"/>
        </w:rPr>
        <w:t>SCHEDULE</w:t>
      </w:r>
    </w:p>
    <w:p w14:paraId="0169DBA7" w14:textId="3EA0557A" w:rsidR="00A06708" w:rsidRPr="00B81010" w:rsidRDefault="00A06708" w:rsidP="00A06708">
      <w:pPr>
        <w:jc w:val="center"/>
        <w:rPr>
          <w:rFonts w:ascii="Verdana" w:hAnsi="Verdana"/>
          <w:b/>
          <w:szCs w:val="22"/>
        </w:rPr>
      </w:pPr>
      <w:r w:rsidRPr="00845609">
        <w:rPr>
          <w:rFonts w:ascii="Verdana" w:hAnsi="Verdana"/>
          <w:b/>
          <w:szCs w:val="22"/>
        </w:rPr>
        <w:t xml:space="preserve">(ESPO Framework Reference </w:t>
      </w:r>
      <w:r w:rsidR="00845609" w:rsidRPr="00845609">
        <w:rPr>
          <w:rFonts w:ascii="Verdana" w:hAnsi="Verdana"/>
          <w:b/>
          <w:szCs w:val="22"/>
        </w:rPr>
        <w:t>3S-22</w:t>
      </w:r>
      <w:r w:rsidR="0020643F">
        <w:rPr>
          <w:rFonts w:ascii="Verdana" w:hAnsi="Verdana"/>
          <w:b/>
          <w:szCs w:val="22"/>
        </w:rPr>
        <w:t xml:space="preserve"> Strategic HR Services</w:t>
      </w:r>
      <w:r w:rsidRPr="00845609">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rsidP="00955FE1">
            <w:pPr>
              <w:numPr>
                <w:ilvl w:val="0"/>
                <w:numId w:val="22"/>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71FC1A45" w:rsidR="00A06708" w:rsidRPr="005A44D5" w:rsidRDefault="005604DA" w:rsidP="00704419">
            <w:pPr>
              <w:rPr>
                <w:rFonts w:ascii="Verdana" w:hAnsi="Verdana"/>
                <w:szCs w:val="22"/>
              </w:rPr>
            </w:pPr>
            <w:r>
              <w:rPr>
                <w:rFonts w:ascii="Verdana" w:hAnsi="Verdana"/>
                <w:szCs w:val="22"/>
              </w:rPr>
              <w:t>9</w:t>
            </w:r>
            <w:r w:rsidRPr="005604DA">
              <w:rPr>
                <w:rFonts w:ascii="Verdana" w:hAnsi="Verdana"/>
                <w:szCs w:val="22"/>
                <w:vertAlign w:val="superscript"/>
              </w:rPr>
              <w:t>th</w:t>
            </w:r>
            <w:r>
              <w:rPr>
                <w:rFonts w:ascii="Verdana" w:hAnsi="Verdana"/>
                <w:szCs w:val="22"/>
              </w:rPr>
              <w:t xml:space="preserve"> October 2024</w:t>
            </w:r>
          </w:p>
          <w:p w14:paraId="3B86C4E7" w14:textId="77777777" w:rsidR="00E44021" w:rsidRPr="005A44D5" w:rsidRDefault="00E44021" w:rsidP="00E44021">
            <w:pPr>
              <w:rPr>
                <w:rFonts w:ascii="Verdana" w:hAnsi="Verdana"/>
                <w:b/>
                <w:bCs/>
                <w:szCs w:val="22"/>
              </w:rPr>
            </w:pPr>
            <w:r w:rsidRPr="005A44D5">
              <w:rPr>
                <w:rFonts w:ascii="Verdana" w:hAnsi="Verdana"/>
                <w:b/>
                <w:bCs/>
                <w:szCs w:val="22"/>
              </w:rPr>
              <w:t xml:space="preserve">Expiry Date </w:t>
            </w:r>
          </w:p>
          <w:p w14:paraId="3C3C9594" w14:textId="66EAADA6" w:rsidR="00E44021" w:rsidRPr="00025DC0" w:rsidRDefault="005604DA" w:rsidP="00E44021">
            <w:pPr>
              <w:rPr>
                <w:rFonts w:ascii="Verdana" w:hAnsi="Verdana"/>
                <w:szCs w:val="22"/>
              </w:rPr>
            </w:pPr>
            <w:r>
              <w:rPr>
                <w:rFonts w:ascii="Verdana" w:hAnsi="Verdana"/>
                <w:szCs w:val="22"/>
              </w:rPr>
              <w:t>8</w:t>
            </w:r>
            <w:r w:rsidRPr="005604DA">
              <w:rPr>
                <w:rFonts w:ascii="Verdana" w:hAnsi="Verdana"/>
                <w:szCs w:val="22"/>
                <w:vertAlign w:val="superscript"/>
              </w:rPr>
              <w:t>th</w:t>
            </w:r>
            <w:r>
              <w:rPr>
                <w:rFonts w:ascii="Verdana" w:hAnsi="Verdana"/>
                <w:szCs w:val="22"/>
              </w:rPr>
              <w:t xml:space="preserve"> October 2025</w:t>
            </w:r>
          </w:p>
          <w:p w14:paraId="5A99328E" w14:textId="77777777" w:rsidR="00E44021" w:rsidRPr="005A44D5" w:rsidRDefault="00E44021" w:rsidP="00704419">
            <w:pPr>
              <w:rPr>
                <w:rFonts w:ascii="Verdana" w:hAnsi="Verdana"/>
                <w:b/>
                <w:bCs/>
                <w:szCs w:val="22"/>
              </w:rPr>
            </w:pPr>
            <w:r w:rsidRPr="005A44D5">
              <w:rPr>
                <w:rFonts w:ascii="Verdana" w:hAnsi="Verdana"/>
                <w:b/>
                <w:bCs/>
                <w:szCs w:val="22"/>
              </w:rPr>
              <w:t>Extension Period</w:t>
            </w:r>
          </w:p>
          <w:p w14:paraId="164170BB" w14:textId="1AEBF371" w:rsidR="00E01F8D" w:rsidRPr="00B81010" w:rsidRDefault="005604DA" w:rsidP="00070FE3">
            <w:pPr>
              <w:rPr>
                <w:rFonts w:ascii="Verdana" w:hAnsi="Verdana"/>
                <w:bCs/>
                <w:color w:val="FF0000"/>
                <w:szCs w:val="22"/>
              </w:rPr>
            </w:pPr>
            <w:r w:rsidRPr="005604DA">
              <w:rPr>
                <w:rFonts w:ascii="Verdana" w:hAnsi="Verdana"/>
                <w:bCs/>
                <w:szCs w:val="22"/>
              </w:rPr>
              <w:t>6 months</w:t>
            </w:r>
          </w:p>
        </w:tc>
      </w:tr>
      <w:tr w:rsidR="00A06708" w:rsidRPr="00B81010" w14:paraId="336C0874" w14:textId="77777777" w:rsidTr="00704419">
        <w:tc>
          <w:tcPr>
            <w:tcW w:w="10728" w:type="dxa"/>
            <w:shd w:val="clear" w:color="auto" w:fill="E6E6E6"/>
          </w:tcPr>
          <w:p w14:paraId="606590AC" w14:textId="77777777" w:rsidR="00A06708" w:rsidRPr="00B81010" w:rsidRDefault="00A06708" w:rsidP="00955FE1">
            <w:pPr>
              <w:numPr>
                <w:ilvl w:val="0"/>
                <w:numId w:val="22"/>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3F2C0274" w14:textId="77777777" w:rsidTr="00704419">
        <w:tc>
          <w:tcPr>
            <w:tcW w:w="10728" w:type="dxa"/>
          </w:tcPr>
          <w:p w14:paraId="528D082E" w14:textId="77777777" w:rsidR="00A06708" w:rsidRPr="00B81010" w:rsidRDefault="00A06708" w:rsidP="00704419">
            <w:pPr>
              <w:rPr>
                <w:rFonts w:ascii="Verdana" w:hAnsi="Verdana"/>
                <w:b/>
                <w:szCs w:val="22"/>
              </w:rPr>
            </w:pPr>
            <w:r w:rsidRPr="00B81010">
              <w:rPr>
                <w:rFonts w:ascii="Verdana" w:hAnsi="Verdana"/>
                <w:b/>
                <w:szCs w:val="22"/>
              </w:rPr>
              <w:t>Goods required</w:t>
            </w:r>
          </w:p>
          <w:p w14:paraId="077FB5D7" w14:textId="1CB486EE" w:rsidR="00A06708" w:rsidRPr="005604DA" w:rsidRDefault="005604DA" w:rsidP="00704419">
            <w:pPr>
              <w:rPr>
                <w:rFonts w:ascii="Verdana" w:hAnsi="Verdana"/>
                <w:bCs/>
                <w:szCs w:val="22"/>
              </w:rPr>
            </w:pPr>
            <w:r w:rsidRPr="005604DA">
              <w:rPr>
                <w:rFonts w:ascii="Verdana" w:hAnsi="Verdana"/>
                <w:bCs/>
                <w:szCs w:val="22"/>
              </w:rPr>
              <w:t>N/A</w:t>
            </w:r>
          </w:p>
          <w:p w14:paraId="496FA683" w14:textId="77777777" w:rsidR="00A06708" w:rsidRPr="00B81010" w:rsidRDefault="00A06708" w:rsidP="00704419">
            <w:pPr>
              <w:rPr>
                <w:rFonts w:ascii="Verdana" w:hAnsi="Verdana"/>
                <w:b/>
                <w:szCs w:val="22"/>
              </w:rPr>
            </w:pPr>
            <w:r w:rsidRPr="00B81010">
              <w:rPr>
                <w:rFonts w:ascii="Verdana" w:hAnsi="Verdana"/>
                <w:b/>
                <w:szCs w:val="22"/>
              </w:rPr>
              <w:t>Services and Deliverables required</w:t>
            </w:r>
          </w:p>
          <w:p w14:paraId="5B53CC46" w14:textId="182ACEC0" w:rsidR="00A06708" w:rsidRPr="005604DA" w:rsidRDefault="005604DA" w:rsidP="00704419">
            <w:pPr>
              <w:rPr>
                <w:rFonts w:ascii="Verdana" w:hAnsi="Verdana"/>
                <w:bCs/>
                <w:szCs w:val="22"/>
              </w:rPr>
            </w:pPr>
            <w:r w:rsidRPr="005604DA">
              <w:rPr>
                <w:rFonts w:ascii="Verdana" w:hAnsi="Verdana"/>
                <w:bCs/>
                <w:szCs w:val="22"/>
              </w:rPr>
              <w:t>Recruitment Services for up to 5 SEO Qualified Accountants.</w:t>
            </w:r>
          </w:p>
          <w:p w14:paraId="38D08DB8" w14:textId="77777777" w:rsidR="00A06708" w:rsidRPr="00B81010" w:rsidRDefault="00A06708" w:rsidP="00704419">
            <w:pPr>
              <w:rPr>
                <w:rFonts w:ascii="Verdana" w:hAnsi="Verdana"/>
                <w:b/>
                <w:bCs/>
                <w:szCs w:val="22"/>
              </w:rPr>
            </w:pPr>
            <w:r w:rsidRPr="00B81010">
              <w:rPr>
                <w:rFonts w:ascii="Verdana" w:hAnsi="Verdana"/>
                <w:b/>
                <w:bCs/>
                <w:szCs w:val="22"/>
              </w:rPr>
              <w:t>Optional Services required</w:t>
            </w:r>
          </w:p>
          <w:p w14:paraId="33D9A216" w14:textId="63DCB502" w:rsidR="00A06708" w:rsidRPr="005604DA" w:rsidRDefault="005604DA" w:rsidP="00A83DBD">
            <w:pPr>
              <w:tabs>
                <w:tab w:val="left" w:pos="3390"/>
              </w:tabs>
              <w:rPr>
                <w:rFonts w:ascii="Verdana" w:hAnsi="Verdana"/>
                <w:bCs/>
                <w:szCs w:val="22"/>
              </w:rPr>
            </w:pPr>
            <w:r w:rsidRPr="005604DA">
              <w:rPr>
                <w:rFonts w:ascii="Verdana" w:hAnsi="Verdana"/>
                <w:bCs/>
                <w:color w:val="000000" w:themeColor="text1"/>
                <w:szCs w:val="22"/>
              </w:rPr>
              <w:t>N/A</w:t>
            </w:r>
          </w:p>
        </w:tc>
      </w:tr>
      <w:tr w:rsidR="00A06708" w:rsidRPr="00B81010" w14:paraId="2C4C5082" w14:textId="77777777" w:rsidTr="00704419">
        <w:tc>
          <w:tcPr>
            <w:tcW w:w="10728" w:type="dxa"/>
          </w:tcPr>
          <w:p w14:paraId="1666FB87" w14:textId="77777777" w:rsidR="00A06708" w:rsidRPr="00B81010" w:rsidRDefault="00A06708"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524514CA" w14:textId="77777777" w:rsidR="00A06708" w:rsidRPr="005604DA" w:rsidRDefault="005604DA" w:rsidP="005604DA">
            <w:pPr>
              <w:spacing w:after="0"/>
              <w:rPr>
                <w:rFonts w:ascii="Verdana" w:hAnsi="Verdana"/>
                <w:bCs/>
                <w:color w:val="000000" w:themeColor="text1"/>
                <w:szCs w:val="22"/>
              </w:rPr>
            </w:pPr>
            <w:r w:rsidRPr="005604DA">
              <w:rPr>
                <w:rFonts w:ascii="Verdana" w:hAnsi="Verdana"/>
                <w:bCs/>
                <w:color w:val="000000" w:themeColor="text1"/>
                <w:szCs w:val="22"/>
              </w:rPr>
              <w:t>DVLA,</w:t>
            </w:r>
          </w:p>
          <w:p w14:paraId="0A15173B" w14:textId="77777777" w:rsidR="005604DA" w:rsidRPr="005604DA" w:rsidRDefault="005604DA" w:rsidP="005604DA">
            <w:pPr>
              <w:spacing w:after="0"/>
              <w:rPr>
                <w:rFonts w:ascii="Verdana" w:hAnsi="Verdana"/>
                <w:bCs/>
                <w:color w:val="000000" w:themeColor="text1"/>
                <w:szCs w:val="22"/>
              </w:rPr>
            </w:pPr>
            <w:r w:rsidRPr="005604DA">
              <w:rPr>
                <w:rFonts w:ascii="Verdana" w:hAnsi="Verdana"/>
                <w:bCs/>
                <w:color w:val="000000" w:themeColor="text1"/>
                <w:szCs w:val="22"/>
              </w:rPr>
              <w:t>Longview Road,</w:t>
            </w:r>
          </w:p>
          <w:p w14:paraId="61E8E909" w14:textId="77777777" w:rsidR="005604DA" w:rsidRPr="005604DA" w:rsidRDefault="005604DA" w:rsidP="005604DA">
            <w:pPr>
              <w:spacing w:after="0"/>
              <w:rPr>
                <w:rFonts w:ascii="Verdana" w:hAnsi="Verdana"/>
                <w:bCs/>
                <w:color w:val="000000" w:themeColor="text1"/>
                <w:szCs w:val="22"/>
              </w:rPr>
            </w:pPr>
            <w:r w:rsidRPr="005604DA">
              <w:rPr>
                <w:rFonts w:ascii="Verdana" w:hAnsi="Verdana"/>
                <w:bCs/>
                <w:color w:val="000000" w:themeColor="text1"/>
                <w:szCs w:val="22"/>
              </w:rPr>
              <w:t>Clase</w:t>
            </w:r>
          </w:p>
          <w:p w14:paraId="543950DF" w14:textId="77777777" w:rsidR="005604DA" w:rsidRPr="005604DA" w:rsidRDefault="005604DA" w:rsidP="005604DA">
            <w:pPr>
              <w:spacing w:after="0"/>
              <w:rPr>
                <w:rFonts w:ascii="Verdana" w:hAnsi="Verdana"/>
                <w:bCs/>
                <w:color w:val="000000" w:themeColor="text1"/>
                <w:szCs w:val="22"/>
              </w:rPr>
            </w:pPr>
            <w:r w:rsidRPr="005604DA">
              <w:rPr>
                <w:rFonts w:ascii="Verdana" w:hAnsi="Verdana"/>
                <w:bCs/>
                <w:color w:val="000000" w:themeColor="text1"/>
                <w:szCs w:val="22"/>
              </w:rPr>
              <w:t>Swansea</w:t>
            </w:r>
          </w:p>
          <w:p w14:paraId="5091C0C1" w14:textId="77777777" w:rsidR="005604DA" w:rsidRDefault="005604DA" w:rsidP="005604DA">
            <w:pPr>
              <w:spacing w:after="0"/>
              <w:rPr>
                <w:rFonts w:ascii="Verdana" w:hAnsi="Verdana"/>
                <w:bCs/>
                <w:color w:val="000000" w:themeColor="text1"/>
                <w:szCs w:val="22"/>
              </w:rPr>
            </w:pPr>
            <w:r w:rsidRPr="005604DA">
              <w:rPr>
                <w:rFonts w:ascii="Verdana" w:hAnsi="Verdana"/>
                <w:bCs/>
                <w:color w:val="000000" w:themeColor="text1"/>
                <w:szCs w:val="22"/>
              </w:rPr>
              <w:t>SA67JL</w:t>
            </w:r>
          </w:p>
          <w:p w14:paraId="3DE599DC" w14:textId="121CE95F" w:rsidR="005604DA" w:rsidRPr="00B81010" w:rsidRDefault="005604DA" w:rsidP="005604DA">
            <w:pPr>
              <w:spacing w:after="0"/>
              <w:rPr>
                <w:rFonts w:ascii="Verdana" w:hAnsi="Verdana"/>
                <w:bCs/>
                <w:color w:val="FF0000"/>
                <w:szCs w:val="22"/>
              </w:rPr>
            </w:pPr>
          </w:p>
        </w:tc>
      </w:tr>
      <w:tr w:rsidR="005604DA" w:rsidRPr="003F1563" w14:paraId="1B4DE2F9" w14:textId="77777777" w:rsidTr="00D74AC8">
        <w:tc>
          <w:tcPr>
            <w:tcW w:w="10728" w:type="dxa"/>
          </w:tcPr>
          <w:p w14:paraId="422B505D" w14:textId="77777777" w:rsidR="005604DA" w:rsidRDefault="005604DA" w:rsidP="00D74AC8">
            <w:pPr>
              <w:rPr>
                <w:rFonts w:ascii="Verdana" w:hAnsi="Verdana"/>
                <w:b/>
                <w:szCs w:val="22"/>
              </w:rPr>
            </w:pPr>
            <w:r w:rsidRPr="003F1563">
              <w:rPr>
                <w:rFonts w:ascii="Verdana" w:hAnsi="Verdana"/>
                <w:b/>
                <w:szCs w:val="22"/>
              </w:rPr>
              <w:t>Standards</w:t>
            </w:r>
          </w:p>
          <w:p w14:paraId="147CA7B9" w14:textId="3E89392F" w:rsidR="00327661" w:rsidRPr="003F1563" w:rsidRDefault="00327661" w:rsidP="00D74AC8">
            <w:pPr>
              <w:rPr>
                <w:rFonts w:ascii="Verdana" w:hAnsi="Verdana"/>
                <w:b/>
                <w:szCs w:val="22"/>
              </w:rPr>
            </w:pPr>
            <w:r>
              <w:rPr>
                <w:rFonts w:ascii="Verdana" w:hAnsi="Verdana"/>
                <w:b/>
                <w:szCs w:val="22"/>
              </w:rPr>
              <w:t>Quality Standards</w:t>
            </w:r>
          </w:p>
          <w:p w14:paraId="525FF086" w14:textId="77777777" w:rsidR="00327661" w:rsidRPr="001C00CA" w:rsidRDefault="00327661" w:rsidP="00327661">
            <w:pPr>
              <w:spacing w:line="360" w:lineRule="auto"/>
              <w:rPr>
                <w:rFonts w:cs="Arial"/>
                <w:szCs w:val="24"/>
              </w:rPr>
            </w:pPr>
            <w:r w:rsidRPr="001C00CA">
              <w:rPr>
                <w:rFonts w:cs="Arial"/>
                <w:szCs w:val="24"/>
              </w:rPr>
              <w:t>The following metrics are what DVLA will use to monitor performance during the lifetime of the contract</w:t>
            </w:r>
            <w:r>
              <w:rPr>
                <w:rFonts w:cs="Arial"/>
                <w:szCs w:val="24"/>
              </w:rPr>
              <w:t xml:space="preserve"> (if applicable to the agreed process)</w:t>
            </w:r>
            <w:r w:rsidRPr="001C00CA">
              <w:rPr>
                <w:rFonts w:cs="Arial"/>
                <w:szCs w:val="24"/>
              </w:rPr>
              <w:t>:</w:t>
            </w:r>
          </w:p>
          <w:p w14:paraId="6D7568E3" w14:textId="77777777" w:rsidR="00327661" w:rsidRPr="001C00CA" w:rsidRDefault="00327661" w:rsidP="00955FE1">
            <w:pPr>
              <w:pStyle w:val="ListParagraph"/>
              <w:numPr>
                <w:ilvl w:val="0"/>
                <w:numId w:val="52"/>
              </w:numPr>
              <w:spacing w:before="0" w:after="0" w:line="360" w:lineRule="auto"/>
              <w:contextualSpacing w:val="0"/>
              <w:rPr>
                <w:rFonts w:cs="Arial"/>
                <w:sz w:val="24"/>
                <w:szCs w:val="24"/>
              </w:rPr>
            </w:pPr>
            <w:r w:rsidRPr="001C00CA">
              <w:rPr>
                <w:rFonts w:cs="Arial"/>
                <w:sz w:val="24"/>
                <w:szCs w:val="24"/>
              </w:rPr>
              <w:t>Quality and quantity of applications received</w:t>
            </w:r>
          </w:p>
          <w:p w14:paraId="4C45C5B3" w14:textId="77777777" w:rsidR="00327661" w:rsidRPr="001C00CA" w:rsidRDefault="00327661" w:rsidP="00955FE1">
            <w:pPr>
              <w:pStyle w:val="ListParagraph"/>
              <w:numPr>
                <w:ilvl w:val="0"/>
                <w:numId w:val="52"/>
              </w:numPr>
              <w:spacing w:before="0" w:after="0" w:line="360" w:lineRule="auto"/>
              <w:contextualSpacing w:val="0"/>
              <w:rPr>
                <w:rFonts w:cs="Arial"/>
                <w:sz w:val="24"/>
                <w:szCs w:val="24"/>
              </w:rPr>
            </w:pPr>
            <w:r w:rsidRPr="001C00CA">
              <w:rPr>
                <w:rFonts w:cs="Arial"/>
                <w:sz w:val="24"/>
                <w:szCs w:val="24"/>
              </w:rPr>
              <w:t>Quality of a diverse range of candidates</w:t>
            </w:r>
          </w:p>
          <w:p w14:paraId="2BBE39F9" w14:textId="77777777" w:rsidR="00327661" w:rsidRPr="001C00CA" w:rsidRDefault="00327661" w:rsidP="00955FE1">
            <w:pPr>
              <w:pStyle w:val="ListParagraph"/>
              <w:numPr>
                <w:ilvl w:val="0"/>
                <w:numId w:val="52"/>
              </w:numPr>
              <w:spacing w:before="0" w:after="0" w:line="360" w:lineRule="auto"/>
              <w:contextualSpacing w:val="0"/>
              <w:rPr>
                <w:rFonts w:cs="Arial"/>
                <w:sz w:val="24"/>
                <w:szCs w:val="24"/>
              </w:rPr>
            </w:pPr>
            <w:r w:rsidRPr="001C00CA">
              <w:rPr>
                <w:rFonts w:cs="Arial"/>
                <w:sz w:val="24"/>
                <w:szCs w:val="24"/>
              </w:rPr>
              <w:lastRenderedPageBreak/>
              <w:t>Quality of initial sift by suppliers</w:t>
            </w:r>
          </w:p>
          <w:p w14:paraId="3BC2C60C" w14:textId="77777777" w:rsidR="00327661" w:rsidRPr="001C00CA" w:rsidRDefault="00327661" w:rsidP="00955FE1">
            <w:pPr>
              <w:pStyle w:val="ListParagraph"/>
              <w:numPr>
                <w:ilvl w:val="0"/>
                <w:numId w:val="52"/>
              </w:numPr>
              <w:spacing w:before="0" w:after="0" w:line="360" w:lineRule="auto"/>
              <w:contextualSpacing w:val="0"/>
              <w:rPr>
                <w:rFonts w:cs="Arial"/>
                <w:sz w:val="24"/>
                <w:szCs w:val="24"/>
              </w:rPr>
            </w:pPr>
            <w:r w:rsidRPr="001C00CA">
              <w:rPr>
                <w:rFonts w:cs="Arial"/>
                <w:sz w:val="24"/>
                <w:szCs w:val="24"/>
              </w:rPr>
              <w:t>Quality and timeliness of sift results to candidates</w:t>
            </w:r>
          </w:p>
          <w:p w14:paraId="3A3483DD" w14:textId="77777777" w:rsidR="00327661" w:rsidRPr="001C00CA" w:rsidRDefault="00327661" w:rsidP="00955FE1">
            <w:pPr>
              <w:pStyle w:val="ListParagraph"/>
              <w:numPr>
                <w:ilvl w:val="0"/>
                <w:numId w:val="52"/>
              </w:numPr>
              <w:spacing w:before="0" w:after="0" w:line="360" w:lineRule="auto"/>
              <w:contextualSpacing w:val="0"/>
              <w:rPr>
                <w:rFonts w:cs="Arial"/>
                <w:sz w:val="24"/>
                <w:szCs w:val="24"/>
              </w:rPr>
            </w:pPr>
            <w:r w:rsidRPr="001C00CA">
              <w:rPr>
                <w:rFonts w:cs="Arial"/>
                <w:sz w:val="24"/>
                <w:szCs w:val="24"/>
              </w:rPr>
              <w:t>Quality and timeliness of interview invites to candidates</w:t>
            </w:r>
          </w:p>
          <w:p w14:paraId="0BB39665" w14:textId="77777777" w:rsidR="00327661" w:rsidRPr="00BC1574" w:rsidRDefault="00327661" w:rsidP="00955FE1">
            <w:pPr>
              <w:pStyle w:val="ListParagraph"/>
              <w:numPr>
                <w:ilvl w:val="0"/>
                <w:numId w:val="52"/>
              </w:numPr>
              <w:spacing w:before="0" w:after="0" w:line="360" w:lineRule="auto"/>
              <w:contextualSpacing w:val="0"/>
              <w:rPr>
                <w:rFonts w:cs="Arial"/>
                <w:sz w:val="24"/>
                <w:szCs w:val="24"/>
              </w:rPr>
            </w:pPr>
            <w:r w:rsidRPr="00BC1574">
              <w:rPr>
                <w:rFonts w:cs="Arial"/>
                <w:sz w:val="24"/>
                <w:szCs w:val="24"/>
              </w:rPr>
              <w:t>Quality and timeliness of interview results to candidates</w:t>
            </w:r>
          </w:p>
          <w:p w14:paraId="039D63C2" w14:textId="77777777" w:rsidR="00327661" w:rsidRPr="001C00CA" w:rsidRDefault="00327661" w:rsidP="00955FE1">
            <w:pPr>
              <w:pStyle w:val="ListParagraph"/>
              <w:numPr>
                <w:ilvl w:val="0"/>
                <w:numId w:val="52"/>
              </w:numPr>
              <w:spacing w:before="0" w:after="0" w:line="360" w:lineRule="auto"/>
              <w:contextualSpacing w:val="0"/>
              <w:rPr>
                <w:rFonts w:cs="Arial"/>
                <w:sz w:val="24"/>
                <w:szCs w:val="24"/>
              </w:rPr>
            </w:pPr>
            <w:r w:rsidRPr="001C00CA">
              <w:rPr>
                <w:rFonts w:cs="Arial"/>
                <w:sz w:val="24"/>
                <w:szCs w:val="24"/>
              </w:rPr>
              <w:t xml:space="preserve">Quality and timeliness of </w:t>
            </w:r>
            <w:r w:rsidRPr="00BC1574">
              <w:rPr>
                <w:rFonts w:cs="Arial"/>
                <w:sz w:val="24"/>
                <w:szCs w:val="24"/>
              </w:rPr>
              <w:t>successful candidates being</w:t>
            </w:r>
            <w:r w:rsidRPr="001C00CA">
              <w:rPr>
                <w:rFonts w:cs="Arial"/>
                <w:sz w:val="24"/>
                <w:szCs w:val="24"/>
              </w:rPr>
              <w:t xml:space="preserve"> sent to vacancy holder to enable them to start the manual recruitment process</w:t>
            </w:r>
          </w:p>
          <w:p w14:paraId="4808AC65" w14:textId="77777777" w:rsidR="00327661" w:rsidRPr="001C00CA" w:rsidRDefault="00327661" w:rsidP="00955FE1">
            <w:pPr>
              <w:pStyle w:val="ListParagraph"/>
              <w:numPr>
                <w:ilvl w:val="0"/>
                <w:numId w:val="51"/>
              </w:numPr>
              <w:tabs>
                <w:tab w:val="left" w:pos="-180"/>
              </w:tabs>
              <w:spacing w:before="0" w:after="0" w:line="360" w:lineRule="auto"/>
              <w:contextualSpacing w:val="0"/>
              <w:jc w:val="left"/>
              <w:rPr>
                <w:rFonts w:cs="Arial"/>
                <w:sz w:val="24"/>
                <w:szCs w:val="24"/>
              </w:rPr>
            </w:pPr>
            <w:r w:rsidRPr="001C00CA">
              <w:rPr>
                <w:rFonts w:cs="Arial"/>
                <w:sz w:val="24"/>
                <w:szCs w:val="24"/>
              </w:rPr>
              <w:t>Quality and handling of MI data and diversity data, providing market insight by role type where appropriate, including:</w:t>
            </w:r>
          </w:p>
          <w:p w14:paraId="0FCA6AE6" w14:textId="77777777" w:rsidR="00327661" w:rsidRPr="001C00CA" w:rsidRDefault="00327661" w:rsidP="00955FE1">
            <w:pPr>
              <w:pStyle w:val="ListParagraph"/>
              <w:numPr>
                <w:ilvl w:val="1"/>
                <w:numId w:val="52"/>
              </w:numPr>
              <w:spacing w:before="0" w:after="0" w:line="360" w:lineRule="auto"/>
              <w:contextualSpacing w:val="0"/>
              <w:rPr>
                <w:rFonts w:cs="Arial"/>
                <w:sz w:val="24"/>
                <w:szCs w:val="24"/>
              </w:rPr>
            </w:pPr>
            <w:r w:rsidRPr="001C00CA">
              <w:rPr>
                <w:rFonts w:cs="Arial"/>
                <w:sz w:val="24"/>
                <w:szCs w:val="24"/>
              </w:rPr>
              <w:t>Number of applications received</w:t>
            </w:r>
          </w:p>
          <w:p w14:paraId="6373A29D" w14:textId="77777777" w:rsidR="00327661" w:rsidRPr="001C00CA" w:rsidRDefault="00327661" w:rsidP="00955FE1">
            <w:pPr>
              <w:pStyle w:val="ListParagraph"/>
              <w:numPr>
                <w:ilvl w:val="1"/>
                <w:numId w:val="52"/>
              </w:numPr>
              <w:spacing w:before="0" w:after="0" w:line="360" w:lineRule="auto"/>
              <w:contextualSpacing w:val="0"/>
              <w:rPr>
                <w:rFonts w:cs="Arial"/>
                <w:sz w:val="24"/>
                <w:szCs w:val="24"/>
              </w:rPr>
            </w:pPr>
            <w:r w:rsidRPr="001C00CA">
              <w:rPr>
                <w:rFonts w:cs="Arial"/>
                <w:sz w:val="24"/>
                <w:szCs w:val="24"/>
              </w:rPr>
              <w:t>Number of applications passing sift</w:t>
            </w:r>
          </w:p>
          <w:p w14:paraId="66324F8D" w14:textId="77777777" w:rsidR="00327661" w:rsidRPr="001C00CA" w:rsidRDefault="00327661" w:rsidP="00955FE1">
            <w:pPr>
              <w:pStyle w:val="ListParagraph"/>
              <w:numPr>
                <w:ilvl w:val="1"/>
                <w:numId w:val="52"/>
              </w:numPr>
              <w:spacing w:before="0" w:after="0" w:line="360" w:lineRule="auto"/>
              <w:contextualSpacing w:val="0"/>
              <w:rPr>
                <w:rFonts w:cs="Arial"/>
                <w:sz w:val="24"/>
                <w:szCs w:val="24"/>
              </w:rPr>
            </w:pPr>
            <w:r w:rsidRPr="001C00CA">
              <w:rPr>
                <w:rFonts w:cs="Arial"/>
                <w:sz w:val="24"/>
                <w:szCs w:val="24"/>
              </w:rPr>
              <w:t>Number of candidates invited to interview</w:t>
            </w:r>
          </w:p>
          <w:p w14:paraId="3322D15B" w14:textId="77777777" w:rsidR="00327661" w:rsidRPr="001C00CA" w:rsidRDefault="00327661" w:rsidP="00955FE1">
            <w:pPr>
              <w:pStyle w:val="ListParagraph"/>
              <w:numPr>
                <w:ilvl w:val="1"/>
                <w:numId w:val="52"/>
              </w:numPr>
              <w:spacing w:before="0" w:after="0" w:line="360" w:lineRule="auto"/>
              <w:contextualSpacing w:val="0"/>
              <w:rPr>
                <w:rFonts w:cs="Arial"/>
                <w:sz w:val="24"/>
                <w:szCs w:val="24"/>
              </w:rPr>
            </w:pPr>
            <w:r w:rsidRPr="001C00CA">
              <w:rPr>
                <w:rFonts w:cs="Arial"/>
                <w:sz w:val="24"/>
                <w:szCs w:val="24"/>
              </w:rPr>
              <w:t>Number of candidates interviewed</w:t>
            </w:r>
          </w:p>
          <w:p w14:paraId="59C65092" w14:textId="77777777" w:rsidR="00327661" w:rsidRPr="001C00CA" w:rsidRDefault="00327661" w:rsidP="00955FE1">
            <w:pPr>
              <w:pStyle w:val="ListParagraph"/>
              <w:numPr>
                <w:ilvl w:val="1"/>
                <w:numId w:val="52"/>
              </w:numPr>
              <w:spacing w:before="0" w:after="0" w:line="360" w:lineRule="auto"/>
              <w:contextualSpacing w:val="0"/>
              <w:rPr>
                <w:rFonts w:cs="Arial"/>
                <w:sz w:val="24"/>
                <w:szCs w:val="24"/>
              </w:rPr>
            </w:pPr>
            <w:r w:rsidRPr="001C00CA">
              <w:rPr>
                <w:rFonts w:cs="Arial"/>
                <w:sz w:val="24"/>
                <w:szCs w:val="24"/>
              </w:rPr>
              <w:t>Number of candidates passing interview</w:t>
            </w:r>
          </w:p>
          <w:p w14:paraId="280DD9F1" w14:textId="77777777" w:rsidR="00327661" w:rsidRPr="001C00CA" w:rsidRDefault="00327661" w:rsidP="00955FE1">
            <w:pPr>
              <w:pStyle w:val="ListParagraph"/>
              <w:numPr>
                <w:ilvl w:val="1"/>
                <w:numId w:val="52"/>
              </w:numPr>
              <w:spacing w:before="0" w:after="0" w:line="360" w:lineRule="auto"/>
              <w:contextualSpacing w:val="0"/>
              <w:rPr>
                <w:rFonts w:cs="Arial"/>
                <w:sz w:val="24"/>
                <w:szCs w:val="24"/>
              </w:rPr>
            </w:pPr>
            <w:r w:rsidRPr="001C00CA">
              <w:rPr>
                <w:rFonts w:cs="Arial"/>
                <w:sz w:val="24"/>
                <w:szCs w:val="24"/>
              </w:rPr>
              <w:t xml:space="preserve">Number of candidates offered role </w:t>
            </w:r>
          </w:p>
          <w:p w14:paraId="366EB16B" w14:textId="77777777" w:rsidR="00327661" w:rsidRPr="001C00CA" w:rsidRDefault="00327661" w:rsidP="00327661">
            <w:pPr>
              <w:pStyle w:val="ListParagraph"/>
              <w:ind w:left="1260"/>
              <w:rPr>
                <w:rFonts w:cs="Arial"/>
                <w:sz w:val="24"/>
                <w:szCs w:val="24"/>
              </w:rPr>
            </w:pPr>
          </w:p>
          <w:p w14:paraId="4F99188F" w14:textId="77777777" w:rsidR="00327661" w:rsidRDefault="00327661" w:rsidP="00327661">
            <w:pPr>
              <w:spacing w:line="360" w:lineRule="auto"/>
              <w:rPr>
                <w:rFonts w:cs="Arial"/>
                <w:szCs w:val="24"/>
              </w:rPr>
            </w:pPr>
            <w:bookmarkStart w:id="23" w:name="_Hlk68089827"/>
            <w:r w:rsidRPr="001C00CA">
              <w:rPr>
                <w:rFonts w:cs="Arial"/>
                <w:szCs w:val="24"/>
              </w:rPr>
              <w:t>DVLA expect a solution to be provided by the winning supplier (eliminating the need for another procurement), which mitigates the cost of the campaign should the candidate be not suitable following a trial period (to be agreed) or if the candidate leaves the agency within a specified timeframe (to be agreed).</w:t>
            </w:r>
            <w:bookmarkEnd w:id="23"/>
          </w:p>
          <w:p w14:paraId="3F4FF2C0" w14:textId="77777777" w:rsidR="00327661" w:rsidRDefault="00327661" w:rsidP="00327661">
            <w:pPr>
              <w:spacing w:line="360" w:lineRule="auto"/>
              <w:rPr>
                <w:rFonts w:cs="Arial"/>
                <w:szCs w:val="24"/>
              </w:rPr>
            </w:pPr>
          </w:p>
          <w:p w14:paraId="7920908E" w14:textId="77777777" w:rsidR="00327661" w:rsidRPr="001C00CA" w:rsidRDefault="00327661" w:rsidP="00327661">
            <w:pPr>
              <w:spacing w:line="360" w:lineRule="auto"/>
              <w:rPr>
                <w:rFonts w:cs="Arial"/>
                <w:szCs w:val="24"/>
              </w:rPr>
            </w:pPr>
            <w:r>
              <w:rPr>
                <w:rFonts w:cs="Arial"/>
                <w:szCs w:val="24"/>
              </w:rPr>
              <w:t>As stated before, a merit list is required, so subsequent discounts on the framework will be applied based on an estimated figure of one subsequent appointment.</w:t>
            </w:r>
          </w:p>
          <w:p w14:paraId="7AEE172D" w14:textId="77777777" w:rsidR="005604DA" w:rsidRPr="003F1563" w:rsidRDefault="005604DA" w:rsidP="00D74AC8">
            <w:pPr>
              <w:rPr>
                <w:rFonts w:ascii="Verdana" w:hAnsi="Verdana"/>
                <w:b/>
                <w:szCs w:val="22"/>
              </w:rPr>
            </w:pPr>
            <w:r w:rsidRPr="003F1563">
              <w:rPr>
                <w:rFonts w:ascii="Verdana" w:hAnsi="Verdana"/>
                <w:b/>
                <w:szCs w:val="22"/>
              </w:rPr>
              <w:t>Technical Standards</w:t>
            </w:r>
          </w:p>
          <w:p w14:paraId="1AFC173B" w14:textId="7613DAD8" w:rsidR="005604DA" w:rsidRPr="003F1563" w:rsidRDefault="005604DA" w:rsidP="00D74AC8">
            <w:pPr>
              <w:rPr>
                <w:rFonts w:ascii="Verdana" w:hAnsi="Verdana"/>
                <w:szCs w:val="22"/>
              </w:rPr>
            </w:pPr>
            <w:r>
              <w:rPr>
                <w:rFonts w:ascii="Verdana" w:hAnsi="Verdana"/>
                <w:szCs w:val="22"/>
              </w:rPr>
              <w:t>N/A</w:t>
            </w:r>
          </w:p>
          <w:p w14:paraId="5413EBE7" w14:textId="6A0E6321" w:rsidR="005604DA" w:rsidRPr="003F1563" w:rsidRDefault="005604DA" w:rsidP="00D74AC8">
            <w:pPr>
              <w:rPr>
                <w:rFonts w:ascii="Verdana" w:hAnsi="Verdana"/>
                <w:szCs w:val="22"/>
              </w:rPr>
            </w:pPr>
          </w:p>
        </w:tc>
      </w:tr>
      <w:tr w:rsidR="005604DA" w:rsidRPr="003F1563" w14:paraId="5DF1D24D" w14:textId="77777777" w:rsidTr="00D74AC8">
        <w:tc>
          <w:tcPr>
            <w:tcW w:w="10728" w:type="dxa"/>
          </w:tcPr>
          <w:p w14:paraId="16092D12" w14:textId="77777777" w:rsidR="005604DA" w:rsidRPr="003F1563" w:rsidRDefault="005604DA" w:rsidP="00D74AC8">
            <w:pPr>
              <w:rPr>
                <w:rFonts w:ascii="Verdana" w:hAnsi="Verdana"/>
                <w:b/>
                <w:szCs w:val="22"/>
              </w:rPr>
            </w:pPr>
            <w:r w:rsidRPr="003F1563">
              <w:rPr>
                <w:rFonts w:ascii="Verdana" w:hAnsi="Verdana"/>
                <w:b/>
                <w:szCs w:val="22"/>
              </w:rPr>
              <w:lastRenderedPageBreak/>
              <w:t>Disaster Recovery and Business Continuity</w:t>
            </w:r>
          </w:p>
          <w:p w14:paraId="7912D15E" w14:textId="0F74B23C" w:rsidR="005604DA" w:rsidRPr="003F1563" w:rsidRDefault="005604DA" w:rsidP="00D74AC8">
            <w:pPr>
              <w:rPr>
                <w:rFonts w:ascii="Verdana" w:hAnsi="Verdana"/>
                <w:szCs w:val="22"/>
              </w:rPr>
            </w:pPr>
            <w:r>
              <w:rPr>
                <w:rFonts w:ascii="Verdana" w:hAnsi="Verdana"/>
                <w:szCs w:val="22"/>
              </w:rPr>
              <w:t>N/A</w:t>
            </w:r>
          </w:p>
          <w:p w14:paraId="61F70E70" w14:textId="0AE66D69" w:rsidR="005604DA" w:rsidRPr="003F1563" w:rsidRDefault="005604DA" w:rsidP="00D74AC8">
            <w:pPr>
              <w:rPr>
                <w:rFonts w:ascii="Verdana" w:hAnsi="Verdana"/>
                <w:szCs w:val="22"/>
              </w:rPr>
            </w:pPr>
          </w:p>
        </w:tc>
      </w:tr>
      <w:tr w:rsidR="005604DA" w:rsidRPr="003F1563" w14:paraId="0C316443" w14:textId="77777777" w:rsidTr="00D74AC8">
        <w:tc>
          <w:tcPr>
            <w:tcW w:w="10728" w:type="dxa"/>
            <w:tcBorders>
              <w:bottom w:val="single" w:sz="4" w:space="0" w:color="auto"/>
            </w:tcBorders>
            <w:shd w:val="pct15" w:color="auto" w:fill="auto"/>
          </w:tcPr>
          <w:p w14:paraId="211DB83B" w14:textId="77777777" w:rsidR="005604DA" w:rsidRPr="003F1563" w:rsidRDefault="005604DA" w:rsidP="00955FE1">
            <w:pPr>
              <w:numPr>
                <w:ilvl w:val="0"/>
                <w:numId w:val="22"/>
              </w:numPr>
              <w:overflowPunct/>
              <w:autoSpaceDE/>
              <w:autoSpaceDN/>
              <w:adjustRightInd/>
              <w:textAlignment w:val="auto"/>
              <w:rPr>
                <w:rFonts w:ascii="Verdana" w:hAnsi="Verdana"/>
                <w:b/>
                <w:szCs w:val="22"/>
              </w:rPr>
            </w:pPr>
            <w:r>
              <w:rPr>
                <w:rFonts w:ascii="Verdana" w:hAnsi="Verdana"/>
                <w:b/>
                <w:szCs w:val="22"/>
              </w:rPr>
              <w:t>SERVICE PROVIDER</w:t>
            </w:r>
            <w:r w:rsidRPr="003F1563">
              <w:rPr>
                <w:rFonts w:ascii="Verdana" w:hAnsi="Verdana"/>
                <w:b/>
                <w:szCs w:val="22"/>
              </w:rPr>
              <w:t xml:space="preserve"> SOLUTION</w:t>
            </w:r>
          </w:p>
        </w:tc>
      </w:tr>
      <w:tr w:rsidR="005604DA" w:rsidRPr="003F1563" w14:paraId="1460F2B7" w14:textId="77777777" w:rsidTr="00D74AC8">
        <w:tc>
          <w:tcPr>
            <w:tcW w:w="10728" w:type="dxa"/>
          </w:tcPr>
          <w:p w14:paraId="5DE013FD" w14:textId="77777777" w:rsidR="005604DA" w:rsidRPr="003F1563" w:rsidRDefault="005604DA" w:rsidP="00D74AC8">
            <w:pPr>
              <w:rPr>
                <w:rFonts w:ascii="Verdana" w:hAnsi="Verdana"/>
                <w:b/>
                <w:szCs w:val="22"/>
              </w:rPr>
            </w:pPr>
            <w:r>
              <w:rPr>
                <w:rFonts w:ascii="Verdana" w:hAnsi="Verdana"/>
                <w:b/>
                <w:szCs w:val="22"/>
              </w:rPr>
              <w:t>Service Provider</w:t>
            </w:r>
            <w:r w:rsidRPr="003F1563">
              <w:rPr>
                <w:rFonts w:ascii="Verdana" w:hAnsi="Verdana"/>
                <w:b/>
                <w:szCs w:val="22"/>
              </w:rPr>
              <w:t xml:space="preserve"> Solution</w:t>
            </w:r>
          </w:p>
          <w:p w14:paraId="0492953B" w14:textId="77777777" w:rsidR="005604DA" w:rsidRDefault="005604DA" w:rsidP="00D74AC8">
            <w:pPr>
              <w:rPr>
                <w:rFonts w:ascii="Verdana" w:hAnsi="Verdana"/>
                <w:szCs w:val="22"/>
              </w:rPr>
            </w:pPr>
            <w:r>
              <w:rPr>
                <w:rFonts w:ascii="Verdana" w:hAnsi="Verdana"/>
                <w:szCs w:val="22"/>
              </w:rPr>
              <w:t>Please see embedded document below:</w:t>
            </w:r>
          </w:p>
          <w:p w14:paraId="55D2D5CD" w14:textId="09318197" w:rsidR="005604DA" w:rsidRPr="003F1563" w:rsidRDefault="00A9631B" w:rsidP="00D74AC8">
            <w:pPr>
              <w:rPr>
                <w:rFonts w:ascii="Verdana" w:hAnsi="Verdana"/>
                <w:szCs w:val="22"/>
              </w:rPr>
            </w:pPr>
            <w:r w:rsidRPr="00A9631B">
              <w:rPr>
                <w:rFonts w:ascii="Verdana" w:hAnsi="Verdana"/>
                <w:szCs w:val="22"/>
              </w:rPr>
              <w:lastRenderedPageBreak/>
              <w:t>XXXXXX redacted under FOIA</w:t>
            </w:r>
          </w:p>
        </w:tc>
      </w:tr>
    </w:tbl>
    <w:p w14:paraId="664C16C4" w14:textId="77777777" w:rsidR="005604DA" w:rsidRDefault="005604DA" w:rsidP="005604DA">
      <w:r>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5604DA" w:rsidRPr="003F1563" w14:paraId="3EE5C9D3" w14:textId="77777777" w:rsidTr="00D74AC8">
        <w:tc>
          <w:tcPr>
            <w:tcW w:w="10728" w:type="dxa"/>
          </w:tcPr>
          <w:p w14:paraId="10125790" w14:textId="77777777" w:rsidR="005604DA" w:rsidRPr="003F1563" w:rsidRDefault="005604DA" w:rsidP="00D74AC8">
            <w:pPr>
              <w:rPr>
                <w:rFonts w:ascii="Verdana" w:hAnsi="Verdana"/>
                <w:b/>
                <w:szCs w:val="22"/>
              </w:rPr>
            </w:pPr>
            <w:r w:rsidRPr="003F1563">
              <w:rPr>
                <w:rFonts w:ascii="Verdana" w:hAnsi="Verdana"/>
                <w:b/>
                <w:szCs w:val="22"/>
              </w:rPr>
              <w:lastRenderedPageBreak/>
              <w:t xml:space="preserve">Key Personnel of the </w:t>
            </w:r>
            <w:r>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2AB5FA8B" w14:textId="0C47869C" w:rsidR="005604DA" w:rsidRDefault="00263175" w:rsidP="00D74AC8">
            <w:pPr>
              <w:rPr>
                <w:rFonts w:ascii="Verdana" w:hAnsi="Verdana"/>
                <w:szCs w:val="22"/>
              </w:rPr>
            </w:pPr>
            <w:r w:rsidRPr="00263175">
              <w:rPr>
                <w:rFonts w:ascii="Verdana" w:hAnsi="Verdana" w:cs="Arial"/>
                <w:b/>
                <w:bCs/>
                <w:i/>
                <w:iCs/>
                <w:szCs w:val="22"/>
              </w:rPr>
              <w:t>XXXXXX redacted under FOIA section 40</w:t>
            </w:r>
            <w:r w:rsidR="005604DA">
              <w:rPr>
                <w:rFonts w:ascii="Verdana" w:hAnsi="Verdana"/>
                <w:szCs w:val="22"/>
              </w:rPr>
              <w:t xml:space="preserve"> – DVLA Contract Owner</w:t>
            </w:r>
          </w:p>
          <w:p w14:paraId="2259680F" w14:textId="172CBAF3" w:rsidR="005604DA" w:rsidRPr="003F1563" w:rsidRDefault="00263175" w:rsidP="00D74AC8">
            <w:pPr>
              <w:rPr>
                <w:rFonts w:ascii="Verdana" w:hAnsi="Verdana"/>
                <w:szCs w:val="22"/>
              </w:rPr>
            </w:pPr>
            <w:r w:rsidRPr="00263175">
              <w:rPr>
                <w:rFonts w:ascii="Verdana" w:hAnsi="Verdana" w:cs="Arial"/>
                <w:b/>
                <w:bCs/>
                <w:i/>
                <w:iCs/>
                <w:szCs w:val="22"/>
              </w:rPr>
              <w:t>XXXXXX redacted under FOIA section 40</w:t>
            </w:r>
            <w:r w:rsidR="005604DA">
              <w:rPr>
                <w:rFonts w:cs="Arial"/>
              </w:rPr>
              <w:t xml:space="preserve"> </w:t>
            </w:r>
            <w:r w:rsidR="005604DA" w:rsidRPr="00683D66">
              <w:rPr>
                <w:rFonts w:cs="Arial"/>
              </w:rPr>
              <w:t>Campaign Director</w:t>
            </w:r>
          </w:p>
          <w:p w14:paraId="5AF9DED0" w14:textId="7BB8B029" w:rsidR="005604DA" w:rsidRPr="003F1563" w:rsidRDefault="005604DA" w:rsidP="00D74AC8">
            <w:pPr>
              <w:rPr>
                <w:rFonts w:ascii="Verdana" w:hAnsi="Verdana"/>
                <w:szCs w:val="22"/>
              </w:rPr>
            </w:pPr>
          </w:p>
        </w:tc>
      </w:tr>
      <w:tr w:rsidR="005604DA" w:rsidRPr="003F1563" w14:paraId="2D413E9A" w14:textId="77777777" w:rsidTr="00D74AC8">
        <w:tc>
          <w:tcPr>
            <w:tcW w:w="10728" w:type="dxa"/>
          </w:tcPr>
          <w:p w14:paraId="107C6B96" w14:textId="77777777" w:rsidR="005604DA" w:rsidRPr="003F1563" w:rsidRDefault="005604DA" w:rsidP="00D74AC8">
            <w:pPr>
              <w:rPr>
                <w:rFonts w:ascii="Verdana" w:hAnsi="Verdana"/>
                <w:b/>
                <w:szCs w:val="22"/>
              </w:rPr>
            </w:pPr>
            <w:r>
              <w:rPr>
                <w:rFonts w:ascii="Verdana" w:hAnsi="Verdana"/>
                <w:b/>
                <w:szCs w:val="22"/>
              </w:rPr>
              <w:t>Service Provider</w:t>
            </w:r>
            <w:r w:rsidRPr="003F1563">
              <w:rPr>
                <w:rFonts w:ascii="Verdana" w:hAnsi="Verdana"/>
                <w:b/>
                <w:szCs w:val="22"/>
              </w:rPr>
              <w:t>'s inspection of the Premises and Infrastructure (where relevant)</w:t>
            </w:r>
          </w:p>
          <w:p w14:paraId="537E3EEF" w14:textId="3BFA25D1" w:rsidR="005604DA" w:rsidRPr="005604DA" w:rsidRDefault="005604DA" w:rsidP="00D74AC8">
            <w:pPr>
              <w:rPr>
                <w:rFonts w:ascii="Verdana" w:hAnsi="Verdana"/>
                <w:bCs/>
                <w:color w:val="0070C0"/>
                <w:szCs w:val="22"/>
              </w:rPr>
            </w:pPr>
            <w:r w:rsidRPr="005604DA">
              <w:rPr>
                <w:rFonts w:ascii="Verdana" w:hAnsi="Verdana"/>
                <w:bCs/>
                <w:color w:val="000000" w:themeColor="text1"/>
                <w:szCs w:val="22"/>
              </w:rPr>
              <w:t>N/A</w:t>
            </w:r>
          </w:p>
        </w:tc>
      </w:tr>
      <w:tr w:rsidR="005604DA" w:rsidRPr="003F1563" w14:paraId="3EF03404"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E6E6E6"/>
          </w:tcPr>
          <w:p w14:paraId="3B0B6360" w14:textId="77777777" w:rsidR="005604DA" w:rsidRPr="003F1563" w:rsidRDefault="005604DA" w:rsidP="00955FE1">
            <w:pPr>
              <w:numPr>
                <w:ilvl w:val="0"/>
                <w:numId w:val="22"/>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5604DA" w:rsidRPr="003F1563" w14:paraId="0A1D805A" w14:textId="77777777" w:rsidTr="00D74AC8">
        <w:trPr>
          <w:trHeight w:val="2826"/>
        </w:trPr>
        <w:tc>
          <w:tcPr>
            <w:tcW w:w="10728" w:type="dxa"/>
            <w:tcBorders>
              <w:top w:val="single" w:sz="4" w:space="0" w:color="auto"/>
              <w:left w:val="single" w:sz="4" w:space="0" w:color="auto"/>
              <w:bottom w:val="single" w:sz="4" w:space="0" w:color="auto"/>
              <w:right w:val="single" w:sz="4" w:space="0" w:color="auto"/>
            </w:tcBorders>
          </w:tcPr>
          <w:p w14:paraId="200844A3" w14:textId="77777777" w:rsidR="005604DA" w:rsidRPr="003F1563" w:rsidRDefault="005604DA" w:rsidP="00D74AC8">
            <w:pPr>
              <w:rPr>
                <w:rFonts w:ascii="Verdana" w:hAnsi="Verdana"/>
                <w:szCs w:val="22"/>
              </w:rPr>
            </w:pPr>
            <w:r w:rsidRPr="003F1563">
              <w:rPr>
                <w:rFonts w:ascii="Verdana" w:hAnsi="Verdana"/>
                <w:b/>
                <w:szCs w:val="22"/>
              </w:rPr>
              <w:t>Implementation Plan and Milestones or e.g. delivery schedule (including dates for completion and/or delivery)</w:t>
            </w:r>
          </w:p>
          <w:p w14:paraId="63C7FC0E" w14:textId="63E0C35C" w:rsidR="005604DA" w:rsidRPr="003F1563" w:rsidRDefault="005604DA" w:rsidP="00D74AC8">
            <w:pPr>
              <w:rPr>
                <w:rFonts w:ascii="Verdana" w:hAnsi="Verdana"/>
                <w:szCs w:val="22"/>
              </w:rPr>
            </w:pPr>
            <w:r>
              <w:rPr>
                <w:rFonts w:ascii="Verdana" w:hAnsi="Verdana"/>
                <w:szCs w:val="22"/>
              </w:rPr>
              <w:t>N/A</w:t>
            </w:r>
          </w:p>
        </w:tc>
      </w:tr>
    </w:tbl>
    <w:p w14:paraId="28D1B950" w14:textId="77777777" w:rsidR="005604DA" w:rsidRDefault="005604DA" w:rsidP="005604DA">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5604DA" w:rsidRPr="003F1563" w14:paraId="358D79A3" w14:textId="77777777" w:rsidTr="00D74AC8">
        <w:tc>
          <w:tcPr>
            <w:tcW w:w="10728" w:type="dxa"/>
            <w:tcBorders>
              <w:top w:val="single" w:sz="4" w:space="0" w:color="auto"/>
              <w:left w:val="single" w:sz="4" w:space="0" w:color="auto"/>
              <w:bottom w:val="single" w:sz="4" w:space="0" w:color="auto"/>
              <w:right w:val="single" w:sz="4" w:space="0" w:color="auto"/>
            </w:tcBorders>
          </w:tcPr>
          <w:p w14:paraId="10BF09E2" w14:textId="77777777" w:rsidR="005604DA" w:rsidRDefault="005604DA" w:rsidP="00D74AC8">
            <w:pPr>
              <w:rPr>
                <w:rFonts w:ascii="Verdana" w:hAnsi="Verdana"/>
                <w:b/>
                <w:szCs w:val="22"/>
              </w:rPr>
            </w:pPr>
            <w:r w:rsidRPr="005F4D75">
              <w:rPr>
                <w:rFonts w:ascii="Verdana" w:hAnsi="Verdana"/>
                <w:b/>
                <w:szCs w:val="22"/>
              </w:rPr>
              <w:lastRenderedPageBreak/>
              <w:t>Critical Service Failure</w:t>
            </w:r>
          </w:p>
          <w:p w14:paraId="0BEAD216" w14:textId="5D148D0E" w:rsidR="005604DA" w:rsidRPr="005F4D75" w:rsidRDefault="005604DA" w:rsidP="00955FE1">
            <w:pPr>
              <w:numPr>
                <w:ilvl w:val="1"/>
                <w:numId w:val="23"/>
              </w:numPr>
              <w:overflowPunct/>
              <w:autoSpaceDE/>
              <w:autoSpaceDN/>
              <w:adjustRightInd/>
              <w:ind w:left="284"/>
              <w:jc w:val="left"/>
              <w:textAlignment w:val="auto"/>
              <w:rPr>
                <w:rFonts w:ascii="Verdana" w:hAnsi="Verdana"/>
                <w:szCs w:val="22"/>
              </w:rPr>
            </w:pPr>
            <w:r w:rsidRPr="003F1563">
              <w:rPr>
                <w:rFonts w:ascii="Verdana" w:hAnsi="Verdana"/>
                <w:szCs w:val="22"/>
              </w:rPr>
              <w:t xml:space="preserve">In relation to the required </w:t>
            </w:r>
            <w:r>
              <w:rPr>
                <w:rFonts w:ascii="Verdana" w:hAnsi="Verdana"/>
                <w:szCs w:val="22"/>
              </w:rPr>
              <w:t xml:space="preserve">Recruitment Services </w:t>
            </w:r>
            <w:r w:rsidRPr="003F1563">
              <w:rPr>
                <w:rFonts w:ascii="Verdana" w:hAnsi="Verdana"/>
                <w:szCs w:val="22"/>
              </w:rPr>
              <w:t>a Critical Service Failure shall include a delay in servicing the demand for ordered by the Customer in excess of 24 hours more than once in any three (3) Month period or more than three times in any rolling twelve (12) month period</w:t>
            </w:r>
            <w:r w:rsidRPr="005F4D75">
              <w:rPr>
                <w:rFonts w:ascii="Verdana" w:hAnsi="Verdana"/>
                <w:szCs w:val="22"/>
              </w:rPr>
              <w:t>.</w:t>
            </w:r>
          </w:p>
          <w:p w14:paraId="4A8A4532" w14:textId="1EAF6B0B" w:rsidR="005604DA" w:rsidRPr="003F1563" w:rsidRDefault="005604DA" w:rsidP="00D74AC8">
            <w:pPr>
              <w:rPr>
                <w:rFonts w:ascii="Verdana" w:hAnsi="Verdana"/>
                <w:szCs w:val="22"/>
              </w:rPr>
            </w:pPr>
          </w:p>
        </w:tc>
      </w:tr>
      <w:tr w:rsidR="005604DA" w:rsidRPr="003F1563" w14:paraId="3621336F" w14:textId="77777777" w:rsidTr="00D74AC8">
        <w:tc>
          <w:tcPr>
            <w:tcW w:w="10728" w:type="dxa"/>
            <w:tcBorders>
              <w:top w:val="single" w:sz="4" w:space="0" w:color="auto"/>
              <w:left w:val="single" w:sz="4" w:space="0" w:color="auto"/>
              <w:bottom w:val="single" w:sz="4" w:space="0" w:color="auto"/>
              <w:right w:val="single" w:sz="4" w:space="0" w:color="auto"/>
            </w:tcBorders>
          </w:tcPr>
          <w:p w14:paraId="0F804054" w14:textId="7CED42F8" w:rsidR="005604DA" w:rsidRPr="005F4D75" w:rsidRDefault="005604DA" w:rsidP="00955FE1">
            <w:pPr>
              <w:numPr>
                <w:ilvl w:val="1"/>
                <w:numId w:val="23"/>
              </w:numPr>
              <w:overflowPunct/>
              <w:autoSpaceDE/>
              <w:autoSpaceDN/>
              <w:adjustRightInd/>
              <w:ind w:left="284"/>
              <w:jc w:val="left"/>
              <w:textAlignment w:val="auto"/>
              <w:rPr>
                <w:rFonts w:ascii="Verdana" w:hAnsi="Verdana"/>
                <w:szCs w:val="22"/>
              </w:rPr>
            </w:pPr>
            <w:r w:rsidRPr="005F4D75">
              <w:rPr>
                <w:rFonts w:ascii="Verdana" w:hAnsi="Verdana"/>
                <w:szCs w:val="22"/>
              </w:rPr>
              <w:t>In relation to the</w:t>
            </w:r>
            <w:r w:rsidR="00DF7E67">
              <w:rPr>
                <w:rFonts w:ascii="Verdana" w:hAnsi="Verdana"/>
                <w:szCs w:val="22"/>
              </w:rPr>
              <w:t xml:space="preserve"> Recruitment Services</w:t>
            </w:r>
            <w:r w:rsidRPr="005F4D75">
              <w:rPr>
                <w:rFonts w:ascii="Verdana" w:hAnsi="Verdana"/>
                <w:szCs w:val="22"/>
              </w:rPr>
              <w:t xml:space="preserve"> a Critical Service Failure shall mean a loss of two (2) or more during core hours (08:00 – 18:00 Mon – Fri excluding bank holidays) for more than 24 hours accumulated in three (3) Month period, or 48 hours in any rolling twelve (12) month period.</w:t>
            </w:r>
          </w:p>
          <w:p w14:paraId="46308F63" w14:textId="77777777" w:rsidR="005604DA" w:rsidRPr="005F4D75" w:rsidRDefault="005604DA" w:rsidP="00D74AC8">
            <w:pPr>
              <w:ind w:left="284"/>
              <w:rPr>
                <w:rFonts w:ascii="Verdana" w:hAnsi="Verdana"/>
                <w:szCs w:val="22"/>
              </w:rPr>
            </w:pPr>
            <w:r w:rsidRPr="005F4D75">
              <w:rPr>
                <w:rFonts w:ascii="Verdana" w:hAnsi="Verdana"/>
                <w:szCs w:val="22"/>
              </w:rPr>
              <w:t>The default period is three months if less than three months is required then an alternative period should be inserted above.</w:t>
            </w:r>
          </w:p>
          <w:p w14:paraId="4FF99DA2" w14:textId="352F166F" w:rsidR="005604DA" w:rsidRPr="009E7241" w:rsidRDefault="005604DA" w:rsidP="00D74AC8">
            <w:pPr>
              <w:ind w:left="284"/>
              <w:rPr>
                <w:rFonts w:ascii="Verdana" w:hAnsi="Verdana"/>
                <w:color w:val="FF0000"/>
                <w:szCs w:val="22"/>
              </w:rPr>
            </w:pPr>
          </w:p>
        </w:tc>
      </w:tr>
      <w:tr w:rsidR="005604DA" w:rsidRPr="003F1563" w14:paraId="40C90675" w14:textId="77777777" w:rsidTr="00D74AC8">
        <w:tc>
          <w:tcPr>
            <w:tcW w:w="10728" w:type="dxa"/>
            <w:tcBorders>
              <w:top w:val="single" w:sz="4" w:space="0" w:color="auto"/>
              <w:left w:val="single" w:sz="4" w:space="0" w:color="auto"/>
              <w:bottom w:val="single" w:sz="4" w:space="0" w:color="auto"/>
              <w:right w:val="single" w:sz="4" w:space="0" w:color="auto"/>
            </w:tcBorders>
          </w:tcPr>
          <w:p w14:paraId="32BEEC29" w14:textId="77777777" w:rsidR="005604DA" w:rsidRPr="003F1563" w:rsidRDefault="005604DA" w:rsidP="00D74AC8">
            <w:pPr>
              <w:rPr>
                <w:rFonts w:ascii="Verdana" w:hAnsi="Verdana"/>
                <w:b/>
                <w:szCs w:val="22"/>
              </w:rPr>
            </w:pPr>
            <w:r w:rsidRPr="003F1563">
              <w:rPr>
                <w:rFonts w:ascii="Verdana" w:hAnsi="Verdana"/>
                <w:b/>
                <w:szCs w:val="22"/>
              </w:rPr>
              <w:t>Monitoring</w:t>
            </w:r>
          </w:p>
          <w:p w14:paraId="23090E6B" w14:textId="0F4881E4" w:rsidR="005604DA" w:rsidRPr="003F1563" w:rsidRDefault="00DF7E67" w:rsidP="00D74AC8">
            <w:pPr>
              <w:rPr>
                <w:rFonts w:ascii="Verdana" w:hAnsi="Verdana"/>
                <w:bCs/>
                <w:color w:val="FF0000"/>
                <w:szCs w:val="22"/>
              </w:rPr>
            </w:pPr>
            <w:r>
              <w:rPr>
                <w:rFonts w:ascii="Verdana" w:hAnsi="Verdana"/>
                <w:szCs w:val="22"/>
              </w:rPr>
              <w:t>N/A</w:t>
            </w:r>
          </w:p>
          <w:p w14:paraId="2D7AED2C" w14:textId="77777777" w:rsidR="005604DA" w:rsidRPr="003F1563" w:rsidRDefault="005604DA" w:rsidP="00D74AC8">
            <w:pPr>
              <w:rPr>
                <w:rFonts w:ascii="Verdana" w:hAnsi="Verdana"/>
                <w:b/>
                <w:szCs w:val="22"/>
              </w:rPr>
            </w:pPr>
            <w:r w:rsidRPr="003F1563">
              <w:rPr>
                <w:rFonts w:ascii="Verdana" w:hAnsi="Verdana"/>
                <w:b/>
                <w:szCs w:val="22"/>
              </w:rPr>
              <w:t>Management Information</w:t>
            </w:r>
          </w:p>
          <w:p w14:paraId="55FC07EE" w14:textId="58474774" w:rsidR="005604DA" w:rsidRPr="003F1563" w:rsidRDefault="00DF7E67" w:rsidP="00DF7E67">
            <w:pPr>
              <w:rPr>
                <w:rFonts w:ascii="Verdana" w:hAnsi="Verdana"/>
                <w:color w:val="FF0000"/>
                <w:szCs w:val="22"/>
              </w:rPr>
            </w:pPr>
            <w:r w:rsidRPr="00DF7E67">
              <w:rPr>
                <w:rFonts w:ascii="Verdana" w:hAnsi="Verdana"/>
                <w:color w:val="000000" w:themeColor="text1"/>
                <w:szCs w:val="22"/>
              </w:rPr>
              <w:t>N/A</w:t>
            </w:r>
          </w:p>
        </w:tc>
      </w:tr>
    </w:tbl>
    <w:p w14:paraId="7B099DE7" w14:textId="77777777" w:rsidR="005604DA" w:rsidRDefault="005604DA" w:rsidP="005604DA">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5604DA" w:rsidRPr="003F1563" w14:paraId="6158B840"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E6E6E6"/>
          </w:tcPr>
          <w:p w14:paraId="3AFB9A3C" w14:textId="77777777" w:rsidR="005604DA" w:rsidRPr="003F1563" w:rsidRDefault="005604DA" w:rsidP="00955FE1">
            <w:pPr>
              <w:numPr>
                <w:ilvl w:val="0"/>
                <w:numId w:val="22"/>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5604DA" w:rsidRPr="003F1563" w14:paraId="1F0E542B" w14:textId="77777777" w:rsidTr="00D74AC8">
        <w:tc>
          <w:tcPr>
            <w:tcW w:w="10728" w:type="dxa"/>
            <w:tcBorders>
              <w:top w:val="single" w:sz="4" w:space="0" w:color="auto"/>
              <w:left w:val="single" w:sz="4" w:space="0" w:color="auto"/>
              <w:bottom w:val="single" w:sz="4" w:space="0" w:color="auto"/>
              <w:right w:val="single" w:sz="4" w:space="0" w:color="auto"/>
            </w:tcBorders>
          </w:tcPr>
          <w:p w14:paraId="23A161E4" w14:textId="77777777" w:rsidR="005604DA" w:rsidRPr="003F1563" w:rsidRDefault="005604DA" w:rsidP="00D74AC8">
            <w:pPr>
              <w:rPr>
                <w:rFonts w:ascii="Verdana" w:hAnsi="Verdana"/>
                <w:b/>
                <w:szCs w:val="22"/>
              </w:rPr>
            </w:pPr>
            <w:r w:rsidRPr="003F1563">
              <w:rPr>
                <w:rFonts w:ascii="Verdana" w:hAnsi="Verdana"/>
                <w:b/>
                <w:szCs w:val="22"/>
              </w:rPr>
              <w:t>Customer's Responsibilities (where appropriate)</w:t>
            </w:r>
          </w:p>
          <w:p w14:paraId="72A0D4BD" w14:textId="42A54AB6" w:rsidR="005604DA" w:rsidRPr="003F1563" w:rsidRDefault="00327661" w:rsidP="00D74AC8">
            <w:pPr>
              <w:rPr>
                <w:rFonts w:ascii="Verdana" w:hAnsi="Verdana"/>
                <w:bCs/>
                <w:color w:val="FF0000"/>
                <w:szCs w:val="22"/>
              </w:rPr>
            </w:pPr>
            <w:r>
              <w:rPr>
                <w:rFonts w:ascii="Verdana" w:hAnsi="Verdana"/>
                <w:szCs w:val="22"/>
              </w:rPr>
              <w:t>N/A</w:t>
            </w:r>
          </w:p>
        </w:tc>
      </w:tr>
      <w:tr w:rsidR="005604DA" w:rsidRPr="003F1563" w14:paraId="52B26A58" w14:textId="77777777" w:rsidTr="00D74AC8">
        <w:tc>
          <w:tcPr>
            <w:tcW w:w="10728" w:type="dxa"/>
            <w:tcBorders>
              <w:top w:val="single" w:sz="4" w:space="0" w:color="auto"/>
              <w:left w:val="single" w:sz="4" w:space="0" w:color="auto"/>
              <w:bottom w:val="single" w:sz="4" w:space="0" w:color="auto"/>
              <w:right w:val="single" w:sz="4" w:space="0" w:color="auto"/>
            </w:tcBorders>
          </w:tcPr>
          <w:p w14:paraId="03BFBE3B" w14:textId="77777777" w:rsidR="005604DA" w:rsidRPr="003F1563" w:rsidRDefault="005604DA" w:rsidP="00D74AC8">
            <w:pPr>
              <w:rPr>
                <w:rFonts w:ascii="Verdana" w:hAnsi="Verdana"/>
                <w:b/>
                <w:szCs w:val="22"/>
              </w:rPr>
            </w:pPr>
            <w:r w:rsidRPr="003F1563">
              <w:rPr>
                <w:rFonts w:ascii="Verdana" w:hAnsi="Verdana"/>
                <w:b/>
                <w:szCs w:val="22"/>
              </w:rPr>
              <w:t>Customer's equipment (where appropriate)</w:t>
            </w:r>
          </w:p>
          <w:p w14:paraId="675F6BAB" w14:textId="13E94443" w:rsidR="005604DA" w:rsidRPr="003F1563" w:rsidRDefault="00327661" w:rsidP="00D74AC8">
            <w:pPr>
              <w:rPr>
                <w:rFonts w:ascii="Verdana" w:hAnsi="Verdana"/>
                <w:szCs w:val="22"/>
              </w:rPr>
            </w:pPr>
            <w:r>
              <w:rPr>
                <w:rFonts w:ascii="Verdana" w:hAnsi="Verdana"/>
                <w:szCs w:val="22"/>
              </w:rPr>
              <w:t>N/A</w:t>
            </w:r>
          </w:p>
        </w:tc>
      </w:tr>
      <w:tr w:rsidR="005604DA" w:rsidRPr="003F1563" w14:paraId="0CE3FAA9"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E6E6E6"/>
          </w:tcPr>
          <w:p w14:paraId="21A6890A" w14:textId="77777777" w:rsidR="005604DA" w:rsidRPr="003F1563" w:rsidRDefault="005604DA" w:rsidP="00955FE1">
            <w:pPr>
              <w:numPr>
                <w:ilvl w:val="0"/>
                <w:numId w:val="22"/>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5604DA" w:rsidRPr="003F1563" w14:paraId="133A19D3" w14:textId="77777777" w:rsidTr="00D74AC8">
        <w:tc>
          <w:tcPr>
            <w:tcW w:w="10728" w:type="dxa"/>
            <w:tcBorders>
              <w:top w:val="single" w:sz="4" w:space="0" w:color="auto"/>
              <w:left w:val="single" w:sz="4" w:space="0" w:color="auto"/>
              <w:bottom w:val="single" w:sz="4" w:space="0" w:color="auto"/>
              <w:right w:val="single" w:sz="4" w:space="0" w:color="auto"/>
            </w:tcBorders>
          </w:tcPr>
          <w:p w14:paraId="2113D773" w14:textId="77777777" w:rsidR="005604DA" w:rsidRPr="003F1563" w:rsidRDefault="005604DA" w:rsidP="00D74AC8">
            <w:pPr>
              <w:rPr>
                <w:rFonts w:ascii="Verdana" w:hAnsi="Verdana"/>
                <w:b/>
                <w:szCs w:val="22"/>
              </w:rPr>
            </w:pPr>
            <w:r>
              <w:rPr>
                <w:rFonts w:ascii="Verdana" w:hAnsi="Verdana"/>
                <w:b/>
                <w:szCs w:val="22"/>
              </w:rPr>
              <w:t xml:space="preserve">6.1 </w:t>
            </w:r>
            <w:r w:rsidRPr="003F1563">
              <w:rPr>
                <w:rFonts w:ascii="Verdana" w:hAnsi="Verdana"/>
                <w:b/>
                <w:szCs w:val="22"/>
              </w:rPr>
              <w:t>Contract Charges payable by the Customer (including any applicable discount but excluding VAT), payment profile and method of payment (e.g. BACS))</w:t>
            </w:r>
          </w:p>
          <w:p w14:paraId="372283F1" w14:textId="3F4BC770" w:rsidR="00A9631B" w:rsidRDefault="00A9631B" w:rsidP="00D74AC8">
            <w:pPr>
              <w:rPr>
                <w:rFonts w:ascii="Verdana" w:hAnsi="Verdana"/>
                <w:szCs w:val="22"/>
              </w:rPr>
            </w:pPr>
            <w:r w:rsidRPr="00A9631B">
              <w:rPr>
                <w:rFonts w:ascii="Verdana" w:hAnsi="Verdana"/>
                <w:szCs w:val="22"/>
              </w:rPr>
              <w:t>XXXXXX redacted under FOIA</w:t>
            </w:r>
          </w:p>
          <w:p w14:paraId="1B0A92ED" w14:textId="5965F2DA" w:rsidR="005604DA" w:rsidRDefault="005604DA" w:rsidP="00D74AC8">
            <w:pPr>
              <w:rPr>
                <w:rFonts w:ascii="Verdana" w:hAnsi="Verdana"/>
                <w:b/>
                <w:szCs w:val="22"/>
              </w:rPr>
            </w:pPr>
            <w:r>
              <w:rPr>
                <w:rFonts w:ascii="Verdana" w:hAnsi="Verdana"/>
                <w:b/>
                <w:szCs w:val="22"/>
              </w:rPr>
              <w:t>6.2 Details of any Customer Rebate (if any) agreed in accordance with clause 11.5.</w:t>
            </w:r>
          </w:p>
          <w:p w14:paraId="7221BC1A" w14:textId="474EA5C9" w:rsidR="00327661" w:rsidRPr="00327661" w:rsidRDefault="00327661" w:rsidP="00D74AC8">
            <w:pPr>
              <w:rPr>
                <w:rFonts w:ascii="Verdana" w:hAnsi="Verdana"/>
                <w:bCs/>
                <w:szCs w:val="22"/>
              </w:rPr>
            </w:pPr>
            <w:r w:rsidRPr="00327661">
              <w:rPr>
                <w:rFonts w:ascii="Verdana" w:hAnsi="Verdana"/>
                <w:bCs/>
                <w:szCs w:val="22"/>
              </w:rPr>
              <w:t>As per proposal</w:t>
            </w:r>
          </w:p>
        </w:tc>
      </w:tr>
      <w:tr w:rsidR="005604DA" w:rsidRPr="003F1563" w14:paraId="32926CDA"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E6E6E6"/>
          </w:tcPr>
          <w:p w14:paraId="36FD682E" w14:textId="77777777" w:rsidR="005604DA" w:rsidRPr="003F1563" w:rsidRDefault="005604DA" w:rsidP="00955FE1">
            <w:pPr>
              <w:numPr>
                <w:ilvl w:val="0"/>
                <w:numId w:val="22"/>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5604DA" w:rsidRPr="003F1563" w14:paraId="631F8ECE" w14:textId="77777777" w:rsidTr="00D74AC8">
        <w:tc>
          <w:tcPr>
            <w:tcW w:w="10728" w:type="dxa"/>
            <w:tcBorders>
              <w:top w:val="single" w:sz="4" w:space="0" w:color="auto"/>
              <w:left w:val="single" w:sz="4" w:space="0" w:color="auto"/>
              <w:bottom w:val="single" w:sz="4" w:space="0" w:color="auto"/>
              <w:right w:val="single" w:sz="4" w:space="0" w:color="auto"/>
            </w:tcBorders>
          </w:tcPr>
          <w:p w14:paraId="3666AD41" w14:textId="77777777" w:rsidR="005604DA" w:rsidRPr="003F1563" w:rsidRDefault="005604DA" w:rsidP="00D74AC8">
            <w:pPr>
              <w:rPr>
                <w:rFonts w:ascii="Verdana" w:hAnsi="Verdana"/>
                <w:szCs w:val="22"/>
              </w:rPr>
            </w:pPr>
            <w:r w:rsidRPr="003F1563">
              <w:rPr>
                <w:rFonts w:ascii="Verdana" w:hAnsi="Verdana"/>
                <w:szCs w:val="22"/>
              </w:rPr>
              <w:t>The following information shall be deemed Commercially Sensitive Information:</w:t>
            </w:r>
          </w:p>
          <w:p w14:paraId="1C116A16" w14:textId="11B6B3F4" w:rsidR="005604DA" w:rsidRPr="003F1563" w:rsidRDefault="00327661" w:rsidP="00D74AC8">
            <w:pPr>
              <w:rPr>
                <w:rFonts w:ascii="Verdana" w:hAnsi="Verdana"/>
                <w:szCs w:val="22"/>
              </w:rPr>
            </w:pPr>
            <w:r w:rsidRPr="00327661">
              <w:rPr>
                <w:rFonts w:ascii="Verdana" w:hAnsi="Verdana"/>
                <w:bCs/>
                <w:color w:val="000000" w:themeColor="text1"/>
                <w:szCs w:val="22"/>
              </w:rPr>
              <w:t>N/A</w:t>
            </w:r>
          </w:p>
        </w:tc>
      </w:tr>
    </w:tbl>
    <w:p w14:paraId="4CB6533F" w14:textId="77777777" w:rsidR="005604DA" w:rsidRDefault="005604DA" w:rsidP="005604DA">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5604DA" w:rsidRPr="003F1563" w14:paraId="03E8470A"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E6E6E6"/>
          </w:tcPr>
          <w:p w14:paraId="09A46CA2" w14:textId="77777777" w:rsidR="005604DA" w:rsidRPr="00690ED5" w:rsidRDefault="005604DA" w:rsidP="00955FE1">
            <w:pPr>
              <w:numPr>
                <w:ilvl w:val="0"/>
                <w:numId w:val="22"/>
              </w:numPr>
              <w:overflowPunct/>
              <w:autoSpaceDE/>
              <w:autoSpaceDN/>
              <w:adjustRightInd/>
              <w:textAlignment w:val="auto"/>
              <w:rPr>
                <w:rFonts w:ascii="Verdana" w:hAnsi="Verdana"/>
                <w:b/>
                <w:szCs w:val="22"/>
              </w:rPr>
            </w:pPr>
            <w:r w:rsidRPr="00690ED5">
              <w:rPr>
                <w:rFonts w:ascii="Verdana" w:hAnsi="Verdana"/>
                <w:b/>
                <w:szCs w:val="22"/>
              </w:rPr>
              <w:lastRenderedPageBreak/>
              <w:t>AGREED AMENDMENTS TO THE CALL-OFF TERMS</w:t>
            </w:r>
          </w:p>
        </w:tc>
      </w:tr>
      <w:tr w:rsidR="005604DA" w:rsidRPr="003F1563" w14:paraId="3995E70C" w14:textId="77777777" w:rsidTr="00D74AC8">
        <w:tc>
          <w:tcPr>
            <w:tcW w:w="10728" w:type="dxa"/>
            <w:tcBorders>
              <w:top w:val="single" w:sz="4" w:space="0" w:color="auto"/>
              <w:left w:val="single" w:sz="4" w:space="0" w:color="auto"/>
              <w:bottom w:val="single" w:sz="4" w:space="0" w:color="auto"/>
              <w:right w:val="single" w:sz="4" w:space="0" w:color="auto"/>
            </w:tcBorders>
          </w:tcPr>
          <w:p w14:paraId="13457673" w14:textId="38AC7B38" w:rsidR="005604DA" w:rsidRDefault="005604DA" w:rsidP="00D74AC8">
            <w:pPr>
              <w:rPr>
                <w:rFonts w:ascii="Verdana" w:hAnsi="Verdana"/>
                <w:szCs w:val="22"/>
              </w:rPr>
            </w:pPr>
            <w:r w:rsidRPr="001A490B">
              <w:rPr>
                <w:rFonts w:ascii="Verdana" w:hAnsi="Verdana"/>
                <w:szCs w:val="22"/>
              </w:rPr>
              <w:t>The following amendments shall be deemed to be made to the Call-Off Terms:</w:t>
            </w:r>
          </w:p>
          <w:p w14:paraId="57217517" w14:textId="31761AB9" w:rsidR="005604DA" w:rsidRPr="003F1563" w:rsidRDefault="00327661" w:rsidP="00070FE3">
            <w:pPr>
              <w:rPr>
                <w:rFonts w:ascii="Verdana" w:hAnsi="Verdana"/>
                <w:szCs w:val="22"/>
              </w:rPr>
            </w:pPr>
            <w:r>
              <w:rPr>
                <w:rFonts w:ascii="Verdana" w:hAnsi="Verdana"/>
                <w:szCs w:val="22"/>
              </w:rPr>
              <w:t>N/A</w:t>
            </w:r>
          </w:p>
        </w:tc>
      </w:tr>
      <w:tr w:rsidR="005604DA" w:rsidRPr="003F1563" w14:paraId="54234769"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D7C38" w14:textId="77777777" w:rsidR="005604DA" w:rsidRPr="001A490B" w:rsidRDefault="005604DA" w:rsidP="00955FE1">
            <w:pPr>
              <w:numPr>
                <w:ilvl w:val="0"/>
                <w:numId w:val="22"/>
              </w:numPr>
              <w:overflowPunct/>
              <w:autoSpaceDE/>
              <w:autoSpaceDN/>
              <w:adjustRightInd/>
              <w:textAlignment w:val="auto"/>
              <w:rPr>
                <w:rFonts w:ascii="Verdana" w:hAnsi="Verdana"/>
                <w:szCs w:val="22"/>
              </w:rPr>
            </w:pPr>
            <w:r w:rsidRPr="008B1A56">
              <w:rPr>
                <w:rFonts w:ascii="Verdana" w:hAnsi="Verdana"/>
                <w:b/>
                <w:szCs w:val="22"/>
              </w:rPr>
              <w:t>PROCESSING, PERSONAL DATA AND DATA SUBJECTS</w:t>
            </w:r>
          </w:p>
        </w:tc>
      </w:tr>
      <w:tr w:rsidR="005604DA" w:rsidRPr="003F1563" w14:paraId="1256EC36"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auto"/>
          </w:tcPr>
          <w:p w14:paraId="68776387" w14:textId="77777777" w:rsidR="005604DA" w:rsidRPr="00431828" w:rsidRDefault="005604DA" w:rsidP="00955FE1">
            <w:pPr>
              <w:pStyle w:val="Heading1"/>
              <w:numPr>
                <w:ilvl w:val="0"/>
                <w:numId w:val="41"/>
              </w:numPr>
              <w:rPr>
                <w:rFonts w:ascii="Verdana" w:hAnsi="Verdana" w:cs="Arial"/>
                <w:b w:val="0"/>
                <w:caps/>
                <w:szCs w:val="22"/>
              </w:rPr>
            </w:pPr>
            <w:r w:rsidRPr="00431828">
              <w:rPr>
                <w:rFonts w:ascii="Verdana" w:hAnsi="Verdana" w:cs="Arial"/>
                <w:b w:val="0"/>
                <w:caps/>
                <w:szCs w:val="22"/>
              </w:rPr>
              <w:t>introduction</w:t>
            </w:r>
          </w:p>
          <w:p w14:paraId="473230D2" w14:textId="77777777" w:rsidR="005604DA" w:rsidRPr="006C3563" w:rsidRDefault="005604DA" w:rsidP="00955FE1">
            <w:pPr>
              <w:pStyle w:val="Heading2"/>
              <w:numPr>
                <w:ilvl w:val="1"/>
                <w:numId w:val="18"/>
              </w:numPr>
              <w:jc w:val="left"/>
              <w:rPr>
                <w:rFonts w:ascii="Verdana" w:hAnsi="Verdana" w:cs="Arial"/>
                <w:szCs w:val="22"/>
              </w:rPr>
            </w:pPr>
            <w:r w:rsidRPr="006C3563">
              <w:rPr>
                <w:rFonts w:ascii="Verdana" w:hAnsi="Verdana" w:cs="Arial"/>
                <w:szCs w:val="22"/>
              </w:rPr>
              <w:t xml:space="preserve">The </w:t>
            </w:r>
            <w:r>
              <w:rPr>
                <w:rFonts w:ascii="Verdana" w:hAnsi="Verdana" w:cs="Arial"/>
                <w:szCs w:val="22"/>
              </w:rPr>
              <w:t>Service Provider</w:t>
            </w:r>
            <w:r w:rsidRPr="006C3563">
              <w:rPr>
                <w:rFonts w:ascii="Verdana" w:hAnsi="Verdana" w:cs="Arial"/>
                <w:szCs w:val="22"/>
              </w:rPr>
              <w:t xml:space="preserve"> shall comply with any further written instructions with respect to processing by the Customer.</w:t>
            </w:r>
          </w:p>
          <w:p w14:paraId="6B87CF03" w14:textId="33A1BB51" w:rsidR="005604DA" w:rsidRPr="006C3563" w:rsidRDefault="005604DA" w:rsidP="00955FE1">
            <w:pPr>
              <w:pStyle w:val="Heading2"/>
              <w:numPr>
                <w:ilvl w:val="0"/>
                <w:numId w:val="0"/>
              </w:numPr>
              <w:ind w:left="710"/>
              <w:jc w:val="left"/>
              <w:rPr>
                <w:rFonts w:ascii="Verdana" w:hAnsi="Verdana" w:cs="Arial"/>
                <w:szCs w:val="22"/>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11C52" w14:paraId="4895C0C8" w14:textId="77777777" w:rsidTr="00D74AC8">
              <w:trPr>
                <w:trHeight w:val="700"/>
              </w:trPr>
              <w:tc>
                <w:tcPr>
                  <w:tcW w:w="2263" w:type="dxa"/>
                  <w:shd w:val="clear" w:color="auto" w:fill="BFBFBF"/>
                  <w:vAlign w:val="center"/>
                </w:tcPr>
                <w:p w14:paraId="73581777" w14:textId="77777777" w:rsidR="00311C52" w:rsidRDefault="00311C52" w:rsidP="00311C52">
                  <w:pPr>
                    <w:rPr>
                      <w:rFonts w:eastAsia="Arial" w:cs="Arial"/>
                      <w:b/>
                      <w:sz w:val="24"/>
                      <w:szCs w:val="24"/>
                    </w:rPr>
                  </w:pPr>
                  <w:r>
                    <w:rPr>
                      <w:rFonts w:eastAsia="Arial" w:cs="Arial"/>
                      <w:b/>
                      <w:sz w:val="24"/>
                      <w:szCs w:val="24"/>
                    </w:rPr>
                    <w:t>Description</w:t>
                  </w:r>
                </w:p>
              </w:tc>
              <w:tc>
                <w:tcPr>
                  <w:tcW w:w="7423" w:type="dxa"/>
                  <w:shd w:val="clear" w:color="auto" w:fill="BFBFBF"/>
                  <w:vAlign w:val="center"/>
                </w:tcPr>
                <w:p w14:paraId="15891FCD" w14:textId="77777777" w:rsidR="00311C52" w:rsidRDefault="00311C52" w:rsidP="00311C52">
                  <w:pPr>
                    <w:jc w:val="center"/>
                    <w:rPr>
                      <w:rFonts w:eastAsia="Arial" w:cs="Arial"/>
                      <w:b/>
                      <w:sz w:val="24"/>
                      <w:szCs w:val="24"/>
                    </w:rPr>
                  </w:pPr>
                  <w:r>
                    <w:rPr>
                      <w:rFonts w:eastAsia="Arial" w:cs="Arial"/>
                      <w:b/>
                      <w:sz w:val="24"/>
                      <w:szCs w:val="24"/>
                    </w:rPr>
                    <w:t>Details</w:t>
                  </w:r>
                </w:p>
              </w:tc>
            </w:tr>
            <w:tr w:rsidR="00311C52" w14:paraId="3E1D74F7" w14:textId="77777777" w:rsidTr="00D74AC8">
              <w:trPr>
                <w:trHeight w:val="1620"/>
              </w:trPr>
              <w:tc>
                <w:tcPr>
                  <w:tcW w:w="2263" w:type="dxa"/>
                  <w:shd w:val="clear" w:color="auto" w:fill="auto"/>
                </w:tcPr>
                <w:p w14:paraId="3411932C" w14:textId="77777777" w:rsidR="00311C52" w:rsidRDefault="00311C52" w:rsidP="00311C52">
                  <w:pPr>
                    <w:rPr>
                      <w:rFonts w:eastAsia="Arial" w:cs="Arial"/>
                      <w:sz w:val="24"/>
                      <w:szCs w:val="24"/>
                    </w:rPr>
                  </w:pPr>
                  <w:r>
                    <w:rPr>
                      <w:rFonts w:eastAsia="Arial" w:cs="Arial"/>
                      <w:sz w:val="24"/>
                      <w:szCs w:val="24"/>
                    </w:rPr>
                    <w:t>Identity of Controller for each Category of Personal Data</w:t>
                  </w:r>
                </w:p>
              </w:tc>
              <w:tc>
                <w:tcPr>
                  <w:tcW w:w="7423" w:type="dxa"/>
                  <w:shd w:val="clear" w:color="auto" w:fill="auto"/>
                </w:tcPr>
                <w:p w14:paraId="2147C2A6" w14:textId="77777777" w:rsidR="00311C52" w:rsidRDefault="00311C52" w:rsidP="00311C52">
                  <w:pPr>
                    <w:rPr>
                      <w:rFonts w:eastAsia="Arial" w:cs="Arial"/>
                      <w:b/>
                      <w:sz w:val="24"/>
                      <w:szCs w:val="24"/>
                    </w:rPr>
                  </w:pPr>
                  <w:r>
                    <w:rPr>
                      <w:rFonts w:eastAsia="Arial" w:cs="Arial"/>
                      <w:b/>
                      <w:sz w:val="24"/>
                      <w:szCs w:val="24"/>
                    </w:rPr>
                    <w:t>The Relevant Authority is Controller and the Supplier is Processor</w:t>
                  </w:r>
                </w:p>
                <w:p w14:paraId="59030E9A" w14:textId="77777777" w:rsidR="00311C52" w:rsidRDefault="00311C52" w:rsidP="00311C52">
                  <w:pPr>
                    <w:rPr>
                      <w:rFonts w:eastAsia="Arial" w:cs="Arial"/>
                      <w:sz w:val="24"/>
                      <w:szCs w:val="24"/>
                    </w:rPr>
                  </w:pPr>
                  <w:r>
                    <w:rPr>
                      <w:rFonts w:eastAsia="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655421E7" w14:textId="77777777" w:rsidR="00311C52" w:rsidRDefault="00311C52" w:rsidP="00311C52">
                  <w:pPr>
                    <w:rPr>
                      <w:rFonts w:eastAsia="Arial" w:cs="Arial"/>
                      <w:sz w:val="24"/>
                      <w:szCs w:val="24"/>
                    </w:rPr>
                  </w:pPr>
                </w:p>
                <w:p w14:paraId="67A593B3" w14:textId="77777777" w:rsidR="00311C52" w:rsidRDefault="00311C52" w:rsidP="00955FE1">
                  <w:pPr>
                    <w:numPr>
                      <w:ilvl w:val="0"/>
                      <w:numId w:val="53"/>
                    </w:numPr>
                    <w:pBdr>
                      <w:top w:val="nil"/>
                      <w:left w:val="nil"/>
                      <w:bottom w:val="nil"/>
                      <w:right w:val="nil"/>
                      <w:between w:val="nil"/>
                    </w:pBdr>
                    <w:overflowPunct/>
                    <w:autoSpaceDE/>
                    <w:autoSpaceDN/>
                    <w:adjustRightInd/>
                    <w:spacing w:after="0"/>
                    <w:textAlignment w:val="auto"/>
                    <w:rPr>
                      <w:rFonts w:eastAsia="Arial" w:cs="Arial"/>
                      <w:i/>
                      <w:sz w:val="24"/>
                      <w:szCs w:val="24"/>
                    </w:rPr>
                  </w:pPr>
                  <w:r>
                    <w:rPr>
                      <w:rFonts w:eastAsia="Arial" w:cs="Arial"/>
                      <w:sz w:val="24"/>
                      <w:szCs w:val="24"/>
                    </w:rPr>
                    <w:t xml:space="preserve">Name of Candidate(s), employment history, qualifications, right to work and security clearances and personal data to undertake compliance checks. </w:t>
                  </w:r>
                </w:p>
                <w:p w14:paraId="562032BC" w14:textId="77777777" w:rsidR="00311C52" w:rsidRDefault="00311C52" w:rsidP="00311C52">
                  <w:pPr>
                    <w:spacing w:line="276" w:lineRule="auto"/>
                    <w:ind w:left="720"/>
                    <w:rPr>
                      <w:rFonts w:eastAsia="Arial" w:cs="Arial"/>
                      <w:sz w:val="24"/>
                      <w:szCs w:val="24"/>
                    </w:rPr>
                  </w:pPr>
                </w:p>
                <w:p w14:paraId="2C47480A" w14:textId="77777777" w:rsidR="00311C52" w:rsidRDefault="00311C52" w:rsidP="00955FE1">
                  <w:pPr>
                    <w:numPr>
                      <w:ilvl w:val="0"/>
                      <w:numId w:val="53"/>
                    </w:numPr>
                    <w:overflowPunct/>
                    <w:autoSpaceDE/>
                    <w:autoSpaceDN/>
                    <w:adjustRightInd/>
                    <w:spacing w:after="0"/>
                    <w:textAlignment w:val="auto"/>
                    <w:rPr>
                      <w:rFonts w:eastAsia="Arial" w:cs="Arial"/>
                      <w:sz w:val="24"/>
                      <w:szCs w:val="24"/>
                    </w:rPr>
                  </w:pPr>
                  <w:r>
                    <w:rPr>
                      <w:rFonts w:eastAsia="Arial" w:cs="Arial"/>
                      <w:sz w:val="24"/>
                      <w:szCs w:val="24"/>
                    </w:rPr>
                    <w:t>Business contact details of Supplier and key contacts</w:t>
                  </w:r>
                </w:p>
                <w:p w14:paraId="45A37722" w14:textId="77777777" w:rsidR="00311C52" w:rsidRDefault="00311C52" w:rsidP="00311C52">
                  <w:pPr>
                    <w:rPr>
                      <w:rFonts w:eastAsia="Arial" w:cs="Arial"/>
                      <w:sz w:val="24"/>
                      <w:szCs w:val="24"/>
                    </w:rPr>
                  </w:pPr>
                </w:p>
                <w:p w14:paraId="2B1E227A" w14:textId="77777777" w:rsidR="00311C52" w:rsidRDefault="00311C52" w:rsidP="00311C52">
                  <w:pPr>
                    <w:rPr>
                      <w:rFonts w:eastAsia="Arial" w:cs="Arial"/>
                      <w:sz w:val="24"/>
                      <w:szCs w:val="24"/>
                    </w:rPr>
                  </w:pPr>
                </w:p>
              </w:tc>
            </w:tr>
            <w:tr w:rsidR="00311C52" w14:paraId="28AA67C0" w14:textId="77777777" w:rsidTr="00D74AC8">
              <w:trPr>
                <w:trHeight w:val="1460"/>
              </w:trPr>
              <w:tc>
                <w:tcPr>
                  <w:tcW w:w="2263" w:type="dxa"/>
                  <w:shd w:val="clear" w:color="auto" w:fill="auto"/>
                </w:tcPr>
                <w:p w14:paraId="0B1D0EFC" w14:textId="77777777" w:rsidR="00311C52" w:rsidRDefault="00311C52" w:rsidP="00311C52">
                  <w:pPr>
                    <w:rPr>
                      <w:rFonts w:eastAsia="Arial" w:cs="Arial"/>
                      <w:sz w:val="24"/>
                      <w:szCs w:val="24"/>
                    </w:rPr>
                  </w:pPr>
                  <w:r>
                    <w:rPr>
                      <w:rFonts w:eastAsia="Arial" w:cs="Arial"/>
                      <w:sz w:val="24"/>
                      <w:szCs w:val="24"/>
                    </w:rPr>
                    <w:t>Duration of the Processing</w:t>
                  </w:r>
                </w:p>
              </w:tc>
              <w:tc>
                <w:tcPr>
                  <w:tcW w:w="7423" w:type="dxa"/>
                  <w:shd w:val="clear" w:color="auto" w:fill="auto"/>
                </w:tcPr>
                <w:p w14:paraId="74D4988F" w14:textId="77777777" w:rsidR="00311C52" w:rsidRPr="008F6CD0" w:rsidRDefault="00311C52" w:rsidP="00311C52">
                  <w:pPr>
                    <w:rPr>
                      <w:rFonts w:eastAsia="Arial" w:cs="Arial"/>
                      <w:sz w:val="24"/>
                      <w:szCs w:val="24"/>
                    </w:rPr>
                  </w:pPr>
                  <w:r w:rsidRPr="008F6CD0">
                    <w:rPr>
                      <w:rFonts w:eastAsia="Arial" w:cs="Arial"/>
                      <w:sz w:val="24"/>
                      <w:szCs w:val="24"/>
                    </w:rPr>
                    <w:t>This contract is awarded for the supply of recruitment services supporting the attraction and recruitment of prospective staff supporting DVLA’s ability to recruit into key posts.</w:t>
                  </w:r>
                </w:p>
                <w:p w14:paraId="1AED9CF0" w14:textId="77777777" w:rsidR="00311C52" w:rsidRDefault="00311C52" w:rsidP="00311C52">
                  <w:pPr>
                    <w:spacing w:before="240"/>
                    <w:rPr>
                      <w:rFonts w:eastAsia="Arial" w:cs="Arial"/>
                      <w:sz w:val="24"/>
                      <w:szCs w:val="24"/>
                    </w:rPr>
                  </w:pPr>
                </w:p>
              </w:tc>
            </w:tr>
            <w:tr w:rsidR="00311C52" w14:paraId="0B4B2B28" w14:textId="77777777" w:rsidTr="00D74AC8">
              <w:trPr>
                <w:trHeight w:val="1520"/>
              </w:trPr>
              <w:tc>
                <w:tcPr>
                  <w:tcW w:w="2263" w:type="dxa"/>
                  <w:shd w:val="clear" w:color="auto" w:fill="auto"/>
                </w:tcPr>
                <w:p w14:paraId="2C5AEBF2" w14:textId="77777777" w:rsidR="00311C52" w:rsidRDefault="00311C52" w:rsidP="00311C52">
                  <w:pPr>
                    <w:rPr>
                      <w:rFonts w:eastAsia="Arial" w:cs="Arial"/>
                      <w:sz w:val="24"/>
                      <w:szCs w:val="24"/>
                    </w:rPr>
                  </w:pPr>
                  <w:r>
                    <w:rPr>
                      <w:rFonts w:eastAsia="Arial" w:cs="Arial"/>
                      <w:sz w:val="24"/>
                      <w:szCs w:val="24"/>
                    </w:rPr>
                    <w:t>Nature and purposes of the Processing</w:t>
                  </w:r>
                </w:p>
              </w:tc>
              <w:tc>
                <w:tcPr>
                  <w:tcW w:w="7423" w:type="dxa"/>
                  <w:shd w:val="clear" w:color="auto" w:fill="auto"/>
                </w:tcPr>
                <w:p w14:paraId="371A696C" w14:textId="77777777" w:rsidR="00311C52" w:rsidRPr="008F6CD0" w:rsidRDefault="00311C52" w:rsidP="00311C52">
                  <w:pPr>
                    <w:rPr>
                      <w:rFonts w:eastAsia="Arial" w:cs="Arial"/>
                      <w:sz w:val="24"/>
                      <w:szCs w:val="24"/>
                    </w:rPr>
                  </w:pPr>
                  <w:r w:rsidRPr="008F6CD0">
                    <w:rPr>
                      <w:rFonts w:eastAsia="Arial" w:cs="Arial"/>
                      <w:sz w:val="24"/>
                      <w:szCs w:val="24"/>
                    </w:rPr>
                    <w:t>For the duration of all recruitment campaigns, estimated to be up to 24 months depending on time taken to advertise, sift and interview and volume of applicants.</w:t>
                  </w:r>
                </w:p>
              </w:tc>
            </w:tr>
            <w:tr w:rsidR="00311C52" w14:paraId="22C3F56A" w14:textId="77777777" w:rsidTr="00D74AC8">
              <w:trPr>
                <w:trHeight w:val="1400"/>
              </w:trPr>
              <w:tc>
                <w:tcPr>
                  <w:tcW w:w="2263" w:type="dxa"/>
                  <w:shd w:val="clear" w:color="auto" w:fill="auto"/>
                </w:tcPr>
                <w:p w14:paraId="5DC3459E" w14:textId="77777777" w:rsidR="00311C52" w:rsidRDefault="00311C52" w:rsidP="00311C52">
                  <w:pPr>
                    <w:rPr>
                      <w:rFonts w:eastAsia="Arial" w:cs="Arial"/>
                      <w:sz w:val="24"/>
                      <w:szCs w:val="24"/>
                    </w:rPr>
                  </w:pPr>
                  <w:r>
                    <w:rPr>
                      <w:rFonts w:eastAsia="Arial" w:cs="Arial"/>
                      <w:sz w:val="24"/>
                      <w:szCs w:val="24"/>
                    </w:rPr>
                    <w:t>Type of Personal Data</w:t>
                  </w:r>
                </w:p>
              </w:tc>
              <w:tc>
                <w:tcPr>
                  <w:tcW w:w="7423" w:type="dxa"/>
                  <w:shd w:val="clear" w:color="auto" w:fill="auto"/>
                </w:tcPr>
                <w:p w14:paraId="27529F0F" w14:textId="77777777" w:rsidR="00311C52" w:rsidRDefault="00311C52" w:rsidP="00311C52">
                  <w:pPr>
                    <w:rPr>
                      <w:rFonts w:eastAsia="Arial" w:cs="Arial"/>
                      <w:b/>
                      <w:i/>
                      <w:sz w:val="24"/>
                      <w:szCs w:val="24"/>
                    </w:rPr>
                  </w:pPr>
                  <w:r>
                    <w:rPr>
                      <w:rFonts w:eastAsia="Arial" w:cs="Arial"/>
                      <w:b/>
                      <w:i/>
                      <w:sz w:val="24"/>
                      <w:szCs w:val="24"/>
                    </w:rPr>
                    <w:t>All Data Subjects</w:t>
                  </w:r>
                </w:p>
                <w:p w14:paraId="27ACC211" w14:textId="77777777" w:rsidR="00311C52" w:rsidRDefault="00311C52" w:rsidP="00311C52">
                  <w:pPr>
                    <w:rPr>
                      <w:rFonts w:eastAsia="Arial" w:cs="Arial"/>
                      <w:i/>
                      <w:sz w:val="24"/>
                      <w:szCs w:val="24"/>
                    </w:rPr>
                  </w:pPr>
                  <w:r>
                    <w:rPr>
                      <w:rFonts w:eastAsia="Arial" w:cs="Arial"/>
                      <w:i/>
                      <w:sz w:val="24"/>
                      <w:szCs w:val="24"/>
                    </w:rPr>
                    <w:t xml:space="preserve">As following, but not limited to: </w:t>
                  </w:r>
                </w:p>
                <w:p w14:paraId="299DC1D2" w14:textId="77777777" w:rsidR="00311C52" w:rsidRDefault="00311C52" w:rsidP="00311C52">
                  <w:pPr>
                    <w:rPr>
                      <w:rFonts w:eastAsia="Arial" w:cs="Arial"/>
                      <w:i/>
                      <w:sz w:val="24"/>
                      <w:szCs w:val="24"/>
                    </w:rPr>
                  </w:pPr>
                  <w:r>
                    <w:rPr>
                      <w:rFonts w:eastAsia="Arial" w:cs="Arial"/>
                      <w:i/>
                      <w:sz w:val="24"/>
                      <w:szCs w:val="24"/>
                    </w:rPr>
                    <w:lastRenderedPageBreak/>
                    <w:t>Full name, Workplace address, Workplace Phone Number, Workplace email address, Names, Job Title, Compensation, Tenure Information, Qualifications or Certifications, Nationality, Education &amp; training history, Previous work history, Personal Interests, References and referee details, Driving license details, National insurance number, Bank statements, Utility bills, Job title or role</w:t>
                  </w:r>
                </w:p>
                <w:p w14:paraId="24215F3F" w14:textId="77777777" w:rsidR="00311C52" w:rsidRDefault="00311C52" w:rsidP="00311C52">
                  <w:pPr>
                    <w:rPr>
                      <w:rFonts w:eastAsia="Arial" w:cs="Arial"/>
                      <w:i/>
                      <w:sz w:val="24"/>
                      <w:szCs w:val="24"/>
                    </w:rPr>
                  </w:pPr>
                  <w:r>
                    <w:rPr>
                      <w:rFonts w:eastAsia="Arial" w:cs="Arial"/>
                      <w:i/>
                      <w:sz w:val="24"/>
                      <w:szCs w:val="24"/>
                    </w:rPr>
                    <w:t xml:space="preserve">Job application details, Start date, End date &amp; reason for termination, Contract type, Compensation data, Photographic Facial Image, Biometric data, Birth certificates, IP Address, </w:t>
                  </w:r>
                </w:p>
                <w:p w14:paraId="2F4FB214" w14:textId="77777777" w:rsidR="00311C52" w:rsidRDefault="00311C52" w:rsidP="00311C52">
                  <w:pPr>
                    <w:rPr>
                      <w:rFonts w:eastAsia="Arial" w:cs="Arial"/>
                      <w:i/>
                      <w:sz w:val="24"/>
                      <w:szCs w:val="24"/>
                    </w:rPr>
                  </w:pPr>
                  <w:r>
                    <w:rPr>
                      <w:rFonts w:eastAsia="Arial" w:cs="Arial"/>
                      <w:i/>
                      <w:sz w:val="24"/>
                      <w:szCs w:val="24"/>
                    </w:rPr>
                    <w:t>Details of physical and psychological health or medical condition</w:t>
                  </w:r>
                </w:p>
                <w:p w14:paraId="1F6F79F7" w14:textId="77777777" w:rsidR="00311C52" w:rsidRDefault="00311C52" w:rsidP="00311C52">
                  <w:pPr>
                    <w:rPr>
                      <w:rFonts w:eastAsia="Arial" w:cs="Arial"/>
                      <w:i/>
                      <w:sz w:val="24"/>
                      <w:szCs w:val="24"/>
                    </w:rPr>
                  </w:pPr>
                  <w:r>
                    <w:rPr>
                      <w:rFonts w:eastAsia="Arial" w:cs="Arial"/>
                      <w:i/>
                      <w:sz w:val="24"/>
                      <w:szCs w:val="24"/>
                    </w:rPr>
                    <w:t>Next of kin &amp; emergency contact details, Record of absence, time tracking &amp; annual leave</w:t>
                  </w:r>
                </w:p>
                <w:p w14:paraId="12A6C443" w14:textId="77777777" w:rsidR="00311C52" w:rsidRDefault="00311C52" w:rsidP="00311C52">
                  <w:pPr>
                    <w:rPr>
                      <w:rFonts w:eastAsia="Arial" w:cs="Arial"/>
                      <w:i/>
                      <w:sz w:val="24"/>
                      <w:szCs w:val="24"/>
                    </w:rPr>
                  </w:pPr>
                </w:p>
              </w:tc>
            </w:tr>
            <w:tr w:rsidR="00311C52" w14:paraId="2012EEF0" w14:textId="77777777" w:rsidTr="00D74AC8">
              <w:trPr>
                <w:trHeight w:val="1560"/>
              </w:trPr>
              <w:tc>
                <w:tcPr>
                  <w:tcW w:w="2263" w:type="dxa"/>
                  <w:shd w:val="clear" w:color="auto" w:fill="auto"/>
                </w:tcPr>
                <w:p w14:paraId="52AAAA64" w14:textId="77777777" w:rsidR="00311C52" w:rsidRDefault="00311C52" w:rsidP="00311C52">
                  <w:pPr>
                    <w:rPr>
                      <w:rFonts w:eastAsia="Arial" w:cs="Arial"/>
                      <w:sz w:val="24"/>
                      <w:szCs w:val="24"/>
                    </w:rPr>
                  </w:pPr>
                  <w:r>
                    <w:rPr>
                      <w:rFonts w:eastAsia="Arial" w:cs="Arial"/>
                      <w:sz w:val="24"/>
                      <w:szCs w:val="24"/>
                    </w:rPr>
                    <w:lastRenderedPageBreak/>
                    <w:t>Categories of Data Subject</w:t>
                  </w:r>
                </w:p>
              </w:tc>
              <w:tc>
                <w:tcPr>
                  <w:tcW w:w="7423" w:type="dxa"/>
                  <w:shd w:val="clear" w:color="auto" w:fill="auto"/>
                </w:tcPr>
                <w:p w14:paraId="785791B8" w14:textId="77777777" w:rsidR="00311C52" w:rsidRDefault="00311C52" w:rsidP="00311C52">
                  <w:pPr>
                    <w:spacing w:before="240"/>
                    <w:rPr>
                      <w:rFonts w:eastAsia="Arial" w:cs="Arial"/>
                      <w:sz w:val="24"/>
                      <w:szCs w:val="24"/>
                    </w:rPr>
                  </w:pPr>
                  <w:r>
                    <w:rPr>
                      <w:rFonts w:eastAsia="Arial" w:cs="Arial"/>
                      <w:sz w:val="24"/>
                      <w:szCs w:val="24"/>
                    </w:rPr>
                    <w:t>Data Subjects may include:</w:t>
                  </w:r>
                </w:p>
                <w:p w14:paraId="527E466A" w14:textId="77777777" w:rsidR="00311C52" w:rsidRDefault="00311C52" w:rsidP="00311C52">
                  <w:pPr>
                    <w:ind w:left="720"/>
                    <w:rPr>
                      <w:rFonts w:eastAsia="Arial" w:cs="Arial"/>
                      <w:sz w:val="24"/>
                      <w:szCs w:val="24"/>
                    </w:rPr>
                  </w:pPr>
                  <w:r>
                    <w:rPr>
                      <w:rFonts w:eastAsia="Arial" w:cs="Arial"/>
                      <w:sz w:val="24"/>
                      <w:szCs w:val="24"/>
                    </w:rPr>
                    <w:t>●</w:t>
                  </w:r>
                  <w:r>
                    <w:rPr>
                      <w:rFonts w:eastAsia="Arial" w:cs="Arial"/>
                      <w:sz w:val="24"/>
                      <w:szCs w:val="24"/>
                    </w:rPr>
                    <w:tab/>
                    <w:t>Staff (employees) and Contracted Employee</w:t>
                  </w:r>
                </w:p>
                <w:p w14:paraId="5160330A" w14:textId="77777777" w:rsidR="00311C52" w:rsidRDefault="00311C52" w:rsidP="00311C52">
                  <w:pPr>
                    <w:ind w:left="720"/>
                    <w:rPr>
                      <w:rFonts w:eastAsia="Arial" w:cs="Arial"/>
                      <w:sz w:val="24"/>
                      <w:szCs w:val="24"/>
                    </w:rPr>
                  </w:pPr>
                  <w:r>
                    <w:rPr>
                      <w:rFonts w:eastAsia="Arial" w:cs="Arial"/>
                      <w:sz w:val="24"/>
                      <w:szCs w:val="24"/>
                    </w:rPr>
                    <w:t>●</w:t>
                  </w:r>
                  <w:r>
                    <w:rPr>
                      <w:rFonts w:eastAsia="Arial" w:cs="Arial"/>
                      <w:sz w:val="24"/>
                      <w:szCs w:val="24"/>
                    </w:rPr>
                    <w:tab/>
                    <w:t>Self Employed Contractors</w:t>
                  </w:r>
                </w:p>
                <w:p w14:paraId="7292DB00" w14:textId="77777777" w:rsidR="00311C52" w:rsidRDefault="00311C52" w:rsidP="00311C52">
                  <w:pPr>
                    <w:ind w:left="720"/>
                    <w:rPr>
                      <w:rFonts w:eastAsia="Arial" w:cs="Arial"/>
                      <w:sz w:val="24"/>
                      <w:szCs w:val="24"/>
                    </w:rPr>
                  </w:pPr>
                  <w:r>
                    <w:rPr>
                      <w:rFonts w:eastAsia="Arial" w:cs="Arial"/>
                      <w:sz w:val="24"/>
                      <w:szCs w:val="24"/>
                    </w:rPr>
                    <w:t>●</w:t>
                  </w:r>
                  <w:r>
                    <w:rPr>
                      <w:rFonts w:eastAsia="Arial" w:cs="Arial"/>
                      <w:sz w:val="24"/>
                      <w:szCs w:val="24"/>
                    </w:rPr>
                    <w:tab/>
                    <w:t>Customers/Clients</w:t>
                  </w:r>
                </w:p>
                <w:p w14:paraId="06E87D13" w14:textId="77777777" w:rsidR="00311C52" w:rsidRDefault="00311C52" w:rsidP="00311C52">
                  <w:pPr>
                    <w:ind w:left="720"/>
                    <w:rPr>
                      <w:rFonts w:eastAsia="Arial" w:cs="Arial"/>
                      <w:i/>
                      <w:sz w:val="24"/>
                      <w:szCs w:val="24"/>
                    </w:rPr>
                  </w:pPr>
                  <w:r>
                    <w:rPr>
                      <w:rFonts w:eastAsia="Arial" w:cs="Arial"/>
                      <w:sz w:val="24"/>
                      <w:szCs w:val="24"/>
                    </w:rPr>
                    <w:t>●</w:t>
                  </w:r>
                  <w:r>
                    <w:rPr>
                      <w:rFonts w:eastAsia="Arial" w:cs="Arial"/>
                      <w:sz w:val="24"/>
                      <w:szCs w:val="24"/>
                    </w:rPr>
                    <w:tab/>
                    <w:t>Suppliers</w:t>
                  </w:r>
                </w:p>
              </w:tc>
            </w:tr>
            <w:tr w:rsidR="00311C52" w14:paraId="2B20504F" w14:textId="77777777" w:rsidTr="00D74AC8">
              <w:trPr>
                <w:trHeight w:val="1660"/>
              </w:trPr>
              <w:tc>
                <w:tcPr>
                  <w:tcW w:w="2263" w:type="dxa"/>
                  <w:shd w:val="clear" w:color="auto" w:fill="auto"/>
                </w:tcPr>
                <w:p w14:paraId="11652709" w14:textId="77777777" w:rsidR="00311C52" w:rsidRDefault="00311C52" w:rsidP="00311C52">
                  <w:pPr>
                    <w:rPr>
                      <w:rFonts w:eastAsia="Arial" w:cs="Arial"/>
                      <w:sz w:val="24"/>
                      <w:szCs w:val="24"/>
                    </w:rPr>
                  </w:pPr>
                  <w:r>
                    <w:rPr>
                      <w:rFonts w:eastAsia="Arial" w:cs="Arial"/>
                      <w:sz w:val="24"/>
                      <w:szCs w:val="24"/>
                    </w:rPr>
                    <w:t>Plan for return and destruction of the data once the Processing is complete</w:t>
                  </w:r>
                </w:p>
                <w:p w14:paraId="7097406F" w14:textId="77777777" w:rsidR="00311C52" w:rsidRDefault="00311C52" w:rsidP="00311C52">
                  <w:pPr>
                    <w:rPr>
                      <w:rFonts w:eastAsia="Arial" w:cs="Arial"/>
                      <w:sz w:val="24"/>
                      <w:szCs w:val="24"/>
                    </w:rPr>
                  </w:pPr>
                  <w:r>
                    <w:rPr>
                      <w:rFonts w:eastAsia="Arial" w:cs="Arial"/>
                      <w:sz w:val="24"/>
                      <w:szCs w:val="24"/>
                    </w:rPr>
                    <w:t>UNLESS requirement under Union or Member State law to preserve that type of data</w:t>
                  </w:r>
                </w:p>
              </w:tc>
              <w:tc>
                <w:tcPr>
                  <w:tcW w:w="7423" w:type="dxa"/>
                  <w:shd w:val="clear" w:color="auto" w:fill="auto"/>
                </w:tcPr>
                <w:p w14:paraId="758FDD0E" w14:textId="75EA2BDD" w:rsidR="00311C52" w:rsidRDefault="00311C52" w:rsidP="00311C52">
                  <w:pPr>
                    <w:spacing w:before="240"/>
                    <w:rPr>
                      <w:rFonts w:eastAsia="Arial" w:cs="Arial"/>
                      <w:sz w:val="24"/>
                      <w:szCs w:val="24"/>
                    </w:rPr>
                  </w:pPr>
                  <w:r>
                    <w:rPr>
                      <w:rFonts w:eastAsia="Arial" w:cs="Arial"/>
                      <w:sz w:val="24"/>
                      <w:szCs w:val="24"/>
                    </w:rPr>
                    <w:t>The Supplier must retain and store securely any data in relation to a Call Off Contract for a minimum of 7 years after the expiry of the agreement..</w:t>
                  </w:r>
                </w:p>
              </w:tc>
            </w:tr>
          </w:tbl>
          <w:p w14:paraId="541DA76A" w14:textId="1AECD830" w:rsidR="005604DA" w:rsidRPr="006C3563" w:rsidRDefault="005604DA" w:rsidP="00D74AC8">
            <w:pPr>
              <w:rPr>
                <w:rFonts w:ascii="Verdana" w:hAnsi="Verdana"/>
                <w:color w:val="FF0000"/>
                <w:szCs w:val="22"/>
              </w:rPr>
            </w:pPr>
          </w:p>
          <w:p w14:paraId="2DB4F63A" w14:textId="77777777" w:rsidR="005604DA" w:rsidRPr="008B1A56" w:rsidRDefault="005604DA" w:rsidP="00D74AC8">
            <w:pPr>
              <w:overflowPunct/>
              <w:autoSpaceDE/>
              <w:autoSpaceDN/>
              <w:adjustRightInd/>
              <w:ind w:left="284"/>
              <w:textAlignment w:val="auto"/>
              <w:rPr>
                <w:rFonts w:ascii="Verdana" w:hAnsi="Verdana"/>
                <w:b/>
                <w:szCs w:val="22"/>
              </w:rPr>
            </w:pPr>
          </w:p>
        </w:tc>
      </w:tr>
      <w:tr w:rsidR="005604DA" w:rsidRPr="003F1563" w14:paraId="2CF6A402"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07EA1" w14:textId="71A240A6" w:rsidR="005604DA" w:rsidRPr="008D7997" w:rsidRDefault="005604DA" w:rsidP="00955FE1">
            <w:pPr>
              <w:numPr>
                <w:ilvl w:val="0"/>
                <w:numId w:val="22"/>
              </w:numPr>
              <w:overflowPunct/>
              <w:autoSpaceDE/>
              <w:autoSpaceDN/>
              <w:adjustRightInd/>
              <w:textAlignment w:val="auto"/>
              <w:rPr>
                <w:rFonts w:ascii="Verdana" w:hAnsi="Verdana"/>
                <w:b/>
                <w:szCs w:val="22"/>
              </w:rPr>
            </w:pPr>
            <w:r w:rsidRPr="008D7997">
              <w:rPr>
                <w:rFonts w:ascii="Verdana" w:hAnsi="Verdana"/>
                <w:b/>
                <w:szCs w:val="22"/>
              </w:rPr>
              <w:lastRenderedPageBreak/>
              <w:t>PERSONAL DATA UNDER THE JOINT CONTROL OF THE PARTIES</w:t>
            </w:r>
            <w:r w:rsidR="00955FE1">
              <w:rPr>
                <w:rFonts w:ascii="Verdana" w:hAnsi="Verdana"/>
                <w:b/>
                <w:szCs w:val="22"/>
              </w:rPr>
              <w:t xml:space="preserve"> – THESE WILL ONLY APPLY IF JOINT CONTROLLER STATUS APPLIES.  IN WHICH CASE WE WILL AGREE RESPONSIBILITIES.</w:t>
            </w:r>
          </w:p>
        </w:tc>
      </w:tr>
      <w:tr w:rsidR="005604DA" w:rsidRPr="003F1563" w14:paraId="1F978C2E" w14:textId="77777777" w:rsidTr="00D74AC8">
        <w:tc>
          <w:tcPr>
            <w:tcW w:w="10728" w:type="dxa"/>
            <w:tcBorders>
              <w:top w:val="single" w:sz="4" w:space="0" w:color="auto"/>
              <w:left w:val="single" w:sz="4" w:space="0" w:color="auto"/>
              <w:bottom w:val="single" w:sz="4" w:space="0" w:color="auto"/>
              <w:right w:val="single" w:sz="4" w:space="0" w:color="auto"/>
            </w:tcBorders>
            <w:shd w:val="clear" w:color="auto" w:fill="auto"/>
          </w:tcPr>
          <w:p w14:paraId="0CFE9913" w14:textId="77777777" w:rsidR="005604DA" w:rsidRPr="00157110" w:rsidRDefault="005604DA" w:rsidP="00D74AC8">
            <w:pPr>
              <w:rPr>
                <w:rFonts w:ascii="Verdana" w:hAnsi="Verdana"/>
              </w:rPr>
            </w:pPr>
            <w:r w:rsidRPr="00157110">
              <w:rPr>
                <w:rFonts w:ascii="Verdana" w:hAnsi="Verdana"/>
              </w:rPr>
              <w:t>The following section 10 applies to Personal Data under the Joint Control of the Parties as described in clause 16.8.15 of this Contract.</w:t>
            </w:r>
          </w:p>
          <w:p w14:paraId="1E433829" w14:textId="77777777" w:rsidR="005604DA" w:rsidRPr="00157110" w:rsidRDefault="005604DA" w:rsidP="00D74AC8">
            <w:pPr>
              <w:rPr>
                <w:rFonts w:ascii="Verdana" w:hAnsi="Verdana"/>
              </w:rPr>
            </w:pPr>
            <w:r w:rsidRPr="00157110">
              <w:rPr>
                <w:rFonts w:ascii="Verdana" w:hAnsi="Verdana"/>
              </w:rPr>
              <w:lastRenderedPageBreak/>
              <w:t>1. The [</w:t>
            </w:r>
            <w:r w:rsidRPr="00157110">
              <w:rPr>
                <w:rFonts w:ascii="Verdana" w:hAnsi="Verdana"/>
                <w:highlight w:val="yellow"/>
              </w:rPr>
              <w:t>Parties</w:t>
            </w:r>
            <w:r w:rsidRPr="00157110">
              <w:rPr>
                <w:rFonts w:ascii="Verdana" w:hAnsi="Verdana"/>
              </w:rPr>
              <w:t>] [</w:t>
            </w:r>
            <w:r w:rsidRPr="00157110">
              <w:rPr>
                <w:rFonts w:ascii="Verdana" w:hAnsi="Verdana"/>
                <w:highlight w:val="yellow"/>
              </w:rPr>
              <w:t>Customer</w:t>
            </w:r>
            <w:r w:rsidRPr="00157110">
              <w:rPr>
                <w:rFonts w:ascii="Verdana" w:hAnsi="Verdana"/>
              </w:rPr>
              <w:t>] [</w:t>
            </w:r>
            <w:r w:rsidRPr="00157110">
              <w:rPr>
                <w:rFonts w:ascii="Verdana" w:hAnsi="Verdana"/>
                <w:highlight w:val="yellow"/>
              </w:rPr>
              <w:t>Service Provider</w:t>
            </w:r>
            <w:r w:rsidRPr="00157110">
              <w:rPr>
                <w:rFonts w:ascii="Verdana" w:hAnsi="Verdana"/>
              </w:rPr>
              <w:t>] shall be responsible for the provision of information to Data Subjects as detailed in GDPR Article 13 (Information to be provided where personal data are collected from the data subject).</w:t>
            </w:r>
          </w:p>
          <w:p w14:paraId="13CE3099" w14:textId="77777777" w:rsidR="005604DA" w:rsidRPr="00157110" w:rsidRDefault="005604DA" w:rsidP="00D74AC8">
            <w:pPr>
              <w:rPr>
                <w:rFonts w:ascii="Verdana" w:hAnsi="Verdana"/>
              </w:rPr>
            </w:pPr>
            <w:r w:rsidRPr="00157110">
              <w:rPr>
                <w:rFonts w:ascii="Verdana" w:hAnsi="Verdana"/>
              </w:rPr>
              <w:t>2. The [</w:t>
            </w:r>
            <w:r w:rsidRPr="00157110">
              <w:rPr>
                <w:rFonts w:ascii="Verdana" w:hAnsi="Verdana"/>
                <w:highlight w:val="yellow"/>
              </w:rPr>
              <w:t>Parties</w:t>
            </w:r>
            <w:r w:rsidRPr="00157110">
              <w:rPr>
                <w:rFonts w:ascii="Verdana" w:hAnsi="Verdana"/>
              </w:rPr>
              <w:t>] [</w:t>
            </w:r>
            <w:r w:rsidRPr="00157110">
              <w:rPr>
                <w:rFonts w:ascii="Verdana" w:hAnsi="Verdana"/>
                <w:highlight w:val="yellow"/>
              </w:rPr>
              <w:t>Customer</w:t>
            </w:r>
            <w:r w:rsidRPr="00157110">
              <w:rPr>
                <w:rFonts w:ascii="Verdana" w:hAnsi="Verdana"/>
              </w:rPr>
              <w:t>] [</w:t>
            </w:r>
            <w:r w:rsidRPr="00157110">
              <w:rPr>
                <w:rFonts w:ascii="Verdana" w:hAnsi="Verdana"/>
                <w:highlight w:val="yellow"/>
              </w:rPr>
              <w:t>Service Provider</w:t>
            </w:r>
            <w:r w:rsidRPr="00157110">
              <w:rPr>
                <w:rFonts w:ascii="Verdana" w:hAnsi="Verdana"/>
              </w:rPr>
              <w:t>] shall be responsible for the provision of information to Data Subjects as detailed in GDPR Article 14 (Information to be provided where personal data have not been obtained from the data subject).</w:t>
            </w:r>
          </w:p>
          <w:p w14:paraId="682B1DCB" w14:textId="77777777" w:rsidR="005604DA" w:rsidRPr="00157110" w:rsidRDefault="005604DA" w:rsidP="00D74AC8">
            <w:pPr>
              <w:rPr>
                <w:rFonts w:ascii="Verdana" w:hAnsi="Verdana"/>
              </w:rPr>
            </w:pPr>
            <w:r w:rsidRPr="00157110">
              <w:rPr>
                <w:rFonts w:ascii="Verdana" w:hAnsi="Verdana"/>
              </w:rPr>
              <w:t>3.  The [</w:t>
            </w:r>
            <w:r w:rsidRPr="00157110">
              <w:rPr>
                <w:rFonts w:ascii="Verdana" w:hAnsi="Verdana"/>
                <w:highlight w:val="yellow"/>
              </w:rPr>
              <w:t>Parties</w:t>
            </w:r>
            <w:r w:rsidRPr="00157110">
              <w:rPr>
                <w:rFonts w:ascii="Verdana" w:hAnsi="Verdana"/>
              </w:rPr>
              <w:t>] [</w:t>
            </w:r>
            <w:r w:rsidRPr="00157110">
              <w:rPr>
                <w:rFonts w:ascii="Verdana" w:hAnsi="Verdana"/>
                <w:highlight w:val="yellow"/>
              </w:rPr>
              <w:t>Customer</w:t>
            </w:r>
            <w:r w:rsidRPr="00157110">
              <w:rPr>
                <w:rFonts w:ascii="Verdana" w:hAnsi="Verdana"/>
              </w:rPr>
              <w:t>] [</w:t>
            </w:r>
            <w:r w:rsidRPr="00157110">
              <w:rPr>
                <w:rFonts w:ascii="Verdana" w:hAnsi="Verdana"/>
                <w:highlight w:val="yellow"/>
              </w:rPr>
              <w:t>Service Provider</w:t>
            </w:r>
            <w:r w:rsidRPr="00157110">
              <w:rPr>
                <w:rFonts w:ascii="Verdana" w:hAnsi="Verdana"/>
              </w:rPr>
              <w:t>] shall be responsible for responding to any request for information from a Data Subject under GDPR Article 15 (Right of access by the data subject).</w:t>
            </w:r>
          </w:p>
          <w:p w14:paraId="5922E822" w14:textId="77777777" w:rsidR="005604DA" w:rsidRPr="00157110" w:rsidRDefault="005604DA" w:rsidP="00D74AC8">
            <w:pPr>
              <w:rPr>
                <w:rFonts w:ascii="Verdana" w:hAnsi="Verdana"/>
              </w:rPr>
            </w:pPr>
            <w:r w:rsidRPr="00157110">
              <w:rPr>
                <w:rFonts w:ascii="Verdana" w:hAnsi="Verdana"/>
              </w:rPr>
              <w:t>4.  The [</w:t>
            </w:r>
            <w:r w:rsidRPr="00157110">
              <w:rPr>
                <w:rFonts w:ascii="Verdana" w:hAnsi="Verdana"/>
                <w:highlight w:val="yellow"/>
              </w:rPr>
              <w:t>Parties</w:t>
            </w:r>
            <w:r w:rsidRPr="00157110">
              <w:rPr>
                <w:rFonts w:ascii="Verdana" w:hAnsi="Verdana"/>
              </w:rPr>
              <w:t>] [</w:t>
            </w:r>
            <w:r w:rsidRPr="00157110">
              <w:rPr>
                <w:rFonts w:ascii="Verdana" w:hAnsi="Verdana"/>
                <w:highlight w:val="yellow"/>
              </w:rPr>
              <w:t>Customer</w:t>
            </w:r>
            <w:r w:rsidRPr="00157110">
              <w:rPr>
                <w:rFonts w:ascii="Verdana" w:hAnsi="Verdana"/>
              </w:rPr>
              <w:t>] [</w:t>
            </w:r>
            <w:r w:rsidRPr="00157110">
              <w:rPr>
                <w:rFonts w:ascii="Verdana" w:hAnsi="Verdana"/>
                <w:highlight w:val="yellow"/>
              </w:rPr>
              <w:t>Service Provider</w:t>
            </w:r>
            <w:r w:rsidRPr="00157110">
              <w:rPr>
                <w:rFonts w:ascii="Verdana" w:hAnsi="Verdana"/>
              </w:rPr>
              <w:t>] shall be responsible for responding to and rectifying any request for rectification from a Data Subject under GDPR Article 16 (Right to rectification).</w:t>
            </w:r>
          </w:p>
          <w:p w14:paraId="2B305611" w14:textId="77777777" w:rsidR="005604DA" w:rsidRPr="00157110" w:rsidRDefault="005604DA" w:rsidP="00D74AC8">
            <w:pPr>
              <w:rPr>
                <w:rFonts w:ascii="Verdana" w:hAnsi="Verdana"/>
              </w:rPr>
            </w:pPr>
            <w:r w:rsidRPr="00157110">
              <w:rPr>
                <w:rFonts w:ascii="Verdana" w:hAnsi="Verdana"/>
              </w:rPr>
              <w:t>5.  The [</w:t>
            </w:r>
            <w:r w:rsidRPr="00157110">
              <w:rPr>
                <w:rFonts w:ascii="Verdana" w:hAnsi="Verdana"/>
                <w:highlight w:val="yellow"/>
              </w:rPr>
              <w:t>Parties</w:t>
            </w:r>
            <w:r w:rsidRPr="00157110">
              <w:rPr>
                <w:rFonts w:ascii="Verdana" w:hAnsi="Verdana"/>
              </w:rPr>
              <w:t>] [</w:t>
            </w:r>
            <w:r w:rsidRPr="00157110">
              <w:rPr>
                <w:rFonts w:ascii="Verdana" w:hAnsi="Verdana"/>
                <w:highlight w:val="yellow"/>
              </w:rPr>
              <w:t>Customer</w:t>
            </w:r>
            <w:r w:rsidRPr="00157110">
              <w:rPr>
                <w:rFonts w:ascii="Verdana" w:hAnsi="Verdana"/>
              </w:rPr>
              <w:t>] [</w:t>
            </w:r>
            <w:r w:rsidRPr="00157110">
              <w:rPr>
                <w:rFonts w:ascii="Verdana" w:hAnsi="Verdana"/>
                <w:highlight w:val="yellow"/>
              </w:rPr>
              <w:t>Service Provider</w:t>
            </w:r>
            <w:r w:rsidRPr="00157110">
              <w:rPr>
                <w:rFonts w:ascii="Verdana" w:hAnsi="Verdana"/>
              </w:rPr>
              <w:t>] shall be responsible for responding to and erasing any request for the right to erasure from a Data Subject under GDPR Article 17 (Right to erasure (right to be forgotten)).</w:t>
            </w:r>
          </w:p>
          <w:p w14:paraId="78628B5C" w14:textId="77777777" w:rsidR="005604DA" w:rsidRPr="00157110" w:rsidRDefault="005604DA" w:rsidP="00D74AC8">
            <w:pPr>
              <w:rPr>
                <w:rFonts w:ascii="Verdana" w:hAnsi="Verdana"/>
              </w:rPr>
            </w:pPr>
            <w:r w:rsidRPr="00157110">
              <w:rPr>
                <w:rFonts w:ascii="Verdana" w:hAnsi="Verdana"/>
              </w:rPr>
              <w:t>6.  The [</w:t>
            </w:r>
            <w:r w:rsidRPr="00157110">
              <w:rPr>
                <w:rFonts w:ascii="Verdana" w:hAnsi="Verdana"/>
                <w:highlight w:val="yellow"/>
              </w:rPr>
              <w:t>Parties</w:t>
            </w:r>
            <w:r w:rsidRPr="00157110">
              <w:rPr>
                <w:rFonts w:ascii="Verdana" w:hAnsi="Verdana"/>
              </w:rPr>
              <w:t>] [</w:t>
            </w:r>
            <w:r w:rsidRPr="00157110">
              <w:rPr>
                <w:rFonts w:ascii="Verdana" w:hAnsi="Verdana"/>
                <w:highlight w:val="yellow"/>
              </w:rPr>
              <w:t>Customer</w:t>
            </w:r>
            <w:r w:rsidRPr="00157110">
              <w:rPr>
                <w:rFonts w:ascii="Verdana" w:hAnsi="Verdana"/>
              </w:rPr>
              <w:t>] [</w:t>
            </w:r>
            <w:r w:rsidRPr="00157110">
              <w:rPr>
                <w:rFonts w:ascii="Verdana" w:hAnsi="Verdana"/>
                <w:highlight w:val="yellow"/>
              </w:rPr>
              <w:t>Service Provider</w:t>
            </w:r>
            <w:r w:rsidRPr="00157110">
              <w:rPr>
                <w:rFonts w:ascii="Verdana" w:hAnsi="Verdana"/>
              </w:rPr>
              <w:t>] shall be responsible for responding to and restricting any request for restriction of processing from a Data Subject under GDPR Article 18 (Right to restriction of processing).</w:t>
            </w:r>
          </w:p>
          <w:p w14:paraId="778949AC" w14:textId="77777777" w:rsidR="005604DA" w:rsidRPr="00157110" w:rsidRDefault="005604DA" w:rsidP="00D74AC8">
            <w:pPr>
              <w:rPr>
                <w:rFonts w:ascii="Verdana" w:hAnsi="Verdana"/>
              </w:rPr>
            </w:pPr>
            <w:r w:rsidRPr="00157110">
              <w:rPr>
                <w:rFonts w:ascii="Verdana" w:hAnsi="Verdana"/>
              </w:rPr>
              <w:t>7.  The [</w:t>
            </w:r>
            <w:r w:rsidRPr="00157110">
              <w:rPr>
                <w:rFonts w:ascii="Verdana" w:hAnsi="Verdana"/>
                <w:highlight w:val="yellow"/>
              </w:rPr>
              <w:t>Parties</w:t>
            </w:r>
            <w:r w:rsidRPr="00157110">
              <w:rPr>
                <w:rFonts w:ascii="Verdana" w:hAnsi="Verdana"/>
              </w:rPr>
              <w:t>] [</w:t>
            </w:r>
            <w:r w:rsidRPr="00157110">
              <w:rPr>
                <w:rFonts w:ascii="Verdana" w:hAnsi="Verdana"/>
                <w:highlight w:val="yellow"/>
              </w:rPr>
              <w:t>Customer</w:t>
            </w:r>
            <w:r w:rsidRPr="00157110">
              <w:rPr>
                <w:rFonts w:ascii="Verdana" w:hAnsi="Verdana"/>
              </w:rPr>
              <w:t>] [</w:t>
            </w:r>
            <w:r w:rsidRPr="00157110">
              <w:rPr>
                <w:rFonts w:ascii="Verdana" w:hAnsi="Verdana"/>
                <w:highlight w:val="yellow"/>
              </w:rPr>
              <w:t>Service Provider</w:t>
            </w:r>
            <w:r w:rsidRPr="00157110">
              <w:rPr>
                <w:rFonts w:ascii="Verdana" w:hAnsi="Verdana"/>
              </w:rPr>
              <w:t>]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68DC320F" w14:textId="77777777" w:rsidR="005604DA" w:rsidRPr="00157110" w:rsidRDefault="005604DA" w:rsidP="00D74AC8">
            <w:pPr>
              <w:rPr>
                <w:rFonts w:ascii="Verdana" w:hAnsi="Verdana"/>
              </w:rPr>
            </w:pPr>
            <w:r w:rsidRPr="00157110">
              <w:rPr>
                <w:rFonts w:ascii="Verdana" w:hAnsi="Verdana"/>
              </w:rPr>
              <w:t>8.  The [</w:t>
            </w:r>
            <w:r w:rsidRPr="00157110">
              <w:rPr>
                <w:rFonts w:ascii="Verdana" w:hAnsi="Verdana"/>
                <w:highlight w:val="yellow"/>
              </w:rPr>
              <w:t>Parties</w:t>
            </w:r>
            <w:r w:rsidRPr="00157110">
              <w:rPr>
                <w:rFonts w:ascii="Verdana" w:hAnsi="Verdana"/>
              </w:rPr>
              <w:t>] [</w:t>
            </w:r>
            <w:r w:rsidRPr="00157110">
              <w:rPr>
                <w:rFonts w:ascii="Verdana" w:hAnsi="Verdana"/>
                <w:highlight w:val="yellow"/>
              </w:rPr>
              <w:t>Customer</w:t>
            </w:r>
            <w:r w:rsidRPr="00157110">
              <w:rPr>
                <w:rFonts w:ascii="Verdana" w:hAnsi="Verdana"/>
              </w:rPr>
              <w:t>] [</w:t>
            </w:r>
            <w:r w:rsidRPr="00157110">
              <w:rPr>
                <w:rFonts w:ascii="Verdana" w:hAnsi="Verdana"/>
                <w:highlight w:val="yellow"/>
              </w:rPr>
              <w:t>Service Provider</w:t>
            </w:r>
            <w:r w:rsidRPr="00157110">
              <w:rPr>
                <w:rFonts w:ascii="Verdana" w:hAnsi="Verdana"/>
              </w:rPr>
              <w:t>] shall be responsible for responding to and porting any request for data portability from a Data Subject under GDPR Article 20 (Right to data portability).</w:t>
            </w:r>
          </w:p>
          <w:p w14:paraId="62795CE9" w14:textId="77777777" w:rsidR="005604DA" w:rsidRPr="00157110" w:rsidRDefault="005604DA" w:rsidP="00D74AC8">
            <w:pPr>
              <w:rPr>
                <w:rFonts w:ascii="Verdana" w:hAnsi="Verdana"/>
              </w:rPr>
            </w:pPr>
            <w:r w:rsidRPr="00157110">
              <w:rPr>
                <w:rFonts w:ascii="Verdana" w:hAnsi="Verdana"/>
              </w:rPr>
              <w:t>9.  The [</w:t>
            </w:r>
            <w:r w:rsidRPr="0071553C">
              <w:rPr>
                <w:rFonts w:ascii="Verdana" w:hAnsi="Verdana"/>
                <w:highlight w:val="yellow"/>
              </w:rPr>
              <w:t>Parties</w:t>
            </w:r>
            <w:r w:rsidRPr="00157110">
              <w:rPr>
                <w:rFonts w:ascii="Verdana" w:hAnsi="Verdana"/>
              </w:rPr>
              <w:t>] [</w:t>
            </w:r>
            <w:r w:rsidRPr="0071553C">
              <w:rPr>
                <w:rFonts w:ascii="Verdana" w:hAnsi="Verdana"/>
                <w:highlight w:val="yellow"/>
              </w:rPr>
              <w:t>Customer</w:t>
            </w:r>
            <w:r w:rsidRPr="00157110">
              <w:rPr>
                <w:rFonts w:ascii="Verdana" w:hAnsi="Verdana"/>
              </w:rPr>
              <w:t>] [</w:t>
            </w:r>
            <w:r w:rsidRPr="0071553C">
              <w:rPr>
                <w:rFonts w:ascii="Verdana" w:hAnsi="Verdana"/>
                <w:highlight w:val="yellow"/>
              </w:rPr>
              <w:t>Service Provider</w:t>
            </w:r>
            <w:r w:rsidRPr="00157110">
              <w:rPr>
                <w:rFonts w:ascii="Verdana" w:hAnsi="Verdana"/>
              </w:rPr>
              <w:t>] shall be responsible for responding to and complying with any objection from a Data Subject under GDPR Article 21 (Right to object).</w:t>
            </w:r>
          </w:p>
          <w:p w14:paraId="64EE5353" w14:textId="77777777" w:rsidR="005604DA" w:rsidRPr="00157110" w:rsidRDefault="005604DA" w:rsidP="00D74AC8">
            <w:pPr>
              <w:rPr>
                <w:rFonts w:ascii="Verdana" w:hAnsi="Verdana"/>
              </w:rPr>
            </w:pPr>
            <w:r w:rsidRPr="00157110">
              <w:rPr>
                <w:rFonts w:ascii="Verdana" w:hAnsi="Verdana"/>
              </w:rPr>
              <w:t>10.  The [</w:t>
            </w:r>
            <w:r w:rsidRPr="0071553C">
              <w:rPr>
                <w:rFonts w:ascii="Verdana" w:hAnsi="Verdana"/>
                <w:highlight w:val="yellow"/>
              </w:rPr>
              <w:t>Parties</w:t>
            </w:r>
            <w:r w:rsidRPr="00157110">
              <w:rPr>
                <w:rFonts w:ascii="Verdana" w:hAnsi="Verdana"/>
              </w:rPr>
              <w:t>] [</w:t>
            </w:r>
            <w:r w:rsidRPr="0071553C">
              <w:rPr>
                <w:rFonts w:ascii="Verdana" w:hAnsi="Verdana"/>
                <w:highlight w:val="yellow"/>
              </w:rPr>
              <w:t>Customer</w:t>
            </w:r>
            <w:r w:rsidRPr="00157110">
              <w:rPr>
                <w:rFonts w:ascii="Verdana" w:hAnsi="Verdana"/>
              </w:rPr>
              <w:t>] [</w:t>
            </w:r>
            <w:r w:rsidRPr="0071553C">
              <w:rPr>
                <w:rFonts w:ascii="Verdana" w:hAnsi="Verdana"/>
                <w:highlight w:val="yellow"/>
              </w:rPr>
              <w:t>Service Provider</w:t>
            </w:r>
            <w:r w:rsidRPr="00157110">
              <w:rPr>
                <w:rFonts w:ascii="Verdana" w:hAnsi="Verdana"/>
              </w:rPr>
              <w:t>]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25FF7A96" w14:textId="77777777" w:rsidR="005604DA" w:rsidRPr="00157110" w:rsidRDefault="005604DA" w:rsidP="00D74AC8">
            <w:pPr>
              <w:rPr>
                <w:rFonts w:ascii="Verdana" w:hAnsi="Verdana"/>
              </w:rPr>
            </w:pPr>
            <w:r w:rsidRPr="00157110">
              <w:rPr>
                <w:rFonts w:ascii="Verdana" w:hAnsi="Verdana"/>
              </w:rPr>
              <w:t>11.  The [</w:t>
            </w:r>
            <w:r w:rsidRPr="0071553C">
              <w:rPr>
                <w:rFonts w:ascii="Verdana" w:hAnsi="Verdana"/>
                <w:highlight w:val="yellow"/>
              </w:rPr>
              <w:t>Parties</w:t>
            </w:r>
            <w:r w:rsidRPr="00157110">
              <w:rPr>
                <w:rFonts w:ascii="Verdana" w:hAnsi="Verdana"/>
              </w:rPr>
              <w:t>] [</w:t>
            </w:r>
            <w:r w:rsidRPr="0071553C">
              <w:rPr>
                <w:rFonts w:ascii="Verdana" w:hAnsi="Verdana"/>
                <w:highlight w:val="yellow"/>
              </w:rPr>
              <w:t>Customer</w:t>
            </w:r>
            <w:r w:rsidRPr="00157110">
              <w:rPr>
                <w:rFonts w:ascii="Verdana" w:hAnsi="Verdana"/>
              </w:rPr>
              <w:t>] [</w:t>
            </w:r>
            <w:r w:rsidRPr="0071553C">
              <w:rPr>
                <w:rFonts w:ascii="Verdana" w:hAnsi="Verdana"/>
                <w:highlight w:val="yellow"/>
              </w:rPr>
              <w:t>Service Provider</w:t>
            </w:r>
            <w:r w:rsidRPr="00157110">
              <w:rPr>
                <w:rFonts w:ascii="Verdana" w:hAnsi="Verdana"/>
              </w:rPr>
              <w:t>]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550E8164" w14:textId="77777777" w:rsidR="005604DA" w:rsidRPr="00157110" w:rsidRDefault="005604DA" w:rsidP="00D74AC8">
            <w:pPr>
              <w:rPr>
                <w:rFonts w:ascii="Verdana" w:hAnsi="Verdana"/>
              </w:rPr>
            </w:pPr>
            <w:r w:rsidRPr="00157110">
              <w:rPr>
                <w:rFonts w:ascii="Verdana" w:hAnsi="Verdana"/>
              </w:rPr>
              <w:t>12.  Each Party shall maintain a record of its processing activities under its responsibility in accordance with GDPR Article 30 (Records of processing activities).</w:t>
            </w:r>
          </w:p>
          <w:p w14:paraId="53F2FA84" w14:textId="75A0E10A" w:rsidR="005604DA" w:rsidRPr="00157110" w:rsidRDefault="005604DA" w:rsidP="00D74AC8">
            <w:pPr>
              <w:rPr>
                <w:rFonts w:ascii="Verdana" w:hAnsi="Verdana"/>
              </w:rPr>
            </w:pPr>
            <w:r w:rsidRPr="00157110">
              <w:rPr>
                <w:rFonts w:ascii="Verdana" w:hAnsi="Verdana"/>
              </w:rPr>
              <w:t>13</w:t>
            </w:r>
            <w:r w:rsidR="00955FE1">
              <w:rPr>
                <w:rFonts w:ascii="Verdana" w:hAnsi="Verdana"/>
              </w:rPr>
              <w:t>. N/A</w:t>
            </w:r>
          </w:p>
          <w:p w14:paraId="2B816F4C" w14:textId="77777777" w:rsidR="005604DA" w:rsidRPr="00157110" w:rsidRDefault="005604DA" w:rsidP="00D74AC8">
            <w:pPr>
              <w:rPr>
                <w:rFonts w:ascii="Verdana" w:hAnsi="Verdana"/>
                <w:b/>
                <w:szCs w:val="22"/>
              </w:rPr>
            </w:pPr>
            <w:r w:rsidRPr="00157110">
              <w:rPr>
                <w:rFonts w:ascii="Verdana" w:hAnsi="Verdana"/>
              </w:rPr>
              <w:lastRenderedPageBreak/>
              <w:t>14.  The Parties agree that the [</w:t>
            </w:r>
            <w:r w:rsidRPr="0071553C">
              <w:rPr>
                <w:rFonts w:ascii="Verdana" w:hAnsi="Verdana"/>
                <w:highlight w:val="yellow"/>
              </w:rPr>
              <w:t>Customer</w:t>
            </w:r>
            <w:r w:rsidRPr="00157110">
              <w:rPr>
                <w:rFonts w:ascii="Verdana" w:hAnsi="Verdana"/>
              </w:rPr>
              <w:t>] [</w:t>
            </w:r>
            <w:r w:rsidRPr="0071553C">
              <w:rPr>
                <w:rFonts w:ascii="Verdana" w:hAnsi="Verdana"/>
                <w:highlight w:val="yellow"/>
              </w:rPr>
              <w:t>Service Provider</w:t>
            </w:r>
            <w:r w:rsidRPr="00157110">
              <w:rPr>
                <w:rFonts w:ascii="Verdana" w:hAnsi="Verdana"/>
              </w:rPr>
              <w:t>] shall be the point of contact for Data Subjects.</w:t>
            </w:r>
          </w:p>
        </w:tc>
      </w:tr>
    </w:tbl>
    <w:p w14:paraId="69393E1C" w14:textId="77777777" w:rsidR="00A06708" w:rsidRPr="003F1563" w:rsidRDefault="00A06708" w:rsidP="00070FE3">
      <w:pPr>
        <w:rPr>
          <w:rFonts w:ascii="Verdana" w:hAnsi="Verdana" w:cs="Arial"/>
          <w:szCs w:val="22"/>
        </w:rPr>
      </w:pPr>
    </w:p>
    <w:bookmarkEnd w:id="22"/>
    <w:sectPr w:rsidR="00A06708" w:rsidRPr="003F1563" w:rsidSect="00070FE3">
      <w:headerReference w:type="even" r:id="rId8"/>
      <w:headerReference w:type="default" r:id="rId9"/>
      <w:headerReference w:type="first" r:id="rId10"/>
      <w:pgSz w:w="11909" w:h="16834" w:code="9"/>
      <w:pgMar w:top="720" w:right="720" w:bottom="720" w:left="720"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B046" w14:textId="77777777" w:rsidR="00384B98" w:rsidRDefault="00384B98">
      <w:r>
        <w:separator/>
      </w:r>
    </w:p>
  </w:endnote>
  <w:endnote w:type="continuationSeparator" w:id="0">
    <w:p w14:paraId="24058E1F" w14:textId="77777777" w:rsidR="00384B98" w:rsidRDefault="0038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0EF7" w14:textId="77777777" w:rsidR="00384B98" w:rsidRDefault="00384B98">
      <w:r>
        <w:separator/>
      </w:r>
    </w:p>
  </w:footnote>
  <w:footnote w:type="continuationSeparator" w:id="0">
    <w:p w14:paraId="13A3221F" w14:textId="77777777" w:rsidR="00384B98" w:rsidRDefault="00384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33E" w14:textId="77777777" w:rsidR="00384B98" w:rsidRDefault="00384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988C" w14:textId="3ED6F87B" w:rsidR="00384B98" w:rsidRPr="00FB39C5" w:rsidRDefault="00384B98" w:rsidP="0028093A">
    <w:pPr>
      <w:tabs>
        <w:tab w:val="left" w:pos="450"/>
      </w:tabs>
      <w:rPr>
        <w:rFonts w:ascii="Verdana" w:hAnsi="Verdana" w:cs="Arial"/>
        <w:bCs/>
        <w:sz w:val="12"/>
        <w:szCs w:val="12"/>
      </w:rPr>
    </w:pPr>
    <w:r>
      <w:rPr>
        <w:rFonts w:ascii="Verdana" w:hAnsi="Verdana" w:cs="Arial"/>
        <w:bCs/>
        <w:sz w:val="12"/>
        <w:szCs w:val="12"/>
      </w:rPr>
      <w:t xml:space="preserve">© ESPO 2022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384B98" w:rsidRDefault="00384B98"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E43C" w14:textId="77777777" w:rsidR="00384B98" w:rsidRDefault="00384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6"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16C6D08"/>
    <w:multiLevelType w:val="multilevel"/>
    <w:tmpl w:val="10829A08"/>
    <w:lvl w:ilvl="0">
      <w:start w:val="1"/>
      <w:numFmt w:val="decimal"/>
      <w:pStyle w:val="GPSL1SCHEDUL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9D1DBC"/>
    <w:multiLevelType w:val="hybridMultilevel"/>
    <w:tmpl w:val="567A1D18"/>
    <w:lvl w:ilvl="0" w:tplc="92E6ECCC">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AEC62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516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8272BE"/>
    <w:multiLevelType w:val="hybridMultilevel"/>
    <w:tmpl w:val="4920CA42"/>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30" w15:restartNumberingAfterBreak="0">
    <w:nsid w:val="3C88631A"/>
    <w:multiLevelType w:val="multilevel"/>
    <w:tmpl w:val="54F6CEBE"/>
    <w:numStyleLink w:val="111111"/>
  </w:abstractNum>
  <w:abstractNum w:abstractNumId="31"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2"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4"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153E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9" w15:restartNumberingAfterBreak="0">
    <w:nsid w:val="51B25BD4"/>
    <w:multiLevelType w:val="multilevel"/>
    <w:tmpl w:val="54F6CEBE"/>
    <w:numStyleLink w:val="111111"/>
  </w:abstractNum>
  <w:abstractNum w:abstractNumId="40" w15:restartNumberingAfterBreak="0">
    <w:nsid w:val="53E37D81"/>
    <w:multiLevelType w:val="multilevel"/>
    <w:tmpl w:val="596E4EA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2"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5" w15:restartNumberingAfterBreak="0">
    <w:nsid w:val="69094895"/>
    <w:multiLevelType w:val="hybridMultilevel"/>
    <w:tmpl w:val="73A86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6" w15:restartNumberingAfterBreak="0">
    <w:nsid w:val="6DD60A2B"/>
    <w:multiLevelType w:val="multilevel"/>
    <w:tmpl w:val="9F528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48"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253393358">
    <w:abstractNumId w:val="8"/>
  </w:num>
  <w:num w:numId="2" w16cid:durableId="1274942794">
    <w:abstractNumId w:val="14"/>
  </w:num>
  <w:num w:numId="3" w16cid:durableId="157692280">
    <w:abstractNumId w:val="6"/>
  </w:num>
  <w:num w:numId="4" w16cid:durableId="935862542">
    <w:abstractNumId w:val="5"/>
  </w:num>
  <w:num w:numId="5" w16cid:durableId="1684283446">
    <w:abstractNumId w:val="4"/>
  </w:num>
  <w:num w:numId="6" w16cid:durableId="1452897872">
    <w:abstractNumId w:val="7"/>
  </w:num>
  <w:num w:numId="7" w16cid:durableId="1578247646">
    <w:abstractNumId w:val="3"/>
  </w:num>
  <w:num w:numId="8" w16cid:durableId="1148404353">
    <w:abstractNumId w:val="2"/>
  </w:num>
  <w:num w:numId="9" w16cid:durableId="980038521">
    <w:abstractNumId w:val="1"/>
  </w:num>
  <w:num w:numId="10" w16cid:durableId="1626931948">
    <w:abstractNumId w:val="0"/>
  </w:num>
  <w:num w:numId="11" w16cid:durableId="2139881635">
    <w:abstractNumId w:val="11"/>
  </w:num>
  <w:num w:numId="12" w16cid:durableId="1369796947">
    <w:abstractNumId w:val="50"/>
  </w:num>
  <w:num w:numId="13" w16cid:durableId="2051150822">
    <w:abstractNumId w:val="42"/>
  </w:num>
  <w:num w:numId="14" w16cid:durableId="1744257274">
    <w:abstractNumId w:val="32"/>
  </w:num>
  <w:num w:numId="15" w16cid:durableId="1361933959">
    <w:abstractNumId w:val="25"/>
  </w:num>
  <w:num w:numId="16" w16cid:durableId="2061007879">
    <w:abstractNumId w:val="36"/>
  </w:num>
  <w:num w:numId="17" w16cid:durableId="1587375236">
    <w:abstractNumId w:val="28"/>
  </w:num>
  <w:num w:numId="18" w16cid:durableId="12390952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6793023">
    <w:abstractNumId w:val="12"/>
  </w:num>
  <w:num w:numId="20" w16cid:durableId="450049324">
    <w:abstractNumId w:val="43"/>
  </w:num>
  <w:num w:numId="21" w16cid:durableId="407268608">
    <w:abstractNumId w:val="38"/>
  </w:num>
  <w:num w:numId="22" w16cid:durableId="1977562924">
    <w:abstractNumId w:val="19"/>
  </w:num>
  <w:num w:numId="23" w16cid:durableId="383531709">
    <w:abstractNumId w:val="34"/>
  </w:num>
  <w:num w:numId="24" w16cid:durableId="603150586">
    <w:abstractNumId w:val="37"/>
  </w:num>
  <w:num w:numId="25" w16cid:durableId="1211384026">
    <w:abstractNumId w:val="26"/>
  </w:num>
  <w:num w:numId="26" w16cid:durableId="247542220">
    <w:abstractNumId w:val="27"/>
  </w:num>
  <w:num w:numId="27" w16cid:durableId="1370378510">
    <w:abstractNumId w:val="10"/>
  </w:num>
  <w:num w:numId="28" w16cid:durableId="1215195851">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9" w16cid:durableId="1738939709">
    <w:abstractNumId w:val="16"/>
  </w:num>
  <w:num w:numId="30" w16cid:durableId="639916556">
    <w:abstractNumId w:val="3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1" w16cid:durableId="1167747100">
    <w:abstractNumId w:val="49"/>
  </w:num>
  <w:num w:numId="32" w16cid:durableId="2068189310">
    <w:abstractNumId w:val="29"/>
  </w:num>
  <w:num w:numId="33" w16cid:durableId="1212956474">
    <w:abstractNumId w:val="37"/>
    <w:lvlOverride w:ilvl="0">
      <w:startOverride w:val="9"/>
    </w:lvlOverride>
    <w:lvlOverride w:ilvl="1">
      <w:startOverride w:val="3"/>
    </w:lvlOverride>
  </w:num>
  <w:num w:numId="34" w16cid:durableId="584340098">
    <w:abstractNumId w:val="13"/>
  </w:num>
  <w:num w:numId="35" w16cid:durableId="2024356881">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36" w16cid:durableId="1651133918">
    <w:abstractNumId w:val="37"/>
  </w:num>
  <w:num w:numId="37" w16cid:durableId="85153462">
    <w:abstractNumId w:val="23"/>
  </w:num>
  <w:num w:numId="38" w16cid:durableId="948703379">
    <w:abstractNumId w:val="48"/>
  </w:num>
  <w:num w:numId="39" w16cid:durableId="1821538182">
    <w:abstractNumId w:val="41"/>
  </w:num>
  <w:num w:numId="40" w16cid:durableId="1898660846">
    <w:abstractNumId w:val="33"/>
  </w:num>
  <w:num w:numId="41" w16cid:durableId="16403798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6376405">
    <w:abstractNumId w:val="40"/>
  </w:num>
  <w:num w:numId="43" w16cid:durableId="517891987">
    <w:abstractNumId w:val="18"/>
  </w:num>
  <w:num w:numId="44" w16cid:durableId="281301602">
    <w:abstractNumId w:val="20"/>
  </w:num>
  <w:num w:numId="45" w16cid:durableId="1135564037">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6" w16cid:durableId="347831708">
    <w:abstractNumId w:val="35"/>
  </w:num>
  <w:num w:numId="47" w16cid:durableId="815073187">
    <w:abstractNumId w:val="21"/>
  </w:num>
  <w:num w:numId="48" w16cid:durableId="1523666938">
    <w:abstractNumId w:val="22"/>
  </w:num>
  <w:num w:numId="49" w16cid:durableId="17963618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1594547">
    <w:abstractNumId w:val="17"/>
  </w:num>
  <w:num w:numId="51" w16cid:durableId="2042431621">
    <w:abstractNumId w:val="45"/>
  </w:num>
  <w:num w:numId="52" w16cid:durableId="352389414">
    <w:abstractNumId w:val="24"/>
  </w:num>
  <w:num w:numId="53" w16cid:durableId="565649524">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088"/>
    <w:rsid w:val="000021A5"/>
    <w:rsid w:val="000037ED"/>
    <w:rsid w:val="000042BE"/>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65ED"/>
    <w:rsid w:val="00046B57"/>
    <w:rsid w:val="000476FA"/>
    <w:rsid w:val="00047B3B"/>
    <w:rsid w:val="00047D14"/>
    <w:rsid w:val="0005044B"/>
    <w:rsid w:val="00050BF7"/>
    <w:rsid w:val="00050C84"/>
    <w:rsid w:val="00051198"/>
    <w:rsid w:val="000521DB"/>
    <w:rsid w:val="0005231D"/>
    <w:rsid w:val="000535DE"/>
    <w:rsid w:val="00057598"/>
    <w:rsid w:val="0006113D"/>
    <w:rsid w:val="000619BE"/>
    <w:rsid w:val="0006441A"/>
    <w:rsid w:val="000667E0"/>
    <w:rsid w:val="00066946"/>
    <w:rsid w:val="00066A92"/>
    <w:rsid w:val="00066C8B"/>
    <w:rsid w:val="00067AAC"/>
    <w:rsid w:val="0007000A"/>
    <w:rsid w:val="0007075F"/>
    <w:rsid w:val="00070E45"/>
    <w:rsid w:val="00070FE3"/>
    <w:rsid w:val="00072C0E"/>
    <w:rsid w:val="0007422C"/>
    <w:rsid w:val="00074543"/>
    <w:rsid w:val="00074648"/>
    <w:rsid w:val="000757F9"/>
    <w:rsid w:val="00075DD2"/>
    <w:rsid w:val="00077B8A"/>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4257"/>
    <w:rsid w:val="000D4A22"/>
    <w:rsid w:val="000D5ADC"/>
    <w:rsid w:val="000D5C77"/>
    <w:rsid w:val="000D6711"/>
    <w:rsid w:val="000D6AD4"/>
    <w:rsid w:val="000D6CC1"/>
    <w:rsid w:val="000D7E90"/>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374C"/>
    <w:rsid w:val="00103CE5"/>
    <w:rsid w:val="00104FE4"/>
    <w:rsid w:val="00105F2E"/>
    <w:rsid w:val="00106111"/>
    <w:rsid w:val="0010799C"/>
    <w:rsid w:val="001079C6"/>
    <w:rsid w:val="00111AEC"/>
    <w:rsid w:val="001121C4"/>
    <w:rsid w:val="001130B7"/>
    <w:rsid w:val="001133C6"/>
    <w:rsid w:val="00113C54"/>
    <w:rsid w:val="0011672C"/>
    <w:rsid w:val="0011713E"/>
    <w:rsid w:val="001209A0"/>
    <w:rsid w:val="00120E80"/>
    <w:rsid w:val="0012144A"/>
    <w:rsid w:val="0012147D"/>
    <w:rsid w:val="00121932"/>
    <w:rsid w:val="00122308"/>
    <w:rsid w:val="00123E11"/>
    <w:rsid w:val="00123E21"/>
    <w:rsid w:val="0012433C"/>
    <w:rsid w:val="0012566D"/>
    <w:rsid w:val="0012795E"/>
    <w:rsid w:val="00127D94"/>
    <w:rsid w:val="0013069E"/>
    <w:rsid w:val="001308E3"/>
    <w:rsid w:val="00130C26"/>
    <w:rsid w:val="00131EBD"/>
    <w:rsid w:val="00131EC6"/>
    <w:rsid w:val="0013265B"/>
    <w:rsid w:val="001345B8"/>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A7F"/>
    <w:rsid w:val="00156EDB"/>
    <w:rsid w:val="00157110"/>
    <w:rsid w:val="00160866"/>
    <w:rsid w:val="00161786"/>
    <w:rsid w:val="001629F1"/>
    <w:rsid w:val="00162AD7"/>
    <w:rsid w:val="00163408"/>
    <w:rsid w:val="00164F22"/>
    <w:rsid w:val="001658EC"/>
    <w:rsid w:val="0016595A"/>
    <w:rsid w:val="00167252"/>
    <w:rsid w:val="00167C05"/>
    <w:rsid w:val="00167E23"/>
    <w:rsid w:val="00170B8D"/>
    <w:rsid w:val="00171048"/>
    <w:rsid w:val="00173427"/>
    <w:rsid w:val="00175507"/>
    <w:rsid w:val="00176306"/>
    <w:rsid w:val="001769B5"/>
    <w:rsid w:val="001777B9"/>
    <w:rsid w:val="00177E26"/>
    <w:rsid w:val="00180912"/>
    <w:rsid w:val="00180B4C"/>
    <w:rsid w:val="00181EA1"/>
    <w:rsid w:val="001822F2"/>
    <w:rsid w:val="00183472"/>
    <w:rsid w:val="0018359E"/>
    <w:rsid w:val="0018361D"/>
    <w:rsid w:val="00187B00"/>
    <w:rsid w:val="00187EAB"/>
    <w:rsid w:val="001966B3"/>
    <w:rsid w:val="001966BA"/>
    <w:rsid w:val="001A135C"/>
    <w:rsid w:val="001A2921"/>
    <w:rsid w:val="001A30DA"/>
    <w:rsid w:val="001A43E4"/>
    <w:rsid w:val="001A488C"/>
    <w:rsid w:val="001A4C5D"/>
    <w:rsid w:val="001A5725"/>
    <w:rsid w:val="001A5B21"/>
    <w:rsid w:val="001A6292"/>
    <w:rsid w:val="001A6562"/>
    <w:rsid w:val="001A6C4A"/>
    <w:rsid w:val="001A7889"/>
    <w:rsid w:val="001B0213"/>
    <w:rsid w:val="001B2005"/>
    <w:rsid w:val="001B27FB"/>
    <w:rsid w:val="001B3EE5"/>
    <w:rsid w:val="001B5386"/>
    <w:rsid w:val="001B676B"/>
    <w:rsid w:val="001C1145"/>
    <w:rsid w:val="001C1433"/>
    <w:rsid w:val="001C3158"/>
    <w:rsid w:val="001C3A01"/>
    <w:rsid w:val="001C472A"/>
    <w:rsid w:val="001C5853"/>
    <w:rsid w:val="001C6554"/>
    <w:rsid w:val="001C774C"/>
    <w:rsid w:val="001D0070"/>
    <w:rsid w:val="001D0603"/>
    <w:rsid w:val="001D0B19"/>
    <w:rsid w:val="001D3F30"/>
    <w:rsid w:val="001D447B"/>
    <w:rsid w:val="001D47E0"/>
    <w:rsid w:val="001D55F0"/>
    <w:rsid w:val="001D7F57"/>
    <w:rsid w:val="001E0910"/>
    <w:rsid w:val="001E1722"/>
    <w:rsid w:val="001E1E46"/>
    <w:rsid w:val="001E2D83"/>
    <w:rsid w:val="001E4AF4"/>
    <w:rsid w:val="001E5FEA"/>
    <w:rsid w:val="001F2C02"/>
    <w:rsid w:val="001F3D09"/>
    <w:rsid w:val="001F42D7"/>
    <w:rsid w:val="001F4831"/>
    <w:rsid w:val="001F4ADD"/>
    <w:rsid w:val="001F4D1E"/>
    <w:rsid w:val="001F50AC"/>
    <w:rsid w:val="001F5436"/>
    <w:rsid w:val="001F557D"/>
    <w:rsid w:val="001F75F4"/>
    <w:rsid w:val="001F79A1"/>
    <w:rsid w:val="00201A78"/>
    <w:rsid w:val="00202056"/>
    <w:rsid w:val="00203E77"/>
    <w:rsid w:val="00204BC2"/>
    <w:rsid w:val="00205440"/>
    <w:rsid w:val="0020643F"/>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1D76"/>
    <w:rsid w:val="00222228"/>
    <w:rsid w:val="002239EA"/>
    <w:rsid w:val="00223FF2"/>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04A"/>
    <w:rsid w:val="0024511D"/>
    <w:rsid w:val="00245E5C"/>
    <w:rsid w:val="00246260"/>
    <w:rsid w:val="00246E46"/>
    <w:rsid w:val="0024707E"/>
    <w:rsid w:val="002477C3"/>
    <w:rsid w:val="002503EC"/>
    <w:rsid w:val="00251870"/>
    <w:rsid w:val="00252FCA"/>
    <w:rsid w:val="0025305A"/>
    <w:rsid w:val="00253CFB"/>
    <w:rsid w:val="002549B8"/>
    <w:rsid w:val="00255DB2"/>
    <w:rsid w:val="0025740B"/>
    <w:rsid w:val="002576CB"/>
    <w:rsid w:val="00257B0F"/>
    <w:rsid w:val="002607A9"/>
    <w:rsid w:val="00260C0B"/>
    <w:rsid w:val="00261C80"/>
    <w:rsid w:val="00261CEA"/>
    <w:rsid w:val="00263175"/>
    <w:rsid w:val="00263D5A"/>
    <w:rsid w:val="00263F09"/>
    <w:rsid w:val="00264899"/>
    <w:rsid w:val="00265282"/>
    <w:rsid w:val="0026590E"/>
    <w:rsid w:val="00265D4E"/>
    <w:rsid w:val="002662B3"/>
    <w:rsid w:val="00266567"/>
    <w:rsid w:val="00267514"/>
    <w:rsid w:val="002679CA"/>
    <w:rsid w:val="0027016D"/>
    <w:rsid w:val="00271391"/>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90394"/>
    <w:rsid w:val="002903E6"/>
    <w:rsid w:val="0029286B"/>
    <w:rsid w:val="0029362D"/>
    <w:rsid w:val="002943DB"/>
    <w:rsid w:val="002951F5"/>
    <w:rsid w:val="0029574F"/>
    <w:rsid w:val="00296575"/>
    <w:rsid w:val="00296DE1"/>
    <w:rsid w:val="00297409"/>
    <w:rsid w:val="002A070B"/>
    <w:rsid w:val="002A13A0"/>
    <w:rsid w:val="002A1F36"/>
    <w:rsid w:val="002A21AF"/>
    <w:rsid w:val="002A2BDB"/>
    <w:rsid w:val="002A37B4"/>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D72A8"/>
    <w:rsid w:val="002E0547"/>
    <w:rsid w:val="002E05A1"/>
    <w:rsid w:val="002E12C0"/>
    <w:rsid w:val="002E1567"/>
    <w:rsid w:val="002E1632"/>
    <w:rsid w:val="002E249F"/>
    <w:rsid w:val="002E295B"/>
    <w:rsid w:val="002E43AD"/>
    <w:rsid w:val="002E57E0"/>
    <w:rsid w:val="002E62D7"/>
    <w:rsid w:val="002E6D8B"/>
    <w:rsid w:val="002E795F"/>
    <w:rsid w:val="002F0100"/>
    <w:rsid w:val="002F17F2"/>
    <w:rsid w:val="002F1C62"/>
    <w:rsid w:val="002F3631"/>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C52"/>
    <w:rsid w:val="00311E96"/>
    <w:rsid w:val="00313F78"/>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27661"/>
    <w:rsid w:val="0033139A"/>
    <w:rsid w:val="00331C2F"/>
    <w:rsid w:val="0033333E"/>
    <w:rsid w:val="0033335F"/>
    <w:rsid w:val="00333CC7"/>
    <w:rsid w:val="00333F2D"/>
    <w:rsid w:val="00334A5E"/>
    <w:rsid w:val="003379FF"/>
    <w:rsid w:val="00340000"/>
    <w:rsid w:val="0034049B"/>
    <w:rsid w:val="00341A4A"/>
    <w:rsid w:val="00343242"/>
    <w:rsid w:val="003433A9"/>
    <w:rsid w:val="00343B17"/>
    <w:rsid w:val="00345410"/>
    <w:rsid w:val="00346607"/>
    <w:rsid w:val="00346735"/>
    <w:rsid w:val="0034696D"/>
    <w:rsid w:val="00350E57"/>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846"/>
    <w:rsid w:val="00366F1E"/>
    <w:rsid w:val="00370A50"/>
    <w:rsid w:val="00370C80"/>
    <w:rsid w:val="00371E6B"/>
    <w:rsid w:val="003736B0"/>
    <w:rsid w:val="00373BE0"/>
    <w:rsid w:val="00374A49"/>
    <w:rsid w:val="00376A74"/>
    <w:rsid w:val="00383237"/>
    <w:rsid w:val="003833C0"/>
    <w:rsid w:val="00383B28"/>
    <w:rsid w:val="00383D03"/>
    <w:rsid w:val="00384B98"/>
    <w:rsid w:val="00386ABA"/>
    <w:rsid w:val="00387661"/>
    <w:rsid w:val="003900E6"/>
    <w:rsid w:val="003914E7"/>
    <w:rsid w:val="003922A8"/>
    <w:rsid w:val="003924B0"/>
    <w:rsid w:val="00393E3E"/>
    <w:rsid w:val="00394AA1"/>
    <w:rsid w:val="00394AB7"/>
    <w:rsid w:val="00396B5D"/>
    <w:rsid w:val="003979EB"/>
    <w:rsid w:val="003A0375"/>
    <w:rsid w:val="003A2A2D"/>
    <w:rsid w:val="003A33DC"/>
    <w:rsid w:val="003A3483"/>
    <w:rsid w:val="003A3723"/>
    <w:rsid w:val="003A3B86"/>
    <w:rsid w:val="003A52B6"/>
    <w:rsid w:val="003A5534"/>
    <w:rsid w:val="003A586F"/>
    <w:rsid w:val="003A76A2"/>
    <w:rsid w:val="003B060A"/>
    <w:rsid w:val="003B099F"/>
    <w:rsid w:val="003B126A"/>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11BF"/>
    <w:rsid w:val="003D1E3E"/>
    <w:rsid w:val="003D21DB"/>
    <w:rsid w:val="003D38EA"/>
    <w:rsid w:val="003D41C8"/>
    <w:rsid w:val="003D4721"/>
    <w:rsid w:val="003D7E5F"/>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60E"/>
    <w:rsid w:val="004028AC"/>
    <w:rsid w:val="00402912"/>
    <w:rsid w:val="00402E2C"/>
    <w:rsid w:val="00404950"/>
    <w:rsid w:val="00404CA1"/>
    <w:rsid w:val="00404E16"/>
    <w:rsid w:val="004054B4"/>
    <w:rsid w:val="00406519"/>
    <w:rsid w:val="00406D40"/>
    <w:rsid w:val="00407F4C"/>
    <w:rsid w:val="00412021"/>
    <w:rsid w:val="0041325C"/>
    <w:rsid w:val="004139F9"/>
    <w:rsid w:val="00414955"/>
    <w:rsid w:val="004149F7"/>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33F5"/>
    <w:rsid w:val="00433872"/>
    <w:rsid w:val="00434BA2"/>
    <w:rsid w:val="00434D7B"/>
    <w:rsid w:val="00434F85"/>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1085"/>
    <w:rsid w:val="0045228D"/>
    <w:rsid w:val="00452A13"/>
    <w:rsid w:val="0045300D"/>
    <w:rsid w:val="00453FEC"/>
    <w:rsid w:val="00454215"/>
    <w:rsid w:val="00454C6D"/>
    <w:rsid w:val="00454D4A"/>
    <w:rsid w:val="00455C46"/>
    <w:rsid w:val="00457204"/>
    <w:rsid w:val="00457C54"/>
    <w:rsid w:val="00460175"/>
    <w:rsid w:val="00460E06"/>
    <w:rsid w:val="004612C9"/>
    <w:rsid w:val="00462768"/>
    <w:rsid w:val="00463FED"/>
    <w:rsid w:val="00464C33"/>
    <w:rsid w:val="00465692"/>
    <w:rsid w:val="0046692A"/>
    <w:rsid w:val="00471DC9"/>
    <w:rsid w:val="00471F06"/>
    <w:rsid w:val="0047288D"/>
    <w:rsid w:val="00473014"/>
    <w:rsid w:val="004744AD"/>
    <w:rsid w:val="0047466D"/>
    <w:rsid w:val="00474B81"/>
    <w:rsid w:val="004754B0"/>
    <w:rsid w:val="004762C3"/>
    <w:rsid w:val="0047639D"/>
    <w:rsid w:val="004767AB"/>
    <w:rsid w:val="00476C3F"/>
    <w:rsid w:val="00480AE5"/>
    <w:rsid w:val="004826D5"/>
    <w:rsid w:val="00483BA1"/>
    <w:rsid w:val="00483F38"/>
    <w:rsid w:val="00483FDC"/>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7226"/>
    <w:rsid w:val="00497B02"/>
    <w:rsid w:val="004A0006"/>
    <w:rsid w:val="004A06DF"/>
    <w:rsid w:val="004A08BA"/>
    <w:rsid w:val="004A2930"/>
    <w:rsid w:val="004A3D49"/>
    <w:rsid w:val="004A51E3"/>
    <w:rsid w:val="004A6D5A"/>
    <w:rsid w:val="004B059F"/>
    <w:rsid w:val="004B06FA"/>
    <w:rsid w:val="004B105F"/>
    <w:rsid w:val="004B164F"/>
    <w:rsid w:val="004B4F7F"/>
    <w:rsid w:val="004B7180"/>
    <w:rsid w:val="004C01EC"/>
    <w:rsid w:val="004C03D8"/>
    <w:rsid w:val="004C0D96"/>
    <w:rsid w:val="004C0E00"/>
    <w:rsid w:val="004C137D"/>
    <w:rsid w:val="004C16D5"/>
    <w:rsid w:val="004C1956"/>
    <w:rsid w:val="004C19FF"/>
    <w:rsid w:val="004C262A"/>
    <w:rsid w:val="004C488D"/>
    <w:rsid w:val="004C5681"/>
    <w:rsid w:val="004C5FD2"/>
    <w:rsid w:val="004D032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F14A5"/>
    <w:rsid w:val="004F1B6F"/>
    <w:rsid w:val="004F1E8B"/>
    <w:rsid w:val="004F1F7D"/>
    <w:rsid w:val="004F2BC2"/>
    <w:rsid w:val="004F2F9A"/>
    <w:rsid w:val="004F3FF2"/>
    <w:rsid w:val="004F4EFD"/>
    <w:rsid w:val="004F68DA"/>
    <w:rsid w:val="004F74CA"/>
    <w:rsid w:val="004F77E0"/>
    <w:rsid w:val="00501B20"/>
    <w:rsid w:val="00503C75"/>
    <w:rsid w:val="005041B5"/>
    <w:rsid w:val="00504958"/>
    <w:rsid w:val="00504DDC"/>
    <w:rsid w:val="005057F1"/>
    <w:rsid w:val="0050597F"/>
    <w:rsid w:val="00505A3C"/>
    <w:rsid w:val="00506B40"/>
    <w:rsid w:val="00506E40"/>
    <w:rsid w:val="00511050"/>
    <w:rsid w:val="0051123E"/>
    <w:rsid w:val="00513D15"/>
    <w:rsid w:val="00515DE8"/>
    <w:rsid w:val="00515E7B"/>
    <w:rsid w:val="00517DA2"/>
    <w:rsid w:val="00520746"/>
    <w:rsid w:val="00520FAB"/>
    <w:rsid w:val="00521425"/>
    <w:rsid w:val="005223C7"/>
    <w:rsid w:val="0052271C"/>
    <w:rsid w:val="00523316"/>
    <w:rsid w:val="00524400"/>
    <w:rsid w:val="0052595C"/>
    <w:rsid w:val="0052595F"/>
    <w:rsid w:val="0052627C"/>
    <w:rsid w:val="005275AB"/>
    <w:rsid w:val="0052780F"/>
    <w:rsid w:val="00527E5B"/>
    <w:rsid w:val="00530AD5"/>
    <w:rsid w:val="0053184A"/>
    <w:rsid w:val="00531C07"/>
    <w:rsid w:val="00531C1C"/>
    <w:rsid w:val="0053251C"/>
    <w:rsid w:val="0053375F"/>
    <w:rsid w:val="005342F5"/>
    <w:rsid w:val="005348B9"/>
    <w:rsid w:val="00534E40"/>
    <w:rsid w:val="005350F1"/>
    <w:rsid w:val="00536723"/>
    <w:rsid w:val="00536AB5"/>
    <w:rsid w:val="00536FB3"/>
    <w:rsid w:val="005410F4"/>
    <w:rsid w:val="00541251"/>
    <w:rsid w:val="00542572"/>
    <w:rsid w:val="005444E5"/>
    <w:rsid w:val="00544DBE"/>
    <w:rsid w:val="00547CA0"/>
    <w:rsid w:val="0055051A"/>
    <w:rsid w:val="00550F85"/>
    <w:rsid w:val="005514ED"/>
    <w:rsid w:val="00551D77"/>
    <w:rsid w:val="00552C06"/>
    <w:rsid w:val="00556116"/>
    <w:rsid w:val="00556D89"/>
    <w:rsid w:val="005604DA"/>
    <w:rsid w:val="0056141F"/>
    <w:rsid w:val="00561CF4"/>
    <w:rsid w:val="005622E0"/>
    <w:rsid w:val="005623D1"/>
    <w:rsid w:val="005628EB"/>
    <w:rsid w:val="005629A2"/>
    <w:rsid w:val="00563F8E"/>
    <w:rsid w:val="00564CEC"/>
    <w:rsid w:val="0056657E"/>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32C"/>
    <w:rsid w:val="00591CFF"/>
    <w:rsid w:val="00592E66"/>
    <w:rsid w:val="00593506"/>
    <w:rsid w:val="00594C6A"/>
    <w:rsid w:val="0059526A"/>
    <w:rsid w:val="005952D6"/>
    <w:rsid w:val="00597B1E"/>
    <w:rsid w:val="005A050B"/>
    <w:rsid w:val="005A1C0A"/>
    <w:rsid w:val="005A1C8D"/>
    <w:rsid w:val="005A1D61"/>
    <w:rsid w:val="005A2184"/>
    <w:rsid w:val="005A2CE8"/>
    <w:rsid w:val="005A313B"/>
    <w:rsid w:val="005A36B7"/>
    <w:rsid w:val="005A3C71"/>
    <w:rsid w:val="005A3E10"/>
    <w:rsid w:val="005A44D5"/>
    <w:rsid w:val="005A5A25"/>
    <w:rsid w:val="005A5B27"/>
    <w:rsid w:val="005A67A3"/>
    <w:rsid w:val="005A68F2"/>
    <w:rsid w:val="005A6ACC"/>
    <w:rsid w:val="005B1F60"/>
    <w:rsid w:val="005B27BC"/>
    <w:rsid w:val="005B2F84"/>
    <w:rsid w:val="005B46F1"/>
    <w:rsid w:val="005B4C93"/>
    <w:rsid w:val="005B4CC6"/>
    <w:rsid w:val="005B4E05"/>
    <w:rsid w:val="005B74C6"/>
    <w:rsid w:val="005B7DA4"/>
    <w:rsid w:val="005C054B"/>
    <w:rsid w:val="005C0888"/>
    <w:rsid w:val="005C0A2E"/>
    <w:rsid w:val="005C2507"/>
    <w:rsid w:val="005C3B57"/>
    <w:rsid w:val="005C61AA"/>
    <w:rsid w:val="005D0A1E"/>
    <w:rsid w:val="005D0F5B"/>
    <w:rsid w:val="005D628E"/>
    <w:rsid w:val="005D6355"/>
    <w:rsid w:val="005D672F"/>
    <w:rsid w:val="005D6886"/>
    <w:rsid w:val="005D7633"/>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151"/>
    <w:rsid w:val="005F2519"/>
    <w:rsid w:val="005F3410"/>
    <w:rsid w:val="005F44DC"/>
    <w:rsid w:val="005F4D75"/>
    <w:rsid w:val="005F6315"/>
    <w:rsid w:val="005F63CD"/>
    <w:rsid w:val="005F6C7F"/>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796"/>
    <w:rsid w:val="00615ACB"/>
    <w:rsid w:val="006168BC"/>
    <w:rsid w:val="00616978"/>
    <w:rsid w:val="00620228"/>
    <w:rsid w:val="0062217A"/>
    <w:rsid w:val="006235CA"/>
    <w:rsid w:val="00623619"/>
    <w:rsid w:val="00623C70"/>
    <w:rsid w:val="006257D3"/>
    <w:rsid w:val="006268A9"/>
    <w:rsid w:val="006275EC"/>
    <w:rsid w:val="00630EBF"/>
    <w:rsid w:val="00630F15"/>
    <w:rsid w:val="00631381"/>
    <w:rsid w:val="00632600"/>
    <w:rsid w:val="00632F47"/>
    <w:rsid w:val="00634308"/>
    <w:rsid w:val="00634538"/>
    <w:rsid w:val="0063528D"/>
    <w:rsid w:val="00640013"/>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54D9"/>
    <w:rsid w:val="00655F99"/>
    <w:rsid w:val="00656BA4"/>
    <w:rsid w:val="00657AF9"/>
    <w:rsid w:val="00657F12"/>
    <w:rsid w:val="00662150"/>
    <w:rsid w:val="006626B2"/>
    <w:rsid w:val="00663412"/>
    <w:rsid w:val="00663C52"/>
    <w:rsid w:val="00663F39"/>
    <w:rsid w:val="0066445F"/>
    <w:rsid w:val="00664548"/>
    <w:rsid w:val="006655D9"/>
    <w:rsid w:val="00665D75"/>
    <w:rsid w:val="00666591"/>
    <w:rsid w:val="00666E86"/>
    <w:rsid w:val="0067092A"/>
    <w:rsid w:val="0067108D"/>
    <w:rsid w:val="006730FC"/>
    <w:rsid w:val="00674C0E"/>
    <w:rsid w:val="0067682E"/>
    <w:rsid w:val="00676841"/>
    <w:rsid w:val="0067736E"/>
    <w:rsid w:val="006773B8"/>
    <w:rsid w:val="00680DFC"/>
    <w:rsid w:val="00681B03"/>
    <w:rsid w:val="00681F06"/>
    <w:rsid w:val="00682596"/>
    <w:rsid w:val="0068450E"/>
    <w:rsid w:val="00684FAA"/>
    <w:rsid w:val="00685EEF"/>
    <w:rsid w:val="0068639F"/>
    <w:rsid w:val="00686BC4"/>
    <w:rsid w:val="006871C5"/>
    <w:rsid w:val="00687D58"/>
    <w:rsid w:val="00690112"/>
    <w:rsid w:val="00691090"/>
    <w:rsid w:val="00693C05"/>
    <w:rsid w:val="00693F08"/>
    <w:rsid w:val="0069416B"/>
    <w:rsid w:val="0069476D"/>
    <w:rsid w:val="00696D0B"/>
    <w:rsid w:val="00697523"/>
    <w:rsid w:val="006978CD"/>
    <w:rsid w:val="00697DA0"/>
    <w:rsid w:val="006A034A"/>
    <w:rsid w:val="006A11D2"/>
    <w:rsid w:val="006A11FF"/>
    <w:rsid w:val="006A163C"/>
    <w:rsid w:val="006A1B54"/>
    <w:rsid w:val="006A350A"/>
    <w:rsid w:val="006A4469"/>
    <w:rsid w:val="006A4673"/>
    <w:rsid w:val="006A5255"/>
    <w:rsid w:val="006A530D"/>
    <w:rsid w:val="006A563C"/>
    <w:rsid w:val="006A6770"/>
    <w:rsid w:val="006A6B27"/>
    <w:rsid w:val="006A77CA"/>
    <w:rsid w:val="006B0F82"/>
    <w:rsid w:val="006B1740"/>
    <w:rsid w:val="006B22BE"/>
    <w:rsid w:val="006B2A49"/>
    <w:rsid w:val="006B3F61"/>
    <w:rsid w:val="006B42F0"/>
    <w:rsid w:val="006B47E7"/>
    <w:rsid w:val="006B4D69"/>
    <w:rsid w:val="006B7804"/>
    <w:rsid w:val="006C01F7"/>
    <w:rsid w:val="006C1E8A"/>
    <w:rsid w:val="006C23C4"/>
    <w:rsid w:val="006C27F2"/>
    <w:rsid w:val="006C3A47"/>
    <w:rsid w:val="006C4010"/>
    <w:rsid w:val="006C4295"/>
    <w:rsid w:val="006C5CF4"/>
    <w:rsid w:val="006C66F9"/>
    <w:rsid w:val="006D1472"/>
    <w:rsid w:val="006D4164"/>
    <w:rsid w:val="006D44D6"/>
    <w:rsid w:val="006D6B9B"/>
    <w:rsid w:val="006D7051"/>
    <w:rsid w:val="006D70EE"/>
    <w:rsid w:val="006E15C4"/>
    <w:rsid w:val="006E24BB"/>
    <w:rsid w:val="006E27B0"/>
    <w:rsid w:val="006E3F88"/>
    <w:rsid w:val="006E519B"/>
    <w:rsid w:val="006E5521"/>
    <w:rsid w:val="006E58B3"/>
    <w:rsid w:val="006E7EB7"/>
    <w:rsid w:val="006F0897"/>
    <w:rsid w:val="006F1050"/>
    <w:rsid w:val="006F152F"/>
    <w:rsid w:val="006F172E"/>
    <w:rsid w:val="006F1A94"/>
    <w:rsid w:val="006F2808"/>
    <w:rsid w:val="006F30A5"/>
    <w:rsid w:val="006F34A9"/>
    <w:rsid w:val="006F45F8"/>
    <w:rsid w:val="006F4655"/>
    <w:rsid w:val="006F75B9"/>
    <w:rsid w:val="007000BF"/>
    <w:rsid w:val="00700463"/>
    <w:rsid w:val="00700818"/>
    <w:rsid w:val="00700CBB"/>
    <w:rsid w:val="0070265E"/>
    <w:rsid w:val="00702B26"/>
    <w:rsid w:val="0070378D"/>
    <w:rsid w:val="0070390D"/>
    <w:rsid w:val="00704419"/>
    <w:rsid w:val="00707963"/>
    <w:rsid w:val="007101DB"/>
    <w:rsid w:val="00714842"/>
    <w:rsid w:val="00715471"/>
    <w:rsid w:val="0071553C"/>
    <w:rsid w:val="0071611C"/>
    <w:rsid w:val="0071630B"/>
    <w:rsid w:val="00717397"/>
    <w:rsid w:val="00717FBF"/>
    <w:rsid w:val="007207E1"/>
    <w:rsid w:val="007210C7"/>
    <w:rsid w:val="007218DE"/>
    <w:rsid w:val="00721EE7"/>
    <w:rsid w:val="0072212D"/>
    <w:rsid w:val="007221C7"/>
    <w:rsid w:val="007237BB"/>
    <w:rsid w:val="007241C7"/>
    <w:rsid w:val="00724BC0"/>
    <w:rsid w:val="0072544C"/>
    <w:rsid w:val="007256C7"/>
    <w:rsid w:val="007257EA"/>
    <w:rsid w:val="00726C93"/>
    <w:rsid w:val="00726D66"/>
    <w:rsid w:val="00727D8A"/>
    <w:rsid w:val="00731EFF"/>
    <w:rsid w:val="007327DE"/>
    <w:rsid w:val="00732A93"/>
    <w:rsid w:val="00734130"/>
    <w:rsid w:val="00736A70"/>
    <w:rsid w:val="007373EE"/>
    <w:rsid w:val="00737B8B"/>
    <w:rsid w:val="00740D82"/>
    <w:rsid w:val="007411DD"/>
    <w:rsid w:val="007425A3"/>
    <w:rsid w:val="00743418"/>
    <w:rsid w:val="0074547F"/>
    <w:rsid w:val="00745C29"/>
    <w:rsid w:val="00746530"/>
    <w:rsid w:val="007469D3"/>
    <w:rsid w:val="00747926"/>
    <w:rsid w:val="00751C21"/>
    <w:rsid w:val="0075573D"/>
    <w:rsid w:val="00755A92"/>
    <w:rsid w:val="00756F08"/>
    <w:rsid w:val="0075723F"/>
    <w:rsid w:val="00757DD8"/>
    <w:rsid w:val="00760165"/>
    <w:rsid w:val="00760C1A"/>
    <w:rsid w:val="00762192"/>
    <w:rsid w:val="007641D1"/>
    <w:rsid w:val="00764F93"/>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966"/>
    <w:rsid w:val="0078430A"/>
    <w:rsid w:val="00785506"/>
    <w:rsid w:val="00785618"/>
    <w:rsid w:val="0078634F"/>
    <w:rsid w:val="0078639E"/>
    <w:rsid w:val="007864EE"/>
    <w:rsid w:val="00786741"/>
    <w:rsid w:val="00791083"/>
    <w:rsid w:val="00791619"/>
    <w:rsid w:val="00791F25"/>
    <w:rsid w:val="007939CD"/>
    <w:rsid w:val="00793BFC"/>
    <w:rsid w:val="00795054"/>
    <w:rsid w:val="00795580"/>
    <w:rsid w:val="0079602E"/>
    <w:rsid w:val="00797064"/>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CFC"/>
    <w:rsid w:val="007B3DDF"/>
    <w:rsid w:val="007B4195"/>
    <w:rsid w:val="007B43DB"/>
    <w:rsid w:val="007B4A9F"/>
    <w:rsid w:val="007B4AFA"/>
    <w:rsid w:val="007B4BFB"/>
    <w:rsid w:val="007B553B"/>
    <w:rsid w:val="007B669D"/>
    <w:rsid w:val="007C0B39"/>
    <w:rsid w:val="007C2BA6"/>
    <w:rsid w:val="007C3AFB"/>
    <w:rsid w:val="007C47E9"/>
    <w:rsid w:val="007C5186"/>
    <w:rsid w:val="007C7918"/>
    <w:rsid w:val="007D2A09"/>
    <w:rsid w:val="007D4955"/>
    <w:rsid w:val="007D53EC"/>
    <w:rsid w:val="007D56E8"/>
    <w:rsid w:val="007D6253"/>
    <w:rsid w:val="007D6361"/>
    <w:rsid w:val="007D6E24"/>
    <w:rsid w:val="007D7ABF"/>
    <w:rsid w:val="007E146D"/>
    <w:rsid w:val="007E1E5C"/>
    <w:rsid w:val="007E6134"/>
    <w:rsid w:val="007E6CF9"/>
    <w:rsid w:val="007E72A4"/>
    <w:rsid w:val="007E7CC4"/>
    <w:rsid w:val="007F203D"/>
    <w:rsid w:val="007F2865"/>
    <w:rsid w:val="007F2ED1"/>
    <w:rsid w:val="007F47CE"/>
    <w:rsid w:val="007F6F57"/>
    <w:rsid w:val="007F711D"/>
    <w:rsid w:val="007F7A7D"/>
    <w:rsid w:val="0080012D"/>
    <w:rsid w:val="00804269"/>
    <w:rsid w:val="0080467F"/>
    <w:rsid w:val="00806BE4"/>
    <w:rsid w:val="008077AA"/>
    <w:rsid w:val="0081010F"/>
    <w:rsid w:val="00814856"/>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4EE"/>
    <w:rsid w:val="008345E2"/>
    <w:rsid w:val="008359EF"/>
    <w:rsid w:val="0084056F"/>
    <w:rsid w:val="00840C3C"/>
    <w:rsid w:val="00840F9F"/>
    <w:rsid w:val="00841C16"/>
    <w:rsid w:val="008431C5"/>
    <w:rsid w:val="00843313"/>
    <w:rsid w:val="00843C49"/>
    <w:rsid w:val="00843F39"/>
    <w:rsid w:val="00845609"/>
    <w:rsid w:val="0084574F"/>
    <w:rsid w:val="00846A95"/>
    <w:rsid w:val="00847DFD"/>
    <w:rsid w:val="00851B36"/>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58EF"/>
    <w:rsid w:val="008862F1"/>
    <w:rsid w:val="0089071D"/>
    <w:rsid w:val="00890CDE"/>
    <w:rsid w:val="008911CD"/>
    <w:rsid w:val="008921D5"/>
    <w:rsid w:val="008929BD"/>
    <w:rsid w:val="00892DCE"/>
    <w:rsid w:val="008944B8"/>
    <w:rsid w:val="00894811"/>
    <w:rsid w:val="00895381"/>
    <w:rsid w:val="00895386"/>
    <w:rsid w:val="008953B5"/>
    <w:rsid w:val="008957E6"/>
    <w:rsid w:val="008971BB"/>
    <w:rsid w:val="008A1130"/>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CD1"/>
    <w:rsid w:val="008C015E"/>
    <w:rsid w:val="008C136F"/>
    <w:rsid w:val="008C1408"/>
    <w:rsid w:val="008C183D"/>
    <w:rsid w:val="008C1A78"/>
    <w:rsid w:val="008C1B3C"/>
    <w:rsid w:val="008C202D"/>
    <w:rsid w:val="008C215B"/>
    <w:rsid w:val="008C3938"/>
    <w:rsid w:val="008C6655"/>
    <w:rsid w:val="008C695A"/>
    <w:rsid w:val="008D191E"/>
    <w:rsid w:val="008D27E1"/>
    <w:rsid w:val="008D35D9"/>
    <w:rsid w:val="008D37BC"/>
    <w:rsid w:val="008D3BD0"/>
    <w:rsid w:val="008D42DF"/>
    <w:rsid w:val="008D462B"/>
    <w:rsid w:val="008D50AF"/>
    <w:rsid w:val="008D5EFD"/>
    <w:rsid w:val="008D61C0"/>
    <w:rsid w:val="008D7997"/>
    <w:rsid w:val="008E0401"/>
    <w:rsid w:val="008E145C"/>
    <w:rsid w:val="008E24D2"/>
    <w:rsid w:val="008E25FA"/>
    <w:rsid w:val="008E42C1"/>
    <w:rsid w:val="008E4A07"/>
    <w:rsid w:val="008E4C42"/>
    <w:rsid w:val="008E5533"/>
    <w:rsid w:val="008E56A1"/>
    <w:rsid w:val="008E660A"/>
    <w:rsid w:val="008E691A"/>
    <w:rsid w:val="008E6C54"/>
    <w:rsid w:val="008E7F40"/>
    <w:rsid w:val="008F4693"/>
    <w:rsid w:val="008F4CC1"/>
    <w:rsid w:val="008F5CD7"/>
    <w:rsid w:val="008F79AA"/>
    <w:rsid w:val="008F7A64"/>
    <w:rsid w:val="008F7DE0"/>
    <w:rsid w:val="00900230"/>
    <w:rsid w:val="009013FA"/>
    <w:rsid w:val="0090196A"/>
    <w:rsid w:val="00902A1D"/>
    <w:rsid w:val="00902CDF"/>
    <w:rsid w:val="0090356B"/>
    <w:rsid w:val="00904237"/>
    <w:rsid w:val="00904980"/>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178"/>
    <w:rsid w:val="00917706"/>
    <w:rsid w:val="00920C51"/>
    <w:rsid w:val="00920CB0"/>
    <w:rsid w:val="009227A9"/>
    <w:rsid w:val="00922A55"/>
    <w:rsid w:val="0092439C"/>
    <w:rsid w:val="00925A4D"/>
    <w:rsid w:val="0092623F"/>
    <w:rsid w:val="00930666"/>
    <w:rsid w:val="00931140"/>
    <w:rsid w:val="00931FC5"/>
    <w:rsid w:val="0093222C"/>
    <w:rsid w:val="0093311E"/>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DC9"/>
    <w:rsid w:val="0094516C"/>
    <w:rsid w:val="00947745"/>
    <w:rsid w:val="00951311"/>
    <w:rsid w:val="009518F5"/>
    <w:rsid w:val="00952D48"/>
    <w:rsid w:val="0095314D"/>
    <w:rsid w:val="00955FE1"/>
    <w:rsid w:val="00961075"/>
    <w:rsid w:val="00962062"/>
    <w:rsid w:val="00962094"/>
    <w:rsid w:val="00962901"/>
    <w:rsid w:val="0096396F"/>
    <w:rsid w:val="00963C29"/>
    <w:rsid w:val="00964692"/>
    <w:rsid w:val="0096518F"/>
    <w:rsid w:val="009654B5"/>
    <w:rsid w:val="00965AB4"/>
    <w:rsid w:val="009667A9"/>
    <w:rsid w:val="00966B84"/>
    <w:rsid w:val="0096798E"/>
    <w:rsid w:val="00967DDB"/>
    <w:rsid w:val="00970CA8"/>
    <w:rsid w:val="00973A72"/>
    <w:rsid w:val="00975E1A"/>
    <w:rsid w:val="00976CFF"/>
    <w:rsid w:val="009800DD"/>
    <w:rsid w:val="00980400"/>
    <w:rsid w:val="00983758"/>
    <w:rsid w:val="009852C2"/>
    <w:rsid w:val="00985E4E"/>
    <w:rsid w:val="00986F6B"/>
    <w:rsid w:val="0098767C"/>
    <w:rsid w:val="00990577"/>
    <w:rsid w:val="00990689"/>
    <w:rsid w:val="00990E9E"/>
    <w:rsid w:val="00991938"/>
    <w:rsid w:val="00992AED"/>
    <w:rsid w:val="0099311E"/>
    <w:rsid w:val="00995A8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B50"/>
    <w:rsid w:val="009B4D67"/>
    <w:rsid w:val="009B4E27"/>
    <w:rsid w:val="009C030D"/>
    <w:rsid w:val="009C0DE1"/>
    <w:rsid w:val="009C569A"/>
    <w:rsid w:val="009C610F"/>
    <w:rsid w:val="009C7006"/>
    <w:rsid w:val="009C788A"/>
    <w:rsid w:val="009C7E3C"/>
    <w:rsid w:val="009D1A72"/>
    <w:rsid w:val="009D2DF9"/>
    <w:rsid w:val="009D3053"/>
    <w:rsid w:val="009D358D"/>
    <w:rsid w:val="009D4CA2"/>
    <w:rsid w:val="009D74B2"/>
    <w:rsid w:val="009D7C33"/>
    <w:rsid w:val="009E12EB"/>
    <w:rsid w:val="009E2256"/>
    <w:rsid w:val="009E23F8"/>
    <w:rsid w:val="009E2EBD"/>
    <w:rsid w:val="009E2ED1"/>
    <w:rsid w:val="009E31A8"/>
    <w:rsid w:val="009E39B0"/>
    <w:rsid w:val="009E42D3"/>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7FE"/>
    <w:rsid w:val="00A35B73"/>
    <w:rsid w:val="00A3642E"/>
    <w:rsid w:val="00A37372"/>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73D"/>
    <w:rsid w:val="00A63A66"/>
    <w:rsid w:val="00A63E83"/>
    <w:rsid w:val="00A64069"/>
    <w:rsid w:val="00A65F25"/>
    <w:rsid w:val="00A6670E"/>
    <w:rsid w:val="00A67437"/>
    <w:rsid w:val="00A67521"/>
    <w:rsid w:val="00A7091F"/>
    <w:rsid w:val="00A717A5"/>
    <w:rsid w:val="00A717DD"/>
    <w:rsid w:val="00A71A01"/>
    <w:rsid w:val="00A71D06"/>
    <w:rsid w:val="00A74DF5"/>
    <w:rsid w:val="00A75CF8"/>
    <w:rsid w:val="00A76A19"/>
    <w:rsid w:val="00A7788D"/>
    <w:rsid w:val="00A80666"/>
    <w:rsid w:val="00A81E39"/>
    <w:rsid w:val="00A822D3"/>
    <w:rsid w:val="00A82316"/>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631B"/>
    <w:rsid w:val="00A97968"/>
    <w:rsid w:val="00AA1060"/>
    <w:rsid w:val="00AA1658"/>
    <w:rsid w:val="00AA1AF6"/>
    <w:rsid w:val="00AA1F49"/>
    <w:rsid w:val="00AA2157"/>
    <w:rsid w:val="00AA247C"/>
    <w:rsid w:val="00AA4B53"/>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4BF7"/>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535"/>
    <w:rsid w:val="00AF26D6"/>
    <w:rsid w:val="00AF4A88"/>
    <w:rsid w:val="00AF5EB8"/>
    <w:rsid w:val="00AF736E"/>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1EAC"/>
    <w:rsid w:val="00B12449"/>
    <w:rsid w:val="00B1253F"/>
    <w:rsid w:val="00B1308C"/>
    <w:rsid w:val="00B130CB"/>
    <w:rsid w:val="00B13485"/>
    <w:rsid w:val="00B147F7"/>
    <w:rsid w:val="00B148B3"/>
    <w:rsid w:val="00B153CB"/>
    <w:rsid w:val="00B15A3D"/>
    <w:rsid w:val="00B16877"/>
    <w:rsid w:val="00B1700D"/>
    <w:rsid w:val="00B17767"/>
    <w:rsid w:val="00B20AEC"/>
    <w:rsid w:val="00B217F2"/>
    <w:rsid w:val="00B221FA"/>
    <w:rsid w:val="00B2412D"/>
    <w:rsid w:val="00B24774"/>
    <w:rsid w:val="00B24B67"/>
    <w:rsid w:val="00B26452"/>
    <w:rsid w:val="00B26DF0"/>
    <w:rsid w:val="00B27B77"/>
    <w:rsid w:val="00B33B94"/>
    <w:rsid w:val="00B35200"/>
    <w:rsid w:val="00B35D93"/>
    <w:rsid w:val="00B417FF"/>
    <w:rsid w:val="00B41FCF"/>
    <w:rsid w:val="00B42056"/>
    <w:rsid w:val="00B42E0C"/>
    <w:rsid w:val="00B42FD9"/>
    <w:rsid w:val="00B43125"/>
    <w:rsid w:val="00B43D9C"/>
    <w:rsid w:val="00B43F15"/>
    <w:rsid w:val="00B446F8"/>
    <w:rsid w:val="00B45315"/>
    <w:rsid w:val="00B45972"/>
    <w:rsid w:val="00B45DC5"/>
    <w:rsid w:val="00B460FB"/>
    <w:rsid w:val="00B4689E"/>
    <w:rsid w:val="00B46B09"/>
    <w:rsid w:val="00B46E3D"/>
    <w:rsid w:val="00B47184"/>
    <w:rsid w:val="00B471A2"/>
    <w:rsid w:val="00B47C1F"/>
    <w:rsid w:val="00B47F07"/>
    <w:rsid w:val="00B5212C"/>
    <w:rsid w:val="00B52206"/>
    <w:rsid w:val="00B5308B"/>
    <w:rsid w:val="00B533DA"/>
    <w:rsid w:val="00B548A5"/>
    <w:rsid w:val="00B54ED2"/>
    <w:rsid w:val="00B55837"/>
    <w:rsid w:val="00B5626C"/>
    <w:rsid w:val="00B56AEF"/>
    <w:rsid w:val="00B62473"/>
    <w:rsid w:val="00B65FC5"/>
    <w:rsid w:val="00B66494"/>
    <w:rsid w:val="00B67587"/>
    <w:rsid w:val="00B7027E"/>
    <w:rsid w:val="00B702EF"/>
    <w:rsid w:val="00B70F64"/>
    <w:rsid w:val="00B71AE9"/>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87D77"/>
    <w:rsid w:val="00B907B9"/>
    <w:rsid w:val="00B91EAA"/>
    <w:rsid w:val="00B927C2"/>
    <w:rsid w:val="00B92D3D"/>
    <w:rsid w:val="00B93449"/>
    <w:rsid w:val="00B935EC"/>
    <w:rsid w:val="00B94A5A"/>
    <w:rsid w:val="00B95354"/>
    <w:rsid w:val="00B971A1"/>
    <w:rsid w:val="00B97483"/>
    <w:rsid w:val="00BA0489"/>
    <w:rsid w:val="00BA1168"/>
    <w:rsid w:val="00BA1771"/>
    <w:rsid w:val="00BA1CC8"/>
    <w:rsid w:val="00BA262A"/>
    <w:rsid w:val="00BA2E15"/>
    <w:rsid w:val="00BA31BD"/>
    <w:rsid w:val="00BA3E00"/>
    <w:rsid w:val="00BA4269"/>
    <w:rsid w:val="00BA43DC"/>
    <w:rsid w:val="00BA5E44"/>
    <w:rsid w:val="00BA60E7"/>
    <w:rsid w:val="00BA74BA"/>
    <w:rsid w:val="00BA78DB"/>
    <w:rsid w:val="00BA7C9F"/>
    <w:rsid w:val="00BB0890"/>
    <w:rsid w:val="00BB15CE"/>
    <w:rsid w:val="00BB1AE6"/>
    <w:rsid w:val="00BB1B42"/>
    <w:rsid w:val="00BB2861"/>
    <w:rsid w:val="00BB2945"/>
    <w:rsid w:val="00BB2D1D"/>
    <w:rsid w:val="00BB3D2D"/>
    <w:rsid w:val="00BB416F"/>
    <w:rsid w:val="00BB619F"/>
    <w:rsid w:val="00BB6B93"/>
    <w:rsid w:val="00BB703A"/>
    <w:rsid w:val="00BB7090"/>
    <w:rsid w:val="00BC0548"/>
    <w:rsid w:val="00BC086D"/>
    <w:rsid w:val="00BC0D6B"/>
    <w:rsid w:val="00BC1712"/>
    <w:rsid w:val="00BC2432"/>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EB1"/>
    <w:rsid w:val="00BE3B0E"/>
    <w:rsid w:val="00BE41AE"/>
    <w:rsid w:val="00BE448D"/>
    <w:rsid w:val="00BE51BF"/>
    <w:rsid w:val="00BE54D8"/>
    <w:rsid w:val="00BE55AE"/>
    <w:rsid w:val="00BE6152"/>
    <w:rsid w:val="00BE6A17"/>
    <w:rsid w:val="00BE73C2"/>
    <w:rsid w:val="00BE73D1"/>
    <w:rsid w:val="00BF0A21"/>
    <w:rsid w:val="00BF0E8C"/>
    <w:rsid w:val="00BF4EE3"/>
    <w:rsid w:val="00BF5CD8"/>
    <w:rsid w:val="00BF603E"/>
    <w:rsid w:val="00BF6EE5"/>
    <w:rsid w:val="00C051B0"/>
    <w:rsid w:val="00C060C3"/>
    <w:rsid w:val="00C070B7"/>
    <w:rsid w:val="00C0712F"/>
    <w:rsid w:val="00C073A9"/>
    <w:rsid w:val="00C07F3C"/>
    <w:rsid w:val="00C11B31"/>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AA3"/>
    <w:rsid w:val="00C335F1"/>
    <w:rsid w:val="00C33C5A"/>
    <w:rsid w:val="00C34196"/>
    <w:rsid w:val="00C344C3"/>
    <w:rsid w:val="00C36132"/>
    <w:rsid w:val="00C37C7E"/>
    <w:rsid w:val="00C415DB"/>
    <w:rsid w:val="00C419C0"/>
    <w:rsid w:val="00C42086"/>
    <w:rsid w:val="00C420A4"/>
    <w:rsid w:val="00C43309"/>
    <w:rsid w:val="00C4394F"/>
    <w:rsid w:val="00C43B3A"/>
    <w:rsid w:val="00C44065"/>
    <w:rsid w:val="00C44E87"/>
    <w:rsid w:val="00C44F91"/>
    <w:rsid w:val="00C469BC"/>
    <w:rsid w:val="00C47195"/>
    <w:rsid w:val="00C472E3"/>
    <w:rsid w:val="00C50982"/>
    <w:rsid w:val="00C514AE"/>
    <w:rsid w:val="00C51E8E"/>
    <w:rsid w:val="00C528E1"/>
    <w:rsid w:val="00C52C06"/>
    <w:rsid w:val="00C52F9D"/>
    <w:rsid w:val="00C531A9"/>
    <w:rsid w:val="00C54FE2"/>
    <w:rsid w:val="00C561A9"/>
    <w:rsid w:val="00C569FB"/>
    <w:rsid w:val="00C61005"/>
    <w:rsid w:val="00C615AE"/>
    <w:rsid w:val="00C63BC0"/>
    <w:rsid w:val="00C64A3F"/>
    <w:rsid w:val="00C64F9D"/>
    <w:rsid w:val="00C66BB1"/>
    <w:rsid w:val="00C71066"/>
    <w:rsid w:val="00C718F9"/>
    <w:rsid w:val="00C71FB9"/>
    <w:rsid w:val="00C730D8"/>
    <w:rsid w:val="00C73101"/>
    <w:rsid w:val="00C749AD"/>
    <w:rsid w:val="00C74C14"/>
    <w:rsid w:val="00C76DAE"/>
    <w:rsid w:val="00C77A9B"/>
    <w:rsid w:val="00C807A3"/>
    <w:rsid w:val="00C80AA9"/>
    <w:rsid w:val="00C80E72"/>
    <w:rsid w:val="00C81212"/>
    <w:rsid w:val="00C817E5"/>
    <w:rsid w:val="00C82F72"/>
    <w:rsid w:val="00C83884"/>
    <w:rsid w:val="00C86BE8"/>
    <w:rsid w:val="00C90622"/>
    <w:rsid w:val="00C911D6"/>
    <w:rsid w:val="00C92114"/>
    <w:rsid w:val="00C94427"/>
    <w:rsid w:val="00C94BDC"/>
    <w:rsid w:val="00C94E84"/>
    <w:rsid w:val="00C96022"/>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00F"/>
    <w:rsid w:val="00CC0A70"/>
    <w:rsid w:val="00CC0E82"/>
    <w:rsid w:val="00CC14C3"/>
    <w:rsid w:val="00CC1FBC"/>
    <w:rsid w:val="00CC2290"/>
    <w:rsid w:val="00CC2A57"/>
    <w:rsid w:val="00CC5D3B"/>
    <w:rsid w:val="00CC66F8"/>
    <w:rsid w:val="00CC6AA7"/>
    <w:rsid w:val="00CC7DD1"/>
    <w:rsid w:val="00CD040F"/>
    <w:rsid w:val="00CD0B2A"/>
    <w:rsid w:val="00CD27B4"/>
    <w:rsid w:val="00CD360E"/>
    <w:rsid w:val="00CD3C98"/>
    <w:rsid w:val="00CD6384"/>
    <w:rsid w:val="00CE077B"/>
    <w:rsid w:val="00CE0ADE"/>
    <w:rsid w:val="00CE3309"/>
    <w:rsid w:val="00CE3318"/>
    <w:rsid w:val="00CE4B86"/>
    <w:rsid w:val="00CE790D"/>
    <w:rsid w:val="00CF1653"/>
    <w:rsid w:val="00CF1AC0"/>
    <w:rsid w:val="00CF2312"/>
    <w:rsid w:val="00CF26AD"/>
    <w:rsid w:val="00CF4619"/>
    <w:rsid w:val="00CF46B2"/>
    <w:rsid w:val="00CF509B"/>
    <w:rsid w:val="00CF64CC"/>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368C"/>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25D8"/>
    <w:rsid w:val="00D533CA"/>
    <w:rsid w:val="00D53C25"/>
    <w:rsid w:val="00D56302"/>
    <w:rsid w:val="00D5688F"/>
    <w:rsid w:val="00D56F12"/>
    <w:rsid w:val="00D577B1"/>
    <w:rsid w:val="00D60066"/>
    <w:rsid w:val="00D60087"/>
    <w:rsid w:val="00D602C5"/>
    <w:rsid w:val="00D6041E"/>
    <w:rsid w:val="00D61013"/>
    <w:rsid w:val="00D63EDE"/>
    <w:rsid w:val="00D64BBE"/>
    <w:rsid w:val="00D66A68"/>
    <w:rsid w:val="00D66D86"/>
    <w:rsid w:val="00D6745E"/>
    <w:rsid w:val="00D67C02"/>
    <w:rsid w:val="00D70C91"/>
    <w:rsid w:val="00D70D9D"/>
    <w:rsid w:val="00D71820"/>
    <w:rsid w:val="00D737F6"/>
    <w:rsid w:val="00D74C2D"/>
    <w:rsid w:val="00D7582C"/>
    <w:rsid w:val="00D75EF6"/>
    <w:rsid w:val="00D77119"/>
    <w:rsid w:val="00D773AA"/>
    <w:rsid w:val="00D80F94"/>
    <w:rsid w:val="00D826C6"/>
    <w:rsid w:val="00D82BD7"/>
    <w:rsid w:val="00D82F10"/>
    <w:rsid w:val="00D83A00"/>
    <w:rsid w:val="00D851E5"/>
    <w:rsid w:val="00D85275"/>
    <w:rsid w:val="00D87021"/>
    <w:rsid w:val="00D8716F"/>
    <w:rsid w:val="00D90DD4"/>
    <w:rsid w:val="00D92B20"/>
    <w:rsid w:val="00D92BE5"/>
    <w:rsid w:val="00D94069"/>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A54"/>
    <w:rsid w:val="00DB0EF1"/>
    <w:rsid w:val="00DB189B"/>
    <w:rsid w:val="00DB41E5"/>
    <w:rsid w:val="00DC056D"/>
    <w:rsid w:val="00DC0A40"/>
    <w:rsid w:val="00DC1383"/>
    <w:rsid w:val="00DC22E7"/>
    <w:rsid w:val="00DC2595"/>
    <w:rsid w:val="00DC3CEF"/>
    <w:rsid w:val="00DC68A2"/>
    <w:rsid w:val="00DD1321"/>
    <w:rsid w:val="00DD1B9E"/>
    <w:rsid w:val="00DD37DA"/>
    <w:rsid w:val="00DD3D87"/>
    <w:rsid w:val="00DD4076"/>
    <w:rsid w:val="00DD504A"/>
    <w:rsid w:val="00DD6ADD"/>
    <w:rsid w:val="00DE09D3"/>
    <w:rsid w:val="00DE0AF8"/>
    <w:rsid w:val="00DE2692"/>
    <w:rsid w:val="00DE30FC"/>
    <w:rsid w:val="00DE40DB"/>
    <w:rsid w:val="00DE4170"/>
    <w:rsid w:val="00DE419F"/>
    <w:rsid w:val="00DE5A17"/>
    <w:rsid w:val="00DE69D1"/>
    <w:rsid w:val="00DE6FCE"/>
    <w:rsid w:val="00DE707A"/>
    <w:rsid w:val="00DE78B4"/>
    <w:rsid w:val="00DF01B0"/>
    <w:rsid w:val="00DF0BE9"/>
    <w:rsid w:val="00DF3313"/>
    <w:rsid w:val="00DF3893"/>
    <w:rsid w:val="00DF434B"/>
    <w:rsid w:val="00DF5D57"/>
    <w:rsid w:val="00DF7E67"/>
    <w:rsid w:val="00E01F8D"/>
    <w:rsid w:val="00E03639"/>
    <w:rsid w:val="00E051DC"/>
    <w:rsid w:val="00E05F51"/>
    <w:rsid w:val="00E076C5"/>
    <w:rsid w:val="00E11DC9"/>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888"/>
    <w:rsid w:val="00E32213"/>
    <w:rsid w:val="00E322E4"/>
    <w:rsid w:val="00E32A35"/>
    <w:rsid w:val="00E32CE9"/>
    <w:rsid w:val="00E374C1"/>
    <w:rsid w:val="00E375B3"/>
    <w:rsid w:val="00E375E2"/>
    <w:rsid w:val="00E40208"/>
    <w:rsid w:val="00E40D55"/>
    <w:rsid w:val="00E41279"/>
    <w:rsid w:val="00E41835"/>
    <w:rsid w:val="00E41A9D"/>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461F"/>
    <w:rsid w:val="00E6527E"/>
    <w:rsid w:val="00E65E2A"/>
    <w:rsid w:val="00E6737F"/>
    <w:rsid w:val="00E6756B"/>
    <w:rsid w:val="00E67B8B"/>
    <w:rsid w:val="00E70E45"/>
    <w:rsid w:val="00E718C7"/>
    <w:rsid w:val="00E722EC"/>
    <w:rsid w:val="00E72313"/>
    <w:rsid w:val="00E7258D"/>
    <w:rsid w:val="00E7437A"/>
    <w:rsid w:val="00E755EE"/>
    <w:rsid w:val="00E77383"/>
    <w:rsid w:val="00E7779D"/>
    <w:rsid w:val="00E77919"/>
    <w:rsid w:val="00E77D65"/>
    <w:rsid w:val="00E80944"/>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9EA"/>
    <w:rsid w:val="00EA7CB0"/>
    <w:rsid w:val="00EB02A1"/>
    <w:rsid w:val="00EB0414"/>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6304"/>
    <w:rsid w:val="00EF67BB"/>
    <w:rsid w:val="00EF7713"/>
    <w:rsid w:val="00F001AC"/>
    <w:rsid w:val="00F01D9D"/>
    <w:rsid w:val="00F0318A"/>
    <w:rsid w:val="00F03A5D"/>
    <w:rsid w:val="00F03D11"/>
    <w:rsid w:val="00F04850"/>
    <w:rsid w:val="00F0712E"/>
    <w:rsid w:val="00F076B2"/>
    <w:rsid w:val="00F109A4"/>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CDE"/>
    <w:rsid w:val="00F30E88"/>
    <w:rsid w:val="00F317B3"/>
    <w:rsid w:val="00F328F1"/>
    <w:rsid w:val="00F3330B"/>
    <w:rsid w:val="00F341B7"/>
    <w:rsid w:val="00F355D7"/>
    <w:rsid w:val="00F35EE2"/>
    <w:rsid w:val="00F36745"/>
    <w:rsid w:val="00F40122"/>
    <w:rsid w:val="00F408A6"/>
    <w:rsid w:val="00F40E2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6125F"/>
    <w:rsid w:val="00F633CD"/>
    <w:rsid w:val="00F657D7"/>
    <w:rsid w:val="00F661DC"/>
    <w:rsid w:val="00F7060E"/>
    <w:rsid w:val="00F7088B"/>
    <w:rsid w:val="00F718CE"/>
    <w:rsid w:val="00F7287F"/>
    <w:rsid w:val="00F72B35"/>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50FD"/>
    <w:rsid w:val="00FC5FBF"/>
    <w:rsid w:val="00FD09BA"/>
    <w:rsid w:val="00FD0E73"/>
    <w:rsid w:val="00FD11F3"/>
    <w:rsid w:val="00FD1F94"/>
    <w:rsid w:val="00FD3010"/>
    <w:rsid w:val="00FD7AD0"/>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20BB095"/>
  <w15:docId w15:val="{0C558FA1-C97C-495D-B414-5F58BD16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16"/>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16"/>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1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1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16"/>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16"/>
      </w:numPr>
      <w:outlineLvl w:val="5"/>
    </w:pPr>
  </w:style>
  <w:style w:type="paragraph" w:styleId="Heading7">
    <w:name w:val="heading 7"/>
    <w:aliases w:val="Heading 7 (Do Not Use),Heading 7(unused),Legal Level 1.1.,L2 PIP,Lev 7,H7DO NOT USE,PA Appendix Major,Blank 3"/>
    <w:basedOn w:val="HouseStyleBase"/>
    <w:qFormat/>
    <w:pPr>
      <w:numPr>
        <w:ilvl w:val="6"/>
        <w:numId w:val="16"/>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link w:val="ListParagraphChar"/>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5"/>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5"/>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7"/>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25"/>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26"/>
      </w:numPr>
      <w:tabs>
        <w:tab w:val="left" w:pos="850"/>
      </w:tabs>
      <w:outlineLvl w:val="0"/>
    </w:pPr>
  </w:style>
  <w:style w:type="paragraph" w:customStyle="1" w:styleId="Bullet2">
    <w:name w:val="Bullet 2"/>
    <w:basedOn w:val="Body"/>
    <w:rsid w:val="00A06708"/>
    <w:pPr>
      <w:numPr>
        <w:ilvl w:val="1"/>
        <w:numId w:val="26"/>
      </w:numPr>
      <w:tabs>
        <w:tab w:val="left" w:pos="1701"/>
      </w:tabs>
      <w:outlineLvl w:val="1"/>
    </w:pPr>
  </w:style>
  <w:style w:type="paragraph" w:customStyle="1" w:styleId="Bullet3">
    <w:name w:val="Bullet 3"/>
    <w:basedOn w:val="Body"/>
    <w:rsid w:val="00A06708"/>
    <w:pPr>
      <w:numPr>
        <w:ilvl w:val="2"/>
        <w:numId w:val="26"/>
      </w:numPr>
      <w:tabs>
        <w:tab w:val="left" w:pos="2551"/>
      </w:tabs>
      <w:outlineLvl w:val="2"/>
    </w:pPr>
  </w:style>
  <w:style w:type="paragraph" w:customStyle="1" w:styleId="Bullet4">
    <w:name w:val="Bullet 4"/>
    <w:basedOn w:val="Body"/>
    <w:rsid w:val="00A06708"/>
    <w:pPr>
      <w:numPr>
        <w:ilvl w:val="3"/>
        <w:numId w:val="26"/>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27"/>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27"/>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27"/>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27"/>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28"/>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28"/>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28"/>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42"/>
      </w:numPr>
    </w:pPr>
  </w:style>
  <w:style w:type="numbering" w:customStyle="1" w:styleId="Style3">
    <w:name w:val="Style3"/>
    <w:rsid w:val="00E80E97"/>
    <w:pPr>
      <w:numPr>
        <w:numId w:val="43"/>
      </w:numPr>
    </w:pPr>
  </w:style>
  <w:style w:type="numbering" w:customStyle="1" w:styleId="Style4">
    <w:name w:val="Style4"/>
    <w:rsid w:val="008344EE"/>
    <w:pPr>
      <w:numPr>
        <w:numId w:val="44"/>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styleId="UnresolvedMention">
    <w:name w:val="Unresolved Mention"/>
    <w:basedOn w:val="DefaultParagraphFont"/>
    <w:uiPriority w:val="99"/>
    <w:semiHidden/>
    <w:unhideWhenUsed/>
    <w:rsid w:val="00C64F9D"/>
    <w:rPr>
      <w:color w:val="605E5C"/>
      <w:shd w:val="clear" w:color="auto" w:fill="E1DFDD"/>
    </w:rPr>
  </w:style>
  <w:style w:type="paragraph" w:customStyle="1" w:styleId="GPSL1CLAUSEHEADING">
    <w:name w:val="GPS L1 CLAUSE HEADING"/>
    <w:basedOn w:val="Normal"/>
    <w:next w:val="Normal"/>
    <w:qFormat/>
    <w:rsid w:val="00451085"/>
    <w:pPr>
      <w:numPr>
        <w:numId w:val="49"/>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paragraph" w:customStyle="1" w:styleId="GPSL3numberedclause">
    <w:name w:val="GPS L3 numbered clause"/>
    <w:basedOn w:val="Normal"/>
    <w:link w:val="GPSL3numberedclauseChar"/>
    <w:qFormat/>
    <w:rsid w:val="00451085"/>
    <w:pPr>
      <w:numPr>
        <w:ilvl w:val="2"/>
        <w:numId w:val="49"/>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qFormat/>
    <w:rsid w:val="00451085"/>
    <w:pPr>
      <w:numPr>
        <w:ilvl w:val="3"/>
      </w:numPr>
      <w:tabs>
        <w:tab w:val="num" w:pos="0"/>
        <w:tab w:val="num" w:pos="360"/>
        <w:tab w:val="left" w:pos="2552"/>
        <w:tab w:val="num" w:pos="2880"/>
        <w:tab w:val="num" w:pos="3600"/>
      </w:tabs>
      <w:ind w:left="2880" w:hanging="1080"/>
    </w:pPr>
  </w:style>
  <w:style w:type="paragraph" w:customStyle="1" w:styleId="GPSL5numberedclause">
    <w:name w:val="GPS L5 numbered clause"/>
    <w:basedOn w:val="GPSL4numberedclause"/>
    <w:qFormat/>
    <w:rsid w:val="00451085"/>
    <w:pPr>
      <w:numPr>
        <w:ilvl w:val="4"/>
      </w:numPr>
      <w:tabs>
        <w:tab w:val="clear" w:pos="2552"/>
        <w:tab w:val="num" w:pos="0"/>
        <w:tab w:val="num" w:pos="360"/>
        <w:tab w:val="num" w:pos="2564"/>
        <w:tab w:val="left" w:pos="3119"/>
      </w:tabs>
      <w:ind w:left="3600" w:hanging="720"/>
    </w:pPr>
  </w:style>
  <w:style w:type="paragraph" w:customStyle="1" w:styleId="GPSL2NumberedBoldHeading">
    <w:name w:val="GPS L2 Numbered Bold Heading"/>
    <w:basedOn w:val="Normal"/>
    <w:qFormat/>
    <w:rsid w:val="00451085"/>
    <w:pPr>
      <w:numPr>
        <w:ilvl w:val="1"/>
        <w:numId w:val="49"/>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451085"/>
    <w:pPr>
      <w:numPr>
        <w:ilvl w:val="5"/>
      </w:numPr>
      <w:tabs>
        <w:tab w:val="num" w:pos="0"/>
        <w:tab w:val="num" w:pos="360"/>
        <w:tab w:val="left" w:pos="3686"/>
        <w:tab w:val="num" w:pos="4320"/>
        <w:tab w:val="num" w:pos="4405"/>
      </w:tabs>
      <w:ind w:left="4320" w:hanging="720"/>
    </w:pPr>
  </w:style>
  <w:style w:type="character" w:customStyle="1" w:styleId="GPSL2NumberedChar">
    <w:name w:val="GPS L2 Numbered Char"/>
    <w:link w:val="GPSL2Numbered"/>
    <w:locked/>
    <w:rsid w:val="00451085"/>
    <w:rPr>
      <w:rFonts w:ascii="Arial" w:hAnsi="Arial" w:cs="Arial"/>
      <w:sz w:val="22"/>
      <w:szCs w:val="22"/>
      <w:lang w:eastAsia="zh-CN"/>
    </w:rPr>
  </w:style>
  <w:style w:type="paragraph" w:customStyle="1" w:styleId="GPSL2Numbered">
    <w:name w:val="GPS L2 Numbered"/>
    <w:basedOn w:val="GPSL2NumberedBoldHeading"/>
    <w:link w:val="GPSL2NumberedChar"/>
    <w:qFormat/>
    <w:rsid w:val="00451085"/>
    <w:pPr>
      <w:tabs>
        <w:tab w:val="left" w:pos="709"/>
      </w:tabs>
    </w:pPr>
  </w:style>
  <w:style w:type="character" w:customStyle="1" w:styleId="GPSL3numberedclauseChar">
    <w:name w:val="GPS L3 numbered clause Char"/>
    <w:link w:val="GPSL3numberedclause"/>
    <w:locked/>
    <w:rsid w:val="00451085"/>
    <w:rPr>
      <w:rFonts w:ascii="Arial" w:hAnsi="Arial" w:cs="Arial"/>
      <w:sz w:val="22"/>
      <w:szCs w:val="22"/>
      <w:lang w:eastAsia="zh-CN"/>
    </w:rPr>
  </w:style>
  <w:style w:type="character" w:customStyle="1" w:styleId="GPSL1SCHEDULEHeadingChar">
    <w:name w:val="GPS L1 SCHEDULE Heading Char"/>
    <w:link w:val="GPSL1SCHEDULEHeading"/>
    <w:locked/>
    <w:rsid w:val="0045108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451085"/>
    <w:pPr>
      <w:numPr>
        <w:numId w:val="50"/>
      </w:numPr>
      <w:outlineLvl w:val="9"/>
    </w:pPr>
  </w:style>
  <w:style w:type="character" w:customStyle="1" w:styleId="ListParagraphChar">
    <w:name w:val="List Paragraph Char"/>
    <w:basedOn w:val="DefaultParagraphFont"/>
    <w:link w:val="ListParagraph"/>
    <w:uiPriority w:val="34"/>
    <w:locked/>
    <w:rsid w:val="005604DA"/>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9CF4-5B72-4C40-BF17-AEE961A4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7</TotalTime>
  <Pages>12</Pages>
  <Words>1729</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11383</CharactersWithSpaces>
  <SharedDoc>false</SharedDoc>
  <HLinks>
    <vt:vector size="12" baseType="variant">
      <vt:variant>
        <vt:i4>4128885</vt:i4>
      </vt:variant>
      <vt:variant>
        <vt:i4>30</vt:i4>
      </vt:variant>
      <vt:variant>
        <vt:i4>0</vt:i4>
      </vt:variant>
      <vt:variant>
        <vt:i4>5</vt:i4>
      </vt:variant>
      <vt:variant>
        <vt:lpwstr>http://uk.practicallaw.com/2-501-1525?q=&amp;qp=&amp;qo=&amp;qe=</vt:lpwstr>
      </vt:variant>
      <vt:variant>
        <vt:lpwstr>a787683</vt:lpwstr>
      </vt:variant>
      <vt:variant>
        <vt:i4>3473528</vt:i4>
      </vt:variant>
      <vt:variant>
        <vt:i4>27</vt:i4>
      </vt:variant>
      <vt:variant>
        <vt:i4>0</vt:i4>
      </vt:variant>
      <vt:variant>
        <vt:i4>5</vt:i4>
      </vt:variant>
      <vt:variant>
        <vt:lpwstr>http://uk.practicallaw.com/2-501-1525?q=&amp;qp=&amp;qo=&amp;qe=</vt:lpwstr>
      </vt:variant>
      <vt:variant>
        <vt:lpwstr>a427119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Gareth Jones</cp:lastModifiedBy>
  <cp:revision>4</cp:revision>
  <cp:lastPrinted>2021-12-22T16:55:00Z</cp:lastPrinted>
  <dcterms:created xsi:type="dcterms:W3CDTF">2024-10-10T10:54:00Z</dcterms:created>
  <dcterms:modified xsi:type="dcterms:W3CDTF">2024-10-17T10:17:00Z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ies>
</file>