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2912E373" w14:textId="7D258850" w:rsidR="00326132" w:rsidRDefault="00353A2B"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679589E2" w14:textId="2D8BFE82" w:rsidR="00EC4E57" w:rsidRPr="00C3320D" w:rsidRDefault="00EC4E57" w:rsidP="00353A2B">
      <w:pPr>
        <w:pStyle w:val="MarginText"/>
        <w:spacing w:before="120" w:after="120"/>
        <w:rPr>
          <w:rFonts w:cs="Arial"/>
          <w:b/>
          <w:szCs w:val="22"/>
          <w:u w:val="single"/>
        </w:rPr>
      </w:pPr>
    </w:p>
    <w:p w14:paraId="288816A5" w14:textId="7D07AA92" w:rsidR="008E082F" w:rsidRPr="00C3320D" w:rsidRDefault="008E082F"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06773004" w:rsidR="008E082F" w:rsidRPr="00C3320D" w:rsidRDefault="008E082F" w:rsidP="00A50100">
      <w:pPr>
        <w:numPr>
          <w:ilvl w:val="0"/>
          <w:numId w:val="23"/>
        </w:numPr>
        <w:spacing w:before="120" w:after="120" w:line="240" w:lineRule="auto"/>
        <w:rPr>
          <w:rFonts w:cs="Arial"/>
          <w:szCs w:val="22"/>
        </w:rPr>
      </w:pPr>
      <w:r w:rsidRPr="0066712B">
        <w:rPr>
          <w:rFonts w:cs="Arial"/>
          <w:szCs w:val="22"/>
        </w:rPr>
        <w:t xml:space="preserve">This Order Form </w:t>
      </w:r>
      <w:r w:rsidR="00F944DA" w:rsidRPr="003F2F84">
        <w:rPr>
          <w:rFonts w:cs="Arial"/>
          <w:szCs w:val="22"/>
        </w:rPr>
        <w:t xml:space="preserve">dated </w:t>
      </w:r>
      <w:r w:rsidR="007C05FF">
        <w:rPr>
          <w:rFonts w:cs="Arial"/>
          <w:szCs w:val="22"/>
        </w:rPr>
        <w:t>11/02</w:t>
      </w:r>
      <w:r w:rsidR="003F2F84" w:rsidRPr="003F2F84">
        <w:rPr>
          <w:rFonts w:cs="Arial"/>
          <w:szCs w:val="22"/>
        </w:rPr>
        <w:t>/2020</w:t>
      </w:r>
      <w:r w:rsidR="00F944DA" w:rsidRPr="0066712B">
        <w:rPr>
          <w:rFonts w:cs="Arial"/>
          <w:b/>
          <w:szCs w:val="22"/>
        </w:rPr>
        <w:t xml:space="preserve"> </w:t>
      </w:r>
      <w:r w:rsidRPr="0066712B">
        <w:rPr>
          <w:rFonts w:cs="Arial"/>
          <w:szCs w:val="22"/>
        </w:rPr>
        <w:t>is issued in accordance with the provisions of the Panel Agreement</w:t>
      </w:r>
      <w:r w:rsidRPr="0066712B" w:rsidDel="003451E9">
        <w:rPr>
          <w:rStyle w:val="FootnoteReference"/>
          <w:rFonts w:ascii="Arial" w:hAnsi="Arial" w:cs="Arial"/>
          <w:b/>
          <w:szCs w:val="22"/>
        </w:rPr>
        <w:t xml:space="preserve"> </w:t>
      </w:r>
      <w:r w:rsidRPr="0066712B">
        <w:rPr>
          <w:rFonts w:cs="Arial"/>
          <w:szCs w:val="22"/>
        </w:rPr>
        <w:t>for the provision of</w:t>
      </w:r>
      <w:r w:rsidRPr="00C3320D">
        <w:rPr>
          <w:rFonts w:cs="Arial"/>
          <w:szCs w:val="22"/>
        </w:rPr>
        <w:t xml:space="preserve"> </w:t>
      </w:r>
      <w:r w:rsidR="00F944DA" w:rsidRPr="00C3320D">
        <w:rPr>
          <w:rFonts w:cs="Arial"/>
          <w:szCs w:val="22"/>
        </w:rPr>
        <w:t>general legal services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A50100">
      <w:pPr>
        <w:numPr>
          <w:ilvl w:val="0"/>
          <w:numId w:val="23"/>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A50100">
      <w:pPr>
        <w:numPr>
          <w:ilvl w:val="0"/>
          <w:numId w:val="23"/>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A50100">
      <w:pPr>
        <w:numPr>
          <w:ilvl w:val="0"/>
          <w:numId w:val="23"/>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A50100">
      <w:pPr>
        <w:numPr>
          <w:ilvl w:val="0"/>
          <w:numId w:val="23"/>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A50100">
      <w:pPr>
        <w:numPr>
          <w:ilvl w:val="0"/>
          <w:numId w:val="23"/>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C3320D" w14:paraId="431A0C45" w14:textId="77777777" w:rsidTr="00C762F1">
        <w:trPr>
          <w:gridAfter w:val="1"/>
          <w:wAfter w:w="24" w:type="dxa"/>
        </w:trPr>
        <w:tc>
          <w:tcPr>
            <w:tcW w:w="576" w:type="dxa"/>
            <w:shd w:val="clear" w:color="auto" w:fill="auto"/>
          </w:tcPr>
          <w:p w14:paraId="73BCEB42" w14:textId="77777777" w:rsidR="008E082F" w:rsidRPr="00C3320D" w:rsidRDefault="008E082F" w:rsidP="00D40F55">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319A2FA0" w14:textId="6A2E428F" w:rsidR="008E082F" w:rsidRPr="00C3320D" w:rsidRDefault="00C762F1" w:rsidP="00D40F55">
            <w:pPr>
              <w:spacing w:before="120" w:after="120" w:line="240" w:lineRule="auto"/>
              <w:jc w:val="left"/>
              <w:rPr>
                <w:rFonts w:cs="Arial"/>
                <w:b/>
                <w:szCs w:val="22"/>
              </w:rPr>
            </w:pPr>
            <w:r>
              <w:rPr>
                <w:rFonts w:cs="Arial"/>
                <w:b/>
                <w:szCs w:val="22"/>
              </w:rPr>
              <w:t xml:space="preserve">Contract Reference </w:t>
            </w:r>
          </w:p>
        </w:tc>
        <w:tc>
          <w:tcPr>
            <w:tcW w:w="4309" w:type="dxa"/>
            <w:shd w:val="clear" w:color="auto" w:fill="auto"/>
          </w:tcPr>
          <w:p w14:paraId="0321CF4A" w14:textId="2BF21215" w:rsidR="008E082F" w:rsidRPr="00C762F1" w:rsidRDefault="00DC6873" w:rsidP="00D40F55">
            <w:pPr>
              <w:spacing w:before="120" w:after="120" w:line="240" w:lineRule="auto"/>
              <w:jc w:val="left"/>
              <w:rPr>
                <w:rFonts w:cs="Arial"/>
                <w:szCs w:val="22"/>
              </w:rPr>
            </w:pPr>
            <w:r>
              <w:rPr>
                <w:rFonts w:cs="Arial"/>
                <w:szCs w:val="22"/>
              </w:rPr>
              <w:t>CCLL20A</w:t>
            </w:r>
            <w:r w:rsidR="003F2F84" w:rsidRPr="003F2F84">
              <w:rPr>
                <w:rFonts w:cs="Arial"/>
                <w:szCs w:val="22"/>
              </w:rPr>
              <w:t>0</w:t>
            </w:r>
            <w:r>
              <w:rPr>
                <w:rFonts w:cs="Arial"/>
                <w:szCs w:val="22"/>
              </w:rPr>
              <w:t>2</w:t>
            </w:r>
            <w:r w:rsidR="003F2F84" w:rsidRPr="003F2F84">
              <w:rPr>
                <w:rFonts w:cs="Arial"/>
                <w:szCs w:val="22"/>
              </w:rPr>
              <w:t xml:space="preserve"> – Pro</w:t>
            </w:r>
            <w:r w:rsidR="00297427">
              <w:rPr>
                <w:rFonts w:cs="Arial"/>
                <w:szCs w:val="22"/>
              </w:rPr>
              <w:t>vision of Legal Advice for CCS F</w:t>
            </w:r>
            <w:r w:rsidR="003F2F84" w:rsidRPr="003F2F84">
              <w:rPr>
                <w:rFonts w:cs="Arial"/>
                <w:szCs w:val="22"/>
              </w:rPr>
              <w:t xml:space="preserve">ood Commercial Agreement Offering </w:t>
            </w:r>
          </w:p>
        </w:tc>
      </w:tr>
      <w:tr w:rsidR="00C3320D" w:rsidRPr="00C3320D" w14:paraId="5F0543CE" w14:textId="77777777" w:rsidTr="00C762F1">
        <w:trPr>
          <w:gridAfter w:val="1"/>
          <w:wAfter w:w="24" w:type="dxa"/>
        </w:trPr>
        <w:tc>
          <w:tcPr>
            <w:tcW w:w="576" w:type="dxa"/>
            <w:shd w:val="clear" w:color="auto" w:fill="auto"/>
          </w:tcPr>
          <w:p w14:paraId="59558A5C"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2A37DF0C" w14:textId="572C9066" w:rsidR="008E082F" w:rsidRPr="00C3320D" w:rsidRDefault="00C762F1" w:rsidP="00D40F55">
            <w:pPr>
              <w:spacing w:before="120" w:after="120" w:line="240" w:lineRule="auto"/>
              <w:jc w:val="left"/>
              <w:rPr>
                <w:rFonts w:cs="Arial"/>
                <w:b/>
                <w:szCs w:val="22"/>
              </w:rPr>
            </w:pPr>
            <w:r>
              <w:rPr>
                <w:rFonts w:cs="Arial"/>
                <w:b/>
                <w:spacing w:val="-3"/>
                <w:szCs w:val="22"/>
                <w:lang w:eastAsia="en-GB"/>
              </w:rPr>
              <w:t xml:space="preserve">Customer </w:t>
            </w:r>
          </w:p>
        </w:tc>
        <w:tc>
          <w:tcPr>
            <w:tcW w:w="4309" w:type="dxa"/>
            <w:shd w:val="clear" w:color="auto" w:fill="auto"/>
          </w:tcPr>
          <w:p w14:paraId="4A4CC4AE" w14:textId="1F37FBFA" w:rsidR="00836550" w:rsidRDefault="003F2F84" w:rsidP="00836550">
            <w:pPr>
              <w:spacing w:before="120" w:after="0" w:line="240" w:lineRule="auto"/>
              <w:jc w:val="left"/>
              <w:rPr>
                <w:rFonts w:cs="Arial"/>
                <w:szCs w:val="22"/>
              </w:rPr>
            </w:pPr>
            <w:r>
              <w:rPr>
                <w:rFonts w:cs="Arial"/>
                <w:szCs w:val="22"/>
              </w:rPr>
              <w:t>Crown Commercial Service</w:t>
            </w:r>
          </w:p>
          <w:p w14:paraId="41CA74CC" w14:textId="00EA061D" w:rsidR="006C6858" w:rsidRDefault="006C6858" w:rsidP="00836550">
            <w:pPr>
              <w:spacing w:before="120" w:after="0" w:line="240" w:lineRule="auto"/>
              <w:jc w:val="left"/>
              <w:rPr>
                <w:rFonts w:cs="Arial"/>
                <w:szCs w:val="22"/>
              </w:rPr>
            </w:pPr>
            <w:r>
              <w:rPr>
                <w:rFonts w:cs="Arial"/>
                <w:szCs w:val="22"/>
              </w:rPr>
              <w:t>The Capital Building</w:t>
            </w:r>
          </w:p>
          <w:p w14:paraId="2CF92C73" w14:textId="66F30B3B" w:rsidR="006C6858" w:rsidRDefault="006C6858" w:rsidP="00836550">
            <w:pPr>
              <w:spacing w:before="120" w:after="0" w:line="240" w:lineRule="auto"/>
              <w:jc w:val="left"/>
              <w:rPr>
                <w:rFonts w:cs="Arial"/>
                <w:szCs w:val="22"/>
              </w:rPr>
            </w:pPr>
            <w:r>
              <w:rPr>
                <w:rFonts w:cs="Arial"/>
                <w:szCs w:val="22"/>
              </w:rPr>
              <w:t>Old Hall Street</w:t>
            </w:r>
          </w:p>
          <w:p w14:paraId="1502C5EE" w14:textId="16B0DA4C" w:rsidR="006C6858" w:rsidRDefault="006C6858" w:rsidP="00836550">
            <w:pPr>
              <w:spacing w:before="120" w:after="0" w:line="240" w:lineRule="auto"/>
              <w:jc w:val="left"/>
              <w:rPr>
                <w:rFonts w:cs="Arial"/>
                <w:szCs w:val="22"/>
              </w:rPr>
            </w:pPr>
            <w:r>
              <w:rPr>
                <w:rFonts w:cs="Arial"/>
                <w:szCs w:val="22"/>
              </w:rPr>
              <w:t>Liverpool</w:t>
            </w:r>
          </w:p>
          <w:p w14:paraId="19B35261" w14:textId="1B930FB7" w:rsidR="006C6858" w:rsidRPr="006C6858" w:rsidRDefault="006C6858" w:rsidP="00836550">
            <w:pPr>
              <w:spacing w:before="120" w:after="0" w:line="240" w:lineRule="auto"/>
              <w:jc w:val="left"/>
              <w:rPr>
                <w:rFonts w:cs="Arial"/>
                <w:szCs w:val="22"/>
              </w:rPr>
            </w:pPr>
            <w:r>
              <w:rPr>
                <w:rFonts w:cs="Arial"/>
                <w:szCs w:val="22"/>
              </w:rPr>
              <w:t>L3 9PP</w:t>
            </w:r>
          </w:p>
          <w:p w14:paraId="3C7491AC" w14:textId="42D1F322" w:rsidR="00C762F1" w:rsidRPr="00C3320D" w:rsidRDefault="00C762F1" w:rsidP="00C762F1">
            <w:pPr>
              <w:spacing w:before="120" w:after="0" w:line="240" w:lineRule="auto"/>
              <w:jc w:val="left"/>
              <w:rPr>
                <w:rFonts w:cs="Arial"/>
                <w:i/>
                <w:szCs w:val="22"/>
              </w:rPr>
            </w:pPr>
          </w:p>
        </w:tc>
      </w:tr>
      <w:tr w:rsidR="00C3320D" w:rsidRPr="00C3320D" w14:paraId="70BF2D98" w14:textId="77777777" w:rsidTr="00C762F1">
        <w:trPr>
          <w:gridAfter w:val="1"/>
          <w:wAfter w:w="24" w:type="dxa"/>
        </w:trPr>
        <w:tc>
          <w:tcPr>
            <w:tcW w:w="576" w:type="dxa"/>
            <w:shd w:val="clear" w:color="auto" w:fill="auto"/>
          </w:tcPr>
          <w:p w14:paraId="68072B3F" w14:textId="77777777" w:rsidR="008E082F" w:rsidRPr="00C3320D" w:rsidRDefault="008E082F" w:rsidP="00D40F55">
            <w:pPr>
              <w:spacing w:before="120" w:after="120" w:line="240" w:lineRule="auto"/>
              <w:jc w:val="left"/>
              <w:rPr>
                <w:rFonts w:cs="Arial"/>
                <w:b/>
                <w:szCs w:val="22"/>
              </w:rPr>
            </w:pPr>
            <w:r w:rsidRPr="00C3320D">
              <w:rPr>
                <w:rFonts w:cs="Arial"/>
                <w:b/>
                <w:szCs w:val="22"/>
              </w:rPr>
              <w:lastRenderedPageBreak/>
              <w:t>1.3</w:t>
            </w:r>
          </w:p>
        </w:tc>
        <w:tc>
          <w:tcPr>
            <w:tcW w:w="4249" w:type="dxa"/>
            <w:shd w:val="clear" w:color="auto" w:fill="auto"/>
          </w:tcPr>
          <w:p w14:paraId="269275C6" w14:textId="3CAD4588" w:rsidR="008E082F" w:rsidRPr="00353A2B" w:rsidRDefault="00C762F1" w:rsidP="00C762F1">
            <w:pPr>
              <w:spacing w:before="120" w:after="120" w:line="240" w:lineRule="auto"/>
              <w:jc w:val="left"/>
              <w:rPr>
                <w:rFonts w:cs="Arial"/>
                <w:szCs w:val="22"/>
              </w:rPr>
            </w:pPr>
            <w:r>
              <w:rPr>
                <w:rFonts w:cs="Arial"/>
                <w:b/>
                <w:szCs w:val="22"/>
              </w:rPr>
              <w:t>Supplier</w:t>
            </w:r>
          </w:p>
        </w:tc>
        <w:tc>
          <w:tcPr>
            <w:tcW w:w="4309" w:type="dxa"/>
            <w:shd w:val="clear" w:color="auto" w:fill="auto"/>
          </w:tcPr>
          <w:p w14:paraId="50BE9E8F" w14:textId="77777777" w:rsidR="008E082F" w:rsidRDefault="003F2F84" w:rsidP="00D40F55">
            <w:pPr>
              <w:spacing w:before="120" w:after="120" w:line="240" w:lineRule="auto"/>
              <w:jc w:val="left"/>
              <w:rPr>
                <w:rFonts w:cs="Arial"/>
                <w:szCs w:val="22"/>
              </w:rPr>
            </w:pPr>
            <w:r>
              <w:rPr>
                <w:rFonts w:cs="Arial"/>
                <w:szCs w:val="22"/>
              </w:rPr>
              <w:t>TLT LLP</w:t>
            </w:r>
          </w:p>
          <w:p w14:paraId="75B4D5B3" w14:textId="68D8E418" w:rsidR="006C6858" w:rsidRDefault="006C6858" w:rsidP="006C6858">
            <w:pPr>
              <w:spacing w:before="120" w:after="120" w:line="240" w:lineRule="auto"/>
              <w:jc w:val="left"/>
              <w:rPr>
                <w:rFonts w:cs="Arial"/>
                <w:szCs w:val="22"/>
              </w:rPr>
            </w:pPr>
            <w:r>
              <w:rPr>
                <w:rFonts w:cs="Arial"/>
                <w:szCs w:val="22"/>
              </w:rPr>
              <w:t>One Redcliff Street</w:t>
            </w:r>
          </w:p>
          <w:p w14:paraId="63B36EB8" w14:textId="7AFA0BC5" w:rsidR="006C6858" w:rsidRDefault="006C6858" w:rsidP="006C6858">
            <w:pPr>
              <w:spacing w:before="120" w:after="120" w:line="240" w:lineRule="auto"/>
              <w:jc w:val="left"/>
              <w:rPr>
                <w:rFonts w:cs="Arial"/>
                <w:szCs w:val="22"/>
              </w:rPr>
            </w:pPr>
            <w:r>
              <w:rPr>
                <w:rFonts w:cs="Arial"/>
                <w:szCs w:val="22"/>
              </w:rPr>
              <w:t>Bristol</w:t>
            </w:r>
          </w:p>
          <w:p w14:paraId="27D9FCAC" w14:textId="78872083" w:rsidR="003F2F84" w:rsidRPr="003F2F84" w:rsidRDefault="006C6858" w:rsidP="006C6858">
            <w:pPr>
              <w:spacing w:before="120" w:after="120" w:line="240" w:lineRule="auto"/>
              <w:jc w:val="left"/>
              <w:rPr>
                <w:rFonts w:cs="Arial"/>
                <w:szCs w:val="22"/>
              </w:rPr>
            </w:pPr>
            <w:r>
              <w:rPr>
                <w:rFonts w:cs="Arial"/>
                <w:szCs w:val="22"/>
              </w:rPr>
              <w:t>BS1 6TP</w:t>
            </w:r>
            <w:r w:rsidR="003F2F84" w:rsidRPr="003F2F84">
              <w:rPr>
                <w:rFonts w:cs="Arial"/>
                <w:szCs w:val="22"/>
              </w:rPr>
              <w:br/>
            </w:r>
          </w:p>
        </w:tc>
      </w:tr>
      <w:tr w:rsidR="00C762F1" w:rsidRPr="00C3320D" w14:paraId="16AC3458" w14:textId="77777777" w:rsidTr="00561532">
        <w:tc>
          <w:tcPr>
            <w:tcW w:w="576" w:type="dxa"/>
          </w:tcPr>
          <w:p w14:paraId="71451B9F" w14:textId="77777777" w:rsidR="00C762F1" w:rsidRPr="00C3320D" w:rsidRDefault="00C762F1" w:rsidP="00C762F1">
            <w:pPr>
              <w:pStyle w:val="ORDERFORML1NONBOLDNONNUMBERTEXT"/>
              <w:spacing w:before="120"/>
              <w:rPr>
                <w:rFonts w:cs="Arial"/>
                <w:b/>
              </w:rPr>
            </w:pPr>
            <w:r w:rsidRPr="00C3320D">
              <w:rPr>
                <w:rFonts w:cs="Arial"/>
                <w:b/>
              </w:rPr>
              <w:t>1.4</w:t>
            </w:r>
          </w:p>
        </w:tc>
        <w:tc>
          <w:tcPr>
            <w:tcW w:w="4249" w:type="dxa"/>
            <w:shd w:val="clear" w:color="auto" w:fill="auto"/>
          </w:tcPr>
          <w:p w14:paraId="0907249E" w14:textId="2649171F" w:rsidR="00C762F1" w:rsidRPr="00C3320D" w:rsidRDefault="00C762F1" w:rsidP="00C762F1">
            <w:pPr>
              <w:overflowPunct/>
              <w:autoSpaceDE/>
              <w:autoSpaceDN/>
              <w:adjustRightInd/>
              <w:spacing w:before="120" w:after="120" w:line="240" w:lineRule="auto"/>
              <w:ind w:right="936"/>
              <w:jc w:val="left"/>
              <w:textAlignment w:val="auto"/>
              <w:rPr>
                <w:rFonts w:eastAsia="Calibri" w:cs="Arial"/>
                <w:szCs w:val="22"/>
              </w:rPr>
            </w:pPr>
            <w:r w:rsidRPr="00C3320D">
              <w:rPr>
                <w:rFonts w:eastAsia="STZhongsong" w:cs="Arial"/>
                <w:b/>
                <w:szCs w:val="22"/>
                <w:lang w:eastAsia="zh-CN"/>
              </w:rPr>
              <w:t>Commencement Date</w:t>
            </w:r>
            <w:r w:rsidRPr="00C3320D">
              <w:rPr>
                <w:rFonts w:eastAsia="STZhongsong" w:cs="Arial"/>
                <w:szCs w:val="22"/>
                <w:lang w:eastAsia="zh-CN"/>
              </w:rPr>
              <w:t xml:space="preserve">: </w:t>
            </w:r>
          </w:p>
        </w:tc>
        <w:tc>
          <w:tcPr>
            <w:tcW w:w="4333" w:type="dxa"/>
            <w:gridSpan w:val="2"/>
            <w:shd w:val="clear" w:color="auto" w:fill="auto"/>
          </w:tcPr>
          <w:p w14:paraId="72147A7E" w14:textId="45E94F94" w:rsidR="00C762F1" w:rsidRPr="00561532" w:rsidRDefault="007C05FF" w:rsidP="004F0E8D">
            <w:pPr>
              <w:spacing w:before="120" w:after="120" w:line="240" w:lineRule="auto"/>
              <w:jc w:val="left"/>
              <w:rPr>
                <w:rFonts w:cs="Arial"/>
                <w:i/>
                <w:szCs w:val="22"/>
                <w:shd w:val="clear" w:color="auto" w:fill="D9D9D9"/>
              </w:rPr>
            </w:pPr>
            <w:r>
              <w:rPr>
                <w:rFonts w:cs="Arial"/>
                <w:szCs w:val="22"/>
              </w:rPr>
              <w:t>5</w:t>
            </w:r>
            <w:r w:rsidR="004F0E8D" w:rsidRPr="004F0E8D">
              <w:rPr>
                <w:rFonts w:cs="Arial"/>
                <w:szCs w:val="22"/>
                <w:vertAlign w:val="superscript"/>
              </w:rPr>
              <w:t>th</w:t>
            </w:r>
            <w:r w:rsidR="004F0E8D">
              <w:rPr>
                <w:rFonts w:cs="Arial"/>
                <w:szCs w:val="22"/>
              </w:rPr>
              <w:t xml:space="preserve"> </w:t>
            </w:r>
            <w:r w:rsidR="003F2F84">
              <w:rPr>
                <w:rFonts w:cs="Arial"/>
                <w:szCs w:val="22"/>
              </w:rPr>
              <w:t>February 2020</w:t>
            </w:r>
          </w:p>
        </w:tc>
      </w:tr>
      <w:tr w:rsidR="00C762F1" w:rsidRPr="00C3320D" w14:paraId="39842C8A" w14:textId="77777777" w:rsidTr="00561532">
        <w:tc>
          <w:tcPr>
            <w:tcW w:w="576" w:type="dxa"/>
          </w:tcPr>
          <w:p w14:paraId="088ADE2C" w14:textId="1E012FA3" w:rsidR="00C762F1" w:rsidRPr="008A5EAD" w:rsidRDefault="008A5EAD" w:rsidP="008A5EAD">
            <w:pPr>
              <w:pStyle w:val="11table"/>
              <w:numPr>
                <w:ilvl w:val="0"/>
                <w:numId w:val="0"/>
              </w:numPr>
              <w:spacing w:before="120" w:after="120"/>
              <w:rPr>
                <w:rFonts w:ascii="Arial" w:hAnsi="Arial" w:cs="Arial"/>
              </w:rPr>
            </w:pPr>
            <w:r>
              <w:rPr>
                <w:rFonts w:ascii="Arial" w:hAnsi="Arial" w:cs="Arial"/>
              </w:rPr>
              <w:t>1.5</w:t>
            </w:r>
          </w:p>
        </w:tc>
        <w:tc>
          <w:tcPr>
            <w:tcW w:w="4249" w:type="dxa"/>
            <w:shd w:val="clear" w:color="auto" w:fill="auto"/>
          </w:tcPr>
          <w:p w14:paraId="12A59BA3" w14:textId="6071E6A2" w:rsidR="00C762F1" w:rsidRPr="008A5EAD" w:rsidRDefault="00C762F1" w:rsidP="00C762F1">
            <w:p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Expiry Date</w:t>
            </w:r>
            <w:r w:rsidR="008A5EAD">
              <w:rPr>
                <w:rFonts w:eastAsia="STZhongsong" w:cs="Arial"/>
                <w:szCs w:val="22"/>
                <w:lang w:eastAsia="zh-CN"/>
              </w:rPr>
              <w:t>:</w:t>
            </w:r>
          </w:p>
        </w:tc>
        <w:tc>
          <w:tcPr>
            <w:tcW w:w="4333" w:type="dxa"/>
            <w:gridSpan w:val="2"/>
            <w:shd w:val="clear" w:color="auto" w:fill="auto"/>
          </w:tcPr>
          <w:p w14:paraId="7A982303" w14:textId="4A2861A8" w:rsidR="00C762F1" w:rsidRPr="00561532" w:rsidRDefault="007C05FF" w:rsidP="004F0E8D">
            <w:pPr>
              <w:spacing w:before="120" w:after="120" w:line="240" w:lineRule="auto"/>
              <w:jc w:val="left"/>
              <w:rPr>
                <w:rFonts w:cs="Arial"/>
                <w:b/>
                <w:szCs w:val="22"/>
              </w:rPr>
            </w:pPr>
            <w:r>
              <w:rPr>
                <w:rFonts w:cs="Arial"/>
                <w:szCs w:val="22"/>
              </w:rPr>
              <w:t>4th</w:t>
            </w:r>
            <w:r w:rsidR="004F0E8D">
              <w:rPr>
                <w:rFonts w:cs="Arial"/>
                <w:szCs w:val="22"/>
              </w:rPr>
              <w:t xml:space="preserve"> </w:t>
            </w:r>
            <w:r w:rsidR="003F2F84">
              <w:rPr>
                <w:rFonts w:cs="Arial"/>
                <w:szCs w:val="22"/>
              </w:rPr>
              <w:t xml:space="preserve">February 2021 with the option to extend the contract for an additional 6 Month period. </w:t>
            </w:r>
          </w:p>
        </w:tc>
      </w:tr>
      <w:tr w:rsidR="00C762F1" w:rsidRPr="00C3320D" w14:paraId="03449035" w14:textId="77777777" w:rsidTr="008A5EAD">
        <w:tc>
          <w:tcPr>
            <w:tcW w:w="576" w:type="dxa"/>
          </w:tcPr>
          <w:p w14:paraId="1EAD8D1E" w14:textId="77777777" w:rsidR="00C762F1" w:rsidRPr="00C3320D" w:rsidRDefault="00C762F1" w:rsidP="00C762F1">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14:paraId="030B695B" w14:textId="77777777" w:rsidR="00C762F1" w:rsidRPr="00C3320D" w:rsidRDefault="00C762F1" w:rsidP="00C762F1">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 by an authorised representative:</w:t>
            </w:r>
          </w:p>
        </w:tc>
        <w:tc>
          <w:tcPr>
            <w:tcW w:w="4333" w:type="dxa"/>
            <w:gridSpan w:val="2"/>
            <w:shd w:val="clear" w:color="auto" w:fill="auto"/>
          </w:tcPr>
          <w:p w14:paraId="67D57709" w14:textId="34D3E376" w:rsidR="00C762F1" w:rsidRPr="008A5EAD" w:rsidRDefault="00C762F1" w:rsidP="008A5EAD">
            <w:pPr>
              <w:spacing w:before="120" w:after="120" w:line="240" w:lineRule="auto"/>
              <w:jc w:val="left"/>
              <w:rPr>
                <w:rFonts w:cs="Arial"/>
                <w:szCs w:val="22"/>
              </w:rPr>
            </w:pPr>
          </w:p>
        </w:tc>
      </w:tr>
      <w:tr w:rsidR="00C762F1" w:rsidRPr="00C3320D" w14:paraId="04D4E700" w14:textId="77777777" w:rsidTr="008A5EAD">
        <w:tc>
          <w:tcPr>
            <w:tcW w:w="576" w:type="dxa"/>
          </w:tcPr>
          <w:p w14:paraId="785CF600" w14:textId="77777777" w:rsidR="00C762F1" w:rsidRPr="00C3320D" w:rsidRDefault="00C762F1" w:rsidP="00C762F1">
            <w:pPr>
              <w:pStyle w:val="11table"/>
              <w:numPr>
                <w:ilvl w:val="0"/>
                <w:numId w:val="0"/>
              </w:numPr>
              <w:spacing w:before="120" w:after="120"/>
              <w:rPr>
                <w:rFonts w:ascii="Arial" w:hAnsi="Arial" w:cs="Arial"/>
              </w:rPr>
            </w:pPr>
          </w:p>
        </w:tc>
        <w:tc>
          <w:tcPr>
            <w:tcW w:w="4249" w:type="dxa"/>
            <w:shd w:val="clear" w:color="auto" w:fill="auto"/>
          </w:tcPr>
          <w:p w14:paraId="21565969" w14:textId="77777777" w:rsidR="00C762F1" w:rsidRPr="00C3320D" w:rsidRDefault="00C762F1" w:rsidP="00C762F1">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08B0E1D9" w14:textId="3C1C36A1" w:rsidR="00C762F1" w:rsidRPr="008A5EAD" w:rsidRDefault="00D026D6" w:rsidP="00C762F1">
            <w:pPr>
              <w:spacing w:before="120" w:after="120" w:line="240" w:lineRule="auto"/>
              <w:jc w:val="left"/>
              <w:rPr>
                <w:rFonts w:cs="Arial"/>
                <w:i/>
                <w:szCs w:val="22"/>
              </w:rPr>
            </w:pPr>
            <w:r>
              <w:rPr>
                <w:rFonts w:cs="Arial"/>
                <w:lang w:eastAsia="en-GB"/>
              </w:rPr>
              <w:t>[REDACTED]</w:t>
            </w:r>
          </w:p>
        </w:tc>
      </w:tr>
      <w:tr w:rsidR="00C762F1" w:rsidRPr="00C3320D" w14:paraId="08486D76" w14:textId="77777777" w:rsidTr="008A5EAD">
        <w:tc>
          <w:tcPr>
            <w:tcW w:w="576" w:type="dxa"/>
          </w:tcPr>
          <w:p w14:paraId="76AEA212" w14:textId="77777777" w:rsidR="00C762F1" w:rsidRPr="00C3320D" w:rsidRDefault="00C762F1" w:rsidP="00C762F1">
            <w:pPr>
              <w:pStyle w:val="11table"/>
              <w:numPr>
                <w:ilvl w:val="0"/>
                <w:numId w:val="0"/>
              </w:numPr>
              <w:spacing w:before="120" w:after="120"/>
              <w:rPr>
                <w:rFonts w:ascii="Arial" w:hAnsi="Arial" w:cs="Arial"/>
              </w:rPr>
            </w:pPr>
          </w:p>
        </w:tc>
        <w:tc>
          <w:tcPr>
            <w:tcW w:w="4249" w:type="dxa"/>
            <w:shd w:val="clear" w:color="auto" w:fill="auto"/>
          </w:tcPr>
          <w:p w14:paraId="248C79C9" w14:textId="77777777" w:rsidR="00C762F1" w:rsidRPr="00C3320D" w:rsidRDefault="00C762F1" w:rsidP="00C762F1">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3C28E791" w14:textId="3F41C405" w:rsidR="00C762F1" w:rsidRPr="008A5EAD" w:rsidRDefault="00C762F1" w:rsidP="00C762F1">
            <w:pPr>
              <w:spacing w:before="120" w:after="120" w:line="240" w:lineRule="auto"/>
              <w:jc w:val="left"/>
              <w:rPr>
                <w:rFonts w:cs="Arial"/>
                <w:i/>
                <w:szCs w:val="22"/>
              </w:rPr>
            </w:pPr>
          </w:p>
        </w:tc>
      </w:tr>
      <w:tr w:rsidR="00C762F1" w:rsidRPr="00C3320D" w14:paraId="63E7C589" w14:textId="77777777" w:rsidTr="008A5EAD">
        <w:tc>
          <w:tcPr>
            <w:tcW w:w="576" w:type="dxa"/>
          </w:tcPr>
          <w:p w14:paraId="5D9BFBCB" w14:textId="77777777" w:rsidR="00C762F1" w:rsidRPr="00C3320D" w:rsidRDefault="00C762F1" w:rsidP="00C762F1">
            <w:pPr>
              <w:pStyle w:val="11table"/>
              <w:numPr>
                <w:ilvl w:val="0"/>
                <w:numId w:val="0"/>
              </w:numPr>
              <w:spacing w:before="120" w:after="120"/>
              <w:rPr>
                <w:rFonts w:ascii="Arial" w:hAnsi="Arial" w:cs="Arial"/>
              </w:rPr>
            </w:pPr>
          </w:p>
        </w:tc>
        <w:tc>
          <w:tcPr>
            <w:tcW w:w="4249" w:type="dxa"/>
            <w:shd w:val="clear" w:color="auto" w:fill="auto"/>
          </w:tcPr>
          <w:p w14:paraId="44176FDD" w14:textId="77777777" w:rsidR="00C762F1" w:rsidRPr="00C3320D" w:rsidRDefault="00C762F1" w:rsidP="00C762F1">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522B5850" w14:textId="5909BB39" w:rsidR="00C762F1" w:rsidRPr="008A5EAD" w:rsidRDefault="00C762F1" w:rsidP="00C762F1">
            <w:pPr>
              <w:spacing w:before="120" w:after="120" w:line="240" w:lineRule="auto"/>
              <w:jc w:val="left"/>
              <w:rPr>
                <w:rFonts w:cs="Arial"/>
                <w:i/>
                <w:szCs w:val="22"/>
              </w:rPr>
            </w:pPr>
          </w:p>
        </w:tc>
      </w:tr>
      <w:tr w:rsidR="00C762F1" w:rsidRPr="00C3320D" w14:paraId="30AA013D" w14:textId="77777777" w:rsidTr="008A5EAD">
        <w:tc>
          <w:tcPr>
            <w:tcW w:w="576" w:type="dxa"/>
          </w:tcPr>
          <w:p w14:paraId="4D91F5C1" w14:textId="77777777" w:rsidR="00C762F1" w:rsidRPr="00C3320D" w:rsidRDefault="00C762F1" w:rsidP="00C762F1">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738DD6E9" w14:textId="77777777" w:rsidR="00C762F1" w:rsidRPr="00C3320D" w:rsidRDefault="00C762F1" w:rsidP="00C762F1">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 by an authorised representative:</w:t>
            </w:r>
          </w:p>
        </w:tc>
        <w:tc>
          <w:tcPr>
            <w:tcW w:w="4333" w:type="dxa"/>
            <w:gridSpan w:val="2"/>
            <w:shd w:val="clear" w:color="auto" w:fill="auto"/>
          </w:tcPr>
          <w:p w14:paraId="237A94C5" w14:textId="515F977D" w:rsidR="00C762F1" w:rsidRPr="00C3320D" w:rsidRDefault="00C762F1" w:rsidP="00C762F1">
            <w:pPr>
              <w:spacing w:before="120" w:after="120" w:line="240" w:lineRule="auto"/>
              <w:jc w:val="left"/>
              <w:rPr>
                <w:rFonts w:cs="Arial"/>
                <w:i/>
                <w:szCs w:val="22"/>
              </w:rPr>
            </w:pPr>
          </w:p>
        </w:tc>
      </w:tr>
      <w:tr w:rsidR="00C762F1" w:rsidRPr="00C3320D" w14:paraId="61FA6E57" w14:textId="77777777" w:rsidTr="008A5EAD">
        <w:tc>
          <w:tcPr>
            <w:tcW w:w="576" w:type="dxa"/>
          </w:tcPr>
          <w:p w14:paraId="04FE596E" w14:textId="77777777" w:rsidR="00C762F1" w:rsidRPr="00C3320D" w:rsidRDefault="00C762F1" w:rsidP="00C762F1">
            <w:pPr>
              <w:pStyle w:val="11table"/>
              <w:numPr>
                <w:ilvl w:val="0"/>
                <w:numId w:val="0"/>
              </w:numPr>
              <w:spacing w:before="120" w:after="120"/>
              <w:rPr>
                <w:rFonts w:ascii="Arial" w:hAnsi="Arial" w:cs="Arial"/>
              </w:rPr>
            </w:pPr>
          </w:p>
        </w:tc>
        <w:tc>
          <w:tcPr>
            <w:tcW w:w="4249" w:type="dxa"/>
            <w:shd w:val="clear" w:color="auto" w:fill="auto"/>
          </w:tcPr>
          <w:p w14:paraId="2CB98364" w14:textId="77777777" w:rsidR="00C762F1" w:rsidRPr="00C3320D" w:rsidRDefault="00C762F1" w:rsidP="00C762F1">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63F2502B" w14:textId="392F5B7B" w:rsidR="00C762F1" w:rsidRPr="00C3320D" w:rsidRDefault="00D026D6" w:rsidP="00C762F1">
            <w:pPr>
              <w:spacing w:before="120" w:after="120" w:line="240" w:lineRule="auto"/>
              <w:jc w:val="left"/>
              <w:rPr>
                <w:rFonts w:cs="Arial"/>
                <w:i/>
                <w:szCs w:val="22"/>
              </w:rPr>
            </w:pPr>
            <w:r>
              <w:rPr>
                <w:rFonts w:cs="Arial"/>
                <w:lang w:eastAsia="en-GB"/>
              </w:rPr>
              <w:t>[REDACTED]</w:t>
            </w:r>
            <w:bookmarkStart w:id="1" w:name="_GoBack"/>
            <w:bookmarkEnd w:id="1"/>
          </w:p>
        </w:tc>
      </w:tr>
      <w:tr w:rsidR="00C762F1" w:rsidRPr="00C3320D" w14:paraId="18997506" w14:textId="77777777" w:rsidTr="008A5EAD">
        <w:tc>
          <w:tcPr>
            <w:tcW w:w="576" w:type="dxa"/>
          </w:tcPr>
          <w:p w14:paraId="5F67EEF3" w14:textId="77777777" w:rsidR="00C762F1" w:rsidRPr="00C3320D" w:rsidRDefault="00C762F1" w:rsidP="00C762F1">
            <w:pPr>
              <w:pStyle w:val="11table"/>
              <w:numPr>
                <w:ilvl w:val="0"/>
                <w:numId w:val="0"/>
              </w:numPr>
              <w:spacing w:before="120" w:after="120"/>
              <w:rPr>
                <w:rFonts w:ascii="Arial" w:hAnsi="Arial" w:cs="Arial"/>
              </w:rPr>
            </w:pPr>
          </w:p>
        </w:tc>
        <w:tc>
          <w:tcPr>
            <w:tcW w:w="4249" w:type="dxa"/>
            <w:shd w:val="clear" w:color="auto" w:fill="auto"/>
          </w:tcPr>
          <w:p w14:paraId="3146B6F8" w14:textId="77777777" w:rsidR="00C762F1" w:rsidRPr="00C3320D" w:rsidRDefault="00C762F1" w:rsidP="00C762F1">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00E62802" w14:textId="461C0E93" w:rsidR="00C762F1" w:rsidRPr="00C3320D" w:rsidRDefault="00C762F1" w:rsidP="00C762F1">
            <w:pPr>
              <w:spacing w:before="120" w:after="120" w:line="240" w:lineRule="auto"/>
              <w:jc w:val="left"/>
              <w:rPr>
                <w:rFonts w:cs="Arial"/>
                <w:i/>
                <w:szCs w:val="22"/>
              </w:rPr>
            </w:pPr>
          </w:p>
        </w:tc>
      </w:tr>
      <w:tr w:rsidR="00C762F1" w:rsidRPr="00C3320D" w14:paraId="7A5BFCD6" w14:textId="77777777" w:rsidTr="008A5EAD">
        <w:tc>
          <w:tcPr>
            <w:tcW w:w="576" w:type="dxa"/>
          </w:tcPr>
          <w:p w14:paraId="522B25AC" w14:textId="77777777" w:rsidR="00C762F1" w:rsidRPr="00C3320D" w:rsidRDefault="00C762F1" w:rsidP="00C762F1">
            <w:pPr>
              <w:pStyle w:val="11table"/>
              <w:numPr>
                <w:ilvl w:val="0"/>
                <w:numId w:val="0"/>
              </w:numPr>
              <w:spacing w:before="120" w:after="120"/>
              <w:rPr>
                <w:rFonts w:ascii="Arial" w:hAnsi="Arial" w:cs="Arial"/>
              </w:rPr>
            </w:pPr>
          </w:p>
        </w:tc>
        <w:tc>
          <w:tcPr>
            <w:tcW w:w="4249" w:type="dxa"/>
            <w:shd w:val="clear" w:color="auto" w:fill="auto"/>
          </w:tcPr>
          <w:p w14:paraId="5C510931" w14:textId="77777777" w:rsidR="00C762F1" w:rsidRPr="00C3320D" w:rsidRDefault="00C762F1" w:rsidP="00C762F1">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2BDA8CE5" w14:textId="3D680661" w:rsidR="00C762F1" w:rsidRPr="00C3320D" w:rsidRDefault="00C762F1" w:rsidP="00C762F1">
            <w:pPr>
              <w:spacing w:before="120" w:after="120" w:line="240" w:lineRule="auto"/>
              <w:jc w:val="left"/>
              <w:rPr>
                <w:rFonts w:cs="Arial"/>
                <w:i/>
                <w:szCs w:val="22"/>
              </w:rPr>
            </w:pPr>
          </w:p>
        </w:tc>
      </w:tr>
    </w:tbl>
    <w:p w14:paraId="0A8AC2ED" w14:textId="722F84FB" w:rsidR="008E082F" w:rsidRPr="00DB297D" w:rsidRDefault="008E082F" w:rsidP="00DB297D">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00DB297D">
        <w:rPr>
          <w:rFonts w:eastAsia="Calibri" w:cs="Arial"/>
          <w:b/>
          <w:szCs w:val="22"/>
        </w:rPr>
        <w:lastRenderedPageBreak/>
        <w:t xml:space="preserve">SECTION B </w:t>
      </w:r>
    </w:p>
    <w:p w14:paraId="0864ADD5" w14:textId="488C0247" w:rsidR="008E082F" w:rsidRPr="00C3320D" w:rsidRDefault="002D03A0" w:rsidP="00A50100">
      <w:pPr>
        <w:pStyle w:val="ORDERFORML1PraraNo"/>
        <w:numPr>
          <w:ilvl w:val="0"/>
          <w:numId w:val="22"/>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96D6C8B"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C3320D" w14:paraId="3B03F3FA" w14:textId="77777777" w:rsidTr="008A5EAD">
        <w:tc>
          <w:tcPr>
            <w:tcW w:w="534" w:type="dxa"/>
          </w:tcPr>
          <w:p w14:paraId="15E9D1C3"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14:paraId="4620E155" w14:textId="3E403190" w:rsidR="008E082F" w:rsidRPr="00C3320D"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 xml:space="preserve">Panel </w:t>
            </w:r>
            <w:r w:rsidR="008E082F" w:rsidRPr="00C3320D">
              <w:rPr>
                <w:rFonts w:eastAsia="STZhongsong" w:cs="Arial"/>
                <w:b/>
                <w:szCs w:val="22"/>
                <w:lang w:eastAsia="zh-CN"/>
              </w:rPr>
              <w:t>Services</w:t>
            </w:r>
            <w:r w:rsidR="008E082F" w:rsidRPr="00C3320D">
              <w:rPr>
                <w:rFonts w:eastAsia="STZhongsong" w:cs="Arial"/>
                <w:szCs w:val="22"/>
                <w:lang w:eastAsia="zh-CN"/>
              </w:rPr>
              <w:t xml:space="preserve">: </w:t>
            </w:r>
          </w:p>
          <w:p w14:paraId="75ED3CC5" w14:textId="40DEA34E"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62845120" w14:textId="77777777" w:rsidR="008E082F" w:rsidRDefault="003F2F84" w:rsidP="008A5EAD">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 xml:space="preserve">Details of the panel services can be found within section C of this document. </w:t>
            </w:r>
          </w:p>
          <w:p w14:paraId="237EF4E7" w14:textId="4A42E58D" w:rsidR="006C6858" w:rsidRDefault="006C6858" w:rsidP="008A5EAD">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The</w:t>
            </w:r>
            <w:r w:rsidR="0009653A">
              <w:rPr>
                <w:rFonts w:cs="Arial"/>
                <w:szCs w:val="22"/>
              </w:rPr>
              <w:t xml:space="preserve"> supplier shall provide advice and support as the customer may require in relation to the procurement of CCS Food Commercial Agreement offering.   S</w:t>
            </w:r>
            <w:r w:rsidR="00D026D6">
              <w:rPr>
                <w:rFonts w:cs="Arial"/>
                <w:szCs w:val="22"/>
              </w:rPr>
              <w:t>ervices include but are not</w:t>
            </w:r>
            <w:r>
              <w:rPr>
                <w:rFonts w:cs="Arial"/>
                <w:szCs w:val="22"/>
              </w:rPr>
              <w:t xml:space="preserve"> limited to;</w:t>
            </w:r>
          </w:p>
          <w:p w14:paraId="5E023AAF" w14:textId="1C58AC54" w:rsidR="006C6858" w:rsidRDefault="009E18F0" w:rsidP="008A5EAD">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Contracts and Contract law including commercial contracts and other commercial agreements</w:t>
            </w:r>
          </w:p>
          <w:p w14:paraId="72BE7EAB" w14:textId="77777777" w:rsidR="009E18F0" w:rsidRDefault="009E18F0" w:rsidP="008A5EAD">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Public Procurement Law</w:t>
            </w:r>
          </w:p>
          <w:p w14:paraId="2E2776C3" w14:textId="01B8CECC" w:rsidR="009E18F0" w:rsidRPr="009E18F0" w:rsidRDefault="009E18F0" w:rsidP="008A5EAD">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Competition Law</w:t>
            </w:r>
          </w:p>
        </w:tc>
      </w:tr>
      <w:tr w:rsidR="00C3320D" w:rsidRPr="00C3320D" w14:paraId="7E732C24" w14:textId="77777777" w:rsidTr="008A5EAD">
        <w:tc>
          <w:tcPr>
            <w:tcW w:w="534" w:type="dxa"/>
          </w:tcPr>
          <w:p w14:paraId="21B38F32"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4688" w:type="dxa"/>
            <w:shd w:val="clear" w:color="auto" w:fill="auto"/>
          </w:tcPr>
          <w:p w14:paraId="00892EA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29D0A7EC"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0C28E786" w14:textId="77777777" w:rsidR="003B6990" w:rsidRPr="00164CD4" w:rsidRDefault="003B6990" w:rsidP="003B6990">
            <w:pPr>
              <w:tabs>
                <w:tab w:val="left" w:pos="577"/>
              </w:tabs>
              <w:overflowPunct/>
              <w:autoSpaceDE/>
              <w:autoSpaceDN/>
              <w:spacing w:before="120" w:after="120" w:line="240" w:lineRule="auto"/>
              <w:jc w:val="left"/>
              <w:textAlignment w:val="auto"/>
              <w:rPr>
                <w:rFonts w:cs="Arial"/>
                <w:szCs w:val="22"/>
              </w:rPr>
            </w:pPr>
            <w:r w:rsidRPr="00164CD4">
              <w:rPr>
                <w:rFonts w:cs="Arial"/>
                <w:szCs w:val="22"/>
              </w:rPr>
              <w:t>The Supplier will be expected to continually improve the way in which the required Services are to be delivered throughout the Contract duration.</w:t>
            </w:r>
          </w:p>
          <w:p w14:paraId="1846C72A" w14:textId="77777777" w:rsidR="003B6990" w:rsidRPr="00164CD4" w:rsidRDefault="003B6990" w:rsidP="003B6990">
            <w:pPr>
              <w:tabs>
                <w:tab w:val="left" w:pos="577"/>
              </w:tabs>
              <w:overflowPunct/>
              <w:autoSpaceDE/>
              <w:autoSpaceDN/>
              <w:spacing w:before="120" w:after="120" w:line="240" w:lineRule="auto"/>
              <w:jc w:val="left"/>
              <w:textAlignment w:val="auto"/>
              <w:rPr>
                <w:rFonts w:cs="Arial"/>
                <w:szCs w:val="22"/>
              </w:rPr>
            </w:pPr>
            <w:r w:rsidRPr="00164CD4">
              <w:rPr>
                <w:rFonts w:cs="Arial"/>
                <w:szCs w:val="22"/>
              </w:rPr>
              <w:t xml:space="preserve">The Supplier should present new ways of working to the Contracting Authority during Contract review meetings. </w:t>
            </w:r>
          </w:p>
          <w:p w14:paraId="1A99197A" w14:textId="12F4215D" w:rsidR="008E082F" w:rsidRPr="003B6990" w:rsidRDefault="003B6990" w:rsidP="003B6990">
            <w:pPr>
              <w:tabs>
                <w:tab w:val="left" w:pos="577"/>
              </w:tabs>
              <w:overflowPunct/>
              <w:autoSpaceDE/>
              <w:autoSpaceDN/>
              <w:spacing w:before="120" w:after="120" w:line="240" w:lineRule="auto"/>
              <w:jc w:val="left"/>
              <w:textAlignment w:val="auto"/>
              <w:rPr>
                <w:rFonts w:cs="Arial"/>
                <w:szCs w:val="22"/>
              </w:rPr>
            </w:pPr>
            <w:r w:rsidRPr="00164CD4">
              <w:rPr>
                <w:rFonts w:cs="Arial"/>
                <w:szCs w:val="22"/>
              </w:rPr>
              <w:t>Changes to the way in which the Services are to be delivered must be brought to the Contracting Authority’s attention and agreed prior to any changes being implemented.</w:t>
            </w:r>
          </w:p>
        </w:tc>
      </w:tr>
      <w:tr w:rsidR="00C3320D" w:rsidRPr="00C3320D" w14:paraId="677CDEBB" w14:textId="77777777" w:rsidTr="008A5EAD">
        <w:tc>
          <w:tcPr>
            <w:tcW w:w="534" w:type="dxa"/>
          </w:tcPr>
          <w:p w14:paraId="23716494"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14:paraId="4F812977"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292094D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4D08D915" w14:textId="5DD72D78" w:rsidR="008E082F" w:rsidRPr="00836550" w:rsidRDefault="00836550" w:rsidP="003B6990">
            <w:pPr>
              <w:numPr>
                <w:ilvl w:val="1"/>
                <w:numId w:val="0"/>
              </w:numPr>
              <w:tabs>
                <w:tab w:val="left" w:pos="577"/>
              </w:tabs>
              <w:overflowPunct/>
              <w:autoSpaceDE/>
              <w:autoSpaceDN/>
              <w:spacing w:before="120" w:after="120" w:line="240" w:lineRule="auto"/>
              <w:jc w:val="left"/>
              <w:textAlignment w:val="auto"/>
              <w:rPr>
                <w:rFonts w:cs="Arial"/>
                <w:szCs w:val="22"/>
              </w:rPr>
            </w:pPr>
            <w:r w:rsidRPr="00836550">
              <w:rPr>
                <w:rFonts w:cs="Arial"/>
                <w:szCs w:val="22"/>
              </w:rPr>
              <w:t xml:space="preserve">It is envisaged that the majority of services will </w:t>
            </w:r>
            <w:r w:rsidR="003B6990">
              <w:rPr>
                <w:rFonts w:cs="Arial"/>
                <w:szCs w:val="22"/>
              </w:rPr>
              <w:t>be delivered from the Suppliers</w:t>
            </w:r>
            <w:r w:rsidRPr="00836550">
              <w:rPr>
                <w:rFonts w:cs="Arial"/>
                <w:szCs w:val="22"/>
              </w:rPr>
              <w:t xml:space="preserve"> premises, although</w:t>
            </w:r>
            <w:r w:rsidR="003B6990">
              <w:rPr>
                <w:rFonts w:cs="Arial"/>
                <w:szCs w:val="22"/>
              </w:rPr>
              <w:t xml:space="preserve"> the Supplier</w:t>
            </w:r>
            <w:r w:rsidRPr="00836550">
              <w:rPr>
                <w:rFonts w:cs="Arial"/>
                <w:szCs w:val="22"/>
              </w:rPr>
              <w:t xml:space="preserve"> may be required to attend meetings </w:t>
            </w:r>
            <w:r w:rsidR="003B6990">
              <w:rPr>
                <w:rFonts w:cs="Arial"/>
                <w:szCs w:val="22"/>
              </w:rPr>
              <w:t>at CCS Offices.</w:t>
            </w:r>
          </w:p>
        </w:tc>
      </w:tr>
    </w:tbl>
    <w:p w14:paraId="3C799F8C" w14:textId="77777777" w:rsidR="008E082F" w:rsidRPr="00C3320D" w:rsidRDefault="008E082F" w:rsidP="00D40F55">
      <w:pPr>
        <w:spacing w:before="120" w:after="120" w:line="240" w:lineRule="auto"/>
        <w:rPr>
          <w:rFonts w:cs="Arial"/>
          <w:szCs w:val="22"/>
        </w:rPr>
      </w:pPr>
    </w:p>
    <w:p w14:paraId="20EAA21E"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charges</w:t>
      </w:r>
    </w:p>
    <w:p w14:paraId="645A0DB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4187"/>
        <w:gridCol w:w="4728"/>
      </w:tblGrid>
      <w:tr w:rsidR="00C3320D" w:rsidRPr="00C3320D" w14:paraId="57650518" w14:textId="77777777" w:rsidTr="00B95D92">
        <w:trPr>
          <w:trHeight w:val="274"/>
        </w:trPr>
        <w:tc>
          <w:tcPr>
            <w:tcW w:w="611" w:type="dxa"/>
          </w:tcPr>
          <w:p w14:paraId="6DCD4E37" w14:textId="025BE22D" w:rsidR="007A2902" w:rsidRPr="00C3320D" w:rsidRDefault="00B95D9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2.1</w:t>
            </w:r>
          </w:p>
        </w:tc>
        <w:tc>
          <w:tcPr>
            <w:tcW w:w="4187" w:type="dxa"/>
            <w:shd w:val="clear" w:color="auto" w:fill="auto"/>
          </w:tcPr>
          <w:p w14:paraId="7C250DA8" w14:textId="090C78ED" w:rsidR="007A2902" w:rsidRPr="00C3320D" w:rsidRDefault="007A2902" w:rsidP="008C627A">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Hourly Rates </w:t>
            </w:r>
          </w:p>
          <w:p w14:paraId="3489E7F5"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9947AA5"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4031E136"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5499A337"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176394"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0D53DC24"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5310D78"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DE9DDF"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85B2F5A"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728" w:type="dxa"/>
            <w:vMerge w:val="restart"/>
            <w:shd w:val="clear" w:color="auto" w:fill="auto"/>
          </w:tcPr>
          <w:p w14:paraId="2979E70D" w14:textId="77777777" w:rsidR="003B6990" w:rsidRDefault="003B6990" w:rsidP="008C627A">
            <w:pPr>
              <w:numPr>
                <w:ilvl w:val="1"/>
                <w:numId w:val="0"/>
              </w:numPr>
              <w:overflowPunct/>
              <w:autoSpaceDE/>
              <w:autoSpaceDN/>
              <w:spacing w:before="120" w:after="120" w:line="240" w:lineRule="auto"/>
              <w:jc w:val="left"/>
              <w:textAlignment w:val="auto"/>
              <w:rPr>
                <w:rFonts w:cs="Arial"/>
                <w:szCs w:val="22"/>
              </w:rPr>
            </w:pPr>
            <w:r>
              <w:rPr>
                <w:rFonts w:cs="Arial"/>
                <w:szCs w:val="22"/>
              </w:rPr>
              <w:lastRenderedPageBreak/>
              <w:t>Hourly Rates:</w:t>
            </w:r>
          </w:p>
          <w:p w14:paraId="652F5A0E" w14:textId="3E09368C" w:rsidR="00B95D92" w:rsidRDefault="00D026D6" w:rsidP="008C627A">
            <w:pPr>
              <w:numPr>
                <w:ilvl w:val="1"/>
                <w:numId w:val="0"/>
              </w:numPr>
              <w:overflowPunct/>
              <w:autoSpaceDE/>
              <w:autoSpaceDN/>
              <w:spacing w:before="120" w:after="120" w:line="240" w:lineRule="auto"/>
              <w:jc w:val="left"/>
              <w:textAlignment w:val="auto"/>
              <w:rPr>
                <w:rFonts w:cs="Arial"/>
                <w:szCs w:val="22"/>
              </w:rPr>
            </w:pPr>
            <w:r>
              <w:rPr>
                <w:rFonts w:cs="Arial"/>
                <w:lang w:eastAsia="en-GB"/>
              </w:rPr>
              <w:t>[REDACTED]</w:t>
            </w:r>
          </w:p>
          <w:p w14:paraId="195E72C1" w14:textId="1934CC10" w:rsidR="003B6990" w:rsidRPr="008C627A" w:rsidRDefault="00B95D92" w:rsidP="008C627A">
            <w:pPr>
              <w:numPr>
                <w:ilvl w:val="1"/>
                <w:numId w:val="0"/>
              </w:numPr>
              <w:overflowPunct/>
              <w:autoSpaceDE/>
              <w:autoSpaceDN/>
              <w:spacing w:before="120" w:after="120" w:line="240" w:lineRule="auto"/>
              <w:jc w:val="left"/>
              <w:textAlignment w:val="auto"/>
              <w:rPr>
                <w:rFonts w:cs="Arial"/>
                <w:szCs w:val="22"/>
              </w:rPr>
            </w:pPr>
            <w:r w:rsidRPr="00C3320D">
              <w:rPr>
                <w:rFonts w:eastAsia="STZhongsong" w:cs="Arial"/>
                <w:szCs w:val="22"/>
                <w:lang w:eastAsia="zh-CN"/>
              </w:rPr>
              <w:t xml:space="preserve">Where any Supplier Personnel have completed eight (8) hours of work on any </w:t>
            </w:r>
            <w:r w:rsidRPr="00C3320D">
              <w:rPr>
                <w:rFonts w:eastAsia="STZhongsong" w:cs="Arial"/>
                <w:szCs w:val="22"/>
                <w:lang w:eastAsia="zh-CN"/>
              </w:rPr>
              <w:lastRenderedPageBreak/>
              <w:t>given day, the daily rate will apply irrespective of how many further hours of work are completed on that day</w:t>
            </w:r>
          </w:p>
        </w:tc>
      </w:tr>
      <w:tr w:rsidR="00C3320D" w:rsidRPr="00C3320D" w14:paraId="43119EB9" w14:textId="77777777" w:rsidTr="00B95D92">
        <w:trPr>
          <w:trHeight w:val="4789"/>
        </w:trPr>
        <w:tc>
          <w:tcPr>
            <w:tcW w:w="611" w:type="dxa"/>
          </w:tcPr>
          <w:p w14:paraId="59813F49" w14:textId="5B19BD7B" w:rsidR="002E271C" w:rsidRPr="00C3320D" w:rsidRDefault="002E271C"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7" w:type="dxa"/>
            <w:shd w:val="clear" w:color="auto" w:fill="auto"/>
          </w:tcPr>
          <w:p w14:paraId="395A69D6" w14:textId="77777777" w:rsidR="002E271C" w:rsidRPr="00B95D92" w:rsidRDefault="002E271C" w:rsidP="00B95D92">
            <w:pPr>
              <w:overflowPunct/>
              <w:autoSpaceDE/>
              <w:autoSpaceDN/>
              <w:spacing w:before="120" w:after="120" w:line="240" w:lineRule="auto"/>
              <w:jc w:val="left"/>
              <w:textAlignment w:val="auto"/>
              <w:rPr>
                <w:rFonts w:eastAsia="STZhongsong" w:cs="Arial"/>
                <w:b/>
                <w:szCs w:val="22"/>
                <w:lang w:eastAsia="zh-CN"/>
              </w:rPr>
            </w:pPr>
          </w:p>
        </w:tc>
        <w:tc>
          <w:tcPr>
            <w:tcW w:w="4728" w:type="dxa"/>
            <w:vMerge/>
            <w:shd w:val="clear" w:color="auto" w:fill="auto"/>
          </w:tcPr>
          <w:p w14:paraId="5C9B0B69" w14:textId="77777777" w:rsidR="002E271C" w:rsidRPr="00C3320D" w:rsidRDefault="002E271C" w:rsidP="00D40F55">
            <w:pPr>
              <w:numPr>
                <w:ilvl w:val="1"/>
                <w:numId w:val="0"/>
              </w:numPr>
              <w:overflowPunct/>
              <w:autoSpaceDE/>
              <w:autoSpaceDN/>
              <w:spacing w:before="120" w:after="120" w:line="240" w:lineRule="auto"/>
              <w:jc w:val="left"/>
              <w:textAlignment w:val="auto"/>
              <w:rPr>
                <w:rFonts w:cs="Arial"/>
                <w:i/>
                <w:szCs w:val="22"/>
              </w:rPr>
            </w:pPr>
          </w:p>
        </w:tc>
      </w:tr>
      <w:tr w:rsidR="00C3320D" w:rsidRPr="00C3320D" w14:paraId="390CE8EF" w14:textId="77777777" w:rsidTr="00B95D92">
        <w:tc>
          <w:tcPr>
            <w:tcW w:w="611" w:type="dxa"/>
          </w:tcPr>
          <w:p w14:paraId="16030869"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2.2</w:t>
            </w:r>
          </w:p>
        </w:tc>
        <w:tc>
          <w:tcPr>
            <w:tcW w:w="4187" w:type="dxa"/>
            <w:shd w:val="clear" w:color="auto" w:fill="auto"/>
          </w:tcPr>
          <w:p w14:paraId="0D665886" w14:textId="198B87B7" w:rsidR="008E082F" w:rsidRPr="00C3320D" w:rsidRDefault="008C627A"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Estimate of Charges </w:t>
            </w:r>
          </w:p>
          <w:p w14:paraId="2A5EBEE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728" w:type="dxa"/>
            <w:shd w:val="clear" w:color="auto" w:fill="auto"/>
          </w:tcPr>
          <w:p w14:paraId="6141EC23" w14:textId="5FFB7E61" w:rsidR="008E082F" w:rsidRPr="008C627A" w:rsidRDefault="00B95D92" w:rsidP="00D40F55">
            <w:pPr>
              <w:numPr>
                <w:ilvl w:val="1"/>
                <w:numId w:val="0"/>
              </w:numPr>
              <w:overflowPunct/>
              <w:autoSpaceDE/>
              <w:autoSpaceDN/>
              <w:spacing w:before="120" w:after="120" w:line="240" w:lineRule="auto"/>
              <w:jc w:val="left"/>
              <w:textAlignment w:val="auto"/>
              <w:rPr>
                <w:rFonts w:cs="Arial"/>
                <w:szCs w:val="22"/>
              </w:rPr>
            </w:pPr>
            <w:r>
              <w:rPr>
                <w:rFonts w:cs="Arial"/>
                <w:szCs w:val="22"/>
              </w:rPr>
              <w:t>Not used</w:t>
            </w:r>
          </w:p>
        </w:tc>
      </w:tr>
      <w:tr w:rsidR="00C3320D" w:rsidRPr="00C3320D" w14:paraId="2F19B1C1" w14:textId="77777777" w:rsidTr="00B95D92">
        <w:tc>
          <w:tcPr>
            <w:tcW w:w="611" w:type="dxa"/>
          </w:tcPr>
          <w:p w14:paraId="3F50FA1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4187" w:type="dxa"/>
            <w:shd w:val="clear" w:color="auto" w:fill="auto"/>
          </w:tcPr>
          <w:p w14:paraId="0D801B05" w14:textId="768F2871" w:rsidR="008E082F" w:rsidRPr="00C3320D" w:rsidRDefault="008C627A"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Fixed Price </w:t>
            </w:r>
          </w:p>
        </w:tc>
        <w:tc>
          <w:tcPr>
            <w:tcW w:w="4728" w:type="dxa"/>
            <w:shd w:val="clear" w:color="auto" w:fill="auto"/>
          </w:tcPr>
          <w:p w14:paraId="0F50F027" w14:textId="1A7536D2" w:rsidR="008E082F" w:rsidRPr="008C627A" w:rsidRDefault="004853AD" w:rsidP="00D40F55">
            <w:pPr>
              <w:numPr>
                <w:ilvl w:val="1"/>
                <w:numId w:val="0"/>
              </w:numPr>
              <w:overflowPunct/>
              <w:autoSpaceDE/>
              <w:autoSpaceDN/>
              <w:spacing w:before="120" w:after="120" w:line="240" w:lineRule="auto"/>
              <w:jc w:val="left"/>
              <w:textAlignment w:val="auto"/>
              <w:rPr>
                <w:rFonts w:cs="Arial"/>
                <w:i/>
                <w:szCs w:val="22"/>
              </w:rPr>
            </w:pPr>
            <w:r>
              <w:rPr>
                <w:rFonts w:cs="Arial"/>
                <w:szCs w:val="22"/>
              </w:rPr>
              <w:t>Not  Used</w:t>
            </w:r>
          </w:p>
        </w:tc>
      </w:tr>
      <w:tr w:rsidR="00C3320D" w:rsidRPr="00C3320D" w14:paraId="53D9C72F" w14:textId="77777777" w:rsidTr="00B95D92">
        <w:tc>
          <w:tcPr>
            <w:tcW w:w="611" w:type="dxa"/>
          </w:tcPr>
          <w:p w14:paraId="07C50BB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4187" w:type="dxa"/>
            <w:shd w:val="clear" w:color="auto" w:fill="auto"/>
          </w:tcPr>
          <w:p w14:paraId="4306D6B3" w14:textId="0C0A1C5A" w:rsidR="008E082F" w:rsidRPr="00C3320D" w:rsidRDefault="008C627A"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Capped Price</w:t>
            </w:r>
          </w:p>
        </w:tc>
        <w:tc>
          <w:tcPr>
            <w:tcW w:w="4728" w:type="dxa"/>
            <w:shd w:val="clear" w:color="auto" w:fill="auto"/>
          </w:tcPr>
          <w:p w14:paraId="08B6474B" w14:textId="6D3AD92E" w:rsidR="008E082F" w:rsidRPr="008C627A" w:rsidRDefault="00B95D92" w:rsidP="008C627A">
            <w:pPr>
              <w:overflowPunct/>
              <w:autoSpaceDE/>
              <w:autoSpaceDN/>
              <w:spacing w:before="120" w:after="120" w:line="240" w:lineRule="auto"/>
              <w:jc w:val="left"/>
              <w:textAlignment w:val="auto"/>
              <w:rPr>
                <w:rFonts w:cs="Arial"/>
                <w:i/>
                <w:szCs w:val="22"/>
              </w:rPr>
            </w:pPr>
            <w:r>
              <w:rPr>
                <w:rFonts w:cs="Arial"/>
                <w:szCs w:val="22"/>
              </w:rPr>
              <w:t>The Contract shall not exceed £82,500 Ex-vat.</w:t>
            </w:r>
            <w:r w:rsidR="00A50100">
              <w:rPr>
                <w:rFonts w:cs="Arial"/>
                <w:szCs w:val="22"/>
              </w:rPr>
              <w:t xml:space="preserve"> Please refer to section C for breakdown of fixed price element. </w:t>
            </w:r>
          </w:p>
        </w:tc>
      </w:tr>
      <w:tr w:rsidR="00C3320D" w:rsidRPr="00C3320D" w14:paraId="5A92AABB" w14:textId="77777777" w:rsidTr="00B95D92">
        <w:tc>
          <w:tcPr>
            <w:tcW w:w="611" w:type="dxa"/>
          </w:tcPr>
          <w:p w14:paraId="64BB4617"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w:t>
            </w:r>
            <w:r w:rsidR="00C54786" w:rsidRPr="00C3320D">
              <w:rPr>
                <w:rFonts w:eastAsia="STZhongsong" w:cs="Arial"/>
                <w:b/>
                <w:szCs w:val="22"/>
                <w:lang w:eastAsia="zh-CN"/>
              </w:rPr>
              <w:t>5</w:t>
            </w:r>
          </w:p>
        </w:tc>
        <w:tc>
          <w:tcPr>
            <w:tcW w:w="4187" w:type="dxa"/>
            <w:shd w:val="clear" w:color="auto" w:fill="auto"/>
          </w:tcPr>
          <w:p w14:paraId="7F7CCF65"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Other Costs</w:t>
            </w:r>
          </w:p>
          <w:p w14:paraId="2E5866B6" w14:textId="3D59A00D" w:rsidR="00DB3DDB" w:rsidRPr="00C3320D" w:rsidRDefault="00DB3DDB"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728" w:type="dxa"/>
            <w:shd w:val="clear" w:color="auto" w:fill="auto"/>
          </w:tcPr>
          <w:p w14:paraId="7D83C833" w14:textId="303D142A" w:rsidR="008C627A" w:rsidRPr="00C3320D" w:rsidRDefault="008C627A" w:rsidP="008C627A">
            <w:pPr>
              <w:numPr>
                <w:ilvl w:val="1"/>
                <w:numId w:val="0"/>
              </w:numPr>
              <w:tabs>
                <w:tab w:val="left" w:pos="577"/>
              </w:tabs>
              <w:overflowPunct/>
              <w:autoSpaceDE/>
              <w:autoSpaceDN/>
              <w:spacing w:before="120" w:after="120" w:line="240" w:lineRule="auto"/>
              <w:jc w:val="left"/>
              <w:textAlignment w:val="auto"/>
              <w:rPr>
                <w:rFonts w:cs="Arial"/>
                <w:b/>
                <w:szCs w:val="22"/>
              </w:rPr>
            </w:pPr>
            <w:r>
              <w:rPr>
                <w:rFonts w:cs="Arial"/>
                <w:b/>
                <w:szCs w:val="22"/>
              </w:rPr>
              <w:t>Disbursements</w:t>
            </w:r>
          </w:p>
          <w:p w14:paraId="08AC71B4" w14:textId="5640C05C" w:rsidR="00C54786" w:rsidRPr="008C627A" w:rsidRDefault="008C627A" w:rsidP="008C627A">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Disbursements shall only be payable where the Customer has authorised that the Disbursements may be incurred in advance.</w:t>
            </w:r>
          </w:p>
        </w:tc>
      </w:tr>
    </w:tbl>
    <w:p w14:paraId="47ACA572" w14:textId="77777777" w:rsidR="008E082F" w:rsidRPr="00C3320D" w:rsidRDefault="008E082F" w:rsidP="00D40F55">
      <w:pPr>
        <w:pStyle w:val="ORDERFORML1PraraNo"/>
        <w:numPr>
          <w:ilvl w:val="0"/>
          <w:numId w:val="0"/>
        </w:numPr>
        <w:spacing w:before="120" w:after="120"/>
        <w:ind w:left="426"/>
        <w:rPr>
          <w:rFonts w:ascii="Arial" w:hAnsi="Arial" w:cs="Arial"/>
        </w:rPr>
      </w:pPr>
    </w:p>
    <w:p w14:paraId="4553D44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miscellaneous</w:t>
      </w:r>
    </w:p>
    <w:p w14:paraId="3C0303FA"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3852"/>
        <w:gridCol w:w="5029"/>
      </w:tblGrid>
      <w:tr w:rsidR="00C3320D" w:rsidRPr="00C3320D" w14:paraId="7805A5E1" w14:textId="77777777" w:rsidTr="00B95D92">
        <w:tc>
          <w:tcPr>
            <w:tcW w:w="645" w:type="dxa"/>
          </w:tcPr>
          <w:p w14:paraId="5ABC6E6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3852" w:type="dxa"/>
            <w:shd w:val="clear" w:color="auto" w:fill="auto"/>
          </w:tcPr>
          <w:p w14:paraId="09E4446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5029" w:type="dxa"/>
            <w:shd w:val="clear" w:color="auto" w:fill="auto"/>
          </w:tcPr>
          <w:p w14:paraId="4CA764D2" w14:textId="501FF76A" w:rsidR="00D026D6" w:rsidRPr="00B95D92" w:rsidRDefault="00D026D6" w:rsidP="00D026D6">
            <w:pPr>
              <w:keepNext/>
              <w:keepLines/>
              <w:overflowPunct/>
              <w:autoSpaceDE/>
              <w:autoSpaceDN/>
              <w:spacing w:before="120" w:after="120" w:line="240" w:lineRule="auto"/>
              <w:textAlignment w:val="auto"/>
              <w:rPr>
                <w:rFonts w:eastAsia="STZhongsong" w:cs="Arial"/>
                <w:caps/>
                <w:szCs w:val="22"/>
                <w:lang w:eastAsia="zh-CN"/>
              </w:rPr>
            </w:pPr>
            <w:r>
              <w:rPr>
                <w:rFonts w:cs="Arial"/>
                <w:lang w:eastAsia="en-GB"/>
              </w:rPr>
              <w:t>[REDACTED]</w:t>
            </w:r>
            <w:r w:rsidRPr="00B95D92">
              <w:rPr>
                <w:rFonts w:eastAsia="STZhongsong" w:cs="Arial"/>
                <w:caps/>
                <w:szCs w:val="22"/>
                <w:lang w:eastAsia="zh-CN"/>
              </w:rPr>
              <w:t xml:space="preserve"> </w:t>
            </w:r>
          </w:p>
          <w:p w14:paraId="51F67C26" w14:textId="48FAB702" w:rsidR="00B95D92" w:rsidRPr="00B95D92" w:rsidRDefault="00B95D92" w:rsidP="008C627A">
            <w:pPr>
              <w:keepNext/>
              <w:keepLines/>
              <w:overflowPunct/>
              <w:autoSpaceDE/>
              <w:autoSpaceDN/>
              <w:spacing w:before="120" w:after="120" w:line="240" w:lineRule="auto"/>
              <w:textAlignment w:val="auto"/>
              <w:rPr>
                <w:rFonts w:eastAsia="STZhongsong" w:cs="Arial"/>
                <w:caps/>
                <w:szCs w:val="22"/>
                <w:lang w:eastAsia="zh-CN"/>
              </w:rPr>
            </w:pPr>
          </w:p>
        </w:tc>
      </w:tr>
      <w:tr w:rsidR="00C3320D" w:rsidRPr="00C3320D" w14:paraId="48F22CFB" w14:textId="77777777" w:rsidTr="00B95D92">
        <w:tc>
          <w:tcPr>
            <w:tcW w:w="645" w:type="dxa"/>
          </w:tcPr>
          <w:p w14:paraId="0BB98E0B"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3852" w:type="dxa"/>
            <w:shd w:val="clear" w:color="auto" w:fill="auto"/>
          </w:tcPr>
          <w:p w14:paraId="688B05A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5029" w:type="dxa"/>
            <w:shd w:val="clear" w:color="auto" w:fill="auto"/>
          </w:tcPr>
          <w:p w14:paraId="07685785" w14:textId="78ADA31E" w:rsidR="008E082F" w:rsidRPr="00B95D92" w:rsidRDefault="00D026D6" w:rsidP="00D40F55">
            <w:pPr>
              <w:keepNext/>
              <w:keepLines/>
              <w:overflowPunct/>
              <w:autoSpaceDE/>
              <w:autoSpaceDN/>
              <w:spacing w:before="120" w:after="120" w:line="240" w:lineRule="auto"/>
              <w:textAlignment w:val="auto"/>
              <w:rPr>
                <w:rFonts w:eastAsia="STZhongsong" w:cs="Arial"/>
                <w:szCs w:val="22"/>
                <w:lang w:eastAsia="zh-CN"/>
              </w:rPr>
            </w:pPr>
            <w:r>
              <w:rPr>
                <w:rFonts w:cs="Arial"/>
                <w:lang w:eastAsia="en-GB"/>
              </w:rPr>
              <w:t>[REDACTED]</w:t>
            </w:r>
          </w:p>
        </w:tc>
      </w:tr>
      <w:tr w:rsidR="00C3320D" w:rsidRPr="00C3320D" w14:paraId="54B5A07E" w14:textId="77777777" w:rsidTr="00B95D92">
        <w:tc>
          <w:tcPr>
            <w:tcW w:w="645" w:type="dxa"/>
          </w:tcPr>
          <w:p w14:paraId="0DB484B6"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3.3</w:t>
            </w:r>
          </w:p>
        </w:tc>
        <w:tc>
          <w:tcPr>
            <w:tcW w:w="3852" w:type="dxa"/>
            <w:shd w:val="clear" w:color="auto" w:fill="auto"/>
          </w:tcPr>
          <w:p w14:paraId="69D1E8C7" w14:textId="7ACDA592" w:rsidR="008E082F" w:rsidRPr="00C3320D" w:rsidRDefault="008E082F" w:rsidP="008C627A">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key personnel</w:t>
            </w:r>
          </w:p>
        </w:tc>
        <w:tc>
          <w:tcPr>
            <w:tcW w:w="5029" w:type="dxa"/>
            <w:shd w:val="clear" w:color="auto" w:fill="auto"/>
          </w:tcPr>
          <w:p w14:paraId="2126486F" w14:textId="4D5B6F59" w:rsidR="008E082F" w:rsidRPr="00C3320D" w:rsidRDefault="00B95D92" w:rsidP="00D40F55">
            <w:pPr>
              <w:keepNext/>
              <w:keepLines/>
              <w:overflowPunct/>
              <w:autoSpaceDE/>
              <w:autoSpaceDN/>
              <w:spacing w:before="120" w:after="120" w:line="240" w:lineRule="auto"/>
              <w:textAlignment w:val="auto"/>
              <w:rPr>
                <w:rFonts w:eastAsia="STZhongsong" w:cs="Arial"/>
                <w:i/>
                <w:szCs w:val="22"/>
                <w:lang w:eastAsia="zh-CN"/>
              </w:rPr>
            </w:pPr>
            <w:r>
              <w:rPr>
                <w:rFonts w:cs="Arial"/>
                <w:szCs w:val="22"/>
              </w:rPr>
              <w:t>The customer has not identified any key personnel that are required to carry out specific ordered panel services.</w:t>
            </w:r>
          </w:p>
        </w:tc>
      </w:tr>
      <w:tr w:rsidR="00C3320D" w:rsidRPr="00C3320D" w14:paraId="110CF97A" w14:textId="77777777" w:rsidTr="00B95D92">
        <w:tc>
          <w:tcPr>
            <w:tcW w:w="645" w:type="dxa"/>
          </w:tcPr>
          <w:p w14:paraId="56DAD744"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3.4</w:t>
            </w:r>
          </w:p>
        </w:tc>
        <w:tc>
          <w:tcPr>
            <w:tcW w:w="3852" w:type="dxa"/>
            <w:shd w:val="clear" w:color="auto" w:fill="auto"/>
          </w:tcPr>
          <w:p w14:paraId="24812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5029" w:type="dxa"/>
            <w:shd w:val="clear" w:color="auto" w:fill="auto"/>
          </w:tcPr>
          <w:p w14:paraId="505D9243" w14:textId="77777777" w:rsidR="00B95D92" w:rsidRPr="00636DDC" w:rsidRDefault="00B95D92" w:rsidP="00B95D92">
            <w:pPr>
              <w:keepNext/>
              <w:keepLines/>
              <w:overflowPunct/>
              <w:autoSpaceDE/>
              <w:autoSpaceDN/>
              <w:spacing w:before="120" w:after="120" w:line="240" w:lineRule="auto"/>
              <w:textAlignment w:val="auto"/>
              <w:rPr>
                <w:rFonts w:eastAsia="STZhongsong" w:cs="Arial"/>
                <w:szCs w:val="22"/>
                <w:lang w:eastAsia="zh-CN"/>
              </w:rPr>
            </w:pPr>
            <w:r w:rsidRPr="000D00F7">
              <w:rPr>
                <w:rFonts w:eastAsia="STZhongsong" w:cs="Arial"/>
                <w:szCs w:val="22"/>
                <w:lang w:eastAsia="zh-CN"/>
              </w:rPr>
              <w:t>The below contact details have been provided for the purposes of this contract, for serving notices under the Legal Services Contract Clause 23 (Notices).</w:t>
            </w:r>
          </w:p>
          <w:p w14:paraId="69F8F759" w14:textId="77777777" w:rsidR="008E082F" w:rsidRDefault="008E082F" w:rsidP="00D40F55">
            <w:pPr>
              <w:keepNext/>
              <w:keepLines/>
              <w:overflowPunct/>
              <w:autoSpaceDE/>
              <w:autoSpaceDN/>
              <w:spacing w:before="120" w:after="120" w:line="240" w:lineRule="auto"/>
              <w:textAlignment w:val="auto"/>
              <w:rPr>
                <w:rFonts w:eastAsia="STZhongsong" w:cs="Arial"/>
                <w:i/>
                <w:szCs w:val="22"/>
                <w:lang w:eastAsia="zh-CN"/>
              </w:rPr>
            </w:pPr>
          </w:p>
          <w:p w14:paraId="633C1D58" w14:textId="383EDCB5" w:rsidR="00B95D92" w:rsidRDefault="00B95D92" w:rsidP="00B95D92">
            <w:pPr>
              <w:keepNext/>
              <w:keepLines/>
              <w:overflowPunct/>
              <w:autoSpaceDE/>
              <w:autoSpaceDN/>
              <w:spacing w:before="120" w:after="120" w:line="240" w:lineRule="auto"/>
              <w:textAlignment w:val="auto"/>
              <w:rPr>
                <w:rFonts w:eastAsia="STZhongsong" w:cs="Arial"/>
                <w:bCs/>
                <w:szCs w:val="22"/>
                <w:lang w:eastAsia="zh-CN"/>
              </w:rPr>
            </w:pPr>
            <w:r w:rsidRPr="00B95D92">
              <w:rPr>
                <w:rFonts w:eastAsia="STZhongsong" w:cs="Arial"/>
                <w:szCs w:val="22"/>
                <w:lang w:eastAsia="zh-CN"/>
              </w:rPr>
              <w:t xml:space="preserve">Customer: </w:t>
            </w:r>
            <w:r w:rsidR="00D026D6">
              <w:rPr>
                <w:rFonts w:cs="Arial"/>
                <w:lang w:eastAsia="en-GB"/>
              </w:rPr>
              <w:t>[REDACTED]</w:t>
            </w:r>
          </w:p>
          <w:p w14:paraId="232301E8" w14:textId="2B7FA05E" w:rsidR="00B95D92" w:rsidRPr="00C3320D" w:rsidRDefault="00B95D92" w:rsidP="00B95D92">
            <w:pPr>
              <w:keepNext/>
              <w:keepLines/>
              <w:overflowPunct/>
              <w:autoSpaceDE/>
              <w:autoSpaceDN/>
              <w:spacing w:before="120" w:after="120" w:line="240" w:lineRule="auto"/>
              <w:textAlignment w:val="auto"/>
              <w:rPr>
                <w:rFonts w:eastAsia="STZhongsong" w:cs="Arial"/>
                <w:i/>
                <w:szCs w:val="22"/>
                <w:lang w:eastAsia="zh-CN"/>
              </w:rPr>
            </w:pPr>
            <w:r>
              <w:rPr>
                <w:rFonts w:eastAsia="STZhongsong" w:cs="Arial"/>
                <w:bCs/>
                <w:szCs w:val="22"/>
                <w:lang w:eastAsia="zh-CN"/>
              </w:rPr>
              <w:t xml:space="preserve">Supplier: </w:t>
            </w:r>
            <w:r w:rsidR="00D026D6">
              <w:rPr>
                <w:rFonts w:cs="Arial"/>
                <w:lang w:eastAsia="en-GB"/>
              </w:rPr>
              <w:t>[REDACTED]</w:t>
            </w:r>
          </w:p>
        </w:tc>
      </w:tr>
      <w:tr w:rsidR="00C3320D" w:rsidRPr="00C3320D" w14:paraId="0E8449E4" w14:textId="77777777" w:rsidTr="00B95D92">
        <w:tc>
          <w:tcPr>
            <w:tcW w:w="645" w:type="dxa"/>
          </w:tcPr>
          <w:p w14:paraId="39CB68C8"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3852" w:type="dxa"/>
            <w:shd w:val="clear" w:color="auto" w:fill="auto"/>
          </w:tcPr>
          <w:p w14:paraId="4B7F819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5029" w:type="dxa"/>
            <w:shd w:val="clear" w:color="auto" w:fill="auto"/>
          </w:tcPr>
          <w:p w14:paraId="759C76BE" w14:textId="1EB738AE" w:rsidR="008E082F" w:rsidRPr="00C3320D" w:rsidRDefault="009352C3" w:rsidP="00D40F55">
            <w:pPr>
              <w:keepNext/>
              <w:keepLines/>
              <w:overflowPunct/>
              <w:autoSpaceDE/>
              <w:autoSpaceDN/>
              <w:spacing w:before="120" w:after="120" w:line="240" w:lineRule="auto"/>
              <w:textAlignment w:val="auto"/>
              <w:rPr>
                <w:rFonts w:eastAsia="STZhongsong" w:cs="Arial"/>
                <w:b/>
                <w:caps/>
                <w:szCs w:val="22"/>
                <w:lang w:eastAsia="zh-CN"/>
              </w:rPr>
            </w:pPr>
            <w:r>
              <w:t>1 Horse Guards Road, London, SW1A 2HQ</w:t>
            </w:r>
          </w:p>
        </w:tc>
      </w:tr>
      <w:tr w:rsidR="00C3320D" w:rsidRPr="00C3320D" w14:paraId="30E47F98" w14:textId="77777777" w:rsidTr="00B95D92">
        <w:tc>
          <w:tcPr>
            <w:tcW w:w="645" w:type="dxa"/>
          </w:tcPr>
          <w:p w14:paraId="041374D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3852" w:type="dxa"/>
            <w:shd w:val="clear" w:color="auto" w:fill="auto"/>
          </w:tcPr>
          <w:p w14:paraId="79761AB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5029" w:type="dxa"/>
            <w:shd w:val="clear" w:color="auto" w:fill="auto"/>
          </w:tcPr>
          <w:p w14:paraId="152E6BA6" w14:textId="376F3685" w:rsidR="008E082F" w:rsidRPr="00C3320D" w:rsidRDefault="008C627A" w:rsidP="00D40F55">
            <w:pPr>
              <w:keepNext/>
              <w:keepLines/>
              <w:overflowPunct/>
              <w:autoSpaceDE/>
              <w:autoSpaceDN/>
              <w:spacing w:before="120" w:after="120" w:line="240" w:lineRule="auto"/>
              <w:textAlignment w:val="auto"/>
              <w:rPr>
                <w:rFonts w:eastAsia="STZhongsong" w:cs="Arial"/>
                <w:b/>
                <w:caps/>
                <w:szCs w:val="22"/>
                <w:lang w:eastAsia="zh-CN"/>
              </w:rPr>
            </w:pPr>
            <w:r>
              <w:rPr>
                <w:rFonts w:cs="Arial"/>
                <w:szCs w:val="22"/>
              </w:rPr>
              <w:t xml:space="preserve">To be advised by the Contracting Authority Post Award </w:t>
            </w:r>
          </w:p>
        </w:tc>
      </w:tr>
      <w:tr w:rsidR="00C3320D" w:rsidRPr="00C3320D" w14:paraId="5F745813" w14:textId="77777777" w:rsidTr="00B95D92">
        <w:tc>
          <w:tcPr>
            <w:tcW w:w="645" w:type="dxa"/>
          </w:tcPr>
          <w:p w14:paraId="48FFBE3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3852" w:type="dxa"/>
            <w:shd w:val="clear" w:color="auto" w:fill="auto"/>
          </w:tcPr>
          <w:p w14:paraId="16310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5029" w:type="dxa"/>
            <w:shd w:val="clear" w:color="auto" w:fill="auto"/>
          </w:tcPr>
          <w:p w14:paraId="73214C2D" w14:textId="32B34922" w:rsidR="008E082F" w:rsidRPr="00C3320D" w:rsidRDefault="008C627A" w:rsidP="00D40F55">
            <w:pPr>
              <w:keepNext/>
              <w:keepLines/>
              <w:overflowPunct/>
              <w:autoSpaceDE/>
              <w:autoSpaceDN/>
              <w:spacing w:before="120" w:after="120" w:line="240" w:lineRule="auto"/>
              <w:textAlignment w:val="auto"/>
              <w:rPr>
                <w:rFonts w:eastAsia="STZhongsong" w:cs="Arial"/>
                <w:i/>
                <w:szCs w:val="22"/>
                <w:lang w:eastAsia="zh-CN"/>
              </w:rPr>
            </w:pPr>
            <w:r>
              <w:rPr>
                <w:rFonts w:cs="Arial"/>
                <w:szCs w:val="22"/>
              </w:rPr>
              <w:t>To be advised by the Contracting Authority Post Award</w:t>
            </w:r>
          </w:p>
        </w:tc>
      </w:tr>
      <w:tr w:rsidR="00C3320D" w:rsidRPr="00C3320D" w14:paraId="5ABDD40A" w14:textId="77777777" w:rsidTr="00B95D92">
        <w:tc>
          <w:tcPr>
            <w:tcW w:w="645" w:type="dxa"/>
          </w:tcPr>
          <w:p w14:paraId="0D63C951"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3852" w:type="dxa"/>
            <w:shd w:val="clear" w:color="auto" w:fill="auto"/>
          </w:tcPr>
          <w:p w14:paraId="482ED7E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5029" w:type="dxa"/>
            <w:shd w:val="clear" w:color="auto" w:fill="auto"/>
          </w:tcPr>
          <w:p w14:paraId="481EA572" w14:textId="32E0BB17" w:rsidR="008E082F" w:rsidRPr="00C3320D" w:rsidRDefault="009352C3" w:rsidP="00D40F55">
            <w:pPr>
              <w:keepNext/>
              <w:keepLines/>
              <w:overflowPunct/>
              <w:autoSpaceDE/>
              <w:autoSpaceDN/>
              <w:spacing w:before="120" w:after="120" w:line="240" w:lineRule="auto"/>
              <w:textAlignment w:val="auto"/>
              <w:rPr>
                <w:rFonts w:eastAsia="STZhongsong" w:cs="Arial"/>
                <w:i/>
                <w:szCs w:val="22"/>
                <w:lang w:eastAsia="zh-CN"/>
              </w:rPr>
            </w:pPr>
            <w:r>
              <w:rPr>
                <w:rFonts w:cs="Arial"/>
                <w:szCs w:val="22"/>
              </w:rPr>
              <w:t xml:space="preserve">Not applicable to this requirement. </w:t>
            </w:r>
          </w:p>
        </w:tc>
      </w:tr>
      <w:tr w:rsidR="00C3320D" w:rsidRPr="00C3320D" w14:paraId="22C9699F" w14:textId="77777777" w:rsidTr="00B95D92">
        <w:tc>
          <w:tcPr>
            <w:tcW w:w="645" w:type="dxa"/>
          </w:tcPr>
          <w:p w14:paraId="3F7C645E"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3.9</w:t>
            </w:r>
          </w:p>
        </w:tc>
        <w:tc>
          <w:tcPr>
            <w:tcW w:w="3852" w:type="dxa"/>
            <w:shd w:val="clear" w:color="auto" w:fill="auto"/>
          </w:tcPr>
          <w:p w14:paraId="222330BC"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5029" w:type="dxa"/>
            <w:shd w:val="clear" w:color="auto" w:fill="auto"/>
          </w:tcPr>
          <w:p w14:paraId="3B1153D2" w14:textId="650AE9AD" w:rsidR="008E082F" w:rsidRPr="00C3320D" w:rsidRDefault="008C627A" w:rsidP="00D40F55">
            <w:pPr>
              <w:keepNext/>
              <w:keepLines/>
              <w:overflowPunct/>
              <w:autoSpaceDE/>
              <w:autoSpaceDN/>
              <w:spacing w:before="120" w:after="120" w:line="240" w:lineRule="auto"/>
              <w:textAlignment w:val="auto"/>
              <w:rPr>
                <w:rFonts w:eastAsia="STZhongsong" w:cs="Arial"/>
                <w:i/>
                <w:szCs w:val="22"/>
                <w:lang w:eastAsia="zh-CN"/>
              </w:rPr>
            </w:pPr>
            <w:r w:rsidRPr="00EA221C">
              <w:rPr>
                <w:rFonts w:eastAsia="STZhongsong" w:cs="Arial"/>
                <w:szCs w:val="22"/>
                <w:lang w:eastAsia="zh-CN"/>
              </w:rPr>
              <w:t>All work commissioned should be completed in a timely manner with suitable contingency measures in place to cover staff sickness, holiday or business interruption.</w:t>
            </w:r>
          </w:p>
        </w:tc>
      </w:tr>
      <w:tr w:rsidR="00C3320D" w:rsidRPr="00C3320D" w14:paraId="31DD9B40" w14:textId="77777777" w:rsidTr="00B95D92">
        <w:tc>
          <w:tcPr>
            <w:tcW w:w="645" w:type="dxa"/>
          </w:tcPr>
          <w:p w14:paraId="23E5B36F" w14:textId="77777777" w:rsidR="00021D24"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3852" w:type="dxa"/>
            <w:shd w:val="clear" w:color="auto" w:fill="auto"/>
          </w:tcPr>
          <w:p w14:paraId="3E21656B" w14:textId="77777777" w:rsidR="00021D24" w:rsidRPr="00C3320D" w:rsidRDefault="00021D24"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Exit Management: </w:t>
            </w:r>
          </w:p>
          <w:p w14:paraId="08AB7909" w14:textId="5C080745" w:rsidR="00021D24" w:rsidRPr="00C3320D" w:rsidRDefault="00021D24"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cs="Arial"/>
                <w:szCs w:val="22"/>
              </w:rPr>
              <w:t xml:space="preserve"> </w:t>
            </w:r>
          </w:p>
        </w:tc>
        <w:tc>
          <w:tcPr>
            <w:tcW w:w="5029" w:type="dxa"/>
            <w:shd w:val="clear" w:color="auto" w:fill="auto"/>
          </w:tcPr>
          <w:p w14:paraId="354EFA1B" w14:textId="06CCDDCA" w:rsidR="00021D24" w:rsidRPr="00C3320D" w:rsidRDefault="008C627A" w:rsidP="00D40F55">
            <w:pPr>
              <w:keepNext/>
              <w:keepLines/>
              <w:overflowPunct/>
              <w:autoSpaceDE/>
              <w:autoSpaceDN/>
              <w:spacing w:before="120" w:after="120" w:line="240" w:lineRule="auto"/>
              <w:textAlignment w:val="auto"/>
              <w:rPr>
                <w:rFonts w:eastAsia="STZhongsong" w:cs="Arial"/>
                <w:i/>
                <w:szCs w:val="22"/>
                <w:lang w:eastAsia="zh-CN"/>
              </w:rPr>
            </w:pPr>
            <w:r w:rsidRPr="002512E0">
              <w:rPr>
                <w:rFonts w:eastAsia="STZhongsong" w:cs="Arial"/>
                <w:szCs w:val="22"/>
                <w:lang w:eastAsia="zh-CN"/>
              </w:rPr>
              <w:t>Please see Schedule 2 (Exit Management)</w:t>
            </w:r>
          </w:p>
        </w:tc>
      </w:tr>
      <w:tr w:rsidR="00C3320D" w:rsidRPr="00C3320D" w14:paraId="23EBD425" w14:textId="77777777" w:rsidTr="00B95D92">
        <w:tc>
          <w:tcPr>
            <w:tcW w:w="645" w:type="dxa"/>
          </w:tcPr>
          <w:p w14:paraId="1D99BDFE" w14:textId="77777777" w:rsidR="005B6A9E"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3852" w:type="dxa"/>
            <w:shd w:val="clear" w:color="auto" w:fill="auto"/>
          </w:tcPr>
          <w:p w14:paraId="2E1A87A6" w14:textId="77777777" w:rsidR="005B6A9E" w:rsidRPr="00C3320D"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p w14:paraId="4AD2C4FE" w14:textId="77777777" w:rsidR="00482950" w:rsidRPr="00C3320D" w:rsidRDefault="00482950" w:rsidP="00D40F55">
            <w:pPr>
              <w:numPr>
                <w:ilvl w:val="1"/>
                <w:numId w:val="0"/>
              </w:numPr>
              <w:spacing w:before="120" w:after="120" w:line="240" w:lineRule="auto"/>
              <w:rPr>
                <w:rFonts w:eastAsia="STZhongsong" w:cs="Arial"/>
                <w:szCs w:val="22"/>
                <w:lang w:eastAsia="zh-CN"/>
              </w:rPr>
            </w:pPr>
            <w:r w:rsidRPr="00C3320D">
              <w:rPr>
                <w:rFonts w:eastAsia="STZhongsong" w:cs="Arial"/>
                <w:szCs w:val="22"/>
                <w:lang w:eastAsia="zh-CN"/>
              </w:rPr>
              <w:t>In Contract Schedule 4 (Transparency Reports)</w:t>
            </w:r>
          </w:p>
        </w:tc>
        <w:tc>
          <w:tcPr>
            <w:tcW w:w="5029" w:type="dxa"/>
            <w:shd w:val="clear" w:color="auto" w:fill="auto"/>
          </w:tcPr>
          <w:p w14:paraId="12DC2E60" w14:textId="4F9EB047" w:rsidR="005B6A9E" w:rsidRPr="00C3320D" w:rsidRDefault="0066712B" w:rsidP="00D40F55">
            <w:pPr>
              <w:keepNext/>
              <w:keepLines/>
              <w:overflowPunct/>
              <w:autoSpaceDE/>
              <w:autoSpaceDN/>
              <w:spacing w:before="120" w:after="120" w:line="240" w:lineRule="auto"/>
              <w:textAlignment w:val="auto"/>
              <w:rPr>
                <w:rFonts w:eastAsia="STZhongsong" w:cs="Arial"/>
                <w:i/>
                <w:szCs w:val="22"/>
                <w:lang w:eastAsia="zh-CN"/>
              </w:rPr>
            </w:pPr>
            <w:r>
              <w:rPr>
                <w:rFonts w:eastAsia="STZhongsong" w:cs="Arial"/>
                <w:szCs w:val="22"/>
                <w:lang w:eastAsia="zh-CN"/>
              </w:rPr>
              <w:t>Please review Contract Schedule 4 (Transparency Reports) – Section 9.5</w:t>
            </w:r>
          </w:p>
        </w:tc>
      </w:tr>
      <w:tr w:rsidR="00C3320D" w:rsidRPr="00C3320D" w14:paraId="25B5F6DE" w14:textId="77777777" w:rsidTr="00B95D92">
        <w:tc>
          <w:tcPr>
            <w:tcW w:w="645" w:type="dxa"/>
          </w:tcPr>
          <w:p w14:paraId="29365CEB" w14:textId="77777777" w:rsidR="00144AFA" w:rsidRPr="00C3320D" w:rsidRDefault="00667CA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3.12</w:t>
            </w:r>
          </w:p>
        </w:tc>
        <w:tc>
          <w:tcPr>
            <w:tcW w:w="3852" w:type="dxa"/>
            <w:shd w:val="clear" w:color="auto" w:fill="auto"/>
          </w:tcPr>
          <w:p w14:paraId="71716A98" w14:textId="6521306F" w:rsidR="00144AFA" w:rsidRPr="0066712B" w:rsidRDefault="00144AFA" w:rsidP="0066712B">
            <w:pPr>
              <w:numPr>
                <w:ilvl w:val="1"/>
                <w:numId w:val="0"/>
              </w:numPr>
              <w:overflowPunct/>
              <w:autoSpaceDE/>
              <w:autoSpaceDN/>
              <w:spacing w:before="120" w:after="120" w:line="240" w:lineRule="auto"/>
              <w:textAlignment w:val="auto"/>
              <w:rPr>
                <w:rFonts w:cs="Arial"/>
                <w:b/>
                <w:szCs w:val="22"/>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Pr="00C3320D">
              <w:rPr>
                <w:rFonts w:cs="Arial"/>
                <w:b/>
                <w:szCs w:val="22"/>
              </w:rPr>
              <w:t>):</w:t>
            </w:r>
          </w:p>
        </w:tc>
        <w:tc>
          <w:tcPr>
            <w:tcW w:w="5029" w:type="dxa"/>
            <w:shd w:val="clear" w:color="auto" w:fill="auto"/>
          </w:tcPr>
          <w:p w14:paraId="27132D1A" w14:textId="60A07668" w:rsidR="00144AFA" w:rsidRPr="00C3320D" w:rsidRDefault="0066712B" w:rsidP="00D40F55">
            <w:pPr>
              <w:keepNext/>
              <w:keepLines/>
              <w:overflowPunct/>
              <w:autoSpaceDE/>
              <w:autoSpaceDN/>
              <w:spacing w:before="120" w:after="120" w:line="240" w:lineRule="auto"/>
              <w:textAlignment w:val="auto"/>
              <w:rPr>
                <w:rFonts w:eastAsia="STZhongsong" w:cs="Arial"/>
                <w:i/>
                <w:szCs w:val="22"/>
                <w:lang w:eastAsia="zh-CN"/>
              </w:rPr>
            </w:pPr>
            <w:r w:rsidRPr="00BF5DCB">
              <w:rPr>
                <w:rFonts w:eastAsia="STZhongsong" w:cs="Arial"/>
                <w:szCs w:val="22"/>
                <w:lang w:eastAsia="zh-CN"/>
              </w:rPr>
              <w:t>There has been no call-off guarantee for this requirement.</w:t>
            </w:r>
          </w:p>
        </w:tc>
      </w:tr>
    </w:tbl>
    <w:p w14:paraId="50CC73DF" w14:textId="0343DA96" w:rsidR="008E082F" w:rsidRPr="00C3320D" w:rsidRDefault="008E082F" w:rsidP="00D40F55">
      <w:pPr>
        <w:spacing w:before="120" w:after="120" w:line="240" w:lineRule="auto"/>
        <w:rPr>
          <w:rFonts w:cs="Arial"/>
          <w:i/>
          <w:szCs w:val="22"/>
        </w:rPr>
      </w:pPr>
    </w:p>
    <w:p w14:paraId="4E8607F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VARIATIONS TO THE tERMS AND CONDITIONS</w:t>
      </w:r>
    </w:p>
    <w:p w14:paraId="06EC029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70"/>
        <w:gridCol w:w="4077"/>
      </w:tblGrid>
      <w:tr w:rsidR="00C3320D" w:rsidRPr="00C3320D" w14:paraId="20964881" w14:textId="77777777" w:rsidTr="00561532">
        <w:tc>
          <w:tcPr>
            <w:tcW w:w="564" w:type="dxa"/>
          </w:tcPr>
          <w:p w14:paraId="272C4AB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4270" w:type="dxa"/>
            <w:shd w:val="clear" w:color="auto" w:fill="auto"/>
          </w:tcPr>
          <w:p w14:paraId="693B7C50" w14:textId="77777777" w:rsidR="008E082F" w:rsidRPr="00C3320D" w:rsidRDefault="00CF17A5"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077" w:type="dxa"/>
            <w:shd w:val="clear" w:color="auto" w:fill="auto"/>
          </w:tcPr>
          <w:p w14:paraId="338F6EB1" w14:textId="0F5E4655" w:rsidR="008E082F" w:rsidRPr="00561532" w:rsidRDefault="00561532" w:rsidP="009352C3">
            <w:pPr>
              <w:keepNext/>
              <w:keepLines/>
              <w:overflowPunct/>
              <w:autoSpaceDE/>
              <w:autoSpaceDN/>
              <w:spacing w:before="120" w:after="120" w:line="240" w:lineRule="auto"/>
              <w:textAlignment w:val="auto"/>
              <w:rPr>
                <w:rFonts w:eastAsia="STZhongsong" w:cs="Arial"/>
                <w:b/>
                <w:caps/>
                <w:szCs w:val="22"/>
                <w:lang w:eastAsia="zh-CN"/>
              </w:rPr>
            </w:pPr>
            <w:r w:rsidRPr="00561532">
              <w:rPr>
                <w:rFonts w:cs="Arial"/>
                <w:szCs w:val="22"/>
              </w:rPr>
              <w:t>The Liability will be ca</w:t>
            </w:r>
            <w:r>
              <w:rPr>
                <w:rFonts w:cs="Arial"/>
                <w:szCs w:val="22"/>
              </w:rPr>
              <w:t>p</w:t>
            </w:r>
            <w:r w:rsidR="009352C3">
              <w:rPr>
                <w:rFonts w:cs="Arial"/>
                <w:szCs w:val="22"/>
              </w:rPr>
              <w:t xml:space="preserve">ped at £10,000,000. </w:t>
            </w:r>
            <w:r w:rsidRPr="00561532">
              <w:rPr>
                <w:rFonts w:cs="Arial"/>
                <w:szCs w:val="22"/>
              </w:rPr>
              <w:t xml:space="preserve"> </w:t>
            </w:r>
          </w:p>
        </w:tc>
      </w:tr>
      <w:tr w:rsidR="0066712B" w:rsidRPr="00C3320D" w14:paraId="37E00115" w14:textId="77777777" w:rsidTr="0066712B">
        <w:tc>
          <w:tcPr>
            <w:tcW w:w="564" w:type="dxa"/>
          </w:tcPr>
          <w:p w14:paraId="40684C4A" w14:textId="77777777" w:rsidR="0066712B" w:rsidRPr="00C3320D" w:rsidRDefault="0066712B" w:rsidP="0066712B">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lastRenderedPageBreak/>
              <w:t>4.2</w:t>
            </w:r>
          </w:p>
        </w:tc>
        <w:tc>
          <w:tcPr>
            <w:tcW w:w="4270" w:type="dxa"/>
            <w:shd w:val="clear" w:color="auto" w:fill="auto"/>
          </w:tcPr>
          <w:p w14:paraId="7C437B09" w14:textId="77777777" w:rsidR="0066712B" w:rsidRPr="00C3320D" w:rsidRDefault="0066712B" w:rsidP="0066712B">
            <w:pPr>
              <w:keepNext/>
              <w:keepLines/>
              <w:overflowPunct/>
              <w:autoSpaceDE/>
              <w:autoSpaceDN/>
              <w:spacing w:before="120" w:after="120" w:line="240" w:lineRule="auto"/>
              <w:textAlignment w:val="auto"/>
              <w:rPr>
                <w:rFonts w:cs="Arial"/>
                <w:b/>
                <w:szCs w:val="22"/>
              </w:rPr>
            </w:pPr>
            <w:r w:rsidRPr="00C3320D">
              <w:rPr>
                <w:rFonts w:cs="Arial"/>
                <w:b/>
                <w:szCs w:val="22"/>
              </w:rPr>
              <w:t>Conflicts of Interest</w:t>
            </w:r>
          </w:p>
        </w:tc>
        <w:tc>
          <w:tcPr>
            <w:tcW w:w="4077" w:type="dxa"/>
            <w:shd w:val="clear" w:color="auto" w:fill="auto"/>
          </w:tcPr>
          <w:p w14:paraId="43D40566" w14:textId="0FCD70F4" w:rsidR="0066712B" w:rsidRPr="009352C3" w:rsidRDefault="009352C3" w:rsidP="0066712B">
            <w:pPr>
              <w:keepNext/>
              <w:keepLines/>
              <w:overflowPunct/>
              <w:autoSpaceDE/>
              <w:autoSpaceDN/>
              <w:spacing w:before="120" w:after="120" w:line="240" w:lineRule="auto"/>
              <w:textAlignment w:val="auto"/>
              <w:rPr>
                <w:rFonts w:cs="Arial"/>
                <w:szCs w:val="22"/>
              </w:rPr>
            </w:pPr>
            <w:r w:rsidRPr="009352C3">
              <w:rPr>
                <w:rFonts w:cs="Arial"/>
                <w:szCs w:val="22"/>
              </w:rPr>
              <w:t>Immediately report to the Customer’s Representative any matters which involve or could potentially involve an actual or potential Conflict of Interest and/or breach of Clause 9.2 (Confidentiality).</w:t>
            </w:r>
          </w:p>
        </w:tc>
      </w:tr>
      <w:tr w:rsidR="0066712B" w:rsidRPr="00C3320D" w14:paraId="3FC0EB8B" w14:textId="77777777" w:rsidTr="0066712B">
        <w:tc>
          <w:tcPr>
            <w:tcW w:w="564" w:type="dxa"/>
          </w:tcPr>
          <w:p w14:paraId="2796531B" w14:textId="77777777" w:rsidR="0066712B" w:rsidRPr="00C3320D" w:rsidRDefault="0066712B" w:rsidP="0066712B">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270" w:type="dxa"/>
            <w:shd w:val="clear" w:color="auto" w:fill="auto"/>
          </w:tcPr>
          <w:p w14:paraId="4CFEE96E" w14:textId="77777777" w:rsidR="0066712B" w:rsidRPr="00C3320D" w:rsidRDefault="0066712B" w:rsidP="0066712B">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77" w:type="dxa"/>
            <w:shd w:val="clear" w:color="auto" w:fill="auto"/>
          </w:tcPr>
          <w:p w14:paraId="4EFFA099" w14:textId="75C40797" w:rsidR="0066712B" w:rsidRPr="00C3320D" w:rsidRDefault="0066712B" w:rsidP="0066712B">
            <w:pPr>
              <w:keepNext/>
              <w:keepLines/>
              <w:overflowPunct/>
              <w:autoSpaceDE/>
              <w:autoSpaceDN/>
              <w:spacing w:before="120" w:after="120" w:line="240" w:lineRule="auto"/>
              <w:textAlignment w:val="auto"/>
              <w:rPr>
                <w:rFonts w:eastAsia="STZhongsong" w:cs="Arial"/>
                <w:b/>
                <w:caps/>
                <w:szCs w:val="22"/>
                <w:lang w:eastAsia="zh-CN"/>
              </w:rPr>
            </w:pPr>
            <w:r>
              <w:rPr>
                <w:rFonts w:cs="Arial"/>
                <w:szCs w:val="22"/>
              </w:rPr>
              <w:t>In Contract schedule 9.2 (Confidentiality)</w:t>
            </w:r>
          </w:p>
        </w:tc>
      </w:tr>
      <w:tr w:rsidR="0066712B" w:rsidRPr="00C3320D" w14:paraId="5E42AA5C" w14:textId="77777777" w:rsidTr="0066712B">
        <w:tc>
          <w:tcPr>
            <w:tcW w:w="564" w:type="dxa"/>
          </w:tcPr>
          <w:p w14:paraId="671904CB" w14:textId="77777777" w:rsidR="0066712B" w:rsidRPr="00C3320D" w:rsidRDefault="0066712B" w:rsidP="0066712B">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45D9BCA8" w14:textId="77777777" w:rsidR="0066712B" w:rsidRPr="00C3320D" w:rsidRDefault="0066712B" w:rsidP="0066712B">
            <w:pPr>
              <w:numPr>
                <w:ilvl w:val="1"/>
                <w:numId w:val="0"/>
              </w:numPr>
              <w:overflowPunct/>
              <w:autoSpaceDE/>
              <w:autoSpaceDN/>
              <w:spacing w:before="120" w:after="120" w:line="240" w:lineRule="auto"/>
              <w:textAlignment w:val="auto"/>
              <w:rPr>
                <w:rFonts w:eastAsia="STZhongsong" w:cs="Arial"/>
                <w:b/>
                <w:szCs w:val="22"/>
                <w:lang w:eastAsia="zh-CN"/>
              </w:rPr>
            </w:pPr>
          </w:p>
        </w:tc>
        <w:tc>
          <w:tcPr>
            <w:tcW w:w="4270" w:type="dxa"/>
            <w:shd w:val="clear" w:color="auto" w:fill="auto"/>
          </w:tcPr>
          <w:p w14:paraId="4D275BDC" w14:textId="77777777" w:rsidR="0066712B" w:rsidRPr="00C3320D" w:rsidRDefault="0066712B" w:rsidP="0066712B">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077" w:type="dxa"/>
            <w:shd w:val="clear" w:color="auto" w:fill="auto"/>
          </w:tcPr>
          <w:p w14:paraId="5245E3D8" w14:textId="7C6418DF" w:rsidR="0066712B" w:rsidRPr="00C3320D" w:rsidRDefault="0066712B" w:rsidP="0066712B">
            <w:pPr>
              <w:keepNext/>
              <w:keepLines/>
              <w:overflowPunct/>
              <w:autoSpaceDE/>
              <w:autoSpaceDN/>
              <w:spacing w:before="120" w:after="120" w:line="240" w:lineRule="auto"/>
              <w:textAlignment w:val="auto"/>
              <w:rPr>
                <w:rFonts w:eastAsia="STZhongsong" w:cs="Arial"/>
                <w:b/>
                <w:caps/>
                <w:szCs w:val="22"/>
                <w:lang w:eastAsia="zh-CN"/>
              </w:rPr>
            </w:pPr>
            <w:r w:rsidRPr="00220FB3">
              <w:rPr>
                <w:rFonts w:cs="Arial"/>
                <w:szCs w:val="22"/>
              </w:rPr>
              <w:t>In Contract Schedule 8 (Intellectual Property Rights)</w:t>
            </w:r>
          </w:p>
        </w:tc>
      </w:tr>
    </w:tbl>
    <w:p w14:paraId="248FFB5E" w14:textId="77777777" w:rsidR="008E082F" w:rsidRPr="00C3320D" w:rsidRDefault="008E082F" w:rsidP="00D40F55">
      <w:pPr>
        <w:pStyle w:val="ORDERFORML1PraraNo"/>
        <w:numPr>
          <w:ilvl w:val="0"/>
          <w:numId w:val="0"/>
        </w:numPr>
        <w:spacing w:before="120" w:after="120"/>
        <w:ind w:left="426"/>
        <w:rPr>
          <w:rFonts w:ascii="Arial" w:hAnsi="Arial" w:cs="Arial"/>
        </w:rPr>
      </w:pPr>
    </w:p>
    <w:p w14:paraId="3BE86C7C" w14:textId="0FB65941" w:rsidR="009352C3" w:rsidRDefault="009352C3" w:rsidP="00D40F55">
      <w:pPr>
        <w:pStyle w:val="MarginText"/>
        <w:spacing w:before="120" w:after="120"/>
        <w:rPr>
          <w:rFonts w:cs="Arial"/>
          <w:b/>
          <w:szCs w:val="22"/>
        </w:rPr>
      </w:pPr>
    </w:p>
    <w:p w14:paraId="78D36C11" w14:textId="77777777" w:rsidR="002802A7" w:rsidRDefault="002802A7" w:rsidP="00D40F55">
      <w:pPr>
        <w:pStyle w:val="MarginText"/>
        <w:spacing w:before="120" w:after="120"/>
        <w:rPr>
          <w:rFonts w:cs="Arial"/>
          <w:b/>
          <w:szCs w:val="22"/>
        </w:rPr>
      </w:pPr>
    </w:p>
    <w:p w14:paraId="68D308D4" w14:textId="48477800" w:rsidR="009352C3" w:rsidRDefault="009352C3" w:rsidP="00D40F55">
      <w:pPr>
        <w:pStyle w:val="MarginText"/>
        <w:spacing w:before="120" w:after="120"/>
        <w:rPr>
          <w:rFonts w:cs="Arial"/>
          <w:b/>
          <w:sz w:val="32"/>
          <w:szCs w:val="22"/>
        </w:rPr>
      </w:pPr>
      <w:r w:rsidRPr="009352C3">
        <w:rPr>
          <w:rFonts w:cs="Arial"/>
          <w:b/>
          <w:sz w:val="32"/>
          <w:szCs w:val="22"/>
        </w:rPr>
        <w:t>Section C</w:t>
      </w:r>
    </w:p>
    <w:p w14:paraId="7DCDF6AB" w14:textId="49FB14DF" w:rsidR="009352C3" w:rsidRDefault="009352C3" w:rsidP="00D40F55">
      <w:pPr>
        <w:pStyle w:val="MarginText"/>
        <w:spacing w:before="120" w:after="120"/>
        <w:rPr>
          <w:rFonts w:cs="Arial"/>
          <w:b/>
          <w:sz w:val="32"/>
          <w:szCs w:val="22"/>
        </w:rPr>
      </w:pPr>
    </w:p>
    <w:p w14:paraId="4E48EC47" w14:textId="14888CBD" w:rsidR="009352C3" w:rsidRPr="004853AD" w:rsidRDefault="009352C3" w:rsidP="00D40F55">
      <w:pPr>
        <w:pStyle w:val="MarginText"/>
        <w:spacing w:before="120" w:after="120"/>
        <w:rPr>
          <w:rFonts w:cs="Arial"/>
          <w:b/>
          <w:sz w:val="32"/>
          <w:szCs w:val="22"/>
        </w:rPr>
      </w:pPr>
      <w:r>
        <w:rPr>
          <w:rFonts w:cs="Arial"/>
          <w:b/>
          <w:sz w:val="32"/>
          <w:szCs w:val="22"/>
        </w:rPr>
        <w:t>S</w:t>
      </w:r>
      <w:r w:rsidR="004853AD">
        <w:rPr>
          <w:rFonts w:cs="Arial"/>
          <w:b/>
          <w:sz w:val="32"/>
          <w:szCs w:val="22"/>
        </w:rPr>
        <w:t xml:space="preserve">upplier Technical Submission </w:t>
      </w:r>
    </w:p>
    <w:p w14:paraId="71CCC31A" w14:textId="766D4FF9" w:rsidR="00990780" w:rsidRDefault="00990780" w:rsidP="00D40F55">
      <w:pPr>
        <w:pStyle w:val="MarginText"/>
        <w:spacing w:before="120" w:after="120"/>
        <w:rPr>
          <w:rFonts w:cs="Arial"/>
          <w:b/>
          <w:sz w:val="32"/>
          <w:szCs w:val="22"/>
        </w:rPr>
      </w:pPr>
    </w:p>
    <w:p w14:paraId="14ECEC20" w14:textId="07A5370C" w:rsidR="00D026D6" w:rsidRDefault="00D026D6" w:rsidP="00D40F55">
      <w:pPr>
        <w:pStyle w:val="MarginText"/>
        <w:spacing w:before="120" w:after="120"/>
        <w:rPr>
          <w:rFonts w:eastAsia="Times New Roman" w:cs="Arial"/>
          <w:lang w:eastAsia="en-GB"/>
        </w:rPr>
      </w:pPr>
      <w:r>
        <w:rPr>
          <w:rFonts w:eastAsia="Times New Roman" w:cs="Arial"/>
          <w:lang w:eastAsia="en-GB"/>
        </w:rPr>
        <w:t>[REDACTED]</w:t>
      </w:r>
    </w:p>
    <w:p w14:paraId="683D7776" w14:textId="292B41CC" w:rsidR="00D026D6" w:rsidRDefault="00D026D6" w:rsidP="00D40F55">
      <w:pPr>
        <w:pStyle w:val="MarginText"/>
        <w:spacing w:before="120" w:after="120"/>
        <w:rPr>
          <w:rFonts w:eastAsia="Times New Roman" w:cs="Arial"/>
          <w:lang w:eastAsia="en-GB"/>
        </w:rPr>
      </w:pPr>
    </w:p>
    <w:p w14:paraId="7B87F6F6" w14:textId="54861E35" w:rsidR="00D026D6" w:rsidRDefault="00D026D6" w:rsidP="00D40F55">
      <w:pPr>
        <w:pStyle w:val="MarginText"/>
        <w:spacing w:before="120" w:after="120"/>
        <w:rPr>
          <w:rFonts w:eastAsia="Times New Roman" w:cs="Arial"/>
          <w:lang w:eastAsia="en-GB"/>
        </w:rPr>
      </w:pPr>
    </w:p>
    <w:p w14:paraId="3841B717" w14:textId="385AEE9A" w:rsidR="00D026D6" w:rsidRDefault="00D026D6" w:rsidP="00D40F55">
      <w:pPr>
        <w:pStyle w:val="MarginText"/>
        <w:spacing w:before="120" w:after="120"/>
        <w:rPr>
          <w:rFonts w:eastAsia="Times New Roman" w:cs="Arial"/>
          <w:sz w:val="32"/>
          <w:szCs w:val="32"/>
          <w:lang w:eastAsia="en-GB"/>
        </w:rPr>
      </w:pPr>
      <w:r w:rsidRPr="00D026D6">
        <w:rPr>
          <w:rFonts w:eastAsia="Times New Roman" w:cs="Arial"/>
          <w:sz w:val="32"/>
          <w:szCs w:val="32"/>
          <w:lang w:eastAsia="en-GB"/>
        </w:rPr>
        <w:t xml:space="preserve">Supplier Price Submission </w:t>
      </w:r>
    </w:p>
    <w:p w14:paraId="1380510E" w14:textId="6F438CA0" w:rsidR="00D026D6" w:rsidRDefault="00D026D6" w:rsidP="00D40F55">
      <w:pPr>
        <w:pStyle w:val="MarginText"/>
        <w:spacing w:before="120" w:after="120"/>
        <w:rPr>
          <w:rFonts w:eastAsia="Times New Roman" w:cs="Arial"/>
          <w:sz w:val="32"/>
          <w:szCs w:val="32"/>
          <w:lang w:eastAsia="en-GB"/>
        </w:rPr>
      </w:pPr>
    </w:p>
    <w:p w14:paraId="0D76D608" w14:textId="77CEC46F" w:rsidR="00D026D6" w:rsidRPr="00D026D6" w:rsidRDefault="00D026D6" w:rsidP="00D40F55">
      <w:pPr>
        <w:pStyle w:val="MarginText"/>
        <w:spacing w:before="120" w:after="120"/>
        <w:rPr>
          <w:rFonts w:eastAsia="Times New Roman" w:cs="Arial"/>
          <w:sz w:val="32"/>
          <w:szCs w:val="32"/>
          <w:lang w:eastAsia="en-GB"/>
        </w:rPr>
        <w:sectPr w:rsidR="00D026D6" w:rsidRPr="00D026D6" w:rsidSect="005037E1">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9"/>
          <w:pgMar w:top="1440" w:right="1440" w:bottom="1440" w:left="1440" w:header="706" w:footer="706" w:gutter="0"/>
          <w:cols w:space="720"/>
          <w:docGrid w:linePitch="299"/>
        </w:sectPr>
      </w:pPr>
      <w:r>
        <w:rPr>
          <w:rFonts w:eastAsia="Times New Roman" w:cs="Arial"/>
          <w:lang w:eastAsia="en-GB"/>
        </w:rPr>
        <w:t>[REDACTED]</w:t>
      </w:r>
    </w:p>
    <w:p w14:paraId="3A1FF262" w14:textId="77777777" w:rsidR="004853AD" w:rsidRDefault="004853AD" w:rsidP="00D40F55">
      <w:pPr>
        <w:pStyle w:val="MarginText"/>
        <w:spacing w:before="120" w:after="120"/>
        <w:rPr>
          <w:rFonts w:cs="Arial"/>
          <w:szCs w:val="22"/>
        </w:rPr>
      </w:pPr>
    </w:p>
    <w:p w14:paraId="5E8C3564" w14:textId="13FFF329" w:rsidR="00F807DC" w:rsidRPr="00C3320D" w:rsidRDefault="00D026D6" w:rsidP="00D40F55">
      <w:pPr>
        <w:pStyle w:val="MarginText"/>
        <w:spacing w:before="120" w:after="120"/>
        <w:jc w:val="center"/>
        <w:rPr>
          <w:rFonts w:cs="Arial"/>
          <w:b/>
          <w:szCs w:val="22"/>
        </w:rPr>
      </w:pPr>
      <w:r>
        <w:rPr>
          <w:rFonts w:cs="Arial"/>
          <w:b/>
          <w:szCs w:val="22"/>
        </w:rPr>
        <w:t>P</w:t>
      </w:r>
      <w:r w:rsidR="0046589E" w:rsidRPr="00C3320D">
        <w:rPr>
          <w:rFonts w:cs="Arial"/>
          <w:b/>
          <w:szCs w:val="22"/>
        </w:rPr>
        <w:t>art 2</w:t>
      </w:r>
      <w:r w:rsidR="007562F7" w:rsidRPr="00C3320D">
        <w:rPr>
          <w:rFonts w:cs="Arial"/>
          <w:b/>
          <w:szCs w:val="22"/>
        </w:rPr>
        <w:t xml:space="preserve"> –</w:t>
      </w:r>
      <w:r w:rsidR="00D35C2B">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03ED178F" w14:textId="40F1C9D7" w:rsidR="00D40F55" w:rsidRPr="00C3320D"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461702390" w:history="1">
        <w:r w:rsidR="00D40F55" w:rsidRPr="00C3320D">
          <w:rPr>
            <w:rStyle w:val="Hyperlink"/>
            <w:rFonts w:cs="Arial"/>
            <w:noProof/>
            <w:color w:val="auto"/>
          </w:rPr>
          <w:t>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DEFINITIONS AND INTERPRETATION</w:t>
        </w:r>
        <w:r w:rsidR="00D40F55" w:rsidRPr="00C3320D">
          <w:rPr>
            <w:noProof/>
          </w:rPr>
          <w:tab/>
        </w:r>
        <w:r w:rsidR="00D40F55" w:rsidRPr="00C3320D">
          <w:rPr>
            <w:noProof/>
          </w:rPr>
          <w:fldChar w:fldCharType="begin"/>
        </w:r>
        <w:r w:rsidR="00D40F55" w:rsidRPr="00C3320D">
          <w:rPr>
            <w:noProof/>
          </w:rPr>
          <w:instrText xml:space="preserve"> PAGEREF _Toc461702390 \h </w:instrText>
        </w:r>
        <w:r w:rsidR="00D40F55" w:rsidRPr="00C3320D">
          <w:rPr>
            <w:noProof/>
          </w:rPr>
        </w:r>
        <w:r w:rsidR="00D40F55" w:rsidRPr="00C3320D">
          <w:rPr>
            <w:noProof/>
          </w:rPr>
          <w:fldChar w:fldCharType="separate"/>
        </w:r>
        <w:r w:rsidR="00A50100">
          <w:rPr>
            <w:noProof/>
          </w:rPr>
          <w:t>25</w:t>
        </w:r>
        <w:r w:rsidR="00D40F55" w:rsidRPr="00C3320D">
          <w:rPr>
            <w:noProof/>
          </w:rPr>
          <w:fldChar w:fldCharType="end"/>
        </w:r>
      </w:hyperlink>
    </w:p>
    <w:p w14:paraId="39AD6E0A" w14:textId="6E86E96A" w:rsidR="00D40F55" w:rsidRPr="00C3320D" w:rsidRDefault="00FB3B52">
      <w:pPr>
        <w:pStyle w:val="TOC1"/>
        <w:rPr>
          <w:rFonts w:asciiTheme="minorHAnsi" w:eastAsiaTheme="minorEastAsia" w:hAnsiTheme="minorHAnsi" w:cstheme="minorBidi"/>
          <w:caps w:val="0"/>
          <w:noProof/>
          <w:szCs w:val="22"/>
          <w:lang w:eastAsia="en-GB"/>
        </w:rPr>
      </w:pPr>
      <w:hyperlink w:anchor="_Toc461702391" w:history="1">
        <w:r w:rsidR="00D40F55" w:rsidRPr="00C3320D">
          <w:rPr>
            <w:rStyle w:val="Hyperlink"/>
            <w:rFonts w:cs="Arial"/>
            <w:noProof/>
            <w:color w:val="auto"/>
          </w:rPr>
          <w:t>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_Toc461702391 \h </w:instrText>
        </w:r>
        <w:r w:rsidR="00D40F55" w:rsidRPr="00C3320D">
          <w:rPr>
            <w:noProof/>
          </w:rPr>
        </w:r>
        <w:r w:rsidR="00D40F55" w:rsidRPr="00C3320D">
          <w:rPr>
            <w:noProof/>
          </w:rPr>
          <w:fldChar w:fldCharType="separate"/>
        </w:r>
        <w:r w:rsidR="00A50100">
          <w:rPr>
            <w:noProof/>
          </w:rPr>
          <w:t>26</w:t>
        </w:r>
        <w:r w:rsidR="00D40F55" w:rsidRPr="00C3320D">
          <w:rPr>
            <w:noProof/>
          </w:rPr>
          <w:fldChar w:fldCharType="end"/>
        </w:r>
      </w:hyperlink>
    </w:p>
    <w:p w14:paraId="4D634C19" w14:textId="1FAABC1C" w:rsidR="00D40F55" w:rsidRPr="00C3320D" w:rsidRDefault="00FB3B52">
      <w:pPr>
        <w:pStyle w:val="TOC1"/>
        <w:rPr>
          <w:rFonts w:asciiTheme="minorHAnsi" w:eastAsiaTheme="minorEastAsia" w:hAnsiTheme="minorHAnsi" w:cstheme="minorBidi"/>
          <w:caps w:val="0"/>
          <w:noProof/>
          <w:szCs w:val="22"/>
          <w:lang w:eastAsia="en-GB"/>
        </w:rPr>
      </w:pPr>
      <w:hyperlink w:anchor="_Toc461702392" w:history="1">
        <w:r w:rsidR="00D40F55" w:rsidRPr="00C3320D">
          <w:rPr>
            <w:rStyle w:val="Hyperlink"/>
            <w:rFonts w:cs="Arial"/>
            <w:noProof/>
            <w:color w:val="auto"/>
          </w:rPr>
          <w:t>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Delivery and management of 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_Toc461702392 \h </w:instrText>
        </w:r>
        <w:r w:rsidR="00D40F55" w:rsidRPr="00C3320D">
          <w:rPr>
            <w:noProof/>
          </w:rPr>
        </w:r>
        <w:r w:rsidR="00D40F55" w:rsidRPr="00C3320D">
          <w:rPr>
            <w:noProof/>
          </w:rPr>
          <w:fldChar w:fldCharType="separate"/>
        </w:r>
        <w:r w:rsidR="00A50100">
          <w:rPr>
            <w:noProof/>
          </w:rPr>
          <w:t>26</w:t>
        </w:r>
        <w:r w:rsidR="00D40F55" w:rsidRPr="00C3320D">
          <w:rPr>
            <w:noProof/>
          </w:rPr>
          <w:fldChar w:fldCharType="end"/>
        </w:r>
      </w:hyperlink>
    </w:p>
    <w:p w14:paraId="756B4C72" w14:textId="6C03C72E" w:rsidR="00D40F55" w:rsidRPr="00C3320D" w:rsidRDefault="00FB3B52">
      <w:pPr>
        <w:pStyle w:val="TOC1"/>
        <w:rPr>
          <w:rFonts w:asciiTheme="minorHAnsi" w:eastAsiaTheme="minorEastAsia" w:hAnsiTheme="minorHAnsi" w:cstheme="minorBidi"/>
          <w:caps w:val="0"/>
          <w:noProof/>
          <w:szCs w:val="22"/>
          <w:lang w:eastAsia="en-GB"/>
        </w:rPr>
      </w:pPr>
      <w:hyperlink w:anchor="_Toc461702393" w:history="1">
        <w:r w:rsidR="00D40F55" w:rsidRPr="00C3320D">
          <w:rPr>
            <w:rStyle w:val="Hyperlink"/>
            <w:rFonts w:cs="Arial"/>
            <w:noProof/>
            <w:color w:val="auto"/>
          </w:rPr>
          <w:t>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Variation and Extension</w:t>
        </w:r>
        <w:r w:rsidR="00D40F55" w:rsidRPr="00C3320D">
          <w:rPr>
            <w:noProof/>
          </w:rPr>
          <w:tab/>
        </w:r>
        <w:r w:rsidR="00D40F55" w:rsidRPr="00C3320D">
          <w:rPr>
            <w:noProof/>
          </w:rPr>
          <w:fldChar w:fldCharType="begin"/>
        </w:r>
        <w:r w:rsidR="00D40F55" w:rsidRPr="00C3320D">
          <w:rPr>
            <w:noProof/>
          </w:rPr>
          <w:instrText xml:space="preserve"> PAGEREF _Toc461702393 \h </w:instrText>
        </w:r>
        <w:r w:rsidR="00D40F55" w:rsidRPr="00C3320D">
          <w:rPr>
            <w:noProof/>
          </w:rPr>
        </w:r>
        <w:r w:rsidR="00D40F55" w:rsidRPr="00C3320D">
          <w:rPr>
            <w:noProof/>
          </w:rPr>
          <w:fldChar w:fldCharType="separate"/>
        </w:r>
        <w:r w:rsidR="00A50100">
          <w:rPr>
            <w:noProof/>
          </w:rPr>
          <w:t>30</w:t>
        </w:r>
        <w:r w:rsidR="00D40F55" w:rsidRPr="00C3320D">
          <w:rPr>
            <w:noProof/>
          </w:rPr>
          <w:fldChar w:fldCharType="end"/>
        </w:r>
      </w:hyperlink>
    </w:p>
    <w:p w14:paraId="3060AACD" w14:textId="09349C00" w:rsidR="00D40F55" w:rsidRPr="00C3320D" w:rsidRDefault="00FB3B52">
      <w:pPr>
        <w:pStyle w:val="TOC1"/>
        <w:rPr>
          <w:rFonts w:asciiTheme="minorHAnsi" w:eastAsiaTheme="minorEastAsia" w:hAnsiTheme="minorHAnsi" w:cstheme="minorBidi"/>
          <w:caps w:val="0"/>
          <w:noProof/>
          <w:szCs w:val="22"/>
          <w:lang w:eastAsia="en-GB"/>
        </w:rPr>
      </w:pPr>
      <w:hyperlink w:anchor="_Toc461702394" w:history="1">
        <w:r w:rsidR="00D40F55" w:rsidRPr="00C3320D">
          <w:rPr>
            <w:rStyle w:val="Hyperlink"/>
            <w:rFonts w:cs="Arial"/>
            <w:noProof/>
            <w:color w:val="auto"/>
          </w:rPr>
          <w:t>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Personnel</w:t>
        </w:r>
        <w:r w:rsidR="00D40F55" w:rsidRPr="00C3320D">
          <w:rPr>
            <w:noProof/>
          </w:rPr>
          <w:tab/>
        </w:r>
        <w:r w:rsidR="00D40F55" w:rsidRPr="00C3320D">
          <w:rPr>
            <w:noProof/>
          </w:rPr>
          <w:fldChar w:fldCharType="begin"/>
        </w:r>
        <w:r w:rsidR="00D40F55" w:rsidRPr="00C3320D">
          <w:rPr>
            <w:noProof/>
          </w:rPr>
          <w:instrText xml:space="preserve"> PAGEREF _Toc461702394 \h </w:instrText>
        </w:r>
        <w:r w:rsidR="00D40F55" w:rsidRPr="00C3320D">
          <w:rPr>
            <w:noProof/>
          </w:rPr>
        </w:r>
        <w:r w:rsidR="00D40F55" w:rsidRPr="00C3320D">
          <w:rPr>
            <w:noProof/>
          </w:rPr>
          <w:fldChar w:fldCharType="separate"/>
        </w:r>
        <w:r w:rsidR="00A50100">
          <w:rPr>
            <w:noProof/>
          </w:rPr>
          <w:t>30</w:t>
        </w:r>
        <w:r w:rsidR="00D40F55" w:rsidRPr="00C3320D">
          <w:rPr>
            <w:noProof/>
          </w:rPr>
          <w:fldChar w:fldCharType="end"/>
        </w:r>
      </w:hyperlink>
    </w:p>
    <w:p w14:paraId="078537D8" w14:textId="1D095DCB" w:rsidR="00D40F55" w:rsidRPr="00C3320D" w:rsidRDefault="00FB3B52">
      <w:pPr>
        <w:pStyle w:val="TOC1"/>
        <w:rPr>
          <w:rFonts w:asciiTheme="minorHAnsi" w:eastAsiaTheme="minorEastAsia" w:hAnsiTheme="minorHAnsi" w:cstheme="minorBidi"/>
          <w:caps w:val="0"/>
          <w:noProof/>
          <w:szCs w:val="22"/>
          <w:lang w:eastAsia="en-GB"/>
        </w:rPr>
      </w:pPr>
      <w:hyperlink w:anchor="_Toc461702395" w:history="1">
        <w:r w:rsidR="00D40F55" w:rsidRPr="00C3320D">
          <w:rPr>
            <w:rStyle w:val="Hyperlink"/>
            <w:rFonts w:cs="Arial"/>
            <w:noProof/>
            <w:color w:val="auto"/>
          </w:rPr>
          <w:t>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CHARGES AND INVOICING</w:t>
        </w:r>
        <w:r w:rsidR="00D40F55" w:rsidRPr="00C3320D">
          <w:rPr>
            <w:noProof/>
          </w:rPr>
          <w:tab/>
        </w:r>
        <w:r w:rsidR="00D40F55" w:rsidRPr="00C3320D">
          <w:rPr>
            <w:noProof/>
          </w:rPr>
          <w:fldChar w:fldCharType="begin"/>
        </w:r>
        <w:r w:rsidR="00D40F55" w:rsidRPr="00C3320D">
          <w:rPr>
            <w:noProof/>
          </w:rPr>
          <w:instrText xml:space="preserve"> PAGEREF _Toc461702395 \h </w:instrText>
        </w:r>
        <w:r w:rsidR="00D40F55" w:rsidRPr="00C3320D">
          <w:rPr>
            <w:noProof/>
          </w:rPr>
        </w:r>
        <w:r w:rsidR="00D40F55" w:rsidRPr="00C3320D">
          <w:rPr>
            <w:noProof/>
          </w:rPr>
          <w:fldChar w:fldCharType="separate"/>
        </w:r>
        <w:r w:rsidR="00A50100">
          <w:rPr>
            <w:noProof/>
          </w:rPr>
          <w:t>37</w:t>
        </w:r>
        <w:r w:rsidR="00D40F55" w:rsidRPr="00C3320D">
          <w:rPr>
            <w:noProof/>
          </w:rPr>
          <w:fldChar w:fldCharType="end"/>
        </w:r>
      </w:hyperlink>
    </w:p>
    <w:p w14:paraId="1CBC03E1" w14:textId="407DC237" w:rsidR="00D40F55" w:rsidRPr="00C3320D" w:rsidRDefault="00FB3B52">
      <w:pPr>
        <w:pStyle w:val="TOC1"/>
        <w:rPr>
          <w:rFonts w:asciiTheme="minorHAnsi" w:eastAsiaTheme="minorEastAsia" w:hAnsiTheme="minorHAnsi" w:cstheme="minorBidi"/>
          <w:caps w:val="0"/>
          <w:noProof/>
          <w:szCs w:val="22"/>
          <w:lang w:eastAsia="en-GB"/>
        </w:rPr>
      </w:pPr>
      <w:hyperlink w:anchor="_Toc461702396" w:history="1">
        <w:r w:rsidR="00D40F55" w:rsidRPr="00C3320D">
          <w:rPr>
            <w:rStyle w:val="Hyperlink"/>
            <w:rFonts w:cs="Arial"/>
            <w:noProof/>
            <w:color w:val="auto"/>
          </w:rPr>
          <w:t>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LIABILITY AND INSURANCE</w:t>
        </w:r>
        <w:r w:rsidR="00D40F55" w:rsidRPr="00C3320D">
          <w:rPr>
            <w:noProof/>
          </w:rPr>
          <w:tab/>
        </w:r>
        <w:r w:rsidR="00D40F55" w:rsidRPr="00C3320D">
          <w:rPr>
            <w:noProof/>
          </w:rPr>
          <w:fldChar w:fldCharType="begin"/>
        </w:r>
        <w:r w:rsidR="00D40F55" w:rsidRPr="00C3320D">
          <w:rPr>
            <w:noProof/>
          </w:rPr>
          <w:instrText xml:space="preserve"> PAGEREF _Toc461702396 \h </w:instrText>
        </w:r>
        <w:r w:rsidR="00D40F55" w:rsidRPr="00C3320D">
          <w:rPr>
            <w:noProof/>
          </w:rPr>
        </w:r>
        <w:r w:rsidR="00D40F55" w:rsidRPr="00C3320D">
          <w:rPr>
            <w:noProof/>
          </w:rPr>
          <w:fldChar w:fldCharType="separate"/>
        </w:r>
        <w:r w:rsidR="00A50100">
          <w:rPr>
            <w:noProof/>
          </w:rPr>
          <w:t>38</w:t>
        </w:r>
        <w:r w:rsidR="00D40F55" w:rsidRPr="00C3320D">
          <w:rPr>
            <w:noProof/>
          </w:rPr>
          <w:fldChar w:fldCharType="end"/>
        </w:r>
      </w:hyperlink>
    </w:p>
    <w:p w14:paraId="73EDA13B" w14:textId="79DE355F" w:rsidR="00D40F55" w:rsidRPr="00C3320D" w:rsidRDefault="00FB3B52">
      <w:pPr>
        <w:pStyle w:val="TOC1"/>
        <w:rPr>
          <w:rFonts w:asciiTheme="minorHAnsi" w:eastAsiaTheme="minorEastAsia" w:hAnsiTheme="minorHAnsi" w:cstheme="minorBidi"/>
          <w:caps w:val="0"/>
          <w:noProof/>
          <w:szCs w:val="22"/>
          <w:lang w:eastAsia="en-GB"/>
        </w:rPr>
      </w:pPr>
      <w:hyperlink w:anchor="_Toc461702397" w:history="1">
        <w:r w:rsidR="00D40F55" w:rsidRPr="00C3320D">
          <w:rPr>
            <w:rStyle w:val="Hyperlink"/>
            <w:rFonts w:cs="Arial"/>
            <w:noProof/>
            <w:color w:val="auto"/>
          </w:rPr>
          <w:t>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INTELLECTUAL PROPERTY RIGHTS</w:t>
        </w:r>
        <w:r w:rsidR="00D40F55" w:rsidRPr="00C3320D">
          <w:rPr>
            <w:noProof/>
          </w:rPr>
          <w:tab/>
        </w:r>
        <w:r w:rsidR="00D40F55" w:rsidRPr="00C3320D">
          <w:rPr>
            <w:noProof/>
          </w:rPr>
          <w:fldChar w:fldCharType="begin"/>
        </w:r>
        <w:r w:rsidR="00D40F55" w:rsidRPr="00C3320D">
          <w:rPr>
            <w:noProof/>
          </w:rPr>
          <w:instrText xml:space="preserve"> PAGEREF _Toc461702397 \h </w:instrText>
        </w:r>
        <w:r w:rsidR="00D40F55" w:rsidRPr="00C3320D">
          <w:rPr>
            <w:noProof/>
          </w:rPr>
        </w:r>
        <w:r w:rsidR="00D40F55" w:rsidRPr="00C3320D">
          <w:rPr>
            <w:noProof/>
          </w:rPr>
          <w:fldChar w:fldCharType="separate"/>
        </w:r>
        <w:r w:rsidR="00A50100">
          <w:rPr>
            <w:noProof/>
          </w:rPr>
          <w:t>40</w:t>
        </w:r>
        <w:r w:rsidR="00D40F55" w:rsidRPr="00C3320D">
          <w:rPr>
            <w:noProof/>
          </w:rPr>
          <w:fldChar w:fldCharType="end"/>
        </w:r>
      </w:hyperlink>
    </w:p>
    <w:p w14:paraId="7E4F541C" w14:textId="374D72A4" w:rsidR="00D40F55" w:rsidRPr="00C3320D" w:rsidRDefault="00FB3B52">
      <w:pPr>
        <w:pStyle w:val="TOC1"/>
        <w:rPr>
          <w:rFonts w:asciiTheme="minorHAnsi" w:eastAsiaTheme="minorEastAsia" w:hAnsiTheme="minorHAnsi" w:cstheme="minorBidi"/>
          <w:caps w:val="0"/>
          <w:noProof/>
          <w:szCs w:val="22"/>
          <w:lang w:eastAsia="en-GB"/>
        </w:rPr>
      </w:pPr>
      <w:hyperlink w:anchor="_Toc461702398" w:history="1">
        <w:r w:rsidR="00D40F55" w:rsidRPr="00C3320D">
          <w:rPr>
            <w:rStyle w:val="Hyperlink"/>
            <w:rFonts w:cs="Arial"/>
            <w:noProof/>
            <w:color w:val="auto"/>
          </w:rPr>
          <w:t>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PROTECTION OF INFORMATION</w:t>
        </w:r>
        <w:r w:rsidR="00D40F55" w:rsidRPr="00C3320D">
          <w:rPr>
            <w:noProof/>
          </w:rPr>
          <w:tab/>
        </w:r>
        <w:r w:rsidR="00D40F55" w:rsidRPr="00C3320D">
          <w:rPr>
            <w:noProof/>
          </w:rPr>
          <w:fldChar w:fldCharType="begin"/>
        </w:r>
        <w:r w:rsidR="00D40F55" w:rsidRPr="00C3320D">
          <w:rPr>
            <w:noProof/>
          </w:rPr>
          <w:instrText xml:space="preserve"> PAGEREF _Toc461702398 \h </w:instrText>
        </w:r>
        <w:r w:rsidR="00D40F55" w:rsidRPr="00C3320D">
          <w:rPr>
            <w:noProof/>
          </w:rPr>
        </w:r>
        <w:r w:rsidR="00D40F55" w:rsidRPr="00C3320D">
          <w:rPr>
            <w:noProof/>
          </w:rPr>
          <w:fldChar w:fldCharType="separate"/>
        </w:r>
        <w:r w:rsidR="00A50100">
          <w:rPr>
            <w:noProof/>
          </w:rPr>
          <w:t>41</w:t>
        </w:r>
        <w:r w:rsidR="00D40F55" w:rsidRPr="00C3320D">
          <w:rPr>
            <w:noProof/>
          </w:rPr>
          <w:fldChar w:fldCharType="end"/>
        </w:r>
      </w:hyperlink>
    </w:p>
    <w:p w14:paraId="445AA3CB" w14:textId="7FD93839" w:rsidR="00D40F55" w:rsidRPr="00C3320D" w:rsidRDefault="00FB3B52">
      <w:pPr>
        <w:pStyle w:val="TOC1"/>
        <w:rPr>
          <w:rFonts w:asciiTheme="minorHAnsi" w:eastAsiaTheme="minorEastAsia" w:hAnsiTheme="minorHAnsi" w:cstheme="minorBidi"/>
          <w:caps w:val="0"/>
          <w:noProof/>
          <w:szCs w:val="22"/>
          <w:lang w:eastAsia="en-GB"/>
        </w:rPr>
      </w:pPr>
      <w:hyperlink w:anchor="_Toc461702399" w:history="1">
        <w:r w:rsidR="00D40F55" w:rsidRPr="00C3320D">
          <w:rPr>
            <w:rStyle w:val="Hyperlink"/>
            <w:rFonts w:cs="Arial"/>
            <w:noProof/>
            <w:color w:val="auto"/>
          </w:rPr>
          <w:t>10.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WARRANTIES, REPRESENTATIONS AND UNDERTAKINGS</w:t>
        </w:r>
        <w:r w:rsidR="00D40F55" w:rsidRPr="00C3320D">
          <w:rPr>
            <w:noProof/>
          </w:rPr>
          <w:tab/>
        </w:r>
        <w:r w:rsidR="00D40F55" w:rsidRPr="00C3320D">
          <w:rPr>
            <w:noProof/>
          </w:rPr>
          <w:fldChar w:fldCharType="begin"/>
        </w:r>
        <w:r w:rsidR="00D40F55" w:rsidRPr="00C3320D">
          <w:rPr>
            <w:noProof/>
          </w:rPr>
          <w:instrText xml:space="preserve"> PAGEREF _Toc461702399 \h </w:instrText>
        </w:r>
        <w:r w:rsidR="00D40F55" w:rsidRPr="00C3320D">
          <w:rPr>
            <w:noProof/>
          </w:rPr>
        </w:r>
        <w:r w:rsidR="00D40F55" w:rsidRPr="00C3320D">
          <w:rPr>
            <w:noProof/>
          </w:rPr>
          <w:fldChar w:fldCharType="separate"/>
        </w:r>
        <w:r w:rsidR="00A50100">
          <w:rPr>
            <w:noProof/>
          </w:rPr>
          <w:t>46</w:t>
        </w:r>
        <w:r w:rsidR="00D40F55" w:rsidRPr="00C3320D">
          <w:rPr>
            <w:noProof/>
          </w:rPr>
          <w:fldChar w:fldCharType="end"/>
        </w:r>
      </w:hyperlink>
    </w:p>
    <w:p w14:paraId="644A72B1" w14:textId="1190D439" w:rsidR="00D40F55" w:rsidRPr="00C3320D" w:rsidRDefault="00FB3B52">
      <w:pPr>
        <w:pStyle w:val="TOC1"/>
        <w:rPr>
          <w:rFonts w:asciiTheme="minorHAnsi" w:eastAsiaTheme="minorEastAsia" w:hAnsiTheme="minorHAnsi" w:cstheme="minorBidi"/>
          <w:caps w:val="0"/>
          <w:noProof/>
          <w:szCs w:val="22"/>
          <w:lang w:eastAsia="en-GB"/>
        </w:rPr>
      </w:pPr>
      <w:hyperlink w:anchor="_Toc461702400" w:history="1">
        <w:r w:rsidR="00D40F55" w:rsidRPr="00C3320D">
          <w:rPr>
            <w:rStyle w:val="Hyperlink"/>
            <w:rFonts w:cs="Arial"/>
            <w:noProof/>
            <w:color w:val="auto"/>
          </w:rPr>
          <w:t>11.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TERMINATION</w:t>
        </w:r>
        <w:r w:rsidR="00D40F55" w:rsidRPr="00C3320D">
          <w:rPr>
            <w:noProof/>
          </w:rPr>
          <w:tab/>
        </w:r>
        <w:r w:rsidR="00D40F55" w:rsidRPr="00C3320D">
          <w:rPr>
            <w:noProof/>
          </w:rPr>
          <w:fldChar w:fldCharType="begin"/>
        </w:r>
        <w:r w:rsidR="00D40F55" w:rsidRPr="00C3320D">
          <w:rPr>
            <w:noProof/>
          </w:rPr>
          <w:instrText xml:space="preserve"> PAGEREF _Toc461702400 \h </w:instrText>
        </w:r>
        <w:r w:rsidR="00D40F55" w:rsidRPr="00C3320D">
          <w:rPr>
            <w:noProof/>
          </w:rPr>
        </w:r>
        <w:r w:rsidR="00D40F55" w:rsidRPr="00C3320D">
          <w:rPr>
            <w:noProof/>
          </w:rPr>
          <w:fldChar w:fldCharType="separate"/>
        </w:r>
        <w:r w:rsidR="00A50100">
          <w:rPr>
            <w:noProof/>
          </w:rPr>
          <w:t>48</w:t>
        </w:r>
        <w:r w:rsidR="00D40F55" w:rsidRPr="00C3320D">
          <w:rPr>
            <w:noProof/>
          </w:rPr>
          <w:fldChar w:fldCharType="end"/>
        </w:r>
      </w:hyperlink>
    </w:p>
    <w:p w14:paraId="171EE93D" w14:textId="6796B21E" w:rsidR="00D40F55" w:rsidRPr="00C3320D" w:rsidRDefault="00FB3B52">
      <w:pPr>
        <w:pStyle w:val="TOC1"/>
        <w:rPr>
          <w:rFonts w:asciiTheme="minorHAnsi" w:eastAsiaTheme="minorEastAsia" w:hAnsiTheme="minorHAnsi" w:cstheme="minorBidi"/>
          <w:caps w:val="0"/>
          <w:noProof/>
          <w:szCs w:val="22"/>
          <w:lang w:eastAsia="en-GB"/>
        </w:rPr>
      </w:pPr>
      <w:hyperlink w:anchor="_Toc461702401" w:history="1">
        <w:r w:rsidR="00D40F55" w:rsidRPr="00C3320D">
          <w:rPr>
            <w:rStyle w:val="Hyperlink"/>
            <w:rFonts w:cs="Arial"/>
            <w:noProof/>
            <w:color w:val="auto"/>
          </w:rPr>
          <w:t>12.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CONSEQUENCES OF EXPIRY OR TERMINATION</w:t>
        </w:r>
        <w:r w:rsidR="00D40F55" w:rsidRPr="00C3320D">
          <w:rPr>
            <w:noProof/>
          </w:rPr>
          <w:tab/>
        </w:r>
        <w:r w:rsidR="00D40F55" w:rsidRPr="00C3320D">
          <w:rPr>
            <w:noProof/>
          </w:rPr>
          <w:fldChar w:fldCharType="begin"/>
        </w:r>
        <w:r w:rsidR="00D40F55" w:rsidRPr="00C3320D">
          <w:rPr>
            <w:noProof/>
          </w:rPr>
          <w:instrText xml:space="preserve"> PAGEREF _Toc461702401 \h </w:instrText>
        </w:r>
        <w:r w:rsidR="00D40F55" w:rsidRPr="00C3320D">
          <w:rPr>
            <w:noProof/>
          </w:rPr>
        </w:r>
        <w:r w:rsidR="00D40F55" w:rsidRPr="00C3320D">
          <w:rPr>
            <w:noProof/>
          </w:rPr>
          <w:fldChar w:fldCharType="separate"/>
        </w:r>
        <w:r w:rsidR="00A50100">
          <w:rPr>
            <w:noProof/>
          </w:rPr>
          <w:t>50</w:t>
        </w:r>
        <w:r w:rsidR="00D40F55" w:rsidRPr="00C3320D">
          <w:rPr>
            <w:noProof/>
          </w:rPr>
          <w:fldChar w:fldCharType="end"/>
        </w:r>
      </w:hyperlink>
    </w:p>
    <w:p w14:paraId="17E68315" w14:textId="64B3B9D8" w:rsidR="00D40F55" w:rsidRPr="00C3320D" w:rsidRDefault="00FB3B52">
      <w:pPr>
        <w:pStyle w:val="TOC1"/>
        <w:rPr>
          <w:rFonts w:asciiTheme="minorHAnsi" w:eastAsiaTheme="minorEastAsia" w:hAnsiTheme="minorHAnsi" w:cstheme="minorBidi"/>
          <w:caps w:val="0"/>
          <w:noProof/>
          <w:szCs w:val="22"/>
          <w:lang w:eastAsia="en-GB"/>
        </w:rPr>
      </w:pPr>
      <w:hyperlink w:anchor="_Toc461702402" w:history="1">
        <w:r w:rsidR="00D40F55" w:rsidRPr="00C3320D">
          <w:rPr>
            <w:rStyle w:val="Hyperlink"/>
            <w:rFonts w:cs="Arial"/>
            <w:noProof/>
            <w:color w:val="auto"/>
          </w:rPr>
          <w:t>13.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PUBLICITY, MEDIA AND OFFICIAL ENQUIRIES</w:t>
        </w:r>
        <w:r w:rsidR="00D40F55" w:rsidRPr="00C3320D">
          <w:rPr>
            <w:noProof/>
          </w:rPr>
          <w:tab/>
        </w:r>
        <w:r w:rsidR="00D40F55" w:rsidRPr="00C3320D">
          <w:rPr>
            <w:noProof/>
          </w:rPr>
          <w:fldChar w:fldCharType="begin"/>
        </w:r>
        <w:r w:rsidR="00D40F55" w:rsidRPr="00C3320D">
          <w:rPr>
            <w:noProof/>
          </w:rPr>
          <w:instrText xml:space="preserve"> PAGEREF _Toc461702402 \h </w:instrText>
        </w:r>
        <w:r w:rsidR="00D40F55" w:rsidRPr="00C3320D">
          <w:rPr>
            <w:noProof/>
          </w:rPr>
        </w:r>
        <w:r w:rsidR="00D40F55" w:rsidRPr="00C3320D">
          <w:rPr>
            <w:noProof/>
          </w:rPr>
          <w:fldChar w:fldCharType="separate"/>
        </w:r>
        <w:r w:rsidR="00A50100">
          <w:rPr>
            <w:noProof/>
          </w:rPr>
          <w:t>52</w:t>
        </w:r>
        <w:r w:rsidR="00D40F55" w:rsidRPr="00C3320D">
          <w:rPr>
            <w:noProof/>
          </w:rPr>
          <w:fldChar w:fldCharType="end"/>
        </w:r>
      </w:hyperlink>
    </w:p>
    <w:p w14:paraId="013F7FC5" w14:textId="28A71B92" w:rsidR="00D40F55" w:rsidRPr="00C3320D" w:rsidRDefault="00FB3B52">
      <w:pPr>
        <w:pStyle w:val="TOC1"/>
        <w:rPr>
          <w:rFonts w:asciiTheme="minorHAnsi" w:eastAsiaTheme="minorEastAsia" w:hAnsiTheme="minorHAnsi" w:cstheme="minorBidi"/>
          <w:caps w:val="0"/>
          <w:noProof/>
          <w:szCs w:val="22"/>
          <w:lang w:eastAsia="en-GB"/>
        </w:rPr>
      </w:pPr>
      <w:hyperlink w:anchor="_Toc461702403" w:history="1">
        <w:r w:rsidR="00D40F55" w:rsidRPr="00C3320D">
          <w:rPr>
            <w:rStyle w:val="Hyperlink"/>
            <w:rFonts w:cs="Arial"/>
            <w:noProof/>
            <w:color w:val="auto"/>
          </w:rPr>
          <w:t>14.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PREVENTION OF FRAUD AND BRIBERY</w:t>
        </w:r>
        <w:r w:rsidR="00D40F55" w:rsidRPr="00C3320D">
          <w:rPr>
            <w:noProof/>
          </w:rPr>
          <w:tab/>
        </w:r>
        <w:r w:rsidR="00D40F55" w:rsidRPr="00C3320D">
          <w:rPr>
            <w:noProof/>
          </w:rPr>
          <w:fldChar w:fldCharType="begin"/>
        </w:r>
        <w:r w:rsidR="00D40F55" w:rsidRPr="00C3320D">
          <w:rPr>
            <w:noProof/>
          </w:rPr>
          <w:instrText xml:space="preserve"> PAGEREF _Toc461702403 \h </w:instrText>
        </w:r>
        <w:r w:rsidR="00D40F55" w:rsidRPr="00C3320D">
          <w:rPr>
            <w:noProof/>
          </w:rPr>
        </w:r>
        <w:r w:rsidR="00D40F55" w:rsidRPr="00C3320D">
          <w:rPr>
            <w:noProof/>
          </w:rPr>
          <w:fldChar w:fldCharType="separate"/>
        </w:r>
        <w:r w:rsidR="00A50100">
          <w:rPr>
            <w:noProof/>
          </w:rPr>
          <w:t>53</w:t>
        </w:r>
        <w:r w:rsidR="00D40F55" w:rsidRPr="00C3320D">
          <w:rPr>
            <w:noProof/>
          </w:rPr>
          <w:fldChar w:fldCharType="end"/>
        </w:r>
      </w:hyperlink>
    </w:p>
    <w:p w14:paraId="7C155273" w14:textId="2B45EBA5" w:rsidR="00D40F55" w:rsidRPr="00C3320D" w:rsidRDefault="00FB3B52">
      <w:pPr>
        <w:pStyle w:val="TOC1"/>
        <w:rPr>
          <w:rFonts w:asciiTheme="minorHAnsi" w:eastAsiaTheme="minorEastAsia" w:hAnsiTheme="minorHAnsi" w:cstheme="minorBidi"/>
          <w:caps w:val="0"/>
          <w:noProof/>
          <w:szCs w:val="22"/>
          <w:lang w:eastAsia="en-GB"/>
        </w:rPr>
      </w:pPr>
      <w:hyperlink w:anchor="_Toc461702404" w:history="1">
        <w:r w:rsidR="00D40F55" w:rsidRPr="00C3320D">
          <w:rPr>
            <w:rStyle w:val="Hyperlink"/>
            <w:rFonts w:cs="Arial"/>
            <w:noProof/>
            <w:color w:val="auto"/>
          </w:rPr>
          <w:t>15.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NON-DISCRIMINATION</w:t>
        </w:r>
        <w:r w:rsidR="00D40F55" w:rsidRPr="00C3320D">
          <w:rPr>
            <w:noProof/>
          </w:rPr>
          <w:tab/>
        </w:r>
        <w:r w:rsidR="00D40F55" w:rsidRPr="00C3320D">
          <w:rPr>
            <w:noProof/>
          </w:rPr>
          <w:fldChar w:fldCharType="begin"/>
        </w:r>
        <w:r w:rsidR="00D40F55" w:rsidRPr="00C3320D">
          <w:rPr>
            <w:noProof/>
          </w:rPr>
          <w:instrText xml:space="preserve"> PAGEREF _Toc461702404 \h </w:instrText>
        </w:r>
        <w:r w:rsidR="00D40F55" w:rsidRPr="00C3320D">
          <w:rPr>
            <w:noProof/>
          </w:rPr>
        </w:r>
        <w:r w:rsidR="00D40F55" w:rsidRPr="00C3320D">
          <w:rPr>
            <w:noProof/>
          </w:rPr>
          <w:fldChar w:fldCharType="separate"/>
        </w:r>
        <w:r w:rsidR="00A50100">
          <w:rPr>
            <w:noProof/>
          </w:rPr>
          <w:t>54</w:t>
        </w:r>
        <w:r w:rsidR="00D40F55" w:rsidRPr="00C3320D">
          <w:rPr>
            <w:noProof/>
          </w:rPr>
          <w:fldChar w:fldCharType="end"/>
        </w:r>
      </w:hyperlink>
    </w:p>
    <w:p w14:paraId="5908F439" w14:textId="792CD778" w:rsidR="00D40F55" w:rsidRPr="00C3320D" w:rsidRDefault="00FB3B52">
      <w:pPr>
        <w:pStyle w:val="TOC1"/>
        <w:rPr>
          <w:rFonts w:asciiTheme="minorHAnsi" w:eastAsiaTheme="minorEastAsia" w:hAnsiTheme="minorHAnsi" w:cstheme="minorBidi"/>
          <w:caps w:val="0"/>
          <w:noProof/>
          <w:szCs w:val="22"/>
          <w:lang w:eastAsia="en-GB"/>
        </w:rPr>
      </w:pPr>
      <w:hyperlink w:anchor="_Toc461702405" w:history="1">
        <w:r w:rsidR="00D40F55" w:rsidRPr="00C3320D">
          <w:rPr>
            <w:rStyle w:val="Hyperlink"/>
            <w:rFonts w:cs="Arial"/>
            <w:noProof/>
            <w:color w:val="auto"/>
          </w:rPr>
          <w:t>16.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ASSIGNMENT AND NOVATION</w:t>
        </w:r>
        <w:r w:rsidR="00D40F55" w:rsidRPr="00C3320D">
          <w:rPr>
            <w:noProof/>
          </w:rPr>
          <w:tab/>
        </w:r>
        <w:r w:rsidR="00D40F55" w:rsidRPr="00C3320D">
          <w:rPr>
            <w:noProof/>
          </w:rPr>
          <w:fldChar w:fldCharType="begin"/>
        </w:r>
        <w:r w:rsidR="00D40F55" w:rsidRPr="00C3320D">
          <w:rPr>
            <w:noProof/>
          </w:rPr>
          <w:instrText xml:space="preserve"> PAGEREF _Toc461702405 \h </w:instrText>
        </w:r>
        <w:r w:rsidR="00D40F55" w:rsidRPr="00C3320D">
          <w:rPr>
            <w:noProof/>
          </w:rPr>
        </w:r>
        <w:r w:rsidR="00D40F55" w:rsidRPr="00C3320D">
          <w:rPr>
            <w:noProof/>
          </w:rPr>
          <w:fldChar w:fldCharType="separate"/>
        </w:r>
        <w:r w:rsidR="00A50100">
          <w:rPr>
            <w:noProof/>
          </w:rPr>
          <w:t>54</w:t>
        </w:r>
        <w:r w:rsidR="00D40F55" w:rsidRPr="00C3320D">
          <w:rPr>
            <w:noProof/>
          </w:rPr>
          <w:fldChar w:fldCharType="end"/>
        </w:r>
      </w:hyperlink>
    </w:p>
    <w:p w14:paraId="478E0A0B" w14:textId="7B4E0F88" w:rsidR="00D40F55" w:rsidRPr="00C3320D" w:rsidRDefault="00FB3B52">
      <w:pPr>
        <w:pStyle w:val="TOC1"/>
        <w:rPr>
          <w:rFonts w:asciiTheme="minorHAnsi" w:eastAsiaTheme="minorEastAsia" w:hAnsiTheme="minorHAnsi" w:cstheme="minorBidi"/>
          <w:caps w:val="0"/>
          <w:noProof/>
          <w:szCs w:val="22"/>
          <w:lang w:eastAsia="en-GB"/>
        </w:rPr>
      </w:pPr>
      <w:hyperlink w:anchor="_Toc461702406" w:history="1">
        <w:r w:rsidR="00D40F55" w:rsidRPr="00C3320D">
          <w:rPr>
            <w:rStyle w:val="Hyperlink"/>
            <w:rFonts w:cs="Arial"/>
            <w:noProof/>
            <w:color w:val="auto"/>
          </w:rPr>
          <w:t>17.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WAIVER AND CUMULATIVE REMEDIES</w:t>
        </w:r>
        <w:r w:rsidR="00D40F55" w:rsidRPr="00C3320D">
          <w:rPr>
            <w:noProof/>
          </w:rPr>
          <w:tab/>
        </w:r>
        <w:r w:rsidR="00D40F55" w:rsidRPr="00C3320D">
          <w:rPr>
            <w:noProof/>
          </w:rPr>
          <w:fldChar w:fldCharType="begin"/>
        </w:r>
        <w:r w:rsidR="00D40F55" w:rsidRPr="00C3320D">
          <w:rPr>
            <w:noProof/>
          </w:rPr>
          <w:instrText xml:space="preserve"> PAGEREF _Toc461702406 \h </w:instrText>
        </w:r>
        <w:r w:rsidR="00D40F55" w:rsidRPr="00C3320D">
          <w:rPr>
            <w:noProof/>
          </w:rPr>
        </w:r>
        <w:r w:rsidR="00D40F55" w:rsidRPr="00C3320D">
          <w:rPr>
            <w:noProof/>
          </w:rPr>
          <w:fldChar w:fldCharType="separate"/>
        </w:r>
        <w:r w:rsidR="00A50100">
          <w:rPr>
            <w:noProof/>
          </w:rPr>
          <w:t>55</w:t>
        </w:r>
        <w:r w:rsidR="00D40F55" w:rsidRPr="00C3320D">
          <w:rPr>
            <w:noProof/>
          </w:rPr>
          <w:fldChar w:fldCharType="end"/>
        </w:r>
      </w:hyperlink>
    </w:p>
    <w:p w14:paraId="2F2431F2" w14:textId="2B99DD67" w:rsidR="00D40F55" w:rsidRPr="00C3320D" w:rsidRDefault="00FB3B52">
      <w:pPr>
        <w:pStyle w:val="TOC1"/>
        <w:rPr>
          <w:rFonts w:asciiTheme="minorHAnsi" w:eastAsiaTheme="minorEastAsia" w:hAnsiTheme="minorHAnsi" w:cstheme="minorBidi"/>
          <w:caps w:val="0"/>
          <w:noProof/>
          <w:szCs w:val="22"/>
          <w:lang w:eastAsia="en-GB"/>
        </w:rPr>
      </w:pPr>
      <w:hyperlink w:anchor="_Toc461702407" w:history="1">
        <w:r w:rsidR="00D40F55" w:rsidRPr="00C3320D">
          <w:rPr>
            <w:rStyle w:val="Hyperlink"/>
            <w:rFonts w:cs="Arial"/>
            <w:noProof/>
            <w:color w:val="auto"/>
          </w:rPr>
          <w:t>18.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FURTHER ASSURANCES</w:t>
        </w:r>
        <w:r w:rsidR="00D40F55" w:rsidRPr="00C3320D">
          <w:rPr>
            <w:noProof/>
          </w:rPr>
          <w:tab/>
        </w:r>
        <w:r w:rsidR="00D40F55" w:rsidRPr="00C3320D">
          <w:rPr>
            <w:noProof/>
          </w:rPr>
          <w:fldChar w:fldCharType="begin"/>
        </w:r>
        <w:r w:rsidR="00D40F55" w:rsidRPr="00C3320D">
          <w:rPr>
            <w:noProof/>
          </w:rPr>
          <w:instrText xml:space="preserve"> PAGEREF _Toc461702407 \h </w:instrText>
        </w:r>
        <w:r w:rsidR="00D40F55" w:rsidRPr="00C3320D">
          <w:rPr>
            <w:noProof/>
          </w:rPr>
        </w:r>
        <w:r w:rsidR="00D40F55" w:rsidRPr="00C3320D">
          <w:rPr>
            <w:noProof/>
          </w:rPr>
          <w:fldChar w:fldCharType="separate"/>
        </w:r>
        <w:r w:rsidR="00A50100">
          <w:rPr>
            <w:noProof/>
          </w:rPr>
          <w:t>56</w:t>
        </w:r>
        <w:r w:rsidR="00D40F55" w:rsidRPr="00C3320D">
          <w:rPr>
            <w:noProof/>
          </w:rPr>
          <w:fldChar w:fldCharType="end"/>
        </w:r>
      </w:hyperlink>
    </w:p>
    <w:p w14:paraId="1A9CE49D" w14:textId="04489DF3" w:rsidR="00D40F55" w:rsidRPr="00C3320D" w:rsidRDefault="00FB3B52">
      <w:pPr>
        <w:pStyle w:val="TOC1"/>
        <w:rPr>
          <w:rFonts w:asciiTheme="minorHAnsi" w:eastAsiaTheme="minorEastAsia" w:hAnsiTheme="minorHAnsi" w:cstheme="minorBidi"/>
          <w:caps w:val="0"/>
          <w:noProof/>
          <w:szCs w:val="22"/>
          <w:lang w:eastAsia="en-GB"/>
        </w:rPr>
      </w:pPr>
      <w:hyperlink w:anchor="_Toc461702408" w:history="1">
        <w:r w:rsidR="00D40F55" w:rsidRPr="00C3320D">
          <w:rPr>
            <w:rStyle w:val="Hyperlink"/>
            <w:rFonts w:cs="Arial"/>
            <w:noProof/>
            <w:color w:val="auto"/>
          </w:rPr>
          <w:t>19.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SEVERABILITY</w:t>
        </w:r>
        <w:r w:rsidR="00D40F55" w:rsidRPr="00C3320D">
          <w:rPr>
            <w:noProof/>
          </w:rPr>
          <w:tab/>
        </w:r>
        <w:r w:rsidR="00D40F55" w:rsidRPr="00C3320D">
          <w:rPr>
            <w:noProof/>
          </w:rPr>
          <w:fldChar w:fldCharType="begin"/>
        </w:r>
        <w:r w:rsidR="00D40F55" w:rsidRPr="00C3320D">
          <w:rPr>
            <w:noProof/>
          </w:rPr>
          <w:instrText xml:space="preserve"> PAGEREF _Toc461702408 \h </w:instrText>
        </w:r>
        <w:r w:rsidR="00D40F55" w:rsidRPr="00C3320D">
          <w:rPr>
            <w:noProof/>
          </w:rPr>
        </w:r>
        <w:r w:rsidR="00D40F55" w:rsidRPr="00C3320D">
          <w:rPr>
            <w:noProof/>
          </w:rPr>
          <w:fldChar w:fldCharType="separate"/>
        </w:r>
        <w:r w:rsidR="00A50100">
          <w:rPr>
            <w:noProof/>
          </w:rPr>
          <w:t>56</w:t>
        </w:r>
        <w:r w:rsidR="00D40F55" w:rsidRPr="00C3320D">
          <w:rPr>
            <w:noProof/>
          </w:rPr>
          <w:fldChar w:fldCharType="end"/>
        </w:r>
      </w:hyperlink>
    </w:p>
    <w:p w14:paraId="0FFB0A65" w14:textId="586300B1" w:rsidR="00D40F55" w:rsidRPr="00C3320D" w:rsidRDefault="00FB3B52">
      <w:pPr>
        <w:pStyle w:val="TOC1"/>
        <w:rPr>
          <w:rFonts w:asciiTheme="minorHAnsi" w:eastAsiaTheme="minorEastAsia" w:hAnsiTheme="minorHAnsi" w:cstheme="minorBidi"/>
          <w:caps w:val="0"/>
          <w:noProof/>
          <w:szCs w:val="22"/>
          <w:lang w:eastAsia="en-GB"/>
        </w:rPr>
      </w:pPr>
      <w:hyperlink w:anchor="_Toc461702409" w:history="1">
        <w:r w:rsidR="00D40F55" w:rsidRPr="00C3320D">
          <w:rPr>
            <w:rStyle w:val="Hyperlink"/>
            <w:rFonts w:cs="Arial"/>
            <w:noProof/>
            <w:color w:val="auto"/>
          </w:rPr>
          <w:t>20.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RELATIONSHIP OF THE PARTIES</w:t>
        </w:r>
        <w:r w:rsidR="00D40F55" w:rsidRPr="00C3320D">
          <w:rPr>
            <w:noProof/>
          </w:rPr>
          <w:tab/>
        </w:r>
        <w:r w:rsidR="00D40F55" w:rsidRPr="00C3320D">
          <w:rPr>
            <w:noProof/>
          </w:rPr>
          <w:fldChar w:fldCharType="begin"/>
        </w:r>
        <w:r w:rsidR="00D40F55" w:rsidRPr="00C3320D">
          <w:rPr>
            <w:noProof/>
          </w:rPr>
          <w:instrText xml:space="preserve"> PAGEREF _Toc461702409 \h </w:instrText>
        </w:r>
        <w:r w:rsidR="00D40F55" w:rsidRPr="00C3320D">
          <w:rPr>
            <w:noProof/>
          </w:rPr>
        </w:r>
        <w:r w:rsidR="00D40F55" w:rsidRPr="00C3320D">
          <w:rPr>
            <w:noProof/>
          </w:rPr>
          <w:fldChar w:fldCharType="separate"/>
        </w:r>
        <w:r w:rsidR="00A50100">
          <w:rPr>
            <w:noProof/>
          </w:rPr>
          <w:t>56</w:t>
        </w:r>
        <w:r w:rsidR="00D40F55" w:rsidRPr="00C3320D">
          <w:rPr>
            <w:noProof/>
          </w:rPr>
          <w:fldChar w:fldCharType="end"/>
        </w:r>
      </w:hyperlink>
    </w:p>
    <w:p w14:paraId="2CCA7060" w14:textId="08A92E84" w:rsidR="00D40F55" w:rsidRPr="00C3320D" w:rsidRDefault="00FB3B52">
      <w:pPr>
        <w:pStyle w:val="TOC1"/>
        <w:rPr>
          <w:rFonts w:asciiTheme="minorHAnsi" w:eastAsiaTheme="minorEastAsia" w:hAnsiTheme="minorHAnsi" w:cstheme="minorBidi"/>
          <w:caps w:val="0"/>
          <w:noProof/>
          <w:szCs w:val="22"/>
          <w:lang w:eastAsia="en-GB"/>
        </w:rPr>
      </w:pPr>
      <w:hyperlink w:anchor="_Toc461702410" w:history="1">
        <w:r w:rsidR="00D40F55" w:rsidRPr="00C3320D">
          <w:rPr>
            <w:rStyle w:val="Hyperlink"/>
            <w:rFonts w:cs="Arial"/>
            <w:noProof/>
            <w:color w:val="auto"/>
          </w:rPr>
          <w:t>21.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ENTIRE AGREEMENT</w:t>
        </w:r>
        <w:r w:rsidR="00D40F55" w:rsidRPr="00C3320D">
          <w:rPr>
            <w:noProof/>
          </w:rPr>
          <w:tab/>
        </w:r>
        <w:r w:rsidR="00D40F55" w:rsidRPr="00C3320D">
          <w:rPr>
            <w:noProof/>
          </w:rPr>
          <w:fldChar w:fldCharType="begin"/>
        </w:r>
        <w:r w:rsidR="00D40F55" w:rsidRPr="00C3320D">
          <w:rPr>
            <w:noProof/>
          </w:rPr>
          <w:instrText xml:space="preserve"> PAGEREF _Toc461702410 \h </w:instrText>
        </w:r>
        <w:r w:rsidR="00D40F55" w:rsidRPr="00C3320D">
          <w:rPr>
            <w:noProof/>
          </w:rPr>
        </w:r>
        <w:r w:rsidR="00D40F55" w:rsidRPr="00C3320D">
          <w:rPr>
            <w:noProof/>
          </w:rPr>
          <w:fldChar w:fldCharType="separate"/>
        </w:r>
        <w:r w:rsidR="00A50100">
          <w:rPr>
            <w:noProof/>
          </w:rPr>
          <w:t>56</w:t>
        </w:r>
        <w:r w:rsidR="00D40F55" w:rsidRPr="00C3320D">
          <w:rPr>
            <w:noProof/>
          </w:rPr>
          <w:fldChar w:fldCharType="end"/>
        </w:r>
      </w:hyperlink>
    </w:p>
    <w:p w14:paraId="6D45E8BE" w14:textId="375EF3FE" w:rsidR="00D40F55" w:rsidRPr="00C3320D" w:rsidRDefault="00FB3B52">
      <w:pPr>
        <w:pStyle w:val="TOC1"/>
        <w:rPr>
          <w:rFonts w:asciiTheme="minorHAnsi" w:eastAsiaTheme="minorEastAsia" w:hAnsiTheme="minorHAnsi" w:cstheme="minorBidi"/>
          <w:caps w:val="0"/>
          <w:noProof/>
          <w:szCs w:val="22"/>
          <w:lang w:eastAsia="en-GB"/>
        </w:rPr>
      </w:pPr>
      <w:hyperlink w:anchor="_Toc461702411" w:history="1">
        <w:r w:rsidR="00D40F55" w:rsidRPr="00C3320D">
          <w:rPr>
            <w:rStyle w:val="Hyperlink"/>
            <w:rFonts w:cs="Arial"/>
            <w:noProof/>
            <w:color w:val="auto"/>
          </w:rPr>
          <w:t>22.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CONTRACTS (RIGHTS OF THIRD PARTIES) ACT</w:t>
        </w:r>
        <w:r w:rsidR="00D40F55" w:rsidRPr="00C3320D">
          <w:rPr>
            <w:noProof/>
          </w:rPr>
          <w:tab/>
        </w:r>
        <w:r w:rsidR="00D40F55" w:rsidRPr="00C3320D">
          <w:rPr>
            <w:noProof/>
          </w:rPr>
          <w:fldChar w:fldCharType="begin"/>
        </w:r>
        <w:r w:rsidR="00D40F55" w:rsidRPr="00C3320D">
          <w:rPr>
            <w:noProof/>
          </w:rPr>
          <w:instrText xml:space="preserve"> PAGEREF _Toc461702411 \h </w:instrText>
        </w:r>
        <w:r w:rsidR="00D40F55" w:rsidRPr="00C3320D">
          <w:rPr>
            <w:noProof/>
          </w:rPr>
        </w:r>
        <w:r w:rsidR="00D40F55" w:rsidRPr="00C3320D">
          <w:rPr>
            <w:noProof/>
          </w:rPr>
          <w:fldChar w:fldCharType="separate"/>
        </w:r>
        <w:r w:rsidR="00A50100">
          <w:rPr>
            <w:noProof/>
          </w:rPr>
          <w:t>57</w:t>
        </w:r>
        <w:r w:rsidR="00D40F55" w:rsidRPr="00C3320D">
          <w:rPr>
            <w:noProof/>
          </w:rPr>
          <w:fldChar w:fldCharType="end"/>
        </w:r>
      </w:hyperlink>
    </w:p>
    <w:p w14:paraId="2DFEA102" w14:textId="55585156" w:rsidR="00D40F55" w:rsidRPr="00C3320D" w:rsidRDefault="00FB3B52">
      <w:pPr>
        <w:pStyle w:val="TOC1"/>
        <w:rPr>
          <w:rFonts w:asciiTheme="minorHAnsi" w:eastAsiaTheme="minorEastAsia" w:hAnsiTheme="minorHAnsi" w:cstheme="minorBidi"/>
          <w:caps w:val="0"/>
          <w:noProof/>
          <w:szCs w:val="22"/>
          <w:lang w:eastAsia="en-GB"/>
        </w:rPr>
      </w:pPr>
      <w:hyperlink w:anchor="_Toc461702412" w:history="1">
        <w:r w:rsidR="00D40F55" w:rsidRPr="00C3320D">
          <w:rPr>
            <w:rStyle w:val="Hyperlink"/>
            <w:rFonts w:cs="Arial"/>
            <w:noProof/>
            <w:color w:val="auto"/>
          </w:rPr>
          <w:t>23.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NOTICES</w:t>
        </w:r>
        <w:r w:rsidR="00D40F55" w:rsidRPr="00C3320D">
          <w:rPr>
            <w:noProof/>
          </w:rPr>
          <w:tab/>
        </w:r>
        <w:r w:rsidR="00D40F55" w:rsidRPr="00C3320D">
          <w:rPr>
            <w:noProof/>
          </w:rPr>
          <w:fldChar w:fldCharType="begin"/>
        </w:r>
        <w:r w:rsidR="00D40F55" w:rsidRPr="00C3320D">
          <w:rPr>
            <w:noProof/>
          </w:rPr>
          <w:instrText xml:space="preserve"> PAGEREF _Toc461702412 \h </w:instrText>
        </w:r>
        <w:r w:rsidR="00D40F55" w:rsidRPr="00C3320D">
          <w:rPr>
            <w:noProof/>
          </w:rPr>
        </w:r>
        <w:r w:rsidR="00D40F55" w:rsidRPr="00C3320D">
          <w:rPr>
            <w:noProof/>
          </w:rPr>
          <w:fldChar w:fldCharType="separate"/>
        </w:r>
        <w:r w:rsidR="00A50100">
          <w:rPr>
            <w:noProof/>
          </w:rPr>
          <w:t>57</w:t>
        </w:r>
        <w:r w:rsidR="00D40F55" w:rsidRPr="00C3320D">
          <w:rPr>
            <w:noProof/>
          </w:rPr>
          <w:fldChar w:fldCharType="end"/>
        </w:r>
      </w:hyperlink>
    </w:p>
    <w:p w14:paraId="1C73976E" w14:textId="42F84DD7" w:rsidR="00D40F55" w:rsidRPr="00C3320D" w:rsidRDefault="00FB3B52">
      <w:pPr>
        <w:pStyle w:val="TOC1"/>
        <w:rPr>
          <w:rFonts w:asciiTheme="minorHAnsi" w:eastAsiaTheme="minorEastAsia" w:hAnsiTheme="minorHAnsi" w:cstheme="minorBidi"/>
          <w:caps w:val="0"/>
          <w:noProof/>
          <w:szCs w:val="22"/>
          <w:lang w:eastAsia="en-GB"/>
        </w:rPr>
      </w:pPr>
      <w:hyperlink w:anchor="_Toc461702413" w:history="1">
        <w:r w:rsidR="00D40F55" w:rsidRPr="00C3320D">
          <w:rPr>
            <w:rStyle w:val="Hyperlink"/>
            <w:rFonts w:cs="Arial"/>
            <w:noProof/>
            <w:color w:val="auto"/>
          </w:rPr>
          <w:t>24.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DISPUTES AND LAW</w:t>
        </w:r>
        <w:r w:rsidR="00D40F55" w:rsidRPr="00C3320D">
          <w:rPr>
            <w:noProof/>
          </w:rPr>
          <w:tab/>
        </w:r>
        <w:r w:rsidR="00D40F55" w:rsidRPr="00C3320D">
          <w:rPr>
            <w:noProof/>
          </w:rPr>
          <w:fldChar w:fldCharType="begin"/>
        </w:r>
        <w:r w:rsidR="00D40F55" w:rsidRPr="00C3320D">
          <w:rPr>
            <w:noProof/>
          </w:rPr>
          <w:instrText xml:space="preserve"> PAGEREF _Toc461702413 \h </w:instrText>
        </w:r>
        <w:r w:rsidR="00D40F55" w:rsidRPr="00C3320D">
          <w:rPr>
            <w:noProof/>
          </w:rPr>
        </w:r>
        <w:r w:rsidR="00D40F55" w:rsidRPr="00C3320D">
          <w:rPr>
            <w:noProof/>
          </w:rPr>
          <w:fldChar w:fldCharType="separate"/>
        </w:r>
        <w:r w:rsidR="00A50100">
          <w:rPr>
            <w:noProof/>
          </w:rPr>
          <w:t>57</w:t>
        </w:r>
        <w:r w:rsidR="00D40F55" w:rsidRPr="00C3320D">
          <w:rPr>
            <w:noProof/>
          </w:rPr>
          <w:fldChar w:fldCharType="end"/>
        </w:r>
      </w:hyperlink>
    </w:p>
    <w:p w14:paraId="1985184D" w14:textId="11519711" w:rsidR="00D40F55" w:rsidRPr="00C3320D" w:rsidRDefault="00FB3B52">
      <w:pPr>
        <w:pStyle w:val="TOC1"/>
        <w:rPr>
          <w:rFonts w:asciiTheme="minorHAnsi" w:eastAsiaTheme="minorEastAsia" w:hAnsiTheme="minorHAnsi" w:cstheme="minorBidi"/>
          <w:caps w:val="0"/>
          <w:noProof/>
          <w:szCs w:val="22"/>
          <w:lang w:eastAsia="en-GB"/>
        </w:rPr>
      </w:pPr>
      <w:hyperlink w:anchor="_Toc461702414" w:history="1">
        <w:r w:rsidR="00D40F55" w:rsidRPr="00C3320D">
          <w:rPr>
            <w:rStyle w:val="Hyperlink"/>
            <w:rFonts w:cs="Arial"/>
            <w:noProof/>
            <w:color w:val="auto"/>
          </w:rPr>
          <w:t>CONTRACT SCHEDULE 1: DEFINITIONS</w:t>
        </w:r>
        <w:r w:rsidR="00D40F55" w:rsidRPr="00C3320D">
          <w:rPr>
            <w:noProof/>
          </w:rPr>
          <w:tab/>
        </w:r>
        <w:r w:rsidR="00D40F55" w:rsidRPr="00C3320D">
          <w:rPr>
            <w:noProof/>
          </w:rPr>
          <w:fldChar w:fldCharType="begin"/>
        </w:r>
        <w:r w:rsidR="00D40F55" w:rsidRPr="00C3320D">
          <w:rPr>
            <w:noProof/>
          </w:rPr>
          <w:instrText xml:space="preserve"> PAGEREF _Toc461702414 \h </w:instrText>
        </w:r>
        <w:r w:rsidR="00D40F55" w:rsidRPr="00C3320D">
          <w:rPr>
            <w:noProof/>
          </w:rPr>
        </w:r>
        <w:r w:rsidR="00D40F55" w:rsidRPr="00C3320D">
          <w:rPr>
            <w:noProof/>
          </w:rPr>
          <w:fldChar w:fldCharType="separate"/>
        </w:r>
        <w:r w:rsidR="00A50100">
          <w:rPr>
            <w:noProof/>
          </w:rPr>
          <w:t>60</w:t>
        </w:r>
        <w:r w:rsidR="00D40F55" w:rsidRPr="00C3320D">
          <w:rPr>
            <w:noProof/>
          </w:rPr>
          <w:fldChar w:fldCharType="end"/>
        </w:r>
      </w:hyperlink>
    </w:p>
    <w:p w14:paraId="22020470" w14:textId="35E29931" w:rsidR="00D40F55" w:rsidRPr="00C3320D" w:rsidRDefault="00FB3B52">
      <w:pPr>
        <w:pStyle w:val="TOC1"/>
        <w:rPr>
          <w:rFonts w:asciiTheme="minorHAnsi" w:eastAsiaTheme="minorEastAsia" w:hAnsiTheme="minorHAnsi" w:cstheme="minorBidi"/>
          <w:caps w:val="0"/>
          <w:noProof/>
          <w:szCs w:val="22"/>
          <w:lang w:eastAsia="en-GB"/>
        </w:rPr>
      </w:pPr>
      <w:hyperlink w:anchor="_Toc461702415" w:history="1">
        <w:r w:rsidR="00D40F55" w:rsidRPr="00C3320D">
          <w:rPr>
            <w:rStyle w:val="Hyperlink"/>
            <w:rFonts w:cs="Arial"/>
            <w:noProof/>
            <w:color w:val="auto"/>
          </w:rPr>
          <w:t>CONTRACT SCHEDULE 2: EXIT MANAGEMENT</w:t>
        </w:r>
        <w:r w:rsidR="00D40F55" w:rsidRPr="00C3320D">
          <w:rPr>
            <w:noProof/>
          </w:rPr>
          <w:tab/>
        </w:r>
        <w:r w:rsidR="00D40F55" w:rsidRPr="00C3320D">
          <w:rPr>
            <w:noProof/>
          </w:rPr>
          <w:fldChar w:fldCharType="begin"/>
        </w:r>
        <w:r w:rsidR="00D40F55" w:rsidRPr="00C3320D">
          <w:rPr>
            <w:noProof/>
          </w:rPr>
          <w:instrText xml:space="preserve"> PAGEREF _Toc461702415 \h </w:instrText>
        </w:r>
        <w:r w:rsidR="00D40F55" w:rsidRPr="00C3320D">
          <w:rPr>
            <w:noProof/>
          </w:rPr>
        </w:r>
        <w:r w:rsidR="00D40F55" w:rsidRPr="00C3320D">
          <w:rPr>
            <w:noProof/>
          </w:rPr>
          <w:fldChar w:fldCharType="separate"/>
        </w:r>
        <w:r w:rsidR="00A50100">
          <w:rPr>
            <w:noProof/>
          </w:rPr>
          <w:t>71</w:t>
        </w:r>
        <w:r w:rsidR="00D40F55" w:rsidRPr="00C3320D">
          <w:rPr>
            <w:noProof/>
          </w:rPr>
          <w:fldChar w:fldCharType="end"/>
        </w:r>
      </w:hyperlink>
    </w:p>
    <w:p w14:paraId="4270F496" w14:textId="633D3F41" w:rsidR="00D40F55" w:rsidRPr="00C3320D" w:rsidRDefault="00FB3B52">
      <w:pPr>
        <w:pStyle w:val="TOC1"/>
        <w:rPr>
          <w:rFonts w:asciiTheme="minorHAnsi" w:eastAsiaTheme="minorEastAsia" w:hAnsiTheme="minorHAnsi" w:cstheme="minorBidi"/>
          <w:caps w:val="0"/>
          <w:noProof/>
          <w:szCs w:val="22"/>
          <w:lang w:eastAsia="en-GB"/>
        </w:rPr>
      </w:pPr>
      <w:hyperlink w:anchor="_Toc461702416" w:history="1">
        <w:r w:rsidR="00D40F55" w:rsidRPr="00C3320D">
          <w:rPr>
            <w:rStyle w:val="Hyperlink"/>
            <w:rFonts w:cs="Arial"/>
            <w:noProof/>
            <w:color w:val="auto"/>
          </w:rPr>
          <w:t>CONTRACT SCHEDULE 3: STAFF TRANSFER</w:t>
        </w:r>
        <w:r w:rsidR="00D40F55" w:rsidRPr="00C3320D">
          <w:rPr>
            <w:noProof/>
          </w:rPr>
          <w:tab/>
        </w:r>
        <w:r w:rsidR="00D40F55" w:rsidRPr="00C3320D">
          <w:rPr>
            <w:noProof/>
          </w:rPr>
          <w:fldChar w:fldCharType="begin"/>
        </w:r>
        <w:r w:rsidR="00D40F55" w:rsidRPr="00C3320D">
          <w:rPr>
            <w:noProof/>
          </w:rPr>
          <w:instrText xml:space="preserve"> PAGEREF _Toc461702416 \h </w:instrText>
        </w:r>
        <w:r w:rsidR="00D40F55" w:rsidRPr="00C3320D">
          <w:rPr>
            <w:noProof/>
          </w:rPr>
        </w:r>
        <w:r w:rsidR="00D40F55" w:rsidRPr="00C3320D">
          <w:rPr>
            <w:noProof/>
          </w:rPr>
          <w:fldChar w:fldCharType="separate"/>
        </w:r>
        <w:r w:rsidR="00A50100">
          <w:rPr>
            <w:noProof/>
          </w:rPr>
          <w:t>82</w:t>
        </w:r>
        <w:r w:rsidR="00D40F55" w:rsidRPr="00C3320D">
          <w:rPr>
            <w:noProof/>
          </w:rPr>
          <w:fldChar w:fldCharType="end"/>
        </w:r>
      </w:hyperlink>
    </w:p>
    <w:p w14:paraId="0263E54E" w14:textId="6B22D70A" w:rsidR="00D40F55" w:rsidRPr="00C3320D" w:rsidRDefault="00FB3B52">
      <w:pPr>
        <w:pStyle w:val="TOC1"/>
        <w:rPr>
          <w:rFonts w:asciiTheme="minorHAnsi" w:eastAsiaTheme="minorEastAsia" w:hAnsiTheme="minorHAnsi" w:cstheme="minorBidi"/>
          <w:caps w:val="0"/>
          <w:noProof/>
          <w:szCs w:val="22"/>
          <w:lang w:eastAsia="en-GB"/>
        </w:rPr>
      </w:pPr>
      <w:hyperlink w:anchor="_Toc461702417" w:history="1">
        <w:r w:rsidR="00D40F55" w:rsidRPr="00C3320D">
          <w:rPr>
            <w:rStyle w:val="Hyperlink"/>
            <w:rFonts w:cs="Arial"/>
            <w:noProof/>
            <w:color w:val="auto"/>
          </w:rPr>
          <w:t>CONTRACT SCHEDULE 4: TRANSPARENCY REPORTS</w:t>
        </w:r>
        <w:r w:rsidR="00D40F55" w:rsidRPr="00C3320D">
          <w:rPr>
            <w:noProof/>
          </w:rPr>
          <w:tab/>
        </w:r>
        <w:r w:rsidR="00D40F55" w:rsidRPr="00C3320D">
          <w:rPr>
            <w:noProof/>
          </w:rPr>
          <w:fldChar w:fldCharType="begin"/>
        </w:r>
        <w:r w:rsidR="00D40F55" w:rsidRPr="00C3320D">
          <w:rPr>
            <w:noProof/>
          </w:rPr>
          <w:instrText xml:space="preserve"> PAGEREF _Toc461702417 \h </w:instrText>
        </w:r>
        <w:r w:rsidR="00D40F55" w:rsidRPr="00C3320D">
          <w:rPr>
            <w:noProof/>
          </w:rPr>
        </w:r>
        <w:r w:rsidR="00D40F55" w:rsidRPr="00C3320D">
          <w:rPr>
            <w:noProof/>
          </w:rPr>
          <w:fldChar w:fldCharType="separate"/>
        </w:r>
        <w:r w:rsidR="00A50100">
          <w:rPr>
            <w:noProof/>
          </w:rPr>
          <w:t>114</w:t>
        </w:r>
        <w:r w:rsidR="00D40F55" w:rsidRPr="00C3320D">
          <w:rPr>
            <w:noProof/>
          </w:rPr>
          <w:fldChar w:fldCharType="end"/>
        </w:r>
      </w:hyperlink>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773DC6CF" w14:textId="77777777" w:rsidR="00F807DC" w:rsidRPr="00C3320D" w:rsidRDefault="005C28AA" w:rsidP="00D40F55">
      <w:pPr>
        <w:pStyle w:val="Heading1"/>
        <w:spacing w:before="120" w:after="120"/>
        <w:rPr>
          <w:rFonts w:cs="Arial"/>
          <w:szCs w:val="22"/>
        </w:rPr>
      </w:pPr>
      <w:bookmarkStart w:id="2" w:name="TOCField"/>
      <w:bookmarkStart w:id="3" w:name="_Toc461702390"/>
      <w:bookmarkEnd w:id="2"/>
      <w:r w:rsidRPr="00C3320D">
        <w:rPr>
          <w:rFonts w:cs="Arial"/>
          <w:szCs w:val="22"/>
        </w:rPr>
        <w:lastRenderedPageBreak/>
        <w:t>DEFINITIONS AND INTERPRETATION</w:t>
      </w:r>
      <w:bookmarkEnd w:id="3"/>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4"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4"/>
    </w:p>
    <w:p w14:paraId="526AAE6F" w14:textId="2334CD0B" w:rsidR="009720A3" w:rsidRPr="00C3320D" w:rsidRDefault="007562F7" w:rsidP="00D40F55">
      <w:pPr>
        <w:pStyle w:val="Heading4"/>
        <w:spacing w:before="120" w:after="120"/>
        <w:rPr>
          <w:rFonts w:cs="Arial"/>
          <w:szCs w:val="22"/>
        </w:rPr>
      </w:pPr>
      <w:r w:rsidRPr="00C3320D">
        <w:rPr>
          <w:rFonts w:cs="Arial"/>
          <w:szCs w:val="22"/>
        </w:rPr>
        <w:lastRenderedPageBreak/>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5" w:name="_Toc461702391"/>
      <w:r w:rsidRPr="00C3320D">
        <w:rPr>
          <w:rFonts w:cs="Arial"/>
          <w:szCs w:val="22"/>
        </w:rPr>
        <w:t>The Ordered Panel Services</w:t>
      </w:r>
      <w:bookmarkEnd w:id="5"/>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6" w:name="_Toc461702392"/>
      <w:r w:rsidRPr="00C3320D">
        <w:rPr>
          <w:rFonts w:cs="Arial"/>
          <w:szCs w:val="22"/>
        </w:rPr>
        <w:t xml:space="preserve">Delivery and management of </w:t>
      </w:r>
      <w:r w:rsidR="00F60EC1" w:rsidRPr="00C3320D">
        <w:rPr>
          <w:rFonts w:cs="Arial"/>
          <w:szCs w:val="22"/>
        </w:rPr>
        <w:t>the Ordered Panel Services</w:t>
      </w:r>
      <w:bookmarkEnd w:id="6"/>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lastRenderedPageBreak/>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w:t>
      </w:r>
      <w:r w:rsidRPr="00C3320D">
        <w:rPr>
          <w:rFonts w:cs="Arial"/>
          <w:szCs w:val="22"/>
        </w:rPr>
        <w:lastRenderedPageBreak/>
        <w:t xml:space="preserve">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4D4D4404"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r w:rsidR="008B3C37">
        <w:rPr>
          <w:rFonts w:cs="Arial"/>
          <w:szCs w:val="22"/>
        </w:rPr>
        <w:br/>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7"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7"/>
    </w:p>
    <w:p w14:paraId="3E7BFCB3" w14:textId="77777777" w:rsidR="009C6A81" w:rsidRPr="00C3320D" w:rsidRDefault="009C6A81" w:rsidP="00D40F55">
      <w:pPr>
        <w:pStyle w:val="Heading2"/>
        <w:spacing w:before="120" w:after="120"/>
        <w:rPr>
          <w:rFonts w:cs="Arial"/>
          <w:szCs w:val="22"/>
        </w:rPr>
      </w:pPr>
      <w:r w:rsidRPr="00C3320D">
        <w:rPr>
          <w:rFonts w:cs="Arial"/>
          <w:szCs w:val="22"/>
        </w:rPr>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lastRenderedPageBreak/>
        <w:t xml:space="preserve">verify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8"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8"/>
    </w:p>
    <w:p w14:paraId="76D9A33F"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9"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9"/>
    </w:p>
    <w:p w14:paraId="7EED0D9B" w14:textId="77777777"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lastRenderedPageBreak/>
        <w:t>access to the Supplier Personnel.</w:t>
      </w:r>
    </w:p>
    <w:p w14:paraId="51B3882A" w14:textId="77777777" w:rsidR="009C6A81" w:rsidRPr="00C3320D" w:rsidRDefault="009C6A81" w:rsidP="00D40F55">
      <w:pPr>
        <w:pStyle w:val="Heading2"/>
        <w:spacing w:before="120" w:after="120"/>
        <w:rPr>
          <w:rFonts w:cs="Arial"/>
          <w:szCs w:val="22"/>
        </w:rPr>
      </w:pPr>
      <w:bookmarkStart w:id="10"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10"/>
    </w:p>
    <w:p w14:paraId="6F7B83E1" w14:textId="77777777" w:rsidR="00C901FE" w:rsidRPr="00C3320D" w:rsidRDefault="00C901FE" w:rsidP="00D40F55">
      <w:pPr>
        <w:pStyle w:val="Heading1"/>
        <w:spacing w:before="120" w:after="120"/>
        <w:rPr>
          <w:rFonts w:cs="Arial"/>
          <w:szCs w:val="22"/>
        </w:rPr>
      </w:pPr>
      <w:bookmarkStart w:id="11" w:name="_Toc461109632"/>
      <w:bookmarkStart w:id="12" w:name="_Toc461109633"/>
      <w:bookmarkStart w:id="13" w:name="_Toc461702393"/>
      <w:bookmarkEnd w:id="11"/>
      <w:bookmarkEnd w:id="12"/>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13"/>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14"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14"/>
    </w:p>
    <w:p w14:paraId="344FC365" w14:textId="77777777" w:rsidR="00F6759D" w:rsidRPr="00C3320D" w:rsidRDefault="00F6759D" w:rsidP="00D40F55">
      <w:pPr>
        <w:pStyle w:val="Heading1"/>
        <w:spacing w:before="120" w:after="120"/>
        <w:rPr>
          <w:rFonts w:cs="Arial"/>
          <w:szCs w:val="22"/>
        </w:rPr>
      </w:pPr>
      <w:bookmarkStart w:id="15" w:name="_Toc461702394"/>
      <w:r w:rsidRPr="00C3320D">
        <w:rPr>
          <w:rFonts w:cs="Arial"/>
          <w:szCs w:val="22"/>
        </w:rPr>
        <w:t>Personnel</w:t>
      </w:r>
      <w:bookmarkEnd w:id="15"/>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 xml:space="preserve">Management)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lastRenderedPageBreak/>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16" w:name="_Ref363736216"/>
      <w:r w:rsidRPr="00C3320D">
        <w:rPr>
          <w:rFonts w:cs="Arial"/>
          <w:szCs w:val="22"/>
        </w:rPr>
        <w:lastRenderedPageBreak/>
        <w:t>The Supplier shall:</w:t>
      </w:r>
      <w:bookmarkEnd w:id="16"/>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6595294E" w:rsidR="008C4CF6" w:rsidRPr="00C3320D" w:rsidRDefault="008C4CF6" w:rsidP="00D40F55">
      <w:pPr>
        <w:pStyle w:val="Heading3"/>
        <w:spacing w:before="120" w:after="120"/>
        <w:rPr>
          <w:rFonts w:cs="Arial"/>
          <w:szCs w:val="22"/>
        </w:rPr>
      </w:pPr>
      <w:r w:rsidRPr="00C3320D">
        <w:rPr>
          <w:rFonts w:cs="Arial"/>
          <w:szCs w:val="22"/>
        </w:rPr>
        <w:t>use all reasonable endeavours to mi</w:t>
      </w:r>
      <w:r w:rsidR="008B3C37">
        <w:rPr>
          <w:rFonts w:cs="Arial"/>
          <w:szCs w:val="22"/>
        </w:rPr>
        <w:t>nimise the number of changes in</w:t>
      </w:r>
      <w:r w:rsidRPr="00C3320D">
        <w:rPr>
          <w:rFonts w:cs="Arial"/>
          <w:szCs w:val="22"/>
        </w:rPr>
        <w:t xml:space="preserve">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17" w:name="_Ref358297649"/>
      <w:r w:rsidRPr="00C3320D">
        <w:rPr>
          <w:rFonts w:cs="Arial"/>
          <w:szCs w:val="22"/>
        </w:rPr>
        <w:t>The Parties agree that</w:t>
      </w:r>
      <w:r w:rsidR="00FA30C4" w:rsidRPr="00C3320D">
        <w:rPr>
          <w:rFonts w:cs="Arial"/>
          <w:szCs w:val="22"/>
        </w:rPr>
        <w:t>:</w:t>
      </w:r>
      <w:bookmarkEnd w:id="17"/>
    </w:p>
    <w:p w14:paraId="513D7722" w14:textId="14E84AA8" w:rsidR="00FA30C4" w:rsidRPr="00C3320D" w:rsidRDefault="00FA30C4" w:rsidP="00D40F55">
      <w:pPr>
        <w:pStyle w:val="Heading3"/>
        <w:spacing w:before="120" w:after="120"/>
        <w:rPr>
          <w:rFonts w:cs="Arial"/>
          <w:szCs w:val="22"/>
        </w:rPr>
      </w:pPr>
      <w:bookmarkStart w:id="18"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19" w:name="_Ref358300369"/>
      <w:bookmarkEnd w:id="18"/>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19"/>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20" w:name="_Ref359425071"/>
      <w:r w:rsidRPr="00C3320D">
        <w:rPr>
          <w:rFonts w:cs="Arial"/>
          <w:szCs w:val="22"/>
        </w:rPr>
        <w:t>Prior to sub-contacting any of its obligations under this Legal Services Contract, the Supplier shall notify the Customer and provide the Customer with:</w:t>
      </w:r>
      <w:bookmarkEnd w:id="20"/>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21"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21"/>
    </w:p>
    <w:p w14:paraId="2D71093E"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w:t>
      </w:r>
      <w:r w:rsidRPr="00C3320D">
        <w:rPr>
          <w:rFonts w:cs="Arial"/>
          <w:szCs w:val="22"/>
        </w:rPr>
        <w:lastRenderedPageBreak/>
        <w:t xml:space="preserve">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A50100">
      <w:pPr>
        <w:pStyle w:val="GPSL4numberedclause"/>
        <w:numPr>
          <w:ilvl w:val="3"/>
          <w:numId w:val="27"/>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A50100">
      <w:pPr>
        <w:pStyle w:val="GPSL4numberedclause"/>
        <w:numPr>
          <w:ilvl w:val="3"/>
          <w:numId w:val="27"/>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lastRenderedPageBreak/>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A50100">
      <w:pPr>
        <w:pStyle w:val="GPSL4numberedclause"/>
        <w:numPr>
          <w:ilvl w:val="3"/>
          <w:numId w:val="28"/>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A50100">
      <w:pPr>
        <w:pStyle w:val="GPSL4numberedclause"/>
        <w:numPr>
          <w:ilvl w:val="3"/>
          <w:numId w:val="27"/>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A50100">
      <w:pPr>
        <w:pStyle w:val="GPSL4numberedclause"/>
        <w:numPr>
          <w:ilvl w:val="3"/>
          <w:numId w:val="27"/>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A50100">
      <w:pPr>
        <w:pStyle w:val="GPSL4numberedclause"/>
        <w:numPr>
          <w:ilvl w:val="3"/>
          <w:numId w:val="27"/>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A50100">
      <w:pPr>
        <w:pStyle w:val="GPSL4numberedclause"/>
        <w:numPr>
          <w:ilvl w:val="3"/>
          <w:numId w:val="27"/>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265E8CC6"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r w:rsidR="008B3C37">
        <w:rPr>
          <w:rFonts w:cs="Arial"/>
          <w:szCs w:val="22"/>
        </w:rPr>
        <w:br/>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22"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22"/>
    </w:p>
    <w:p w14:paraId="01A870A0" w14:textId="77777777" w:rsidR="00A904F4" w:rsidRPr="00C3320D" w:rsidRDefault="00A904F4" w:rsidP="00D40F55">
      <w:pPr>
        <w:pStyle w:val="Heading3"/>
        <w:spacing w:before="120" w:after="120"/>
        <w:rPr>
          <w:rFonts w:cs="Arial"/>
          <w:szCs w:val="22"/>
        </w:rPr>
      </w:pPr>
      <w:bookmarkStart w:id="23" w:name="_Ref413850134"/>
      <w:r w:rsidRPr="00C3320D">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23"/>
    </w:p>
    <w:p w14:paraId="35F54C4B" w14:textId="77777777" w:rsidR="00A904F4" w:rsidRPr="00C3320D" w:rsidRDefault="00A904F4" w:rsidP="00D40F55">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24" w:name="_Ref359339111"/>
      <w:r w:rsidRPr="00C3320D">
        <w:rPr>
          <w:rFonts w:cs="Arial"/>
          <w:szCs w:val="22"/>
        </w:rPr>
        <w:t>The Supplier shall</w:t>
      </w:r>
      <w:bookmarkEnd w:id="24"/>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lastRenderedPageBreak/>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25" w:name="_Ref379548295"/>
      <w:r w:rsidRPr="00C3320D">
        <w:rPr>
          <w:rFonts w:cs="Arial"/>
          <w:szCs w:val="22"/>
        </w:rPr>
        <w:t>The Customer may require the Supplier to terminate:</w:t>
      </w:r>
      <w:bookmarkEnd w:id="25"/>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A50100">
      <w:pPr>
        <w:pStyle w:val="GPSL4numberedclause"/>
        <w:numPr>
          <w:ilvl w:val="3"/>
          <w:numId w:val="29"/>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A50100">
      <w:pPr>
        <w:pStyle w:val="GPSL4numberedclause"/>
        <w:numPr>
          <w:ilvl w:val="3"/>
          <w:numId w:val="28"/>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172ED0FF" w14:textId="77777777" w:rsidR="0084742E" w:rsidRPr="00C3320D" w:rsidRDefault="0084742E" w:rsidP="00A50100">
      <w:pPr>
        <w:pStyle w:val="GPSL4numberedclause"/>
        <w:numPr>
          <w:ilvl w:val="3"/>
          <w:numId w:val="30"/>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144B4FF0" w:rsidR="0084742E" w:rsidRPr="00C3320D" w:rsidRDefault="0084742E" w:rsidP="00A50100">
      <w:pPr>
        <w:pStyle w:val="GPSL4numberedclause"/>
        <w:numPr>
          <w:ilvl w:val="3"/>
          <w:numId w:val="28"/>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r w:rsidR="008B3C37">
        <w:rPr>
          <w:rFonts w:ascii="Arial" w:hAnsi="Arial"/>
          <w:szCs w:val="22"/>
        </w:rPr>
        <w:br/>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26"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26"/>
    </w:p>
    <w:p w14:paraId="3BC4CDD6" w14:textId="77777777" w:rsidR="0084742E" w:rsidRPr="00C3320D" w:rsidRDefault="0084742E" w:rsidP="00D40F55">
      <w:pPr>
        <w:pStyle w:val="Heading3"/>
        <w:spacing w:before="120" w:after="120"/>
        <w:rPr>
          <w:rFonts w:cs="Arial"/>
          <w:szCs w:val="22"/>
        </w:rPr>
      </w:pPr>
      <w:r w:rsidRPr="00C3320D">
        <w:rPr>
          <w:rFonts w:cs="Arial"/>
          <w:szCs w:val="22"/>
        </w:rPr>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lastRenderedPageBreak/>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27" w:name="_Toc461702395"/>
      <w:r w:rsidRPr="00C3320D">
        <w:rPr>
          <w:rFonts w:cs="Arial"/>
          <w:szCs w:val="22"/>
        </w:rPr>
        <w:t>CHARGES</w:t>
      </w:r>
      <w:r w:rsidR="00A34A70" w:rsidRPr="00C3320D">
        <w:rPr>
          <w:rFonts w:cs="Arial"/>
          <w:szCs w:val="22"/>
        </w:rPr>
        <w:t xml:space="preserve"> AND INVOICING</w:t>
      </w:r>
      <w:bookmarkEnd w:id="27"/>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510D0416" w14:textId="6A98AF63" w:rsidR="00E56DC7" w:rsidRPr="0066712B" w:rsidRDefault="007562F7" w:rsidP="00D40F55">
      <w:pPr>
        <w:pStyle w:val="Heading3"/>
        <w:spacing w:before="120" w:after="120"/>
        <w:rPr>
          <w:rFonts w:cs="Arial"/>
          <w:szCs w:val="22"/>
        </w:rPr>
      </w:pPr>
      <w:r w:rsidRPr="0066712B">
        <w:rPr>
          <w:rFonts w:cs="Arial"/>
          <w:szCs w:val="22"/>
        </w:rPr>
        <w:t xml:space="preserve">In consideration of the </w:t>
      </w:r>
      <w:r w:rsidR="00151B56" w:rsidRPr="0066712B">
        <w:rPr>
          <w:rFonts w:cs="Arial"/>
          <w:szCs w:val="22"/>
        </w:rPr>
        <w:t>Supplier</w:t>
      </w:r>
      <w:r w:rsidRPr="0066712B">
        <w:rPr>
          <w:rFonts w:cs="Arial"/>
          <w:szCs w:val="22"/>
        </w:rPr>
        <w:t xml:space="preserve">'s performance of its obligations under </w:t>
      </w:r>
      <w:r w:rsidR="002479FD" w:rsidRPr="0066712B">
        <w:rPr>
          <w:rFonts w:cs="Arial"/>
          <w:szCs w:val="22"/>
        </w:rPr>
        <w:t>this</w:t>
      </w:r>
      <w:r w:rsidR="00A34A70" w:rsidRPr="0066712B">
        <w:rPr>
          <w:rFonts w:cs="Arial"/>
          <w:szCs w:val="22"/>
        </w:rPr>
        <w:t xml:space="preserve"> </w:t>
      </w:r>
      <w:r w:rsidR="008C689D" w:rsidRPr="0066712B">
        <w:rPr>
          <w:rFonts w:cs="Arial"/>
          <w:szCs w:val="22"/>
        </w:rPr>
        <w:t>Legal Services Contract</w:t>
      </w:r>
      <w:r w:rsidRPr="0066712B">
        <w:rPr>
          <w:rFonts w:cs="Arial"/>
          <w:szCs w:val="22"/>
        </w:rPr>
        <w:t xml:space="preserve">, the </w:t>
      </w:r>
      <w:r w:rsidR="00C158E8" w:rsidRPr="0066712B">
        <w:rPr>
          <w:rFonts w:cs="Arial"/>
          <w:szCs w:val="22"/>
        </w:rPr>
        <w:t>Customer</w:t>
      </w:r>
      <w:r w:rsidRPr="0066712B">
        <w:rPr>
          <w:rFonts w:cs="Arial"/>
          <w:szCs w:val="22"/>
        </w:rPr>
        <w:t xml:space="preserve"> shall pay the</w:t>
      </w:r>
      <w:r w:rsidR="00A34A70" w:rsidRPr="0066712B">
        <w:rPr>
          <w:rFonts w:cs="Arial"/>
          <w:szCs w:val="22"/>
        </w:rPr>
        <w:t xml:space="preserve"> undisputed</w:t>
      </w:r>
      <w:r w:rsidRPr="0066712B">
        <w:rPr>
          <w:rFonts w:cs="Arial"/>
          <w:szCs w:val="22"/>
        </w:rPr>
        <w:t xml:space="preserve"> </w:t>
      </w:r>
      <w:r w:rsidR="00AB51E9" w:rsidRPr="0066712B">
        <w:rPr>
          <w:rFonts w:cs="Arial"/>
          <w:szCs w:val="22"/>
        </w:rPr>
        <w:t>Charges</w:t>
      </w:r>
      <w:r w:rsidRPr="0066712B">
        <w:rPr>
          <w:rFonts w:cs="Arial"/>
          <w:szCs w:val="22"/>
        </w:rPr>
        <w:t xml:space="preserve"> in accordance with </w:t>
      </w:r>
      <w:r w:rsidR="00304EEF" w:rsidRPr="0066712B">
        <w:rPr>
          <w:rFonts w:cs="Arial"/>
          <w:szCs w:val="22"/>
        </w:rPr>
        <w:t xml:space="preserve">this </w:t>
      </w:r>
      <w:r w:rsidR="00E6002D" w:rsidRPr="0066712B">
        <w:rPr>
          <w:rFonts w:cs="Arial"/>
          <w:szCs w:val="22"/>
        </w:rPr>
        <w:t>Clause </w:t>
      </w:r>
      <w:r w:rsidR="00304EEF" w:rsidRPr="0066712B">
        <w:rPr>
          <w:rFonts w:cs="Arial"/>
          <w:szCs w:val="22"/>
        </w:rPr>
        <w:t>6</w:t>
      </w:r>
      <w:r w:rsidR="00AC4EAD" w:rsidRPr="0066712B">
        <w:rPr>
          <w:rFonts w:cs="Arial"/>
          <w:szCs w:val="22"/>
        </w:rPr>
        <w:t xml:space="preserve"> </w:t>
      </w:r>
      <w:r w:rsidRPr="0066712B">
        <w:rPr>
          <w:rFonts w:cs="Arial"/>
          <w:szCs w:val="22"/>
        </w:rPr>
        <w:t>(</w:t>
      </w:r>
      <w:r w:rsidR="00A34A70" w:rsidRPr="0066712B">
        <w:rPr>
          <w:rFonts w:cs="Arial"/>
          <w:szCs w:val="22"/>
        </w:rPr>
        <w:t>Charges and Invoicing)</w:t>
      </w:r>
      <w:r w:rsidRPr="0066712B">
        <w:rPr>
          <w:rFonts w:cs="Arial"/>
          <w:szCs w:val="22"/>
        </w:rPr>
        <w:t>.</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5BBB4FC3"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28"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28"/>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29"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29"/>
      <w:r w:rsidRPr="00C3320D">
        <w:rPr>
          <w:rFonts w:cs="Arial"/>
          <w:szCs w:val="22"/>
        </w:rPr>
        <w:t xml:space="preserve"> </w:t>
      </w:r>
    </w:p>
    <w:p w14:paraId="0AF0D6B6" w14:textId="2DC18348"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 xml:space="preserve">or </w:t>
      </w:r>
      <w:r w:rsidR="007562F7" w:rsidRPr="00C3320D">
        <w:rPr>
          <w:rFonts w:cs="Arial"/>
          <w:szCs w:val="22"/>
        </w:rPr>
        <w:lastRenderedPageBreak/>
        <w:t>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30"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21E7DFB5"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r w:rsidR="009C3FE1">
        <w:rPr>
          <w:rFonts w:cs="Arial"/>
          <w:szCs w:val="22"/>
        </w:rPr>
        <w:t>Days</w:t>
      </w:r>
      <w:r w:rsidR="009C3FE1" w:rsidRPr="00C3320D">
        <w:rPr>
          <w:rFonts w:cs="Arial"/>
          <w:szCs w:val="22"/>
        </w:rPr>
        <w:t>’ notice</w:t>
      </w:r>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30"/>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31" w:name="_Ref313370178"/>
      <w:r w:rsidRPr="00C3320D">
        <w:rPr>
          <w:rFonts w:cs="Arial"/>
          <w:b/>
          <w:szCs w:val="22"/>
        </w:rPr>
        <w:t>Recovery of Sums Due</w:t>
      </w:r>
      <w:bookmarkEnd w:id="31"/>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32" w:name="_Toc461702396"/>
      <w:bookmarkStart w:id="33" w:name="_Ref313371594"/>
      <w:r w:rsidRPr="00C3320D">
        <w:rPr>
          <w:rFonts w:cs="Arial"/>
          <w:szCs w:val="22"/>
        </w:rPr>
        <w:t>LIABILITY</w:t>
      </w:r>
      <w:r w:rsidR="003C6C6B" w:rsidRPr="00C3320D">
        <w:rPr>
          <w:rFonts w:cs="Arial"/>
          <w:szCs w:val="22"/>
        </w:rPr>
        <w:t xml:space="preserve"> AND INSURANCE</w:t>
      </w:r>
      <w:bookmarkEnd w:id="32"/>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34" w:name="_Ref311654936"/>
      <w:r w:rsidRPr="00C3320D">
        <w:rPr>
          <w:rFonts w:cs="Arial"/>
          <w:szCs w:val="22"/>
        </w:rPr>
        <w:t>Neither Party excludes or limits its liability for:</w:t>
      </w:r>
      <w:bookmarkEnd w:id="34"/>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t>any other liability than cannot be excluded or limited under Law</w:t>
      </w:r>
      <w:r w:rsidR="00CB2406" w:rsidRPr="00C3320D">
        <w:rPr>
          <w:rFonts w:cs="Arial"/>
          <w:szCs w:val="22"/>
        </w:rPr>
        <w:t>.</w:t>
      </w:r>
    </w:p>
    <w:p w14:paraId="17023471" w14:textId="77777777" w:rsidR="00AC4EAD" w:rsidRPr="00C3320D" w:rsidRDefault="00AC4EAD" w:rsidP="00D40F55">
      <w:pPr>
        <w:pStyle w:val="Heading3"/>
        <w:spacing w:before="120" w:after="120"/>
        <w:rPr>
          <w:rFonts w:cs="Arial"/>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w:t>
      </w:r>
      <w:r w:rsidR="00CB1F93" w:rsidRPr="00C3320D">
        <w:rPr>
          <w:rFonts w:cs="Arial"/>
          <w:szCs w:val="22"/>
        </w:rPr>
        <w:lastRenderedPageBreak/>
        <w:t>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1651CF" w:rsidRPr="00C3320D">
        <w:rPr>
          <w:rFonts w:cs="Arial"/>
          <w:szCs w:val="22"/>
        </w:rPr>
        <w:t xml:space="preserve"> [including Fees </w:t>
      </w:r>
      <w:r w:rsidR="00703DAB" w:rsidRPr="00C3320D">
        <w:rPr>
          <w:rFonts w:cs="Arial"/>
          <w:szCs w:val="22"/>
        </w:rPr>
        <w:t xml:space="preserve">or other costs </w:t>
      </w:r>
      <w:r w:rsidR="001651CF" w:rsidRPr="00C3320D">
        <w:rPr>
          <w:rFonts w:cs="Arial"/>
          <w:szCs w:val="22"/>
        </w:rPr>
        <w:t xml:space="preserve">where they would ordinarily have been payable but for their exclusion under Clause </w:t>
      </w:r>
      <w:r w:rsidR="0004608A" w:rsidRPr="00C3320D">
        <w:rPr>
          <w:rFonts w:cs="Arial"/>
          <w:szCs w:val="22"/>
        </w:rPr>
        <w:t>6.1.1</w:t>
      </w:r>
      <w:r w:rsidR="001651CF" w:rsidRPr="00C3320D">
        <w:rPr>
          <w:rFonts w:cs="Arial"/>
          <w:szCs w:val="22"/>
        </w:rPr>
        <w:t>]</w:t>
      </w:r>
      <w:r w:rsidR="00CB1F93" w:rsidRPr="00C3320D">
        <w:rPr>
          <w:rFonts w:cs="Arial"/>
          <w:szCs w:val="22"/>
        </w:rPr>
        <w:t>.</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35"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35"/>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lastRenderedPageBreak/>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36" w:name="_Ref313366946"/>
      <w:bookmarkStart w:id="37" w:name="_Toc461702397"/>
      <w:bookmarkEnd w:id="33"/>
      <w:r w:rsidRPr="00C3320D">
        <w:rPr>
          <w:rFonts w:cs="Arial"/>
          <w:szCs w:val="22"/>
        </w:rPr>
        <w:t>INTELLECTUAL PROPERTY RIGHTS</w:t>
      </w:r>
      <w:bookmarkEnd w:id="36"/>
      <w:bookmarkEnd w:id="37"/>
    </w:p>
    <w:p w14:paraId="2AEA58D8" w14:textId="340AD279" w:rsidR="00F14CCD" w:rsidRPr="00C3320D" w:rsidRDefault="0025590B" w:rsidP="00D40F55">
      <w:pPr>
        <w:pStyle w:val="Heading2"/>
        <w:tabs>
          <w:tab w:val="num" w:pos="720"/>
        </w:tabs>
        <w:spacing w:before="120" w:after="120"/>
        <w:ind w:left="720"/>
        <w:rPr>
          <w:rFonts w:cs="Arial"/>
          <w:szCs w:val="22"/>
        </w:rPr>
      </w:pPr>
      <w:bookmarkStart w:id="38"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38"/>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39" w:name="_Ref313366924"/>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39"/>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40" w:name="_Ref313367870"/>
      <w:bookmarkStart w:id="41" w:name="_Toc461702398"/>
      <w:r w:rsidRPr="00C3320D">
        <w:rPr>
          <w:rFonts w:cs="Arial"/>
          <w:szCs w:val="22"/>
        </w:rPr>
        <w:t>PROTECTION OF INFORMATION</w:t>
      </w:r>
      <w:bookmarkEnd w:id="40"/>
      <w:bookmarkEnd w:id="41"/>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42" w:name="_Ref313367297"/>
      <w:r w:rsidRPr="00C3320D">
        <w:rPr>
          <w:rFonts w:cs="Arial"/>
          <w:b/>
          <w:szCs w:val="22"/>
        </w:rPr>
        <w:t>Protection of Personal Data</w:t>
      </w:r>
      <w:bookmarkEnd w:id="42"/>
    </w:p>
    <w:p w14:paraId="795E75E2" w14:textId="77777777" w:rsidR="00F807DC" w:rsidRPr="00C3320D" w:rsidRDefault="007562F7" w:rsidP="00D40F55">
      <w:pPr>
        <w:pStyle w:val="Heading3"/>
        <w:spacing w:before="120" w:after="120"/>
        <w:rPr>
          <w:rFonts w:cs="Arial"/>
          <w:szCs w:val="22"/>
        </w:rPr>
      </w:pPr>
      <w:r w:rsidRPr="00C3320D">
        <w:rPr>
          <w:rFonts w:cs="Arial"/>
          <w:szCs w:val="22"/>
        </w:rPr>
        <w:t xml:space="preserve">With respect to the Parties' rights and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Parties agree that the </w:t>
      </w:r>
      <w:r w:rsidR="00C158E8" w:rsidRPr="00C3320D">
        <w:rPr>
          <w:rFonts w:cs="Arial"/>
          <w:szCs w:val="22"/>
        </w:rPr>
        <w:t>Customer</w:t>
      </w:r>
      <w:r w:rsidRPr="00C3320D">
        <w:rPr>
          <w:rFonts w:cs="Arial"/>
          <w:szCs w:val="22"/>
        </w:rPr>
        <w:t xml:space="preserve"> is the Data Controller and that the </w:t>
      </w:r>
      <w:r w:rsidR="00151B56" w:rsidRPr="00C3320D">
        <w:rPr>
          <w:rFonts w:cs="Arial"/>
          <w:szCs w:val="22"/>
        </w:rPr>
        <w:t>Supplier</w:t>
      </w:r>
      <w:r w:rsidRPr="00C3320D">
        <w:rPr>
          <w:rFonts w:cs="Arial"/>
          <w:szCs w:val="22"/>
        </w:rPr>
        <w:t xml:space="preserve"> is the Data Processor in relation to the </w:t>
      </w:r>
      <w:r w:rsidR="00C158E8" w:rsidRPr="00C3320D">
        <w:rPr>
          <w:rFonts w:cs="Arial"/>
          <w:szCs w:val="22"/>
        </w:rPr>
        <w:t>Customer</w:t>
      </w:r>
      <w:r w:rsidRPr="00C3320D">
        <w:rPr>
          <w:rFonts w:cs="Arial"/>
          <w:szCs w:val="22"/>
        </w:rPr>
        <w:t>’s Personal Data.</w:t>
      </w:r>
    </w:p>
    <w:p w14:paraId="37DD56E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15C1391"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(which may be specific instructions or instructions of a general nature as set out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as otherwise notified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Pr="00C3320D">
        <w:rPr>
          <w:rFonts w:cs="Arial"/>
          <w:szCs w:val="22"/>
        </w:rPr>
        <w:t>);</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77777777" w:rsidR="00F807DC" w:rsidRPr="00C3320D" w:rsidRDefault="007562F7" w:rsidP="00D40F55">
      <w:pPr>
        <w:pStyle w:val="Heading4"/>
        <w:spacing w:before="120" w:after="120"/>
        <w:rPr>
          <w:rFonts w:cs="Arial"/>
          <w:szCs w:val="22"/>
        </w:rPr>
      </w:pPr>
      <w:r w:rsidRPr="00C3320D">
        <w:rPr>
          <w:rFonts w:cs="Arial"/>
          <w:szCs w:val="22"/>
        </w:rPr>
        <w:t xml:space="preserve">implement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C158E8" w:rsidRPr="00C3320D">
        <w:rPr>
          <w:rFonts w:cs="Arial"/>
          <w:szCs w:val="22"/>
        </w:rPr>
        <w:t>Customer</w:t>
      </w:r>
      <w:r w:rsidRPr="00C3320D">
        <w:rPr>
          <w:rFonts w:cs="Arial"/>
          <w:szCs w:val="22"/>
        </w:rPr>
        <w:t xml:space="preserve">’s Personal Data and having regard to the nature of the </w:t>
      </w:r>
      <w:r w:rsidR="00C158E8" w:rsidRPr="00C3320D">
        <w:rPr>
          <w:rFonts w:cs="Arial"/>
          <w:szCs w:val="22"/>
        </w:rPr>
        <w:t>Customer</w:t>
      </w:r>
      <w:r w:rsidRPr="00C3320D">
        <w:rPr>
          <w:rFonts w:cs="Arial"/>
          <w:szCs w:val="22"/>
        </w:rPr>
        <w:t>’s  Personal Data which is to be protected;</w:t>
      </w:r>
    </w:p>
    <w:p w14:paraId="4B159641" w14:textId="77777777" w:rsidR="00F807DC" w:rsidRPr="00C3320D" w:rsidRDefault="007562F7" w:rsidP="00D40F55">
      <w:pPr>
        <w:pStyle w:val="Heading4"/>
        <w:spacing w:before="120" w:after="120"/>
        <w:rPr>
          <w:rFonts w:cs="Arial"/>
          <w:szCs w:val="22"/>
        </w:rPr>
      </w:pPr>
      <w:r w:rsidRPr="00C3320D">
        <w:rPr>
          <w:rFonts w:cs="Arial"/>
          <w:szCs w:val="22"/>
        </w:rPr>
        <w:t xml:space="preserve">take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r w:rsidRPr="00C3320D">
        <w:rPr>
          <w:rFonts w:cs="Arial"/>
          <w:szCs w:val="22"/>
        </w:rPr>
        <w:lastRenderedPageBreak/>
        <w:t xml:space="preserve">obtain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Pr="00C3320D">
        <w:rPr>
          <w:rFonts w:cs="Arial"/>
          <w:szCs w:val="22"/>
        </w:rPr>
        <w:t>;</w:t>
      </w:r>
    </w:p>
    <w:p w14:paraId="08BB2993"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r w:rsidRPr="00C3320D">
        <w:rPr>
          <w:rFonts w:cs="Arial"/>
          <w:szCs w:val="22"/>
        </w:rPr>
        <w:t xml:space="preserve">notify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D40F55">
      <w:pPr>
        <w:pStyle w:val="Heading5"/>
        <w:spacing w:before="120" w:after="120"/>
        <w:rPr>
          <w:rFonts w:cs="Arial"/>
          <w:szCs w:val="22"/>
        </w:rPr>
      </w:pPr>
      <w:r w:rsidRPr="00C3320D">
        <w:rPr>
          <w:rFonts w:cs="Arial"/>
          <w:szCs w:val="22"/>
        </w:rPr>
        <w:t xml:space="preserve">a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D40F55">
      <w:pPr>
        <w:pStyle w:val="Heading5"/>
        <w:spacing w:before="120" w:after="120"/>
        <w:rPr>
          <w:rFonts w:cs="Arial"/>
          <w:szCs w:val="22"/>
        </w:rPr>
      </w:pPr>
      <w:r w:rsidRPr="00C3320D">
        <w:rPr>
          <w:rFonts w:cs="Arial"/>
          <w:szCs w:val="22"/>
        </w:rPr>
        <w:t xml:space="preserve">a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D40F55">
      <w:pPr>
        <w:pStyle w:val="Heading5"/>
        <w:spacing w:before="120" w:after="120"/>
        <w:rPr>
          <w:rFonts w:cs="Arial"/>
          <w:szCs w:val="22"/>
        </w:rPr>
      </w:pPr>
      <w:r w:rsidRPr="00C3320D">
        <w:rPr>
          <w:rFonts w:cs="Arial"/>
          <w:szCs w:val="22"/>
        </w:rPr>
        <w:t xml:space="preserve">complying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77777777" w:rsidR="00F807DC" w:rsidRPr="00C3320D" w:rsidRDefault="007562F7" w:rsidP="00D40F55">
      <w:pPr>
        <w:pStyle w:val="Heading4"/>
        <w:spacing w:before="120" w:after="120"/>
        <w:rPr>
          <w:rFonts w:cs="Arial"/>
          <w:szCs w:val="22"/>
        </w:rPr>
      </w:pPr>
      <w:r w:rsidRPr="00C3320D">
        <w:rPr>
          <w:rFonts w:cs="Arial"/>
          <w:szCs w:val="22"/>
        </w:rPr>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and comply 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r w:rsidRPr="00C3320D">
        <w:rPr>
          <w:rFonts w:cs="Arial"/>
          <w:szCs w:val="22"/>
        </w:rPr>
        <w:t xml:space="preserve">provide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77777777" w:rsidR="00F807DC" w:rsidRPr="00C3320D" w:rsidRDefault="007562F7" w:rsidP="00D40F55">
      <w:pPr>
        <w:pStyle w:val="Heading4"/>
        <w:spacing w:before="120" w:after="120"/>
        <w:rPr>
          <w:rFonts w:cs="Arial"/>
          <w:szCs w:val="22"/>
        </w:rPr>
      </w:pPr>
      <w:r w:rsidRPr="00C3320D">
        <w:rPr>
          <w:rFonts w:cs="Arial"/>
          <w:szCs w:val="22"/>
        </w:rPr>
        <w:t xml:space="preserve">not Process or otherwise transfer any </w:t>
      </w:r>
      <w:r w:rsidR="00C158E8" w:rsidRPr="00C3320D">
        <w:rPr>
          <w:rFonts w:cs="Arial"/>
          <w:szCs w:val="22"/>
        </w:rPr>
        <w:t>Customer</w:t>
      </w:r>
      <w:r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w:t>
      </w:r>
      <w:r w:rsidRPr="00C3320D">
        <w:rPr>
          <w:rFonts w:cs="Arial"/>
          <w:szCs w:val="22"/>
        </w:rPr>
        <w:lastRenderedPageBreak/>
        <w:t xml:space="preserve">that the </w:t>
      </w:r>
      <w:r w:rsidR="00C158E8" w:rsidRPr="00C3320D">
        <w:rPr>
          <w:rFonts w:cs="Arial"/>
          <w:szCs w:val="22"/>
        </w:rPr>
        <w:t>Customer</w:t>
      </w:r>
      <w:r w:rsidRPr="00C3320D">
        <w:rPr>
          <w:rFonts w:cs="Arial"/>
          <w:szCs w:val="22"/>
        </w:rPr>
        <w:t xml:space="preserve"> may be irreparably harmed (including harm to its reputation). In such circumstances, the </w:t>
      </w:r>
      <w:r w:rsidR="00C158E8" w:rsidRPr="00C3320D">
        <w:rPr>
          <w:rFonts w:cs="Arial"/>
          <w:szCs w:val="22"/>
        </w:rPr>
        <w:t>Customer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43" w:name="_Ref313367753"/>
      <w:r w:rsidRPr="00C3320D">
        <w:rPr>
          <w:rFonts w:cs="Arial"/>
          <w:b/>
          <w:szCs w:val="22"/>
        </w:rPr>
        <w:t>Confidentiality</w:t>
      </w:r>
      <w:bookmarkEnd w:id="43"/>
    </w:p>
    <w:p w14:paraId="1EED7F04" w14:textId="77777777" w:rsidR="00F807DC" w:rsidRPr="00C3320D" w:rsidRDefault="007562F7" w:rsidP="00D40F55">
      <w:pPr>
        <w:pStyle w:val="Heading3"/>
        <w:keepNext/>
        <w:spacing w:before="120" w:after="120"/>
        <w:rPr>
          <w:rFonts w:cs="Arial"/>
          <w:szCs w:val="22"/>
        </w:rPr>
      </w:pPr>
      <w:bookmarkStart w:id="44"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44"/>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45" w:name="_Ref313367748"/>
      <w:r w:rsidRPr="00C3320D">
        <w:rPr>
          <w:rFonts w:cs="Arial"/>
          <w:szCs w:val="22"/>
        </w:rPr>
        <w:lastRenderedPageBreak/>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45"/>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138D3038"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w:t>
      </w:r>
      <w:r w:rsidR="009C3FE1">
        <w:rPr>
          <w:rFonts w:cs="Arial"/>
          <w:szCs w:val="22"/>
        </w:rPr>
        <w:t xml:space="preserve">hat any government department, </w:t>
      </w:r>
      <w:r w:rsidRPr="00C3320D">
        <w:rPr>
          <w:rFonts w:cs="Arial"/>
          <w:szCs w:val="22"/>
        </w:rPr>
        <w:t>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46"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46"/>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47"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47"/>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48" w:name="_Ref313369975"/>
      <w:r w:rsidRPr="00C3320D">
        <w:rPr>
          <w:rFonts w:cs="Arial"/>
          <w:b/>
          <w:szCs w:val="22"/>
        </w:rPr>
        <w:t>Freedom of Information</w:t>
      </w:r>
      <w:bookmarkEnd w:id="48"/>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w:t>
      </w:r>
      <w:r w:rsidRPr="00C3320D">
        <w:rPr>
          <w:rFonts w:cs="Arial"/>
          <w:szCs w:val="22"/>
        </w:rPr>
        <w:lastRenderedPageBreak/>
        <w:t xml:space="preserve">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21F5C614" w:rsidR="00F807DC" w:rsidRPr="00C3320D" w:rsidRDefault="007562F7" w:rsidP="00D40F55">
      <w:pPr>
        <w:pStyle w:val="Heading3"/>
        <w:spacing w:before="120" w:after="120"/>
        <w:rPr>
          <w:rFonts w:cs="Arial"/>
          <w:szCs w:val="22"/>
        </w:rPr>
      </w:pPr>
      <w:bookmarkStart w:id="49"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49"/>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w:t>
      </w:r>
      <w:r w:rsidR="000A4ADA" w:rsidRPr="00C3320D">
        <w:rPr>
          <w:rFonts w:cs="Arial"/>
          <w:szCs w:val="22"/>
        </w:rPr>
        <w:lastRenderedPageBreak/>
        <w:t xml:space="preserve">made available in accordance with the procurement policy note 13/15 </w:t>
      </w:r>
      <w:hyperlink r:id="rId15"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50" w:name="_Ref313372170"/>
      <w:bookmarkStart w:id="51" w:name="_Toc461702399"/>
      <w:r w:rsidRPr="00C3320D">
        <w:rPr>
          <w:rFonts w:cs="Arial"/>
          <w:szCs w:val="22"/>
        </w:rPr>
        <w:t>WARRANTIES</w:t>
      </w:r>
      <w:r w:rsidR="00A14D96" w:rsidRPr="00C3320D">
        <w:rPr>
          <w:rFonts w:cs="Arial"/>
          <w:szCs w:val="22"/>
        </w:rPr>
        <w:t>,</w:t>
      </w:r>
      <w:r w:rsidRPr="00C3320D">
        <w:rPr>
          <w:rFonts w:cs="Arial"/>
          <w:szCs w:val="22"/>
        </w:rPr>
        <w:t xml:space="preserve"> REPRESENTATIONS</w:t>
      </w:r>
      <w:bookmarkEnd w:id="50"/>
      <w:r w:rsidR="00A14D96" w:rsidRPr="00C3320D">
        <w:rPr>
          <w:rFonts w:cs="Arial"/>
          <w:szCs w:val="22"/>
        </w:rPr>
        <w:t xml:space="preserve"> AND UNDERTAKINGS</w:t>
      </w:r>
      <w:bookmarkEnd w:id="51"/>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52"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52"/>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53" w:name="_Ref358971011"/>
      <w:r w:rsidRPr="00C3320D">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53"/>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54" w:name="_Ref313373896"/>
      <w:bookmarkStart w:id="55" w:name="_Toc461702400"/>
      <w:r w:rsidRPr="00C3320D">
        <w:rPr>
          <w:rFonts w:cs="Arial"/>
          <w:szCs w:val="22"/>
        </w:rPr>
        <w:t>TERMINATION</w:t>
      </w:r>
      <w:bookmarkEnd w:id="54"/>
      <w:bookmarkEnd w:id="55"/>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56" w:name="_Ref313371016"/>
      <w:r w:rsidRPr="00C3320D">
        <w:rPr>
          <w:rFonts w:cs="Arial"/>
          <w:b/>
          <w:szCs w:val="22"/>
        </w:rPr>
        <w:t>Termination on Insolvency</w:t>
      </w:r>
      <w:bookmarkEnd w:id="56"/>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57" w:name="_Ref313369326"/>
      <w:r w:rsidRPr="00C3320D">
        <w:rPr>
          <w:rFonts w:cs="Arial"/>
          <w:b/>
          <w:szCs w:val="22"/>
        </w:rPr>
        <w:t xml:space="preserve">Termination on </w:t>
      </w:r>
      <w:bookmarkEnd w:id="57"/>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lastRenderedPageBreak/>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58"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58"/>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59" w:name="_Ref313371033"/>
      <w:bookmarkStart w:id="60" w:name="_Ref313369604"/>
      <w:r w:rsidRPr="00C3320D">
        <w:rPr>
          <w:rFonts w:cs="Arial"/>
          <w:b/>
          <w:szCs w:val="22"/>
        </w:rPr>
        <w:t>Termination on Change of Control</w:t>
      </w:r>
      <w:bookmarkEnd w:id="59"/>
    </w:p>
    <w:p w14:paraId="383040C0" w14:textId="77777777" w:rsidR="00BB527F" w:rsidRPr="00C3320D" w:rsidRDefault="00BB527F" w:rsidP="00D40F55">
      <w:pPr>
        <w:pStyle w:val="Heading3"/>
        <w:spacing w:before="120" w:after="120"/>
        <w:rPr>
          <w:rFonts w:cs="Arial"/>
          <w:szCs w:val="22"/>
        </w:rPr>
      </w:pPr>
      <w:bookmarkStart w:id="61"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61"/>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60"/>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lastRenderedPageBreak/>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62" w:name="_Ref313370007"/>
      <w:bookmarkStart w:id="63" w:name="_Toc461702401"/>
      <w:r w:rsidRPr="00C3320D">
        <w:rPr>
          <w:rFonts w:cs="Arial"/>
          <w:szCs w:val="22"/>
        </w:rPr>
        <w:t>CONSEQUENCES OF EXPIRY OR TERMINATION</w:t>
      </w:r>
      <w:bookmarkEnd w:id="62"/>
      <w:bookmarkEnd w:id="63"/>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t>
      </w:r>
      <w:r w:rsidR="00527E29" w:rsidRPr="00C3320D">
        <w:rPr>
          <w:rFonts w:cs="Arial"/>
          <w:szCs w:val="22"/>
        </w:rPr>
        <w:lastRenderedPageBreak/>
        <w:t xml:space="preserve">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64"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64"/>
    </w:p>
    <w:p w14:paraId="14BA16CA"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65"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65"/>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66"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66"/>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lastRenderedPageBreak/>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67" w:name="_Ref313373915"/>
      <w:bookmarkStart w:id="68" w:name="_Toc461702402"/>
      <w:r w:rsidRPr="00C3320D">
        <w:rPr>
          <w:rFonts w:cs="Arial"/>
          <w:szCs w:val="22"/>
        </w:rPr>
        <w:t>PUBLICITY, MEDIA AND OFFICIAL ENQUIRIES</w:t>
      </w:r>
      <w:bookmarkEnd w:id="67"/>
      <w:bookmarkEnd w:id="68"/>
    </w:p>
    <w:p w14:paraId="7B2B5338" w14:textId="77777777" w:rsidR="00F807DC" w:rsidRPr="00C3320D" w:rsidRDefault="007562F7" w:rsidP="00D40F55">
      <w:pPr>
        <w:pStyle w:val="Heading2"/>
        <w:tabs>
          <w:tab w:val="num" w:pos="720"/>
        </w:tabs>
        <w:spacing w:before="120" w:after="120"/>
        <w:ind w:left="720"/>
        <w:rPr>
          <w:rFonts w:cs="Arial"/>
          <w:szCs w:val="22"/>
        </w:rPr>
      </w:pPr>
      <w:bookmarkStart w:id="69"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69"/>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70" w:name="_Ref313370019"/>
      <w:bookmarkStart w:id="71" w:name="_Toc461702403"/>
      <w:r w:rsidRPr="00C3320D">
        <w:rPr>
          <w:rFonts w:cs="Arial"/>
          <w:szCs w:val="22"/>
        </w:rPr>
        <w:lastRenderedPageBreak/>
        <w:t xml:space="preserve">PREVENTION OF </w:t>
      </w:r>
      <w:bookmarkEnd w:id="70"/>
      <w:r w:rsidR="00325324" w:rsidRPr="00C3320D">
        <w:rPr>
          <w:rFonts w:cs="Arial"/>
          <w:szCs w:val="22"/>
        </w:rPr>
        <w:t>FRAUD AND BRIBERY</w:t>
      </w:r>
      <w:bookmarkEnd w:id="71"/>
    </w:p>
    <w:p w14:paraId="1F2281DA" w14:textId="77777777" w:rsidR="00DC5B63" w:rsidRPr="00C3320D" w:rsidRDefault="00DC5B63" w:rsidP="00D40F55">
      <w:pPr>
        <w:pStyle w:val="Heading2"/>
        <w:tabs>
          <w:tab w:val="num" w:pos="720"/>
        </w:tabs>
        <w:spacing w:before="120" w:after="120"/>
        <w:ind w:left="720"/>
        <w:rPr>
          <w:rFonts w:cs="Arial"/>
          <w:szCs w:val="22"/>
        </w:rPr>
      </w:pPr>
      <w:bookmarkStart w:id="72" w:name="_Ref360700144"/>
      <w:r w:rsidRPr="00C3320D">
        <w:rPr>
          <w:rFonts w:cs="Arial"/>
          <w:szCs w:val="22"/>
        </w:rPr>
        <w:t>The Supplier represents and warrants that neither it, nor to the best of its knowledge any Supplier Personnel, have at any time prior to the Commencement Date:</w:t>
      </w:r>
      <w:bookmarkEnd w:id="72"/>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73"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73"/>
    </w:p>
    <w:p w14:paraId="42343349" w14:textId="77777777" w:rsidR="00DC5B63" w:rsidRPr="00C3320D" w:rsidRDefault="00DC5B63" w:rsidP="00D40F55">
      <w:pPr>
        <w:pStyle w:val="Heading3"/>
        <w:spacing w:before="120" w:after="120"/>
        <w:rPr>
          <w:rFonts w:cs="Arial"/>
          <w:szCs w:val="22"/>
        </w:rPr>
      </w:pPr>
      <w:bookmarkStart w:id="74"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74"/>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75"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75"/>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lastRenderedPageBreak/>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76"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76"/>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77" w:name="_Toc461702404"/>
      <w:r w:rsidRPr="00C3320D">
        <w:rPr>
          <w:rFonts w:cs="Arial"/>
          <w:szCs w:val="22"/>
        </w:rPr>
        <w:t>NON-DISCRIMINATION</w:t>
      </w:r>
      <w:bookmarkEnd w:id="77"/>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78"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79" w:name="_Toc461102337"/>
      <w:bookmarkStart w:id="80" w:name="_Toc461102400"/>
      <w:bookmarkStart w:id="81" w:name="_Toc461102479"/>
      <w:bookmarkStart w:id="82" w:name="_Toc461109646"/>
      <w:bookmarkStart w:id="83" w:name="_Toc461102338"/>
      <w:bookmarkStart w:id="84" w:name="_Toc461102401"/>
      <w:bookmarkStart w:id="85" w:name="_Toc461102480"/>
      <w:bookmarkStart w:id="86" w:name="_Toc461109647"/>
      <w:bookmarkStart w:id="87" w:name="_Toc461102339"/>
      <w:bookmarkStart w:id="88" w:name="_Toc461102402"/>
      <w:bookmarkStart w:id="89" w:name="_Toc461102481"/>
      <w:bookmarkStart w:id="90" w:name="_Toc461109648"/>
      <w:bookmarkStart w:id="91" w:name="_Toc461102340"/>
      <w:bookmarkStart w:id="92" w:name="_Toc461102403"/>
      <w:bookmarkStart w:id="93" w:name="_Toc461102482"/>
      <w:bookmarkStart w:id="94" w:name="_Toc461109649"/>
      <w:bookmarkStart w:id="95" w:name="_Toc461102341"/>
      <w:bookmarkStart w:id="96" w:name="_Toc461102404"/>
      <w:bookmarkStart w:id="97" w:name="_Toc461102483"/>
      <w:bookmarkStart w:id="98" w:name="_Toc461109650"/>
      <w:bookmarkStart w:id="99" w:name="_Toc461102342"/>
      <w:bookmarkStart w:id="100" w:name="_Toc461102405"/>
      <w:bookmarkStart w:id="101" w:name="_Toc461102484"/>
      <w:bookmarkStart w:id="102" w:name="_Toc461109651"/>
      <w:bookmarkStart w:id="103" w:name="_Toc461102343"/>
      <w:bookmarkStart w:id="104" w:name="_Toc461102406"/>
      <w:bookmarkStart w:id="105" w:name="_Toc461102485"/>
      <w:bookmarkStart w:id="106" w:name="_Toc461109652"/>
      <w:bookmarkStart w:id="107" w:name="_Toc461102344"/>
      <w:bookmarkStart w:id="108" w:name="_Toc461102407"/>
      <w:bookmarkStart w:id="109" w:name="_Toc461102486"/>
      <w:bookmarkStart w:id="110" w:name="_Toc461109653"/>
      <w:bookmarkStart w:id="111" w:name="_Toc461102345"/>
      <w:bookmarkStart w:id="112" w:name="_Toc461102408"/>
      <w:bookmarkStart w:id="113" w:name="_Toc461102487"/>
      <w:bookmarkStart w:id="114" w:name="_Toc461109654"/>
      <w:bookmarkStart w:id="115" w:name="_Toc461102346"/>
      <w:bookmarkStart w:id="116" w:name="_Toc461102409"/>
      <w:bookmarkStart w:id="117" w:name="_Toc461102488"/>
      <w:bookmarkStart w:id="118" w:name="_Toc461109655"/>
      <w:bookmarkStart w:id="119" w:name="_Toc461102347"/>
      <w:bookmarkStart w:id="120" w:name="_Toc461102410"/>
      <w:bookmarkStart w:id="121" w:name="_Toc461102489"/>
      <w:bookmarkStart w:id="122" w:name="_Toc461109656"/>
      <w:bookmarkStart w:id="123" w:name="_Toc461102348"/>
      <w:bookmarkStart w:id="124" w:name="_Toc461102411"/>
      <w:bookmarkStart w:id="125" w:name="_Toc461102490"/>
      <w:bookmarkStart w:id="126" w:name="_Toc461109657"/>
      <w:bookmarkStart w:id="127" w:name="_Toc461102349"/>
      <w:bookmarkStart w:id="128" w:name="_Toc461102412"/>
      <w:bookmarkStart w:id="129" w:name="_Toc461102491"/>
      <w:bookmarkStart w:id="130" w:name="_Toc461109658"/>
      <w:bookmarkStart w:id="131" w:name="_Toc461702405"/>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C3320D">
        <w:rPr>
          <w:rFonts w:cs="Arial"/>
          <w:szCs w:val="22"/>
        </w:rPr>
        <w:t>ASSIGNMENT AND NOVATION</w:t>
      </w:r>
      <w:bookmarkEnd w:id="131"/>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132"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32"/>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133"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33"/>
    </w:p>
    <w:p w14:paraId="0AA5A8A7"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134" w:name="_Toc461702406"/>
      <w:r w:rsidRPr="00C3320D">
        <w:rPr>
          <w:rFonts w:cs="Arial"/>
          <w:szCs w:val="22"/>
        </w:rPr>
        <w:t>WAIVER</w:t>
      </w:r>
      <w:r w:rsidR="00312EB4" w:rsidRPr="00C3320D">
        <w:rPr>
          <w:rFonts w:cs="Arial"/>
          <w:szCs w:val="22"/>
        </w:rPr>
        <w:t xml:space="preserve"> AND CUMULATIVE REMEDIES</w:t>
      </w:r>
      <w:bookmarkEnd w:id="134"/>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135" w:name="_Toc461102352"/>
      <w:bookmarkStart w:id="136" w:name="_Toc461102415"/>
      <w:bookmarkStart w:id="137" w:name="_Toc461102494"/>
      <w:bookmarkStart w:id="138" w:name="_Toc461109661"/>
      <w:bookmarkStart w:id="139" w:name="_Toc461102353"/>
      <w:bookmarkStart w:id="140" w:name="_Toc461102416"/>
      <w:bookmarkStart w:id="141" w:name="_Toc461102495"/>
      <w:bookmarkStart w:id="142" w:name="_Toc461109662"/>
      <w:bookmarkStart w:id="143" w:name="_Toc461102354"/>
      <w:bookmarkStart w:id="144" w:name="_Toc461102417"/>
      <w:bookmarkStart w:id="145" w:name="_Toc461102496"/>
      <w:bookmarkStart w:id="146" w:name="_Toc461109663"/>
      <w:bookmarkStart w:id="147" w:name="_Toc461102355"/>
      <w:bookmarkStart w:id="148" w:name="_Toc461102418"/>
      <w:bookmarkStart w:id="149" w:name="_Toc461102497"/>
      <w:bookmarkStart w:id="150" w:name="_Toc461109664"/>
      <w:bookmarkStart w:id="151" w:name="_Toc461102356"/>
      <w:bookmarkStart w:id="152" w:name="_Toc461102419"/>
      <w:bookmarkStart w:id="153" w:name="_Toc461102498"/>
      <w:bookmarkStart w:id="154" w:name="_Toc461109665"/>
      <w:bookmarkStart w:id="155" w:name="_Toc461702407"/>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sidRPr="00C3320D">
        <w:rPr>
          <w:rFonts w:cs="Arial"/>
          <w:szCs w:val="22"/>
        </w:rPr>
        <w:lastRenderedPageBreak/>
        <w:t>FURTHER ASSURANCES</w:t>
      </w:r>
      <w:bookmarkEnd w:id="155"/>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156" w:name="_Toc461702408"/>
      <w:r w:rsidRPr="00C3320D">
        <w:rPr>
          <w:rFonts w:cs="Arial"/>
          <w:szCs w:val="22"/>
        </w:rPr>
        <w:t>SEVERABILITY</w:t>
      </w:r>
      <w:bookmarkEnd w:id="156"/>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157" w:name="_Toc461702409"/>
      <w:r w:rsidRPr="00C3320D">
        <w:rPr>
          <w:rFonts w:cs="Arial"/>
          <w:szCs w:val="22"/>
        </w:rPr>
        <w:t>RELATIONSHIP OF THE PARTIES</w:t>
      </w:r>
      <w:bookmarkEnd w:id="157"/>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158" w:name="_Toc461702410"/>
      <w:r w:rsidRPr="00C3320D">
        <w:rPr>
          <w:rFonts w:cs="Arial"/>
          <w:szCs w:val="22"/>
        </w:rPr>
        <w:t>ENTIRE AGREEMENT</w:t>
      </w:r>
      <w:bookmarkEnd w:id="158"/>
    </w:p>
    <w:p w14:paraId="1B57DF5A" w14:textId="77777777" w:rsidR="00F807DC" w:rsidRPr="00C3320D" w:rsidRDefault="00837B0E" w:rsidP="00D40F55">
      <w:pPr>
        <w:pStyle w:val="Heading2"/>
        <w:spacing w:before="120" w:after="120"/>
        <w:rPr>
          <w:rFonts w:cs="Arial"/>
          <w:szCs w:val="22"/>
        </w:rPr>
      </w:pPr>
      <w:bookmarkStart w:id="159"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159"/>
    </w:p>
    <w:p w14:paraId="15204E5F" w14:textId="77777777" w:rsidR="00F807DC" w:rsidRPr="00C3320D" w:rsidRDefault="007562F7" w:rsidP="00D40F55">
      <w:pPr>
        <w:pStyle w:val="Heading2"/>
        <w:spacing w:before="120" w:after="120"/>
        <w:rPr>
          <w:rFonts w:cs="Arial"/>
          <w:szCs w:val="22"/>
        </w:rPr>
      </w:pPr>
      <w:bookmarkStart w:id="160"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160"/>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5F2CBF58"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9C3FE1">
        <w:rPr>
          <w:rFonts w:cs="Arial"/>
          <w:szCs w:val="22"/>
        </w:rPr>
        <w:t xml:space="preserve"> </w:t>
      </w:r>
      <w:r w:rsidR="00A57C2C" w:rsidRPr="00C3320D">
        <w:rPr>
          <w:rFonts w:cs="Arial"/>
          <w:szCs w:val="22"/>
        </w:rPr>
        <w:t>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161" w:name="_Toc461102361"/>
      <w:bookmarkStart w:id="162" w:name="_Toc461102424"/>
      <w:bookmarkStart w:id="163" w:name="_Toc461102503"/>
      <w:bookmarkStart w:id="164" w:name="_Toc461109670"/>
      <w:bookmarkStart w:id="165" w:name="_Toc461102362"/>
      <w:bookmarkStart w:id="166" w:name="_Toc461102425"/>
      <w:bookmarkStart w:id="167" w:name="_Toc461102504"/>
      <w:bookmarkStart w:id="168" w:name="_Toc461109671"/>
      <w:bookmarkStart w:id="169" w:name="_Ref313370095"/>
      <w:bookmarkStart w:id="170" w:name="_Toc461702411"/>
      <w:bookmarkEnd w:id="161"/>
      <w:bookmarkEnd w:id="162"/>
      <w:bookmarkEnd w:id="163"/>
      <w:bookmarkEnd w:id="164"/>
      <w:bookmarkEnd w:id="165"/>
      <w:bookmarkEnd w:id="166"/>
      <w:bookmarkEnd w:id="167"/>
      <w:bookmarkEnd w:id="168"/>
      <w:r w:rsidRPr="00C3320D">
        <w:rPr>
          <w:rFonts w:cs="Arial"/>
          <w:szCs w:val="22"/>
        </w:rPr>
        <w:lastRenderedPageBreak/>
        <w:t>CONTRACTS (RIGHTS OF THIRD PARTIES) ACT</w:t>
      </w:r>
      <w:bookmarkEnd w:id="169"/>
      <w:bookmarkEnd w:id="170"/>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171"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172" w:name="_Toc461702412"/>
      <w:r w:rsidRPr="00C3320D">
        <w:rPr>
          <w:rFonts w:cs="Arial"/>
          <w:szCs w:val="22"/>
        </w:rPr>
        <w:t>NOTICES</w:t>
      </w:r>
      <w:bookmarkEnd w:id="171"/>
      <w:bookmarkEnd w:id="172"/>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173"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3156DA2E"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r w:rsidR="009C3FE1" w:rsidRPr="00C3320D">
        <w:rPr>
          <w:rFonts w:cs="Arial"/>
          <w:szCs w:val="22"/>
        </w:rPr>
        <w:t>facsimile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173"/>
    </w:p>
    <w:p w14:paraId="28A053EE" w14:textId="77777777" w:rsidR="00F807DC" w:rsidRPr="00C3320D" w:rsidRDefault="007562F7" w:rsidP="00D40F55">
      <w:pPr>
        <w:pStyle w:val="Heading2"/>
        <w:spacing w:before="120" w:after="120"/>
        <w:rPr>
          <w:rFonts w:cs="Arial"/>
          <w:szCs w:val="22"/>
        </w:rPr>
      </w:pPr>
      <w:bookmarkStart w:id="174"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174"/>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175" w:name="_Toc461102365"/>
      <w:bookmarkStart w:id="176" w:name="_Toc461102428"/>
      <w:bookmarkStart w:id="177" w:name="_Toc461102507"/>
      <w:bookmarkStart w:id="178" w:name="_Toc461109674"/>
      <w:bookmarkStart w:id="179" w:name="_Toc314810842"/>
      <w:bookmarkStart w:id="180" w:name="_Toc461702413"/>
      <w:bookmarkEnd w:id="175"/>
      <w:bookmarkEnd w:id="176"/>
      <w:bookmarkEnd w:id="177"/>
      <w:bookmarkEnd w:id="178"/>
      <w:r w:rsidRPr="00C3320D">
        <w:rPr>
          <w:rFonts w:cs="Arial"/>
          <w:szCs w:val="22"/>
        </w:rPr>
        <w:t>DISPUTES AND LAW</w:t>
      </w:r>
      <w:bookmarkEnd w:id="179"/>
      <w:bookmarkEnd w:id="180"/>
    </w:p>
    <w:p w14:paraId="5958DD30" w14:textId="77777777" w:rsidR="00185555" w:rsidRPr="00C3320D" w:rsidRDefault="00185555" w:rsidP="00D40F55">
      <w:pPr>
        <w:pStyle w:val="Heading2"/>
        <w:keepNext/>
        <w:spacing w:before="120" w:after="120"/>
        <w:rPr>
          <w:rFonts w:cs="Arial"/>
          <w:szCs w:val="22"/>
        </w:rPr>
      </w:pPr>
      <w:bookmarkStart w:id="181" w:name="_Ref313370109"/>
      <w:r w:rsidRPr="00C3320D">
        <w:rPr>
          <w:rFonts w:cs="Arial"/>
          <w:szCs w:val="22"/>
        </w:rPr>
        <w:t>Governing Law and Jurisdiction</w:t>
      </w:r>
      <w:bookmarkEnd w:id="181"/>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182" w:name="_Ref313372098"/>
      <w:r w:rsidRPr="00C3320D">
        <w:rPr>
          <w:rFonts w:cs="Arial"/>
          <w:szCs w:val="22"/>
        </w:rPr>
        <w:lastRenderedPageBreak/>
        <w:t>Dispute Resolution</w:t>
      </w:r>
      <w:bookmarkEnd w:id="182"/>
    </w:p>
    <w:p w14:paraId="2F12A5E2" w14:textId="77777777" w:rsidR="00185555" w:rsidRPr="00C3320D" w:rsidRDefault="00185555" w:rsidP="00D40F55">
      <w:pPr>
        <w:pStyle w:val="Heading3"/>
        <w:spacing w:before="120" w:after="120"/>
        <w:rPr>
          <w:rFonts w:cs="Arial"/>
          <w:szCs w:val="22"/>
        </w:rPr>
      </w:pPr>
      <w:bookmarkStart w:id="183"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183"/>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184" w:name="_Ref313371432"/>
      <w:r w:rsidRPr="00C3320D">
        <w:rPr>
          <w:rFonts w:cs="Arial"/>
          <w:szCs w:val="22"/>
        </w:rPr>
        <w:t>The procedure for mediation is as follows:</w:t>
      </w:r>
      <w:bookmarkEnd w:id="184"/>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185"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185"/>
    </w:p>
    <w:p w14:paraId="572B84AA" w14:textId="77777777" w:rsidR="00185555" w:rsidRPr="00C3320D" w:rsidRDefault="00185555" w:rsidP="00D40F55">
      <w:pPr>
        <w:pStyle w:val="Heading4"/>
        <w:spacing w:before="120" w:after="120"/>
        <w:rPr>
          <w:rFonts w:cs="Arial"/>
          <w:szCs w:val="22"/>
        </w:rPr>
      </w:pPr>
      <w:r w:rsidRPr="00C3320D">
        <w:rPr>
          <w:rFonts w:cs="Arial"/>
          <w:szCs w:val="22"/>
        </w:rPr>
        <w:lastRenderedPageBreak/>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186" w:name="_Toc127759065"/>
      <w:bookmarkStart w:id="187" w:name="_Toc139080105"/>
      <w:bookmarkStart w:id="188" w:name="_Toc296514644"/>
      <w:bookmarkStart w:id="189" w:name="_Toc297577110"/>
      <w:bookmarkStart w:id="190" w:name="_Toc297577509"/>
      <w:bookmarkStart w:id="191" w:name="_Toc297624436"/>
    </w:p>
    <w:bookmarkEnd w:id="186"/>
    <w:bookmarkEnd w:id="187"/>
    <w:bookmarkEnd w:id="188"/>
    <w:bookmarkEnd w:id="189"/>
    <w:bookmarkEnd w:id="190"/>
    <w:bookmarkEnd w:id="191"/>
    <w:p w14:paraId="5DB68827" w14:textId="77777777" w:rsidR="00F807DC" w:rsidRPr="00C3320D" w:rsidRDefault="00F807DC" w:rsidP="00D40F55">
      <w:pPr>
        <w:pStyle w:val="Heading4"/>
        <w:spacing w:before="120" w:after="120"/>
        <w:rPr>
          <w:rFonts w:cs="Arial"/>
          <w:szCs w:val="22"/>
        </w:rPr>
        <w:sectPr w:rsidR="00F807DC" w:rsidRPr="00C3320D" w:rsidSect="00990780">
          <w:endnotePr>
            <w:numFmt w:val="decimal"/>
          </w:endnotePr>
          <w:pgSz w:w="11909" w:h="16834" w:code="9"/>
          <w:pgMar w:top="1440" w:right="1440" w:bottom="1440" w:left="1440" w:header="709" w:footer="709"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192" w:name="_Toc431551184"/>
      <w:bookmarkStart w:id="193" w:name="_Toc461702414"/>
      <w:bookmarkStart w:id="194" w:name="bmCompoundReference"/>
      <w:r w:rsidRPr="00C3320D">
        <w:rPr>
          <w:rFonts w:cs="Arial"/>
          <w:szCs w:val="22"/>
        </w:rPr>
        <w:lastRenderedPageBreak/>
        <w:t xml:space="preserve">CONTRACT </w:t>
      </w:r>
      <w:r w:rsidR="00D02ECD" w:rsidRPr="00C3320D">
        <w:rPr>
          <w:rFonts w:cs="Arial"/>
          <w:szCs w:val="22"/>
        </w:rPr>
        <w:t>SCHEDULE 1: DEFINITIONS</w:t>
      </w:r>
      <w:bookmarkEnd w:id="192"/>
      <w:bookmarkEnd w:id="193"/>
    </w:p>
    <w:p w14:paraId="0A0481F9" w14:textId="77777777" w:rsidR="005C28AA" w:rsidRPr="00C3320D" w:rsidRDefault="00D02ECD" w:rsidP="00A50100">
      <w:pPr>
        <w:pStyle w:val="ScheduleL1"/>
        <w:numPr>
          <w:ilvl w:val="0"/>
          <w:numId w:val="24"/>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9C3FE1" w:rsidRDefault="009373BA" w:rsidP="00D40F55">
            <w:pPr>
              <w:pStyle w:val="GPSDefinitionL2"/>
              <w:spacing w:before="120"/>
              <w:ind w:hanging="33"/>
            </w:pPr>
            <w:r w:rsidRPr="009C3FE1">
              <w:t>the Customer’s internal and external auditors;</w:t>
            </w:r>
          </w:p>
          <w:p w14:paraId="4BAEB787" w14:textId="77777777" w:rsidR="009373BA" w:rsidRPr="009C3FE1" w:rsidRDefault="009373BA" w:rsidP="00D40F55">
            <w:pPr>
              <w:pStyle w:val="GPSDefinitionL2"/>
              <w:spacing w:before="120"/>
              <w:ind w:hanging="33"/>
              <w:rPr>
                <w:spacing w:val="-2"/>
              </w:rPr>
            </w:pPr>
            <w:r w:rsidRPr="009C3FE1">
              <w:t xml:space="preserve">the Customer’s statutory </w:t>
            </w:r>
            <w:r w:rsidRPr="009C3FE1">
              <w:rPr>
                <w:spacing w:val="-2"/>
              </w:rPr>
              <w:t>or regulatory auditors;</w:t>
            </w:r>
          </w:p>
          <w:p w14:paraId="08C3A23E" w14:textId="77777777" w:rsidR="009373BA" w:rsidRPr="009C3FE1" w:rsidRDefault="009373BA" w:rsidP="00D40F55">
            <w:pPr>
              <w:pStyle w:val="GPSDefinitionL2"/>
              <w:spacing w:before="120"/>
              <w:ind w:hanging="33"/>
            </w:pPr>
            <w:r w:rsidRPr="009C3FE1">
              <w:t>the Comptroller and Auditor General, their staff and/or any appointed representatives of the National Audit Office;</w:t>
            </w:r>
          </w:p>
          <w:p w14:paraId="5433E316" w14:textId="77777777" w:rsidR="009373BA" w:rsidRPr="009C3FE1" w:rsidRDefault="009373BA" w:rsidP="00D40F55">
            <w:pPr>
              <w:pStyle w:val="GPSDefinitionL2"/>
              <w:spacing w:before="120"/>
              <w:ind w:hanging="33"/>
            </w:pPr>
            <w:r w:rsidRPr="009C3FE1">
              <w:t>HM Treasury or the Cabinet Office;</w:t>
            </w:r>
          </w:p>
          <w:p w14:paraId="659BB688" w14:textId="77777777" w:rsidR="009373BA" w:rsidRPr="009C3FE1" w:rsidRDefault="009373BA" w:rsidP="00D40F55">
            <w:pPr>
              <w:pStyle w:val="GPSDefinitionL2"/>
              <w:spacing w:before="120"/>
              <w:ind w:hanging="33"/>
            </w:pPr>
            <w:r w:rsidRPr="009C3FE1">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49112B6A"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7657E8B8"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rsidR="009C3FE1">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32BB5488" w:rsidR="009373BA" w:rsidRPr="00C3320D" w:rsidRDefault="009373BA" w:rsidP="00D40F55">
            <w:pPr>
              <w:pStyle w:val="GPSDefinitionTerm"/>
              <w:spacing w:before="120"/>
            </w:pPr>
            <w:r w:rsidRPr="00C3320D">
              <w:t>"Call Off Guarantor"</w:t>
            </w:r>
          </w:p>
        </w:tc>
        <w:tc>
          <w:tcPr>
            <w:tcW w:w="5309" w:type="dxa"/>
            <w:shd w:val="clear" w:color="auto" w:fill="auto"/>
          </w:tcPr>
          <w:p w14:paraId="23D65DE2" w14:textId="4EBE61EF" w:rsidR="009373BA" w:rsidRPr="00C3320D" w:rsidRDefault="009373BA" w:rsidP="00D40F55">
            <w:pPr>
              <w:pStyle w:val="GPsDefinition"/>
              <w:tabs>
                <w:tab w:val="clear" w:pos="-9"/>
                <w:tab w:val="left" w:pos="175"/>
              </w:tabs>
              <w:spacing w:before="120"/>
              <w:ind w:hanging="33"/>
            </w:pPr>
            <w:r w:rsidRPr="00C3320D">
              <w:t>means the person acceptable to the Custome</w:t>
            </w:r>
            <w:r w:rsidR="009C3FE1">
              <w:t>r to give a Call Off Guarantee;</w:t>
            </w:r>
            <w:r w:rsidRPr="00C3320D">
              <w:t xml:space="preserv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lastRenderedPageBreak/>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 xml:space="preserve">relating to the Supplier, its IPR or its business or information which the Supplier has indicated to the Customer that, if disclosed by the Customer, would cause the </w:t>
            </w:r>
            <w:r w:rsidRPr="00C3320D">
              <w:lastRenderedPageBreak/>
              <w:t>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lastRenderedPageBreak/>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lastRenderedPageBreak/>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6A3A26" w:rsidRPr="00C3320D">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51EFA7A5"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r w:rsidR="009C3FE1" w:rsidRPr="00C3320D">
              <w:rPr>
                <w:rFonts w:ascii="Arial" w:hAnsi="Arial" w:cs="Arial"/>
                <w:sz w:val="22"/>
                <w:szCs w:val="22"/>
              </w:rPr>
              <w:t>dismissal compensation</w:t>
            </w:r>
            <w:r w:rsidRPr="00C3320D">
              <w:rPr>
                <w:rFonts w:ascii="Arial" w:hAnsi="Arial" w:cs="Arial"/>
                <w:sz w:val="22"/>
                <w:szCs w:val="22"/>
              </w:rPr>
              <w:t>;</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w:t>
            </w:r>
            <w:r w:rsidRPr="00C3320D">
              <w:rPr>
                <w:rFonts w:ascii="Arial" w:hAnsi="Arial" w:cs="Arial"/>
                <w:sz w:val="22"/>
                <w:szCs w:val="22"/>
              </w:rPr>
              <w:lastRenderedPageBreak/>
              <w:t>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lastRenderedPageBreak/>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A50100">
            <w:pPr>
              <w:pStyle w:val="BodyTextIndent"/>
              <w:numPr>
                <w:ilvl w:val="0"/>
                <w:numId w:val="17"/>
              </w:numPr>
              <w:tabs>
                <w:tab w:val="clear" w:pos="720"/>
              </w:tabs>
              <w:spacing w:before="120" w:after="120"/>
              <w:ind w:left="742" w:hanging="33"/>
              <w:rPr>
                <w:rFonts w:cs="Arial"/>
                <w:szCs w:val="22"/>
              </w:rPr>
            </w:pPr>
            <w:r w:rsidRPr="00C3320D">
              <w:rPr>
                <w:rFonts w:cs="Arial"/>
                <w:szCs w:val="22"/>
              </w:rPr>
              <w:lastRenderedPageBreak/>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A50100">
            <w:pPr>
              <w:pStyle w:val="BodyTextIndent"/>
              <w:numPr>
                <w:ilvl w:val="0"/>
                <w:numId w:val="17"/>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A50100">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A50100">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A50100">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A50100">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A50100">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A50100">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A50100">
            <w:pPr>
              <w:pStyle w:val="BodyTextIndent"/>
              <w:numPr>
                <w:ilvl w:val="0"/>
                <w:numId w:val="17"/>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lastRenderedPageBreak/>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w:t>
            </w:r>
            <w:r w:rsidRPr="00C3320D">
              <w:lastRenderedPageBreak/>
              <w:t xml:space="preserve">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w:t>
            </w:r>
            <w:r w:rsidRPr="00C3320D">
              <w:rPr>
                <w:rFonts w:cs="Arial"/>
                <w:szCs w:val="22"/>
              </w:rPr>
              <w:lastRenderedPageBreak/>
              <w:t>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lastRenderedPageBreak/>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7111AA5E" w:rsidR="00A72942" w:rsidRPr="00C3320D" w:rsidRDefault="00A72942" w:rsidP="0066712B">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panel agreement between the Authority and the Supplier </w:t>
            </w:r>
            <w:r w:rsidRPr="0066712B">
              <w:rPr>
                <w:rFonts w:cs="Arial"/>
                <w:szCs w:val="22"/>
              </w:rPr>
              <w:t xml:space="preserve">dated </w:t>
            </w:r>
            <w:r w:rsidR="00191736" w:rsidRPr="0066712B">
              <w:rPr>
                <w:rFonts w:cs="Arial"/>
                <w:szCs w:val="22"/>
              </w:rPr>
              <w:t xml:space="preserve">GLAS 28/02/2017 </w:t>
            </w:r>
            <w:r w:rsidRPr="0066712B">
              <w:rPr>
                <w:rFonts w:cs="Arial"/>
                <w:szCs w:val="22"/>
              </w:rPr>
              <w:t xml:space="preserve">and </w:t>
            </w:r>
            <w:r w:rsidRPr="00C3320D">
              <w:rPr>
                <w:rFonts w:cs="Arial"/>
                <w:szCs w:val="22"/>
              </w:rPr>
              <w:t>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1C945A8E"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1F93051B" w:rsidR="00A72942" w:rsidRPr="00C3320D" w:rsidRDefault="00A72942" w:rsidP="00D40F55">
            <w:pPr>
              <w:pStyle w:val="GPsDefinition"/>
              <w:tabs>
                <w:tab w:val="clear" w:pos="-9"/>
                <w:tab w:val="left" w:pos="175"/>
              </w:tabs>
              <w:spacing w:before="120"/>
              <w:ind w:hanging="33"/>
            </w:pPr>
            <w:r w:rsidRPr="00C3320D">
              <w:t>means any person acceptable to the Autho</w:t>
            </w:r>
            <w:r w:rsidR="00F17EDC">
              <w:t>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lastRenderedPageBreak/>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lastRenderedPageBreak/>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A50100">
            <w:pPr>
              <w:pStyle w:val="GPsDefinition"/>
              <w:numPr>
                <w:ilvl w:val="0"/>
                <w:numId w:val="34"/>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C3320D" w:rsidRDefault="00A72942" w:rsidP="00A50100">
            <w:pPr>
              <w:pStyle w:val="GPSDefinitionL2"/>
              <w:numPr>
                <w:ilvl w:val="1"/>
                <w:numId w:val="34"/>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A50100">
            <w:pPr>
              <w:pStyle w:val="GPSDefinitionL2"/>
              <w:numPr>
                <w:ilvl w:val="1"/>
                <w:numId w:val="34"/>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A50100">
            <w:pPr>
              <w:pStyle w:val="GPSDefinitionL2"/>
              <w:numPr>
                <w:ilvl w:val="1"/>
                <w:numId w:val="34"/>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lastRenderedPageBreak/>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990780">
          <w:headerReference w:type="even" r:id="rId16"/>
          <w:headerReference w:type="default" r:id="rId17"/>
          <w:footerReference w:type="even" r:id="rId18"/>
          <w:headerReference w:type="first" r:id="rId19"/>
          <w:endnotePr>
            <w:numFmt w:val="decimal"/>
          </w:endnotePr>
          <w:pgSz w:w="11909" w:h="16834" w:code="9"/>
          <w:pgMar w:top="1440" w:right="1440" w:bottom="1440" w:left="1440" w:header="709" w:footer="709" w:gutter="0"/>
          <w:cols w:space="720"/>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195" w:name="_Ref313382840"/>
      <w:bookmarkStart w:id="196" w:name="_Toc314810852"/>
      <w:bookmarkStart w:id="197" w:name="_Ref349134118"/>
      <w:bookmarkStart w:id="198" w:name="_Toc350503094"/>
      <w:bookmarkStart w:id="199" w:name="_Toc350504084"/>
      <w:bookmarkStart w:id="200" w:name="_Toc351710926"/>
      <w:bookmarkStart w:id="201" w:name="_Toc358671836"/>
      <w:bookmarkStart w:id="202" w:name="_Toc431551203"/>
      <w:bookmarkStart w:id="203" w:name="_Toc461702415"/>
      <w:bookmarkEnd w:id="194"/>
      <w:r w:rsidRPr="00C3320D">
        <w:rPr>
          <w:rFonts w:cs="Arial"/>
          <w:szCs w:val="22"/>
        </w:rPr>
        <w:t xml:space="preserve">CONTRACT </w:t>
      </w:r>
      <w:r w:rsidR="00EE4546" w:rsidRPr="00C3320D">
        <w:rPr>
          <w:rFonts w:cs="Arial"/>
          <w:szCs w:val="22"/>
        </w:rPr>
        <w:t>SCHEDULE 2: EXIT MANAGEMENT</w:t>
      </w:r>
      <w:bookmarkEnd w:id="195"/>
      <w:bookmarkEnd w:id="196"/>
      <w:bookmarkEnd w:id="197"/>
      <w:bookmarkEnd w:id="198"/>
      <w:bookmarkEnd w:id="199"/>
      <w:bookmarkEnd w:id="200"/>
      <w:bookmarkEnd w:id="201"/>
      <w:bookmarkEnd w:id="202"/>
      <w:bookmarkEnd w:id="203"/>
    </w:p>
    <w:p w14:paraId="21C64077" w14:textId="77777777" w:rsidR="00EE4546" w:rsidRPr="00C3320D" w:rsidRDefault="00EE4546" w:rsidP="00A50100">
      <w:pPr>
        <w:pStyle w:val="GPSL1CLAUSEHEADING"/>
        <w:numPr>
          <w:ilvl w:val="0"/>
          <w:numId w:val="31"/>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77777777" w:rsidR="005440BF" w:rsidRPr="00C3320D" w:rsidRDefault="005440BF" w:rsidP="00D40F55">
            <w:pPr>
              <w:pStyle w:val="GPsDefinition"/>
              <w:spacing w:before="120"/>
            </w:pPr>
            <w:r w:rsidRPr="00C3320D">
              <w:t xml:space="preserve">means any third party provider of Replacement Services appointed by or at the direction of the Customer from time to </w:t>
            </w:r>
            <w:r w:rsidRPr="00C3320D">
              <w:lastRenderedPageBreak/>
              <w:t>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lastRenderedPageBreak/>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Contract Schedule 2.</w:t>
            </w:r>
          </w:p>
        </w:tc>
      </w:tr>
    </w:tbl>
    <w:p w14:paraId="40019A1D" w14:textId="77777777" w:rsidR="00EE4546" w:rsidRPr="00C3320D" w:rsidRDefault="00EE4546" w:rsidP="00A50100">
      <w:pPr>
        <w:pStyle w:val="GPSL1SCHEDULEHeading"/>
        <w:numPr>
          <w:ilvl w:val="0"/>
          <w:numId w:val="18"/>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A50100">
      <w:pPr>
        <w:pStyle w:val="GPSL1SCHEDULEHeading"/>
        <w:numPr>
          <w:ilvl w:val="0"/>
          <w:numId w:val="18"/>
        </w:numPr>
        <w:spacing w:before="120" w:after="120"/>
        <w:rPr>
          <w:rFonts w:ascii="Arial" w:hAnsi="Arial"/>
        </w:rPr>
      </w:pPr>
      <w:r w:rsidRPr="00C3320D">
        <w:rPr>
          <w:rFonts w:ascii="Arial" w:hAnsi="Arial"/>
        </w:rPr>
        <w:lastRenderedPageBreak/>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77777777" w:rsidR="00EE4546" w:rsidRPr="00C3320D" w:rsidRDefault="00EE4546" w:rsidP="00D40F55">
      <w:pPr>
        <w:pStyle w:val="GPSL3numberedclause"/>
        <w:rPr>
          <w:rFonts w:ascii="Arial" w:hAnsi="Arial"/>
        </w:rPr>
      </w:pPr>
      <w:bookmarkStart w:id="204" w:name="_Ref364241015"/>
      <w:r w:rsidRPr="00C3320D">
        <w:rPr>
          <w:rFonts w:ascii="Arial" w:hAnsi="Arial"/>
        </w:rPr>
        <w:t>create and maintain a Register of all:</w:t>
      </w:r>
      <w:bookmarkEnd w:id="204"/>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05"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05"/>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06"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06"/>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07"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w:t>
      </w:r>
      <w:r w:rsidRPr="00C3320D">
        <w:rPr>
          <w:rFonts w:ascii="Arial" w:hAnsi="Arial"/>
        </w:rPr>
        <w:lastRenderedPageBreak/>
        <w:t>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07"/>
    </w:p>
    <w:p w14:paraId="54A9E6BF" w14:textId="77777777" w:rsidR="00EE4546" w:rsidRPr="00C3320D" w:rsidRDefault="00EE4546" w:rsidP="00A50100">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08"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08"/>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09"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09"/>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lastRenderedPageBreak/>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A50100">
      <w:pPr>
        <w:pStyle w:val="GPSL1SCHEDULEHeading"/>
        <w:numPr>
          <w:ilvl w:val="0"/>
          <w:numId w:val="18"/>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10"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11" w:name="_Ref364270026"/>
      <w:r w:rsidRPr="00C3320D">
        <w:rPr>
          <w:rFonts w:ascii="Arial" w:hAnsi="Arial"/>
        </w:rPr>
        <w:t>Unless otherwise specified by the Customer or Approved, the Exit Plan shall set out, as a minimum:</w:t>
      </w:r>
      <w:bookmarkEnd w:id="211"/>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10"/>
    <w:p w14:paraId="0A7104E2" w14:textId="77777777" w:rsidR="00EE4546" w:rsidRPr="00C3320D" w:rsidRDefault="00EE4546" w:rsidP="00A50100">
      <w:pPr>
        <w:pStyle w:val="GPSL1SCHEDULEHeading"/>
        <w:numPr>
          <w:ilvl w:val="0"/>
          <w:numId w:val="18"/>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12"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12"/>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13"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 xml:space="preserve">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w:t>
      </w:r>
      <w:r w:rsidRPr="00C3320D">
        <w:rPr>
          <w:rFonts w:ascii="Arial" w:hAnsi="Arial"/>
        </w:rPr>
        <w:lastRenderedPageBreak/>
        <w:t>requirement for Termination Assistance by serving not less than (20) Working Days' written notice upon the Supplier to such effect.</w:t>
      </w:r>
      <w:bookmarkEnd w:id="213"/>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A50100">
      <w:pPr>
        <w:pStyle w:val="GPSL1SCHEDULEHeading"/>
        <w:numPr>
          <w:ilvl w:val="0"/>
          <w:numId w:val="18"/>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14"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14"/>
    </w:p>
    <w:p w14:paraId="6D3D33C3" w14:textId="77777777" w:rsidR="00EE4546" w:rsidRPr="00C3320D" w:rsidRDefault="00EE4546" w:rsidP="00D40F55">
      <w:pPr>
        <w:pStyle w:val="GPSL3numberedclause"/>
        <w:rPr>
          <w:rFonts w:ascii="Arial" w:hAnsi="Arial"/>
        </w:rPr>
      </w:pPr>
      <w:bookmarkStart w:id="215"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15"/>
    </w:p>
    <w:p w14:paraId="3A36C9B8" w14:textId="77777777" w:rsidR="00EE4546" w:rsidRPr="00C3320D" w:rsidRDefault="00EE4546" w:rsidP="00D40F55">
      <w:pPr>
        <w:pStyle w:val="GPSL3numberedclause"/>
        <w:rPr>
          <w:rFonts w:ascii="Arial" w:hAnsi="Arial"/>
        </w:rPr>
      </w:pPr>
      <w:bookmarkStart w:id="216" w:name="_Ref27372751"/>
      <w:bookmarkStart w:id="217" w:name="_Ref127426020"/>
      <w:r w:rsidRPr="00C3320D">
        <w:rPr>
          <w:rFonts w:ascii="Arial" w:hAnsi="Arial"/>
        </w:rPr>
        <w:t>at the Customer's request and on reasonable notice, deliver up-to-date Registers to the</w:t>
      </w:r>
      <w:bookmarkEnd w:id="216"/>
      <w:r w:rsidRPr="00C3320D">
        <w:rPr>
          <w:rFonts w:ascii="Arial" w:hAnsi="Arial"/>
        </w:rPr>
        <w:t xml:space="preserve"> Customer.</w:t>
      </w:r>
      <w:bookmarkEnd w:id="217"/>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A50100">
      <w:pPr>
        <w:pStyle w:val="GPSL1SCHEDULEHeading"/>
        <w:numPr>
          <w:ilvl w:val="0"/>
          <w:numId w:val="18"/>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18" w:name="_Ref127352385"/>
      <w:r w:rsidRPr="00C3320D">
        <w:rPr>
          <w:rFonts w:ascii="Arial" w:hAnsi="Arial"/>
        </w:rPr>
        <w:t>The Supplier shall comply with all of its obligations contained in the Exit Plan.</w:t>
      </w:r>
      <w:bookmarkEnd w:id="218"/>
    </w:p>
    <w:p w14:paraId="06A3AE66" w14:textId="77777777" w:rsidR="00EE4546" w:rsidRPr="00C3320D" w:rsidRDefault="00EE4546" w:rsidP="00D40F55">
      <w:pPr>
        <w:pStyle w:val="GPSL2numberedclause"/>
        <w:rPr>
          <w:rFonts w:ascii="Arial" w:hAnsi="Arial"/>
        </w:rPr>
      </w:pPr>
      <w:bookmarkStart w:id="219"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19"/>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20" w:name="_DV_M565"/>
      <w:bookmarkEnd w:id="220"/>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221"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21"/>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222"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22"/>
    </w:p>
    <w:p w14:paraId="0B2342CC" w14:textId="77777777" w:rsidR="00EE4546" w:rsidRPr="00C3320D" w:rsidRDefault="00EE4546" w:rsidP="00A50100">
      <w:pPr>
        <w:pStyle w:val="GPSL1SCHEDULEHeading"/>
        <w:numPr>
          <w:ilvl w:val="0"/>
          <w:numId w:val="18"/>
        </w:numPr>
        <w:spacing w:before="120" w:after="120"/>
        <w:rPr>
          <w:rFonts w:ascii="Arial" w:hAnsi="Arial"/>
        </w:rPr>
      </w:pPr>
      <w:bookmarkStart w:id="223" w:name="_Ref127425445"/>
      <w:r w:rsidRPr="00C3320D">
        <w:rPr>
          <w:rFonts w:ascii="Arial" w:hAnsi="Arial"/>
        </w:rPr>
        <w:t xml:space="preserve">ASSETS and SUB-CONTRACTS </w:t>
      </w:r>
      <w:bookmarkEnd w:id="223"/>
    </w:p>
    <w:p w14:paraId="62C6516B" w14:textId="77777777" w:rsidR="00EE4546" w:rsidRPr="00C3320D" w:rsidRDefault="00EE4546" w:rsidP="00D40F55">
      <w:pPr>
        <w:pStyle w:val="GPSL2numberedclause"/>
        <w:rPr>
          <w:rFonts w:ascii="Arial" w:hAnsi="Arial"/>
        </w:rPr>
      </w:pPr>
      <w:bookmarkStart w:id="224" w:name="_Ref127425768"/>
      <w:r w:rsidRPr="00C3320D">
        <w:rPr>
          <w:rFonts w:ascii="Arial" w:hAnsi="Arial"/>
        </w:rPr>
        <w:t>Following notice of termination of this Contract  and during the Termination Assistance Period, the Supplier shall not, without the Customer's prior written consent:</w:t>
      </w:r>
      <w:bookmarkEnd w:id="224"/>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225"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25"/>
    </w:p>
    <w:p w14:paraId="70E3987E" w14:textId="77777777" w:rsidR="00EE4546" w:rsidRPr="00C3320D" w:rsidRDefault="00EE4546" w:rsidP="00D40F55">
      <w:pPr>
        <w:pStyle w:val="GPSL3numberedclause"/>
        <w:rPr>
          <w:rFonts w:ascii="Arial" w:hAnsi="Arial"/>
        </w:rPr>
      </w:pPr>
      <w:bookmarkStart w:id="226" w:name="_Ref364352534"/>
      <w:bookmarkStart w:id="227"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26"/>
      <w:r w:rsidRPr="00C3320D">
        <w:rPr>
          <w:rFonts w:ascii="Arial" w:hAnsi="Arial"/>
        </w:rPr>
        <w:t xml:space="preserve"> </w:t>
      </w:r>
      <w:bookmarkEnd w:id="227"/>
    </w:p>
    <w:p w14:paraId="665E12EE" w14:textId="77777777" w:rsidR="00EE4546" w:rsidRPr="00C3320D" w:rsidRDefault="00EE4546" w:rsidP="00D40F55">
      <w:pPr>
        <w:pStyle w:val="GPSL3numberedclause"/>
        <w:rPr>
          <w:rFonts w:ascii="Arial" w:hAnsi="Arial"/>
        </w:rPr>
      </w:pPr>
      <w:bookmarkStart w:id="228" w:name="a301038"/>
      <w:bookmarkStart w:id="229" w:name="_Ref364350801"/>
      <w:bookmarkStart w:id="230" w:name="_Ref127958943"/>
      <w:bookmarkEnd w:id="228"/>
      <w:r w:rsidRPr="00C3320D">
        <w:rPr>
          <w:rFonts w:ascii="Arial" w:hAnsi="Arial"/>
        </w:rPr>
        <w:t>which, if any, of:</w:t>
      </w:r>
      <w:bookmarkEnd w:id="229"/>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r w:rsidRPr="00C3320D">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231"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30"/>
      <w:bookmarkEnd w:id="231"/>
    </w:p>
    <w:p w14:paraId="5090BF7C"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232"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32"/>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233"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234" w:name="_Ref127426673"/>
      <w:bookmarkEnd w:id="233"/>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34"/>
    </w:p>
    <w:p w14:paraId="22A18A65" w14:textId="77777777" w:rsidR="00EE4546" w:rsidRPr="00C3320D" w:rsidRDefault="00EE4546" w:rsidP="00D40F55">
      <w:pPr>
        <w:pStyle w:val="GPSL2numberedclause"/>
        <w:rPr>
          <w:rFonts w:ascii="Arial" w:hAnsi="Arial"/>
        </w:rPr>
      </w:pPr>
      <w:bookmarkStart w:id="235"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35"/>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lastRenderedPageBreak/>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236"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36"/>
    </w:p>
    <w:p w14:paraId="74833E86" w14:textId="77777777" w:rsidR="00EE4546" w:rsidRPr="00C3320D" w:rsidRDefault="00EE4546" w:rsidP="00A50100">
      <w:pPr>
        <w:pStyle w:val="GPSL1SCHEDULEHeading"/>
        <w:numPr>
          <w:ilvl w:val="0"/>
          <w:numId w:val="18"/>
        </w:numPr>
        <w:spacing w:before="120" w:after="120"/>
        <w:rPr>
          <w:rFonts w:ascii="Arial" w:hAnsi="Arial"/>
        </w:rPr>
      </w:pPr>
      <w:bookmarkStart w:id="237" w:name="_DV_M564"/>
      <w:bookmarkStart w:id="238" w:name="_DV_M566"/>
      <w:bookmarkStart w:id="239" w:name="_DV_M567"/>
      <w:bookmarkEnd w:id="237"/>
      <w:bookmarkEnd w:id="238"/>
      <w:bookmarkEnd w:id="239"/>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A50100">
      <w:pPr>
        <w:pStyle w:val="GPSL1SCHEDULEHeading"/>
        <w:numPr>
          <w:ilvl w:val="0"/>
          <w:numId w:val="18"/>
        </w:numPr>
        <w:spacing w:before="120" w:after="120"/>
        <w:rPr>
          <w:rFonts w:ascii="Arial" w:hAnsi="Arial"/>
        </w:rPr>
      </w:pPr>
      <w:bookmarkStart w:id="240" w:name="_Ref127425458"/>
      <w:r w:rsidRPr="00C3320D">
        <w:rPr>
          <w:rFonts w:ascii="Arial" w:hAnsi="Arial"/>
        </w:rPr>
        <w:t xml:space="preserve">CHARGES </w:t>
      </w:r>
      <w:bookmarkEnd w:id="240"/>
    </w:p>
    <w:p w14:paraId="6C0CACF6" w14:textId="77777777" w:rsidR="00EE4546" w:rsidRPr="00C3320D" w:rsidRDefault="00EE4546" w:rsidP="00D40F55">
      <w:pPr>
        <w:pStyle w:val="GPSL2numberedclause"/>
        <w:rPr>
          <w:rFonts w:ascii="Arial" w:hAnsi="Arial"/>
        </w:rPr>
      </w:pPr>
      <w:r w:rsidRPr="00C3320D">
        <w:rPr>
          <w:rFonts w:ascii="Arial" w:hAnsi="Arial"/>
        </w:rPr>
        <w:t xml:space="preserve">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w:t>
      </w:r>
      <w:r w:rsidRPr="00C3320D">
        <w:rPr>
          <w:rFonts w:ascii="Arial" w:hAnsi="Arial"/>
        </w:rPr>
        <w:lastRenderedPageBreak/>
        <w:t>Plan, the Termination Assistance and any activities mutually agreed between the Parties to carry on after the expiry of the Termination Assistance Period.</w:t>
      </w:r>
    </w:p>
    <w:p w14:paraId="3D543D8C" w14:textId="77777777" w:rsidR="00EE4546" w:rsidRPr="00C3320D" w:rsidRDefault="00EE4546" w:rsidP="00A50100">
      <w:pPr>
        <w:pStyle w:val="GPSL1SCHEDULEHeading"/>
        <w:numPr>
          <w:ilvl w:val="0"/>
          <w:numId w:val="18"/>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241"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42" w:name="_Ref127426852"/>
      <w:r w:rsidRPr="00C3320D">
        <w:rPr>
          <w:rFonts w:ascii="Arial" w:hAnsi="Arial"/>
        </w:rPr>
        <w:t>) as follows:</w:t>
      </w:r>
      <w:bookmarkEnd w:id="241"/>
      <w:bookmarkEnd w:id="242"/>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243" w:name="_Toc431551204"/>
      <w:bookmarkStart w:id="244" w:name="_Toc461702416"/>
      <w:r w:rsidRPr="00C3320D">
        <w:rPr>
          <w:rFonts w:cs="Arial"/>
          <w:szCs w:val="22"/>
        </w:rPr>
        <w:lastRenderedPageBreak/>
        <w:t>CONTRACT SCHEDULE 3: STAFF TRANSFER</w:t>
      </w:r>
      <w:bookmarkEnd w:id="243"/>
      <w:bookmarkEnd w:id="244"/>
    </w:p>
    <w:p w14:paraId="30C43DC8" w14:textId="77777777" w:rsidR="00FA30C4" w:rsidRPr="00C3320D" w:rsidRDefault="00FA30C4" w:rsidP="00A50100">
      <w:pPr>
        <w:pStyle w:val="GPSL1CLAUSEHEADING"/>
        <w:numPr>
          <w:ilvl w:val="0"/>
          <w:numId w:val="32"/>
        </w:numPr>
        <w:spacing w:before="120" w:after="120"/>
        <w:rPr>
          <w:rFonts w:ascii="Arial" w:hAnsi="Arial"/>
        </w:rPr>
      </w:pPr>
      <w:bookmarkStart w:id="245" w:name="_Ref384036770"/>
      <w:r w:rsidRPr="00C3320D">
        <w:rPr>
          <w:rFonts w:ascii="Arial" w:hAnsi="Arial"/>
        </w:rPr>
        <w:t>DEFINITIONS</w:t>
      </w:r>
      <w:bookmarkEnd w:id="245"/>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lastRenderedPageBreak/>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A50100">
            <w:pPr>
              <w:pStyle w:val="Guidancenoteparagraphtext"/>
              <w:numPr>
                <w:ilvl w:val="0"/>
                <w:numId w:val="26"/>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A50100">
            <w:pPr>
              <w:pStyle w:val="Guidancenoteparagraphtext"/>
              <w:numPr>
                <w:ilvl w:val="0"/>
                <w:numId w:val="26"/>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14:paraId="725B0CBF" w14:textId="77777777" w:rsidR="00910390" w:rsidRPr="00C3320D" w:rsidRDefault="00910390" w:rsidP="00A50100">
            <w:pPr>
              <w:pStyle w:val="Guidancenoteparagraphtext"/>
              <w:numPr>
                <w:ilvl w:val="0"/>
                <w:numId w:val="26"/>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A50100">
            <w:pPr>
              <w:pStyle w:val="Guidancenoteparagraphtext"/>
              <w:numPr>
                <w:ilvl w:val="0"/>
                <w:numId w:val="26"/>
              </w:numPr>
              <w:spacing w:before="120" w:after="120"/>
              <w:rPr>
                <w:rFonts w:cs="Arial"/>
                <w:b w:val="0"/>
                <w:i w:val="0"/>
                <w:color w:val="auto"/>
                <w:sz w:val="22"/>
                <w:szCs w:val="22"/>
              </w:rPr>
            </w:pPr>
            <w:r w:rsidRPr="00C3320D">
              <w:rPr>
                <w:rFonts w:cs="Arial"/>
                <w:b w:val="0"/>
                <w:i w:val="0"/>
                <w:color w:val="auto"/>
                <w:sz w:val="22"/>
                <w:szCs w:val="22"/>
              </w:rPr>
              <w:t xml:space="preserve">their relevant contractual notice periods and any other terms relating to termination of employment, </w:t>
            </w:r>
            <w:r w:rsidRPr="00C3320D">
              <w:rPr>
                <w:rFonts w:cs="Arial"/>
                <w:b w:val="0"/>
                <w:i w:val="0"/>
                <w:color w:val="auto"/>
                <w:sz w:val="22"/>
                <w:szCs w:val="22"/>
              </w:rPr>
              <w:lastRenderedPageBreak/>
              <w:t>including redundancy procedures, and redundancy payments;</w:t>
            </w:r>
          </w:p>
          <w:p w14:paraId="17C5349D" w14:textId="77777777" w:rsidR="00910390" w:rsidRPr="00C3320D" w:rsidRDefault="00910390" w:rsidP="00A50100">
            <w:pPr>
              <w:pStyle w:val="Guidancenoteparagraphtext"/>
              <w:numPr>
                <w:ilvl w:val="0"/>
                <w:numId w:val="26"/>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A50100">
            <w:pPr>
              <w:pStyle w:val="Guidancenoteparagraphtext"/>
              <w:numPr>
                <w:ilvl w:val="0"/>
                <w:numId w:val="26"/>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A50100">
            <w:pPr>
              <w:pStyle w:val="Guidancenoteparagraphtext"/>
              <w:numPr>
                <w:ilvl w:val="0"/>
                <w:numId w:val="26"/>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A50100">
            <w:pPr>
              <w:pStyle w:val="Guidancenoteparagraphtext"/>
              <w:numPr>
                <w:ilvl w:val="0"/>
                <w:numId w:val="26"/>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A50100">
            <w:pPr>
              <w:pStyle w:val="Guidancenoteparagraphtext"/>
              <w:numPr>
                <w:ilvl w:val="0"/>
                <w:numId w:val="26"/>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A50100">
            <w:pPr>
              <w:pStyle w:val="Guidancenoteparagraphtext"/>
              <w:numPr>
                <w:ilvl w:val="0"/>
                <w:numId w:val="26"/>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A50100">
      <w:pPr>
        <w:pStyle w:val="GPSL1SCHEDULEHeading"/>
        <w:numPr>
          <w:ilvl w:val="0"/>
          <w:numId w:val="18"/>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w:t>
      </w:r>
      <w:r w:rsidRPr="00C3320D">
        <w:rPr>
          <w:rFonts w:cs="Arial"/>
          <w:bCs/>
          <w:iCs/>
          <w:spacing w:val="-3"/>
          <w:szCs w:val="22"/>
          <w:lang w:val="en-US"/>
        </w:rPr>
        <w:lastRenderedPageBreak/>
        <w:t xml:space="preserve">undertaking or warranty to the Customer, Former Supplier, Replacement Supplier or Replacement Sub-Contractor, as the case may be. </w:t>
      </w:r>
    </w:p>
    <w:p w14:paraId="0BEE8A79" w14:textId="3F0BF9DC"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AD95AA0" w14:textId="77777777" w:rsidR="00FA30C4" w:rsidRPr="00C3320D" w:rsidRDefault="00FA30C4" w:rsidP="00A50100">
      <w:pPr>
        <w:pStyle w:val="GPSL1SCHEDULEHeading"/>
        <w:numPr>
          <w:ilvl w:val="0"/>
          <w:numId w:val="18"/>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w:t>
      </w:r>
      <w:r w:rsidRPr="00C3320D">
        <w:rPr>
          <w:rFonts w:ascii="Arial" w:hAnsi="Arial"/>
        </w:rPr>
        <w:lastRenderedPageBreak/>
        <w:t>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A50100">
      <w:pPr>
        <w:pStyle w:val="GPSL1SCHEDULEHeading"/>
        <w:numPr>
          <w:ilvl w:val="0"/>
          <w:numId w:val="18"/>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lastRenderedPageBreak/>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w:t>
      </w:r>
      <w:r w:rsidRPr="00C3320D">
        <w:rPr>
          <w:rFonts w:ascii="Arial" w:hAnsi="Arial"/>
        </w:rPr>
        <w:lastRenderedPageBreak/>
        <w:t>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A50100">
      <w:pPr>
        <w:pStyle w:val="GPSL1SCHEDULEHeading"/>
        <w:numPr>
          <w:ilvl w:val="0"/>
          <w:numId w:val="18"/>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A50100">
      <w:pPr>
        <w:pStyle w:val="GPSL1SCHEDULEHeading"/>
        <w:numPr>
          <w:ilvl w:val="0"/>
          <w:numId w:val="18"/>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246"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46"/>
    </w:p>
    <w:p w14:paraId="6E6E0EFF" w14:textId="77777777" w:rsidR="00FA30C4" w:rsidRPr="00C3320D" w:rsidRDefault="00FA30C4" w:rsidP="00D40F55">
      <w:pPr>
        <w:pStyle w:val="GPSL2numberedclause"/>
        <w:rPr>
          <w:rFonts w:ascii="Arial" w:hAnsi="Arial"/>
        </w:rPr>
      </w:pPr>
      <w:bookmarkStart w:id="247"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247"/>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77777777"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A50100">
      <w:pPr>
        <w:pStyle w:val="GPSL1SCHEDULEHeading"/>
        <w:numPr>
          <w:ilvl w:val="0"/>
          <w:numId w:val="18"/>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t>The Supplier shall, and/or shall procure that each of its Sub-Contractors shall, comply with the pensions provisions in the following Annex.</w:t>
      </w:r>
    </w:p>
    <w:p w14:paraId="2B3BA852" w14:textId="497D4D81"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48" w:name="_Toc431551205"/>
      <w:r w:rsidRPr="00C3320D">
        <w:rPr>
          <w:rFonts w:ascii="Arial" w:hAnsi="Arial" w:cs="Arial"/>
        </w:rPr>
        <w:lastRenderedPageBreak/>
        <w:t>ANNEX TO PART A: PENSIONS</w:t>
      </w:r>
      <w:bookmarkEnd w:id="248"/>
    </w:p>
    <w:p w14:paraId="7F1EC1C8" w14:textId="77777777" w:rsidR="00FA30C4" w:rsidRPr="00884ACC" w:rsidRDefault="00FA30C4" w:rsidP="00A50100">
      <w:pPr>
        <w:pStyle w:val="GPSL1CLAUSEHEADING"/>
        <w:numPr>
          <w:ilvl w:val="0"/>
          <w:numId w:val="35"/>
        </w:numPr>
        <w:spacing w:before="120" w:after="120"/>
        <w:rPr>
          <w:rFonts w:ascii="Arial" w:hAnsi="Arial"/>
        </w:rPr>
      </w:pPr>
      <w:r w:rsidRPr="00884ACC">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249"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49"/>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A50100">
      <w:pPr>
        <w:pStyle w:val="GPSL1SCHEDULEHeading"/>
        <w:numPr>
          <w:ilvl w:val="0"/>
          <w:numId w:val="18"/>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F4C6D6A" w:rsidR="00FA30C4" w:rsidRPr="00C3320D" w:rsidRDefault="00DB297D" w:rsidP="00D40F55">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br/>
      </w:r>
    </w:p>
    <w:p w14:paraId="0445420B" w14:textId="77777777" w:rsidR="00FA30C4" w:rsidRPr="00C3320D" w:rsidRDefault="00FA30C4" w:rsidP="00A50100">
      <w:pPr>
        <w:pStyle w:val="GPSL1SCHEDULEHeading"/>
        <w:numPr>
          <w:ilvl w:val="0"/>
          <w:numId w:val="18"/>
        </w:numPr>
        <w:spacing w:before="120" w:after="120"/>
        <w:rPr>
          <w:rFonts w:ascii="Arial" w:hAnsi="Arial"/>
        </w:rPr>
      </w:pPr>
      <w:r w:rsidRPr="00C3320D">
        <w:rPr>
          <w:rFonts w:ascii="Arial" w:hAnsi="Arial"/>
        </w:rPr>
        <w:lastRenderedPageBreak/>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A50100">
      <w:pPr>
        <w:pStyle w:val="GPSL1SCHEDULEHeading"/>
        <w:numPr>
          <w:ilvl w:val="0"/>
          <w:numId w:val="18"/>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A50100">
      <w:pPr>
        <w:pStyle w:val="GPSL1SCHEDULEHeading"/>
        <w:numPr>
          <w:ilvl w:val="0"/>
          <w:numId w:val="18"/>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A50100">
      <w:pPr>
        <w:pStyle w:val="GPSL1SCHEDULEHeading"/>
        <w:numPr>
          <w:ilvl w:val="0"/>
          <w:numId w:val="18"/>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A50100">
      <w:pPr>
        <w:pStyle w:val="GPSL1SCHEDULEHeading"/>
        <w:numPr>
          <w:ilvl w:val="0"/>
          <w:numId w:val="18"/>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w:t>
      </w:r>
      <w:r w:rsidRPr="00C3320D">
        <w:rPr>
          <w:rFonts w:eastAsia="Arial" w:cs="Arial"/>
          <w:szCs w:val="22"/>
        </w:rPr>
        <w:lastRenderedPageBreak/>
        <w:t>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A50100">
      <w:pPr>
        <w:pStyle w:val="GPSL1SCHEDULEHeading"/>
        <w:numPr>
          <w:ilvl w:val="0"/>
          <w:numId w:val="18"/>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04223E1F"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Default="00FA30C4" w:rsidP="00D40F55">
      <w:pPr>
        <w:spacing w:before="120" w:after="120" w:line="240" w:lineRule="auto"/>
        <w:rPr>
          <w:rFonts w:cs="Arial"/>
          <w:szCs w:val="22"/>
        </w:rPr>
      </w:pPr>
    </w:p>
    <w:p w14:paraId="75CB311C" w14:textId="77777777" w:rsidR="00884ACC" w:rsidRDefault="00884ACC" w:rsidP="00D40F55">
      <w:pPr>
        <w:spacing w:before="120" w:after="120" w:line="240" w:lineRule="auto"/>
        <w:rPr>
          <w:rFonts w:cs="Arial"/>
          <w:szCs w:val="22"/>
        </w:rPr>
      </w:pPr>
    </w:p>
    <w:p w14:paraId="0F27EF31" w14:textId="77777777" w:rsidR="00884ACC" w:rsidRDefault="00884ACC" w:rsidP="00D40F55">
      <w:pPr>
        <w:spacing w:before="120" w:after="120" w:line="240" w:lineRule="auto"/>
        <w:rPr>
          <w:rFonts w:cs="Arial"/>
          <w:szCs w:val="22"/>
        </w:rPr>
      </w:pPr>
    </w:p>
    <w:p w14:paraId="0A0FF38F" w14:textId="77777777" w:rsidR="00884ACC" w:rsidRDefault="00884ACC" w:rsidP="00D40F55">
      <w:pPr>
        <w:spacing w:before="120" w:after="120" w:line="240" w:lineRule="auto"/>
        <w:rPr>
          <w:rFonts w:cs="Arial"/>
          <w:szCs w:val="22"/>
        </w:rPr>
      </w:pPr>
    </w:p>
    <w:p w14:paraId="20FF76BD" w14:textId="77777777" w:rsidR="00884ACC" w:rsidRDefault="00884ACC" w:rsidP="00D40F55">
      <w:pPr>
        <w:spacing w:before="120" w:after="120" w:line="240" w:lineRule="auto"/>
        <w:rPr>
          <w:rFonts w:cs="Arial"/>
          <w:szCs w:val="22"/>
        </w:rPr>
      </w:pPr>
    </w:p>
    <w:p w14:paraId="037AF693" w14:textId="77777777" w:rsidR="00884ACC" w:rsidRPr="00C3320D" w:rsidRDefault="00884ACC"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DB297D" w:rsidRDefault="00FA30C4" w:rsidP="00A50100">
      <w:pPr>
        <w:pStyle w:val="GPSL1CLAUSEHEADING"/>
        <w:numPr>
          <w:ilvl w:val="0"/>
          <w:numId w:val="36"/>
        </w:numPr>
        <w:spacing w:before="120" w:after="120"/>
        <w:rPr>
          <w:rFonts w:ascii="Arial" w:hAnsi="Arial"/>
        </w:rPr>
      </w:pPr>
      <w:r w:rsidRPr="00DB297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A50100">
      <w:pPr>
        <w:pStyle w:val="GPSL1SCHEDULEHeading"/>
        <w:numPr>
          <w:ilvl w:val="0"/>
          <w:numId w:val="18"/>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Former Supplier Employee and in respect of whom it is later alleged or determined that </w:t>
      </w:r>
      <w:r w:rsidRPr="00C3320D">
        <w:rPr>
          <w:rFonts w:ascii="Arial" w:hAnsi="Arial"/>
          <w:szCs w:val="22"/>
        </w:rPr>
        <w:lastRenderedPageBreak/>
        <w:t>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 xml:space="preserve">If an offer referred to in Paragraph 2.3.2 is accepted, or if the situation has otherwise been resolved by the Former Supplier and/or the Customer, the Supplier shall, or shall </w:t>
      </w:r>
      <w:r w:rsidRPr="00C3320D">
        <w:rPr>
          <w:rFonts w:ascii="Arial" w:hAnsi="Arial"/>
        </w:rPr>
        <w:lastRenderedPageBreak/>
        <w:t>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A50100">
      <w:pPr>
        <w:pStyle w:val="GPSL1SCHEDULEHeading"/>
        <w:numPr>
          <w:ilvl w:val="0"/>
          <w:numId w:val="18"/>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 xml:space="preserve">any act or omission by the Supplier or any Sub-Contractor in respect of any Transferring Former Supplier Employee or any appropriate employee </w:t>
      </w:r>
      <w:r w:rsidRPr="00C3320D">
        <w:rPr>
          <w:rFonts w:ascii="Arial" w:hAnsi="Arial"/>
        </w:rPr>
        <w:lastRenderedPageBreak/>
        <w:t>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lastRenderedPageBreak/>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A50100">
      <w:pPr>
        <w:pStyle w:val="GPSL1SCHEDULEHeading"/>
        <w:numPr>
          <w:ilvl w:val="0"/>
          <w:numId w:val="18"/>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A50100">
      <w:pPr>
        <w:pStyle w:val="GPSL1SCHEDULEHeading"/>
        <w:numPr>
          <w:ilvl w:val="0"/>
          <w:numId w:val="18"/>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t>the New Fair Deal.</w:t>
      </w:r>
    </w:p>
    <w:p w14:paraId="030A2726" w14:textId="3A807922"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A50100">
      <w:pPr>
        <w:pStyle w:val="GPSL1SCHEDULEHeading"/>
        <w:numPr>
          <w:ilvl w:val="0"/>
          <w:numId w:val="18"/>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A50100">
      <w:pPr>
        <w:pStyle w:val="GPSL1SCHEDULEHeading"/>
        <w:numPr>
          <w:ilvl w:val="0"/>
          <w:numId w:val="18"/>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41229308" w14:textId="4D2BBEF3"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50" w:name="_Toc431551206"/>
      <w:r w:rsidRPr="00C3320D">
        <w:rPr>
          <w:rFonts w:ascii="Arial" w:hAnsi="Arial" w:cs="Arial"/>
        </w:rPr>
        <w:lastRenderedPageBreak/>
        <w:t>ANNEX TO PART B: Pensions</w:t>
      </w:r>
      <w:bookmarkEnd w:id="250"/>
    </w:p>
    <w:p w14:paraId="5EE2FF19" w14:textId="77777777" w:rsidR="00FA30C4" w:rsidRPr="00DB297D" w:rsidRDefault="00FA30C4" w:rsidP="00A50100">
      <w:pPr>
        <w:pStyle w:val="GPSL1CLAUSEHEADING"/>
        <w:numPr>
          <w:ilvl w:val="0"/>
          <w:numId w:val="37"/>
        </w:numPr>
        <w:spacing w:before="120" w:after="120"/>
        <w:rPr>
          <w:rFonts w:ascii="Arial" w:hAnsi="Arial"/>
        </w:rPr>
      </w:pPr>
      <w:r w:rsidRPr="00DB297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251"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51"/>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A50100">
      <w:pPr>
        <w:pStyle w:val="GPSL1SCHEDULEHeading"/>
        <w:numPr>
          <w:ilvl w:val="0"/>
          <w:numId w:val="18"/>
        </w:numPr>
        <w:spacing w:before="120" w:after="120"/>
        <w:rPr>
          <w:rFonts w:ascii="Arial" w:hAnsi="Arial"/>
        </w:rPr>
      </w:pPr>
      <w:r w:rsidRPr="00C3320D">
        <w:rPr>
          <w:rFonts w:ascii="Arial" w:hAnsi="Arial"/>
        </w:rPr>
        <w:t>FUTURE SERVICE BENEFITS</w:t>
      </w:r>
    </w:p>
    <w:p w14:paraId="74CC6E83" w14:textId="30B5E555" w:rsidR="00FA30C4" w:rsidRPr="00C3320D" w:rsidRDefault="00FA30C4" w:rsidP="00D40F55">
      <w:pPr>
        <w:pStyle w:val="GPSL2numberedclause"/>
        <w:rPr>
          <w:rFonts w:ascii="Arial" w:hAnsi="Arial"/>
        </w:rPr>
      </w:pPr>
      <w:r w:rsidRPr="00C3320D">
        <w:rPr>
          <w:rFonts w:ascii="Arial" w:hAnsi="Arial"/>
        </w:rPr>
        <w:t>If the Supplier is re</w:t>
      </w:r>
      <w:r w:rsidR="00884ACC">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B297D">
      <w:pPr>
        <w:pStyle w:val="GPSL2numberedclause"/>
      </w:pPr>
      <w:r w:rsidRPr="00C3320D">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A50100">
      <w:pPr>
        <w:pStyle w:val="GPSL1SCHEDULEHeading"/>
        <w:numPr>
          <w:ilvl w:val="0"/>
          <w:numId w:val="18"/>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A50100">
      <w:pPr>
        <w:pStyle w:val="GPSL1SCHEDULEHeading"/>
        <w:numPr>
          <w:ilvl w:val="0"/>
          <w:numId w:val="18"/>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A50100">
      <w:pPr>
        <w:pStyle w:val="GPSL1SCHEDULEHeading"/>
        <w:numPr>
          <w:ilvl w:val="0"/>
          <w:numId w:val="18"/>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A50100">
      <w:pPr>
        <w:pStyle w:val="GPSL1SCHEDULEHeading"/>
        <w:numPr>
          <w:ilvl w:val="0"/>
          <w:numId w:val="18"/>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A50100">
      <w:pPr>
        <w:pStyle w:val="GPSL1SCHEDULEHeading"/>
        <w:numPr>
          <w:ilvl w:val="0"/>
          <w:numId w:val="18"/>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A50100">
      <w:pPr>
        <w:pStyle w:val="GPSL1SCHEDULEHeading"/>
        <w:numPr>
          <w:ilvl w:val="0"/>
          <w:numId w:val="18"/>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22495EA6" w14:textId="77777777" w:rsidR="00884ACC" w:rsidRDefault="00884ACC" w:rsidP="00D40F55">
      <w:pPr>
        <w:spacing w:before="120" w:after="120" w:line="240" w:lineRule="auto"/>
        <w:ind w:left="2154" w:hanging="1020"/>
        <w:rPr>
          <w:rFonts w:cs="Arial"/>
          <w:szCs w:val="22"/>
          <w:lang w:eastAsia="zh-CN"/>
        </w:rPr>
      </w:pPr>
    </w:p>
    <w:p w14:paraId="73C0CF22" w14:textId="77777777" w:rsidR="00884ACC" w:rsidRDefault="00884ACC" w:rsidP="00D40F55">
      <w:pPr>
        <w:spacing w:before="120" w:after="120" w:line="240" w:lineRule="auto"/>
        <w:ind w:left="2154" w:hanging="1020"/>
        <w:rPr>
          <w:rFonts w:cs="Arial"/>
          <w:szCs w:val="22"/>
          <w:lang w:eastAsia="zh-CN"/>
        </w:rPr>
      </w:pPr>
    </w:p>
    <w:p w14:paraId="46D73A78" w14:textId="77777777" w:rsidR="00884ACC" w:rsidRDefault="00884ACC" w:rsidP="00D40F55">
      <w:pPr>
        <w:spacing w:before="120" w:after="120" w:line="240" w:lineRule="auto"/>
        <w:ind w:left="2154" w:hanging="1020"/>
        <w:rPr>
          <w:rFonts w:cs="Arial"/>
          <w:szCs w:val="22"/>
          <w:lang w:eastAsia="zh-CN"/>
        </w:rPr>
      </w:pPr>
    </w:p>
    <w:p w14:paraId="49EAF5D2" w14:textId="77777777" w:rsidR="00884ACC" w:rsidRDefault="00884ACC" w:rsidP="00D40F55">
      <w:pPr>
        <w:spacing w:before="120" w:after="120" w:line="240" w:lineRule="auto"/>
        <w:ind w:left="2154" w:hanging="1020"/>
        <w:rPr>
          <w:rFonts w:cs="Arial"/>
          <w:szCs w:val="22"/>
          <w:lang w:eastAsia="zh-CN"/>
        </w:rPr>
      </w:pPr>
    </w:p>
    <w:p w14:paraId="55E5462A" w14:textId="77777777" w:rsidR="00884ACC" w:rsidRDefault="00884ACC" w:rsidP="00D40F55">
      <w:pPr>
        <w:spacing w:before="120" w:after="120" w:line="240" w:lineRule="auto"/>
        <w:ind w:left="2154" w:hanging="1020"/>
        <w:rPr>
          <w:rFonts w:cs="Arial"/>
          <w:szCs w:val="22"/>
          <w:lang w:eastAsia="zh-CN"/>
        </w:rPr>
      </w:pPr>
    </w:p>
    <w:p w14:paraId="57C1A108" w14:textId="77777777" w:rsidR="00884ACC" w:rsidRDefault="00884ACC" w:rsidP="00D40F55">
      <w:pPr>
        <w:spacing w:before="120" w:after="120" w:line="240" w:lineRule="auto"/>
        <w:ind w:left="2154" w:hanging="1020"/>
        <w:rPr>
          <w:rFonts w:cs="Arial"/>
          <w:szCs w:val="22"/>
          <w:lang w:eastAsia="zh-CN"/>
        </w:rPr>
      </w:pPr>
    </w:p>
    <w:p w14:paraId="3A4B9FB3" w14:textId="77777777" w:rsidR="00884ACC" w:rsidRDefault="00884ACC" w:rsidP="00D40F55">
      <w:pPr>
        <w:spacing w:before="120" w:after="120" w:line="240" w:lineRule="auto"/>
        <w:ind w:left="2154" w:hanging="1020"/>
        <w:rPr>
          <w:rFonts w:cs="Arial"/>
          <w:szCs w:val="22"/>
          <w:lang w:eastAsia="zh-CN"/>
        </w:rPr>
      </w:pPr>
    </w:p>
    <w:p w14:paraId="023A702C" w14:textId="77777777" w:rsidR="00884ACC" w:rsidRDefault="00884ACC" w:rsidP="00D40F55">
      <w:pPr>
        <w:spacing w:before="120" w:after="120" w:line="240" w:lineRule="auto"/>
        <w:ind w:left="2154" w:hanging="1020"/>
        <w:rPr>
          <w:rFonts w:cs="Arial"/>
          <w:szCs w:val="22"/>
          <w:lang w:eastAsia="zh-CN"/>
        </w:rPr>
      </w:pPr>
    </w:p>
    <w:p w14:paraId="16EDE8CE" w14:textId="77777777" w:rsidR="00884ACC" w:rsidRPr="00C3320D" w:rsidRDefault="00884ACC" w:rsidP="00D40F55">
      <w:pPr>
        <w:spacing w:before="120" w:after="120" w:line="240" w:lineRule="auto"/>
        <w:ind w:left="2154" w:hanging="1020"/>
        <w:rPr>
          <w:rFonts w:cs="Arial"/>
          <w:szCs w:val="22"/>
          <w:lang w:eastAsia="zh-CN"/>
        </w:rPr>
      </w:pPr>
    </w:p>
    <w:p w14:paraId="02B686BE" w14:textId="0647CB35" w:rsidR="00FA30C4" w:rsidRPr="00884ACC" w:rsidRDefault="00FA30C4"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DB297D" w:rsidRDefault="00FA30C4" w:rsidP="00A50100">
      <w:pPr>
        <w:pStyle w:val="GPSL1CLAUSEHEADING"/>
        <w:numPr>
          <w:ilvl w:val="0"/>
          <w:numId w:val="38"/>
        </w:numPr>
        <w:spacing w:before="120" w:after="120"/>
        <w:rPr>
          <w:rFonts w:ascii="Arial" w:hAnsi="Arial"/>
        </w:rPr>
      </w:pPr>
      <w:r w:rsidRPr="00DB297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A50100">
      <w:pPr>
        <w:pStyle w:val="GPSL1SCHEDULEHeading"/>
        <w:numPr>
          <w:ilvl w:val="0"/>
          <w:numId w:val="18"/>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 xml:space="preserve">subject to paragraph 3, procure that the Former Supplier indemnifies the Supplier and/or any Notified Sub-Contractor against all Employee Liabilities arising out of </w:t>
      </w:r>
      <w:r w:rsidRPr="00C3320D">
        <w:rPr>
          <w:rFonts w:ascii="Arial" w:hAnsi="Arial"/>
        </w:rPr>
        <w:lastRenderedPageBreak/>
        <w:t>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A50100">
      <w:pPr>
        <w:pStyle w:val="GPSL1SCHEDULEHeading"/>
        <w:numPr>
          <w:ilvl w:val="0"/>
          <w:numId w:val="18"/>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0ACA19AD"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DB297D" w:rsidRDefault="00FA30C4" w:rsidP="00A50100">
      <w:pPr>
        <w:pStyle w:val="GPSL1CLAUSEHEADING"/>
        <w:numPr>
          <w:ilvl w:val="0"/>
          <w:numId w:val="39"/>
        </w:numPr>
        <w:spacing w:before="120" w:after="120"/>
        <w:rPr>
          <w:rFonts w:ascii="Arial" w:hAnsi="Arial"/>
        </w:rPr>
      </w:pPr>
      <w:r w:rsidRPr="00DB297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A50100">
      <w:pPr>
        <w:pStyle w:val="GPSL1SCHEDULEHeading"/>
        <w:numPr>
          <w:ilvl w:val="0"/>
          <w:numId w:val="18"/>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 xml:space="preserve">any claim by any trade union or other body or person representing any Transferring Supplier Employees identified in the Supplier’s Final Supplier Personnel List arising from or connected with any failure by the Replacement </w:t>
      </w:r>
      <w:r w:rsidRPr="00C3320D">
        <w:rPr>
          <w:rFonts w:ascii="Arial" w:hAnsi="Arial"/>
        </w:rPr>
        <w:lastRenderedPageBreak/>
        <w:t>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w:t>
      </w:r>
      <w:r w:rsidRPr="00C3320D">
        <w:rPr>
          <w:rFonts w:ascii="Arial" w:hAnsi="Arial"/>
        </w:rPr>
        <w:lastRenderedPageBreak/>
        <w:t>Supplier and/or any Sub-Contractor (as applicable) to comply with its obligations under the Employment Regulations.</w:t>
      </w:r>
    </w:p>
    <w:p w14:paraId="7307468D" w14:textId="7DB02E8A" w:rsidR="00FA30C4" w:rsidRPr="00C3320D" w:rsidRDefault="00FA30C4" w:rsidP="00D40F55">
      <w:pPr>
        <w:pStyle w:val="GPSmacrorestart"/>
        <w:spacing w:before="120" w:after="120"/>
        <w:rPr>
          <w:color w:val="auto"/>
          <w:sz w:val="22"/>
          <w:szCs w:val="22"/>
        </w:rPr>
      </w:pPr>
    </w:p>
    <w:p w14:paraId="792A7A24" w14:textId="7F11977E" w:rsidR="00FA30C4" w:rsidRPr="00C3320D"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252"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252"/>
    </w:p>
    <w:p w14:paraId="6D9CBF12" w14:textId="0AA9FC4B" w:rsidR="007F2EC5" w:rsidRPr="00C3320D" w:rsidRDefault="0035423A" w:rsidP="00D40F55">
      <w:pPr>
        <w:overflowPunct/>
        <w:autoSpaceDE/>
        <w:autoSpaceDN/>
        <w:adjustRightInd/>
        <w:spacing w:before="120" w:after="120" w:line="240" w:lineRule="auto"/>
        <w:jc w:val="left"/>
        <w:textAlignment w:val="auto"/>
        <w:rPr>
          <w:rFonts w:cs="Arial"/>
          <w:b/>
          <w:szCs w:val="22"/>
          <w:lang w:eastAsia="en-GB"/>
        </w:rPr>
      </w:pPr>
      <w:r>
        <w:rPr>
          <w:rFonts w:cs="Arial"/>
          <w:b/>
          <w:szCs w:val="22"/>
        </w:rPr>
        <w:t>Not applicable to this requirement</w:t>
      </w: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253" w:name="_Toc431551210"/>
      <w:bookmarkStart w:id="254" w:name="_Toc461702417"/>
      <w:r w:rsidRPr="00C3320D">
        <w:rPr>
          <w:rFonts w:cs="Arial"/>
          <w:szCs w:val="22"/>
        </w:rPr>
        <w:t>CONTRACT SCHEDULE 4: TRANSPARENCY REPORTS</w:t>
      </w:r>
      <w:bookmarkEnd w:id="253"/>
      <w:bookmarkEnd w:id="254"/>
    </w:p>
    <w:p w14:paraId="0C8680FC" w14:textId="77777777" w:rsidR="007F2EC5" w:rsidRPr="00C3320D" w:rsidRDefault="005A3C1B" w:rsidP="00A50100">
      <w:pPr>
        <w:pStyle w:val="GPSL1CLAUSEHEADING"/>
        <w:numPr>
          <w:ilvl w:val="0"/>
          <w:numId w:val="31"/>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255" w:name="_Toc431551211"/>
      <w:r w:rsidRPr="00C3320D">
        <w:rPr>
          <w:rFonts w:ascii="Arial" w:hAnsi="Arial" w:cs="Arial"/>
        </w:rPr>
        <w:lastRenderedPageBreak/>
        <w:t>ANNEX 1: LIST OF TRANSPARENCY REPORTS</w:t>
      </w:r>
      <w:bookmarkEnd w:id="255"/>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6B772982" w14:textId="77777777" w:rsidR="005A3C1B" w:rsidRPr="00C3320D" w:rsidRDefault="005A3C1B" w:rsidP="00D40F55">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55804FB8" w14:textId="77777777" w:rsidR="005A3C1B" w:rsidRPr="00C3320D" w:rsidRDefault="005A3C1B" w:rsidP="00D40F55">
            <w:pPr>
              <w:spacing w:before="120" w:after="120" w:line="240" w:lineRule="auto"/>
              <w:rPr>
                <w:rFonts w:cs="Arial"/>
                <w:szCs w:val="22"/>
                <w:lang w:eastAsia="en-GB"/>
              </w:rPr>
            </w:pPr>
          </w:p>
          <w:p w14:paraId="367F2A79"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78D3B9F" w14:textId="77777777" w:rsidR="005A3C1B" w:rsidRPr="00C3320D" w:rsidRDefault="005A3C1B" w:rsidP="00D40F55">
            <w:pPr>
              <w:spacing w:before="120" w:after="120" w:line="240" w:lineRule="auto"/>
              <w:rPr>
                <w:rFonts w:cs="Arial"/>
                <w:szCs w:val="22"/>
                <w:lang w:eastAsia="en-GB"/>
              </w:rPr>
            </w:pPr>
          </w:p>
          <w:p w14:paraId="10353089"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393AF37" w14:textId="77777777" w:rsidR="005A3C1B" w:rsidRPr="00C3320D" w:rsidRDefault="005A3C1B" w:rsidP="00D40F55">
            <w:pPr>
              <w:spacing w:before="120" w:after="120" w:line="240" w:lineRule="auto"/>
              <w:rPr>
                <w:rFonts w:cs="Arial"/>
                <w:szCs w:val="22"/>
                <w:lang w:eastAsia="en-GB"/>
              </w:rPr>
            </w:pPr>
          </w:p>
          <w:p w14:paraId="33B5BAB5"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33CAC201"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6D92669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24760CB1" w14:textId="77777777" w:rsidR="005A3C1B" w:rsidRPr="00C3320D" w:rsidRDefault="005A3C1B" w:rsidP="00D40F55">
            <w:pPr>
              <w:spacing w:before="120" w:after="120" w:line="240" w:lineRule="auto"/>
              <w:rPr>
                <w:rFonts w:cs="Arial"/>
                <w:szCs w:val="22"/>
                <w:lang w:eastAsia="en-GB"/>
              </w:rPr>
            </w:pPr>
          </w:p>
          <w:p w14:paraId="5FD19C5E"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768B997" w14:textId="77777777" w:rsidR="005A3C1B" w:rsidRPr="00C3320D" w:rsidRDefault="005A3C1B" w:rsidP="00D40F55">
            <w:pPr>
              <w:spacing w:before="120" w:after="120" w:line="240" w:lineRule="auto"/>
              <w:rPr>
                <w:rFonts w:cs="Arial"/>
                <w:szCs w:val="22"/>
                <w:lang w:eastAsia="en-GB"/>
              </w:rPr>
            </w:pPr>
          </w:p>
          <w:p w14:paraId="57A4777F"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B893254" w14:textId="77777777" w:rsidR="005A3C1B" w:rsidRPr="00C3320D" w:rsidRDefault="005A3C1B" w:rsidP="00D40F55">
            <w:pPr>
              <w:spacing w:before="120" w:after="120" w:line="240" w:lineRule="auto"/>
              <w:rPr>
                <w:rFonts w:cs="Arial"/>
                <w:szCs w:val="22"/>
                <w:lang w:eastAsia="en-GB"/>
              </w:rPr>
            </w:pPr>
          </w:p>
          <w:p w14:paraId="395CAFA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239C697F"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04816646"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33D50F6" w14:textId="77777777" w:rsidR="005A3C1B" w:rsidRPr="00C3320D" w:rsidRDefault="005A3C1B" w:rsidP="00D40F55">
            <w:pPr>
              <w:spacing w:before="120" w:after="120" w:line="240" w:lineRule="auto"/>
              <w:rPr>
                <w:rFonts w:cs="Arial"/>
                <w:szCs w:val="22"/>
                <w:lang w:eastAsia="en-GB"/>
              </w:rPr>
            </w:pPr>
          </w:p>
          <w:p w14:paraId="1257DCCA"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FBDE8C1" w14:textId="77777777" w:rsidR="005A3C1B" w:rsidRPr="00C3320D" w:rsidRDefault="005A3C1B" w:rsidP="00D40F55">
            <w:pPr>
              <w:spacing w:before="120" w:after="120" w:line="240" w:lineRule="auto"/>
              <w:rPr>
                <w:rFonts w:cs="Arial"/>
                <w:szCs w:val="22"/>
                <w:lang w:eastAsia="en-GB"/>
              </w:rPr>
            </w:pPr>
          </w:p>
          <w:p w14:paraId="439716DE"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6552BED" w14:textId="77777777" w:rsidR="005A3C1B" w:rsidRPr="00C3320D" w:rsidRDefault="005A3C1B" w:rsidP="00D40F55">
            <w:pPr>
              <w:spacing w:before="120" w:after="120" w:line="240" w:lineRule="auto"/>
              <w:rPr>
                <w:rFonts w:cs="Arial"/>
                <w:szCs w:val="22"/>
                <w:lang w:eastAsia="en-GB"/>
              </w:rPr>
            </w:pPr>
          </w:p>
          <w:p w14:paraId="5C82DE7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7CAD144D"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4287FBD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5D429C2" w14:textId="77777777" w:rsidR="005A3C1B" w:rsidRPr="00C3320D" w:rsidRDefault="005A3C1B" w:rsidP="00D40F55">
            <w:pPr>
              <w:spacing w:before="120" w:after="120" w:line="240" w:lineRule="auto"/>
              <w:rPr>
                <w:rFonts w:cs="Arial"/>
                <w:szCs w:val="22"/>
                <w:lang w:eastAsia="en-GB"/>
              </w:rPr>
            </w:pPr>
          </w:p>
          <w:p w14:paraId="6752F774"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4EC0045" w14:textId="77777777" w:rsidR="005A3C1B" w:rsidRPr="00C3320D" w:rsidRDefault="005A3C1B" w:rsidP="00D40F55">
            <w:pPr>
              <w:spacing w:before="120" w:after="120" w:line="240" w:lineRule="auto"/>
              <w:rPr>
                <w:rFonts w:cs="Arial"/>
                <w:szCs w:val="22"/>
                <w:lang w:eastAsia="en-GB"/>
              </w:rPr>
            </w:pPr>
          </w:p>
          <w:p w14:paraId="1CD33CD2"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ED1118A" w14:textId="77777777" w:rsidR="005A3C1B" w:rsidRPr="00C3320D" w:rsidRDefault="005A3C1B" w:rsidP="00D40F55">
            <w:pPr>
              <w:spacing w:before="120" w:after="120" w:line="240" w:lineRule="auto"/>
              <w:rPr>
                <w:rFonts w:cs="Arial"/>
                <w:szCs w:val="22"/>
                <w:lang w:eastAsia="en-GB"/>
              </w:rPr>
            </w:pPr>
          </w:p>
          <w:p w14:paraId="659ABF6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5A3C1B" w:rsidRPr="00C3320D" w14:paraId="37CADC3F"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16F0B7ED"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2BCCAC95" w14:textId="77777777" w:rsidR="005A3C1B" w:rsidRPr="00C3320D" w:rsidRDefault="005A3C1B" w:rsidP="00D40F55">
            <w:pPr>
              <w:spacing w:before="120" w:after="120" w:line="240" w:lineRule="auto"/>
              <w:rPr>
                <w:rFonts w:cs="Arial"/>
                <w:szCs w:val="22"/>
                <w:lang w:eastAsia="en-GB"/>
              </w:rPr>
            </w:pPr>
          </w:p>
          <w:p w14:paraId="66058D6B"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E0F3209" w14:textId="77777777" w:rsidR="005A3C1B" w:rsidRPr="00C3320D" w:rsidRDefault="005A3C1B" w:rsidP="00D40F55">
            <w:pPr>
              <w:spacing w:before="120" w:after="120" w:line="240" w:lineRule="auto"/>
              <w:rPr>
                <w:rFonts w:cs="Arial"/>
                <w:szCs w:val="22"/>
                <w:lang w:eastAsia="en-GB"/>
              </w:rPr>
            </w:pPr>
          </w:p>
          <w:p w14:paraId="27FF804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FE7F031" w14:textId="77777777" w:rsidR="005A3C1B" w:rsidRPr="00C3320D" w:rsidRDefault="005A3C1B" w:rsidP="00D40F55">
            <w:pPr>
              <w:spacing w:before="120" w:after="120" w:line="240" w:lineRule="auto"/>
              <w:rPr>
                <w:rFonts w:cs="Arial"/>
                <w:szCs w:val="22"/>
                <w:lang w:eastAsia="en-GB"/>
              </w:rPr>
            </w:pPr>
          </w:p>
          <w:p w14:paraId="4FF65294"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bl>
    <w:p w14:paraId="7C70269D" w14:textId="77777777" w:rsidR="005A3C1B" w:rsidRPr="00C3320D" w:rsidRDefault="005A3C1B" w:rsidP="00D40F55">
      <w:pPr>
        <w:pStyle w:val="GPSSchTitleandNumber"/>
        <w:spacing w:before="120" w:after="120"/>
        <w:jc w:val="left"/>
        <w:rPr>
          <w:rFonts w:ascii="Arial" w:hAnsi="Arial" w:cs="Arial"/>
        </w:rPr>
      </w:pPr>
    </w:p>
    <w:p w14:paraId="75864B0B" w14:textId="77777777" w:rsidR="005A3C1B" w:rsidRPr="00C3320D" w:rsidRDefault="005A3C1B" w:rsidP="00D40F55">
      <w:pPr>
        <w:pStyle w:val="GPSL2numberedclause"/>
        <w:numPr>
          <w:ilvl w:val="0"/>
          <w:numId w:val="0"/>
        </w:numPr>
        <w:rPr>
          <w:rFonts w:ascii="Arial" w:hAnsi="Arial"/>
        </w:rPr>
      </w:pPr>
    </w:p>
    <w:p w14:paraId="3BF9E87F" w14:textId="6AF66D40"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990780">
      <w:endnotePr>
        <w:numFmt w:val="decimal"/>
      </w:endnotePr>
      <w:pgSz w:w="11909" w:h="16834" w:code="9"/>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1A959" w14:textId="77777777" w:rsidR="00FB3B52" w:rsidRDefault="00FB3B52">
      <w:pPr>
        <w:spacing w:after="0" w:line="20" w:lineRule="exact"/>
      </w:pPr>
    </w:p>
  </w:endnote>
  <w:endnote w:type="continuationSeparator" w:id="0">
    <w:p w14:paraId="5FC3BC42" w14:textId="77777777" w:rsidR="00FB3B52" w:rsidRDefault="00FB3B52">
      <w:pPr>
        <w:spacing w:after="0" w:line="20" w:lineRule="exact"/>
      </w:pPr>
    </w:p>
  </w:endnote>
  <w:endnote w:type="continuationNotice" w:id="1">
    <w:p w14:paraId="4D66D583" w14:textId="77777777" w:rsidR="00FB3B52" w:rsidRDefault="00FB3B52">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TZhongsong">
    <w:altName w:val="SimSu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89BFF" w14:textId="77777777" w:rsidR="006C6858" w:rsidRDefault="006C6858"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6C6858" w:rsidRDefault="006C6858"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6C6858" w:rsidRDefault="006C6858" w:rsidP="00FB5BA8">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E0A9B" w14:textId="374CE525" w:rsidR="006C6858" w:rsidRPr="00C762F1" w:rsidRDefault="006C6858" w:rsidP="00D35C2B">
    <w:pPr>
      <w:pStyle w:val="Footer"/>
      <w:jc w:val="left"/>
      <w:rPr>
        <w:sz w:val="16"/>
        <w:szCs w:val="16"/>
      </w:rPr>
    </w:pPr>
    <w:r w:rsidRPr="00C762F1">
      <w:rPr>
        <w:sz w:val="16"/>
        <w:szCs w:val="16"/>
      </w:rPr>
      <w:t xml:space="preserve">RM3786 Panel – Version 1 </w:t>
    </w:r>
  </w:p>
  <w:p w14:paraId="4259A12B" w14:textId="59A9DC8D" w:rsidR="006C6858" w:rsidRPr="00C762F1" w:rsidRDefault="006C6858" w:rsidP="00D35C2B">
    <w:pPr>
      <w:pStyle w:val="Footer"/>
      <w:jc w:val="left"/>
      <w:rPr>
        <w:sz w:val="16"/>
        <w:szCs w:val="16"/>
      </w:rPr>
    </w:pPr>
    <w:r w:rsidRPr="00C762F1">
      <w:rPr>
        <w:sz w:val="16"/>
        <w:szCs w:val="16"/>
      </w:rPr>
      <w:t>Attachment 8 Panel Agreement Schedule 4 – GLAS Contract and Order Form</w:t>
    </w:r>
  </w:p>
  <w:p w14:paraId="0388C5B1" w14:textId="3051DB81" w:rsidR="006C6858" w:rsidRPr="00C762F1" w:rsidRDefault="006C6858" w:rsidP="00D35C2B">
    <w:pPr>
      <w:pStyle w:val="Footer"/>
      <w:jc w:val="left"/>
      <w:rPr>
        <w:sz w:val="16"/>
        <w:szCs w:val="16"/>
      </w:rPr>
    </w:pPr>
    <w:r>
      <w:rPr>
        <w:sz w:val="16"/>
        <w:szCs w:val="16"/>
      </w:rPr>
      <w:t xml:space="preserve">CCLL20A02 – Provision of Legal Advice for CCS Food Commercial Agreement Offering </w:t>
    </w:r>
  </w:p>
  <w:p w14:paraId="70F2FF03" w14:textId="624A7F86" w:rsidR="006C6858" w:rsidRPr="00C762F1" w:rsidRDefault="006C6858" w:rsidP="00D35C2B">
    <w:pPr>
      <w:pStyle w:val="Footer"/>
      <w:jc w:val="left"/>
      <w:rPr>
        <w:rFonts w:cs="Arial"/>
        <w:sz w:val="16"/>
        <w:szCs w:val="19"/>
        <w:shd w:val="clear" w:color="auto" w:fill="FFFFFF"/>
      </w:rPr>
    </w:pPr>
    <w:r w:rsidRPr="00C762F1">
      <w:rPr>
        <w:rFonts w:cs="Arial"/>
        <w:sz w:val="16"/>
        <w:szCs w:val="19"/>
        <w:shd w:val="clear" w:color="auto" w:fill="FFFFFF"/>
      </w:rPr>
      <w:t>© Crown copyright 2017</w:t>
    </w:r>
  </w:p>
  <w:p w14:paraId="6B8871A6" w14:textId="2A5879CA" w:rsidR="006C6858" w:rsidRDefault="00FB3B52" w:rsidP="00D35C2B">
    <w:pPr>
      <w:pStyle w:val="Footer"/>
      <w:jc w:val="center"/>
    </w:pPr>
    <w:sdt>
      <w:sdtPr>
        <w:id w:val="-1144888219"/>
        <w:docPartObj>
          <w:docPartGallery w:val="Page Numbers (Bottom of Page)"/>
          <w:docPartUnique/>
        </w:docPartObj>
      </w:sdtPr>
      <w:sdtEndPr>
        <w:rPr>
          <w:noProof/>
        </w:rPr>
      </w:sdtEndPr>
      <w:sdtContent>
        <w:r w:rsidR="006C6858">
          <w:fldChar w:fldCharType="begin"/>
        </w:r>
        <w:r w:rsidR="006C6858">
          <w:instrText xml:space="preserve"> PAGE   \* MERGEFORMAT </w:instrText>
        </w:r>
        <w:r w:rsidR="006C6858">
          <w:fldChar w:fldCharType="separate"/>
        </w:r>
        <w:r w:rsidR="00D026D6">
          <w:rPr>
            <w:noProof/>
          </w:rPr>
          <w:t>6</w:t>
        </w:r>
        <w:r w:rsidR="006C6858">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B379C" w14:textId="66155C3F" w:rsidR="006C6858" w:rsidRPr="00D35C2B" w:rsidRDefault="006C6858" w:rsidP="00353A2B">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14:paraId="32C12CBF" w14:textId="1743F978" w:rsidR="006C6858" w:rsidRPr="00D35C2B" w:rsidRDefault="006C6858" w:rsidP="00353A2B">
    <w:pPr>
      <w:pStyle w:val="Footer"/>
      <w:jc w:val="left"/>
      <w:rPr>
        <w:sz w:val="16"/>
        <w:szCs w:val="16"/>
        <w:highlight w:val="yellow"/>
      </w:rPr>
    </w:pPr>
    <w:r w:rsidRPr="00D35C2B">
      <w:rPr>
        <w:sz w:val="16"/>
        <w:szCs w:val="16"/>
        <w:highlight w:val="yellow"/>
      </w:rPr>
      <w:t>Attachment 8 Panel Agreement Schedule 4 – (Panel name) Contract and Order Form</w:t>
    </w:r>
  </w:p>
  <w:p w14:paraId="37DE6365" w14:textId="5C3A3E59" w:rsidR="006C6858" w:rsidRPr="00D35C2B" w:rsidRDefault="006C6858" w:rsidP="00353A2B">
    <w:pPr>
      <w:pStyle w:val="Footer"/>
      <w:jc w:val="left"/>
      <w:rPr>
        <w:sz w:val="16"/>
        <w:szCs w:val="16"/>
        <w:highlight w:val="yellow"/>
      </w:rPr>
    </w:pPr>
    <w:r w:rsidRPr="00D35C2B">
      <w:rPr>
        <w:sz w:val="16"/>
        <w:szCs w:val="16"/>
        <w:highlight w:val="yellow"/>
      </w:rPr>
      <w:t xml:space="preserve">CC______ – ‘Procurement title’ </w:t>
    </w:r>
  </w:p>
  <w:p w14:paraId="15156E73" w14:textId="77777777" w:rsidR="006C6858" w:rsidRPr="00D35C2B" w:rsidRDefault="006C6858" w:rsidP="00353A2B">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40AE4444" w14:textId="1CCFEBF9" w:rsidR="006C6858" w:rsidRDefault="00FB3B52" w:rsidP="00353A2B">
    <w:pPr>
      <w:pStyle w:val="Footer"/>
      <w:jc w:val="center"/>
    </w:pPr>
    <w:sdt>
      <w:sdtPr>
        <w:id w:val="1363323381"/>
        <w:docPartObj>
          <w:docPartGallery w:val="Page Numbers (Bottom of Page)"/>
          <w:docPartUnique/>
        </w:docPartObj>
      </w:sdtPr>
      <w:sdtEndPr>
        <w:rPr>
          <w:noProof/>
        </w:rPr>
      </w:sdtEndPr>
      <w:sdtContent>
        <w:r w:rsidR="006C6858">
          <w:fldChar w:fldCharType="begin"/>
        </w:r>
        <w:r w:rsidR="006C6858">
          <w:instrText xml:space="preserve"> PAGE   \* MERGEFORMAT </w:instrText>
        </w:r>
        <w:r w:rsidR="006C6858">
          <w:fldChar w:fldCharType="separate"/>
        </w:r>
        <w:r w:rsidR="006C6858">
          <w:rPr>
            <w:noProof/>
          </w:rPr>
          <w:t>48</w:t>
        </w:r>
        <w:r w:rsidR="006C6858">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6A38E" w14:textId="77777777" w:rsidR="006C6858" w:rsidRDefault="006C6858"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6C6858" w:rsidRDefault="006C6858"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6C6858" w:rsidRDefault="006C6858" w:rsidP="00FB5BA8">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40BDE" w14:textId="77777777" w:rsidR="00FB3B52" w:rsidRDefault="00FB3B52">
      <w:pPr>
        <w:spacing w:after="0" w:line="240" w:lineRule="auto"/>
      </w:pPr>
      <w:r>
        <w:separator/>
      </w:r>
    </w:p>
  </w:footnote>
  <w:footnote w:type="continuationSeparator" w:id="0">
    <w:p w14:paraId="087CFC0D" w14:textId="77777777" w:rsidR="00FB3B52" w:rsidRDefault="00FB3B52">
      <w:pPr>
        <w:spacing w:after="0" w:line="240" w:lineRule="auto"/>
      </w:pPr>
      <w:r>
        <w:continuationSeparator/>
      </w:r>
    </w:p>
  </w:footnote>
  <w:footnote w:type="continuationNotice" w:id="1">
    <w:p w14:paraId="10D0F959" w14:textId="77777777" w:rsidR="00FB3B52" w:rsidRDefault="00FB3B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53CA4" w14:textId="77777777" w:rsidR="006C6858" w:rsidRDefault="006C6858"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CB3D0" w14:textId="1D0298F7" w:rsidR="006C6858" w:rsidRDefault="006C6858" w:rsidP="00FB5BA8">
    <w:pPr>
      <w:pStyle w:val="Header"/>
      <w:jc w:val="center"/>
    </w:pPr>
    <w:r>
      <w:rPr>
        <w:noProof/>
        <w:lang w:eastAsia="en-GB"/>
      </w:rPr>
      <w:drawing>
        <wp:anchor distT="0" distB="0" distL="114300" distR="114300" simplePos="0" relativeHeight="251661312" behindDoc="0" locked="0" layoutInCell="1" allowOverlap="1" wp14:anchorId="07B2FAE6" wp14:editId="1FD4149D">
          <wp:simplePos x="0" y="0"/>
          <wp:positionH relativeFrom="column">
            <wp:posOffset>-790575</wp:posOffset>
          </wp:positionH>
          <wp:positionV relativeFrom="paragraph">
            <wp:posOffset>-347345</wp:posOffset>
          </wp:positionV>
          <wp:extent cx="878205" cy="725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80CE8" w14:textId="0AD60C18" w:rsidR="006C6858" w:rsidRDefault="006C6858" w:rsidP="00C9591C">
    <w:pPr>
      <w:pStyle w:val="Header"/>
      <w:jc w:val="center"/>
    </w:pPr>
    <w:r>
      <w:rPr>
        <w:noProof/>
        <w:lang w:eastAsia="en-GB"/>
      </w:rPr>
      <w:drawing>
        <wp:anchor distT="0" distB="0" distL="114300" distR="114300" simplePos="0" relativeHeight="251659264" behindDoc="0" locked="0" layoutInCell="1" allowOverlap="1" wp14:anchorId="509AA785" wp14:editId="5B44ACBC">
          <wp:simplePos x="0" y="0"/>
          <wp:positionH relativeFrom="leftMargin">
            <wp:posOffset>140970</wp:posOffset>
          </wp:positionH>
          <wp:positionV relativeFrom="paragraph">
            <wp:posOffset>-356870</wp:posOffset>
          </wp:positionV>
          <wp:extent cx="878205" cy="7251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C59E5" w14:textId="77777777" w:rsidR="006C6858" w:rsidRDefault="006C6858"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2C95" w14:textId="61DC0B30" w:rsidR="006C6858" w:rsidRDefault="006C6858" w:rsidP="00FB5BA8">
    <w:pPr>
      <w:pStyle w:val="Header"/>
      <w:jc w:val="center"/>
    </w:pPr>
    <w:r>
      <w:rPr>
        <w:noProof/>
        <w:lang w:eastAsia="en-GB"/>
      </w:rPr>
      <w:drawing>
        <wp:anchor distT="0" distB="0" distL="114300" distR="114300" simplePos="0" relativeHeight="251665408" behindDoc="0" locked="0" layoutInCell="1" allowOverlap="1" wp14:anchorId="51A60C73" wp14:editId="698DE3E0">
          <wp:simplePos x="0" y="0"/>
          <wp:positionH relativeFrom="column">
            <wp:posOffset>-781050</wp:posOffset>
          </wp:positionH>
          <wp:positionV relativeFrom="paragraph">
            <wp:posOffset>-333375</wp:posOffset>
          </wp:positionV>
          <wp:extent cx="878205" cy="7251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B726F" w14:textId="349C0F76" w:rsidR="006C6858" w:rsidRDefault="006C6858" w:rsidP="00C9591C">
    <w:pPr>
      <w:pStyle w:val="Header"/>
      <w:jc w:val="center"/>
    </w:pPr>
    <w:r>
      <w:rPr>
        <w:noProof/>
        <w:lang w:eastAsia="en-GB"/>
      </w:rPr>
      <w:drawing>
        <wp:anchor distT="0" distB="0" distL="114300" distR="114300" simplePos="0" relativeHeight="251663360" behindDoc="0" locked="0" layoutInCell="1" allowOverlap="1" wp14:anchorId="6209EFA4" wp14:editId="4302DDCB">
          <wp:simplePos x="0" y="0"/>
          <wp:positionH relativeFrom="column">
            <wp:posOffset>-809625</wp:posOffset>
          </wp:positionH>
          <wp:positionV relativeFrom="paragraph">
            <wp:posOffset>-352425</wp:posOffset>
          </wp:positionV>
          <wp:extent cx="878205" cy="7251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1"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2"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E390E69"/>
    <w:multiLevelType w:val="hybridMultilevel"/>
    <w:tmpl w:val="F38E20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8" w15:restartNumberingAfterBreak="0">
    <w:nsid w:val="44245D5E"/>
    <w:multiLevelType w:val="multilevel"/>
    <w:tmpl w:val="44AC01DE"/>
    <w:styleLink w:val="Bullets"/>
    <w:lvl w:ilvl="0">
      <w:start w:val="1"/>
      <w:numFmt w:val="bullet"/>
      <w:pStyle w:val="Bullet"/>
      <w:lvlText w:val=""/>
      <w:lvlJc w:val="left"/>
      <w:pPr>
        <w:ind w:left="360" w:hanging="360"/>
      </w:pPr>
      <w:rPr>
        <w:rFonts w:ascii="Wingdings" w:hAnsi="Wingdings"/>
        <w:color w:val="4F81BD" w:themeColor="accent1"/>
        <w:position w:val="-8"/>
        <w:sz w:val="4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0"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1"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2"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3"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20"/>
  </w:num>
  <w:num w:numId="3">
    <w:abstractNumId w:val="15"/>
  </w:num>
  <w:num w:numId="4">
    <w:abstractNumId w:val="11"/>
  </w:num>
  <w:num w:numId="5">
    <w:abstractNumId w:val="5"/>
  </w:num>
  <w:num w:numId="6">
    <w:abstractNumId w:val="24"/>
  </w:num>
  <w:num w:numId="7">
    <w:abstractNumId w:val="17"/>
  </w:num>
  <w:num w:numId="8">
    <w:abstractNumId w:val="6"/>
  </w:num>
  <w:num w:numId="9">
    <w:abstractNumId w:val="4"/>
  </w:num>
  <w:num w:numId="10">
    <w:abstractNumId w:val="3"/>
  </w:num>
  <w:num w:numId="11">
    <w:abstractNumId w:val="2"/>
  </w:num>
  <w:num w:numId="12">
    <w:abstractNumId w:val="1"/>
  </w:num>
  <w:num w:numId="13">
    <w:abstractNumId w:val="0"/>
  </w:num>
  <w:num w:numId="14">
    <w:abstractNumId w:val="22"/>
  </w:num>
  <w:num w:numId="15">
    <w:abstractNumId w:val="7"/>
  </w:num>
  <w:num w:numId="16">
    <w:abstractNumId w:val="10"/>
  </w:num>
  <w:num w:numId="17">
    <w:abstractNumId w:val="21"/>
  </w:num>
  <w:num w:numId="18">
    <w:abstractNumId w:val="27"/>
  </w:num>
  <w:num w:numId="19">
    <w:abstractNumId w:val="13"/>
  </w:num>
  <w:num w:numId="20">
    <w:abstractNumId w:val="26"/>
  </w:num>
  <w:num w:numId="21">
    <w:abstractNumId w:val="28"/>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5"/>
  </w:num>
  <w:num w:numId="25">
    <w:abstractNumId w:val="8"/>
  </w:num>
  <w:num w:numId="26">
    <w:abstractNumId w:val="19"/>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1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20AA9"/>
    <w:rsid w:val="00021D24"/>
    <w:rsid w:val="00023EAE"/>
    <w:rsid w:val="00024671"/>
    <w:rsid w:val="000326BE"/>
    <w:rsid w:val="00035EDD"/>
    <w:rsid w:val="000407CD"/>
    <w:rsid w:val="00043FF7"/>
    <w:rsid w:val="0004608A"/>
    <w:rsid w:val="00050B79"/>
    <w:rsid w:val="0005385A"/>
    <w:rsid w:val="00053969"/>
    <w:rsid w:val="00057129"/>
    <w:rsid w:val="000654F7"/>
    <w:rsid w:val="000669AE"/>
    <w:rsid w:val="0007028E"/>
    <w:rsid w:val="00071FC1"/>
    <w:rsid w:val="00073771"/>
    <w:rsid w:val="000809D5"/>
    <w:rsid w:val="000825E9"/>
    <w:rsid w:val="00082CE5"/>
    <w:rsid w:val="00084898"/>
    <w:rsid w:val="000862D6"/>
    <w:rsid w:val="00087903"/>
    <w:rsid w:val="00090F0E"/>
    <w:rsid w:val="00093E12"/>
    <w:rsid w:val="00094BA5"/>
    <w:rsid w:val="00095757"/>
    <w:rsid w:val="00095C33"/>
    <w:rsid w:val="0009653A"/>
    <w:rsid w:val="000A10F5"/>
    <w:rsid w:val="000A1A64"/>
    <w:rsid w:val="000A2C19"/>
    <w:rsid w:val="000A3501"/>
    <w:rsid w:val="000A4317"/>
    <w:rsid w:val="000A4ADA"/>
    <w:rsid w:val="000A67F5"/>
    <w:rsid w:val="000A757E"/>
    <w:rsid w:val="000B2098"/>
    <w:rsid w:val="000B4FE5"/>
    <w:rsid w:val="000B53AF"/>
    <w:rsid w:val="000B6C6E"/>
    <w:rsid w:val="000B717F"/>
    <w:rsid w:val="000C2D82"/>
    <w:rsid w:val="000C3020"/>
    <w:rsid w:val="000C3816"/>
    <w:rsid w:val="000C4D4F"/>
    <w:rsid w:val="000C5934"/>
    <w:rsid w:val="000C5A97"/>
    <w:rsid w:val="000C628F"/>
    <w:rsid w:val="000C727A"/>
    <w:rsid w:val="000D40CD"/>
    <w:rsid w:val="000E6336"/>
    <w:rsid w:val="000E6492"/>
    <w:rsid w:val="000F18F1"/>
    <w:rsid w:val="000F1CA7"/>
    <w:rsid w:val="0010080D"/>
    <w:rsid w:val="00102B01"/>
    <w:rsid w:val="0010702E"/>
    <w:rsid w:val="0011214E"/>
    <w:rsid w:val="00113541"/>
    <w:rsid w:val="001144E0"/>
    <w:rsid w:val="00117F38"/>
    <w:rsid w:val="00121CE7"/>
    <w:rsid w:val="001243F1"/>
    <w:rsid w:val="00130827"/>
    <w:rsid w:val="0013473E"/>
    <w:rsid w:val="00134834"/>
    <w:rsid w:val="00135696"/>
    <w:rsid w:val="001357FC"/>
    <w:rsid w:val="001364B2"/>
    <w:rsid w:val="0013772A"/>
    <w:rsid w:val="0014016D"/>
    <w:rsid w:val="001402F6"/>
    <w:rsid w:val="0014427F"/>
    <w:rsid w:val="00144AFA"/>
    <w:rsid w:val="00151B56"/>
    <w:rsid w:val="00151F28"/>
    <w:rsid w:val="00153064"/>
    <w:rsid w:val="00161ECF"/>
    <w:rsid w:val="00162C54"/>
    <w:rsid w:val="00163049"/>
    <w:rsid w:val="001651CF"/>
    <w:rsid w:val="001665C8"/>
    <w:rsid w:val="001710CE"/>
    <w:rsid w:val="001717CF"/>
    <w:rsid w:val="0017342F"/>
    <w:rsid w:val="00185555"/>
    <w:rsid w:val="00187FBC"/>
    <w:rsid w:val="00191736"/>
    <w:rsid w:val="001928A4"/>
    <w:rsid w:val="001967D4"/>
    <w:rsid w:val="00197AAA"/>
    <w:rsid w:val="00197D34"/>
    <w:rsid w:val="001A35D3"/>
    <w:rsid w:val="001B18A6"/>
    <w:rsid w:val="001B7D21"/>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7CB"/>
    <w:rsid w:val="0021048C"/>
    <w:rsid w:val="00211D31"/>
    <w:rsid w:val="00213A18"/>
    <w:rsid w:val="002213F7"/>
    <w:rsid w:val="00225173"/>
    <w:rsid w:val="00225EDF"/>
    <w:rsid w:val="002307B3"/>
    <w:rsid w:val="00230C38"/>
    <w:rsid w:val="00233357"/>
    <w:rsid w:val="002371BB"/>
    <w:rsid w:val="00237AD7"/>
    <w:rsid w:val="00240E76"/>
    <w:rsid w:val="00241399"/>
    <w:rsid w:val="00241E23"/>
    <w:rsid w:val="0024307F"/>
    <w:rsid w:val="002479FD"/>
    <w:rsid w:val="00254479"/>
    <w:rsid w:val="0025590B"/>
    <w:rsid w:val="00257D36"/>
    <w:rsid w:val="002606C0"/>
    <w:rsid w:val="00267E7F"/>
    <w:rsid w:val="002750B7"/>
    <w:rsid w:val="002802A7"/>
    <w:rsid w:val="002817E8"/>
    <w:rsid w:val="00281958"/>
    <w:rsid w:val="00281A57"/>
    <w:rsid w:val="00282BAC"/>
    <w:rsid w:val="00283258"/>
    <w:rsid w:val="0028365E"/>
    <w:rsid w:val="0028447A"/>
    <w:rsid w:val="00285594"/>
    <w:rsid w:val="00290BBA"/>
    <w:rsid w:val="00297427"/>
    <w:rsid w:val="002A3CE4"/>
    <w:rsid w:val="002A4CB4"/>
    <w:rsid w:val="002A5AC8"/>
    <w:rsid w:val="002C25DE"/>
    <w:rsid w:val="002D03A0"/>
    <w:rsid w:val="002D306F"/>
    <w:rsid w:val="002D33F9"/>
    <w:rsid w:val="002E03B0"/>
    <w:rsid w:val="002E271C"/>
    <w:rsid w:val="002E3BF2"/>
    <w:rsid w:val="002F6F92"/>
    <w:rsid w:val="00302877"/>
    <w:rsid w:val="003044A7"/>
    <w:rsid w:val="00304EEF"/>
    <w:rsid w:val="0030705B"/>
    <w:rsid w:val="00310C2D"/>
    <w:rsid w:val="003118CA"/>
    <w:rsid w:val="003122CB"/>
    <w:rsid w:val="00312EB4"/>
    <w:rsid w:val="00315FB8"/>
    <w:rsid w:val="00316F31"/>
    <w:rsid w:val="00317488"/>
    <w:rsid w:val="00325324"/>
    <w:rsid w:val="003254C0"/>
    <w:rsid w:val="00326132"/>
    <w:rsid w:val="00326423"/>
    <w:rsid w:val="0032646D"/>
    <w:rsid w:val="00331353"/>
    <w:rsid w:val="00331896"/>
    <w:rsid w:val="00331EEA"/>
    <w:rsid w:val="003438E1"/>
    <w:rsid w:val="003453B0"/>
    <w:rsid w:val="003470C2"/>
    <w:rsid w:val="003508EA"/>
    <w:rsid w:val="0035256A"/>
    <w:rsid w:val="00353A2B"/>
    <w:rsid w:val="0035423A"/>
    <w:rsid w:val="003554C5"/>
    <w:rsid w:val="00356151"/>
    <w:rsid w:val="0035626C"/>
    <w:rsid w:val="0035659B"/>
    <w:rsid w:val="00362509"/>
    <w:rsid w:val="00363580"/>
    <w:rsid w:val="0036416C"/>
    <w:rsid w:val="00366401"/>
    <w:rsid w:val="00366715"/>
    <w:rsid w:val="00370BE4"/>
    <w:rsid w:val="0037280D"/>
    <w:rsid w:val="00376A5A"/>
    <w:rsid w:val="00377439"/>
    <w:rsid w:val="003775A2"/>
    <w:rsid w:val="00382505"/>
    <w:rsid w:val="00385CAD"/>
    <w:rsid w:val="00387541"/>
    <w:rsid w:val="00390AF7"/>
    <w:rsid w:val="0039171B"/>
    <w:rsid w:val="00393B2F"/>
    <w:rsid w:val="003957DC"/>
    <w:rsid w:val="0039658B"/>
    <w:rsid w:val="003A2BA1"/>
    <w:rsid w:val="003A4451"/>
    <w:rsid w:val="003A6F56"/>
    <w:rsid w:val="003A70A5"/>
    <w:rsid w:val="003B17E8"/>
    <w:rsid w:val="003B3AC3"/>
    <w:rsid w:val="003B4483"/>
    <w:rsid w:val="003B4CAC"/>
    <w:rsid w:val="003B4D0A"/>
    <w:rsid w:val="003B6990"/>
    <w:rsid w:val="003C213D"/>
    <w:rsid w:val="003C2454"/>
    <w:rsid w:val="003C3A8C"/>
    <w:rsid w:val="003C4741"/>
    <w:rsid w:val="003C4CA1"/>
    <w:rsid w:val="003C6C6B"/>
    <w:rsid w:val="003D27A0"/>
    <w:rsid w:val="003E4598"/>
    <w:rsid w:val="003F1C0C"/>
    <w:rsid w:val="003F2871"/>
    <w:rsid w:val="003F2F84"/>
    <w:rsid w:val="00401334"/>
    <w:rsid w:val="004027C0"/>
    <w:rsid w:val="00402B25"/>
    <w:rsid w:val="004062A9"/>
    <w:rsid w:val="00413106"/>
    <w:rsid w:val="00415BB5"/>
    <w:rsid w:val="004236C2"/>
    <w:rsid w:val="00424A9C"/>
    <w:rsid w:val="00431312"/>
    <w:rsid w:val="004315A1"/>
    <w:rsid w:val="004325B7"/>
    <w:rsid w:val="00436E14"/>
    <w:rsid w:val="004400E4"/>
    <w:rsid w:val="004406BC"/>
    <w:rsid w:val="004412DD"/>
    <w:rsid w:val="0044170C"/>
    <w:rsid w:val="00447741"/>
    <w:rsid w:val="004500CE"/>
    <w:rsid w:val="00457D7A"/>
    <w:rsid w:val="0046026D"/>
    <w:rsid w:val="00461EE9"/>
    <w:rsid w:val="00462EC7"/>
    <w:rsid w:val="00463CB2"/>
    <w:rsid w:val="0046589E"/>
    <w:rsid w:val="00465A60"/>
    <w:rsid w:val="00470EB4"/>
    <w:rsid w:val="00471DA2"/>
    <w:rsid w:val="0047746C"/>
    <w:rsid w:val="004775E1"/>
    <w:rsid w:val="00480AB7"/>
    <w:rsid w:val="004820DF"/>
    <w:rsid w:val="00482950"/>
    <w:rsid w:val="004853AD"/>
    <w:rsid w:val="004875AA"/>
    <w:rsid w:val="00487A12"/>
    <w:rsid w:val="0049442D"/>
    <w:rsid w:val="004B3FF7"/>
    <w:rsid w:val="004B4A09"/>
    <w:rsid w:val="004C0456"/>
    <w:rsid w:val="004C0EC9"/>
    <w:rsid w:val="004C481F"/>
    <w:rsid w:val="004C496C"/>
    <w:rsid w:val="004C6DAE"/>
    <w:rsid w:val="004C72E0"/>
    <w:rsid w:val="004D5BD1"/>
    <w:rsid w:val="004E2D8F"/>
    <w:rsid w:val="004E396E"/>
    <w:rsid w:val="004E39E1"/>
    <w:rsid w:val="004E6B43"/>
    <w:rsid w:val="004E76BB"/>
    <w:rsid w:val="004F0E8D"/>
    <w:rsid w:val="005012D2"/>
    <w:rsid w:val="00502A90"/>
    <w:rsid w:val="005037E1"/>
    <w:rsid w:val="00505C2E"/>
    <w:rsid w:val="005066FA"/>
    <w:rsid w:val="00506B11"/>
    <w:rsid w:val="00511708"/>
    <w:rsid w:val="00512D58"/>
    <w:rsid w:val="0051470D"/>
    <w:rsid w:val="00520823"/>
    <w:rsid w:val="0052098F"/>
    <w:rsid w:val="005230D5"/>
    <w:rsid w:val="00526308"/>
    <w:rsid w:val="00527E29"/>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1532"/>
    <w:rsid w:val="00562F14"/>
    <w:rsid w:val="00567164"/>
    <w:rsid w:val="00574287"/>
    <w:rsid w:val="00577AD8"/>
    <w:rsid w:val="00585E76"/>
    <w:rsid w:val="00585F0F"/>
    <w:rsid w:val="00587CC9"/>
    <w:rsid w:val="00591381"/>
    <w:rsid w:val="00593F22"/>
    <w:rsid w:val="00597C92"/>
    <w:rsid w:val="005A3C1B"/>
    <w:rsid w:val="005A561C"/>
    <w:rsid w:val="005B034B"/>
    <w:rsid w:val="005B26ED"/>
    <w:rsid w:val="005B3F9E"/>
    <w:rsid w:val="005B6A9E"/>
    <w:rsid w:val="005B6D53"/>
    <w:rsid w:val="005B71F5"/>
    <w:rsid w:val="005C1791"/>
    <w:rsid w:val="005C28AA"/>
    <w:rsid w:val="005C36D0"/>
    <w:rsid w:val="005C5C57"/>
    <w:rsid w:val="005D2A49"/>
    <w:rsid w:val="005D77CE"/>
    <w:rsid w:val="005E35C4"/>
    <w:rsid w:val="005E4A54"/>
    <w:rsid w:val="005E5281"/>
    <w:rsid w:val="005E52AD"/>
    <w:rsid w:val="005E6BE9"/>
    <w:rsid w:val="005F3A75"/>
    <w:rsid w:val="005F67EF"/>
    <w:rsid w:val="005F6F11"/>
    <w:rsid w:val="005F76C0"/>
    <w:rsid w:val="00602B16"/>
    <w:rsid w:val="00604D3E"/>
    <w:rsid w:val="0060535C"/>
    <w:rsid w:val="00605643"/>
    <w:rsid w:val="00610D9C"/>
    <w:rsid w:val="00611259"/>
    <w:rsid w:val="0061283C"/>
    <w:rsid w:val="00615538"/>
    <w:rsid w:val="0062082A"/>
    <w:rsid w:val="00621469"/>
    <w:rsid w:val="00621BF7"/>
    <w:rsid w:val="0062372E"/>
    <w:rsid w:val="006270E5"/>
    <w:rsid w:val="00627FB5"/>
    <w:rsid w:val="00630C13"/>
    <w:rsid w:val="006326B6"/>
    <w:rsid w:val="00632D32"/>
    <w:rsid w:val="0063397A"/>
    <w:rsid w:val="00634301"/>
    <w:rsid w:val="00636ACD"/>
    <w:rsid w:val="00637702"/>
    <w:rsid w:val="00641863"/>
    <w:rsid w:val="00646273"/>
    <w:rsid w:val="00657F73"/>
    <w:rsid w:val="00660859"/>
    <w:rsid w:val="0066431A"/>
    <w:rsid w:val="006668C6"/>
    <w:rsid w:val="0066712B"/>
    <w:rsid w:val="006675DA"/>
    <w:rsid w:val="00667CA8"/>
    <w:rsid w:val="00670316"/>
    <w:rsid w:val="00672E4A"/>
    <w:rsid w:val="00673FCF"/>
    <w:rsid w:val="006754E6"/>
    <w:rsid w:val="00676C61"/>
    <w:rsid w:val="00676DF3"/>
    <w:rsid w:val="0068141A"/>
    <w:rsid w:val="00681AFA"/>
    <w:rsid w:val="00687486"/>
    <w:rsid w:val="006A1B65"/>
    <w:rsid w:val="006A3A26"/>
    <w:rsid w:val="006A3DF1"/>
    <w:rsid w:val="006A477F"/>
    <w:rsid w:val="006A5B23"/>
    <w:rsid w:val="006B0C28"/>
    <w:rsid w:val="006B131A"/>
    <w:rsid w:val="006B224F"/>
    <w:rsid w:val="006B3EDC"/>
    <w:rsid w:val="006B5561"/>
    <w:rsid w:val="006C0850"/>
    <w:rsid w:val="006C11A5"/>
    <w:rsid w:val="006C362B"/>
    <w:rsid w:val="006C6858"/>
    <w:rsid w:val="006C7108"/>
    <w:rsid w:val="006D2A7F"/>
    <w:rsid w:val="006D64CC"/>
    <w:rsid w:val="006E2D22"/>
    <w:rsid w:val="006E6177"/>
    <w:rsid w:val="006F2A29"/>
    <w:rsid w:val="006F449C"/>
    <w:rsid w:val="00701646"/>
    <w:rsid w:val="00703DAB"/>
    <w:rsid w:val="00704545"/>
    <w:rsid w:val="0070559B"/>
    <w:rsid w:val="007064FA"/>
    <w:rsid w:val="00706BB4"/>
    <w:rsid w:val="0071416C"/>
    <w:rsid w:val="00720057"/>
    <w:rsid w:val="0072097F"/>
    <w:rsid w:val="00720AB3"/>
    <w:rsid w:val="007235E9"/>
    <w:rsid w:val="007317E0"/>
    <w:rsid w:val="00734329"/>
    <w:rsid w:val="007347BA"/>
    <w:rsid w:val="0073497E"/>
    <w:rsid w:val="007360EF"/>
    <w:rsid w:val="00736E19"/>
    <w:rsid w:val="007410E2"/>
    <w:rsid w:val="00741EE7"/>
    <w:rsid w:val="00745E36"/>
    <w:rsid w:val="00755818"/>
    <w:rsid w:val="007562F7"/>
    <w:rsid w:val="00764633"/>
    <w:rsid w:val="007657FB"/>
    <w:rsid w:val="0076653A"/>
    <w:rsid w:val="00766A09"/>
    <w:rsid w:val="00767506"/>
    <w:rsid w:val="00773D55"/>
    <w:rsid w:val="00774F34"/>
    <w:rsid w:val="00781377"/>
    <w:rsid w:val="00782603"/>
    <w:rsid w:val="0078397B"/>
    <w:rsid w:val="00793546"/>
    <w:rsid w:val="007A2902"/>
    <w:rsid w:val="007A2F7F"/>
    <w:rsid w:val="007A333D"/>
    <w:rsid w:val="007A71DF"/>
    <w:rsid w:val="007A7EC5"/>
    <w:rsid w:val="007B046D"/>
    <w:rsid w:val="007B0EB2"/>
    <w:rsid w:val="007B28F4"/>
    <w:rsid w:val="007B35D4"/>
    <w:rsid w:val="007B6383"/>
    <w:rsid w:val="007B6ED8"/>
    <w:rsid w:val="007B7C60"/>
    <w:rsid w:val="007C05FF"/>
    <w:rsid w:val="007C410E"/>
    <w:rsid w:val="007C44A9"/>
    <w:rsid w:val="007C54BC"/>
    <w:rsid w:val="007C636C"/>
    <w:rsid w:val="007C6EA0"/>
    <w:rsid w:val="007D094D"/>
    <w:rsid w:val="007D2D5F"/>
    <w:rsid w:val="007E30C9"/>
    <w:rsid w:val="007E4DE1"/>
    <w:rsid w:val="007E723E"/>
    <w:rsid w:val="007F02FE"/>
    <w:rsid w:val="007F2EC5"/>
    <w:rsid w:val="007F3FCC"/>
    <w:rsid w:val="00801750"/>
    <w:rsid w:val="00801972"/>
    <w:rsid w:val="008039F4"/>
    <w:rsid w:val="00805AD3"/>
    <w:rsid w:val="008060A8"/>
    <w:rsid w:val="00812422"/>
    <w:rsid w:val="00813A1A"/>
    <w:rsid w:val="00814841"/>
    <w:rsid w:val="008226DC"/>
    <w:rsid w:val="00832B7B"/>
    <w:rsid w:val="00836550"/>
    <w:rsid w:val="00837B0E"/>
    <w:rsid w:val="0084073B"/>
    <w:rsid w:val="00840A1C"/>
    <w:rsid w:val="00841FFA"/>
    <w:rsid w:val="0084742E"/>
    <w:rsid w:val="0084785D"/>
    <w:rsid w:val="0085372A"/>
    <w:rsid w:val="00857A80"/>
    <w:rsid w:val="00857BD2"/>
    <w:rsid w:val="0086551D"/>
    <w:rsid w:val="00865E09"/>
    <w:rsid w:val="008735AD"/>
    <w:rsid w:val="00875C01"/>
    <w:rsid w:val="008831B1"/>
    <w:rsid w:val="00884ACC"/>
    <w:rsid w:val="00885F7A"/>
    <w:rsid w:val="00892916"/>
    <w:rsid w:val="00894CDB"/>
    <w:rsid w:val="008A0328"/>
    <w:rsid w:val="008A1ACF"/>
    <w:rsid w:val="008A2DC5"/>
    <w:rsid w:val="008A40EE"/>
    <w:rsid w:val="008A5EAD"/>
    <w:rsid w:val="008B029F"/>
    <w:rsid w:val="008B0862"/>
    <w:rsid w:val="008B25B8"/>
    <w:rsid w:val="008B3C37"/>
    <w:rsid w:val="008C0348"/>
    <w:rsid w:val="008C14C3"/>
    <w:rsid w:val="008C23FB"/>
    <w:rsid w:val="008C4CF6"/>
    <w:rsid w:val="008C5349"/>
    <w:rsid w:val="008C627A"/>
    <w:rsid w:val="008C67DA"/>
    <w:rsid w:val="008C689D"/>
    <w:rsid w:val="008E082F"/>
    <w:rsid w:val="008E4CCA"/>
    <w:rsid w:val="008E5D0C"/>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2627F"/>
    <w:rsid w:val="009279E2"/>
    <w:rsid w:val="00933FBB"/>
    <w:rsid w:val="009352C3"/>
    <w:rsid w:val="0093612E"/>
    <w:rsid w:val="00936B9F"/>
    <w:rsid w:val="009373BA"/>
    <w:rsid w:val="00940B89"/>
    <w:rsid w:val="009429CC"/>
    <w:rsid w:val="00946BF0"/>
    <w:rsid w:val="00946CF0"/>
    <w:rsid w:val="00951CFF"/>
    <w:rsid w:val="00953506"/>
    <w:rsid w:val="00960021"/>
    <w:rsid w:val="00960360"/>
    <w:rsid w:val="00960A0A"/>
    <w:rsid w:val="009611ED"/>
    <w:rsid w:val="00962D53"/>
    <w:rsid w:val="00963C9B"/>
    <w:rsid w:val="0096713F"/>
    <w:rsid w:val="0097190D"/>
    <w:rsid w:val="009720A3"/>
    <w:rsid w:val="009738A8"/>
    <w:rsid w:val="00974162"/>
    <w:rsid w:val="00974194"/>
    <w:rsid w:val="00977F1A"/>
    <w:rsid w:val="00986203"/>
    <w:rsid w:val="00990780"/>
    <w:rsid w:val="009913F1"/>
    <w:rsid w:val="00991959"/>
    <w:rsid w:val="009963D7"/>
    <w:rsid w:val="009972DB"/>
    <w:rsid w:val="009A13EC"/>
    <w:rsid w:val="009A471B"/>
    <w:rsid w:val="009B0F73"/>
    <w:rsid w:val="009B1737"/>
    <w:rsid w:val="009B18F2"/>
    <w:rsid w:val="009B32C0"/>
    <w:rsid w:val="009C3EF2"/>
    <w:rsid w:val="009C3FE1"/>
    <w:rsid w:val="009C6A81"/>
    <w:rsid w:val="009C707A"/>
    <w:rsid w:val="009D137F"/>
    <w:rsid w:val="009D213C"/>
    <w:rsid w:val="009D3297"/>
    <w:rsid w:val="009D7EB8"/>
    <w:rsid w:val="009E0C78"/>
    <w:rsid w:val="009E18F0"/>
    <w:rsid w:val="009E3053"/>
    <w:rsid w:val="009E39F1"/>
    <w:rsid w:val="009E5712"/>
    <w:rsid w:val="009F03D4"/>
    <w:rsid w:val="009F0BA8"/>
    <w:rsid w:val="009F7881"/>
    <w:rsid w:val="009F7A74"/>
    <w:rsid w:val="00A045DB"/>
    <w:rsid w:val="00A04A07"/>
    <w:rsid w:val="00A05521"/>
    <w:rsid w:val="00A072A8"/>
    <w:rsid w:val="00A07C44"/>
    <w:rsid w:val="00A11169"/>
    <w:rsid w:val="00A11B69"/>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50100"/>
    <w:rsid w:val="00A51B1A"/>
    <w:rsid w:val="00A57C2C"/>
    <w:rsid w:val="00A57CB0"/>
    <w:rsid w:val="00A61963"/>
    <w:rsid w:val="00A6225C"/>
    <w:rsid w:val="00A62851"/>
    <w:rsid w:val="00A62B76"/>
    <w:rsid w:val="00A63312"/>
    <w:rsid w:val="00A63AE5"/>
    <w:rsid w:val="00A65247"/>
    <w:rsid w:val="00A70929"/>
    <w:rsid w:val="00A70A53"/>
    <w:rsid w:val="00A72942"/>
    <w:rsid w:val="00A778DC"/>
    <w:rsid w:val="00A81C20"/>
    <w:rsid w:val="00A82A8A"/>
    <w:rsid w:val="00A846B7"/>
    <w:rsid w:val="00A85F53"/>
    <w:rsid w:val="00A904F4"/>
    <w:rsid w:val="00A9052C"/>
    <w:rsid w:val="00A9396D"/>
    <w:rsid w:val="00A95554"/>
    <w:rsid w:val="00A96B85"/>
    <w:rsid w:val="00AA5D03"/>
    <w:rsid w:val="00AB51E9"/>
    <w:rsid w:val="00AC4EAD"/>
    <w:rsid w:val="00AD14BD"/>
    <w:rsid w:val="00AD21DC"/>
    <w:rsid w:val="00AD3334"/>
    <w:rsid w:val="00AE753C"/>
    <w:rsid w:val="00AF1278"/>
    <w:rsid w:val="00AF273B"/>
    <w:rsid w:val="00AF30A4"/>
    <w:rsid w:val="00AF4035"/>
    <w:rsid w:val="00AF5C6A"/>
    <w:rsid w:val="00B014A2"/>
    <w:rsid w:val="00B0409C"/>
    <w:rsid w:val="00B10007"/>
    <w:rsid w:val="00B10436"/>
    <w:rsid w:val="00B1299B"/>
    <w:rsid w:val="00B16352"/>
    <w:rsid w:val="00B20A98"/>
    <w:rsid w:val="00B215C6"/>
    <w:rsid w:val="00B25433"/>
    <w:rsid w:val="00B26A96"/>
    <w:rsid w:val="00B30408"/>
    <w:rsid w:val="00B338A2"/>
    <w:rsid w:val="00B35FC4"/>
    <w:rsid w:val="00B36F5D"/>
    <w:rsid w:val="00B462CD"/>
    <w:rsid w:val="00B52B57"/>
    <w:rsid w:val="00B557EE"/>
    <w:rsid w:val="00B56264"/>
    <w:rsid w:val="00B62F98"/>
    <w:rsid w:val="00B63319"/>
    <w:rsid w:val="00B71B71"/>
    <w:rsid w:val="00B8092C"/>
    <w:rsid w:val="00B81A3B"/>
    <w:rsid w:val="00B81CF0"/>
    <w:rsid w:val="00B82100"/>
    <w:rsid w:val="00B823BC"/>
    <w:rsid w:val="00B93838"/>
    <w:rsid w:val="00B95D92"/>
    <w:rsid w:val="00B964A8"/>
    <w:rsid w:val="00B969F0"/>
    <w:rsid w:val="00B96A0E"/>
    <w:rsid w:val="00B978F2"/>
    <w:rsid w:val="00B97967"/>
    <w:rsid w:val="00BA2B38"/>
    <w:rsid w:val="00BA606D"/>
    <w:rsid w:val="00BB085A"/>
    <w:rsid w:val="00BB19B7"/>
    <w:rsid w:val="00BB37E1"/>
    <w:rsid w:val="00BB527F"/>
    <w:rsid w:val="00BB5593"/>
    <w:rsid w:val="00BC6D91"/>
    <w:rsid w:val="00BD196F"/>
    <w:rsid w:val="00BD4249"/>
    <w:rsid w:val="00BD51EE"/>
    <w:rsid w:val="00BE0F08"/>
    <w:rsid w:val="00BE4E82"/>
    <w:rsid w:val="00BE73C1"/>
    <w:rsid w:val="00BE74B1"/>
    <w:rsid w:val="00BF197D"/>
    <w:rsid w:val="00BF3041"/>
    <w:rsid w:val="00BF5F64"/>
    <w:rsid w:val="00BF65FE"/>
    <w:rsid w:val="00C01B54"/>
    <w:rsid w:val="00C02B28"/>
    <w:rsid w:val="00C06316"/>
    <w:rsid w:val="00C06E03"/>
    <w:rsid w:val="00C10F77"/>
    <w:rsid w:val="00C1228D"/>
    <w:rsid w:val="00C158E8"/>
    <w:rsid w:val="00C1667B"/>
    <w:rsid w:val="00C209FF"/>
    <w:rsid w:val="00C22030"/>
    <w:rsid w:val="00C24351"/>
    <w:rsid w:val="00C2656E"/>
    <w:rsid w:val="00C271E2"/>
    <w:rsid w:val="00C3320D"/>
    <w:rsid w:val="00C43776"/>
    <w:rsid w:val="00C43FBF"/>
    <w:rsid w:val="00C44B5E"/>
    <w:rsid w:val="00C51533"/>
    <w:rsid w:val="00C54786"/>
    <w:rsid w:val="00C5567D"/>
    <w:rsid w:val="00C61199"/>
    <w:rsid w:val="00C66F03"/>
    <w:rsid w:val="00C70018"/>
    <w:rsid w:val="00C70928"/>
    <w:rsid w:val="00C741B5"/>
    <w:rsid w:val="00C74DBB"/>
    <w:rsid w:val="00C762F1"/>
    <w:rsid w:val="00C80CF5"/>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6D43"/>
    <w:rsid w:val="00CD3263"/>
    <w:rsid w:val="00CD50C0"/>
    <w:rsid w:val="00CD73A3"/>
    <w:rsid w:val="00CE1D80"/>
    <w:rsid w:val="00CE382C"/>
    <w:rsid w:val="00CE695E"/>
    <w:rsid w:val="00CF141A"/>
    <w:rsid w:val="00CF17A5"/>
    <w:rsid w:val="00CF2032"/>
    <w:rsid w:val="00CF486B"/>
    <w:rsid w:val="00CF5051"/>
    <w:rsid w:val="00CF624F"/>
    <w:rsid w:val="00CF78D1"/>
    <w:rsid w:val="00D026D6"/>
    <w:rsid w:val="00D02ECD"/>
    <w:rsid w:val="00D0322C"/>
    <w:rsid w:val="00D03649"/>
    <w:rsid w:val="00D04218"/>
    <w:rsid w:val="00D116DA"/>
    <w:rsid w:val="00D17E9D"/>
    <w:rsid w:val="00D22FEA"/>
    <w:rsid w:val="00D2634C"/>
    <w:rsid w:val="00D27602"/>
    <w:rsid w:val="00D35C2B"/>
    <w:rsid w:val="00D40F55"/>
    <w:rsid w:val="00D43DAE"/>
    <w:rsid w:val="00D60F10"/>
    <w:rsid w:val="00D6139B"/>
    <w:rsid w:val="00D619A8"/>
    <w:rsid w:val="00D67E84"/>
    <w:rsid w:val="00D714B5"/>
    <w:rsid w:val="00D71A7A"/>
    <w:rsid w:val="00D74DFA"/>
    <w:rsid w:val="00D76972"/>
    <w:rsid w:val="00D76ED7"/>
    <w:rsid w:val="00D80835"/>
    <w:rsid w:val="00D8174C"/>
    <w:rsid w:val="00D8439D"/>
    <w:rsid w:val="00D84A73"/>
    <w:rsid w:val="00D84C3A"/>
    <w:rsid w:val="00D86ECE"/>
    <w:rsid w:val="00D87876"/>
    <w:rsid w:val="00D87E5F"/>
    <w:rsid w:val="00D9336A"/>
    <w:rsid w:val="00D942D3"/>
    <w:rsid w:val="00D94667"/>
    <w:rsid w:val="00DA0018"/>
    <w:rsid w:val="00DA0D42"/>
    <w:rsid w:val="00DA3265"/>
    <w:rsid w:val="00DA459C"/>
    <w:rsid w:val="00DA6CF2"/>
    <w:rsid w:val="00DA7C65"/>
    <w:rsid w:val="00DB0EF7"/>
    <w:rsid w:val="00DB297D"/>
    <w:rsid w:val="00DB3DDB"/>
    <w:rsid w:val="00DB69B6"/>
    <w:rsid w:val="00DB6AA1"/>
    <w:rsid w:val="00DC0285"/>
    <w:rsid w:val="00DC07AB"/>
    <w:rsid w:val="00DC14FB"/>
    <w:rsid w:val="00DC538C"/>
    <w:rsid w:val="00DC5B63"/>
    <w:rsid w:val="00DC6873"/>
    <w:rsid w:val="00DD17E4"/>
    <w:rsid w:val="00DE0C34"/>
    <w:rsid w:val="00DE487B"/>
    <w:rsid w:val="00DE6596"/>
    <w:rsid w:val="00DE7E2F"/>
    <w:rsid w:val="00DF0945"/>
    <w:rsid w:val="00DF678C"/>
    <w:rsid w:val="00E013A7"/>
    <w:rsid w:val="00E04FE6"/>
    <w:rsid w:val="00E10094"/>
    <w:rsid w:val="00E100C3"/>
    <w:rsid w:val="00E10F3C"/>
    <w:rsid w:val="00E13980"/>
    <w:rsid w:val="00E17C21"/>
    <w:rsid w:val="00E22CE8"/>
    <w:rsid w:val="00E27721"/>
    <w:rsid w:val="00E27A80"/>
    <w:rsid w:val="00E3495B"/>
    <w:rsid w:val="00E35350"/>
    <w:rsid w:val="00E4177A"/>
    <w:rsid w:val="00E42361"/>
    <w:rsid w:val="00E42515"/>
    <w:rsid w:val="00E477FF"/>
    <w:rsid w:val="00E51AEE"/>
    <w:rsid w:val="00E5459E"/>
    <w:rsid w:val="00E5515C"/>
    <w:rsid w:val="00E55849"/>
    <w:rsid w:val="00E560CC"/>
    <w:rsid w:val="00E56659"/>
    <w:rsid w:val="00E56DC7"/>
    <w:rsid w:val="00E6002D"/>
    <w:rsid w:val="00E60F60"/>
    <w:rsid w:val="00E612D1"/>
    <w:rsid w:val="00E61589"/>
    <w:rsid w:val="00E674F4"/>
    <w:rsid w:val="00E7006E"/>
    <w:rsid w:val="00E706E2"/>
    <w:rsid w:val="00E73F97"/>
    <w:rsid w:val="00E745DD"/>
    <w:rsid w:val="00E75417"/>
    <w:rsid w:val="00E83ECF"/>
    <w:rsid w:val="00E91523"/>
    <w:rsid w:val="00E93B40"/>
    <w:rsid w:val="00E96F8D"/>
    <w:rsid w:val="00E979A6"/>
    <w:rsid w:val="00EA26DD"/>
    <w:rsid w:val="00EA32FF"/>
    <w:rsid w:val="00EB19CB"/>
    <w:rsid w:val="00EB4FB2"/>
    <w:rsid w:val="00EB6398"/>
    <w:rsid w:val="00EC0A38"/>
    <w:rsid w:val="00EC1A50"/>
    <w:rsid w:val="00EC206F"/>
    <w:rsid w:val="00EC42E8"/>
    <w:rsid w:val="00EC4E57"/>
    <w:rsid w:val="00EC7B94"/>
    <w:rsid w:val="00ED047D"/>
    <w:rsid w:val="00ED2EBC"/>
    <w:rsid w:val="00ED580B"/>
    <w:rsid w:val="00ED6328"/>
    <w:rsid w:val="00ED66DB"/>
    <w:rsid w:val="00EE2841"/>
    <w:rsid w:val="00EE4546"/>
    <w:rsid w:val="00EE7742"/>
    <w:rsid w:val="00EF0C36"/>
    <w:rsid w:val="00EF4696"/>
    <w:rsid w:val="00EF7041"/>
    <w:rsid w:val="00F036EC"/>
    <w:rsid w:val="00F13F53"/>
    <w:rsid w:val="00F14CCD"/>
    <w:rsid w:val="00F162C2"/>
    <w:rsid w:val="00F17EDC"/>
    <w:rsid w:val="00F22BAA"/>
    <w:rsid w:val="00F24CEC"/>
    <w:rsid w:val="00F26B34"/>
    <w:rsid w:val="00F3274B"/>
    <w:rsid w:val="00F33864"/>
    <w:rsid w:val="00F359E1"/>
    <w:rsid w:val="00F4095E"/>
    <w:rsid w:val="00F41C97"/>
    <w:rsid w:val="00F4522F"/>
    <w:rsid w:val="00F4581E"/>
    <w:rsid w:val="00F45B20"/>
    <w:rsid w:val="00F50A5D"/>
    <w:rsid w:val="00F50D28"/>
    <w:rsid w:val="00F54E5C"/>
    <w:rsid w:val="00F60503"/>
    <w:rsid w:val="00F60EC1"/>
    <w:rsid w:val="00F60F91"/>
    <w:rsid w:val="00F61654"/>
    <w:rsid w:val="00F63B35"/>
    <w:rsid w:val="00F6759D"/>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5EE"/>
    <w:rsid w:val="00F94D5A"/>
    <w:rsid w:val="00F95A31"/>
    <w:rsid w:val="00FA1D8C"/>
    <w:rsid w:val="00FA1DA6"/>
    <w:rsid w:val="00FA30C4"/>
    <w:rsid w:val="00FA32F3"/>
    <w:rsid w:val="00FA506B"/>
    <w:rsid w:val="00FA540F"/>
    <w:rsid w:val="00FB0D94"/>
    <w:rsid w:val="00FB269A"/>
    <w:rsid w:val="00FB3B52"/>
    <w:rsid w:val="00FB5BA8"/>
    <w:rsid w:val="00FB7902"/>
    <w:rsid w:val="00FD1DB5"/>
    <w:rsid w:val="00FD2B55"/>
    <w:rsid w:val="00FD4C54"/>
    <w:rsid w:val="00FD5885"/>
    <w:rsid w:val="00FE3222"/>
    <w:rsid w:val="00FE44EA"/>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A2E21"/>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25"/>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3"/>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 w:type="paragraph" w:customStyle="1" w:styleId="Bullet">
    <w:name w:val="Bullet"/>
    <w:basedOn w:val="Normal"/>
    <w:uiPriority w:val="19"/>
    <w:qFormat/>
    <w:rsid w:val="004853AD"/>
    <w:pPr>
      <w:numPr>
        <w:numId w:val="40"/>
      </w:numPr>
      <w:overflowPunct/>
      <w:autoSpaceDE/>
      <w:autoSpaceDN/>
      <w:adjustRightInd/>
      <w:spacing w:after="160" w:line="259" w:lineRule="auto"/>
      <w:contextualSpacing/>
      <w:jc w:val="left"/>
      <w:textAlignment w:val="auto"/>
    </w:pPr>
    <w:rPr>
      <w:rFonts w:asciiTheme="minorHAnsi" w:eastAsiaTheme="minorHAnsi" w:hAnsiTheme="minorHAnsi" w:cstheme="minorBidi"/>
      <w:color w:val="000000" w:themeColor="text1"/>
      <w:sz w:val="20"/>
    </w:rPr>
  </w:style>
  <w:style w:type="numbering" w:customStyle="1" w:styleId="Bullets">
    <w:name w:val="Bullets"/>
    <w:uiPriority w:val="99"/>
    <w:rsid w:val="004853AD"/>
    <w:pPr>
      <w:numPr>
        <w:numId w:val="40"/>
      </w:numPr>
    </w:pPr>
  </w:style>
  <w:style w:type="table" w:customStyle="1" w:styleId="Experience">
    <w:name w:val="Experience"/>
    <w:basedOn w:val="TableNormal"/>
    <w:uiPriority w:val="99"/>
    <w:rsid w:val="004853AD"/>
    <w:rPr>
      <w:rFonts w:asciiTheme="minorHAnsi" w:eastAsiaTheme="minorHAnsi" w:hAnsiTheme="minorHAnsi" w:cstheme="minorBidi"/>
      <w:color w:val="000000" w:themeColor="text1"/>
      <w:lang w:eastAsia="en-US"/>
    </w:rPr>
    <w:tblPr>
      <w:tblBorders>
        <w:top w:val="dotted" w:sz="4" w:space="0" w:color="8064A2" w:themeColor="accent4"/>
        <w:bottom w:val="dotted" w:sz="4" w:space="0" w:color="8064A2" w:themeColor="accent4"/>
        <w:insideH w:val="dotted" w:sz="4" w:space="0" w:color="8064A2" w:themeColor="accent4"/>
      </w:tblBorders>
      <w:tblCellMar>
        <w:top w:w="160" w:type="dxa"/>
        <w:left w:w="0" w:type="dxa"/>
        <w:bottom w:w="160" w:type="dxa"/>
        <w:right w:w="0" w:type="dxa"/>
      </w:tblCellMar>
    </w:tblPr>
    <w:trPr>
      <w:cantSplit/>
    </w:trPr>
    <w:tcPr>
      <w:vAlign w:val="center"/>
    </w:tcPr>
    <w:tblStylePr w:type="firstCol">
      <w:rPr>
        <w:b/>
        <w:color w:val="4F81BD" w:themeColor="accent1"/>
      </w:rPr>
    </w:tblStylePr>
  </w:style>
  <w:style w:type="table" w:customStyle="1" w:styleId="FeesTable">
    <w:name w:val="Fees Table"/>
    <w:basedOn w:val="TableGrid"/>
    <w:uiPriority w:val="99"/>
    <w:rsid w:val="004853AD"/>
    <w:pPr>
      <w:overflowPunct/>
      <w:autoSpaceDE/>
      <w:autoSpaceDN/>
      <w:adjustRightInd/>
      <w:spacing w:before="20" w:after="20"/>
      <w:ind w:left="80"/>
      <w:jc w:val="left"/>
      <w:textAlignment w:val="auto"/>
    </w:pPr>
    <w:rPr>
      <w:rFonts w:asciiTheme="minorHAnsi" w:eastAsiaTheme="minorHAnsi" w:hAnsiTheme="minorHAnsi" w:cstheme="minorBidi"/>
      <w:color w:val="000000" w:themeColor="text1"/>
      <w:lang w:eastAsia="en-US"/>
    </w:rPr>
    <w:tblPr>
      <w:tblStyleRowBandSize w:val="1"/>
      <w:tblStyleColBandSize w:val="1"/>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20" w:type="dxa"/>
        <w:left w:w="0" w:type="dxa"/>
        <w:bottom w:w="20" w:type="dxa"/>
        <w:right w:w="0" w:type="dxa"/>
      </w:tblCellMar>
    </w:tblPr>
    <w:tcPr>
      <w:vAlign w:val="center"/>
    </w:tcPr>
    <w:tblStylePr w:type="firstRow">
      <w:pPr>
        <w:jc w:val="left"/>
      </w:pPr>
      <w:rPr>
        <w:b/>
        <w:color w:val="FFFFFF" w:themeColor="background1"/>
      </w:rPr>
      <w:tblPr>
        <w:tblCellMar>
          <w:top w:w="40" w:type="dxa"/>
          <w:left w:w="0" w:type="dxa"/>
          <w:bottom w:w="40" w:type="dxa"/>
          <w:right w:w="0" w:type="dxa"/>
        </w:tblCellMar>
      </w:tblPr>
      <w:tcPr>
        <w:shd w:val="clear" w:color="auto" w:fill="4F81BD" w:themeFill="accent1"/>
      </w:tcPr>
    </w:tblStylePr>
    <w:tblStylePr w:type="lastRow">
      <w:rPr>
        <w:color w:val="4F81BD" w:themeColor="accent1"/>
      </w:rPr>
      <w:tblPr/>
      <w:tcPr>
        <w:shd w:val="clear" w:color="auto" w:fill="B2A1C7" w:themeFill="accent4" w:themeFillTint="99"/>
      </w:tcPr>
    </w:tblStylePr>
    <w:tblStylePr w:type="firstCol">
      <w:rPr>
        <w:b/>
        <w:color w:val="EEECE1" w:themeColor="background2"/>
      </w:rPr>
      <w:tblPr/>
      <w:tcPr>
        <w:shd w:val="clear" w:color="auto" w:fill="C0504D" w:themeFill="accent2"/>
      </w:tcPr>
    </w:tblStylePr>
    <w:tblStylePr w:type="band1Horz">
      <w:rPr>
        <w:color w:val="000000" w:themeColor="text1"/>
      </w:rPr>
      <w:tblPr/>
      <w:tcPr>
        <w:shd w:val="clear" w:color="auto" w:fill="B2A1C7" w:themeFill="accent4" w:themeFillTint="99"/>
      </w:tcPr>
    </w:tblStylePr>
    <w:tblStylePr w:type="band2Horz">
      <w:rPr>
        <w:color w:val="000000" w:themeColor="text1"/>
      </w:rPr>
      <w:tblPr/>
      <w:tcPr>
        <w:shd w:val="clear" w:color="auto" w:fill="B2A1C7" w:themeFill="accent4" w:themeFillTint="99"/>
      </w:tcPr>
    </w:tblStylePr>
    <w:tblStylePr w:type="nwCell">
      <w:tblPr/>
      <w:tcPr>
        <w:shd w:val="clear" w:color="auto" w:fill="FFFFFF" w:themeFill="background1"/>
      </w:tcPr>
    </w:tblStylePr>
    <w:tblStylePr w:type="swCell">
      <w:rPr>
        <w:color w:val="EEECE1" w:themeColor="background2"/>
      </w:rPr>
      <w:tblPr/>
      <w:tcPr>
        <w:shd w:val="clear" w:color="auto" w:fill="1F497D" w:themeFill="text2"/>
      </w:tcPr>
    </w:tblStylePr>
  </w:style>
  <w:style w:type="paragraph" w:customStyle="1" w:styleId="TLTBodyText">
    <w:name w:val="TLT Body Text"/>
    <w:basedOn w:val="Normal"/>
    <w:link w:val="TLTBodyTextChar"/>
    <w:qFormat/>
    <w:rsid w:val="004853AD"/>
    <w:pPr>
      <w:overflowPunct/>
      <w:autoSpaceDE/>
      <w:autoSpaceDN/>
      <w:adjustRightInd/>
      <w:spacing w:before="160" w:after="0" w:line="240" w:lineRule="auto"/>
      <w:jc w:val="left"/>
      <w:textAlignment w:val="auto"/>
    </w:pPr>
    <w:rPr>
      <w:rFonts w:asciiTheme="minorHAnsi" w:eastAsiaTheme="minorHAnsi" w:hAnsiTheme="minorHAnsi" w:cstheme="minorBidi"/>
      <w:color w:val="000000" w:themeColor="text1"/>
      <w:sz w:val="20"/>
    </w:rPr>
  </w:style>
  <w:style w:type="character" w:customStyle="1" w:styleId="TLTBodyTextChar">
    <w:name w:val="TLT Body Text Char"/>
    <w:basedOn w:val="DefaultParagraphFont"/>
    <w:link w:val="TLTBodyText"/>
    <w:rsid w:val="004853AD"/>
    <w:rPr>
      <w:rFonts w:asciiTheme="minorHAnsi" w:eastAsiaTheme="minorHAnsi" w:hAnsiTheme="minorHAnsi" w:cstheme="minorBidi"/>
      <w:color w:val="000000" w:themeColor="text1"/>
      <w:lang w:eastAsia="en-US"/>
    </w:rPr>
  </w:style>
  <w:style w:type="paragraph" w:customStyle="1" w:styleId="ContactName">
    <w:name w:val="Contact Name"/>
    <w:basedOn w:val="Normal"/>
    <w:uiPriority w:val="39"/>
    <w:qFormat/>
    <w:rsid w:val="00A50100"/>
    <w:pPr>
      <w:overflowPunct/>
      <w:autoSpaceDE/>
      <w:autoSpaceDN/>
      <w:adjustRightInd/>
      <w:spacing w:after="0" w:line="240" w:lineRule="auto"/>
      <w:jc w:val="left"/>
      <w:textAlignment w:val="auto"/>
    </w:pPr>
    <w:rPr>
      <w:rFonts w:asciiTheme="minorHAnsi" w:eastAsiaTheme="minorHAnsi" w:hAnsiTheme="minorHAnsi" w:cstheme="minorBidi"/>
      <w:b/>
      <w:color w:val="000000" w:themeColor="text1"/>
      <w:sz w:val="20"/>
    </w:rPr>
  </w:style>
  <w:style w:type="table" w:customStyle="1" w:styleId="ShortBio">
    <w:name w:val="Short Bio"/>
    <w:basedOn w:val="TableNormal"/>
    <w:uiPriority w:val="99"/>
    <w:rsid w:val="00A50100"/>
    <w:pPr>
      <w:spacing w:after="160"/>
    </w:pPr>
    <w:rPr>
      <w:rFonts w:asciiTheme="minorHAnsi" w:eastAsiaTheme="minorHAnsi" w:hAnsiTheme="minorHAnsi" w:cstheme="minorBidi"/>
      <w:color w:val="000000" w:themeColor="text1"/>
      <w:lang w:eastAsia="en-US"/>
    </w:rPr>
    <w:tblPr>
      <w:tblBorders>
        <w:top w:val="dotted" w:sz="4" w:space="0" w:color="8064A2" w:themeColor="accent4"/>
        <w:bottom w:val="dotted" w:sz="4" w:space="0" w:color="8064A2" w:themeColor="accent4"/>
        <w:insideH w:val="dotted" w:sz="4" w:space="0" w:color="8064A2" w:themeColor="accent4"/>
      </w:tblBorders>
      <w:tblCellMar>
        <w:top w:w="160" w:type="dxa"/>
        <w:left w:w="0" w:type="dxa"/>
        <w:right w:w="60" w:type="dxa"/>
      </w:tblCellMar>
    </w:tblPr>
    <w:trPr>
      <w:cantSplit/>
    </w:trPr>
    <w:tblStylePr w:type="firstCol">
      <w:rPr>
        <w:b w:val="0"/>
        <w:color w:val="auto"/>
      </w:rPr>
    </w:tblStylePr>
  </w:style>
  <w:style w:type="paragraph" w:customStyle="1" w:styleId="ContactSmall">
    <w:name w:val="Contact Small"/>
    <w:basedOn w:val="Normal"/>
    <w:uiPriority w:val="39"/>
    <w:qFormat/>
    <w:rsid w:val="00A50100"/>
    <w:pPr>
      <w:overflowPunct/>
      <w:autoSpaceDE/>
      <w:autoSpaceDN/>
      <w:adjustRightInd/>
      <w:spacing w:after="160" w:line="240" w:lineRule="auto"/>
      <w:contextualSpacing/>
      <w:jc w:val="left"/>
      <w:textAlignment w:val="auto"/>
    </w:pPr>
    <w:rPr>
      <w:rFonts w:asciiTheme="minorHAnsi" w:eastAsiaTheme="minorHAnsi" w:hAnsiTheme="minorHAnsi" w:cstheme="minorBid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220015">
      <w:bodyDiv w:val="1"/>
      <w:marLeft w:val="0"/>
      <w:marRight w:val="0"/>
      <w:marTop w:val="0"/>
      <w:marBottom w:val="0"/>
      <w:divBdr>
        <w:top w:val="none" w:sz="0" w:space="0" w:color="auto"/>
        <w:left w:val="none" w:sz="0" w:space="0" w:color="auto"/>
        <w:bottom w:val="none" w:sz="0" w:space="0" w:color="auto"/>
        <w:right w:val="none" w:sz="0" w:space="0" w:color="auto"/>
      </w:divBdr>
    </w:div>
    <w:div w:id="884945472">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 w:id="160014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gov.uk/government/uploads/system/uploads/attachment_data/file/458554/Procurement_Policy_Note_13_15.pdf" TargetMode="Externa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TZhongsong">
    <w:altName w:val="SimSu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E56"/>
    <w:rsid w:val="0018675F"/>
    <w:rsid w:val="00794E56"/>
    <w:rsid w:val="009E4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4E56"/>
    <w:rPr>
      <w:color w:val="808080"/>
    </w:rPr>
  </w:style>
  <w:style w:type="paragraph" w:customStyle="1" w:styleId="CB63F3B91E364270A084A05C6AD2C8B2">
    <w:name w:val="CB63F3B91E364270A084A05C6AD2C8B2"/>
    <w:rsid w:val="00794E56"/>
  </w:style>
  <w:style w:type="paragraph" w:customStyle="1" w:styleId="E512750E1A1649EF9944D87A48EC413F">
    <w:name w:val="E512750E1A1649EF9944D87A48EC413F"/>
    <w:rsid w:val="00794E56"/>
  </w:style>
  <w:style w:type="paragraph" w:customStyle="1" w:styleId="F33C608A76F44887999AB100DEAE5948">
    <w:name w:val="F33C608A76F44887999AB100DEAE5948"/>
    <w:rsid w:val="00794E56"/>
  </w:style>
  <w:style w:type="paragraph" w:customStyle="1" w:styleId="FC5A6C01361642319BD8D3ED91B6483B">
    <w:name w:val="FC5A6C01361642319BD8D3ED91B6483B"/>
    <w:rsid w:val="00794E56"/>
  </w:style>
  <w:style w:type="paragraph" w:customStyle="1" w:styleId="29C7163FE5AF4FF48A76FA2B9C29E717">
    <w:name w:val="29C7163FE5AF4FF48A76FA2B9C29E717"/>
    <w:rsid w:val="00794E56"/>
  </w:style>
  <w:style w:type="paragraph" w:customStyle="1" w:styleId="4155DB44FE014C84B827D52F5313A7CA">
    <w:name w:val="4155DB44FE014C84B827D52F5313A7CA"/>
    <w:rsid w:val="00794E56"/>
  </w:style>
  <w:style w:type="paragraph" w:customStyle="1" w:styleId="89D18B01DC534829B507847C63C96554">
    <w:name w:val="89D18B01DC534829B507847C63C96554"/>
    <w:rsid w:val="00794E56"/>
  </w:style>
  <w:style w:type="paragraph" w:customStyle="1" w:styleId="9D5544192A984ADA9A32C1074323E7BD">
    <w:name w:val="9D5544192A984ADA9A32C1074323E7BD"/>
    <w:rsid w:val="00794E56"/>
  </w:style>
  <w:style w:type="paragraph" w:customStyle="1" w:styleId="E269A228F3154752BEA8BA8253F3C727">
    <w:name w:val="E269A228F3154752BEA8BA8253F3C727"/>
    <w:rsid w:val="00794E56"/>
  </w:style>
  <w:style w:type="paragraph" w:customStyle="1" w:styleId="EE833911CF6340A5AD1669AE1D7C2BB2">
    <w:name w:val="EE833911CF6340A5AD1669AE1D7C2BB2"/>
    <w:rsid w:val="00794E56"/>
  </w:style>
  <w:style w:type="paragraph" w:customStyle="1" w:styleId="11A63EEC44F84494883612CE7EECF77F">
    <w:name w:val="11A63EEC44F84494883612CE7EECF77F"/>
    <w:rsid w:val="00794E56"/>
  </w:style>
  <w:style w:type="paragraph" w:customStyle="1" w:styleId="18DF0FFA347D491684E5EE660EF424D7">
    <w:name w:val="18DF0FFA347D491684E5EE660EF424D7"/>
    <w:rsid w:val="00794E56"/>
  </w:style>
  <w:style w:type="paragraph" w:customStyle="1" w:styleId="4486B3C67BDD4C18BF4899BC04B5BE00">
    <w:name w:val="4486B3C67BDD4C18BF4899BC04B5BE00"/>
    <w:rsid w:val="00794E56"/>
  </w:style>
  <w:style w:type="paragraph" w:customStyle="1" w:styleId="5F57E371B8D247A59BC1E39D3CE2FC8D">
    <w:name w:val="5F57E371B8D247A59BC1E39D3CE2FC8D"/>
    <w:rsid w:val="00794E56"/>
  </w:style>
  <w:style w:type="paragraph" w:customStyle="1" w:styleId="D4816755566E4F0193EA8B72295202FD">
    <w:name w:val="D4816755566E4F0193EA8B72295202FD"/>
    <w:rsid w:val="00794E56"/>
  </w:style>
  <w:style w:type="paragraph" w:customStyle="1" w:styleId="FFE30577B5BE4E46A21218CD924C30CB">
    <w:name w:val="FFE30577B5BE4E46A21218CD924C30CB"/>
    <w:rsid w:val="00794E56"/>
  </w:style>
  <w:style w:type="paragraph" w:customStyle="1" w:styleId="E1C898951D054A7AACAABF1C09309DDF">
    <w:name w:val="E1C898951D054A7AACAABF1C09309DDF"/>
    <w:rsid w:val="00794E56"/>
  </w:style>
  <w:style w:type="paragraph" w:customStyle="1" w:styleId="68AEAE1223714897A768BF8BFBBE6320">
    <w:name w:val="68AEAE1223714897A768BF8BFBBE6320"/>
    <w:rsid w:val="00794E56"/>
  </w:style>
  <w:style w:type="paragraph" w:customStyle="1" w:styleId="1A60EC61FEB6400B85B42C205DF745BA">
    <w:name w:val="1A60EC61FEB6400B85B42C205DF745BA"/>
    <w:rsid w:val="00794E56"/>
  </w:style>
  <w:style w:type="paragraph" w:customStyle="1" w:styleId="6BC41D44628E4B22AB35E798F397FB4E">
    <w:name w:val="6BC41D44628E4B22AB35E798F397FB4E"/>
    <w:rsid w:val="00794E56"/>
  </w:style>
  <w:style w:type="paragraph" w:customStyle="1" w:styleId="6FEEBADF602D471096D097886B057841">
    <w:name w:val="6FEEBADF602D471096D097886B057841"/>
    <w:rsid w:val="00794E56"/>
  </w:style>
  <w:style w:type="paragraph" w:customStyle="1" w:styleId="55EEAD3A667C430B89A99979AF78B9AF">
    <w:name w:val="55EEAD3A667C430B89A99979AF78B9AF"/>
    <w:rsid w:val="00794E56"/>
  </w:style>
  <w:style w:type="paragraph" w:customStyle="1" w:styleId="14F9A2D09D884750940E76D96464A822">
    <w:name w:val="14F9A2D09D884750940E76D96464A822"/>
    <w:rsid w:val="00794E56"/>
  </w:style>
  <w:style w:type="paragraph" w:customStyle="1" w:styleId="27405C2666BE4654940C77EF01F10FCE">
    <w:name w:val="27405C2666BE4654940C77EF01F10FCE"/>
    <w:rsid w:val="00794E56"/>
  </w:style>
  <w:style w:type="paragraph" w:customStyle="1" w:styleId="5E73C422B1674C06B787C6F1F90C8FFA">
    <w:name w:val="5E73C422B1674C06B787C6F1F90C8FFA"/>
    <w:rsid w:val="00794E56"/>
  </w:style>
  <w:style w:type="paragraph" w:customStyle="1" w:styleId="D57CD617139C4E778149F315E6EDC466">
    <w:name w:val="D57CD617139C4E778149F315E6EDC466"/>
    <w:rsid w:val="00794E56"/>
  </w:style>
  <w:style w:type="paragraph" w:customStyle="1" w:styleId="DE4B8E541DEE46848FCBC1D46B3346AC">
    <w:name w:val="DE4B8E541DEE46848FCBC1D46B3346AC"/>
    <w:rsid w:val="00794E56"/>
  </w:style>
  <w:style w:type="paragraph" w:customStyle="1" w:styleId="801C64F67488491B95474D46520520B9">
    <w:name w:val="801C64F67488491B95474D46520520B9"/>
    <w:rsid w:val="00794E56"/>
  </w:style>
  <w:style w:type="paragraph" w:customStyle="1" w:styleId="557ABBD8879F49EC8EEAA13E64A81DF9">
    <w:name w:val="557ABBD8879F49EC8EEAA13E64A81DF9"/>
    <w:rsid w:val="00794E56"/>
  </w:style>
  <w:style w:type="paragraph" w:customStyle="1" w:styleId="6DC23A2782F743189DC8A3D3DDCFCD4E">
    <w:name w:val="6DC23A2782F743189DC8A3D3DDCFCD4E"/>
    <w:rsid w:val="00794E56"/>
  </w:style>
  <w:style w:type="paragraph" w:customStyle="1" w:styleId="A5DBA302C6524139A39E3BF7537BF801">
    <w:name w:val="A5DBA302C6524139A39E3BF7537BF801"/>
    <w:rsid w:val="00794E56"/>
  </w:style>
  <w:style w:type="paragraph" w:customStyle="1" w:styleId="8FB84A8368164079A8304CC7C01D71CD">
    <w:name w:val="8FB84A8368164079A8304CC7C01D71CD"/>
    <w:rsid w:val="00794E56"/>
  </w:style>
  <w:style w:type="paragraph" w:customStyle="1" w:styleId="3E7B2BC2241245CD8D8484C5FDAE449B">
    <w:name w:val="3E7B2BC2241245CD8D8484C5FDAE449B"/>
    <w:rsid w:val="00794E56"/>
  </w:style>
  <w:style w:type="paragraph" w:customStyle="1" w:styleId="16CDBDDF356A4832B6A5178E9306FD5A">
    <w:name w:val="16CDBDDF356A4832B6A5178E9306FD5A"/>
    <w:rsid w:val="00794E56"/>
  </w:style>
  <w:style w:type="paragraph" w:customStyle="1" w:styleId="158A0869EFF14CCFA9A3C223275824FD">
    <w:name w:val="158A0869EFF14CCFA9A3C223275824FD"/>
    <w:rsid w:val="00794E56"/>
  </w:style>
  <w:style w:type="paragraph" w:customStyle="1" w:styleId="4811AB17B0C74A218A3A08DFCE616852">
    <w:name w:val="4811AB17B0C74A218A3A08DFCE616852"/>
    <w:rsid w:val="00794E56"/>
  </w:style>
  <w:style w:type="paragraph" w:customStyle="1" w:styleId="5217594E8C9C402D8BA74308F2622CA7">
    <w:name w:val="5217594E8C9C402D8BA74308F2622CA7"/>
    <w:rsid w:val="00794E56"/>
  </w:style>
  <w:style w:type="paragraph" w:customStyle="1" w:styleId="F117E6F42CC54A98AD41F81167F584EE">
    <w:name w:val="F117E6F42CC54A98AD41F81167F584EE"/>
    <w:rsid w:val="00794E56"/>
  </w:style>
  <w:style w:type="paragraph" w:customStyle="1" w:styleId="E3EF4AF625B240F8929367E59625C994">
    <w:name w:val="E3EF4AF625B240F8929367E59625C994"/>
    <w:rsid w:val="00794E56"/>
  </w:style>
  <w:style w:type="paragraph" w:customStyle="1" w:styleId="CA3F323484024DA18BE12EC1250EF2A0">
    <w:name w:val="CA3F323484024DA18BE12EC1250EF2A0"/>
    <w:rsid w:val="00794E56"/>
  </w:style>
  <w:style w:type="paragraph" w:customStyle="1" w:styleId="B408BB43E06F442E8D2AC04F7B63367A">
    <w:name w:val="B408BB43E06F442E8D2AC04F7B63367A"/>
    <w:rsid w:val="00794E56"/>
  </w:style>
  <w:style w:type="paragraph" w:customStyle="1" w:styleId="5E405C28B03149C29E4089205D53940C">
    <w:name w:val="5E405C28B03149C29E4089205D53940C"/>
    <w:rsid w:val="00794E56"/>
  </w:style>
  <w:style w:type="paragraph" w:customStyle="1" w:styleId="CB5FD9FA6E0A422BB834E8D9F21141C2">
    <w:name w:val="CB5FD9FA6E0A422BB834E8D9F21141C2"/>
    <w:rsid w:val="00794E56"/>
  </w:style>
  <w:style w:type="paragraph" w:customStyle="1" w:styleId="4BD5211FBA794AA6A8CC3E5E06F2CEDC">
    <w:name w:val="4BD5211FBA794AA6A8CC3E5E06F2CEDC"/>
    <w:rsid w:val="00794E56"/>
  </w:style>
  <w:style w:type="paragraph" w:customStyle="1" w:styleId="B9961901425F4CBBBB44D44DAB51AC14">
    <w:name w:val="B9961901425F4CBBBB44D44DAB51AC14"/>
    <w:rsid w:val="00794E56"/>
  </w:style>
  <w:style w:type="paragraph" w:customStyle="1" w:styleId="DE003325E0964CEEAF6D6E28F1CAA4B5">
    <w:name w:val="DE003325E0964CEEAF6D6E28F1CAA4B5"/>
    <w:rsid w:val="00794E56"/>
  </w:style>
  <w:style w:type="paragraph" w:customStyle="1" w:styleId="B9135ECE27D44FEF9C6133C26F537286">
    <w:name w:val="B9135ECE27D44FEF9C6133C26F537286"/>
    <w:rsid w:val="00794E56"/>
  </w:style>
  <w:style w:type="paragraph" w:customStyle="1" w:styleId="0084CA6C91C949CCA796F0F1B0F80842">
    <w:name w:val="0084CA6C91C949CCA796F0F1B0F80842"/>
    <w:rsid w:val="00794E56"/>
  </w:style>
  <w:style w:type="paragraph" w:customStyle="1" w:styleId="12A191B36C424676BD52CD2B3A5FBF47">
    <w:name w:val="12A191B36C424676BD52CD2B3A5FBF47"/>
    <w:rsid w:val="00794E56"/>
  </w:style>
  <w:style w:type="paragraph" w:customStyle="1" w:styleId="D953DEF83A0146A7A47DAA114445F4B6">
    <w:name w:val="D953DEF83A0146A7A47DAA114445F4B6"/>
    <w:rsid w:val="00794E56"/>
  </w:style>
  <w:style w:type="paragraph" w:customStyle="1" w:styleId="16D3D04359AD484CB32670CF4C1C62C5">
    <w:name w:val="16D3D04359AD484CB32670CF4C1C62C5"/>
    <w:rsid w:val="00794E56"/>
  </w:style>
  <w:style w:type="paragraph" w:customStyle="1" w:styleId="72752E20C91448F7BA20B127F17F1429">
    <w:name w:val="72752E20C91448F7BA20B127F17F1429"/>
    <w:rsid w:val="00794E56"/>
  </w:style>
  <w:style w:type="paragraph" w:customStyle="1" w:styleId="F12BE4DD28AA4BECBF45B27228BB0B16">
    <w:name w:val="F12BE4DD28AA4BECBF45B27228BB0B16"/>
    <w:rsid w:val="00794E56"/>
  </w:style>
  <w:style w:type="paragraph" w:customStyle="1" w:styleId="52A5D037BB144D42817D70894E91E49B">
    <w:name w:val="52A5D037BB144D42817D70894E91E49B"/>
    <w:rsid w:val="00794E56"/>
  </w:style>
  <w:style w:type="paragraph" w:customStyle="1" w:styleId="5ABD960C321245259AA0D34E3AE1BA53">
    <w:name w:val="5ABD960C321245259AA0D34E3AE1BA53"/>
    <w:rsid w:val="00794E56"/>
  </w:style>
  <w:style w:type="paragraph" w:customStyle="1" w:styleId="B8E335D840ED41F19B2D933044DF546B">
    <w:name w:val="B8E335D840ED41F19B2D933044DF546B"/>
    <w:rsid w:val="00794E56"/>
  </w:style>
  <w:style w:type="paragraph" w:customStyle="1" w:styleId="0748D392D0D54C93B3C3765C9094C3D6">
    <w:name w:val="0748D392D0D54C93B3C3765C9094C3D6"/>
    <w:rsid w:val="00794E56"/>
  </w:style>
  <w:style w:type="paragraph" w:customStyle="1" w:styleId="DD014A2130B34797BC6463C82747225A">
    <w:name w:val="DD014A2130B34797BC6463C82747225A"/>
    <w:rsid w:val="00794E56"/>
  </w:style>
  <w:style w:type="paragraph" w:customStyle="1" w:styleId="CB42D000A4444CCEBE2DD855AABACCC9">
    <w:name w:val="CB42D000A4444CCEBE2DD855AABACCC9"/>
    <w:rsid w:val="00794E56"/>
  </w:style>
  <w:style w:type="paragraph" w:customStyle="1" w:styleId="D8B136B7248F4EF69FED52E158CB172E">
    <w:name w:val="D8B136B7248F4EF69FED52E158CB172E"/>
    <w:rsid w:val="00794E56"/>
  </w:style>
  <w:style w:type="paragraph" w:customStyle="1" w:styleId="8EC60D2B1E4542538F20CA8A45C28223">
    <w:name w:val="8EC60D2B1E4542538F20CA8A45C28223"/>
    <w:rsid w:val="00794E56"/>
  </w:style>
  <w:style w:type="paragraph" w:customStyle="1" w:styleId="649C6309B77E4F0C89D2141E61AA49E9">
    <w:name w:val="649C6309B77E4F0C89D2141E61AA49E9"/>
    <w:rsid w:val="00794E56"/>
  </w:style>
  <w:style w:type="paragraph" w:customStyle="1" w:styleId="2D9F1B61939D47359DC82F01A16D0A47">
    <w:name w:val="2D9F1B61939D47359DC82F01A16D0A47"/>
    <w:rsid w:val="00794E56"/>
  </w:style>
  <w:style w:type="paragraph" w:customStyle="1" w:styleId="9B7CBFA87B8345AA9EA5BEF632E59F30">
    <w:name w:val="9B7CBFA87B8345AA9EA5BEF632E59F30"/>
    <w:rsid w:val="00794E56"/>
  </w:style>
  <w:style w:type="paragraph" w:customStyle="1" w:styleId="8F9ABCB80F864CE6A73DE8483EC72BC3">
    <w:name w:val="8F9ABCB80F864CE6A73DE8483EC72BC3"/>
    <w:rsid w:val="00794E56"/>
  </w:style>
  <w:style w:type="paragraph" w:customStyle="1" w:styleId="3507E0178EF847929FF3E4ED13EAD183">
    <w:name w:val="3507E0178EF847929FF3E4ED13EAD183"/>
    <w:rsid w:val="00794E56"/>
  </w:style>
  <w:style w:type="paragraph" w:customStyle="1" w:styleId="CC38D183D91B482FA2AF90F3B2ED9EB1">
    <w:name w:val="CC38D183D91B482FA2AF90F3B2ED9EB1"/>
    <w:rsid w:val="00794E56"/>
  </w:style>
  <w:style w:type="paragraph" w:customStyle="1" w:styleId="972112E3C27945E8AF28AACD33FC3483">
    <w:name w:val="972112E3C27945E8AF28AACD33FC3483"/>
    <w:rsid w:val="00794E56"/>
  </w:style>
  <w:style w:type="paragraph" w:customStyle="1" w:styleId="696B2F5332374CE5A42A5EAA83D747C8">
    <w:name w:val="696B2F5332374CE5A42A5EAA83D747C8"/>
    <w:rsid w:val="00794E56"/>
  </w:style>
  <w:style w:type="paragraph" w:customStyle="1" w:styleId="79D7786E1E1B400B85EBB1CA4938B358">
    <w:name w:val="79D7786E1E1B400B85EBB1CA4938B358"/>
    <w:rsid w:val="00794E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E59ADE9C-4B93-47F4-A3B7-85E7F3244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36517</Words>
  <Characters>208150</Characters>
  <Application>Microsoft Office Word</Application>
  <DocSecurity>0</DocSecurity>
  <Lines>1734</Lines>
  <Paragraphs>488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Donna Wyatt</cp:lastModifiedBy>
  <cp:revision>2</cp:revision>
  <cp:lastPrinted>2016-09-15T13:40:00Z</cp:lastPrinted>
  <dcterms:created xsi:type="dcterms:W3CDTF">2020-02-13T16:33:00Z</dcterms:created>
  <dcterms:modified xsi:type="dcterms:W3CDTF">2020-02-13T16:33:00Z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