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96" w:rsidRDefault="005E2F96" w:rsidP="005E2F96">
      <w:pPr>
        <w:jc w:val="center"/>
        <w:rPr>
          <w:rFonts w:eastAsia="Times New Roman" w:cstheme="minorHAnsi"/>
          <w:color w:val="5B9BD5" w:themeColor="accent1"/>
          <w:sz w:val="28"/>
          <w:lang w:eastAsia="en-GB"/>
        </w:rPr>
      </w:pPr>
      <w:r w:rsidRPr="00947AED">
        <w:rPr>
          <w:rFonts w:cstheme="minorHAnsi"/>
          <w:color w:val="5B9BD5" w:themeColor="accent1"/>
          <w:sz w:val="28"/>
        </w:rPr>
        <w:t xml:space="preserve">Chevening Cyber Security Fellowship Tender </w:t>
      </w:r>
      <w:r w:rsidRPr="00947AED">
        <w:rPr>
          <w:rFonts w:eastAsia="Times New Roman" w:cstheme="minorHAnsi"/>
          <w:color w:val="5B9BD5" w:themeColor="accent1"/>
          <w:sz w:val="28"/>
          <w:lang w:eastAsia="en-GB"/>
        </w:rPr>
        <w:t>(PIN)</w:t>
      </w:r>
    </w:p>
    <w:p w:rsidR="005E2F96" w:rsidRDefault="005E2F96" w:rsidP="005E2F96">
      <w:pPr>
        <w:jc w:val="center"/>
      </w:pPr>
      <w:r>
        <w:rPr>
          <w:rFonts w:eastAsia="Times New Roman" w:cstheme="minorHAnsi"/>
          <w:color w:val="5B9BD5" w:themeColor="accent1"/>
          <w:sz w:val="28"/>
          <w:lang w:eastAsia="en-GB"/>
        </w:rPr>
        <w:t>ADDITIONAL INFORMATION</w:t>
      </w:r>
    </w:p>
    <w:p w:rsidR="005E2F96" w:rsidRPr="00947AED" w:rsidRDefault="005E2F96" w:rsidP="005E2F96">
      <w:pPr>
        <w:pStyle w:val="NormalWeb"/>
        <w:shd w:val="clear" w:color="auto" w:fill="FFFFFF"/>
        <w:spacing w:before="0" w:beforeAutospacing="0" w:after="0" w:afterAutospacing="0"/>
        <w:rPr>
          <w:rFonts w:asciiTheme="minorHAnsi" w:hAnsiTheme="minorHAnsi" w:cstheme="minorHAnsi"/>
          <w:b/>
          <w:sz w:val="22"/>
          <w:szCs w:val="22"/>
        </w:rPr>
      </w:pPr>
      <w:r w:rsidRPr="00947AED">
        <w:rPr>
          <w:rFonts w:asciiTheme="minorHAnsi" w:hAnsiTheme="minorHAnsi" w:cstheme="minorHAnsi"/>
          <w:b/>
          <w:sz w:val="22"/>
          <w:szCs w:val="22"/>
        </w:rPr>
        <w:t>Background to the Requirement:</w:t>
      </w:r>
    </w:p>
    <w:p w:rsidR="005E2F96" w:rsidRPr="00947AED" w:rsidRDefault="005E2F96" w:rsidP="005E2F96">
      <w:pPr>
        <w:pStyle w:val="NormalWeb"/>
        <w:shd w:val="clear" w:color="auto" w:fill="FFFFFF"/>
        <w:spacing w:before="0" w:beforeAutospacing="0" w:after="0" w:afterAutospacing="0"/>
        <w:rPr>
          <w:rFonts w:asciiTheme="minorHAnsi" w:hAnsiTheme="minorHAnsi" w:cstheme="minorHAnsi"/>
          <w:b/>
          <w:sz w:val="22"/>
          <w:szCs w:val="22"/>
        </w:rPr>
      </w:pP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 xml:space="preserve">Chevening is the UK government’s international awards scheme aimed at developing global leaders. Funded by the Foreign Commonwealth and Development Office (FCDO) and partner organisations, Chevening offers two types of awards – Scholarships and Fellowships. The scholarships are for one year Master’s in any subject at a recognised UK University. </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The fellowships offer specifically designed courses aimed at mid-to-senior level professionals who are looking to expand their knowledge and expertise in their specific field of wor</w:t>
      </w:r>
      <w:bookmarkStart w:id="0" w:name="_GoBack"/>
      <w:bookmarkEnd w:id="0"/>
      <w:r w:rsidRPr="00947AED">
        <w:rPr>
          <w:rFonts w:cstheme="minorHAnsi"/>
        </w:rPr>
        <w:t xml:space="preserve">k. The programmes are tailored short </w:t>
      </w:r>
      <w:proofErr w:type="gramStart"/>
      <w:r w:rsidRPr="00947AED">
        <w:rPr>
          <w:rFonts w:cstheme="minorHAnsi"/>
        </w:rPr>
        <w:t>courses which</w:t>
      </w:r>
      <w:proofErr w:type="gramEnd"/>
      <w:r w:rsidRPr="00947AED">
        <w:rPr>
          <w:rFonts w:cstheme="minorHAnsi"/>
        </w:rPr>
        <w:t xml:space="preserve"> run for approximately 8 weeks at a designated UK university.</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 xml:space="preserve">Chevening offers a unique opportunity for future leaders, influencers, and decision-makers from all over the world to develop professionally and academically, network extensively, experience UK culture, and build lasting positive relationships with the UK. Numbering over 50,000 worldwide, Chevening Alumni are an influential and highly regarded group. They have an excellent record of rising to positions of leadership across a wide range of fields including politics, business, the media, civil society, science and technology, and academia. </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The primary objectives of the Chevening Fellowship programme are:</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w:t>
      </w:r>
      <w:r w:rsidRPr="00947AED">
        <w:rPr>
          <w:rFonts w:cstheme="minorHAnsi"/>
        </w:rPr>
        <w:tab/>
        <w:t>To promote UK political, economic and commercial interests in priority geographic regions</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w:t>
      </w:r>
      <w:r w:rsidRPr="00947AED">
        <w:rPr>
          <w:rFonts w:cstheme="minorHAnsi"/>
        </w:rPr>
        <w:tab/>
        <w:t xml:space="preserve">To promote UK institutions, culture and values </w:t>
      </w:r>
    </w:p>
    <w:p w:rsidR="005E2F96" w:rsidRPr="00947AED" w:rsidRDefault="005E2F96" w:rsidP="005E2F96">
      <w:pPr>
        <w:autoSpaceDE w:val="0"/>
        <w:autoSpaceDN w:val="0"/>
        <w:adjustRightInd w:val="0"/>
        <w:spacing w:after="0" w:line="240" w:lineRule="auto"/>
        <w:jc w:val="both"/>
        <w:rPr>
          <w:rFonts w:cstheme="minorHAnsi"/>
        </w:rPr>
      </w:pPr>
      <w:r w:rsidRPr="00947AED">
        <w:rPr>
          <w:rFonts w:cstheme="minorHAnsi"/>
        </w:rPr>
        <w:t>•</w:t>
      </w:r>
      <w:r w:rsidRPr="00947AED">
        <w:rPr>
          <w:rFonts w:cstheme="minorHAnsi"/>
        </w:rPr>
        <w:tab/>
        <w:t xml:space="preserve">To forge lasting ties with future leaders, opinion formers and decision makers in politics,       </w:t>
      </w:r>
    </w:p>
    <w:p w:rsidR="005E2F96" w:rsidRPr="00947AED" w:rsidRDefault="005E2F96" w:rsidP="005E2F96">
      <w:pPr>
        <w:autoSpaceDE w:val="0"/>
        <w:autoSpaceDN w:val="0"/>
        <w:adjustRightInd w:val="0"/>
        <w:spacing w:after="0" w:line="240" w:lineRule="auto"/>
        <w:jc w:val="both"/>
        <w:rPr>
          <w:rFonts w:cstheme="minorHAnsi"/>
        </w:rPr>
      </w:pPr>
      <w:r w:rsidRPr="00947AED">
        <w:rPr>
          <w:rFonts w:cstheme="minorHAnsi"/>
        </w:rPr>
        <w:t xml:space="preserve">               </w:t>
      </w:r>
      <w:proofErr w:type="gramStart"/>
      <w:r w:rsidRPr="00947AED">
        <w:rPr>
          <w:rFonts w:cstheme="minorHAnsi"/>
        </w:rPr>
        <w:t>government</w:t>
      </w:r>
      <w:proofErr w:type="gramEnd"/>
      <w:r w:rsidRPr="00947AED">
        <w:rPr>
          <w:rFonts w:cstheme="minorHAnsi"/>
        </w:rPr>
        <w:t>, business, journalism, science and technology and civil society</w:t>
      </w:r>
    </w:p>
    <w:p w:rsidR="005E2F96" w:rsidRPr="00947AED" w:rsidRDefault="005E2F96" w:rsidP="005E2F96">
      <w:pPr>
        <w:autoSpaceDE w:val="0"/>
        <w:autoSpaceDN w:val="0"/>
        <w:adjustRightInd w:val="0"/>
        <w:spacing w:after="0" w:line="240" w:lineRule="auto"/>
        <w:jc w:val="both"/>
        <w:rPr>
          <w:rFonts w:cstheme="minorHAnsi"/>
        </w:rPr>
      </w:pPr>
    </w:p>
    <w:p w:rsidR="005E2F96" w:rsidRPr="00947AED" w:rsidRDefault="005E2F96" w:rsidP="005E2F96">
      <w:pPr>
        <w:autoSpaceDE w:val="0"/>
        <w:autoSpaceDN w:val="0"/>
        <w:adjustRightInd w:val="0"/>
        <w:spacing w:after="0" w:line="240" w:lineRule="auto"/>
        <w:jc w:val="both"/>
        <w:rPr>
          <w:rFonts w:cstheme="minorHAnsi"/>
        </w:rPr>
      </w:pPr>
      <w:r w:rsidRPr="00947AED">
        <w:rPr>
          <w:rFonts w:cstheme="minorHAnsi"/>
        </w:rPr>
        <w:t>•</w:t>
      </w:r>
      <w:r w:rsidRPr="00947AED">
        <w:rPr>
          <w:rFonts w:cstheme="minorHAnsi"/>
        </w:rPr>
        <w:tab/>
        <w:t xml:space="preserve">To achieve outcomes aligned to FCDO priorities </w:t>
      </w:r>
    </w:p>
    <w:p w:rsidR="005E2F96" w:rsidRPr="00947AED" w:rsidRDefault="005E2F96" w:rsidP="005E2F96">
      <w:pPr>
        <w:autoSpaceDE w:val="0"/>
        <w:autoSpaceDN w:val="0"/>
        <w:adjustRightInd w:val="0"/>
        <w:spacing w:line="240" w:lineRule="auto"/>
        <w:jc w:val="both"/>
        <w:rPr>
          <w:rFonts w:cstheme="minorHAnsi"/>
        </w:rPr>
      </w:pP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 xml:space="preserve">The Chevening Cyber Security Fellowship has two strands, an India programme and a Western Balkans programme. The Fellowships are aimed at mid-career professionals with demonstrable leadership potential in the field of cyber security, cyber policy and internet governance. For each programme strand, a minimum of six professionals with a minimum of 7 years of relevant work experience from the Government, Police Service and Defence, academia, the legal profession, entrepreneurs and industry are chosen for the two ten week long fully funded residential programmes. These </w:t>
      </w:r>
      <w:proofErr w:type="gramStart"/>
      <w:r w:rsidRPr="00947AED">
        <w:rPr>
          <w:rFonts w:cstheme="minorHAnsi"/>
        </w:rPr>
        <w:t>are currently delivered</w:t>
      </w:r>
      <w:proofErr w:type="gramEnd"/>
      <w:r w:rsidRPr="00947AED">
        <w:rPr>
          <w:rFonts w:cstheme="minorHAnsi"/>
        </w:rPr>
        <w:t xml:space="preserve"> currently at Cranfield University at the Defence Academy of the United Kingdom. </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 xml:space="preserve">Fellows </w:t>
      </w:r>
      <w:proofErr w:type="gramStart"/>
      <w:r w:rsidRPr="00947AED">
        <w:rPr>
          <w:rFonts w:cstheme="minorHAnsi"/>
        </w:rPr>
        <w:t>are drawn</w:t>
      </w:r>
      <w:proofErr w:type="gramEnd"/>
      <w:r w:rsidRPr="00947AED">
        <w:rPr>
          <w:rFonts w:cstheme="minorHAnsi"/>
        </w:rPr>
        <w:t xml:space="preserve"> from the government, police service, academia, the legal profession, entrepreneurs, civil society and industry.  The course enables a small yet significant group of Cyber experts to get professional training on the subject enabling them to come up to speed with the best British practices. This goes a long way in contributing to developing mutual understanding between countries in mitigating Cyber Security cooperation.</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 xml:space="preserve">Activities in cyberspace have direct impact on social and economic prosperity of a nation. This fellowship allows Cyber experts to receive professional training enabling them to inform their work. It also enhances cooperation and collaboration between the countries in promoting international security and stability in cyberspace.  </w:t>
      </w:r>
    </w:p>
    <w:p w:rsidR="005E2F96" w:rsidRPr="00947AED" w:rsidRDefault="005E2F96" w:rsidP="005E2F96">
      <w:pPr>
        <w:autoSpaceDE w:val="0"/>
        <w:autoSpaceDN w:val="0"/>
        <w:adjustRightInd w:val="0"/>
        <w:spacing w:line="240" w:lineRule="auto"/>
        <w:jc w:val="both"/>
        <w:rPr>
          <w:rFonts w:cstheme="minorHAnsi"/>
        </w:rPr>
      </w:pPr>
      <w:r w:rsidRPr="00947AED">
        <w:rPr>
          <w:rFonts w:cstheme="minorHAnsi"/>
        </w:rPr>
        <w:t xml:space="preserve">The programme </w:t>
      </w:r>
      <w:proofErr w:type="gramStart"/>
      <w:r w:rsidRPr="00947AED">
        <w:rPr>
          <w:rFonts w:cstheme="minorHAnsi"/>
        </w:rPr>
        <w:t>is sponsored</w:t>
      </w:r>
      <w:proofErr w:type="gramEnd"/>
      <w:r w:rsidRPr="00947AED">
        <w:rPr>
          <w:rFonts w:cstheme="minorHAnsi"/>
        </w:rPr>
        <w:t xml:space="preserve"> by the FCDO, successfully running since 2013.   </w:t>
      </w:r>
    </w:p>
    <w:p w:rsidR="005E2F96" w:rsidRPr="00947AED" w:rsidRDefault="005E2F96" w:rsidP="005E2F96">
      <w:pPr>
        <w:pStyle w:val="NormalWeb"/>
        <w:shd w:val="clear" w:color="auto" w:fill="FFFFFF"/>
        <w:spacing w:before="0" w:beforeAutospacing="0" w:after="0" w:afterAutospacing="0"/>
        <w:rPr>
          <w:rFonts w:asciiTheme="minorHAnsi" w:hAnsiTheme="minorHAnsi" w:cstheme="minorHAnsi"/>
          <w:bCs/>
          <w:sz w:val="22"/>
          <w:szCs w:val="22"/>
        </w:rPr>
      </w:pPr>
      <w:r w:rsidRPr="00947AED">
        <w:rPr>
          <w:rFonts w:asciiTheme="minorHAnsi" w:hAnsiTheme="minorHAnsi" w:cstheme="minorHAnsi"/>
          <w:b/>
          <w:bCs/>
          <w:sz w:val="22"/>
          <w:szCs w:val="22"/>
        </w:rPr>
        <w:t>Procurement Portal Instructions:</w:t>
      </w:r>
    </w:p>
    <w:p w:rsidR="005E2F96" w:rsidRPr="00947AED" w:rsidRDefault="005E2F96" w:rsidP="005E2F96">
      <w:pPr>
        <w:pStyle w:val="paragraph"/>
        <w:spacing w:before="0" w:beforeAutospacing="0" w:after="0" w:afterAutospacing="0"/>
        <w:textAlignment w:val="baseline"/>
        <w:rPr>
          <w:rFonts w:asciiTheme="minorHAnsi" w:hAnsiTheme="minorHAnsi" w:cstheme="minorHAnsi"/>
          <w:color w:val="A9A9A9"/>
          <w:sz w:val="22"/>
          <w:szCs w:val="22"/>
        </w:rPr>
      </w:pPr>
    </w:p>
    <w:p w:rsidR="005E2F96" w:rsidRPr="00947AED" w:rsidRDefault="005E2F96" w:rsidP="005E2F96">
      <w:pPr>
        <w:pStyle w:val="NormalWeb"/>
        <w:shd w:val="clear" w:color="auto" w:fill="FFFFFF"/>
        <w:spacing w:before="0" w:beforeAutospacing="0" w:after="0" w:afterAutospacing="0"/>
        <w:rPr>
          <w:rFonts w:asciiTheme="minorHAnsi" w:hAnsiTheme="minorHAnsi" w:cstheme="minorHAnsi"/>
          <w:bCs/>
          <w:sz w:val="22"/>
          <w:szCs w:val="22"/>
        </w:rPr>
      </w:pPr>
      <w:r w:rsidRPr="00947AED">
        <w:rPr>
          <w:rFonts w:asciiTheme="minorHAnsi" w:hAnsiTheme="minorHAnsi" w:cstheme="minorHAnsi"/>
          <w:bCs/>
          <w:sz w:val="22"/>
          <w:szCs w:val="22"/>
        </w:rPr>
        <w:t xml:space="preserve">The Contracting Authority intends to use an e-tendering system for the procurement. If you intend to bid, please register on our e-procurement portal here: </w:t>
      </w:r>
    </w:p>
    <w:p w:rsidR="005E2F96" w:rsidRPr="00947AED" w:rsidRDefault="005E2F96" w:rsidP="005E2F96">
      <w:pPr>
        <w:pStyle w:val="NormalWeb"/>
        <w:shd w:val="clear" w:color="auto" w:fill="FFFFFF"/>
        <w:spacing w:before="0" w:beforeAutospacing="0" w:after="0" w:afterAutospacing="0"/>
        <w:rPr>
          <w:rFonts w:asciiTheme="minorHAnsi" w:hAnsiTheme="minorHAnsi" w:cstheme="minorHAnsi"/>
          <w:sz w:val="22"/>
          <w:szCs w:val="22"/>
        </w:rPr>
      </w:pPr>
      <w:hyperlink r:id="rId5" w:history="1">
        <w:r w:rsidRPr="00947AED">
          <w:rPr>
            <w:rStyle w:val="Hyperlink"/>
            <w:rFonts w:asciiTheme="minorHAnsi" w:hAnsiTheme="minorHAnsi" w:cstheme="minorHAnsi"/>
            <w:sz w:val="22"/>
            <w:szCs w:val="22"/>
          </w:rPr>
          <w:t>https://fcdo.bravosolution.co.uk/web/login.html</w:t>
        </w:r>
      </w:hyperlink>
    </w:p>
    <w:p w:rsidR="005E2F96" w:rsidRPr="00DA5A88" w:rsidRDefault="005E2F96" w:rsidP="005E2F96">
      <w:pPr>
        <w:pStyle w:val="paragraph"/>
        <w:spacing w:before="0" w:beforeAutospacing="0" w:after="0" w:afterAutospacing="0"/>
        <w:textAlignment w:val="baseline"/>
        <w:rPr>
          <w:rFonts w:asciiTheme="minorHAnsi" w:hAnsiTheme="minorHAnsi" w:cstheme="minorHAnsi"/>
          <w:bCs/>
          <w:sz w:val="22"/>
          <w:szCs w:val="22"/>
        </w:rPr>
      </w:pPr>
    </w:p>
    <w:p w:rsidR="005E2F96" w:rsidRPr="00A93832" w:rsidRDefault="005E2F96" w:rsidP="005E2F96">
      <w:pPr>
        <w:pStyle w:val="paragraph"/>
        <w:spacing w:before="0" w:beforeAutospacing="0" w:after="0" w:afterAutospacing="0"/>
        <w:textAlignment w:val="baseline"/>
        <w:rPr>
          <w:rFonts w:asciiTheme="minorHAnsi" w:hAnsiTheme="minorHAnsi" w:cstheme="minorHAnsi"/>
          <w:b/>
          <w:bCs/>
          <w:sz w:val="22"/>
          <w:szCs w:val="22"/>
        </w:rPr>
      </w:pPr>
      <w:r w:rsidRPr="00A93832">
        <w:rPr>
          <w:rFonts w:asciiTheme="minorHAnsi" w:hAnsiTheme="minorHAnsi" w:cstheme="minorHAnsi"/>
          <w:b/>
          <w:bCs/>
          <w:sz w:val="22"/>
          <w:szCs w:val="22"/>
        </w:rPr>
        <w:t>Statement of Requirements:</w:t>
      </w:r>
    </w:p>
    <w:p w:rsidR="005E2F96" w:rsidRDefault="005E2F96" w:rsidP="005E2F96">
      <w:pPr>
        <w:pStyle w:val="paragraph"/>
        <w:spacing w:before="0" w:beforeAutospacing="0" w:after="0" w:afterAutospacing="0"/>
        <w:textAlignment w:val="baseline"/>
        <w:rPr>
          <w:rFonts w:asciiTheme="minorHAnsi" w:hAnsiTheme="minorHAnsi" w:cstheme="minorHAnsi"/>
          <w:bCs/>
          <w:sz w:val="22"/>
          <w:szCs w:val="22"/>
        </w:rPr>
      </w:pPr>
    </w:p>
    <w:p w:rsidR="005E2F96" w:rsidRDefault="005E2F96" w:rsidP="005E2F96">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If you wish to see a copy of the Draft Statement of Requirements (</w:t>
      </w:r>
      <w:proofErr w:type="spellStart"/>
      <w:r>
        <w:rPr>
          <w:rFonts w:asciiTheme="minorHAnsi" w:hAnsiTheme="minorHAnsi" w:cstheme="minorHAnsi"/>
          <w:bCs/>
          <w:sz w:val="22"/>
          <w:szCs w:val="22"/>
        </w:rPr>
        <w:t>SoR</w:t>
      </w:r>
      <w:proofErr w:type="spellEnd"/>
      <w:r>
        <w:rPr>
          <w:rFonts w:asciiTheme="minorHAnsi" w:hAnsiTheme="minorHAnsi" w:cstheme="minorHAnsi"/>
          <w:bCs/>
          <w:sz w:val="22"/>
          <w:szCs w:val="22"/>
        </w:rPr>
        <w:t xml:space="preserve">), please contact </w:t>
      </w:r>
      <w:hyperlink r:id="rId6" w:history="1">
        <w:r w:rsidRPr="001D0CD0">
          <w:rPr>
            <w:rStyle w:val="Hyperlink"/>
            <w:rFonts w:asciiTheme="minorHAnsi" w:hAnsiTheme="minorHAnsi" w:cstheme="minorHAnsi"/>
            <w:bCs/>
            <w:sz w:val="22"/>
            <w:szCs w:val="22"/>
          </w:rPr>
          <w:t>natasha.mardinian@fcdo.gov.uk</w:t>
        </w:r>
      </w:hyperlink>
      <w:r>
        <w:rPr>
          <w:rFonts w:asciiTheme="minorHAnsi" w:hAnsiTheme="minorHAnsi" w:cstheme="minorHAnsi"/>
          <w:bCs/>
          <w:sz w:val="22"/>
          <w:szCs w:val="22"/>
        </w:rPr>
        <w:t xml:space="preserve"> and this </w:t>
      </w:r>
      <w:proofErr w:type="gramStart"/>
      <w:r>
        <w:rPr>
          <w:rFonts w:asciiTheme="minorHAnsi" w:hAnsiTheme="minorHAnsi" w:cstheme="minorHAnsi"/>
          <w:bCs/>
          <w:sz w:val="22"/>
          <w:szCs w:val="22"/>
        </w:rPr>
        <w:t>will be issued</w:t>
      </w:r>
      <w:proofErr w:type="gramEnd"/>
      <w:r>
        <w:rPr>
          <w:rFonts w:asciiTheme="minorHAnsi" w:hAnsiTheme="minorHAnsi" w:cstheme="minorHAnsi"/>
          <w:bCs/>
          <w:sz w:val="22"/>
          <w:szCs w:val="22"/>
        </w:rPr>
        <w:t xml:space="preserve"> to you via email. </w:t>
      </w:r>
    </w:p>
    <w:p w:rsidR="005E2F96" w:rsidRDefault="005E2F96" w:rsidP="005E2F96">
      <w:pPr>
        <w:pStyle w:val="paragraph"/>
        <w:spacing w:before="0" w:beforeAutospacing="0" w:after="0" w:afterAutospacing="0"/>
        <w:textAlignment w:val="baseline"/>
        <w:rPr>
          <w:rFonts w:asciiTheme="minorHAnsi" w:hAnsiTheme="minorHAnsi" w:cstheme="minorHAnsi"/>
          <w:bCs/>
          <w:sz w:val="22"/>
          <w:szCs w:val="22"/>
        </w:rPr>
      </w:pPr>
    </w:p>
    <w:p w:rsidR="005E2F96" w:rsidRPr="00486C95" w:rsidRDefault="005E2F96" w:rsidP="005E2F96">
      <w:pPr>
        <w:pStyle w:val="paragraph"/>
        <w:spacing w:before="0" w:beforeAutospacing="0" w:after="0" w:afterAutospacing="0"/>
        <w:textAlignment w:val="baseline"/>
        <w:rPr>
          <w:rFonts w:asciiTheme="minorHAnsi" w:hAnsiTheme="minorHAnsi" w:cstheme="minorHAnsi"/>
          <w:bCs/>
          <w:sz w:val="22"/>
          <w:szCs w:val="22"/>
        </w:rPr>
      </w:pPr>
      <w:r w:rsidRPr="00486C95">
        <w:rPr>
          <w:rFonts w:asciiTheme="minorHAnsi" w:hAnsiTheme="minorHAnsi" w:cstheme="minorHAnsi"/>
          <w:bCs/>
          <w:sz w:val="22"/>
          <w:szCs w:val="22"/>
        </w:rPr>
        <w:t>Please note that:</w:t>
      </w:r>
    </w:p>
    <w:p w:rsidR="005E2F96" w:rsidRPr="00486C95" w:rsidRDefault="005E2F96" w:rsidP="005E2F96">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We are sharing the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solely the purpose of fostering early market interest. </w:t>
      </w:r>
    </w:p>
    <w:p w:rsidR="005E2F96" w:rsidRPr="00486C95" w:rsidRDefault="005E2F96" w:rsidP="005E2F96">
      <w:pPr>
        <w:pStyle w:val="ListParagraph"/>
        <w:numPr>
          <w:ilvl w:val="0"/>
          <w:numId w:val="1"/>
        </w:numPr>
        <w:rPr>
          <w:rFonts w:asciiTheme="minorHAnsi" w:hAnsiTheme="minorHAnsi" w:cstheme="minorHAnsi"/>
          <w:sz w:val="22"/>
          <w:szCs w:val="22"/>
        </w:rPr>
      </w:pPr>
      <w:r w:rsidRPr="00486C95">
        <w:rPr>
          <w:rFonts w:asciiTheme="minorHAnsi" w:hAnsiTheme="minorHAnsi" w:cstheme="minorHAnsi"/>
          <w:sz w:val="22"/>
          <w:szCs w:val="22"/>
        </w:rPr>
        <w:t xml:space="preserve">We reserve the right to change the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at an</w:t>
      </w:r>
      <w:r>
        <w:rPr>
          <w:rFonts w:asciiTheme="minorHAnsi" w:hAnsiTheme="minorHAnsi" w:cstheme="minorHAnsi"/>
          <w:sz w:val="22"/>
          <w:szCs w:val="22"/>
        </w:rPr>
        <w:t>y time, including in the final I</w:t>
      </w:r>
      <w:r w:rsidRPr="00486C95">
        <w:rPr>
          <w:rFonts w:asciiTheme="minorHAnsi" w:hAnsiTheme="minorHAnsi" w:cstheme="minorHAnsi"/>
          <w:sz w:val="22"/>
          <w:szCs w:val="22"/>
        </w:rPr>
        <w:t>nvitation</w:t>
      </w:r>
      <w:r>
        <w:rPr>
          <w:rFonts w:asciiTheme="minorHAnsi" w:hAnsiTheme="minorHAnsi" w:cstheme="minorHAnsi"/>
          <w:sz w:val="22"/>
          <w:szCs w:val="22"/>
        </w:rPr>
        <w:t xml:space="preserve"> to Tender</w:t>
      </w:r>
      <w:r w:rsidRPr="00486C95">
        <w:rPr>
          <w:rFonts w:asciiTheme="minorHAnsi" w:hAnsiTheme="minorHAnsi" w:cstheme="minorHAnsi"/>
          <w:sz w:val="22"/>
          <w:szCs w:val="22"/>
        </w:rPr>
        <w:t xml:space="preserve">. </w:t>
      </w:r>
    </w:p>
    <w:p w:rsidR="005E2F96" w:rsidRPr="00486C95" w:rsidRDefault="005E2F96" w:rsidP="005E2F96">
      <w:pPr>
        <w:pStyle w:val="ListParagraph"/>
        <w:numPr>
          <w:ilvl w:val="0"/>
          <w:numId w:val="1"/>
        </w:numPr>
        <w:rPr>
          <w:rFonts w:asciiTheme="minorHAnsi" w:hAnsiTheme="minorHAnsi" w:cstheme="minorHAnsi"/>
          <w:sz w:val="22"/>
          <w:szCs w:val="22"/>
        </w:rPr>
      </w:pPr>
      <w:r w:rsidRPr="00486C95">
        <w:rPr>
          <w:rFonts w:asciiTheme="minorHAnsi" w:hAnsiTheme="minorHAnsi" w:cstheme="minorHAnsi"/>
          <w:sz w:val="22"/>
          <w:szCs w:val="22"/>
        </w:rPr>
        <w:t>The rules of th</w:t>
      </w:r>
      <w:r>
        <w:rPr>
          <w:rFonts w:asciiTheme="minorHAnsi" w:hAnsiTheme="minorHAnsi" w:cstheme="minorHAnsi"/>
          <w:sz w:val="22"/>
          <w:szCs w:val="22"/>
        </w:rPr>
        <w:t xml:space="preserve">e competition and the final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in question </w:t>
      </w:r>
      <w:proofErr w:type="gramStart"/>
      <w:r w:rsidRPr="00486C95">
        <w:rPr>
          <w:rFonts w:asciiTheme="minorHAnsi" w:hAnsiTheme="minorHAnsi" w:cstheme="minorHAnsi"/>
          <w:sz w:val="22"/>
          <w:szCs w:val="22"/>
        </w:rPr>
        <w:t>will be communicated</w:t>
      </w:r>
      <w:proofErr w:type="gramEnd"/>
      <w:r w:rsidRPr="00486C95">
        <w:rPr>
          <w:rFonts w:asciiTheme="minorHAnsi" w:hAnsiTheme="minorHAnsi" w:cstheme="minorHAnsi"/>
          <w:sz w:val="22"/>
          <w:szCs w:val="22"/>
        </w:rPr>
        <w:t xml:space="preserve"> in the tender pack.</w:t>
      </w:r>
    </w:p>
    <w:p w:rsidR="00BC261E" w:rsidRDefault="00BC261E"/>
    <w:sectPr w:rsidR="00BC2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C444E"/>
    <w:multiLevelType w:val="hybridMultilevel"/>
    <w:tmpl w:val="3F8C5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96"/>
    <w:rsid w:val="005E2F96"/>
    <w:rsid w:val="00BC261E"/>
    <w:rsid w:val="00BE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E78D"/>
  <w15:chartTrackingRefBased/>
  <w15:docId w15:val="{EA307B0D-3373-458E-ADE3-A2096563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9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F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E2F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2F96"/>
    <w:rPr>
      <w:color w:val="0000FF"/>
      <w:u w:val="single"/>
    </w:rPr>
  </w:style>
  <w:style w:type="paragraph" w:styleId="ListParagraph">
    <w:name w:val="List Paragraph"/>
    <w:basedOn w:val="Normal"/>
    <w:uiPriority w:val="34"/>
    <w:qFormat/>
    <w:rsid w:val="005E2F96"/>
    <w:pPr>
      <w:spacing w:after="0" w:line="240" w:lineRule="auto"/>
      <w:ind w:left="720"/>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sha.mardinian@fcdo.gov.uk" TargetMode="External"/><Relationship Id="rId5" Type="http://schemas.openxmlformats.org/officeDocument/2006/relationships/hyperlink" Target="https://fcdo.bravosolution.co.uk/web/log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Company>The Authority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 (Sensitive)</dc:creator>
  <cp:keywords/>
  <dc:description/>
  <cp:lastModifiedBy>Craig Wormleighton (Sensitive)</cp:lastModifiedBy>
  <cp:revision>1</cp:revision>
  <dcterms:created xsi:type="dcterms:W3CDTF">2021-03-30T22:05:00Z</dcterms:created>
  <dcterms:modified xsi:type="dcterms:W3CDTF">2021-03-30T22:06:00Z</dcterms:modified>
</cp:coreProperties>
</file>