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DB3C8" w14:textId="77777777" w:rsidR="00BC22AE" w:rsidRPr="00DF4637" w:rsidRDefault="00BC22AE" w:rsidP="00CB3303">
      <w:pPr>
        <w:jc w:val="center"/>
        <w:rPr>
          <w:rFonts w:cs="Arial"/>
          <w:b/>
          <w:sz w:val="22"/>
          <w:szCs w:val="22"/>
        </w:rPr>
      </w:pPr>
    </w:p>
    <w:p w14:paraId="6166C50A" w14:textId="77777777" w:rsidR="00CB3303" w:rsidRPr="00DF4637" w:rsidRDefault="00CB3303" w:rsidP="00CB3303">
      <w:pPr>
        <w:jc w:val="center"/>
        <w:rPr>
          <w:rFonts w:cs="Arial"/>
          <w:b/>
          <w:sz w:val="22"/>
          <w:szCs w:val="22"/>
        </w:rPr>
      </w:pPr>
    </w:p>
    <w:p w14:paraId="3EA1F21D" w14:textId="77777777" w:rsidR="00CB3303" w:rsidRPr="00DF4637" w:rsidRDefault="00CB3303" w:rsidP="00CB3303">
      <w:pPr>
        <w:jc w:val="center"/>
        <w:rPr>
          <w:rFonts w:cs="Arial"/>
          <w:b/>
          <w:sz w:val="22"/>
          <w:szCs w:val="22"/>
        </w:rPr>
      </w:pPr>
    </w:p>
    <w:p w14:paraId="65D22870" w14:textId="77777777" w:rsidR="00CB3303" w:rsidRPr="00DF4637" w:rsidRDefault="00CB3303" w:rsidP="00CB3303">
      <w:pPr>
        <w:jc w:val="center"/>
        <w:rPr>
          <w:rFonts w:cs="Arial"/>
          <w:b/>
          <w:sz w:val="22"/>
          <w:szCs w:val="22"/>
        </w:rPr>
      </w:pPr>
    </w:p>
    <w:p w14:paraId="4A662BBA" w14:textId="77777777" w:rsidR="00084E1B" w:rsidRPr="00DF4637" w:rsidRDefault="00084E1B" w:rsidP="00084E1B">
      <w:pPr>
        <w:jc w:val="center"/>
        <w:rPr>
          <w:b/>
          <w:sz w:val="44"/>
        </w:rPr>
      </w:pPr>
      <w:r w:rsidRPr="00DF4637">
        <w:rPr>
          <w:b/>
          <w:sz w:val="44"/>
        </w:rPr>
        <w:t>TMTii 56</w:t>
      </w:r>
    </w:p>
    <w:p w14:paraId="4CA84CA5" w14:textId="77777777" w:rsidR="00084E1B" w:rsidRPr="00DF4637" w:rsidRDefault="00084E1B" w:rsidP="00084E1B">
      <w:pPr>
        <w:jc w:val="center"/>
        <w:rPr>
          <w:b/>
          <w:sz w:val="44"/>
        </w:rPr>
      </w:pPr>
      <w:r w:rsidRPr="00DF4637">
        <w:rPr>
          <w:b/>
          <w:sz w:val="44"/>
        </w:rPr>
        <w:t>ENCP – Enhanced Network Camera Programme</w:t>
      </w:r>
    </w:p>
    <w:p w14:paraId="6F913A1E" w14:textId="77777777" w:rsidR="00084E1B" w:rsidRPr="00DF4637" w:rsidRDefault="00084E1B" w:rsidP="00084E1B">
      <w:pPr>
        <w:jc w:val="center"/>
        <w:rPr>
          <w:b/>
          <w:sz w:val="44"/>
        </w:rPr>
      </w:pPr>
    </w:p>
    <w:p w14:paraId="316F8B7B" w14:textId="77777777" w:rsidR="00084E1B" w:rsidRPr="00DF4637" w:rsidRDefault="00084E1B" w:rsidP="00084E1B">
      <w:pPr>
        <w:jc w:val="center"/>
        <w:rPr>
          <w:b/>
          <w:sz w:val="44"/>
        </w:rPr>
      </w:pPr>
      <w:r w:rsidRPr="00DF4637">
        <w:rPr>
          <w:b/>
          <w:sz w:val="44"/>
        </w:rPr>
        <w:t>Term Service Contract</w:t>
      </w:r>
    </w:p>
    <w:p w14:paraId="1F46CDD2" w14:textId="77777777" w:rsidR="00084E1B" w:rsidRPr="00DF4637" w:rsidRDefault="00084E1B" w:rsidP="00084E1B">
      <w:pPr>
        <w:jc w:val="center"/>
        <w:rPr>
          <w:b/>
          <w:sz w:val="44"/>
        </w:rPr>
      </w:pPr>
      <w:r w:rsidRPr="00DF4637">
        <w:rPr>
          <w:b/>
          <w:sz w:val="44"/>
        </w:rPr>
        <w:t>Service Information</w:t>
      </w:r>
    </w:p>
    <w:p w14:paraId="7A52A67C" w14:textId="77777777" w:rsidR="00084E1B" w:rsidRPr="00DF4637" w:rsidRDefault="00961BB8" w:rsidP="00084E1B">
      <w:pPr>
        <w:jc w:val="center"/>
        <w:rPr>
          <w:b/>
          <w:sz w:val="44"/>
        </w:rPr>
      </w:pPr>
      <w:r>
        <w:rPr>
          <w:b/>
          <w:sz w:val="44"/>
        </w:rPr>
        <w:t>April</w:t>
      </w:r>
      <w:r w:rsidR="00084E1B" w:rsidRPr="00DF4637">
        <w:rPr>
          <w:b/>
          <w:sz w:val="44"/>
        </w:rPr>
        <w:t xml:space="preserve"> 2019</w:t>
      </w:r>
    </w:p>
    <w:p w14:paraId="4FC9E1E6" w14:textId="77777777" w:rsidR="00CB3303" w:rsidRPr="00DF4637" w:rsidRDefault="00CB3303" w:rsidP="00CB3303">
      <w:pPr>
        <w:rPr>
          <w:rFonts w:cs="Arial"/>
          <w:b/>
          <w:sz w:val="22"/>
          <w:szCs w:val="22"/>
        </w:rPr>
      </w:pPr>
    </w:p>
    <w:p w14:paraId="0EEC2254" w14:textId="77777777" w:rsidR="008E7810" w:rsidRPr="00DF4637" w:rsidRDefault="008E7810" w:rsidP="00721674">
      <w:pPr>
        <w:rPr>
          <w:rFonts w:cs="Arial"/>
          <w:b/>
          <w:sz w:val="22"/>
          <w:szCs w:val="22"/>
        </w:rPr>
      </w:pPr>
    </w:p>
    <w:p w14:paraId="13EDA7F7" w14:textId="77777777" w:rsidR="00160E36" w:rsidRPr="00DF4637" w:rsidRDefault="00160E36" w:rsidP="00721674">
      <w:pPr>
        <w:rPr>
          <w:rFonts w:cs="Arial"/>
          <w:sz w:val="22"/>
          <w:szCs w:val="22"/>
        </w:rPr>
      </w:pPr>
    </w:p>
    <w:p w14:paraId="1F517218" w14:textId="77777777" w:rsidR="008E7810" w:rsidRPr="00DF4637" w:rsidRDefault="008E7810" w:rsidP="008E7810">
      <w:pPr>
        <w:pStyle w:val="Heading1"/>
        <w:rPr>
          <w:rFonts w:ascii="Arial" w:hAnsi="Arial" w:cs="Arial"/>
          <w:color w:val="0D0D0D" w:themeColor="text1" w:themeTint="F2"/>
          <w:sz w:val="22"/>
          <w:szCs w:val="22"/>
        </w:rPr>
        <w:sectPr w:rsidR="008E7810" w:rsidRPr="00DF4637">
          <w:headerReference w:type="default" r:id="rId8"/>
          <w:footerReference w:type="default" r:id="rId9"/>
          <w:pgSz w:w="11906" w:h="16838"/>
          <w:pgMar w:top="1440" w:right="1800" w:bottom="1440" w:left="1800" w:header="708" w:footer="708" w:gutter="0"/>
          <w:cols w:space="708"/>
          <w:docGrid w:linePitch="360"/>
        </w:sectPr>
      </w:pPr>
    </w:p>
    <w:sdt>
      <w:sdtPr>
        <w:rPr>
          <w:rFonts w:ascii="Arial" w:eastAsia="Times New Roman" w:hAnsi="Arial" w:cs="Arial"/>
          <w:b w:val="0"/>
          <w:bCs w:val="0"/>
          <w:color w:val="auto"/>
          <w:sz w:val="22"/>
          <w:szCs w:val="22"/>
          <w:lang w:val="en-GB" w:eastAsia="en-US"/>
        </w:rPr>
        <w:id w:val="-1584366790"/>
        <w:docPartObj>
          <w:docPartGallery w:val="Table of Contents"/>
          <w:docPartUnique/>
        </w:docPartObj>
      </w:sdtPr>
      <w:sdtEndPr>
        <w:rPr>
          <w:noProof/>
          <w:color w:val="0D0D0D" w:themeColor="text1" w:themeTint="F2"/>
        </w:rPr>
      </w:sdtEndPr>
      <w:sdtContent>
        <w:p w14:paraId="1292C183" w14:textId="77777777" w:rsidR="00F011ED" w:rsidRPr="00DF4637" w:rsidRDefault="00F011ED" w:rsidP="00F011ED">
          <w:pPr>
            <w:pStyle w:val="TOCHeading"/>
            <w:rPr>
              <w:rFonts w:ascii="Arial" w:hAnsi="Arial" w:cs="Arial"/>
              <w:b w:val="0"/>
              <w:color w:val="0D0D0D" w:themeColor="text1" w:themeTint="F2"/>
              <w:sz w:val="22"/>
              <w:szCs w:val="22"/>
              <w:lang w:val="en-GB"/>
            </w:rPr>
          </w:pPr>
          <w:r w:rsidRPr="00DF4637">
            <w:rPr>
              <w:rFonts w:ascii="Arial" w:hAnsi="Arial" w:cs="Arial"/>
              <w:color w:val="0D0D0D" w:themeColor="text1" w:themeTint="F2"/>
              <w:sz w:val="22"/>
              <w:szCs w:val="22"/>
              <w:lang w:val="en-GB"/>
            </w:rPr>
            <w:t>Contents</w:t>
          </w:r>
        </w:p>
        <w:p w14:paraId="23167A4F" w14:textId="77777777" w:rsidR="00FE21EF" w:rsidRDefault="00F011ED">
          <w:pPr>
            <w:pStyle w:val="TOC1"/>
            <w:rPr>
              <w:rFonts w:asciiTheme="minorHAnsi" w:eastAsiaTheme="minorEastAsia" w:hAnsiTheme="minorHAnsi" w:cstheme="minorBidi"/>
              <w:b w:val="0"/>
              <w:bCs w:val="0"/>
              <w:caps w:val="0"/>
              <w:lang w:eastAsia="en-GB"/>
            </w:rPr>
          </w:pPr>
          <w:r w:rsidRPr="00DF4637">
            <w:rPr>
              <w:rFonts w:cs="Arial"/>
              <w:b w:val="0"/>
              <w:color w:val="0D0D0D" w:themeColor="text1" w:themeTint="F2"/>
            </w:rPr>
            <w:fldChar w:fldCharType="begin"/>
          </w:r>
          <w:r w:rsidRPr="00DF4637">
            <w:rPr>
              <w:rFonts w:cs="Arial"/>
              <w:color w:val="0D0D0D" w:themeColor="text1" w:themeTint="F2"/>
            </w:rPr>
            <w:instrText xml:space="preserve"> TOC \o "1-3" \h \z \u </w:instrText>
          </w:r>
          <w:r w:rsidRPr="00DF4637">
            <w:rPr>
              <w:rFonts w:cs="Arial"/>
              <w:b w:val="0"/>
              <w:color w:val="0D0D0D" w:themeColor="text1" w:themeTint="F2"/>
            </w:rPr>
            <w:fldChar w:fldCharType="separate"/>
          </w:r>
          <w:hyperlink w:anchor="_Toc4746956" w:history="1">
            <w:r w:rsidR="00FE21EF" w:rsidRPr="00F603D4">
              <w:rPr>
                <w:rStyle w:val="Hyperlink"/>
                <w:rFonts w:cs="Arial"/>
              </w:rPr>
              <w:t>SI 100 Description of the service</w:t>
            </w:r>
            <w:r w:rsidR="00FE21EF">
              <w:rPr>
                <w:webHidden/>
              </w:rPr>
              <w:tab/>
            </w:r>
            <w:r w:rsidR="00FE21EF">
              <w:rPr>
                <w:webHidden/>
              </w:rPr>
              <w:fldChar w:fldCharType="begin"/>
            </w:r>
            <w:r w:rsidR="00FE21EF">
              <w:rPr>
                <w:webHidden/>
              </w:rPr>
              <w:instrText xml:space="preserve"> PAGEREF _Toc4746956 \h </w:instrText>
            </w:r>
            <w:r w:rsidR="00FE21EF">
              <w:rPr>
                <w:webHidden/>
              </w:rPr>
            </w:r>
            <w:r w:rsidR="00FE21EF">
              <w:rPr>
                <w:webHidden/>
              </w:rPr>
              <w:fldChar w:fldCharType="separate"/>
            </w:r>
            <w:r w:rsidR="00FE21EF">
              <w:rPr>
                <w:webHidden/>
              </w:rPr>
              <w:t>4</w:t>
            </w:r>
            <w:r w:rsidR="00FE21EF">
              <w:rPr>
                <w:webHidden/>
              </w:rPr>
              <w:fldChar w:fldCharType="end"/>
            </w:r>
          </w:hyperlink>
        </w:p>
        <w:p w14:paraId="305EF9A0" w14:textId="77777777" w:rsidR="00FE21EF" w:rsidRDefault="00801DEA">
          <w:pPr>
            <w:pStyle w:val="TOC2"/>
            <w:rPr>
              <w:rFonts w:asciiTheme="minorHAnsi" w:eastAsiaTheme="minorEastAsia" w:hAnsiTheme="minorHAnsi" w:cstheme="minorBidi"/>
              <w:bCs w:val="0"/>
              <w:sz w:val="22"/>
              <w:szCs w:val="22"/>
              <w:lang w:eastAsia="en-GB"/>
            </w:rPr>
          </w:pPr>
          <w:hyperlink w:anchor="_Toc4746957" w:history="1">
            <w:r w:rsidR="00FE21EF" w:rsidRPr="00F603D4">
              <w:rPr>
                <w:rStyle w:val="Hyperlink"/>
                <w:rFonts w:cs="Arial"/>
              </w:rPr>
              <w:t>SI 110</w:t>
            </w:r>
            <w:r w:rsidR="00FE21EF">
              <w:rPr>
                <w:rFonts w:asciiTheme="minorHAnsi" w:eastAsiaTheme="minorEastAsia" w:hAnsiTheme="minorHAnsi" w:cstheme="minorBidi"/>
                <w:bCs w:val="0"/>
                <w:sz w:val="22"/>
                <w:szCs w:val="22"/>
                <w:lang w:eastAsia="en-GB"/>
              </w:rPr>
              <w:tab/>
            </w:r>
            <w:r w:rsidR="00FE21EF" w:rsidRPr="00F603D4">
              <w:rPr>
                <w:rStyle w:val="Hyperlink"/>
                <w:rFonts w:cs="Arial"/>
              </w:rPr>
              <w:t>Overall objectives</w:t>
            </w:r>
            <w:r w:rsidR="00FE21EF">
              <w:rPr>
                <w:webHidden/>
              </w:rPr>
              <w:tab/>
            </w:r>
            <w:r w:rsidR="00FE21EF">
              <w:rPr>
                <w:webHidden/>
              </w:rPr>
              <w:fldChar w:fldCharType="begin"/>
            </w:r>
            <w:r w:rsidR="00FE21EF">
              <w:rPr>
                <w:webHidden/>
              </w:rPr>
              <w:instrText xml:space="preserve"> PAGEREF _Toc4746957 \h </w:instrText>
            </w:r>
            <w:r w:rsidR="00FE21EF">
              <w:rPr>
                <w:webHidden/>
              </w:rPr>
            </w:r>
            <w:r w:rsidR="00FE21EF">
              <w:rPr>
                <w:webHidden/>
              </w:rPr>
              <w:fldChar w:fldCharType="separate"/>
            </w:r>
            <w:r w:rsidR="00FE21EF">
              <w:rPr>
                <w:webHidden/>
              </w:rPr>
              <w:t>5</w:t>
            </w:r>
            <w:r w:rsidR="00FE21EF">
              <w:rPr>
                <w:webHidden/>
              </w:rPr>
              <w:fldChar w:fldCharType="end"/>
            </w:r>
          </w:hyperlink>
        </w:p>
        <w:p w14:paraId="469B2932" w14:textId="77777777" w:rsidR="00FE21EF" w:rsidRDefault="00801DEA">
          <w:pPr>
            <w:pStyle w:val="TOC2"/>
            <w:rPr>
              <w:rFonts w:asciiTheme="minorHAnsi" w:eastAsiaTheme="minorEastAsia" w:hAnsiTheme="minorHAnsi" w:cstheme="minorBidi"/>
              <w:bCs w:val="0"/>
              <w:sz w:val="22"/>
              <w:szCs w:val="22"/>
              <w:lang w:eastAsia="en-GB"/>
            </w:rPr>
          </w:pPr>
          <w:hyperlink w:anchor="_Toc4746958" w:history="1">
            <w:r w:rsidR="00FE21EF" w:rsidRPr="00F603D4">
              <w:rPr>
                <w:rStyle w:val="Hyperlink"/>
                <w:rFonts w:cs="Arial"/>
              </w:rPr>
              <w:t>SI 115</w:t>
            </w:r>
            <w:r w:rsidR="00FE21EF">
              <w:rPr>
                <w:rFonts w:asciiTheme="minorHAnsi" w:eastAsiaTheme="minorEastAsia" w:hAnsiTheme="minorHAnsi" w:cstheme="minorBidi"/>
                <w:bCs w:val="0"/>
                <w:sz w:val="22"/>
                <w:szCs w:val="22"/>
                <w:lang w:eastAsia="en-GB"/>
              </w:rPr>
              <w:tab/>
            </w:r>
            <w:r w:rsidR="00FE21EF" w:rsidRPr="00F603D4">
              <w:rPr>
                <w:rStyle w:val="Hyperlink"/>
                <w:rFonts w:cs="Arial"/>
              </w:rPr>
              <w:t>Detailed description scope of s</w:t>
            </w:r>
            <w:r w:rsidR="00FE21EF" w:rsidRPr="00F603D4">
              <w:rPr>
                <w:rStyle w:val="Hyperlink"/>
                <w:rFonts w:cs="Arial"/>
                <w:i/>
              </w:rPr>
              <w:t>ervice</w:t>
            </w:r>
            <w:r w:rsidR="00FE21EF">
              <w:rPr>
                <w:webHidden/>
              </w:rPr>
              <w:tab/>
            </w:r>
            <w:r w:rsidR="00FE21EF">
              <w:rPr>
                <w:webHidden/>
              </w:rPr>
              <w:fldChar w:fldCharType="begin"/>
            </w:r>
            <w:r w:rsidR="00FE21EF">
              <w:rPr>
                <w:webHidden/>
              </w:rPr>
              <w:instrText xml:space="preserve"> PAGEREF _Toc4746958 \h </w:instrText>
            </w:r>
            <w:r w:rsidR="00FE21EF">
              <w:rPr>
                <w:webHidden/>
              </w:rPr>
            </w:r>
            <w:r w:rsidR="00FE21EF">
              <w:rPr>
                <w:webHidden/>
              </w:rPr>
              <w:fldChar w:fldCharType="separate"/>
            </w:r>
            <w:r w:rsidR="00FE21EF">
              <w:rPr>
                <w:webHidden/>
              </w:rPr>
              <w:t>6</w:t>
            </w:r>
            <w:r w:rsidR="00FE21EF">
              <w:rPr>
                <w:webHidden/>
              </w:rPr>
              <w:fldChar w:fldCharType="end"/>
            </w:r>
          </w:hyperlink>
        </w:p>
        <w:p w14:paraId="4988343C" w14:textId="77777777" w:rsidR="00FE21EF" w:rsidRDefault="00801DEA">
          <w:pPr>
            <w:pStyle w:val="TOC1"/>
            <w:tabs>
              <w:tab w:val="left" w:pos="1320"/>
            </w:tabs>
            <w:rPr>
              <w:rFonts w:asciiTheme="minorHAnsi" w:eastAsiaTheme="minorEastAsia" w:hAnsiTheme="minorHAnsi" w:cstheme="minorBidi"/>
              <w:b w:val="0"/>
              <w:bCs w:val="0"/>
              <w:caps w:val="0"/>
              <w:lang w:eastAsia="en-GB"/>
            </w:rPr>
          </w:pPr>
          <w:hyperlink w:anchor="_Toc4746959" w:history="1">
            <w:r w:rsidR="00FE21EF" w:rsidRPr="00F603D4">
              <w:rPr>
                <w:rStyle w:val="Hyperlink"/>
                <w:rFonts w:cs="Arial"/>
              </w:rPr>
              <w:t>SI 200</w:t>
            </w:r>
            <w:r w:rsidR="00FE21EF">
              <w:rPr>
                <w:rFonts w:asciiTheme="minorHAnsi" w:eastAsiaTheme="minorEastAsia" w:hAnsiTheme="minorHAnsi" w:cstheme="minorBidi"/>
                <w:b w:val="0"/>
                <w:bCs w:val="0"/>
                <w:caps w:val="0"/>
                <w:lang w:eastAsia="en-GB"/>
              </w:rPr>
              <w:tab/>
            </w:r>
            <w:r w:rsidR="00FE21EF" w:rsidRPr="00F603D4">
              <w:rPr>
                <w:rStyle w:val="Hyperlink"/>
                <w:rFonts w:cs="Arial"/>
              </w:rPr>
              <w:t xml:space="preserve">General constraints on how the </w:t>
            </w:r>
            <w:r w:rsidR="00FE21EF" w:rsidRPr="00F603D4">
              <w:rPr>
                <w:rStyle w:val="Hyperlink"/>
                <w:rFonts w:cs="Arial"/>
                <w:i/>
              </w:rPr>
              <w:t>Contractor</w:t>
            </w:r>
            <w:r w:rsidR="00FE21EF" w:rsidRPr="00F603D4">
              <w:rPr>
                <w:rStyle w:val="Hyperlink"/>
                <w:rFonts w:cs="Arial"/>
              </w:rPr>
              <w:t xml:space="preserve"> Provides the Service</w:t>
            </w:r>
            <w:r w:rsidR="00FE21EF">
              <w:rPr>
                <w:webHidden/>
              </w:rPr>
              <w:tab/>
            </w:r>
            <w:r w:rsidR="00FE21EF">
              <w:rPr>
                <w:webHidden/>
              </w:rPr>
              <w:fldChar w:fldCharType="begin"/>
            </w:r>
            <w:r w:rsidR="00FE21EF">
              <w:rPr>
                <w:webHidden/>
              </w:rPr>
              <w:instrText xml:space="preserve"> PAGEREF _Toc4746959 \h </w:instrText>
            </w:r>
            <w:r w:rsidR="00FE21EF">
              <w:rPr>
                <w:webHidden/>
              </w:rPr>
            </w:r>
            <w:r w:rsidR="00FE21EF">
              <w:rPr>
                <w:webHidden/>
              </w:rPr>
              <w:fldChar w:fldCharType="separate"/>
            </w:r>
            <w:r w:rsidR="00FE21EF">
              <w:rPr>
                <w:webHidden/>
              </w:rPr>
              <w:t>12</w:t>
            </w:r>
            <w:r w:rsidR="00FE21EF">
              <w:rPr>
                <w:webHidden/>
              </w:rPr>
              <w:fldChar w:fldCharType="end"/>
            </w:r>
          </w:hyperlink>
        </w:p>
        <w:p w14:paraId="0948D02B" w14:textId="77777777" w:rsidR="00FE21EF" w:rsidRDefault="00801DEA">
          <w:pPr>
            <w:pStyle w:val="TOC2"/>
            <w:rPr>
              <w:rFonts w:asciiTheme="minorHAnsi" w:eastAsiaTheme="minorEastAsia" w:hAnsiTheme="minorHAnsi" w:cstheme="minorBidi"/>
              <w:bCs w:val="0"/>
              <w:sz w:val="22"/>
              <w:szCs w:val="22"/>
              <w:lang w:eastAsia="en-GB"/>
            </w:rPr>
          </w:pPr>
          <w:hyperlink w:anchor="_Toc4746960" w:history="1">
            <w:r w:rsidR="00FE21EF" w:rsidRPr="00F603D4">
              <w:rPr>
                <w:rStyle w:val="Hyperlink"/>
                <w:rFonts w:cs="Arial"/>
              </w:rPr>
              <w:t>SI 205</w:t>
            </w:r>
            <w:r w:rsidR="00FE21EF">
              <w:rPr>
                <w:rFonts w:asciiTheme="minorHAnsi" w:eastAsiaTheme="minorEastAsia" w:hAnsiTheme="minorHAnsi" w:cstheme="minorBidi"/>
                <w:bCs w:val="0"/>
                <w:sz w:val="22"/>
                <w:szCs w:val="22"/>
                <w:lang w:eastAsia="en-GB"/>
              </w:rPr>
              <w:tab/>
            </w:r>
            <w:r w:rsidR="00FE21EF" w:rsidRPr="00F603D4">
              <w:rPr>
                <w:rStyle w:val="Hyperlink"/>
                <w:rFonts w:cs="Arial"/>
              </w:rPr>
              <w:t>General Constraints</w:t>
            </w:r>
            <w:r w:rsidR="00FE21EF">
              <w:rPr>
                <w:webHidden/>
              </w:rPr>
              <w:tab/>
            </w:r>
            <w:r w:rsidR="00FE21EF">
              <w:rPr>
                <w:webHidden/>
              </w:rPr>
              <w:fldChar w:fldCharType="begin"/>
            </w:r>
            <w:r w:rsidR="00FE21EF">
              <w:rPr>
                <w:webHidden/>
              </w:rPr>
              <w:instrText xml:space="preserve"> PAGEREF _Toc4746960 \h </w:instrText>
            </w:r>
            <w:r w:rsidR="00FE21EF">
              <w:rPr>
                <w:webHidden/>
              </w:rPr>
            </w:r>
            <w:r w:rsidR="00FE21EF">
              <w:rPr>
                <w:webHidden/>
              </w:rPr>
              <w:fldChar w:fldCharType="separate"/>
            </w:r>
            <w:r w:rsidR="00FE21EF">
              <w:rPr>
                <w:webHidden/>
              </w:rPr>
              <w:t>12</w:t>
            </w:r>
            <w:r w:rsidR="00FE21EF">
              <w:rPr>
                <w:webHidden/>
              </w:rPr>
              <w:fldChar w:fldCharType="end"/>
            </w:r>
          </w:hyperlink>
        </w:p>
        <w:p w14:paraId="4966CA73" w14:textId="77777777" w:rsidR="00FE21EF" w:rsidRDefault="00801DEA">
          <w:pPr>
            <w:pStyle w:val="TOC2"/>
            <w:rPr>
              <w:rFonts w:asciiTheme="minorHAnsi" w:eastAsiaTheme="minorEastAsia" w:hAnsiTheme="minorHAnsi" w:cstheme="minorBidi"/>
              <w:bCs w:val="0"/>
              <w:sz w:val="22"/>
              <w:szCs w:val="22"/>
              <w:lang w:eastAsia="en-GB"/>
            </w:rPr>
          </w:pPr>
          <w:hyperlink w:anchor="_Toc4746961" w:history="1">
            <w:r w:rsidR="00FE21EF" w:rsidRPr="00F603D4">
              <w:rPr>
                <w:rStyle w:val="Hyperlink"/>
                <w:rFonts w:cs="Arial"/>
              </w:rPr>
              <w:t>SI 210</w:t>
            </w:r>
            <w:r w:rsidR="00FE21EF">
              <w:rPr>
                <w:rFonts w:asciiTheme="minorHAnsi" w:eastAsiaTheme="minorEastAsia" w:hAnsiTheme="minorHAnsi" w:cstheme="minorBidi"/>
                <w:bCs w:val="0"/>
                <w:sz w:val="22"/>
                <w:szCs w:val="22"/>
                <w:lang w:eastAsia="en-GB"/>
              </w:rPr>
              <w:tab/>
            </w:r>
            <w:r w:rsidR="00FE21EF" w:rsidRPr="00F603D4">
              <w:rPr>
                <w:rStyle w:val="Hyperlink"/>
                <w:rFonts w:cs="Arial"/>
              </w:rPr>
              <w:t>Confidentiality</w:t>
            </w:r>
            <w:r w:rsidR="00FE21EF">
              <w:rPr>
                <w:webHidden/>
              </w:rPr>
              <w:tab/>
            </w:r>
            <w:r w:rsidR="00FE21EF">
              <w:rPr>
                <w:webHidden/>
              </w:rPr>
              <w:fldChar w:fldCharType="begin"/>
            </w:r>
            <w:r w:rsidR="00FE21EF">
              <w:rPr>
                <w:webHidden/>
              </w:rPr>
              <w:instrText xml:space="preserve"> PAGEREF _Toc4746961 \h </w:instrText>
            </w:r>
            <w:r w:rsidR="00FE21EF">
              <w:rPr>
                <w:webHidden/>
              </w:rPr>
            </w:r>
            <w:r w:rsidR="00FE21EF">
              <w:rPr>
                <w:webHidden/>
              </w:rPr>
              <w:fldChar w:fldCharType="separate"/>
            </w:r>
            <w:r w:rsidR="00FE21EF">
              <w:rPr>
                <w:webHidden/>
              </w:rPr>
              <w:t>16</w:t>
            </w:r>
            <w:r w:rsidR="00FE21EF">
              <w:rPr>
                <w:webHidden/>
              </w:rPr>
              <w:fldChar w:fldCharType="end"/>
            </w:r>
          </w:hyperlink>
        </w:p>
        <w:p w14:paraId="07718CE6" w14:textId="77777777" w:rsidR="00FE21EF" w:rsidRDefault="00801DEA">
          <w:pPr>
            <w:pStyle w:val="TOC2"/>
            <w:rPr>
              <w:rFonts w:asciiTheme="minorHAnsi" w:eastAsiaTheme="minorEastAsia" w:hAnsiTheme="minorHAnsi" w:cstheme="minorBidi"/>
              <w:bCs w:val="0"/>
              <w:sz w:val="22"/>
              <w:szCs w:val="22"/>
              <w:lang w:eastAsia="en-GB"/>
            </w:rPr>
          </w:pPr>
          <w:hyperlink w:anchor="_Toc4746962" w:history="1">
            <w:r w:rsidR="00FE21EF" w:rsidRPr="00F603D4">
              <w:rPr>
                <w:rStyle w:val="Hyperlink"/>
                <w:rFonts w:cs="Arial"/>
                <w:lang w:eastAsia="en-GB"/>
              </w:rPr>
              <w:t>SI 215</w:t>
            </w:r>
            <w:r w:rsidR="00FE21EF">
              <w:rPr>
                <w:rFonts w:asciiTheme="minorHAnsi" w:eastAsiaTheme="minorEastAsia" w:hAnsiTheme="minorHAnsi" w:cstheme="minorBidi"/>
                <w:bCs w:val="0"/>
                <w:sz w:val="22"/>
                <w:szCs w:val="22"/>
                <w:lang w:eastAsia="en-GB"/>
              </w:rPr>
              <w:tab/>
            </w:r>
            <w:r w:rsidR="00FE21EF" w:rsidRPr="00F603D4">
              <w:rPr>
                <w:rStyle w:val="Hyperlink"/>
                <w:rFonts w:cs="Arial"/>
                <w:lang w:eastAsia="en-GB"/>
              </w:rPr>
              <w:t>Security and protection of the Affected Property</w:t>
            </w:r>
            <w:r w:rsidR="00FE21EF">
              <w:rPr>
                <w:webHidden/>
              </w:rPr>
              <w:tab/>
            </w:r>
            <w:r w:rsidR="00FE21EF">
              <w:rPr>
                <w:webHidden/>
              </w:rPr>
              <w:fldChar w:fldCharType="begin"/>
            </w:r>
            <w:r w:rsidR="00FE21EF">
              <w:rPr>
                <w:webHidden/>
              </w:rPr>
              <w:instrText xml:space="preserve"> PAGEREF _Toc4746962 \h </w:instrText>
            </w:r>
            <w:r w:rsidR="00FE21EF">
              <w:rPr>
                <w:webHidden/>
              </w:rPr>
            </w:r>
            <w:r w:rsidR="00FE21EF">
              <w:rPr>
                <w:webHidden/>
              </w:rPr>
              <w:fldChar w:fldCharType="separate"/>
            </w:r>
            <w:r w:rsidR="00FE21EF">
              <w:rPr>
                <w:webHidden/>
              </w:rPr>
              <w:t>17</w:t>
            </w:r>
            <w:r w:rsidR="00FE21EF">
              <w:rPr>
                <w:webHidden/>
              </w:rPr>
              <w:fldChar w:fldCharType="end"/>
            </w:r>
          </w:hyperlink>
        </w:p>
        <w:p w14:paraId="2A371558" w14:textId="77777777" w:rsidR="00FE21EF" w:rsidRDefault="00801DEA">
          <w:pPr>
            <w:pStyle w:val="TOC2"/>
            <w:rPr>
              <w:rFonts w:asciiTheme="minorHAnsi" w:eastAsiaTheme="minorEastAsia" w:hAnsiTheme="minorHAnsi" w:cstheme="minorBidi"/>
              <w:bCs w:val="0"/>
              <w:sz w:val="22"/>
              <w:szCs w:val="22"/>
              <w:lang w:eastAsia="en-GB"/>
            </w:rPr>
          </w:pPr>
          <w:hyperlink w:anchor="_Toc4746963" w:history="1">
            <w:r w:rsidR="00FE21EF" w:rsidRPr="00F603D4">
              <w:rPr>
                <w:rStyle w:val="Hyperlink"/>
                <w:rFonts w:cs="Arial"/>
                <w:lang w:eastAsia="en-GB"/>
              </w:rPr>
              <w:t>SI 220</w:t>
            </w:r>
            <w:r w:rsidR="00FE21EF">
              <w:rPr>
                <w:rFonts w:asciiTheme="minorHAnsi" w:eastAsiaTheme="minorEastAsia" w:hAnsiTheme="minorHAnsi" w:cstheme="minorBidi"/>
                <w:bCs w:val="0"/>
                <w:sz w:val="22"/>
                <w:szCs w:val="22"/>
                <w:lang w:eastAsia="en-GB"/>
              </w:rPr>
              <w:tab/>
            </w:r>
            <w:r w:rsidR="00FE21EF" w:rsidRPr="00F603D4">
              <w:rPr>
                <w:rStyle w:val="Hyperlink"/>
                <w:rFonts w:cs="Arial"/>
                <w:lang w:eastAsia="en-GB"/>
              </w:rPr>
              <w:t>Security and identification of people</w:t>
            </w:r>
            <w:r w:rsidR="00FE21EF">
              <w:rPr>
                <w:webHidden/>
              </w:rPr>
              <w:tab/>
            </w:r>
            <w:r w:rsidR="00FE21EF">
              <w:rPr>
                <w:webHidden/>
              </w:rPr>
              <w:fldChar w:fldCharType="begin"/>
            </w:r>
            <w:r w:rsidR="00FE21EF">
              <w:rPr>
                <w:webHidden/>
              </w:rPr>
              <w:instrText xml:space="preserve"> PAGEREF _Toc4746963 \h </w:instrText>
            </w:r>
            <w:r w:rsidR="00FE21EF">
              <w:rPr>
                <w:webHidden/>
              </w:rPr>
            </w:r>
            <w:r w:rsidR="00FE21EF">
              <w:rPr>
                <w:webHidden/>
              </w:rPr>
              <w:fldChar w:fldCharType="separate"/>
            </w:r>
            <w:r w:rsidR="00FE21EF">
              <w:rPr>
                <w:webHidden/>
              </w:rPr>
              <w:t>17</w:t>
            </w:r>
            <w:r w:rsidR="00FE21EF">
              <w:rPr>
                <w:webHidden/>
              </w:rPr>
              <w:fldChar w:fldCharType="end"/>
            </w:r>
          </w:hyperlink>
        </w:p>
        <w:p w14:paraId="1E3A96E1" w14:textId="77777777" w:rsidR="00FE21EF" w:rsidRDefault="00801DEA">
          <w:pPr>
            <w:pStyle w:val="TOC2"/>
            <w:rPr>
              <w:rFonts w:asciiTheme="minorHAnsi" w:eastAsiaTheme="minorEastAsia" w:hAnsiTheme="minorHAnsi" w:cstheme="minorBidi"/>
              <w:bCs w:val="0"/>
              <w:sz w:val="22"/>
              <w:szCs w:val="22"/>
              <w:lang w:eastAsia="en-GB"/>
            </w:rPr>
          </w:pPr>
          <w:hyperlink w:anchor="_Toc4746964" w:history="1">
            <w:r w:rsidR="00FE21EF" w:rsidRPr="00F603D4">
              <w:rPr>
                <w:rStyle w:val="Hyperlink"/>
                <w:rFonts w:cs="Arial"/>
                <w:lang w:eastAsia="en-GB"/>
              </w:rPr>
              <w:t>SI 225</w:t>
            </w:r>
            <w:r w:rsidR="00FE21EF">
              <w:rPr>
                <w:rFonts w:asciiTheme="minorHAnsi" w:eastAsiaTheme="minorEastAsia" w:hAnsiTheme="minorHAnsi" w:cstheme="minorBidi"/>
                <w:bCs w:val="0"/>
                <w:sz w:val="22"/>
                <w:szCs w:val="22"/>
                <w:lang w:eastAsia="en-GB"/>
              </w:rPr>
              <w:tab/>
            </w:r>
            <w:r w:rsidR="00FE21EF" w:rsidRPr="00F603D4">
              <w:rPr>
                <w:rStyle w:val="Hyperlink"/>
                <w:rFonts w:cs="Arial"/>
                <w:lang w:eastAsia="en-GB"/>
              </w:rPr>
              <w:t>Protection of the Affected Property</w:t>
            </w:r>
            <w:r w:rsidR="00FE21EF">
              <w:rPr>
                <w:webHidden/>
              </w:rPr>
              <w:tab/>
            </w:r>
            <w:r w:rsidR="00FE21EF">
              <w:rPr>
                <w:webHidden/>
              </w:rPr>
              <w:fldChar w:fldCharType="begin"/>
            </w:r>
            <w:r w:rsidR="00FE21EF">
              <w:rPr>
                <w:webHidden/>
              </w:rPr>
              <w:instrText xml:space="preserve"> PAGEREF _Toc4746964 \h </w:instrText>
            </w:r>
            <w:r w:rsidR="00FE21EF">
              <w:rPr>
                <w:webHidden/>
              </w:rPr>
            </w:r>
            <w:r w:rsidR="00FE21EF">
              <w:rPr>
                <w:webHidden/>
              </w:rPr>
              <w:fldChar w:fldCharType="separate"/>
            </w:r>
            <w:r w:rsidR="00FE21EF">
              <w:rPr>
                <w:webHidden/>
              </w:rPr>
              <w:t>17</w:t>
            </w:r>
            <w:r w:rsidR="00FE21EF">
              <w:rPr>
                <w:webHidden/>
              </w:rPr>
              <w:fldChar w:fldCharType="end"/>
            </w:r>
          </w:hyperlink>
        </w:p>
        <w:p w14:paraId="48BAFB46" w14:textId="77777777" w:rsidR="00FE21EF" w:rsidRDefault="00801DEA">
          <w:pPr>
            <w:pStyle w:val="TOC2"/>
            <w:rPr>
              <w:rFonts w:asciiTheme="minorHAnsi" w:eastAsiaTheme="minorEastAsia" w:hAnsiTheme="minorHAnsi" w:cstheme="minorBidi"/>
              <w:bCs w:val="0"/>
              <w:sz w:val="22"/>
              <w:szCs w:val="22"/>
              <w:lang w:eastAsia="en-GB"/>
            </w:rPr>
          </w:pPr>
          <w:hyperlink w:anchor="_Toc4746965" w:history="1">
            <w:r w:rsidR="00FE21EF" w:rsidRPr="00F603D4">
              <w:rPr>
                <w:rStyle w:val="Hyperlink"/>
                <w:rFonts w:cs="Arial"/>
                <w:lang w:eastAsia="en-GB"/>
              </w:rPr>
              <w:t>SI 230</w:t>
            </w:r>
            <w:r w:rsidR="00FE21EF">
              <w:rPr>
                <w:rFonts w:asciiTheme="minorHAnsi" w:eastAsiaTheme="minorEastAsia" w:hAnsiTheme="minorHAnsi" w:cstheme="minorBidi"/>
                <w:bCs w:val="0"/>
                <w:sz w:val="22"/>
                <w:szCs w:val="22"/>
                <w:lang w:eastAsia="en-GB"/>
              </w:rPr>
              <w:tab/>
            </w:r>
            <w:r w:rsidR="00FE21EF" w:rsidRPr="00F603D4">
              <w:rPr>
                <w:rStyle w:val="Hyperlink"/>
                <w:rFonts w:cs="Arial"/>
                <w:lang w:eastAsia="en-GB"/>
              </w:rPr>
              <w:t>Protection of work on the Affected Property</w:t>
            </w:r>
            <w:r w:rsidR="00FE21EF">
              <w:rPr>
                <w:webHidden/>
              </w:rPr>
              <w:tab/>
            </w:r>
            <w:r w:rsidR="00FE21EF">
              <w:rPr>
                <w:webHidden/>
              </w:rPr>
              <w:fldChar w:fldCharType="begin"/>
            </w:r>
            <w:r w:rsidR="00FE21EF">
              <w:rPr>
                <w:webHidden/>
              </w:rPr>
              <w:instrText xml:space="preserve"> PAGEREF _Toc4746965 \h </w:instrText>
            </w:r>
            <w:r w:rsidR="00FE21EF">
              <w:rPr>
                <w:webHidden/>
              </w:rPr>
            </w:r>
            <w:r w:rsidR="00FE21EF">
              <w:rPr>
                <w:webHidden/>
              </w:rPr>
              <w:fldChar w:fldCharType="separate"/>
            </w:r>
            <w:r w:rsidR="00FE21EF">
              <w:rPr>
                <w:webHidden/>
              </w:rPr>
              <w:t>18</w:t>
            </w:r>
            <w:r w:rsidR="00FE21EF">
              <w:rPr>
                <w:webHidden/>
              </w:rPr>
              <w:fldChar w:fldCharType="end"/>
            </w:r>
          </w:hyperlink>
        </w:p>
        <w:p w14:paraId="4846757C" w14:textId="77777777" w:rsidR="00FE21EF" w:rsidRDefault="00801DEA">
          <w:pPr>
            <w:pStyle w:val="TOC2"/>
            <w:rPr>
              <w:rFonts w:asciiTheme="minorHAnsi" w:eastAsiaTheme="minorEastAsia" w:hAnsiTheme="minorHAnsi" w:cstheme="minorBidi"/>
              <w:bCs w:val="0"/>
              <w:sz w:val="22"/>
              <w:szCs w:val="22"/>
              <w:lang w:eastAsia="en-GB"/>
            </w:rPr>
          </w:pPr>
          <w:hyperlink w:anchor="_Toc4746966" w:history="1">
            <w:r w:rsidR="00FE21EF" w:rsidRPr="00F603D4">
              <w:rPr>
                <w:rStyle w:val="Hyperlink"/>
                <w:rFonts w:cs="Arial"/>
                <w:lang w:eastAsia="en-GB"/>
              </w:rPr>
              <w:t>SI 235</w:t>
            </w:r>
            <w:r w:rsidR="00FE21EF">
              <w:rPr>
                <w:rFonts w:asciiTheme="minorHAnsi" w:eastAsiaTheme="minorEastAsia" w:hAnsiTheme="minorHAnsi" w:cstheme="minorBidi"/>
                <w:bCs w:val="0"/>
                <w:sz w:val="22"/>
                <w:szCs w:val="22"/>
                <w:lang w:eastAsia="en-GB"/>
              </w:rPr>
              <w:tab/>
            </w:r>
            <w:r w:rsidR="00FE21EF" w:rsidRPr="00F603D4">
              <w:rPr>
                <w:rStyle w:val="Hyperlink"/>
                <w:rFonts w:cs="Arial"/>
                <w:lang w:eastAsia="en-GB"/>
              </w:rPr>
              <w:t>Condition Survey</w:t>
            </w:r>
            <w:r w:rsidR="00FE21EF">
              <w:rPr>
                <w:webHidden/>
              </w:rPr>
              <w:tab/>
            </w:r>
            <w:r w:rsidR="00FE21EF">
              <w:rPr>
                <w:webHidden/>
              </w:rPr>
              <w:fldChar w:fldCharType="begin"/>
            </w:r>
            <w:r w:rsidR="00FE21EF">
              <w:rPr>
                <w:webHidden/>
              </w:rPr>
              <w:instrText xml:space="preserve"> PAGEREF _Toc4746966 \h </w:instrText>
            </w:r>
            <w:r w:rsidR="00FE21EF">
              <w:rPr>
                <w:webHidden/>
              </w:rPr>
            </w:r>
            <w:r w:rsidR="00FE21EF">
              <w:rPr>
                <w:webHidden/>
              </w:rPr>
              <w:fldChar w:fldCharType="separate"/>
            </w:r>
            <w:r w:rsidR="00FE21EF">
              <w:rPr>
                <w:webHidden/>
              </w:rPr>
              <w:t>18</w:t>
            </w:r>
            <w:r w:rsidR="00FE21EF">
              <w:rPr>
                <w:webHidden/>
              </w:rPr>
              <w:fldChar w:fldCharType="end"/>
            </w:r>
          </w:hyperlink>
        </w:p>
        <w:p w14:paraId="5215F3B5" w14:textId="77777777" w:rsidR="00FE21EF" w:rsidRDefault="00801DEA">
          <w:pPr>
            <w:pStyle w:val="TOC2"/>
            <w:rPr>
              <w:rFonts w:asciiTheme="minorHAnsi" w:eastAsiaTheme="minorEastAsia" w:hAnsiTheme="minorHAnsi" w:cstheme="minorBidi"/>
              <w:bCs w:val="0"/>
              <w:sz w:val="22"/>
              <w:szCs w:val="22"/>
              <w:lang w:eastAsia="en-GB"/>
            </w:rPr>
          </w:pPr>
          <w:hyperlink w:anchor="_Toc4746967" w:history="1">
            <w:r w:rsidR="00FE21EF" w:rsidRPr="00F603D4">
              <w:rPr>
                <w:rStyle w:val="Hyperlink"/>
                <w:rFonts w:cs="Arial"/>
                <w:lang w:eastAsia="en-GB"/>
              </w:rPr>
              <w:t>SI 245</w:t>
            </w:r>
            <w:r w:rsidR="00FE21EF">
              <w:rPr>
                <w:rFonts w:asciiTheme="minorHAnsi" w:eastAsiaTheme="minorEastAsia" w:hAnsiTheme="minorHAnsi" w:cstheme="minorBidi"/>
                <w:bCs w:val="0"/>
                <w:sz w:val="22"/>
                <w:szCs w:val="22"/>
                <w:lang w:eastAsia="en-GB"/>
              </w:rPr>
              <w:tab/>
            </w:r>
            <w:r w:rsidR="00FE21EF" w:rsidRPr="00F603D4">
              <w:rPr>
                <w:rStyle w:val="Hyperlink"/>
                <w:rFonts w:cs="Arial"/>
                <w:lang w:eastAsia="en-GB"/>
              </w:rPr>
              <w:t>Consideration of Others</w:t>
            </w:r>
            <w:r w:rsidR="00FE21EF">
              <w:rPr>
                <w:webHidden/>
              </w:rPr>
              <w:tab/>
            </w:r>
            <w:r w:rsidR="00FE21EF">
              <w:rPr>
                <w:webHidden/>
              </w:rPr>
              <w:fldChar w:fldCharType="begin"/>
            </w:r>
            <w:r w:rsidR="00FE21EF">
              <w:rPr>
                <w:webHidden/>
              </w:rPr>
              <w:instrText xml:space="preserve"> PAGEREF _Toc4746967 \h </w:instrText>
            </w:r>
            <w:r w:rsidR="00FE21EF">
              <w:rPr>
                <w:webHidden/>
              </w:rPr>
            </w:r>
            <w:r w:rsidR="00FE21EF">
              <w:rPr>
                <w:webHidden/>
              </w:rPr>
              <w:fldChar w:fldCharType="separate"/>
            </w:r>
            <w:r w:rsidR="00FE21EF">
              <w:rPr>
                <w:webHidden/>
              </w:rPr>
              <w:t>18</w:t>
            </w:r>
            <w:r w:rsidR="00FE21EF">
              <w:rPr>
                <w:webHidden/>
              </w:rPr>
              <w:fldChar w:fldCharType="end"/>
            </w:r>
          </w:hyperlink>
        </w:p>
        <w:p w14:paraId="2F33428B" w14:textId="77777777" w:rsidR="00FE21EF" w:rsidRDefault="00801DEA">
          <w:pPr>
            <w:pStyle w:val="TOC2"/>
            <w:rPr>
              <w:rFonts w:asciiTheme="minorHAnsi" w:eastAsiaTheme="minorEastAsia" w:hAnsiTheme="minorHAnsi" w:cstheme="minorBidi"/>
              <w:bCs w:val="0"/>
              <w:sz w:val="22"/>
              <w:szCs w:val="22"/>
              <w:lang w:eastAsia="en-GB"/>
            </w:rPr>
          </w:pPr>
          <w:hyperlink w:anchor="_Toc4746968" w:history="1">
            <w:r w:rsidR="00FE21EF" w:rsidRPr="00F603D4">
              <w:rPr>
                <w:rStyle w:val="Hyperlink"/>
                <w:rFonts w:cs="Arial"/>
                <w:lang w:eastAsia="en-GB"/>
              </w:rPr>
              <w:t>SI 255</w:t>
            </w:r>
            <w:r w:rsidR="00FE21EF">
              <w:rPr>
                <w:rFonts w:asciiTheme="minorHAnsi" w:eastAsiaTheme="minorEastAsia" w:hAnsiTheme="minorHAnsi" w:cstheme="minorBidi"/>
                <w:bCs w:val="0"/>
                <w:sz w:val="22"/>
                <w:szCs w:val="22"/>
                <w:lang w:eastAsia="en-GB"/>
              </w:rPr>
              <w:tab/>
            </w:r>
            <w:r w:rsidR="00FE21EF" w:rsidRPr="00F603D4">
              <w:rPr>
                <w:rStyle w:val="Hyperlink"/>
                <w:rFonts w:cs="Arial"/>
                <w:lang w:eastAsia="en-GB"/>
              </w:rPr>
              <w:t xml:space="preserve">Control of </w:t>
            </w:r>
            <w:r w:rsidR="00FE21EF" w:rsidRPr="00F603D4">
              <w:rPr>
                <w:rStyle w:val="Hyperlink"/>
                <w:rFonts w:cs="Arial"/>
                <w:i/>
                <w:lang w:eastAsia="en-GB"/>
              </w:rPr>
              <w:t>Contractor</w:t>
            </w:r>
            <w:r w:rsidR="00FE21EF" w:rsidRPr="00F603D4">
              <w:rPr>
                <w:rStyle w:val="Hyperlink"/>
                <w:rFonts w:cs="Arial"/>
                <w:lang w:eastAsia="en-GB"/>
              </w:rPr>
              <w:t>’s Personnel</w:t>
            </w:r>
            <w:r w:rsidR="00FE21EF">
              <w:rPr>
                <w:webHidden/>
              </w:rPr>
              <w:tab/>
            </w:r>
            <w:r w:rsidR="00FE21EF">
              <w:rPr>
                <w:webHidden/>
              </w:rPr>
              <w:fldChar w:fldCharType="begin"/>
            </w:r>
            <w:r w:rsidR="00FE21EF">
              <w:rPr>
                <w:webHidden/>
              </w:rPr>
              <w:instrText xml:space="preserve"> PAGEREF _Toc4746968 \h </w:instrText>
            </w:r>
            <w:r w:rsidR="00FE21EF">
              <w:rPr>
                <w:webHidden/>
              </w:rPr>
            </w:r>
            <w:r w:rsidR="00FE21EF">
              <w:rPr>
                <w:webHidden/>
              </w:rPr>
              <w:fldChar w:fldCharType="separate"/>
            </w:r>
            <w:r w:rsidR="00FE21EF">
              <w:rPr>
                <w:webHidden/>
              </w:rPr>
              <w:t>18</w:t>
            </w:r>
            <w:r w:rsidR="00FE21EF">
              <w:rPr>
                <w:webHidden/>
              </w:rPr>
              <w:fldChar w:fldCharType="end"/>
            </w:r>
          </w:hyperlink>
        </w:p>
        <w:p w14:paraId="5C8C9587" w14:textId="77777777" w:rsidR="00FE21EF" w:rsidRDefault="00801DEA">
          <w:pPr>
            <w:pStyle w:val="TOC2"/>
            <w:rPr>
              <w:rFonts w:asciiTheme="minorHAnsi" w:eastAsiaTheme="minorEastAsia" w:hAnsiTheme="minorHAnsi" w:cstheme="minorBidi"/>
              <w:bCs w:val="0"/>
              <w:sz w:val="22"/>
              <w:szCs w:val="22"/>
              <w:lang w:eastAsia="en-GB"/>
            </w:rPr>
          </w:pPr>
          <w:hyperlink w:anchor="_Toc4746969" w:history="1">
            <w:r w:rsidR="00FE21EF" w:rsidRPr="00F603D4">
              <w:rPr>
                <w:rStyle w:val="Hyperlink"/>
                <w:rFonts w:cs="Arial"/>
                <w:lang w:eastAsia="en-GB"/>
              </w:rPr>
              <w:t>SI 265</w:t>
            </w:r>
            <w:r w:rsidR="00FE21EF">
              <w:rPr>
                <w:rFonts w:asciiTheme="minorHAnsi" w:eastAsiaTheme="minorEastAsia" w:hAnsiTheme="minorHAnsi" w:cstheme="minorBidi"/>
                <w:bCs w:val="0"/>
                <w:sz w:val="22"/>
                <w:szCs w:val="22"/>
                <w:lang w:eastAsia="en-GB"/>
              </w:rPr>
              <w:tab/>
            </w:r>
            <w:r w:rsidR="00FE21EF" w:rsidRPr="00F603D4">
              <w:rPr>
                <w:rStyle w:val="Hyperlink"/>
                <w:rFonts w:cs="Arial"/>
                <w:lang w:eastAsia="en-GB"/>
              </w:rPr>
              <w:t>Waste Materials</w:t>
            </w:r>
            <w:r w:rsidR="00FE21EF">
              <w:rPr>
                <w:webHidden/>
              </w:rPr>
              <w:tab/>
            </w:r>
            <w:r w:rsidR="00FE21EF">
              <w:rPr>
                <w:webHidden/>
              </w:rPr>
              <w:fldChar w:fldCharType="begin"/>
            </w:r>
            <w:r w:rsidR="00FE21EF">
              <w:rPr>
                <w:webHidden/>
              </w:rPr>
              <w:instrText xml:space="preserve"> PAGEREF _Toc4746969 \h </w:instrText>
            </w:r>
            <w:r w:rsidR="00FE21EF">
              <w:rPr>
                <w:webHidden/>
              </w:rPr>
            </w:r>
            <w:r w:rsidR="00FE21EF">
              <w:rPr>
                <w:webHidden/>
              </w:rPr>
              <w:fldChar w:fldCharType="separate"/>
            </w:r>
            <w:r w:rsidR="00FE21EF">
              <w:rPr>
                <w:webHidden/>
              </w:rPr>
              <w:t>19</w:t>
            </w:r>
            <w:r w:rsidR="00FE21EF">
              <w:rPr>
                <w:webHidden/>
              </w:rPr>
              <w:fldChar w:fldCharType="end"/>
            </w:r>
          </w:hyperlink>
        </w:p>
        <w:p w14:paraId="18513D61" w14:textId="77777777" w:rsidR="00FE21EF" w:rsidRDefault="00801DEA">
          <w:pPr>
            <w:pStyle w:val="TOC2"/>
            <w:rPr>
              <w:rFonts w:asciiTheme="minorHAnsi" w:eastAsiaTheme="minorEastAsia" w:hAnsiTheme="minorHAnsi" w:cstheme="minorBidi"/>
              <w:bCs w:val="0"/>
              <w:sz w:val="22"/>
              <w:szCs w:val="22"/>
              <w:lang w:eastAsia="en-GB"/>
            </w:rPr>
          </w:pPr>
          <w:hyperlink w:anchor="_Toc4746970" w:history="1">
            <w:r w:rsidR="00FE21EF" w:rsidRPr="00F603D4">
              <w:rPr>
                <w:rStyle w:val="Hyperlink"/>
                <w:rFonts w:cs="Arial"/>
                <w:lang w:eastAsia="en-GB"/>
              </w:rPr>
              <w:t>SI 270</w:t>
            </w:r>
            <w:r w:rsidR="00FE21EF">
              <w:rPr>
                <w:rFonts w:asciiTheme="minorHAnsi" w:eastAsiaTheme="minorEastAsia" w:hAnsiTheme="minorHAnsi" w:cstheme="minorBidi"/>
                <w:bCs w:val="0"/>
                <w:sz w:val="22"/>
                <w:szCs w:val="22"/>
                <w:lang w:eastAsia="en-GB"/>
              </w:rPr>
              <w:tab/>
            </w:r>
            <w:r w:rsidR="00FE21EF" w:rsidRPr="00F603D4">
              <w:rPr>
                <w:rStyle w:val="Hyperlink"/>
                <w:rFonts w:cs="Arial"/>
                <w:lang w:eastAsia="en-GB"/>
              </w:rPr>
              <w:t>Deleterious and Hazardous Materials</w:t>
            </w:r>
            <w:r w:rsidR="00FE21EF">
              <w:rPr>
                <w:webHidden/>
              </w:rPr>
              <w:tab/>
            </w:r>
            <w:r w:rsidR="00FE21EF">
              <w:rPr>
                <w:webHidden/>
              </w:rPr>
              <w:fldChar w:fldCharType="begin"/>
            </w:r>
            <w:r w:rsidR="00FE21EF">
              <w:rPr>
                <w:webHidden/>
              </w:rPr>
              <w:instrText xml:space="preserve"> PAGEREF _Toc4746970 \h </w:instrText>
            </w:r>
            <w:r w:rsidR="00FE21EF">
              <w:rPr>
                <w:webHidden/>
              </w:rPr>
            </w:r>
            <w:r w:rsidR="00FE21EF">
              <w:rPr>
                <w:webHidden/>
              </w:rPr>
              <w:fldChar w:fldCharType="separate"/>
            </w:r>
            <w:r w:rsidR="00FE21EF">
              <w:rPr>
                <w:webHidden/>
              </w:rPr>
              <w:t>19</w:t>
            </w:r>
            <w:r w:rsidR="00FE21EF">
              <w:rPr>
                <w:webHidden/>
              </w:rPr>
              <w:fldChar w:fldCharType="end"/>
            </w:r>
          </w:hyperlink>
        </w:p>
        <w:p w14:paraId="7FAC63D6" w14:textId="77777777" w:rsidR="00FE21EF" w:rsidRDefault="00801DEA">
          <w:pPr>
            <w:pStyle w:val="TOC1"/>
            <w:tabs>
              <w:tab w:val="left" w:pos="1320"/>
            </w:tabs>
            <w:rPr>
              <w:rFonts w:asciiTheme="minorHAnsi" w:eastAsiaTheme="minorEastAsia" w:hAnsiTheme="minorHAnsi" w:cstheme="minorBidi"/>
              <w:b w:val="0"/>
              <w:bCs w:val="0"/>
              <w:caps w:val="0"/>
              <w:lang w:eastAsia="en-GB"/>
            </w:rPr>
          </w:pPr>
          <w:hyperlink w:anchor="_Toc4746971" w:history="1">
            <w:r w:rsidR="00FE21EF" w:rsidRPr="00F603D4">
              <w:rPr>
                <w:rStyle w:val="Hyperlink"/>
                <w:rFonts w:cs="Arial"/>
              </w:rPr>
              <w:t>SI 300</w:t>
            </w:r>
            <w:r w:rsidR="00FE21EF">
              <w:rPr>
                <w:rFonts w:asciiTheme="minorHAnsi" w:eastAsiaTheme="minorEastAsia" w:hAnsiTheme="minorHAnsi" w:cstheme="minorBidi"/>
                <w:b w:val="0"/>
                <w:bCs w:val="0"/>
                <w:caps w:val="0"/>
                <w:lang w:eastAsia="en-GB"/>
              </w:rPr>
              <w:tab/>
            </w:r>
            <w:r w:rsidR="00FE21EF" w:rsidRPr="00F603D4">
              <w:rPr>
                <w:rStyle w:val="Hyperlink"/>
                <w:rFonts w:cs="Arial"/>
                <w:i/>
              </w:rPr>
              <w:t>Contractor’s</w:t>
            </w:r>
            <w:r w:rsidR="00FE21EF" w:rsidRPr="00F603D4">
              <w:rPr>
                <w:rStyle w:val="Hyperlink"/>
                <w:rFonts w:cs="Arial"/>
              </w:rPr>
              <w:t xml:space="preserve"> Design</w:t>
            </w:r>
            <w:r w:rsidR="00FE21EF">
              <w:rPr>
                <w:webHidden/>
              </w:rPr>
              <w:tab/>
            </w:r>
            <w:r w:rsidR="00FE21EF">
              <w:rPr>
                <w:webHidden/>
              </w:rPr>
              <w:fldChar w:fldCharType="begin"/>
            </w:r>
            <w:r w:rsidR="00FE21EF">
              <w:rPr>
                <w:webHidden/>
              </w:rPr>
              <w:instrText xml:space="preserve"> PAGEREF _Toc4746971 \h </w:instrText>
            </w:r>
            <w:r w:rsidR="00FE21EF">
              <w:rPr>
                <w:webHidden/>
              </w:rPr>
            </w:r>
            <w:r w:rsidR="00FE21EF">
              <w:rPr>
                <w:webHidden/>
              </w:rPr>
              <w:fldChar w:fldCharType="separate"/>
            </w:r>
            <w:r w:rsidR="00FE21EF">
              <w:rPr>
                <w:webHidden/>
              </w:rPr>
              <w:t>19</w:t>
            </w:r>
            <w:r w:rsidR="00FE21EF">
              <w:rPr>
                <w:webHidden/>
              </w:rPr>
              <w:fldChar w:fldCharType="end"/>
            </w:r>
          </w:hyperlink>
        </w:p>
        <w:p w14:paraId="137F1263" w14:textId="77777777" w:rsidR="00FE21EF" w:rsidRDefault="00801DEA">
          <w:pPr>
            <w:pStyle w:val="TOC2"/>
            <w:rPr>
              <w:rFonts w:asciiTheme="minorHAnsi" w:eastAsiaTheme="minorEastAsia" w:hAnsiTheme="minorHAnsi" w:cstheme="minorBidi"/>
              <w:bCs w:val="0"/>
              <w:sz w:val="22"/>
              <w:szCs w:val="22"/>
              <w:lang w:eastAsia="en-GB"/>
            </w:rPr>
          </w:pPr>
          <w:hyperlink w:anchor="_Toc4746972" w:history="1">
            <w:r w:rsidR="00FE21EF" w:rsidRPr="00F603D4">
              <w:rPr>
                <w:rStyle w:val="Hyperlink"/>
                <w:rFonts w:cs="Arial"/>
                <w:lang w:eastAsia="en-GB"/>
              </w:rPr>
              <w:t>SI 310</w:t>
            </w:r>
            <w:r w:rsidR="00FE21EF">
              <w:rPr>
                <w:rFonts w:asciiTheme="minorHAnsi" w:eastAsiaTheme="minorEastAsia" w:hAnsiTheme="minorHAnsi" w:cstheme="minorBidi"/>
                <w:bCs w:val="0"/>
                <w:sz w:val="22"/>
                <w:szCs w:val="22"/>
                <w:lang w:eastAsia="en-GB"/>
              </w:rPr>
              <w:tab/>
            </w:r>
            <w:r w:rsidR="00FE21EF" w:rsidRPr="00F603D4">
              <w:rPr>
                <w:rStyle w:val="Hyperlink"/>
                <w:rFonts w:cs="Arial"/>
                <w:i/>
                <w:lang w:eastAsia="en-GB"/>
              </w:rPr>
              <w:t>Employer’s</w:t>
            </w:r>
            <w:r w:rsidR="00FE21EF" w:rsidRPr="00F603D4">
              <w:rPr>
                <w:rStyle w:val="Hyperlink"/>
                <w:rFonts w:cs="Arial"/>
                <w:lang w:eastAsia="en-GB"/>
              </w:rPr>
              <w:t xml:space="preserve"> requirements</w:t>
            </w:r>
            <w:r w:rsidR="00FE21EF">
              <w:rPr>
                <w:webHidden/>
              </w:rPr>
              <w:tab/>
            </w:r>
            <w:r w:rsidR="00FE21EF">
              <w:rPr>
                <w:webHidden/>
              </w:rPr>
              <w:fldChar w:fldCharType="begin"/>
            </w:r>
            <w:r w:rsidR="00FE21EF">
              <w:rPr>
                <w:webHidden/>
              </w:rPr>
              <w:instrText xml:space="preserve"> PAGEREF _Toc4746972 \h </w:instrText>
            </w:r>
            <w:r w:rsidR="00FE21EF">
              <w:rPr>
                <w:webHidden/>
              </w:rPr>
            </w:r>
            <w:r w:rsidR="00FE21EF">
              <w:rPr>
                <w:webHidden/>
              </w:rPr>
              <w:fldChar w:fldCharType="separate"/>
            </w:r>
            <w:r w:rsidR="00FE21EF">
              <w:rPr>
                <w:webHidden/>
              </w:rPr>
              <w:t>19</w:t>
            </w:r>
            <w:r w:rsidR="00FE21EF">
              <w:rPr>
                <w:webHidden/>
              </w:rPr>
              <w:fldChar w:fldCharType="end"/>
            </w:r>
          </w:hyperlink>
        </w:p>
        <w:p w14:paraId="0CF12D5F" w14:textId="77777777" w:rsidR="00FE21EF" w:rsidRDefault="00801DEA">
          <w:pPr>
            <w:pStyle w:val="TOC1"/>
            <w:tabs>
              <w:tab w:val="left" w:pos="1320"/>
            </w:tabs>
            <w:rPr>
              <w:rFonts w:asciiTheme="minorHAnsi" w:eastAsiaTheme="minorEastAsia" w:hAnsiTheme="minorHAnsi" w:cstheme="minorBidi"/>
              <w:b w:val="0"/>
              <w:bCs w:val="0"/>
              <w:caps w:val="0"/>
              <w:lang w:eastAsia="en-GB"/>
            </w:rPr>
          </w:pPr>
          <w:hyperlink w:anchor="_Toc4746973" w:history="1">
            <w:r w:rsidR="00FE21EF" w:rsidRPr="00F603D4">
              <w:rPr>
                <w:rStyle w:val="Hyperlink"/>
                <w:rFonts w:cs="Arial"/>
              </w:rPr>
              <w:t>SI 400</w:t>
            </w:r>
            <w:r w:rsidR="00FE21EF">
              <w:rPr>
                <w:rFonts w:asciiTheme="minorHAnsi" w:eastAsiaTheme="minorEastAsia" w:hAnsiTheme="minorHAnsi" w:cstheme="minorBidi"/>
                <w:b w:val="0"/>
                <w:bCs w:val="0"/>
                <w:caps w:val="0"/>
                <w:lang w:eastAsia="en-GB"/>
              </w:rPr>
              <w:tab/>
            </w:r>
            <w:r w:rsidR="00FE21EF" w:rsidRPr="00F603D4">
              <w:rPr>
                <w:rStyle w:val="Hyperlink"/>
                <w:rFonts w:cs="Arial"/>
              </w:rPr>
              <w:t>The Contractor’s Plan</w:t>
            </w:r>
            <w:r w:rsidR="00FE21EF">
              <w:rPr>
                <w:webHidden/>
              </w:rPr>
              <w:tab/>
            </w:r>
            <w:r w:rsidR="00FE21EF">
              <w:rPr>
                <w:webHidden/>
              </w:rPr>
              <w:fldChar w:fldCharType="begin"/>
            </w:r>
            <w:r w:rsidR="00FE21EF">
              <w:rPr>
                <w:webHidden/>
              </w:rPr>
              <w:instrText xml:space="preserve"> PAGEREF _Toc4746973 \h </w:instrText>
            </w:r>
            <w:r w:rsidR="00FE21EF">
              <w:rPr>
                <w:webHidden/>
              </w:rPr>
            </w:r>
            <w:r w:rsidR="00FE21EF">
              <w:rPr>
                <w:webHidden/>
              </w:rPr>
              <w:fldChar w:fldCharType="separate"/>
            </w:r>
            <w:r w:rsidR="00FE21EF">
              <w:rPr>
                <w:webHidden/>
              </w:rPr>
              <w:t>27</w:t>
            </w:r>
            <w:r w:rsidR="00FE21EF">
              <w:rPr>
                <w:webHidden/>
              </w:rPr>
              <w:fldChar w:fldCharType="end"/>
            </w:r>
          </w:hyperlink>
        </w:p>
        <w:p w14:paraId="1B663AFA" w14:textId="77777777" w:rsidR="00FE21EF" w:rsidRDefault="00801DEA">
          <w:pPr>
            <w:pStyle w:val="TOC2"/>
            <w:rPr>
              <w:rFonts w:asciiTheme="minorHAnsi" w:eastAsiaTheme="minorEastAsia" w:hAnsiTheme="minorHAnsi" w:cstheme="minorBidi"/>
              <w:bCs w:val="0"/>
              <w:sz w:val="22"/>
              <w:szCs w:val="22"/>
              <w:lang w:eastAsia="en-GB"/>
            </w:rPr>
          </w:pPr>
          <w:hyperlink w:anchor="_Toc4746974" w:history="1">
            <w:r w:rsidR="00FE21EF" w:rsidRPr="00F603D4">
              <w:rPr>
                <w:rStyle w:val="Hyperlink"/>
                <w:rFonts w:cs="Arial"/>
              </w:rPr>
              <w:t>SI 405</w:t>
            </w:r>
            <w:r w:rsidR="00FE21EF">
              <w:rPr>
                <w:rFonts w:asciiTheme="minorHAnsi" w:eastAsiaTheme="minorEastAsia" w:hAnsiTheme="minorHAnsi" w:cstheme="minorBidi"/>
                <w:bCs w:val="0"/>
                <w:sz w:val="22"/>
                <w:szCs w:val="22"/>
                <w:lang w:eastAsia="en-GB"/>
              </w:rPr>
              <w:tab/>
            </w:r>
            <w:r w:rsidR="00FE21EF" w:rsidRPr="00F603D4">
              <w:rPr>
                <w:rStyle w:val="Hyperlink"/>
                <w:rFonts w:cs="Arial"/>
              </w:rPr>
              <w:t>Plan requirements</w:t>
            </w:r>
            <w:r w:rsidR="00FE21EF">
              <w:rPr>
                <w:webHidden/>
              </w:rPr>
              <w:tab/>
            </w:r>
            <w:r w:rsidR="00FE21EF">
              <w:rPr>
                <w:webHidden/>
              </w:rPr>
              <w:fldChar w:fldCharType="begin"/>
            </w:r>
            <w:r w:rsidR="00FE21EF">
              <w:rPr>
                <w:webHidden/>
              </w:rPr>
              <w:instrText xml:space="preserve"> PAGEREF _Toc4746974 \h </w:instrText>
            </w:r>
            <w:r w:rsidR="00FE21EF">
              <w:rPr>
                <w:webHidden/>
              </w:rPr>
            </w:r>
            <w:r w:rsidR="00FE21EF">
              <w:rPr>
                <w:webHidden/>
              </w:rPr>
              <w:fldChar w:fldCharType="separate"/>
            </w:r>
            <w:r w:rsidR="00FE21EF">
              <w:rPr>
                <w:webHidden/>
              </w:rPr>
              <w:t>27</w:t>
            </w:r>
            <w:r w:rsidR="00FE21EF">
              <w:rPr>
                <w:webHidden/>
              </w:rPr>
              <w:fldChar w:fldCharType="end"/>
            </w:r>
          </w:hyperlink>
        </w:p>
        <w:p w14:paraId="3BF15BC4" w14:textId="77777777" w:rsidR="00FE21EF" w:rsidRDefault="00801DEA">
          <w:pPr>
            <w:pStyle w:val="TOC2"/>
            <w:rPr>
              <w:rFonts w:asciiTheme="minorHAnsi" w:eastAsiaTheme="minorEastAsia" w:hAnsiTheme="minorHAnsi" w:cstheme="minorBidi"/>
              <w:bCs w:val="0"/>
              <w:sz w:val="22"/>
              <w:szCs w:val="22"/>
              <w:lang w:eastAsia="en-GB"/>
            </w:rPr>
          </w:pPr>
          <w:hyperlink w:anchor="_Toc4746975" w:history="1">
            <w:r w:rsidR="00FE21EF" w:rsidRPr="00F603D4">
              <w:rPr>
                <w:rStyle w:val="Hyperlink"/>
                <w:rFonts w:cs="Arial"/>
              </w:rPr>
              <w:t>SI 410</w:t>
            </w:r>
            <w:r w:rsidR="00FE21EF">
              <w:rPr>
                <w:rFonts w:asciiTheme="minorHAnsi" w:eastAsiaTheme="minorEastAsia" w:hAnsiTheme="minorHAnsi" w:cstheme="minorBidi"/>
                <w:bCs w:val="0"/>
                <w:sz w:val="22"/>
                <w:szCs w:val="22"/>
                <w:lang w:eastAsia="en-GB"/>
              </w:rPr>
              <w:tab/>
            </w:r>
            <w:r w:rsidR="00FE21EF" w:rsidRPr="00F603D4">
              <w:rPr>
                <w:rStyle w:val="Hyperlink"/>
                <w:rFonts w:cs="Arial"/>
              </w:rPr>
              <w:t>Methodology Statement</w:t>
            </w:r>
            <w:r w:rsidR="00FE21EF">
              <w:rPr>
                <w:webHidden/>
              </w:rPr>
              <w:tab/>
            </w:r>
            <w:r w:rsidR="00FE21EF">
              <w:rPr>
                <w:webHidden/>
              </w:rPr>
              <w:fldChar w:fldCharType="begin"/>
            </w:r>
            <w:r w:rsidR="00FE21EF">
              <w:rPr>
                <w:webHidden/>
              </w:rPr>
              <w:instrText xml:space="preserve"> PAGEREF _Toc4746975 \h </w:instrText>
            </w:r>
            <w:r w:rsidR="00FE21EF">
              <w:rPr>
                <w:webHidden/>
              </w:rPr>
            </w:r>
            <w:r w:rsidR="00FE21EF">
              <w:rPr>
                <w:webHidden/>
              </w:rPr>
              <w:fldChar w:fldCharType="separate"/>
            </w:r>
            <w:r w:rsidR="00FE21EF">
              <w:rPr>
                <w:webHidden/>
              </w:rPr>
              <w:t>27</w:t>
            </w:r>
            <w:r w:rsidR="00FE21EF">
              <w:rPr>
                <w:webHidden/>
              </w:rPr>
              <w:fldChar w:fldCharType="end"/>
            </w:r>
          </w:hyperlink>
        </w:p>
        <w:p w14:paraId="355A4AF7" w14:textId="77777777" w:rsidR="00FE21EF" w:rsidRDefault="00801DEA">
          <w:pPr>
            <w:pStyle w:val="TOC2"/>
            <w:rPr>
              <w:rFonts w:asciiTheme="minorHAnsi" w:eastAsiaTheme="minorEastAsia" w:hAnsiTheme="minorHAnsi" w:cstheme="minorBidi"/>
              <w:bCs w:val="0"/>
              <w:sz w:val="22"/>
              <w:szCs w:val="22"/>
              <w:lang w:eastAsia="en-GB"/>
            </w:rPr>
          </w:pPr>
          <w:hyperlink w:anchor="_Toc4746976" w:history="1">
            <w:r w:rsidR="00FE21EF" w:rsidRPr="00F603D4">
              <w:rPr>
                <w:rStyle w:val="Hyperlink"/>
                <w:rFonts w:cs="Arial"/>
              </w:rPr>
              <w:t>SI 415</w:t>
            </w:r>
            <w:r w:rsidR="00FE21EF">
              <w:rPr>
                <w:rFonts w:asciiTheme="minorHAnsi" w:eastAsiaTheme="minorEastAsia" w:hAnsiTheme="minorHAnsi" w:cstheme="minorBidi"/>
                <w:bCs w:val="0"/>
                <w:sz w:val="22"/>
                <w:szCs w:val="22"/>
                <w:lang w:eastAsia="en-GB"/>
              </w:rPr>
              <w:tab/>
            </w:r>
            <w:r w:rsidR="00FE21EF" w:rsidRPr="00F603D4">
              <w:rPr>
                <w:rStyle w:val="Hyperlink"/>
                <w:rFonts w:cs="Arial"/>
              </w:rPr>
              <w:t xml:space="preserve">Work of the </w:t>
            </w:r>
            <w:r w:rsidR="00FE21EF" w:rsidRPr="00F603D4">
              <w:rPr>
                <w:rStyle w:val="Hyperlink"/>
                <w:rFonts w:cs="Arial"/>
                <w:i/>
              </w:rPr>
              <w:t>Employer</w:t>
            </w:r>
            <w:r w:rsidR="00FE21EF" w:rsidRPr="00F603D4">
              <w:rPr>
                <w:rStyle w:val="Hyperlink"/>
                <w:rFonts w:cs="Arial"/>
              </w:rPr>
              <w:t xml:space="preserve"> and Others</w:t>
            </w:r>
            <w:r w:rsidR="00FE21EF">
              <w:rPr>
                <w:webHidden/>
              </w:rPr>
              <w:tab/>
            </w:r>
            <w:r w:rsidR="00FE21EF">
              <w:rPr>
                <w:webHidden/>
              </w:rPr>
              <w:fldChar w:fldCharType="begin"/>
            </w:r>
            <w:r w:rsidR="00FE21EF">
              <w:rPr>
                <w:webHidden/>
              </w:rPr>
              <w:instrText xml:space="preserve"> PAGEREF _Toc4746976 \h </w:instrText>
            </w:r>
            <w:r w:rsidR="00FE21EF">
              <w:rPr>
                <w:webHidden/>
              </w:rPr>
            </w:r>
            <w:r w:rsidR="00FE21EF">
              <w:rPr>
                <w:webHidden/>
              </w:rPr>
              <w:fldChar w:fldCharType="separate"/>
            </w:r>
            <w:r w:rsidR="00FE21EF">
              <w:rPr>
                <w:webHidden/>
              </w:rPr>
              <w:t>27</w:t>
            </w:r>
            <w:r w:rsidR="00FE21EF">
              <w:rPr>
                <w:webHidden/>
              </w:rPr>
              <w:fldChar w:fldCharType="end"/>
            </w:r>
          </w:hyperlink>
        </w:p>
        <w:p w14:paraId="63FABA9F" w14:textId="77777777" w:rsidR="00FE21EF" w:rsidRDefault="00801DEA">
          <w:pPr>
            <w:pStyle w:val="TOC2"/>
            <w:rPr>
              <w:rFonts w:asciiTheme="minorHAnsi" w:eastAsiaTheme="minorEastAsia" w:hAnsiTheme="minorHAnsi" w:cstheme="minorBidi"/>
              <w:bCs w:val="0"/>
              <w:sz w:val="22"/>
              <w:szCs w:val="22"/>
              <w:lang w:eastAsia="en-GB"/>
            </w:rPr>
          </w:pPr>
          <w:hyperlink w:anchor="_Toc4746977" w:history="1">
            <w:r w:rsidR="00FE21EF" w:rsidRPr="00F603D4">
              <w:rPr>
                <w:rStyle w:val="Hyperlink"/>
                <w:rFonts w:cs="Arial"/>
                <w:lang w:eastAsia="en-GB"/>
              </w:rPr>
              <w:t>SI 425</w:t>
            </w:r>
            <w:r w:rsidR="00FE21EF">
              <w:rPr>
                <w:rFonts w:asciiTheme="minorHAnsi" w:eastAsiaTheme="minorEastAsia" w:hAnsiTheme="minorHAnsi" w:cstheme="minorBidi"/>
                <w:bCs w:val="0"/>
                <w:sz w:val="22"/>
                <w:szCs w:val="22"/>
                <w:lang w:eastAsia="en-GB"/>
              </w:rPr>
              <w:tab/>
            </w:r>
            <w:r w:rsidR="00FE21EF" w:rsidRPr="00F603D4">
              <w:rPr>
                <w:rStyle w:val="Hyperlink"/>
                <w:rFonts w:cs="Arial"/>
                <w:lang w:eastAsia="en-GB"/>
              </w:rPr>
              <w:t>Revised plan</w:t>
            </w:r>
            <w:r w:rsidR="00FE21EF">
              <w:rPr>
                <w:webHidden/>
              </w:rPr>
              <w:tab/>
            </w:r>
            <w:r w:rsidR="00FE21EF">
              <w:rPr>
                <w:webHidden/>
              </w:rPr>
              <w:fldChar w:fldCharType="begin"/>
            </w:r>
            <w:r w:rsidR="00FE21EF">
              <w:rPr>
                <w:webHidden/>
              </w:rPr>
              <w:instrText xml:space="preserve"> PAGEREF _Toc4746977 \h </w:instrText>
            </w:r>
            <w:r w:rsidR="00FE21EF">
              <w:rPr>
                <w:webHidden/>
              </w:rPr>
            </w:r>
            <w:r w:rsidR="00FE21EF">
              <w:rPr>
                <w:webHidden/>
              </w:rPr>
              <w:fldChar w:fldCharType="separate"/>
            </w:r>
            <w:r w:rsidR="00FE21EF">
              <w:rPr>
                <w:webHidden/>
              </w:rPr>
              <w:t>27</w:t>
            </w:r>
            <w:r w:rsidR="00FE21EF">
              <w:rPr>
                <w:webHidden/>
              </w:rPr>
              <w:fldChar w:fldCharType="end"/>
            </w:r>
          </w:hyperlink>
        </w:p>
        <w:p w14:paraId="24D65E40" w14:textId="77777777" w:rsidR="00FE21EF" w:rsidRDefault="00801DEA">
          <w:pPr>
            <w:pStyle w:val="TOC1"/>
            <w:tabs>
              <w:tab w:val="left" w:pos="1320"/>
            </w:tabs>
            <w:rPr>
              <w:rFonts w:asciiTheme="minorHAnsi" w:eastAsiaTheme="minorEastAsia" w:hAnsiTheme="minorHAnsi" w:cstheme="minorBidi"/>
              <w:b w:val="0"/>
              <w:bCs w:val="0"/>
              <w:caps w:val="0"/>
              <w:lang w:eastAsia="en-GB"/>
            </w:rPr>
          </w:pPr>
          <w:hyperlink w:anchor="_Toc4746978" w:history="1">
            <w:r w:rsidR="00FE21EF" w:rsidRPr="00F603D4">
              <w:rPr>
                <w:rStyle w:val="Hyperlink"/>
                <w:rFonts w:cs="Arial"/>
                <w:lang w:eastAsia="en-GB"/>
              </w:rPr>
              <w:t>SI 500</w:t>
            </w:r>
            <w:r w:rsidR="00FE21EF">
              <w:rPr>
                <w:rFonts w:asciiTheme="minorHAnsi" w:eastAsiaTheme="minorEastAsia" w:hAnsiTheme="minorHAnsi" w:cstheme="minorBidi"/>
                <w:b w:val="0"/>
                <w:bCs w:val="0"/>
                <w:caps w:val="0"/>
                <w:lang w:eastAsia="en-GB"/>
              </w:rPr>
              <w:tab/>
            </w:r>
            <w:r w:rsidR="00FE21EF" w:rsidRPr="00F603D4">
              <w:rPr>
                <w:rStyle w:val="Hyperlink"/>
                <w:rFonts w:cs="Arial"/>
                <w:lang w:eastAsia="en-GB"/>
              </w:rPr>
              <w:t>Quality Management</w:t>
            </w:r>
            <w:r w:rsidR="00FE21EF">
              <w:rPr>
                <w:webHidden/>
              </w:rPr>
              <w:tab/>
            </w:r>
            <w:r w:rsidR="00FE21EF">
              <w:rPr>
                <w:webHidden/>
              </w:rPr>
              <w:fldChar w:fldCharType="begin"/>
            </w:r>
            <w:r w:rsidR="00FE21EF">
              <w:rPr>
                <w:webHidden/>
              </w:rPr>
              <w:instrText xml:space="preserve"> PAGEREF _Toc4746978 \h </w:instrText>
            </w:r>
            <w:r w:rsidR="00FE21EF">
              <w:rPr>
                <w:webHidden/>
              </w:rPr>
            </w:r>
            <w:r w:rsidR="00FE21EF">
              <w:rPr>
                <w:webHidden/>
              </w:rPr>
              <w:fldChar w:fldCharType="separate"/>
            </w:r>
            <w:r w:rsidR="00FE21EF">
              <w:rPr>
                <w:webHidden/>
              </w:rPr>
              <w:t>27</w:t>
            </w:r>
            <w:r w:rsidR="00FE21EF">
              <w:rPr>
                <w:webHidden/>
              </w:rPr>
              <w:fldChar w:fldCharType="end"/>
            </w:r>
          </w:hyperlink>
        </w:p>
        <w:p w14:paraId="4EEA73B9" w14:textId="77777777" w:rsidR="00FE21EF" w:rsidRDefault="00801DEA">
          <w:pPr>
            <w:pStyle w:val="TOC2"/>
            <w:rPr>
              <w:rFonts w:asciiTheme="minorHAnsi" w:eastAsiaTheme="minorEastAsia" w:hAnsiTheme="minorHAnsi" w:cstheme="minorBidi"/>
              <w:bCs w:val="0"/>
              <w:sz w:val="22"/>
              <w:szCs w:val="22"/>
              <w:lang w:eastAsia="en-GB"/>
            </w:rPr>
          </w:pPr>
          <w:hyperlink w:anchor="_Toc4746979" w:history="1">
            <w:r w:rsidR="00FE21EF" w:rsidRPr="00F603D4">
              <w:rPr>
                <w:rStyle w:val="Hyperlink"/>
                <w:rFonts w:cs="Arial"/>
                <w:lang w:eastAsia="en-GB"/>
              </w:rPr>
              <w:t>SI 510</w:t>
            </w:r>
            <w:r w:rsidR="00FE21EF">
              <w:rPr>
                <w:rFonts w:asciiTheme="minorHAnsi" w:eastAsiaTheme="minorEastAsia" w:hAnsiTheme="minorHAnsi" w:cstheme="minorBidi"/>
                <w:bCs w:val="0"/>
                <w:sz w:val="22"/>
                <w:szCs w:val="22"/>
                <w:lang w:eastAsia="en-GB"/>
              </w:rPr>
              <w:tab/>
            </w:r>
            <w:r w:rsidR="00FE21EF" w:rsidRPr="00F603D4">
              <w:rPr>
                <w:rStyle w:val="Hyperlink"/>
                <w:rFonts w:cs="Arial"/>
                <w:lang w:eastAsia="en-GB"/>
              </w:rPr>
              <w:t xml:space="preserve">Quality Statement </w:t>
            </w:r>
            <w:r w:rsidR="00FE21EF">
              <w:rPr>
                <w:webHidden/>
              </w:rPr>
              <w:tab/>
            </w:r>
            <w:r w:rsidR="00FE21EF">
              <w:rPr>
                <w:webHidden/>
              </w:rPr>
              <w:fldChar w:fldCharType="begin"/>
            </w:r>
            <w:r w:rsidR="00FE21EF">
              <w:rPr>
                <w:webHidden/>
              </w:rPr>
              <w:instrText xml:space="preserve"> PAGEREF _Toc4746979 \h </w:instrText>
            </w:r>
            <w:r w:rsidR="00FE21EF">
              <w:rPr>
                <w:webHidden/>
              </w:rPr>
            </w:r>
            <w:r w:rsidR="00FE21EF">
              <w:rPr>
                <w:webHidden/>
              </w:rPr>
              <w:fldChar w:fldCharType="separate"/>
            </w:r>
            <w:r w:rsidR="00FE21EF">
              <w:rPr>
                <w:webHidden/>
              </w:rPr>
              <w:t>27</w:t>
            </w:r>
            <w:r w:rsidR="00FE21EF">
              <w:rPr>
                <w:webHidden/>
              </w:rPr>
              <w:fldChar w:fldCharType="end"/>
            </w:r>
          </w:hyperlink>
        </w:p>
        <w:p w14:paraId="13665C12" w14:textId="77777777" w:rsidR="00FE21EF" w:rsidRDefault="00801DEA">
          <w:pPr>
            <w:pStyle w:val="TOC2"/>
            <w:rPr>
              <w:rFonts w:asciiTheme="minorHAnsi" w:eastAsiaTheme="minorEastAsia" w:hAnsiTheme="minorHAnsi" w:cstheme="minorBidi"/>
              <w:bCs w:val="0"/>
              <w:sz w:val="22"/>
              <w:szCs w:val="22"/>
              <w:lang w:eastAsia="en-GB"/>
            </w:rPr>
          </w:pPr>
          <w:hyperlink w:anchor="_Toc4746980" w:history="1">
            <w:r w:rsidR="00FE21EF" w:rsidRPr="00F603D4">
              <w:rPr>
                <w:rStyle w:val="Hyperlink"/>
                <w:rFonts w:cs="Arial"/>
                <w:lang w:eastAsia="en-GB"/>
              </w:rPr>
              <w:t>SI 515</w:t>
            </w:r>
            <w:r w:rsidR="00FE21EF">
              <w:rPr>
                <w:rFonts w:asciiTheme="minorHAnsi" w:eastAsiaTheme="minorEastAsia" w:hAnsiTheme="minorHAnsi" w:cstheme="minorBidi"/>
                <w:bCs w:val="0"/>
                <w:sz w:val="22"/>
                <w:szCs w:val="22"/>
                <w:lang w:eastAsia="en-GB"/>
              </w:rPr>
              <w:tab/>
            </w:r>
            <w:r w:rsidR="00FE21EF" w:rsidRPr="00F603D4">
              <w:rPr>
                <w:rStyle w:val="Hyperlink"/>
                <w:rFonts w:cs="Arial"/>
                <w:lang w:eastAsia="en-GB"/>
              </w:rPr>
              <w:t>Quality Management System</w:t>
            </w:r>
            <w:r w:rsidR="00FE21EF">
              <w:rPr>
                <w:webHidden/>
              </w:rPr>
              <w:tab/>
            </w:r>
            <w:r w:rsidR="00FE21EF">
              <w:rPr>
                <w:webHidden/>
              </w:rPr>
              <w:fldChar w:fldCharType="begin"/>
            </w:r>
            <w:r w:rsidR="00FE21EF">
              <w:rPr>
                <w:webHidden/>
              </w:rPr>
              <w:instrText xml:space="preserve"> PAGEREF _Toc4746980 \h </w:instrText>
            </w:r>
            <w:r w:rsidR="00FE21EF">
              <w:rPr>
                <w:webHidden/>
              </w:rPr>
            </w:r>
            <w:r w:rsidR="00FE21EF">
              <w:rPr>
                <w:webHidden/>
              </w:rPr>
              <w:fldChar w:fldCharType="separate"/>
            </w:r>
            <w:r w:rsidR="00FE21EF">
              <w:rPr>
                <w:webHidden/>
              </w:rPr>
              <w:t>28</w:t>
            </w:r>
            <w:r w:rsidR="00FE21EF">
              <w:rPr>
                <w:webHidden/>
              </w:rPr>
              <w:fldChar w:fldCharType="end"/>
            </w:r>
          </w:hyperlink>
        </w:p>
        <w:p w14:paraId="58E6EC8A" w14:textId="77777777" w:rsidR="00FE21EF" w:rsidRDefault="00801DEA">
          <w:pPr>
            <w:pStyle w:val="TOC1"/>
            <w:tabs>
              <w:tab w:val="left" w:pos="1320"/>
            </w:tabs>
            <w:rPr>
              <w:rFonts w:asciiTheme="minorHAnsi" w:eastAsiaTheme="minorEastAsia" w:hAnsiTheme="minorHAnsi" w:cstheme="minorBidi"/>
              <w:b w:val="0"/>
              <w:bCs w:val="0"/>
              <w:caps w:val="0"/>
              <w:lang w:eastAsia="en-GB"/>
            </w:rPr>
          </w:pPr>
          <w:hyperlink w:anchor="_Toc4746981" w:history="1">
            <w:r w:rsidR="00FE21EF" w:rsidRPr="00F603D4">
              <w:rPr>
                <w:rStyle w:val="Hyperlink"/>
                <w:rFonts w:cs="Arial"/>
                <w:lang w:eastAsia="en-GB"/>
              </w:rPr>
              <w:t>SI 600</w:t>
            </w:r>
            <w:r w:rsidR="00FE21EF">
              <w:rPr>
                <w:rFonts w:asciiTheme="minorHAnsi" w:eastAsiaTheme="minorEastAsia" w:hAnsiTheme="minorHAnsi" w:cstheme="minorBidi"/>
                <w:b w:val="0"/>
                <w:bCs w:val="0"/>
                <w:caps w:val="0"/>
                <w:lang w:eastAsia="en-GB"/>
              </w:rPr>
              <w:tab/>
            </w:r>
            <w:r w:rsidR="00FE21EF" w:rsidRPr="00F603D4">
              <w:rPr>
                <w:rStyle w:val="Hyperlink"/>
                <w:rFonts w:cs="Arial"/>
                <w:lang w:eastAsia="en-GB"/>
              </w:rPr>
              <w:t>Tests and inspections</w:t>
            </w:r>
            <w:r w:rsidR="00FE21EF">
              <w:rPr>
                <w:webHidden/>
              </w:rPr>
              <w:tab/>
            </w:r>
            <w:r w:rsidR="00FE21EF">
              <w:rPr>
                <w:webHidden/>
              </w:rPr>
              <w:fldChar w:fldCharType="begin"/>
            </w:r>
            <w:r w:rsidR="00FE21EF">
              <w:rPr>
                <w:webHidden/>
              </w:rPr>
              <w:instrText xml:space="preserve"> PAGEREF _Toc4746981 \h </w:instrText>
            </w:r>
            <w:r w:rsidR="00FE21EF">
              <w:rPr>
                <w:webHidden/>
              </w:rPr>
            </w:r>
            <w:r w:rsidR="00FE21EF">
              <w:rPr>
                <w:webHidden/>
              </w:rPr>
              <w:fldChar w:fldCharType="separate"/>
            </w:r>
            <w:r w:rsidR="00FE21EF">
              <w:rPr>
                <w:webHidden/>
              </w:rPr>
              <w:t>29</w:t>
            </w:r>
            <w:r w:rsidR="00FE21EF">
              <w:rPr>
                <w:webHidden/>
              </w:rPr>
              <w:fldChar w:fldCharType="end"/>
            </w:r>
          </w:hyperlink>
        </w:p>
        <w:p w14:paraId="2E0D4758" w14:textId="77777777" w:rsidR="00FE21EF" w:rsidRDefault="00801DEA">
          <w:pPr>
            <w:pStyle w:val="TOC2"/>
            <w:rPr>
              <w:rFonts w:asciiTheme="minorHAnsi" w:eastAsiaTheme="minorEastAsia" w:hAnsiTheme="minorHAnsi" w:cstheme="minorBidi"/>
              <w:bCs w:val="0"/>
              <w:sz w:val="22"/>
              <w:szCs w:val="22"/>
              <w:lang w:eastAsia="en-GB"/>
            </w:rPr>
          </w:pPr>
          <w:hyperlink w:anchor="_Toc4746982" w:history="1">
            <w:r w:rsidR="00FE21EF" w:rsidRPr="00F603D4">
              <w:rPr>
                <w:rStyle w:val="Hyperlink"/>
                <w:rFonts w:cs="Arial"/>
                <w:lang w:eastAsia="en-GB"/>
              </w:rPr>
              <w:t>SI 610</w:t>
            </w:r>
            <w:r w:rsidR="00FE21EF">
              <w:rPr>
                <w:rFonts w:asciiTheme="minorHAnsi" w:eastAsiaTheme="minorEastAsia" w:hAnsiTheme="minorHAnsi" w:cstheme="minorBidi"/>
                <w:bCs w:val="0"/>
                <w:sz w:val="22"/>
                <w:szCs w:val="22"/>
                <w:lang w:eastAsia="en-GB"/>
              </w:rPr>
              <w:tab/>
            </w:r>
            <w:r w:rsidR="00FE21EF" w:rsidRPr="00F603D4">
              <w:rPr>
                <w:rStyle w:val="Hyperlink"/>
                <w:rFonts w:cs="Arial"/>
                <w:lang w:eastAsia="en-GB"/>
              </w:rPr>
              <w:t>Management of tests and inspections</w:t>
            </w:r>
            <w:r w:rsidR="00FE21EF">
              <w:rPr>
                <w:webHidden/>
              </w:rPr>
              <w:tab/>
            </w:r>
            <w:r w:rsidR="00FE21EF">
              <w:rPr>
                <w:webHidden/>
              </w:rPr>
              <w:fldChar w:fldCharType="begin"/>
            </w:r>
            <w:r w:rsidR="00FE21EF">
              <w:rPr>
                <w:webHidden/>
              </w:rPr>
              <w:instrText xml:space="preserve"> PAGEREF _Toc4746982 \h </w:instrText>
            </w:r>
            <w:r w:rsidR="00FE21EF">
              <w:rPr>
                <w:webHidden/>
              </w:rPr>
            </w:r>
            <w:r w:rsidR="00FE21EF">
              <w:rPr>
                <w:webHidden/>
              </w:rPr>
              <w:fldChar w:fldCharType="separate"/>
            </w:r>
            <w:r w:rsidR="00FE21EF">
              <w:rPr>
                <w:webHidden/>
              </w:rPr>
              <w:t>32</w:t>
            </w:r>
            <w:r w:rsidR="00FE21EF">
              <w:rPr>
                <w:webHidden/>
              </w:rPr>
              <w:fldChar w:fldCharType="end"/>
            </w:r>
          </w:hyperlink>
        </w:p>
        <w:p w14:paraId="4E76D34F" w14:textId="77777777" w:rsidR="00FE21EF" w:rsidRDefault="00801DEA">
          <w:pPr>
            <w:pStyle w:val="TOC2"/>
            <w:rPr>
              <w:rFonts w:asciiTheme="minorHAnsi" w:eastAsiaTheme="minorEastAsia" w:hAnsiTheme="minorHAnsi" w:cstheme="minorBidi"/>
              <w:bCs w:val="0"/>
              <w:sz w:val="22"/>
              <w:szCs w:val="22"/>
              <w:lang w:eastAsia="en-GB"/>
            </w:rPr>
          </w:pPr>
          <w:hyperlink w:anchor="_Toc4746983" w:history="1">
            <w:r w:rsidR="00FE21EF" w:rsidRPr="00F603D4">
              <w:rPr>
                <w:rStyle w:val="Hyperlink"/>
                <w:rFonts w:cs="Arial"/>
                <w:lang w:eastAsia="en-GB"/>
              </w:rPr>
              <w:t>SI 620</w:t>
            </w:r>
            <w:r w:rsidR="00FE21EF">
              <w:rPr>
                <w:rFonts w:asciiTheme="minorHAnsi" w:eastAsiaTheme="minorEastAsia" w:hAnsiTheme="minorHAnsi" w:cstheme="minorBidi"/>
                <w:bCs w:val="0"/>
                <w:sz w:val="22"/>
                <w:szCs w:val="22"/>
                <w:lang w:eastAsia="en-GB"/>
              </w:rPr>
              <w:tab/>
            </w:r>
            <w:r w:rsidR="00FE21EF" w:rsidRPr="00F603D4">
              <w:rPr>
                <w:rStyle w:val="Hyperlink"/>
                <w:rFonts w:cs="Arial"/>
                <w:i/>
                <w:lang w:eastAsia="en-GB"/>
              </w:rPr>
              <w:t>Service Manager’s</w:t>
            </w:r>
            <w:r w:rsidR="00FE21EF" w:rsidRPr="00F603D4">
              <w:rPr>
                <w:rStyle w:val="Hyperlink"/>
                <w:rFonts w:cs="Arial"/>
                <w:lang w:eastAsia="en-GB"/>
              </w:rPr>
              <w:t xml:space="preserve"> procedures for inspections and watching tests</w:t>
            </w:r>
            <w:r w:rsidR="00FE21EF">
              <w:rPr>
                <w:webHidden/>
              </w:rPr>
              <w:tab/>
            </w:r>
            <w:r w:rsidR="00FE21EF">
              <w:rPr>
                <w:webHidden/>
              </w:rPr>
              <w:fldChar w:fldCharType="begin"/>
            </w:r>
            <w:r w:rsidR="00FE21EF">
              <w:rPr>
                <w:webHidden/>
              </w:rPr>
              <w:instrText xml:space="preserve"> PAGEREF _Toc4746983 \h </w:instrText>
            </w:r>
            <w:r w:rsidR="00FE21EF">
              <w:rPr>
                <w:webHidden/>
              </w:rPr>
            </w:r>
            <w:r w:rsidR="00FE21EF">
              <w:rPr>
                <w:webHidden/>
              </w:rPr>
              <w:fldChar w:fldCharType="separate"/>
            </w:r>
            <w:r w:rsidR="00FE21EF">
              <w:rPr>
                <w:webHidden/>
              </w:rPr>
              <w:t>32</w:t>
            </w:r>
            <w:r w:rsidR="00FE21EF">
              <w:rPr>
                <w:webHidden/>
              </w:rPr>
              <w:fldChar w:fldCharType="end"/>
            </w:r>
          </w:hyperlink>
        </w:p>
        <w:p w14:paraId="3F955D75" w14:textId="77777777" w:rsidR="00FE21EF" w:rsidRDefault="00801DEA">
          <w:pPr>
            <w:pStyle w:val="TOC1"/>
            <w:tabs>
              <w:tab w:val="left" w:pos="1320"/>
            </w:tabs>
            <w:rPr>
              <w:rFonts w:asciiTheme="minorHAnsi" w:eastAsiaTheme="minorEastAsia" w:hAnsiTheme="minorHAnsi" w:cstheme="minorBidi"/>
              <w:b w:val="0"/>
              <w:bCs w:val="0"/>
              <w:caps w:val="0"/>
              <w:lang w:eastAsia="en-GB"/>
            </w:rPr>
          </w:pPr>
          <w:hyperlink w:anchor="_Toc4746984" w:history="1">
            <w:r w:rsidR="00FE21EF" w:rsidRPr="00F603D4">
              <w:rPr>
                <w:rStyle w:val="Hyperlink"/>
                <w:rFonts w:cs="Arial"/>
                <w:lang w:eastAsia="en-GB"/>
              </w:rPr>
              <w:t>SI 700</w:t>
            </w:r>
            <w:r w:rsidR="00FE21EF">
              <w:rPr>
                <w:rFonts w:asciiTheme="minorHAnsi" w:eastAsiaTheme="minorEastAsia" w:hAnsiTheme="minorHAnsi" w:cstheme="minorBidi"/>
                <w:b w:val="0"/>
                <w:bCs w:val="0"/>
                <w:caps w:val="0"/>
                <w:lang w:eastAsia="en-GB"/>
              </w:rPr>
              <w:tab/>
            </w:r>
            <w:r w:rsidR="00FE21EF" w:rsidRPr="00F603D4">
              <w:rPr>
                <w:rStyle w:val="Hyperlink"/>
                <w:rFonts w:cs="Arial"/>
              </w:rPr>
              <w:t xml:space="preserve">Management of the </w:t>
            </w:r>
            <w:r w:rsidR="00FE21EF" w:rsidRPr="00F603D4">
              <w:rPr>
                <w:rStyle w:val="Hyperlink"/>
                <w:rFonts w:cs="Arial"/>
                <w:i/>
              </w:rPr>
              <w:t>service</w:t>
            </w:r>
            <w:r w:rsidR="00FE21EF">
              <w:rPr>
                <w:webHidden/>
              </w:rPr>
              <w:tab/>
            </w:r>
            <w:r w:rsidR="00FE21EF">
              <w:rPr>
                <w:webHidden/>
              </w:rPr>
              <w:fldChar w:fldCharType="begin"/>
            </w:r>
            <w:r w:rsidR="00FE21EF">
              <w:rPr>
                <w:webHidden/>
              </w:rPr>
              <w:instrText xml:space="preserve"> PAGEREF _Toc4746984 \h </w:instrText>
            </w:r>
            <w:r w:rsidR="00FE21EF">
              <w:rPr>
                <w:webHidden/>
              </w:rPr>
            </w:r>
            <w:r w:rsidR="00FE21EF">
              <w:rPr>
                <w:webHidden/>
              </w:rPr>
              <w:fldChar w:fldCharType="separate"/>
            </w:r>
            <w:r w:rsidR="00FE21EF">
              <w:rPr>
                <w:webHidden/>
              </w:rPr>
              <w:t>32</w:t>
            </w:r>
            <w:r w:rsidR="00FE21EF">
              <w:rPr>
                <w:webHidden/>
              </w:rPr>
              <w:fldChar w:fldCharType="end"/>
            </w:r>
          </w:hyperlink>
        </w:p>
        <w:p w14:paraId="602F3096" w14:textId="77777777" w:rsidR="00FE21EF" w:rsidRDefault="00801DEA">
          <w:pPr>
            <w:pStyle w:val="TOC2"/>
            <w:rPr>
              <w:rFonts w:asciiTheme="minorHAnsi" w:eastAsiaTheme="minorEastAsia" w:hAnsiTheme="minorHAnsi" w:cstheme="minorBidi"/>
              <w:bCs w:val="0"/>
              <w:sz w:val="22"/>
              <w:szCs w:val="22"/>
              <w:lang w:eastAsia="en-GB"/>
            </w:rPr>
          </w:pPr>
          <w:hyperlink w:anchor="_Toc4746985" w:history="1">
            <w:r w:rsidR="00FE21EF" w:rsidRPr="00F603D4">
              <w:rPr>
                <w:rStyle w:val="Hyperlink"/>
                <w:rFonts w:cs="Arial"/>
                <w:lang w:eastAsia="en-GB"/>
              </w:rPr>
              <w:t>SI 705</w:t>
            </w:r>
            <w:r w:rsidR="00FE21EF">
              <w:rPr>
                <w:rFonts w:asciiTheme="minorHAnsi" w:eastAsiaTheme="minorEastAsia" w:hAnsiTheme="minorHAnsi" w:cstheme="minorBidi"/>
                <w:bCs w:val="0"/>
                <w:sz w:val="22"/>
                <w:szCs w:val="22"/>
                <w:lang w:eastAsia="en-GB"/>
              </w:rPr>
              <w:tab/>
            </w:r>
            <w:r w:rsidR="00FE21EF" w:rsidRPr="00F603D4">
              <w:rPr>
                <w:rStyle w:val="Hyperlink"/>
                <w:rFonts w:cs="Arial"/>
                <w:lang w:eastAsia="en-GB"/>
              </w:rPr>
              <w:t>Management of team - Others</w:t>
            </w:r>
            <w:r w:rsidR="00FE21EF">
              <w:rPr>
                <w:webHidden/>
              </w:rPr>
              <w:tab/>
            </w:r>
            <w:r w:rsidR="00FE21EF">
              <w:rPr>
                <w:webHidden/>
              </w:rPr>
              <w:fldChar w:fldCharType="begin"/>
            </w:r>
            <w:r w:rsidR="00FE21EF">
              <w:rPr>
                <w:webHidden/>
              </w:rPr>
              <w:instrText xml:space="preserve"> PAGEREF _Toc4746985 \h </w:instrText>
            </w:r>
            <w:r w:rsidR="00FE21EF">
              <w:rPr>
                <w:webHidden/>
              </w:rPr>
            </w:r>
            <w:r w:rsidR="00FE21EF">
              <w:rPr>
                <w:webHidden/>
              </w:rPr>
              <w:fldChar w:fldCharType="separate"/>
            </w:r>
            <w:r w:rsidR="00FE21EF">
              <w:rPr>
                <w:webHidden/>
              </w:rPr>
              <w:t>32</w:t>
            </w:r>
            <w:r w:rsidR="00FE21EF">
              <w:rPr>
                <w:webHidden/>
              </w:rPr>
              <w:fldChar w:fldCharType="end"/>
            </w:r>
          </w:hyperlink>
        </w:p>
        <w:p w14:paraId="0D67D797" w14:textId="77777777" w:rsidR="00FE21EF" w:rsidRDefault="00801DEA">
          <w:pPr>
            <w:pStyle w:val="TOC2"/>
            <w:rPr>
              <w:rFonts w:asciiTheme="minorHAnsi" w:eastAsiaTheme="minorEastAsia" w:hAnsiTheme="minorHAnsi" w:cstheme="minorBidi"/>
              <w:bCs w:val="0"/>
              <w:sz w:val="22"/>
              <w:szCs w:val="22"/>
              <w:lang w:eastAsia="en-GB"/>
            </w:rPr>
          </w:pPr>
          <w:hyperlink w:anchor="_Toc4746986" w:history="1">
            <w:r w:rsidR="00FE21EF" w:rsidRPr="00F603D4">
              <w:rPr>
                <w:rStyle w:val="Hyperlink"/>
                <w:rFonts w:cs="Arial"/>
                <w:lang w:eastAsia="en-GB"/>
              </w:rPr>
              <w:t>SI 710</w:t>
            </w:r>
            <w:r w:rsidR="00FE21EF">
              <w:rPr>
                <w:rFonts w:asciiTheme="minorHAnsi" w:eastAsiaTheme="minorEastAsia" w:hAnsiTheme="minorHAnsi" w:cstheme="minorBidi"/>
                <w:bCs w:val="0"/>
                <w:sz w:val="22"/>
                <w:szCs w:val="22"/>
                <w:lang w:eastAsia="en-GB"/>
              </w:rPr>
              <w:tab/>
            </w:r>
            <w:r w:rsidR="00FE21EF" w:rsidRPr="00F603D4">
              <w:rPr>
                <w:rStyle w:val="Hyperlink"/>
                <w:rFonts w:cs="Arial"/>
                <w:lang w:eastAsia="en-GB"/>
              </w:rPr>
              <w:t>Communications</w:t>
            </w:r>
            <w:r w:rsidR="00FE21EF">
              <w:rPr>
                <w:webHidden/>
              </w:rPr>
              <w:tab/>
            </w:r>
            <w:r w:rsidR="00FE21EF">
              <w:rPr>
                <w:webHidden/>
              </w:rPr>
              <w:fldChar w:fldCharType="begin"/>
            </w:r>
            <w:r w:rsidR="00FE21EF">
              <w:rPr>
                <w:webHidden/>
              </w:rPr>
              <w:instrText xml:space="preserve"> PAGEREF _Toc4746986 \h </w:instrText>
            </w:r>
            <w:r w:rsidR="00FE21EF">
              <w:rPr>
                <w:webHidden/>
              </w:rPr>
            </w:r>
            <w:r w:rsidR="00FE21EF">
              <w:rPr>
                <w:webHidden/>
              </w:rPr>
              <w:fldChar w:fldCharType="separate"/>
            </w:r>
            <w:r w:rsidR="00FE21EF">
              <w:rPr>
                <w:webHidden/>
              </w:rPr>
              <w:t>32</w:t>
            </w:r>
            <w:r w:rsidR="00FE21EF">
              <w:rPr>
                <w:webHidden/>
              </w:rPr>
              <w:fldChar w:fldCharType="end"/>
            </w:r>
          </w:hyperlink>
        </w:p>
        <w:p w14:paraId="63C68150" w14:textId="77777777" w:rsidR="00FE21EF" w:rsidRDefault="00801DEA">
          <w:pPr>
            <w:pStyle w:val="TOC2"/>
            <w:rPr>
              <w:rFonts w:asciiTheme="minorHAnsi" w:eastAsiaTheme="minorEastAsia" w:hAnsiTheme="minorHAnsi" w:cstheme="minorBidi"/>
              <w:bCs w:val="0"/>
              <w:sz w:val="22"/>
              <w:szCs w:val="22"/>
              <w:lang w:eastAsia="en-GB"/>
            </w:rPr>
          </w:pPr>
          <w:hyperlink w:anchor="_Toc4746987" w:history="1">
            <w:r w:rsidR="00FE21EF" w:rsidRPr="00F603D4">
              <w:rPr>
                <w:rStyle w:val="Hyperlink"/>
                <w:rFonts w:cs="Arial"/>
                <w:lang w:eastAsia="en-GB"/>
              </w:rPr>
              <w:t>SI 715</w:t>
            </w:r>
            <w:r w:rsidR="00FE21EF">
              <w:rPr>
                <w:rFonts w:asciiTheme="minorHAnsi" w:eastAsiaTheme="minorEastAsia" w:hAnsiTheme="minorHAnsi" w:cstheme="minorBidi"/>
                <w:bCs w:val="0"/>
                <w:sz w:val="22"/>
                <w:szCs w:val="22"/>
                <w:lang w:eastAsia="en-GB"/>
              </w:rPr>
              <w:tab/>
            </w:r>
            <w:r w:rsidR="00FE21EF" w:rsidRPr="00F603D4">
              <w:rPr>
                <w:rStyle w:val="Hyperlink"/>
                <w:rFonts w:cs="Arial"/>
                <w:lang w:eastAsia="en-GB"/>
              </w:rPr>
              <w:t>Payment provisions financial reporting</w:t>
            </w:r>
            <w:r w:rsidR="00FE21EF">
              <w:rPr>
                <w:webHidden/>
              </w:rPr>
              <w:tab/>
            </w:r>
            <w:r w:rsidR="00FE21EF">
              <w:rPr>
                <w:webHidden/>
              </w:rPr>
              <w:fldChar w:fldCharType="begin"/>
            </w:r>
            <w:r w:rsidR="00FE21EF">
              <w:rPr>
                <w:webHidden/>
              </w:rPr>
              <w:instrText xml:space="preserve"> PAGEREF _Toc4746987 \h </w:instrText>
            </w:r>
            <w:r w:rsidR="00FE21EF">
              <w:rPr>
                <w:webHidden/>
              </w:rPr>
            </w:r>
            <w:r w:rsidR="00FE21EF">
              <w:rPr>
                <w:webHidden/>
              </w:rPr>
              <w:fldChar w:fldCharType="separate"/>
            </w:r>
            <w:r w:rsidR="00FE21EF">
              <w:rPr>
                <w:webHidden/>
              </w:rPr>
              <w:t>34</w:t>
            </w:r>
            <w:r w:rsidR="00FE21EF">
              <w:rPr>
                <w:webHidden/>
              </w:rPr>
              <w:fldChar w:fldCharType="end"/>
            </w:r>
          </w:hyperlink>
        </w:p>
        <w:p w14:paraId="515BC283" w14:textId="77777777" w:rsidR="00FE21EF" w:rsidRDefault="00801DEA">
          <w:pPr>
            <w:pStyle w:val="TOC1"/>
            <w:tabs>
              <w:tab w:val="left" w:pos="1320"/>
            </w:tabs>
            <w:rPr>
              <w:rFonts w:asciiTheme="minorHAnsi" w:eastAsiaTheme="minorEastAsia" w:hAnsiTheme="minorHAnsi" w:cstheme="minorBidi"/>
              <w:b w:val="0"/>
              <w:bCs w:val="0"/>
              <w:caps w:val="0"/>
              <w:lang w:eastAsia="en-GB"/>
            </w:rPr>
          </w:pPr>
          <w:hyperlink w:anchor="_Toc4746988" w:history="1">
            <w:r w:rsidR="00FE21EF" w:rsidRPr="00F603D4">
              <w:rPr>
                <w:rStyle w:val="Hyperlink"/>
                <w:rFonts w:cs="Arial"/>
                <w:lang w:eastAsia="en-GB"/>
              </w:rPr>
              <w:t>SI 900</w:t>
            </w:r>
            <w:r w:rsidR="00FE21EF">
              <w:rPr>
                <w:rFonts w:asciiTheme="minorHAnsi" w:eastAsiaTheme="minorEastAsia" w:hAnsiTheme="minorHAnsi" w:cstheme="minorBidi"/>
                <w:b w:val="0"/>
                <w:bCs w:val="0"/>
                <w:caps w:val="0"/>
                <w:lang w:eastAsia="en-GB"/>
              </w:rPr>
              <w:tab/>
            </w:r>
            <w:r w:rsidR="00FE21EF" w:rsidRPr="00F603D4">
              <w:rPr>
                <w:rStyle w:val="Hyperlink"/>
                <w:rFonts w:cs="Arial"/>
                <w:lang w:eastAsia="en-GB"/>
              </w:rPr>
              <w:t>Services and other things to be provided</w:t>
            </w:r>
            <w:r w:rsidR="00FE21EF">
              <w:rPr>
                <w:webHidden/>
              </w:rPr>
              <w:tab/>
            </w:r>
            <w:r w:rsidR="00FE21EF">
              <w:rPr>
                <w:webHidden/>
              </w:rPr>
              <w:fldChar w:fldCharType="begin"/>
            </w:r>
            <w:r w:rsidR="00FE21EF">
              <w:rPr>
                <w:webHidden/>
              </w:rPr>
              <w:instrText xml:space="preserve"> PAGEREF _Toc4746988 \h </w:instrText>
            </w:r>
            <w:r w:rsidR="00FE21EF">
              <w:rPr>
                <w:webHidden/>
              </w:rPr>
            </w:r>
            <w:r w:rsidR="00FE21EF">
              <w:rPr>
                <w:webHidden/>
              </w:rPr>
              <w:fldChar w:fldCharType="separate"/>
            </w:r>
            <w:r w:rsidR="00FE21EF">
              <w:rPr>
                <w:webHidden/>
              </w:rPr>
              <w:t>34</w:t>
            </w:r>
            <w:r w:rsidR="00FE21EF">
              <w:rPr>
                <w:webHidden/>
              </w:rPr>
              <w:fldChar w:fldCharType="end"/>
            </w:r>
          </w:hyperlink>
        </w:p>
        <w:p w14:paraId="4841FD5F" w14:textId="77777777" w:rsidR="00FE21EF" w:rsidRDefault="00801DEA">
          <w:pPr>
            <w:pStyle w:val="TOC2"/>
            <w:rPr>
              <w:rFonts w:asciiTheme="minorHAnsi" w:eastAsiaTheme="minorEastAsia" w:hAnsiTheme="minorHAnsi" w:cstheme="minorBidi"/>
              <w:bCs w:val="0"/>
              <w:sz w:val="22"/>
              <w:szCs w:val="22"/>
              <w:lang w:eastAsia="en-GB"/>
            </w:rPr>
          </w:pPr>
          <w:hyperlink w:anchor="_Toc4746989" w:history="1">
            <w:r w:rsidR="00FE21EF" w:rsidRPr="00F603D4">
              <w:rPr>
                <w:rStyle w:val="Hyperlink"/>
                <w:rFonts w:cs="Arial"/>
                <w:lang w:eastAsia="en-GB"/>
              </w:rPr>
              <w:t>SI 905</w:t>
            </w:r>
            <w:r w:rsidR="00FE21EF">
              <w:rPr>
                <w:rFonts w:asciiTheme="minorHAnsi" w:eastAsiaTheme="minorEastAsia" w:hAnsiTheme="minorHAnsi" w:cstheme="minorBidi"/>
                <w:bCs w:val="0"/>
                <w:sz w:val="22"/>
                <w:szCs w:val="22"/>
                <w:lang w:eastAsia="en-GB"/>
              </w:rPr>
              <w:tab/>
            </w:r>
            <w:r w:rsidR="00FE21EF" w:rsidRPr="00F603D4">
              <w:rPr>
                <w:rStyle w:val="Hyperlink"/>
                <w:rFonts w:cs="Arial"/>
                <w:lang w:eastAsia="en-GB"/>
              </w:rPr>
              <w:t xml:space="preserve">Services and other things for the use of </w:t>
            </w:r>
            <w:r w:rsidR="00FE21EF" w:rsidRPr="00F603D4">
              <w:rPr>
                <w:rStyle w:val="Hyperlink"/>
                <w:rFonts w:cs="Arial"/>
                <w:i/>
                <w:lang w:eastAsia="en-GB"/>
              </w:rPr>
              <w:t>the Employer, Service Manager</w:t>
            </w:r>
            <w:r w:rsidR="00FE21EF" w:rsidRPr="00F603D4">
              <w:rPr>
                <w:rStyle w:val="Hyperlink"/>
                <w:rFonts w:cs="Arial"/>
                <w:lang w:eastAsia="en-GB"/>
              </w:rPr>
              <w:t xml:space="preserve"> or </w:t>
            </w:r>
            <w:r w:rsidR="00FE21EF" w:rsidRPr="00F603D4">
              <w:rPr>
                <w:rStyle w:val="Hyperlink"/>
                <w:rFonts w:cs="Arial"/>
                <w:i/>
                <w:lang w:eastAsia="en-GB"/>
              </w:rPr>
              <w:t xml:space="preserve">Others </w:t>
            </w:r>
            <w:r w:rsidR="00FE21EF" w:rsidRPr="00F603D4">
              <w:rPr>
                <w:rStyle w:val="Hyperlink"/>
                <w:rFonts w:cs="Arial"/>
                <w:lang w:eastAsia="en-GB"/>
              </w:rPr>
              <w:t xml:space="preserve">to be provided by the </w:t>
            </w:r>
            <w:r w:rsidR="00FE21EF" w:rsidRPr="00F603D4">
              <w:rPr>
                <w:rStyle w:val="Hyperlink"/>
                <w:rFonts w:cs="Arial"/>
                <w:i/>
                <w:lang w:eastAsia="en-GB"/>
              </w:rPr>
              <w:t>Contractor</w:t>
            </w:r>
            <w:r w:rsidR="00FE21EF">
              <w:rPr>
                <w:webHidden/>
              </w:rPr>
              <w:tab/>
            </w:r>
            <w:r w:rsidR="00FE21EF">
              <w:rPr>
                <w:webHidden/>
              </w:rPr>
              <w:fldChar w:fldCharType="begin"/>
            </w:r>
            <w:r w:rsidR="00FE21EF">
              <w:rPr>
                <w:webHidden/>
              </w:rPr>
              <w:instrText xml:space="preserve"> PAGEREF _Toc4746989 \h </w:instrText>
            </w:r>
            <w:r w:rsidR="00FE21EF">
              <w:rPr>
                <w:webHidden/>
              </w:rPr>
            </w:r>
            <w:r w:rsidR="00FE21EF">
              <w:rPr>
                <w:webHidden/>
              </w:rPr>
              <w:fldChar w:fldCharType="separate"/>
            </w:r>
            <w:r w:rsidR="00FE21EF">
              <w:rPr>
                <w:webHidden/>
              </w:rPr>
              <w:t>34</w:t>
            </w:r>
            <w:r w:rsidR="00FE21EF">
              <w:rPr>
                <w:webHidden/>
              </w:rPr>
              <w:fldChar w:fldCharType="end"/>
            </w:r>
          </w:hyperlink>
        </w:p>
        <w:p w14:paraId="26A200ED" w14:textId="77777777" w:rsidR="00FE21EF" w:rsidRDefault="00801DEA">
          <w:pPr>
            <w:pStyle w:val="TOC2"/>
            <w:rPr>
              <w:rFonts w:asciiTheme="minorHAnsi" w:eastAsiaTheme="minorEastAsia" w:hAnsiTheme="minorHAnsi" w:cstheme="minorBidi"/>
              <w:bCs w:val="0"/>
              <w:sz w:val="22"/>
              <w:szCs w:val="22"/>
              <w:lang w:eastAsia="en-GB"/>
            </w:rPr>
          </w:pPr>
          <w:hyperlink w:anchor="_Toc4746990" w:history="1">
            <w:r w:rsidR="00FE21EF" w:rsidRPr="00F603D4">
              <w:rPr>
                <w:rStyle w:val="Hyperlink"/>
                <w:rFonts w:cs="Arial"/>
                <w:lang w:eastAsia="en-GB"/>
              </w:rPr>
              <w:t>SI 910</w:t>
            </w:r>
            <w:r w:rsidR="00FE21EF">
              <w:rPr>
                <w:rFonts w:asciiTheme="minorHAnsi" w:eastAsiaTheme="minorEastAsia" w:hAnsiTheme="minorHAnsi" w:cstheme="minorBidi"/>
                <w:bCs w:val="0"/>
                <w:sz w:val="22"/>
                <w:szCs w:val="22"/>
                <w:lang w:eastAsia="en-GB"/>
              </w:rPr>
              <w:tab/>
            </w:r>
            <w:r w:rsidR="00FE21EF" w:rsidRPr="00F603D4">
              <w:rPr>
                <w:rStyle w:val="Hyperlink"/>
                <w:rFonts w:cs="Arial"/>
                <w:lang w:eastAsia="en-GB"/>
              </w:rPr>
              <w:t xml:space="preserve">Services and other things for the use of </w:t>
            </w:r>
            <w:r w:rsidR="00FE21EF" w:rsidRPr="00F603D4">
              <w:rPr>
                <w:rStyle w:val="Hyperlink"/>
                <w:rFonts w:cs="Arial"/>
                <w:i/>
                <w:lang w:eastAsia="en-GB"/>
              </w:rPr>
              <w:t>the Employer</w:t>
            </w:r>
            <w:r w:rsidR="00FE21EF">
              <w:rPr>
                <w:webHidden/>
              </w:rPr>
              <w:tab/>
            </w:r>
            <w:r w:rsidR="00FE21EF">
              <w:rPr>
                <w:webHidden/>
              </w:rPr>
              <w:fldChar w:fldCharType="begin"/>
            </w:r>
            <w:r w:rsidR="00FE21EF">
              <w:rPr>
                <w:webHidden/>
              </w:rPr>
              <w:instrText xml:space="preserve"> PAGEREF _Toc4746990 \h </w:instrText>
            </w:r>
            <w:r w:rsidR="00FE21EF">
              <w:rPr>
                <w:webHidden/>
              </w:rPr>
            </w:r>
            <w:r w:rsidR="00FE21EF">
              <w:rPr>
                <w:webHidden/>
              </w:rPr>
              <w:fldChar w:fldCharType="separate"/>
            </w:r>
            <w:r w:rsidR="00FE21EF">
              <w:rPr>
                <w:webHidden/>
              </w:rPr>
              <w:t>35</w:t>
            </w:r>
            <w:r w:rsidR="00FE21EF">
              <w:rPr>
                <w:webHidden/>
              </w:rPr>
              <w:fldChar w:fldCharType="end"/>
            </w:r>
          </w:hyperlink>
        </w:p>
        <w:p w14:paraId="300A4EA7" w14:textId="77777777" w:rsidR="00FE21EF" w:rsidRDefault="00801DEA">
          <w:pPr>
            <w:pStyle w:val="TOC2"/>
            <w:rPr>
              <w:rFonts w:asciiTheme="minorHAnsi" w:eastAsiaTheme="minorEastAsia" w:hAnsiTheme="minorHAnsi" w:cstheme="minorBidi"/>
              <w:bCs w:val="0"/>
              <w:sz w:val="22"/>
              <w:szCs w:val="22"/>
              <w:lang w:eastAsia="en-GB"/>
            </w:rPr>
          </w:pPr>
          <w:hyperlink w:anchor="_Toc4746991" w:history="1">
            <w:r w:rsidR="00FE21EF" w:rsidRPr="00F603D4">
              <w:rPr>
                <w:rStyle w:val="Hyperlink"/>
                <w:rFonts w:cs="Arial"/>
                <w:lang w:eastAsia="en-GB"/>
              </w:rPr>
              <w:t>SI 915</w:t>
            </w:r>
            <w:r w:rsidR="00FE21EF">
              <w:rPr>
                <w:rFonts w:asciiTheme="minorHAnsi" w:eastAsiaTheme="minorEastAsia" w:hAnsiTheme="minorHAnsi" w:cstheme="minorBidi"/>
                <w:bCs w:val="0"/>
                <w:sz w:val="22"/>
                <w:szCs w:val="22"/>
                <w:lang w:eastAsia="en-GB"/>
              </w:rPr>
              <w:tab/>
            </w:r>
            <w:r w:rsidR="00FE21EF" w:rsidRPr="00F603D4">
              <w:rPr>
                <w:rStyle w:val="Hyperlink"/>
                <w:rFonts w:cs="Arial"/>
                <w:lang w:eastAsia="en-GB"/>
              </w:rPr>
              <w:t xml:space="preserve">Access to information at the end of the </w:t>
            </w:r>
            <w:r w:rsidR="00FE21EF" w:rsidRPr="00F603D4">
              <w:rPr>
                <w:rStyle w:val="Hyperlink"/>
                <w:rFonts w:cs="Arial"/>
                <w:i/>
                <w:lang w:eastAsia="en-GB"/>
              </w:rPr>
              <w:t>service period</w:t>
            </w:r>
            <w:r w:rsidR="00FE21EF">
              <w:rPr>
                <w:webHidden/>
              </w:rPr>
              <w:tab/>
            </w:r>
            <w:r w:rsidR="00FE21EF">
              <w:rPr>
                <w:webHidden/>
              </w:rPr>
              <w:fldChar w:fldCharType="begin"/>
            </w:r>
            <w:r w:rsidR="00FE21EF">
              <w:rPr>
                <w:webHidden/>
              </w:rPr>
              <w:instrText xml:space="preserve"> PAGEREF _Toc4746991 \h </w:instrText>
            </w:r>
            <w:r w:rsidR="00FE21EF">
              <w:rPr>
                <w:webHidden/>
              </w:rPr>
            </w:r>
            <w:r w:rsidR="00FE21EF">
              <w:rPr>
                <w:webHidden/>
              </w:rPr>
              <w:fldChar w:fldCharType="separate"/>
            </w:r>
            <w:r w:rsidR="00FE21EF">
              <w:rPr>
                <w:webHidden/>
              </w:rPr>
              <w:t>35</w:t>
            </w:r>
            <w:r w:rsidR="00FE21EF">
              <w:rPr>
                <w:webHidden/>
              </w:rPr>
              <w:fldChar w:fldCharType="end"/>
            </w:r>
          </w:hyperlink>
        </w:p>
        <w:p w14:paraId="16782C3F" w14:textId="77777777" w:rsidR="00FE21EF" w:rsidRDefault="00801DEA">
          <w:pPr>
            <w:pStyle w:val="TOC1"/>
            <w:rPr>
              <w:rFonts w:asciiTheme="minorHAnsi" w:eastAsiaTheme="minorEastAsia" w:hAnsiTheme="minorHAnsi" w:cstheme="minorBidi"/>
              <w:b w:val="0"/>
              <w:bCs w:val="0"/>
              <w:caps w:val="0"/>
              <w:lang w:eastAsia="en-GB"/>
            </w:rPr>
          </w:pPr>
          <w:hyperlink w:anchor="_Toc4746992" w:history="1">
            <w:r w:rsidR="00FE21EF" w:rsidRPr="00F603D4">
              <w:rPr>
                <w:rStyle w:val="Hyperlink"/>
                <w:rFonts w:cs="Arial"/>
                <w:lang w:eastAsia="en-GB"/>
              </w:rPr>
              <w:t>SI 1000</w:t>
            </w:r>
            <w:r w:rsidR="00FE21EF" w:rsidRPr="00F603D4">
              <w:rPr>
                <w:rStyle w:val="Hyperlink"/>
                <w:rFonts w:cs="Arial"/>
              </w:rPr>
              <w:t xml:space="preserve"> Health and Safety</w:t>
            </w:r>
            <w:r w:rsidR="00FE21EF">
              <w:rPr>
                <w:webHidden/>
              </w:rPr>
              <w:tab/>
            </w:r>
            <w:r w:rsidR="00FE21EF">
              <w:rPr>
                <w:webHidden/>
              </w:rPr>
              <w:fldChar w:fldCharType="begin"/>
            </w:r>
            <w:r w:rsidR="00FE21EF">
              <w:rPr>
                <w:webHidden/>
              </w:rPr>
              <w:instrText xml:space="preserve"> PAGEREF _Toc4746992 \h </w:instrText>
            </w:r>
            <w:r w:rsidR="00FE21EF">
              <w:rPr>
                <w:webHidden/>
              </w:rPr>
            </w:r>
            <w:r w:rsidR="00FE21EF">
              <w:rPr>
                <w:webHidden/>
              </w:rPr>
              <w:fldChar w:fldCharType="separate"/>
            </w:r>
            <w:r w:rsidR="00FE21EF">
              <w:rPr>
                <w:webHidden/>
              </w:rPr>
              <w:t>35</w:t>
            </w:r>
            <w:r w:rsidR="00FE21EF">
              <w:rPr>
                <w:webHidden/>
              </w:rPr>
              <w:fldChar w:fldCharType="end"/>
            </w:r>
          </w:hyperlink>
        </w:p>
        <w:p w14:paraId="1B461C9E" w14:textId="77777777" w:rsidR="00FE21EF" w:rsidRDefault="00801DEA">
          <w:pPr>
            <w:pStyle w:val="TOC2"/>
            <w:rPr>
              <w:rFonts w:asciiTheme="minorHAnsi" w:eastAsiaTheme="minorEastAsia" w:hAnsiTheme="minorHAnsi" w:cstheme="minorBidi"/>
              <w:bCs w:val="0"/>
              <w:sz w:val="22"/>
              <w:szCs w:val="22"/>
              <w:lang w:eastAsia="en-GB"/>
            </w:rPr>
          </w:pPr>
          <w:hyperlink w:anchor="_Toc4746993" w:history="1">
            <w:r w:rsidR="00FE21EF" w:rsidRPr="00F603D4">
              <w:rPr>
                <w:rStyle w:val="Hyperlink"/>
                <w:rFonts w:cs="Arial"/>
                <w:lang w:eastAsia="en-GB"/>
              </w:rPr>
              <w:t>SI 1005</w:t>
            </w:r>
            <w:r w:rsidR="00FE21EF">
              <w:rPr>
                <w:rFonts w:asciiTheme="minorHAnsi" w:eastAsiaTheme="minorEastAsia" w:hAnsiTheme="minorHAnsi" w:cstheme="minorBidi"/>
                <w:bCs w:val="0"/>
                <w:sz w:val="22"/>
                <w:szCs w:val="22"/>
                <w:lang w:eastAsia="en-GB"/>
              </w:rPr>
              <w:tab/>
            </w:r>
            <w:r w:rsidR="00FE21EF" w:rsidRPr="00F603D4">
              <w:rPr>
                <w:rStyle w:val="Hyperlink"/>
                <w:rFonts w:cs="Arial"/>
                <w:lang w:eastAsia="en-GB"/>
              </w:rPr>
              <w:t>Health and Safety Requirement</w:t>
            </w:r>
            <w:r w:rsidR="00FE21EF">
              <w:rPr>
                <w:webHidden/>
              </w:rPr>
              <w:tab/>
            </w:r>
            <w:r w:rsidR="00FE21EF">
              <w:rPr>
                <w:webHidden/>
              </w:rPr>
              <w:fldChar w:fldCharType="begin"/>
            </w:r>
            <w:r w:rsidR="00FE21EF">
              <w:rPr>
                <w:webHidden/>
              </w:rPr>
              <w:instrText xml:space="preserve"> PAGEREF _Toc4746993 \h </w:instrText>
            </w:r>
            <w:r w:rsidR="00FE21EF">
              <w:rPr>
                <w:webHidden/>
              </w:rPr>
            </w:r>
            <w:r w:rsidR="00FE21EF">
              <w:rPr>
                <w:webHidden/>
              </w:rPr>
              <w:fldChar w:fldCharType="separate"/>
            </w:r>
            <w:r w:rsidR="00FE21EF">
              <w:rPr>
                <w:webHidden/>
              </w:rPr>
              <w:t>35</w:t>
            </w:r>
            <w:r w:rsidR="00FE21EF">
              <w:rPr>
                <w:webHidden/>
              </w:rPr>
              <w:fldChar w:fldCharType="end"/>
            </w:r>
          </w:hyperlink>
        </w:p>
        <w:p w14:paraId="6BC4A7EC" w14:textId="77777777" w:rsidR="00FE21EF" w:rsidRDefault="00801DEA">
          <w:pPr>
            <w:pStyle w:val="TOC2"/>
            <w:rPr>
              <w:rFonts w:asciiTheme="minorHAnsi" w:eastAsiaTheme="minorEastAsia" w:hAnsiTheme="minorHAnsi" w:cstheme="minorBidi"/>
              <w:bCs w:val="0"/>
              <w:sz w:val="22"/>
              <w:szCs w:val="22"/>
              <w:lang w:eastAsia="en-GB"/>
            </w:rPr>
          </w:pPr>
          <w:hyperlink w:anchor="_Toc4746994" w:history="1">
            <w:r w:rsidR="00FE21EF" w:rsidRPr="00F603D4">
              <w:rPr>
                <w:rStyle w:val="Hyperlink"/>
                <w:rFonts w:cs="Arial"/>
                <w:lang w:eastAsia="en-GB"/>
              </w:rPr>
              <w:t>SI 1010</w:t>
            </w:r>
            <w:r w:rsidR="00FE21EF">
              <w:rPr>
                <w:rFonts w:asciiTheme="minorHAnsi" w:eastAsiaTheme="minorEastAsia" w:hAnsiTheme="minorHAnsi" w:cstheme="minorBidi"/>
                <w:bCs w:val="0"/>
                <w:sz w:val="22"/>
                <w:szCs w:val="22"/>
                <w:lang w:eastAsia="en-GB"/>
              </w:rPr>
              <w:tab/>
            </w:r>
            <w:r w:rsidR="00FE21EF" w:rsidRPr="00F603D4">
              <w:rPr>
                <w:rStyle w:val="Hyperlink"/>
                <w:rFonts w:cs="Arial"/>
                <w:lang w:eastAsia="en-GB"/>
              </w:rPr>
              <w:t>Method statements</w:t>
            </w:r>
            <w:r w:rsidR="00FE21EF">
              <w:rPr>
                <w:webHidden/>
              </w:rPr>
              <w:tab/>
            </w:r>
            <w:r w:rsidR="00FE21EF">
              <w:rPr>
                <w:webHidden/>
              </w:rPr>
              <w:fldChar w:fldCharType="begin"/>
            </w:r>
            <w:r w:rsidR="00FE21EF">
              <w:rPr>
                <w:webHidden/>
              </w:rPr>
              <w:instrText xml:space="preserve"> PAGEREF _Toc4746994 \h </w:instrText>
            </w:r>
            <w:r w:rsidR="00FE21EF">
              <w:rPr>
                <w:webHidden/>
              </w:rPr>
            </w:r>
            <w:r w:rsidR="00FE21EF">
              <w:rPr>
                <w:webHidden/>
              </w:rPr>
              <w:fldChar w:fldCharType="separate"/>
            </w:r>
            <w:r w:rsidR="00FE21EF">
              <w:rPr>
                <w:webHidden/>
              </w:rPr>
              <w:t>36</w:t>
            </w:r>
            <w:r w:rsidR="00FE21EF">
              <w:rPr>
                <w:webHidden/>
              </w:rPr>
              <w:fldChar w:fldCharType="end"/>
            </w:r>
          </w:hyperlink>
        </w:p>
        <w:p w14:paraId="726AF05C" w14:textId="77777777" w:rsidR="00FE21EF" w:rsidRDefault="00801DEA">
          <w:pPr>
            <w:pStyle w:val="TOC2"/>
            <w:rPr>
              <w:rFonts w:asciiTheme="minorHAnsi" w:eastAsiaTheme="minorEastAsia" w:hAnsiTheme="minorHAnsi" w:cstheme="minorBidi"/>
              <w:bCs w:val="0"/>
              <w:sz w:val="22"/>
              <w:szCs w:val="22"/>
              <w:lang w:eastAsia="en-GB"/>
            </w:rPr>
          </w:pPr>
          <w:hyperlink w:anchor="_Toc4746995" w:history="1">
            <w:r w:rsidR="00FE21EF" w:rsidRPr="00F603D4">
              <w:rPr>
                <w:rStyle w:val="Hyperlink"/>
                <w:rFonts w:cs="Arial"/>
                <w:lang w:eastAsia="en-GB"/>
              </w:rPr>
              <w:t>SI 1015</w:t>
            </w:r>
            <w:r w:rsidR="00FE21EF">
              <w:rPr>
                <w:rFonts w:asciiTheme="minorHAnsi" w:eastAsiaTheme="minorEastAsia" w:hAnsiTheme="minorHAnsi" w:cstheme="minorBidi"/>
                <w:bCs w:val="0"/>
                <w:sz w:val="22"/>
                <w:szCs w:val="22"/>
                <w:lang w:eastAsia="en-GB"/>
              </w:rPr>
              <w:tab/>
            </w:r>
            <w:r w:rsidR="00FE21EF" w:rsidRPr="00F603D4">
              <w:rPr>
                <w:rStyle w:val="Hyperlink"/>
                <w:rFonts w:cs="Arial"/>
                <w:lang w:eastAsia="en-GB"/>
              </w:rPr>
              <w:t>Legal requirements</w:t>
            </w:r>
            <w:r w:rsidR="00FE21EF">
              <w:rPr>
                <w:webHidden/>
              </w:rPr>
              <w:tab/>
            </w:r>
            <w:r w:rsidR="00FE21EF">
              <w:rPr>
                <w:webHidden/>
              </w:rPr>
              <w:fldChar w:fldCharType="begin"/>
            </w:r>
            <w:r w:rsidR="00FE21EF">
              <w:rPr>
                <w:webHidden/>
              </w:rPr>
              <w:instrText xml:space="preserve"> PAGEREF _Toc4746995 \h </w:instrText>
            </w:r>
            <w:r w:rsidR="00FE21EF">
              <w:rPr>
                <w:webHidden/>
              </w:rPr>
            </w:r>
            <w:r w:rsidR="00FE21EF">
              <w:rPr>
                <w:webHidden/>
              </w:rPr>
              <w:fldChar w:fldCharType="separate"/>
            </w:r>
            <w:r w:rsidR="00FE21EF">
              <w:rPr>
                <w:webHidden/>
              </w:rPr>
              <w:t>36</w:t>
            </w:r>
            <w:r w:rsidR="00FE21EF">
              <w:rPr>
                <w:webHidden/>
              </w:rPr>
              <w:fldChar w:fldCharType="end"/>
            </w:r>
          </w:hyperlink>
        </w:p>
        <w:p w14:paraId="0B93DB5B" w14:textId="77777777" w:rsidR="00FE21EF" w:rsidRDefault="00801DEA">
          <w:pPr>
            <w:pStyle w:val="TOC2"/>
            <w:rPr>
              <w:rFonts w:asciiTheme="minorHAnsi" w:eastAsiaTheme="minorEastAsia" w:hAnsiTheme="minorHAnsi" w:cstheme="minorBidi"/>
              <w:bCs w:val="0"/>
              <w:sz w:val="22"/>
              <w:szCs w:val="22"/>
              <w:lang w:eastAsia="en-GB"/>
            </w:rPr>
          </w:pPr>
          <w:hyperlink w:anchor="_Toc4746996" w:history="1">
            <w:r w:rsidR="00FE21EF" w:rsidRPr="00F603D4">
              <w:rPr>
                <w:rStyle w:val="Hyperlink"/>
                <w:rFonts w:cs="Arial"/>
                <w:lang w:eastAsia="en-GB"/>
              </w:rPr>
              <w:t>SI 1020</w:t>
            </w:r>
            <w:r w:rsidR="00FE21EF">
              <w:rPr>
                <w:rFonts w:asciiTheme="minorHAnsi" w:eastAsiaTheme="minorEastAsia" w:hAnsiTheme="minorHAnsi" w:cstheme="minorBidi"/>
                <w:bCs w:val="0"/>
                <w:sz w:val="22"/>
                <w:szCs w:val="22"/>
                <w:lang w:eastAsia="en-GB"/>
              </w:rPr>
              <w:tab/>
            </w:r>
            <w:r w:rsidR="00FE21EF" w:rsidRPr="00F603D4">
              <w:rPr>
                <w:rStyle w:val="Hyperlink"/>
                <w:rFonts w:cs="Arial"/>
                <w:lang w:eastAsia="en-GB"/>
              </w:rPr>
              <w:t>Inspections</w:t>
            </w:r>
            <w:r w:rsidR="00FE21EF">
              <w:rPr>
                <w:webHidden/>
              </w:rPr>
              <w:tab/>
            </w:r>
            <w:r w:rsidR="00FE21EF">
              <w:rPr>
                <w:webHidden/>
              </w:rPr>
              <w:fldChar w:fldCharType="begin"/>
            </w:r>
            <w:r w:rsidR="00FE21EF">
              <w:rPr>
                <w:webHidden/>
              </w:rPr>
              <w:instrText xml:space="preserve"> PAGEREF _Toc4746996 \h </w:instrText>
            </w:r>
            <w:r w:rsidR="00FE21EF">
              <w:rPr>
                <w:webHidden/>
              </w:rPr>
            </w:r>
            <w:r w:rsidR="00FE21EF">
              <w:rPr>
                <w:webHidden/>
              </w:rPr>
              <w:fldChar w:fldCharType="separate"/>
            </w:r>
            <w:r w:rsidR="00FE21EF">
              <w:rPr>
                <w:webHidden/>
              </w:rPr>
              <w:t>36</w:t>
            </w:r>
            <w:r w:rsidR="00FE21EF">
              <w:rPr>
                <w:webHidden/>
              </w:rPr>
              <w:fldChar w:fldCharType="end"/>
            </w:r>
          </w:hyperlink>
        </w:p>
        <w:p w14:paraId="4252F51F" w14:textId="77777777" w:rsidR="00FE21EF" w:rsidRDefault="00801DEA">
          <w:pPr>
            <w:pStyle w:val="TOC1"/>
            <w:tabs>
              <w:tab w:val="left" w:pos="1540"/>
            </w:tabs>
            <w:rPr>
              <w:rFonts w:asciiTheme="minorHAnsi" w:eastAsiaTheme="minorEastAsia" w:hAnsiTheme="minorHAnsi" w:cstheme="minorBidi"/>
              <w:b w:val="0"/>
              <w:bCs w:val="0"/>
              <w:caps w:val="0"/>
              <w:lang w:eastAsia="en-GB"/>
            </w:rPr>
          </w:pPr>
          <w:hyperlink w:anchor="_Toc4746997" w:history="1">
            <w:r w:rsidR="00FE21EF" w:rsidRPr="00F603D4">
              <w:rPr>
                <w:rStyle w:val="Hyperlink"/>
                <w:rFonts w:cs="Arial"/>
              </w:rPr>
              <w:t>SI 1100</w:t>
            </w:r>
            <w:r w:rsidR="00FE21EF">
              <w:rPr>
                <w:rFonts w:asciiTheme="minorHAnsi" w:eastAsiaTheme="minorEastAsia" w:hAnsiTheme="minorHAnsi" w:cstheme="minorBidi"/>
                <w:b w:val="0"/>
                <w:bCs w:val="0"/>
                <w:caps w:val="0"/>
                <w:lang w:eastAsia="en-GB"/>
              </w:rPr>
              <w:tab/>
            </w:r>
            <w:r w:rsidR="00FE21EF" w:rsidRPr="00F603D4">
              <w:rPr>
                <w:rStyle w:val="Hyperlink"/>
                <w:rFonts w:cs="Arial"/>
              </w:rPr>
              <w:t>Subcontracting</w:t>
            </w:r>
            <w:r w:rsidR="00FE21EF">
              <w:rPr>
                <w:webHidden/>
              </w:rPr>
              <w:tab/>
            </w:r>
            <w:r w:rsidR="00FE21EF">
              <w:rPr>
                <w:webHidden/>
              </w:rPr>
              <w:fldChar w:fldCharType="begin"/>
            </w:r>
            <w:r w:rsidR="00FE21EF">
              <w:rPr>
                <w:webHidden/>
              </w:rPr>
              <w:instrText xml:space="preserve"> PAGEREF _Toc4746997 \h </w:instrText>
            </w:r>
            <w:r w:rsidR="00FE21EF">
              <w:rPr>
                <w:webHidden/>
              </w:rPr>
            </w:r>
            <w:r w:rsidR="00FE21EF">
              <w:rPr>
                <w:webHidden/>
              </w:rPr>
              <w:fldChar w:fldCharType="separate"/>
            </w:r>
            <w:r w:rsidR="00FE21EF">
              <w:rPr>
                <w:webHidden/>
              </w:rPr>
              <w:t>36</w:t>
            </w:r>
            <w:r w:rsidR="00FE21EF">
              <w:rPr>
                <w:webHidden/>
              </w:rPr>
              <w:fldChar w:fldCharType="end"/>
            </w:r>
          </w:hyperlink>
        </w:p>
        <w:p w14:paraId="03926F8C" w14:textId="77777777" w:rsidR="00FE21EF" w:rsidRDefault="00801DEA">
          <w:pPr>
            <w:pStyle w:val="TOC2"/>
            <w:rPr>
              <w:rFonts w:asciiTheme="minorHAnsi" w:eastAsiaTheme="minorEastAsia" w:hAnsiTheme="minorHAnsi" w:cstheme="minorBidi"/>
              <w:bCs w:val="0"/>
              <w:sz w:val="22"/>
              <w:szCs w:val="22"/>
              <w:lang w:eastAsia="en-GB"/>
            </w:rPr>
          </w:pPr>
          <w:hyperlink w:anchor="_Toc4746998" w:history="1">
            <w:r w:rsidR="00FE21EF" w:rsidRPr="00F603D4">
              <w:rPr>
                <w:rStyle w:val="Hyperlink"/>
                <w:rFonts w:cs="Arial"/>
                <w:lang w:eastAsia="en-GB"/>
              </w:rPr>
              <w:t>SI 1105</w:t>
            </w:r>
            <w:r w:rsidR="00FE21EF">
              <w:rPr>
                <w:rFonts w:asciiTheme="minorHAnsi" w:eastAsiaTheme="minorEastAsia" w:hAnsiTheme="minorHAnsi" w:cstheme="minorBidi"/>
                <w:bCs w:val="0"/>
                <w:sz w:val="22"/>
                <w:szCs w:val="22"/>
                <w:lang w:eastAsia="en-GB"/>
              </w:rPr>
              <w:tab/>
            </w:r>
            <w:r w:rsidR="00FE21EF" w:rsidRPr="00F603D4">
              <w:rPr>
                <w:rStyle w:val="Hyperlink"/>
                <w:rFonts w:cs="Arial"/>
                <w:lang w:eastAsia="en-GB"/>
              </w:rPr>
              <w:t>Restrictions or requirements for subcontracting</w:t>
            </w:r>
            <w:r w:rsidR="00FE21EF">
              <w:rPr>
                <w:webHidden/>
              </w:rPr>
              <w:tab/>
            </w:r>
            <w:r w:rsidR="00FE21EF">
              <w:rPr>
                <w:webHidden/>
              </w:rPr>
              <w:fldChar w:fldCharType="begin"/>
            </w:r>
            <w:r w:rsidR="00FE21EF">
              <w:rPr>
                <w:webHidden/>
              </w:rPr>
              <w:instrText xml:space="preserve"> PAGEREF _Toc4746998 \h </w:instrText>
            </w:r>
            <w:r w:rsidR="00FE21EF">
              <w:rPr>
                <w:webHidden/>
              </w:rPr>
            </w:r>
            <w:r w:rsidR="00FE21EF">
              <w:rPr>
                <w:webHidden/>
              </w:rPr>
              <w:fldChar w:fldCharType="separate"/>
            </w:r>
            <w:r w:rsidR="00FE21EF">
              <w:rPr>
                <w:webHidden/>
              </w:rPr>
              <w:t>36</w:t>
            </w:r>
            <w:r w:rsidR="00FE21EF">
              <w:rPr>
                <w:webHidden/>
              </w:rPr>
              <w:fldChar w:fldCharType="end"/>
            </w:r>
          </w:hyperlink>
        </w:p>
        <w:p w14:paraId="23CDF3B3" w14:textId="77777777" w:rsidR="00FE21EF" w:rsidRDefault="00801DEA">
          <w:pPr>
            <w:pStyle w:val="TOC2"/>
            <w:rPr>
              <w:rFonts w:asciiTheme="minorHAnsi" w:eastAsiaTheme="minorEastAsia" w:hAnsiTheme="minorHAnsi" w:cstheme="minorBidi"/>
              <w:bCs w:val="0"/>
              <w:sz w:val="22"/>
              <w:szCs w:val="22"/>
              <w:lang w:eastAsia="en-GB"/>
            </w:rPr>
          </w:pPr>
          <w:hyperlink w:anchor="_Toc4746999" w:history="1">
            <w:r w:rsidR="00FE21EF" w:rsidRPr="00F603D4">
              <w:rPr>
                <w:rStyle w:val="Hyperlink"/>
                <w:rFonts w:cs="Arial"/>
                <w:lang w:eastAsia="en-GB"/>
              </w:rPr>
              <w:t>SI 1110</w:t>
            </w:r>
            <w:r w:rsidR="00FE21EF">
              <w:rPr>
                <w:rFonts w:asciiTheme="minorHAnsi" w:eastAsiaTheme="minorEastAsia" w:hAnsiTheme="minorHAnsi" w:cstheme="minorBidi"/>
                <w:bCs w:val="0"/>
                <w:sz w:val="22"/>
                <w:szCs w:val="22"/>
                <w:lang w:eastAsia="en-GB"/>
              </w:rPr>
              <w:tab/>
            </w:r>
            <w:r w:rsidR="00FE21EF" w:rsidRPr="00F603D4">
              <w:rPr>
                <w:rStyle w:val="Hyperlink"/>
                <w:rFonts w:cs="Arial"/>
                <w:lang w:eastAsia="en-GB"/>
              </w:rPr>
              <w:t>Acceptance procedure</w:t>
            </w:r>
            <w:r w:rsidR="00FE21EF">
              <w:rPr>
                <w:webHidden/>
              </w:rPr>
              <w:tab/>
            </w:r>
            <w:r w:rsidR="00FE21EF">
              <w:rPr>
                <w:webHidden/>
              </w:rPr>
              <w:fldChar w:fldCharType="begin"/>
            </w:r>
            <w:r w:rsidR="00FE21EF">
              <w:rPr>
                <w:webHidden/>
              </w:rPr>
              <w:instrText xml:space="preserve"> PAGEREF _Toc4746999 \h </w:instrText>
            </w:r>
            <w:r w:rsidR="00FE21EF">
              <w:rPr>
                <w:webHidden/>
              </w:rPr>
            </w:r>
            <w:r w:rsidR="00FE21EF">
              <w:rPr>
                <w:webHidden/>
              </w:rPr>
              <w:fldChar w:fldCharType="separate"/>
            </w:r>
            <w:r w:rsidR="00FE21EF">
              <w:rPr>
                <w:webHidden/>
              </w:rPr>
              <w:t>37</w:t>
            </w:r>
            <w:r w:rsidR="00FE21EF">
              <w:rPr>
                <w:webHidden/>
              </w:rPr>
              <w:fldChar w:fldCharType="end"/>
            </w:r>
          </w:hyperlink>
        </w:p>
        <w:p w14:paraId="2F0AE974" w14:textId="77777777" w:rsidR="00FE21EF" w:rsidRDefault="00801DEA">
          <w:pPr>
            <w:pStyle w:val="TOC1"/>
            <w:tabs>
              <w:tab w:val="left" w:pos="1540"/>
            </w:tabs>
            <w:rPr>
              <w:rFonts w:asciiTheme="minorHAnsi" w:eastAsiaTheme="minorEastAsia" w:hAnsiTheme="minorHAnsi" w:cstheme="minorBidi"/>
              <w:b w:val="0"/>
              <w:bCs w:val="0"/>
              <w:caps w:val="0"/>
              <w:lang w:eastAsia="en-GB"/>
            </w:rPr>
          </w:pPr>
          <w:hyperlink w:anchor="_Toc4747000" w:history="1">
            <w:r w:rsidR="00FE21EF" w:rsidRPr="00F603D4">
              <w:rPr>
                <w:rStyle w:val="Hyperlink"/>
                <w:rFonts w:cs="Arial"/>
              </w:rPr>
              <w:t>SI 1200</w:t>
            </w:r>
            <w:r w:rsidR="00FE21EF">
              <w:rPr>
                <w:rFonts w:asciiTheme="minorHAnsi" w:eastAsiaTheme="minorEastAsia" w:hAnsiTheme="minorHAnsi" w:cstheme="minorBidi"/>
                <w:b w:val="0"/>
                <w:bCs w:val="0"/>
                <w:caps w:val="0"/>
                <w:lang w:eastAsia="en-GB"/>
              </w:rPr>
              <w:tab/>
            </w:r>
            <w:r w:rsidR="00FE21EF" w:rsidRPr="00F603D4">
              <w:rPr>
                <w:rStyle w:val="Hyperlink"/>
                <w:rFonts w:cs="Arial"/>
              </w:rPr>
              <w:t>Acceptance or procurement procedure (Option C &amp; E)</w:t>
            </w:r>
            <w:r w:rsidR="00FE21EF">
              <w:rPr>
                <w:webHidden/>
              </w:rPr>
              <w:tab/>
            </w:r>
            <w:r w:rsidR="00FE21EF">
              <w:rPr>
                <w:webHidden/>
              </w:rPr>
              <w:fldChar w:fldCharType="begin"/>
            </w:r>
            <w:r w:rsidR="00FE21EF">
              <w:rPr>
                <w:webHidden/>
              </w:rPr>
              <w:instrText xml:space="preserve"> PAGEREF _Toc4747000 \h </w:instrText>
            </w:r>
            <w:r w:rsidR="00FE21EF">
              <w:rPr>
                <w:webHidden/>
              </w:rPr>
            </w:r>
            <w:r w:rsidR="00FE21EF">
              <w:rPr>
                <w:webHidden/>
              </w:rPr>
              <w:fldChar w:fldCharType="separate"/>
            </w:r>
            <w:r w:rsidR="00FE21EF">
              <w:rPr>
                <w:webHidden/>
              </w:rPr>
              <w:t>37</w:t>
            </w:r>
            <w:r w:rsidR="00FE21EF">
              <w:rPr>
                <w:webHidden/>
              </w:rPr>
              <w:fldChar w:fldCharType="end"/>
            </w:r>
          </w:hyperlink>
        </w:p>
        <w:p w14:paraId="50AACF4C" w14:textId="77777777" w:rsidR="00FE21EF" w:rsidRDefault="00801DEA">
          <w:pPr>
            <w:pStyle w:val="TOC1"/>
            <w:tabs>
              <w:tab w:val="left" w:pos="1540"/>
            </w:tabs>
            <w:rPr>
              <w:rFonts w:asciiTheme="minorHAnsi" w:eastAsiaTheme="minorEastAsia" w:hAnsiTheme="minorHAnsi" w:cstheme="minorBidi"/>
              <w:b w:val="0"/>
              <w:bCs w:val="0"/>
              <w:caps w:val="0"/>
              <w:lang w:eastAsia="en-GB"/>
            </w:rPr>
          </w:pPr>
          <w:hyperlink w:anchor="_Toc4747001" w:history="1">
            <w:r w:rsidR="00FE21EF" w:rsidRPr="00F603D4">
              <w:rPr>
                <w:rStyle w:val="Hyperlink"/>
                <w:rFonts w:cs="Arial"/>
              </w:rPr>
              <w:t>SI 1300</w:t>
            </w:r>
            <w:r w:rsidR="00FE21EF">
              <w:rPr>
                <w:rFonts w:asciiTheme="minorHAnsi" w:eastAsiaTheme="minorEastAsia" w:hAnsiTheme="minorHAnsi" w:cstheme="minorBidi"/>
                <w:b w:val="0"/>
                <w:bCs w:val="0"/>
                <w:caps w:val="0"/>
                <w:lang w:eastAsia="en-GB"/>
              </w:rPr>
              <w:tab/>
            </w:r>
            <w:r w:rsidR="00FE21EF" w:rsidRPr="00F603D4">
              <w:rPr>
                <w:rStyle w:val="Hyperlink"/>
                <w:rFonts w:cs="Arial"/>
              </w:rPr>
              <w:t>Accounts and records (Options C &amp; E)</w:t>
            </w:r>
            <w:r w:rsidR="00FE21EF">
              <w:rPr>
                <w:webHidden/>
              </w:rPr>
              <w:tab/>
            </w:r>
            <w:r w:rsidR="00FE21EF">
              <w:rPr>
                <w:webHidden/>
              </w:rPr>
              <w:fldChar w:fldCharType="begin"/>
            </w:r>
            <w:r w:rsidR="00FE21EF">
              <w:rPr>
                <w:webHidden/>
              </w:rPr>
              <w:instrText xml:space="preserve"> PAGEREF _Toc4747001 \h </w:instrText>
            </w:r>
            <w:r w:rsidR="00FE21EF">
              <w:rPr>
                <w:webHidden/>
              </w:rPr>
            </w:r>
            <w:r w:rsidR="00FE21EF">
              <w:rPr>
                <w:webHidden/>
              </w:rPr>
              <w:fldChar w:fldCharType="separate"/>
            </w:r>
            <w:r w:rsidR="00FE21EF">
              <w:rPr>
                <w:webHidden/>
              </w:rPr>
              <w:t>37</w:t>
            </w:r>
            <w:r w:rsidR="00FE21EF">
              <w:rPr>
                <w:webHidden/>
              </w:rPr>
              <w:fldChar w:fldCharType="end"/>
            </w:r>
          </w:hyperlink>
        </w:p>
        <w:p w14:paraId="43DF6D60" w14:textId="77777777" w:rsidR="00FE21EF" w:rsidRDefault="00801DEA">
          <w:pPr>
            <w:pStyle w:val="TOC2"/>
            <w:rPr>
              <w:rFonts w:asciiTheme="minorHAnsi" w:eastAsiaTheme="minorEastAsia" w:hAnsiTheme="minorHAnsi" w:cstheme="minorBidi"/>
              <w:bCs w:val="0"/>
              <w:sz w:val="22"/>
              <w:szCs w:val="22"/>
              <w:lang w:eastAsia="en-GB"/>
            </w:rPr>
          </w:pPr>
          <w:hyperlink w:anchor="_Toc4747002" w:history="1">
            <w:r w:rsidR="00FE21EF" w:rsidRPr="00F603D4">
              <w:rPr>
                <w:rStyle w:val="Hyperlink"/>
                <w:rFonts w:cs="Arial"/>
                <w:lang w:eastAsia="en-GB"/>
              </w:rPr>
              <w:t>SI 1305</w:t>
            </w:r>
            <w:r w:rsidR="00FE21EF">
              <w:rPr>
                <w:rFonts w:asciiTheme="minorHAnsi" w:eastAsiaTheme="minorEastAsia" w:hAnsiTheme="minorHAnsi" w:cstheme="minorBidi"/>
                <w:bCs w:val="0"/>
                <w:sz w:val="22"/>
                <w:szCs w:val="22"/>
                <w:lang w:eastAsia="en-GB"/>
              </w:rPr>
              <w:tab/>
            </w:r>
            <w:r w:rsidR="00FE21EF" w:rsidRPr="00F603D4">
              <w:rPr>
                <w:rStyle w:val="Hyperlink"/>
                <w:rFonts w:cs="Arial"/>
                <w:lang w:eastAsia="en-GB"/>
              </w:rPr>
              <w:t>Accounts and records (Options C &amp; E)</w:t>
            </w:r>
            <w:r w:rsidR="00FE21EF">
              <w:rPr>
                <w:webHidden/>
              </w:rPr>
              <w:tab/>
            </w:r>
            <w:r w:rsidR="00FE21EF">
              <w:rPr>
                <w:webHidden/>
              </w:rPr>
              <w:fldChar w:fldCharType="begin"/>
            </w:r>
            <w:r w:rsidR="00FE21EF">
              <w:rPr>
                <w:webHidden/>
              </w:rPr>
              <w:instrText xml:space="preserve"> PAGEREF _Toc4747002 \h </w:instrText>
            </w:r>
            <w:r w:rsidR="00FE21EF">
              <w:rPr>
                <w:webHidden/>
              </w:rPr>
            </w:r>
            <w:r w:rsidR="00FE21EF">
              <w:rPr>
                <w:webHidden/>
              </w:rPr>
              <w:fldChar w:fldCharType="separate"/>
            </w:r>
            <w:r w:rsidR="00FE21EF">
              <w:rPr>
                <w:webHidden/>
              </w:rPr>
              <w:t>37</w:t>
            </w:r>
            <w:r w:rsidR="00FE21EF">
              <w:rPr>
                <w:webHidden/>
              </w:rPr>
              <w:fldChar w:fldCharType="end"/>
            </w:r>
          </w:hyperlink>
        </w:p>
        <w:p w14:paraId="6D73E2C0" w14:textId="77777777" w:rsidR="00FE21EF" w:rsidRDefault="00801DEA">
          <w:pPr>
            <w:pStyle w:val="TOC1"/>
            <w:tabs>
              <w:tab w:val="left" w:pos="1540"/>
            </w:tabs>
            <w:rPr>
              <w:rFonts w:asciiTheme="minorHAnsi" w:eastAsiaTheme="minorEastAsia" w:hAnsiTheme="minorHAnsi" w:cstheme="minorBidi"/>
              <w:b w:val="0"/>
              <w:bCs w:val="0"/>
              <w:caps w:val="0"/>
              <w:lang w:eastAsia="en-GB"/>
            </w:rPr>
          </w:pPr>
          <w:hyperlink w:anchor="_Toc4747003" w:history="1">
            <w:r w:rsidR="00FE21EF" w:rsidRPr="00F603D4">
              <w:rPr>
                <w:rStyle w:val="Hyperlink"/>
                <w:rFonts w:cs="Arial"/>
              </w:rPr>
              <w:t>SI 1400</w:t>
            </w:r>
            <w:r w:rsidR="00FE21EF">
              <w:rPr>
                <w:rFonts w:asciiTheme="minorHAnsi" w:eastAsiaTheme="minorEastAsia" w:hAnsiTheme="minorHAnsi" w:cstheme="minorBidi"/>
                <w:b w:val="0"/>
                <w:bCs w:val="0"/>
                <w:caps w:val="0"/>
                <w:lang w:eastAsia="en-GB"/>
              </w:rPr>
              <w:tab/>
            </w:r>
            <w:r w:rsidR="00FE21EF" w:rsidRPr="00F603D4">
              <w:rPr>
                <w:rStyle w:val="Hyperlink"/>
                <w:rFonts w:cs="Arial"/>
              </w:rPr>
              <w:t>Parent Company guarantee</w:t>
            </w:r>
            <w:r w:rsidR="00FE21EF">
              <w:rPr>
                <w:webHidden/>
              </w:rPr>
              <w:tab/>
            </w:r>
            <w:r w:rsidR="00FE21EF">
              <w:rPr>
                <w:webHidden/>
              </w:rPr>
              <w:fldChar w:fldCharType="begin"/>
            </w:r>
            <w:r w:rsidR="00FE21EF">
              <w:rPr>
                <w:webHidden/>
              </w:rPr>
              <w:instrText xml:space="preserve"> PAGEREF _Toc4747003 \h </w:instrText>
            </w:r>
            <w:r w:rsidR="00FE21EF">
              <w:rPr>
                <w:webHidden/>
              </w:rPr>
            </w:r>
            <w:r w:rsidR="00FE21EF">
              <w:rPr>
                <w:webHidden/>
              </w:rPr>
              <w:fldChar w:fldCharType="separate"/>
            </w:r>
            <w:r w:rsidR="00FE21EF">
              <w:rPr>
                <w:webHidden/>
              </w:rPr>
              <w:t>37</w:t>
            </w:r>
            <w:r w:rsidR="00FE21EF">
              <w:rPr>
                <w:webHidden/>
              </w:rPr>
              <w:fldChar w:fldCharType="end"/>
            </w:r>
          </w:hyperlink>
        </w:p>
        <w:p w14:paraId="11CEC8A7" w14:textId="77777777" w:rsidR="00FE21EF" w:rsidRDefault="00801DEA">
          <w:pPr>
            <w:pStyle w:val="TOC1"/>
            <w:tabs>
              <w:tab w:val="left" w:pos="1540"/>
            </w:tabs>
            <w:rPr>
              <w:rFonts w:asciiTheme="minorHAnsi" w:eastAsiaTheme="minorEastAsia" w:hAnsiTheme="minorHAnsi" w:cstheme="minorBidi"/>
              <w:b w:val="0"/>
              <w:bCs w:val="0"/>
              <w:caps w:val="0"/>
              <w:lang w:eastAsia="en-GB"/>
            </w:rPr>
          </w:pPr>
          <w:hyperlink w:anchor="_Toc4747004" w:history="1">
            <w:r w:rsidR="00FE21EF" w:rsidRPr="00F603D4">
              <w:rPr>
                <w:rStyle w:val="Hyperlink"/>
                <w:rFonts w:cs="Arial"/>
              </w:rPr>
              <w:t>SI 1600</w:t>
            </w:r>
            <w:r w:rsidR="00FE21EF">
              <w:rPr>
                <w:rFonts w:asciiTheme="minorHAnsi" w:eastAsiaTheme="minorEastAsia" w:hAnsiTheme="minorHAnsi" w:cstheme="minorBidi"/>
                <w:b w:val="0"/>
                <w:bCs w:val="0"/>
                <w:caps w:val="0"/>
                <w:lang w:eastAsia="en-GB"/>
              </w:rPr>
              <w:tab/>
            </w:r>
            <w:r w:rsidR="00FE21EF" w:rsidRPr="00F603D4">
              <w:rPr>
                <w:rStyle w:val="Hyperlink"/>
                <w:rFonts w:cs="Arial"/>
              </w:rPr>
              <w:t>Work call off arrangements</w:t>
            </w:r>
            <w:r w:rsidR="00FE21EF">
              <w:rPr>
                <w:webHidden/>
              </w:rPr>
              <w:tab/>
            </w:r>
            <w:r w:rsidR="00FE21EF">
              <w:rPr>
                <w:webHidden/>
              </w:rPr>
              <w:fldChar w:fldCharType="begin"/>
            </w:r>
            <w:r w:rsidR="00FE21EF">
              <w:rPr>
                <w:webHidden/>
              </w:rPr>
              <w:instrText xml:space="preserve"> PAGEREF _Toc4747004 \h </w:instrText>
            </w:r>
            <w:r w:rsidR="00FE21EF">
              <w:rPr>
                <w:webHidden/>
              </w:rPr>
            </w:r>
            <w:r w:rsidR="00FE21EF">
              <w:rPr>
                <w:webHidden/>
              </w:rPr>
              <w:fldChar w:fldCharType="separate"/>
            </w:r>
            <w:r w:rsidR="00FE21EF">
              <w:rPr>
                <w:webHidden/>
              </w:rPr>
              <w:t>37</w:t>
            </w:r>
            <w:r w:rsidR="00FE21EF">
              <w:rPr>
                <w:webHidden/>
              </w:rPr>
              <w:fldChar w:fldCharType="end"/>
            </w:r>
          </w:hyperlink>
        </w:p>
        <w:p w14:paraId="44F46D88" w14:textId="77777777" w:rsidR="00FE21EF" w:rsidRDefault="00801DEA">
          <w:pPr>
            <w:pStyle w:val="TOC1"/>
            <w:tabs>
              <w:tab w:val="left" w:pos="1540"/>
            </w:tabs>
            <w:rPr>
              <w:rFonts w:asciiTheme="minorHAnsi" w:eastAsiaTheme="minorEastAsia" w:hAnsiTheme="minorHAnsi" w:cstheme="minorBidi"/>
              <w:b w:val="0"/>
              <w:bCs w:val="0"/>
              <w:caps w:val="0"/>
              <w:lang w:eastAsia="en-GB"/>
            </w:rPr>
          </w:pPr>
          <w:hyperlink w:anchor="_Toc4747005" w:history="1">
            <w:r w:rsidR="00FE21EF" w:rsidRPr="00F603D4">
              <w:rPr>
                <w:rStyle w:val="Hyperlink"/>
                <w:rFonts w:cs="Arial"/>
              </w:rPr>
              <w:t>SI 1700</w:t>
            </w:r>
            <w:r w:rsidR="00FE21EF">
              <w:rPr>
                <w:rFonts w:asciiTheme="minorHAnsi" w:eastAsiaTheme="minorEastAsia" w:hAnsiTheme="minorHAnsi" w:cstheme="minorBidi"/>
                <w:b w:val="0"/>
                <w:bCs w:val="0"/>
                <w:caps w:val="0"/>
                <w:lang w:eastAsia="en-GB"/>
              </w:rPr>
              <w:tab/>
            </w:r>
            <w:r w:rsidR="00FE21EF" w:rsidRPr="00F603D4">
              <w:rPr>
                <w:rStyle w:val="Hyperlink"/>
                <w:rFonts w:cs="Arial"/>
              </w:rPr>
              <w:t>Task Order (Option X19)</w:t>
            </w:r>
            <w:r w:rsidR="00FE21EF">
              <w:rPr>
                <w:webHidden/>
              </w:rPr>
              <w:tab/>
            </w:r>
            <w:r w:rsidR="00FE21EF">
              <w:rPr>
                <w:webHidden/>
              </w:rPr>
              <w:fldChar w:fldCharType="begin"/>
            </w:r>
            <w:r w:rsidR="00FE21EF">
              <w:rPr>
                <w:webHidden/>
              </w:rPr>
              <w:instrText xml:space="preserve"> PAGEREF _Toc4747005 \h </w:instrText>
            </w:r>
            <w:r w:rsidR="00FE21EF">
              <w:rPr>
                <w:webHidden/>
              </w:rPr>
            </w:r>
            <w:r w:rsidR="00FE21EF">
              <w:rPr>
                <w:webHidden/>
              </w:rPr>
              <w:fldChar w:fldCharType="separate"/>
            </w:r>
            <w:r w:rsidR="00FE21EF">
              <w:rPr>
                <w:webHidden/>
              </w:rPr>
              <w:t>37</w:t>
            </w:r>
            <w:r w:rsidR="00FE21EF">
              <w:rPr>
                <w:webHidden/>
              </w:rPr>
              <w:fldChar w:fldCharType="end"/>
            </w:r>
          </w:hyperlink>
        </w:p>
        <w:p w14:paraId="701AE374" w14:textId="77777777" w:rsidR="00FE21EF" w:rsidRDefault="00801DEA">
          <w:pPr>
            <w:pStyle w:val="TOC1"/>
            <w:tabs>
              <w:tab w:val="left" w:pos="1540"/>
            </w:tabs>
            <w:rPr>
              <w:rFonts w:asciiTheme="minorHAnsi" w:eastAsiaTheme="minorEastAsia" w:hAnsiTheme="minorHAnsi" w:cstheme="minorBidi"/>
              <w:b w:val="0"/>
              <w:bCs w:val="0"/>
              <w:caps w:val="0"/>
              <w:lang w:eastAsia="en-GB"/>
            </w:rPr>
          </w:pPr>
          <w:hyperlink w:anchor="_Toc4747006" w:history="1">
            <w:r w:rsidR="00FE21EF" w:rsidRPr="00F603D4">
              <w:rPr>
                <w:rStyle w:val="Hyperlink"/>
                <w:rFonts w:cs="Arial"/>
              </w:rPr>
              <w:t>SI 1800</w:t>
            </w:r>
            <w:r w:rsidR="00FE21EF">
              <w:rPr>
                <w:rFonts w:asciiTheme="minorHAnsi" w:eastAsiaTheme="minorEastAsia" w:hAnsiTheme="minorHAnsi" w:cstheme="minorBidi"/>
                <w:b w:val="0"/>
                <w:bCs w:val="0"/>
                <w:caps w:val="0"/>
                <w:lang w:eastAsia="en-GB"/>
              </w:rPr>
              <w:tab/>
            </w:r>
            <w:r w:rsidR="00FE21EF" w:rsidRPr="00F603D4">
              <w:rPr>
                <w:rStyle w:val="Hyperlink"/>
                <w:rFonts w:cs="Arial"/>
              </w:rPr>
              <w:t>Employer’s service specifications and drawings</w:t>
            </w:r>
            <w:r w:rsidR="00FE21EF">
              <w:rPr>
                <w:webHidden/>
              </w:rPr>
              <w:tab/>
            </w:r>
            <w:r w:rsidR="00FE21EF">
              <w:rPr>
                <w:webHidden/>
              </w:rPr>
              <w:fldChar w:fldCharType="begin"/>
            </w:r>
            <w:r w:rsidR="00FE21EF">
              <w:rPr>
                <w:webHidden/>
              </w:rPr>
              <w:instrText xml:space="preserve"> PAGEREF _Toc4747006 \h </w:instrText>
            </w:r>
            <w:r w:rsidR="00FE21EF">
              <w:rPr>
                <w:webHidden/>
              </w:rPr>
            </w:r>
            <w:r w:rsidR="00FE21EF">
              <w:rPr>
                <w:webHidden/>
              </w:rPr>
              <w:fldChar w:fldCharType="separate"/>
            </w:r>
            <w:r w:rsidR="00FE21EF">
              <w:rPr>
                <w:webHidden/>
              </w:rPr>
              <w:t>38</w:t>
            </w:r>
            <w:r w:rsidR="00FE21EF">
              <w:rPr>
                <w:webHidden/>
              </w:rPr>
              <w:fldChar w:fldCharType="end"/>
            </w:r>
          </w:hyperlink>
        </w:p>
        <w:p w14:paraId="5294CC4E" w14:textId="77777777" w:rsidR="00FE21EF" w:rsidRDefault="00801DEA">
          <w:pPr>
            <w:pStyle w:val="TOC1"/>
            <w:rPr>
              <w:rFonts w:asciiTheme="minorHAnsi" w:eastAsiaTheme="minorEastAsia" w:hAnsiTheme="minorHAnsi" w:cstheme="minorBidi"/>
              <w:b w:val="0"/>
              <w:bCs w:val="0"/>
              <w:caps w:val="0"/>
              <w:lang w:eastAsia="en-GB"/>
            </w:rPr>
          </w:pPr>
          <w:hyperlink w:anchor="_Toc4747007" w:history="1">
            <w:r w:rsidR="00FE21EF" w:rsidRPr="00F603D4">
              <w:rPr>
                <w:rStyle w:val="Hyperlink"/>
                <w:rFonts w:cs="Arial"/>
              </w:rPr>
              <w:t>Appendix A – Insurances</w:t>
            </w:r>
            <w:r w:rsidR="00FE21EF">
              <w:rPr>
                <w:webHidden/>
              </w:rPr>
              <w:tab/>
            </w:r>
            <w:r w:rsidR="00FE21EF">
              <w:rPr>
                <w:webHidden/>
              </w:rPr>
              <w:fldChar w:fldCharType="begin"/>
            </w:r>
            <w:r w:rsidR="00FE21EF">
              <w:rPr>
                <w:webHidden/>
              </w:rPr>
              <w:instrText xml:space="preserve"> PAGEREF _Toc4747007 \h </w:instrText>
            </w:r>
            <w:r w:rsidR="00FE21EF">
              <w:rPr>
                <w:webHidden/>
              </w:rPr>
            </w:r>
            <w:r w:rsidR="00FE21EF">
              <w:rPr>
                <w:webHidden/>
              </w:rPr>
              <w:fldChar w:fldCharType="separate"/>
            </w:r>
            <w:r w:rsidR="00FE21EF">
              <w:rPr>
                <w:webHidden/>
              </w:rPr>
              <w:t>39</w:t>
            </w:r>
            <w:r w:rsidR="00FE21EF">
              <w:rPr>
                <w:webHidden/>
              </w:rPr>
              <w:fldChar w:fldCharType="end"/>
            </w:r>
          </w:hyperlink>
        </w:p>
        <w:p w14:paraId="316EAD38" w14:textId="77777777" w:rsidR="00FE21EF" w:rsidRDefault="00801DEA">
          <w:pPr>
            <w:pStyle w:val="TOC1"/>
            <w:rPr>
              <w:rFonts w:asciiTheme="minorHAnsi" w:eastAsiaTheme="minorEastAsia" w:hAnsiTheme="minorHAnsi" w:cstheme="minorBidi"/>
              <w:b w:val="0"/>
              <w:bCs w:val="0"/>
              <w:caps w:val="0"/>
              <w:lang w:eastAsia="en-GB"/>
            </w:rPr>
          </w:pPr>
          <w:hyperlink w:anchor="_Toc4747008" w:history="1">
            <w:r w:rsidR="00FE21EF" w:rsidRPr="00F603D4">
              <w:rPr>
                <w:rStyle w:val="Hyperlink"/>
                <w:rFonts w:cs="Arial"/>
              </w:rPr>
              <w:t>Appendix B - BPSS Compliance</w:t>
            </w:r>
            <w:r w:rsidR="00FE21EF">
              <w:rPr>
                <w:webHidden/>
              </w:rPr>
              <w:tab/>
            </w:r>
            <w:r w:rsidR="00FE21EF">
              <w:rPr>
                <w:webHidden/>
              </w:rPr>
              <w:fldChar w:fldCharType="begin"/>
            </w:r>
            <w:r w:rsidR="00FE21EF">
              <w:rPr>
                <w:webHidden/>
              </w:rPr>
              <w:instrText xml:space="preserve"> PAGEREF _Toc4747008 \h </w:instrText>
            </w:r>
            <w:r w:rsidR="00FE21EF">
              <w:rPr>
                <w:webHidden/>
              </w:rPr>
            </w:r>
            <w:r w:rsidR="00FE21EF">
              <w:rPr>
                <w:webHidden/>
              </w:rPr>
              <w:fldChar w:fldCharType="separate"/>
            </w:r>
            <w:r w:rsidR="00FE21EF">
              <w:rPr>
                <w:webHidden/>
              </w:rPr>
              <w:t>43</w:t>
            </w:r>
            <w:r w:rsidR="00FE21EF">
              <w:rPr>
                <w:webHidden/>
              </w:rPr>
              <w:fldChar w:fldCharType="end"/>
            </w:r>
          </w:hyperlink>
        </w:p>
        <w:p w14:paraId="7DF811DC" w14:textId="77777777" w:rsidR="00FE21EF" w:rsidRDefault="00801DEA">
          <w:pPr>
            <w:pStyle w:val="TOC1"/>
            <w:rPr>
              <w:rFonts w:asciiTheme="minorHAnsi" w:eastAsiaTheme="minorEastAsia" w:hAnsiTheme="minorHAnsi" w:cstheme="minorBidi"/>
              <w:b w:val="0"/>
              <w:bCs w:val="0"/>
              <w:caps w:val="0"/>
              <w:lang w:eastAsia="en-GB"/>
            </w:rPr>
          </w:pPr>
          <w:hyperlink w:anchor="_Toc4747009" w:history="1">
            <w:r w:rsidR="00FE21EF" w:rsidRPr="00F603D4">
              <w:rPr>
                <w:rStyle w:val="Hyperlink"/>
                <w:rFonts w:cs="Arial"/>
              </w:rPr>
              <w:t>Appendix C - Form of Parent Company Guarantee</w:t>
            </w:r>
            <w:r w:rsidR="00FE21EF">
              <w:rPr>
                <w:webHidden/>
              </w:rPr>
              <w:tab/>
            </w:r>
            <w:r w:rsidR="00FE21EF">
              <w:rPr>
                <w:webHidden/>
              </w:rPr>
              <w:fldChar w:fldCharType="begin"/>
            </w:r>
            <w:r w:rsidR="00FE21EF">
              <w:rPr>
                <w:webHidden/>
              </w:rPr>
              <w:instrText xml:space="preserve"> PAGEREF _Toc4747009 \h </w:instrText>
            </w:r>
            <w:r w:rsidR="00FE21EF">
              <w:rPr>
                <w:webHidden/>
              </w:rPr>
            </w:r>
            <w:r w:rsidR="00FE21EF">
              <w:rPr>
                <w:webHidden/>
              </w:rPr>
              <w:fldChar w:fldCharType="separate"/>
            </w:r>
            <w:r w:rsidR="00FE21EF">
              <w:rPr>
                <w:webHidden/>
              </w:rPr>
              <w:t>50</w:t>
            </w:r>
            <w:r w:rsidR="00FE21EF">
              <w:rPr>
                <w:webHidden/>
              </w:rPr>
              <w:fldChar w:fldCharType="end"/>
            </w:r>
          </w:hyperlink>
        </w:p>
        <w:p w14:paraId="30D220EE" w14:textId="77777777" w:rsidR="00FE21EF" w:rsidRDefault="00801DEA">
          <w:pPr>
            <w:pStyle w:val="TOC1"/>
            <w:rPr>
              <w:rFonts w:asciiTheme="minorHAnsi" w:eastAsiaTheme="minorEastAsia" w:hAnsiTheme="minorHAnsi" w:cstheme="minorBidi"/>
              <w:b w:val="0"/>
              <w:bCs w:val="0"/>
              <w:caps w:val="0"/>
              <w:lang w:eastAsia="en-GB"/>
            </w:rPr>
          </w:pPr>
          <w:hyperlink w:anchor="_Toc4747010" w:history="1">
            <w:r w:rsidR="00FE21EF" w:rsidRPr="00F603D4">
              <w:rPr>
                <w:rStyle w:val="Hyperlink"/>
                <w:rFonts w:cs="Arial"/>
              </w:rPr>
              <w:t>Appendix D - Form of novation agreement</w:t>
            </w:r>
            <w:r w:rsidR="00FE21EF">
              <w:rPr>
                <w:webHidden/>
              </w:rPr>
              <w:tab/>
            </w:r>
            <w:r w:rsidR="00FE21EF">
              <w:rPr>
                <w:webHidden/>
              </w:rPr>
              <w:fldChar w:fldCharType="begin"/>
            </w:r>
            <w:r w:rsidR="00FE21EF">
              <w:rPr>
                <w:webHidden/>
              </w:rPr>
              <w:instrText xml:space="preserve"> PAGEREF _Toc4747010 \h </w:instrText>
            </w:r>
            <w:r w:rsidR="00FE21EF">
              <w:rPr>
                <w:webHidden/>
              </w:rPr>
            </w:r>
            <w:r w:rsidR="00FE21EF">
              <w:rPr>
                <w:webHidden/>
              </w:rPr>
              <w:fldChar w:fldCharType="separate"/>
            </w:r>
            <w:r w:rsidR="00FE21EF">
              <w:rPr>
                <w:webHidden/>
              </w:rPr>
              <w:t>57</w:t>
            </w:r>
            <w:r w:rsidR="00FE21EF">
              <w:rPr>
                <w:webHidden/>
              </w:rPr>
              <w:fldChar w:fldCharType="end"/>
            </w:r>
          </w:hyperlink>
        </w:p>
        <w:p w14:paraId="0846159E" w14:textId="77777777" w:rsidR="00FE21EF" w:rsidRDefault="00801DEA">
          <w:pPr>
            <w:pStyle w:val="TOC1"/>
            <w:rPr>
              <w:rFonts w:asciiTheme="minorHAnsi" w:eastAsiaTheme="minorEastAsia" w:hAnsiTheme="minorHAnsi" w:cstheme="minorBidi"/>
              <w:b w:val="0"/>
              <w:bCs w:val="0"/>
              <w:caps w:val="0"/>
              <w:lang w:eastAsia="en-GB"/>
            </w:rPr>
          </w:pPr>
          <w:hyperlink w:anchor="_Toc4747011" w:history="1">
            <w:r w:rsidR="00FE21EF" w:rsidRPr="00F603D4">
              <w:rPr>
                <w:rStyle w:val="Hyperlink"/>
              </w:rPr>
              <w:t>Appendix E - Form of novation agreement (for use when a Task Order is to be novated).</w:t>
            </w:r>
            <w:r w:rsidR="00FE21EF">
              <w:rPr>
                <w:webHidden/>
              </w:rPr>
              <w:tab/>
            </w:r>
            <w:r w:rsidR="00FE21EF">
              <w:rPr>
                <w:webHidden/>
              </w:rPr>
              <w:fldChar w:fldCharType="begin"/>
            </w:r>
            <w:r w:rsidR="00FE21EF">
              <w:rPr>
                <w:webHidden/>
              </w:rPr>
              <w:instrText xml:space="preserve"> PAGEREF _Toc4747011 \h </w:instrText>
            </w:r>
            <w:r w:rsidR="00FE21EF">
              <w:rPr>
                <w:webHidden/>
              </w:rPr>
            </w:r>
            <w:r w:rsidR="00FE21EF">
              <w:rPr>
                <w:webHidden/>
              </w:rPr>
              <w:fldChar w:fldCharType="separate"/>
            </w:r>
            <w:r w:rsidR="00FE21EF">
              <w:rPr>
                <w:webHidden/>
              </w:rPr>
              <w:t>61</w:t>
            </w:r>
            <w:r w:rsidR="00FE21EF">
              <w:rPr>
                <w:webHidden/>
              </w:rPr>
              <w:fldChar w:fldCharType="end"/>
            </w:r>
          </w:hyperlink>
        </w:p>
        <w:p w14:paraId="03B808FF" w14:textId="77777777" w:rsidR="00FE21EF" w:rsidRDefault="00801DEA">
          <w:pPr>
            <w:pStyle w:val="TOC1"/>
            <w:rPr>
              <w:rFonts w:asciiTheme="minorHAnsi" w:eastAsiaTheme="minorEastAsia" w:hAnsiTheme="minorHAnsi" w:cstheme="minorBidi"/>
              <w:b w:val="0"/>
              <w:bCs w:val="0"/>
              <w:caps w:val="0"/>
              <w:lang w:eastAsia="en-GB"/>
            </w:rPr>
          </w:pPr>
          <w:hyperlink w:anchor="_Toc4747012" w:history="1">
            <w:r w:rsidR="00FE21EF" w:rsidRPr="00F603D4">
              <w:rPr>
                <w:rStyle w:val="Hyperlink"/>
                <w:rFonts w:cs="Arial"/>
              </w:rPr>
              <w:t>Appendix F - Declaration of Interest Form</w:t>
            </w:r>
            <w:r w:rsidR="00FE21EF">
              <w:rPr>
                <w:webHidden/>
              </w:rPr>
              <w:tab/>
            </w:r>
            <w:r w:rsidR="00FE21EF">
              <w:rPr>
                <w:webHidden/>
              </w:rPr>
              <w:fldChar w:fldCharType="begin"/>
            </w:r>
            <w:r w:rsidR="00FE21EF">
              <w:rPr>
                <w:webHidden/>
              </w:rPr>
              <w:instrText xml:space="preserve"> PAGEREF _Toc4747012 \h </w:instrText>
            </w:r>
            <w:r w:rsidR="00FE21EF">
              <w:rPr>
                <w:webHidden/>
              </w:rPr>
            </w:r>
            <w:r w:rsidR="00FE21EF">
              <w:rPr>
                <w:webHidden/>
              </w:rPr>
              <w:fldChar w:fldCharType="separate"/>
            </w:r>
            <w:r w:rsidR="00FE21EF">
              <w:rPr>
                <w:webHidden/>
              </w:rPr>
              <w:t>68</w:t>
            </w:r>
            <w:r w:rsidR="00FE21EF">
              <w:rPr>
                <w:webHidden/>
              </w:rPr>
              <w:fldChar w:fldCharType="end"/>
            </w:r>
          </w:hyperlink>
        </w:p>
        <w:p w14:paraId="463DD3C3" w14:textId="77777777" w:rsidR="008E7810" w:rsidRPr="00DF4637" w:rsidRDefault="00F011ED" w:rsidP="00F011ED">
          <w:pPr>
            <w:rPr>
              <w:rFonts w:cs="Arial"/>
              <w:color w:val="0D0D0D" w:themeColor="text1" w:themeTint="F2"/>
              <w:sz w:val="22"/>
              <w:szCs w:val="22"/>
            </w:rPr>
          </w:pPr>
          <w:r w:rsidRPr="00DF4637">
            <w:rPr>
              <w:rFonts w:cs="Arial"/>
              <w:b/>
              <w:bCs/>
              <w:noProof/>
              <w:color w:val="0D0D0D" w:themeColor="text1" w:themeTint="F2"/>
              <w:sz w:val="22"/>
              <w:szCs w:val="22"/>
            </w:rPr>
            <w:fldChar w:fldCharType="end"/>
          </w:r>
        </w:p>
      </w:sdtContent>
    </w:sdt>
    <w:p w14:paraId="4CF1B15D" w14:textId="77777777" w:rsidR="008E7810" w:rsidRPr="00DF4637" w:rsidRDefault="008E7810" w:rsidP="008E7810">
      <w:pPr>
        <w:rPr>
          <w:rFonts w:cs="Arial"/>
          <w:sz w:val="22"/>
          <w:szCs w:val="22"/>
        </w:rPr>
      </w:pPr>
    </w:p>
    <w:p w14:paraId="6F2E083C" w14:textId="77777777" w:rsidR="008E7810" w:rsidRPr="00DF4637" w:rsidRDefault="008E7810" w:rsidP="008E7810">
      <w:pPr>
        <w:rPr>
          <w:rFonts w:cs="Arial"/>
          <w:sz w:val="22"/>
          <w:szCs w:val="22"/>
        </w:rPr>
        <w:sectPr w:rsidR="008E7810" w:rsidRPr="00DF4637">
          <w:pgSz w:w="11906" w:h="16838"/>
          <w:pgMar w:top="1440" w:right="1800" w:bottom="1440" w:left="1800" w:header="708" w:footer="708" w:gutter="0"/>
          <w:cols w:space="708"/>
          <w:docGrid w:linePitch="360"/>
        </w:sectPr>
      </w:pPr>
    </w:p>
    <w:p w14:paraId="53FEE2A0" w14:textId="77777777" w:rsidR="00820E5F" w:rsidRPr="00DF4637" w:rsidRDefault="00F13290" w:rsidP="00D57EED">
      <w:pPr>
        <w:pStyle w:val="Heading1"/>
        <w:keepNext w:val="0"/>
        <w:keepLines w:val="0"/>
        <w:pageBreakBefore/>
        <w:rPr>
          <w:rFonts w:ascii="Arial" w:hAnsi="Arial" w:cs="Arial"/>
          <w:color w:val="0D0D0D" w:themeColor="text1" w:themeTint="F2"/>
          <w:sz w:val="22"/>
          <w:szCs w:val="22"/>
        </w:rPr>
      </w:pPr>
      <w:bookmarkStart w:id="0" w:name="_Toc285484318"/>
      <w:bookmarkStart w:id="1" w:name="_Toc285526478"/>
      <w:bookmarkStart w:id="2" w:name="_Toc285526575"/>
      <w:bookmarkStart w:id="3" w:name="_Toc285526670"/>
      <w:bookmarkStart w:id="4" w:name="_Toc285526766"/>
      <w:bookmarkStart w:id="5" w:name="_Toc285528198"/>
      <w:bookmarkStart w:id="6" w:name="_Toc282766950"/>
      <w:bookmarkStart w:id="7" w:name="_Toc282774478"/>
      <w:bookmarkStart w:id="8" w:name="_Toc414620377"/>
      <w:bookmarkStart w:id="9" w:name="_Toc443043620"/>
      <w:bookmarkStart w:id="10" w:name="_Toc446404732"/>
      <w:bookmarkStart w:id="11" w:name="_Toc4746956"/>
      <w:bookmarkEnd w:id="0"/>
      <w:bookmarkEnd w:id="1"/>
      <w:bookmarkEnd w:id="2"/>
      <w:bookmarkEnd w:id="3"/>
      <w:bookmarkEnd w:id="4"/>
      <w:bookmarkEnd w:id="5"/>
      <w:r w:rsidRPr="00DF4637">
        <w:rPr>
          <w:rFonts w:ascii="Arial" w:hAnsi="Arial" w:cs="Arial"/>
          <w:color w:val="0D0D0D" w:themeColor="text1" w:themeTint="F2"/>
          <w:sz w:val="22"/>
          <w:szCs w:val="22"/>
        </w:rPr>
        <w:lastRenderedPageBreak/>
        <w:t>S</w:t>
      </w:r>
      <w:r w:rsidR="00F64F9A" w:rsidRPr="00DF4637">
        <w:rPr>
          <w:rFonts w:ascii="Arial" w:hAnsi="Arial" w:cs="Arial"/>
          <w:color w:val="0D0D0D" w:themeColor="text1" w:themeTint="F2"/>
          <w:sz w:val="22"/>
          <w:szCs w:val="22"/>
        </w:rPr>
        <w:t xml:space="preserve">I </w:t>
      </w:r>
      <w:r w:rsidRPr="00DF4637">
        <w:rPr>
          <w:rFonts w:ascii="Arial" w:hAnsi="Arial" w:cs="Arial"/>
          <w:color w:val="0D0D0D" w:themeColor="text1" w:themeTint="F2"/>
          <w:sz w:val="22"/>
          <w:szCs w:val="22"/>
        </w:rPr>
        <w:t>100</w:t>
      </w:r>
      <w:r w:rsidR="000A7ED7" w:rsidRPr="00DF4637">
        <w:rPr>
          <w:rFonts w:ascii="Arial" w:hAnsi="Arial" w:cs="Arial"/>
          <w:color w:val="0D0D0D" w:themeColor="text1" w:themeTint="F2"/>
          <w:sz w:val="22"/>
          <w:szCs w:val="22"/>
        </w:rPr>
        <w:t xml:space="preserve"> </w:t>
      </w:r>
      <w:r w:rsidR="00820E5F" w:rsidRPr="00DF4637">
        <w:rPr>
          <w:rFonts w:ascii="Arial" w:hAnsi="Arial" w:cs="Arial"/>
          <w:color w:val="0D0D0D" w:themeColor="text1" w:themeTint="F2"/>
          <w:sz w:val="22"/>
          <w:szCs w:val="22"/>
        </w:rPr>
        <w:t>Description of the service</w:t>
      </w:r>
      <w:bookmarkStart w:id="12" w:name="_Toc282766951"/>
      <w:bookmarkStart w:id="13" w:name="_Toc282774479"/>
      <w:bookmarkEnd w:id="6"/>
      <w:bookmarkEnd w:id="7"/>
      <w:bookmarkEnd w:id="8"/>
      <w:bookmarkEnd w:id="9"/>
      <w:bookmarkEnd w:id="10"/>
      <w:bookmarkEnd w:id="11"/>
    </w:p>
    <w:p w14:paraId="744905A3" w14:textId="77777777" w:rsidR="00CD4C4E" w:rsidRPr="00DF4637" w:rsidRDefault="00CD4C4E" w:rsidP="00D57EED">
      <w:pPr>
        <w:keepNext w:val="0"/>
        <w:rPr>
          <w:rFonts w:cs="Arial"/>
          <w:sz w:val="22"/>
          <w:szCs w:val="22"/>
        </w:rPr>
      </w:pPr>
    </w:p>
    <w:p w14:paraId="306A4589" w14:textId="77777777" w:rsidR="00084E1B" w:rsidRPr="00DF4637" w:rsidRDefault="00084E1B" w:rsidP="00D57EED">
      <w:pPr>
        <w:pStyle w:val="Style2list"/>
        <w:keepNext w:val="0"/>
        <w:numPr>
          <w:ilvl w:val="0"/>
          <w:numId w:val="0"/>
        </w:numPr>
        <w:rPr>
          <w:b/>
          <w:sz w:val="22"/>
          <w:szCs w:val="22"/>
        </w:rPr>
      </w:pPr>
      <w:bookmarkStart w:id="14" w:name="_General_Obligations"/>
      <w:bookmarkEnd w:id="12"/>
      <w:bookmarkEnd w:id="13"/>
      <w:bookmarkEnd w:id="14"/>
      <w:r w:rsidRPr="00DF4637">
        <w:rPr>
          <w:b/>
          <w:sz w:val="22"/>
          <w:szCs w:val="22"/>
        </w:rPr>
        <w:t>Summary</w:t>
      </w:r>
    </w:p>
    <w:p w14:paraId="77FA7467" w14:textId="77777777" w:rsidR="00084E1B" w:rsidRPr="00DF4637" w:rsidRDefault="00084E1B" w:rsidP="00D57EED">
      <w:pPr>
        <w:pStyle w:val="Style2list"/>
        <w:keepNext w:val="0"/>
        <w:numPr>
          <w:ilvl w:val="0"/>
          <w:numId w:val="0"/>
        </w:numPr>
        <w:rPr>
          <w:sz w:val="22"/>
          <w:szCs w:val="22"/>
        </w:rPr>
      </w:pPr>
      <w:r w:rsidRPr="00DF4637">
        <w:rPr>
          <w:sz w:val="22"/>
          <w:szCs w:val="22"/>
        </w:rPr>
        <w:t xml:space="preserve">The </w:t>
      </w:r>
      <w:r w:rsidRPr="00DF4637">
        <w:rPr>
          <w:i/>
          <w:sz w:val="22"/>
          <w:szCs w:val="22"/>
        </w:rPr>
        <w:t>Contractor</w:t>
      </w:r>
      <w:r w:rsidRPr="00DF4637">
        <w:rPr>
          <w:sz w:val="22"/>
          <w:szCs w:val="22"/>
        </w:rPr>
        <w:t xml:space="preserve"> provides the service in accordance with the Service Information</w:t>
      </w:r>
      <w:r w:rsidR="004015D2" w:rsidRPr="00DF4637">
        <w:rPr>
          <w:sz w:val="22"/>
          <w:szCs w:val="22"/>
        </w:rPr>
        <w:t>.</w:t>
      </w:r>
    </w:p>
    <w:p w14:paraId="5E50993D" w14:textId="77777777" w:rsidR="00084E1B" w:rsidRPr="00DF4637" w:rsidRDefault="00084E1B" w:rsidP="00D57EED">
      <w:pPr>
        <w:pStyle w:val="Style2list"/>
        <w:keepNext w:val="0"/>
        <w:numPr>
          <w:ilvl w:val="0"/>
          <w:numId w:val="0"/>
        </w:numPr>
        <w:rPr>
          <w:sz w:val="22"/>
          <w:szCs w:val="22"/>
        </w:rPr>
      </w:pPr>
      <w:r w:rsidRPr="00DF4637">
        <w:rPr>
          <w:sz w:val="22"/>
          <w:szCs w:val="22"/>
        </w:rPr>
        <w:t xml:space="preserve">The </w:t>
      </w:r>
      <w:r w:rsidRPr="00DF4637">
        <w:rPr>
          <w:i/>
          <w:sz w:val="22"/>
          <w:szCs w:val="22"/>
        </w:rPr>
        <w:t>Employer</w:t>
      </w:r>
      <w:r w:rsidRPr="00DF4637">
        <w:rPr>
          <w:sz w:val="22"/>
          <w:szCs w:val="22"/>
        </w:rPr>
        <w:t xml:space="preserve"> requires the </w:t>
      </w:r>
      <w:r w:rsidRPr="00DF4637">
        <w:rPr>
          <w:i/>
          <w:sz w:val="22"/>
          <w:szCs w:val="22"/>
        </w:rPr>
        <w:t>Contractor</w:t>
      </w:r>
      <w:r w:rsidRPr="00DF4637">
        <w:rPr>
          <w:sz w:val="22"/>
          <w:szCs w:val="22"/>
        </w:rPr>
        <w:t xml:space="preserve"> to </w:t>
      </w:r>
      <w:r w:rsidR="00A62113">
        <w:rPr>
          <w:sz w:val="22"/>
          <w:szCs w:val="22"/>
        </w:rPr>
        <w:t xml:space="preserve">supply, install, commission and maintain </w:t>
      </w:r>
      <w:r w:rsidRPr="00DF4637">
        <w:rPr>
          <w:sz w:val="22"/>
          <w:szCs w:val="22"/>
        </w:rPr>
        <w:t xml:space="preserve">the </w:t>
      </w:r>
      <w:r w:rsidRPr="00DF4637">
        <w:rPr>
          <w:i/>
          <w:sz w:val="22"/>
          <w:szCs w:val="22"/>
        </w:rPr>
        <w:t>service</w:t>
      </w:r>
      <w:r w:rsidRPr="00DF4637">
        <w:rPr>
          <w:sz w:val="22"/>
          <w:szCs w:val="22"/>
        </w:rPr>
        <w:t xml:space="preserve"> of Open Network Video Interface Forum (ONVIF) compliant, traffic monitoring cameras at strategic junctions and key locations across Highways England’s South East region, supplying and installing within the first year, with </w:t>
      </w:r>
      <w:r w:rsidR="00A62113">
        <w:rPr>
          <w:sz w:val="22"/>
          <w:szCs w:val="22"/>
        </w:rPr>
        <w:t xml:space="preserve">a </w:t>
      </w:r>
      <w:r w:rsidRPr="00DF4637">
        <w:rPr>
          <w:sz w:val="22"/>
          <w:szCs w:val="22"/>
        </w:rPr>
        <w:t xml:space="preserve">warranty for </w:t>
      </w:r>
      <w:r w:rsidR="001C47D6" w:rsidRPr="001C47D6">
        <w:rPr>
          <w:sz w:val="22"/>
          <w:szCs w:val="22"/>
        </w:rPr>
        <w:t>3</w:t>
      </w:r>
      <w:r w:rsidRPr="00DF4637">
        <w:rPr>
          <w:sz w:val="22"/>
          <w:szCs w:val="22"/>
        </w:rPr>
        <w:t xml:space="preserve"> years.</w:t>
      </w:r>
    </w:p>
    <w:p w14:paraId="5513A2E2" w14:textId="77777777" w:rsidR="00084E1B" w:rsidRPr="00DF4637" w:rsidRDefault="00084E1B" w:rsidP="00D57EED">
      <w:pPr>
        <w:pStyle w:val="Style2list"/>
        <w:keepNext w:val="0"/>
        <w:numPr>
          <w:ilvl w:val="0"/>
          <w:numId w:val="0"/>
        </w:numPr>
        <w:rPr>
          <w:b/>
          <w:sz w:val="22"/>
          <w:szCs w:val="22"/>
        </w:rPr>
      </w:pPr>
      <w:r w:rsidRPr="00DF4637">
        <w:rPr>
          <w:b/>
          <w:sz w:val="22"/>
          <w:szCs w:val="22"/>
        </w:rPr>
        <w:t>Overall objectives</w:t>
      </w:r>
    </w:p>
    <w:p w14:paraId="6D5C9D41" w14:textId="77777777" w:rsidR="00566DBF" w:rsidRPr="00DF4637" w:rsidRDefault="00084E1B" w:rsidP="00D57EED">
      <w:pPr>
        <w:pStyle w:val="Style2list"/>
        <w:keepNext w:val="0"/>
        <w:numPr>
          <w:ilvl w:val="0"/>
          <w:numId w:val="0"/>
        </w:numPr>
        <w:rPr>
          <w:sz w:val="22"/>
          <w:szCs w:val="22"/>
        </w:rPr>
      </w:pPr>
      <w:r w:rsidRPr="00DF4637">
        <w:rPr>
          <w:sz w:val="22"/>
          <w:szCs w:val="22"/>
        </w:rPr>
        <w:t xml:space="preserve">The Enhanced Network Camera Programme (ENCP) will provide the ‘call-off’ for Highways England to purchase ONVIF </w:t>
      </w:r>
      <w:r w:rsidR="0012411C">
        <w:rPr>
          <w:sz w:val="22"/>
          <w:szCs w:val="22"/>
        </w:rPr>
        <w:t xml:space="preserve">compliant </w:t>
      </w:r>
      <w:r w:rsidRPr="00DF4637">
        <w:rPr>
          <w:sz w:val="22"/>
          <w:szCs w:val="22"/>
        </w:rPr>
        <w:t xml:space="preserve">CCTV cameras for traffic monitoring and will ensure a consistent and standardised approach to non-mainline CCTV provision across the region. </w:t>
      </w:r>
    </w:p>
    <w:p w14:paraId="1509A8B3" w14:textId="77777777" w:rsidR="00084E1B" w:rsidRPr="00DF4637" w:rsidRDefault="00084E1B" w:rsidP="00D57EED">
      <w:pPr>
        <w:pStyle w:val="Style2list"/>
        <w:keepNext w:val="0"/>
        <w:numPr>
          <w:ilvl w:val="0"/>
          <w:numId w:val="0"/>
        </w:numPr>
        <w:rPr>
          <w:sz w:val="22"/>
          <w:szCs w:val="22"/>
        </w:rPr>
      </w:pPr>
      <w:r w:rsidRPr="00DF4637">
        <w:rPr>
          <w:sz w:val="22"/>
          <w:szCs w:val="22"/>
        </w:rPr>
        <w:t>This will support Highways England objectives to improve network operations and therefore customers outcomes.</w:t>
      </w:r>
      <w:r w:rsidR="002A33D8" w:rsidRPr="00DF4637">
        <w:rPr>
          <w:sz w:val="22"/>
          <w:szCs w:val="22"/>
        </w:rPr>
        <w:t xml:space="preserve"> T</w:t>
      </w:r>
      <w:r w:rsidRPr="00DF4637">
        <w:rPr>
          <w:sz w:val="22"/>
          <w:szCs w:val="22"/>
        </w:rPr>
        <w:t>his approach will:</w:t>
      </w:r>
    </w:p>
    <w:p w14:paraId="2E9985AA" w14:textId="77777777" w:rsidR="00E95810" w:rsidRPr="00DF4637" w:rsidRDefault="00E95810" w:rsidP="00961BB8">
      <w:pPr>
        <w:pStyle w:val="ListParagraph"/>
        <w:keepNext w:val="0"/>
        <w:numPr>
          <w:ilvl w:val="0"/>
          <w:numId w:val="42"/>
        </w:numPr>
        <w:rPr>
          <w:sz w:val="22"/>
          <w:szCs w:val="22"/>
        </w:rPr>
      </w:pPr>
      <w:r w:rsidRPr="00DF4637">
        <w:rPr>
          <w:sz w:val="22"/>
          <w:szCs w:val="22"/>
        </w:rPr>
        <w:t>Substantially increase camera views available to RCC operators.</w:t>
      </w:r>
    </w:p>
    <w:p w14:paraId="52A98BCB" w14:textId="77777777" w:rsidR="00E95810" w:rsidRPr="00DF4637" w:rsidRDefault="00E95810" w:rsidP="00961BB8">
      <w:pPr>
        <w:pStyle w:val="ListParagraph"/>
        <w:keepNext w:val="0"/>
        <w:numPr>
          <w:ilvl w:val="0"/>
          <w:numId w:val="42"/>
        </w:numPr>
        <w:rPr>
          <w:sz w:val="22"/>
          <w:szCs w:val="22"/>
        </w:rPr>
      </w:pPr>
      <w:r w:rsidRPr="00DF4637">
        <w:rPr>
          <w:sz w:val="22"/>
          <w:szCs w:val="22"/>
        </w:rPr>
        <w:t>Promot</w:t>
      </w:r>
      <w:r w:rsidR="00B07BD9" w:rsidRPr="00DF4637">
        <w:rPr>
          <w:sz w:val="22"/>
          <w:szCs w:val="22"/>
        </w:rPr>
        <w:t xml:space="preserve">e </w:t>
      </w:r>
      <w:r w:rsidRPr="00DF4637">
        <w:rPr>
          <w:sz w:val="22"/>
          <w:szCs w:val="22"/>
        </w:rPr>
        <w:t>enh</w:t>
      </w:r>
      <w:r w:rsidR="00B07BD9" w:rsidRPr="00DF4637">
        <w:rPr>
          <w:sz w:val="22"/>
          <w:szCs w:val="22"/>
        </w:rPr>
        <w:t>anced safety by r</w:t>
      </w:r>
      <w:r w:rsidRPr="00DF4637">
        <w:rPr>
          <w:sz w:val="22"/>
          <w:szCs w:val="22"/>
        </w:rPr>
        <w:t>educ</w:t>
      </w:r>
      <w:r w:rsidR="00B07BD9" w:rsidRPr="00DF4637">
        <w:rPr>
          <w:sz w:val="22"/>
          <w:szCs w:val="22"/>
        </w:rPr>
        <w:t xml:space="preserve">ing </w:t>
      </w:r>
      <w:r w:rsidRPr="00DF4637">
        <w:rPr>
          <w:sz w:val="22"/>
          <w:szCs w:val="22"/>
        </w:rPr>
        <w:t>the number of site visits by RTMC and Area Teams</w:t>
      </w:r>
      <w:r w:rsidR="00B07BD9" w:rsidRPr="00DF4637">
        <w:rPr>
          <w:sz w:val="22"/>
          <w:szCs w:val="22"/>
        </w:rPr>
        <w:t>.</w:t>
      </w:r>
    </w:p>
    <w:p w14:paraId="4D64DE0F" w14:textId="77777777" w:rsidR="00B07BD9" w:rsidRPr="00DF4637" w:rsidRDefault="00B07BD9" w:rsidP="00961BB8">
      <w:pPr>
        <w:pStyle w:val="ListParagraph"/>
        <w:keepNext w:val="0"/>
        <w:numPr>
          <w:ilvl w:val="0"/>
          <w:numId w:val="42"/>
        </w:numPr>
        <w:rPr>
          <w:sz w:val="22"/>
          <w:szCs w:val="22"/>
        </w:rPr>
      </w:pPr>
      <w:r w:rsidRPr="00DF4637">
        <w:rPr>
          <w:sz w:val="22"/>
          <w:szCs w:val="22"/>
        </w:rPr>
        <w:t>Promote better integration through increased visibility of intersections between SRN and other roads.</w:t>
      </w:r>
    </w:p>
    <w:p w14:paraId="31A7D432" w14:textId="77777777" w:rsidR="00084E1B" w:rsidRPr="00DF4637" w:rsidRDefault="00084E1B" w:rsidP="00D57EED">
      <w:pPr>
        <w:pStyle w:val="ListParagraph"/>
        <w:keepNext w:val="0"/>
        <w:rPr>
          <w:sz w:val="22"/>
          <w:szCs w:val="22"/>
        </w:rPr>
      </w:pPr>
    </w:p>
    <w:p w14:paraId="0E84477A" w14:textId="77777777" w:rsidR="00880F62" w:rsidRPr="0045013E" w:rsidRDefault="00880F62" w:rsidP="0045013E">
      <w:pPr>
        <w:pStyle w:val="Style2list"/>
        <w:keepNext w:val="0"/>
        <w:numPr>
          <w:ilvl w:val="0"/>
          <w:numId w:val="0"/>
        </w:numPr>
        <w:rPr>
          <w:b/>
          <w:sz w:val="22"/>
          <w:szCs w:val="22"/>
        </w:rPr>
      </w:pPr>
      <w:r w:rsidRPr="0045013E">
        <w:rPr>
          <w:b/>
          <w:sz w:val="22"/>
          <w:szCs w:val="22"/>
        </w:rPr>
        <w:t>Identified and Defined Terms</w:t>
      </w:r>
    </w:p>
    <w:p w14:paraId="03B6C779" w14:textId="0970608F" w:rsidR="0072113F" w:rsidRPr="0045013E" w:rsidRDefault="00880F62" w:rsidP="0045013E">
      <w:pPr>
        <w:pStyle w:val="Style2list"/>
        <w:keepNext w:val="0"/>
        <w:numPr>
          <w:ilvl w:val="0"/>
          <w:numId w:val="0"/>
        </w:numPr>
        <w:rPr>
          <w:sz w:val="22"/>
          <w:szCs w:val="22"/>
        </w:rPr>
      </w:pPr>
      <w:bookmarkStart w:id="15" w:name="_Toc445733182"/>
      <w:bookmarkStart w:id="16" w:name="_Toc446329338"/>
      <w:bookmarkStart w:id="17" w:name="_Toc446404736"/>
      <w:bookmarkStart w:id="18" w:name="_Toc446405962"/>
      <w:bookmarkStart w:id="19" w:name="_Toc446417006"/>
      <w:r w:rsidRPr="0045013E">
        <w:rPr>
          <w:sz w:val="22"/>
          <w:szCs w:val="22"/>
        </w:rPr>
        <w:t xml:space="preserve">In this Service Information, terms identified in the Contract Data are in italics </w:t>
      </w:r>
      <w:r w:rsidR="00F13290" w:rsidRPr="0045013E">
        <w:rPr>
          <w:sz w:val="22"/>
          <w:szCs w:val="22"/>
        </w:rPr>
        <w:t xml:space="preserve">and </w:t>
      </w:r>
      <w:r w:rsidRPr="0045013E">
        <w:rPr>
          <w:sz w:val="22"/>
          <w:szCs w:val="22"/>
        </w:rPr>
        <w:t xml:space="preserve">defined terms have capital initials. Other terms used with capital letters are defined in the </w:t>
      </w:r>
      <w:r w:rsidR="0065262F" w:rsidRPr="0045013E">
        <w:rPr>
          <w:sz w:val="22"/>
          <w:szCs w:val="22"/>
        </w:rPr>
        <w:t>conditions of c</w:t>
      </w:r>
      <w:r w:rsidRPr="0045013E">
        <w:rPr>
          <w:sz w:val="22"/>
          <w:szCs w:val="22"/>
        </w:rPr>
        <w:t>ontract or have the meaning given to them elsewh</w:t>
      </w:r>
      <w:bookmarkEnd w:id="15"/>
      <w:bookmarkEnd w:id="16"/>
      <w:bookmarkEnd w:id="17"/>
      <w:bookmarkEnd w:id="18"/>
      <w:bookmarkEnd w:id="19"/>
      <w:r w:rsidR="0007502A" w:rsidRPr="0045013E">
        <w:rPr>
          <w:sz w:val="22"/>
          <w:szCs w:val="22"/>
        </w:rPr>
        <w:t>ere.</w:t>
      </w:r>
      <w:r w:rsidR="00226BDD">
        <w:rPr>
          <w:sz w:val="22"/>
          <w:szCs w:val="22"/>
        </w:rPr>
        <w:t xml:space="preserve"> </w:t>
      </w:r>
      <w:r w:rsidR="00905399">
        <w:rPr>
          <w:sz w:val="22"/>
          <w:szCs w:val="22"/>
        </w:rPr>
        <w:t>Within this document the traffic monitoring cameras are referred to as the TVO</w:t>
      </w:r>
      <w:r w:rsidR="00EE3CA1">
        <w:rPr>
          <w:sz w:val="22"/>
          <w:szCs w:val="22"/>
        </w:rPr>
        <w:t>S.</w:t>
      </w:r>
    </w:p>
    <w:p w14:paraId="5FC8F80F" w14:textId="77777777" w:rsidR="00883493" w:rsidRPr="0045013E" w:rsidRDefault="00883493" w:rsidP="00345963">
      <w:pPr>
        <w:pStyle w:val="Style2list"/>
        <w:keepLines/>
        <w:numPr>
          <w:ilvl w:val="0"/>
          <w:numId w:val="0"/>
        </w:numPr>
        <w:rPr>
          <w:b/>
          <w:sz w:val="22"/>
          <w:szCs w:val="22"/>
        </w:rPr>
      </w:pPr>
      <w:r w:rsidRPr="0045013E">
        <w:rPr>
          <w:b/>
          <w:sz w:val="22"/>
          <w:szCs w:val="22"/>
        </w:rPr>
        <w:lastRenderedPageBreak/>
        <w:t>Definitions</w:t>
      </w:r>
    </w:p>
    <w:tbl>
      <w:tblPr>
        <w:tblW w:w="8780" w:type="dxa"/>
        <w:tblInd w:w="-10" w:type="dxa"/>
        <w:tblLook w:val="04A0" w:firstRow="1" w:lastRow="0" w:firstColumn="1" w:lastColumn="0" w:noHBand="0" w:noVBand="1"/>
      </w:tblPr>
      <w:tblGrid>
        <w:gridCol w:w="1427"/>
        <w:gridCol w:w="7353"/>
      </w:tblGrid>
      <w:tr w:rsidR="00345963" w14:paraId="0B2D9E55" w14:textId="77777777" w:rsidTr="00345963">
        <w:trPr>
          <w:trHeight w:val="315"/>
          <w:tblHeader/>
        </w:trPr>
        <w:tc>
          <w:tcPr>
            <w:tcW w:w="1427" w:type="dxa"/>
            <w:tcBorders>
              <w:top w:val="single" w:sz="8" w:space="0" w:color="000000"/>
              <w:left w:val="single" w:sz="8" w:space="0" w:color="000000"/>
              <w:bottom w:val="single" w:sz="8" w:space="0" w:color="000000"/>
              <w:right w:val="single" w:sz="8" w:space="0" w:color="000000"/>
            </w:tcBorders>
            <w:shd w:val="clear" w:color="000000" w:fill="BFBFBF"/>
            <w:vAlign w:val="center"/>
            <w:hideMark/>
          </w:tcPr>
          <w:p w14:paraId="385BE659" w14:textId="77777777" w:rsidR="00345963" w:rsidRDefault="00345963" w:rsidP="00345963">
            <w:pPr>
              <w:keepLines/>
              <w:spacing w:line="240" w:lineRule="auto"/>
              <w:jc w:val="left"/>
              <w:rPr>
                <w:rFonts w:cs="Arial"/>
                <w:b/>
                <w:bCs/>
                <w:color w:val="000000"/>
                <w:sz w:val="22"/>
                <w:szCs w:val="22"/>
                <w:lang w:eastAsia="en-GB"/>
              </w:rPr>
            </w:pPr>
            <w:r>
              <w:rPr>
                <w:rFonts w:cs="Arial"/>
                <w:b/>
                <w:bCs/>
                <w:color w:val="000000"/>
                <w:sz w:val="22"/>
                <w:szCs w:val="22"/>
              </w:rPr>
              <w:t>Term</w:t>
            </w:r>
          </w:p>
        </w:tc>
        <w:tc>
          <w:tcPr>
            <w:tcW w:w="7353" w:type="dxa"/>
            <w:tcBorders>
              <w:top w:val="single" w:sz="8" w:space="0" w:color="000000"/>
              <w:left w:val="nil"/>
              <w:bottom w:val="single" w:sz="8" w:space="0" w:color="000000"/>
              <w:right w:val="single" w:sz="8" w:space="0" w:color="000000"/>
            </w:tcBorders>
            <w:shd w:val="clear" w:color="000000" w:fill="BFBFBF"/>
            <w:vAlign w:val="center"/>
            <w:hideMark/>
          </w:tcPr>
          <w:p w14:paraId="38A0C836" w14:textId="77777777" w:rsidR="00345963" w:rsidRDefault="00345963" w:rsidP="00345963">
            <w:pPr>
              <w:keepLines/>
              <w:rPr>
                <w:rFonts w:cs="Arial"/>
                <w:b/>
                <w:bCs/>
                <w:color w:val="000000"/>
                <w:sz w:val="22"/>
                <w:szCs w:val="22"/>
              </w:rPr>
            </w:pPr>
            <w:r>
              <w:rPr>
                <w:rFonts w:cs="Arial"/>
                <w:b/>
                <w:bCs/>
                <w:color w:val="000000"/>
                <w:sz w:val="22"/>
                <w:szCs w:val="22"/>
              </w:rPr>
              <w:t>Notes</w:t>
            </w:r>
          </w:p>
        </w:tc>
      </w:tr>
      <w:tr w:rsidR="00345963" w14:paraId="7BC40036" w14:textId="77777777" w:rsidTr="00345963">
        <w:trPr>
          <w:trHeight w:val="1155"/>
        </w:trPr>
        <w:tc>
          <w:tcPr>
            <w:tcW w:w="1427" w:type="dxa"/>
            <w:tcBorders>
              <w:top w:val="nil"/>
              <w:left w:val="single" w:sz="8" w:space="0" w:color="000000"/>
              <w:bottom w:val="single" w:sz="8" w:space="0" w:color="000000"/>
              <w:right w:val="single" w:sz="8" w:space="0" w:color="000000"/>
            </w:tcBorders>
            <w:shd w:val="clear" w:color="auto" w:fill="auto"/>
            <w:vAlign w:val="center"/>
            <w:hideMark/>
          </w:tcPr>
          <w:p w14:paraId="701FC6C4" w14:textId="77777777" w:rsidR="00345963" w:rsidRDefault="00345963">
            <w:pPr>
              <w:rPr>
                <w:rFonts w:cs="Arial"/>
                <w:color w:val="000000"/>
                <w:sz w:val="22"/>
                <w:szCs w:val="22"/>
              </w:rPr>
            </w:pPr>
            <w:r>
              <w:rPr>
                <w:rFonts w:cs="Arial"/>
                <w:color w:val="000000"/>
                <w:sz w:val="22"/>
                <w:szCs w:val="22"/>
              </w:rPr>
              <w:t>Annual Commercial Plan</w:t>
            </w:r>
          </w:p>
        </w:tc>
        <w:tc>
          <w:tcPr>
            <w:tcW w:w="7353" w:type="dxa"/>
            <w:tcBorders>
              <w:top w:val="nil"/>
              <w:left w:val="nil"/>
              <w:bottom w:val="single" w:sz="8" w:space="0" w:color="000000"/>
              <w:right w:val="single" w:sz="8" w:space="0" w:color="000000"/>
            </w:tcBorders>
            <w:shd w:val="clear" w:color="auto" w:fill="auto"/>
            <w:vAlign w:val="center"/>
            <w:hideMark/>
          </w:tcPr>
          <w:p w14:paraId="0E194DA2" w14:textId="77777777" w:rsidR="00345963" w:rsidRDefault="00345963">
            <w:pPr>
              <w:rPr>
                <w:rFonts w:cs="Arial"/>
                <w:color w:val="000000"/>
                <w:sz w:val="22"/>
                <w:szCs w:val="22"/>
              </w:rPr>
            </w:pPr>
            <w:r>
              <w:rPr>
                <w:rFonts w:cs="Arial"/>
                <w:color w:val="000000"/>
                <w:sz w:val="22"/>
                <w:szCs w:val="22"/>
              </w:rPr>
              <w:t xml:space="preserve">The </w:t>
            </w:r>
            <w:r>
              <w:rPr>
                <w:rFonts w:cs="Arial"/>
                <w:i/>
                <w:iCs/>
                <w:color w:val="000000"/>
                <w:sz w:val="22"/>
                <w:szCs w:val="22"/>
              </w:rPr>
              <w:t>Service Managers</w:t>
            </w:r>
            <w:r>
              <w:rPr>
                <w:rFonts w:cs="Arial"/>
                <w:color w:val="000000"/>
                <w:sz w:val="22"/>
                <w:szCs w:val="22"/>
              </w:rPr>
              <w:t xml:space="preserve"> forward financial planning for the coming financial year.</w:t>
            </w:r>
          </w:p>
        </w:tc>
      </w:tr>
      <w:tr w:rsidR="00345963" w14:paraId="0CA23EDD" w14:textId="77777777" w:rsidTr="00345963">
        <w:trPr>
          <w:trHeight w:val="315"/>
        </w:trPr>
        <w:tc>
          <w:tcPr>
            <w:tcW w:w="1427" w:type="dxa"/>
            <w:tcBorders>
              <w:top w:val="nil"/>
              <w:left w:val="single" w:sz="8" w:space="0" w:color="000000"/>
              <w:bottom w:val="single" w:sz="8" w:space="0" w:color="000000"/>
              <w:right w:val="single" w:sz="8" w:space="0" w:color="000000"/>
            </w:tcBorders>
            <w:shd w:val="clear" w:color="auto" w:fill="auto"/>
            <w:vAlign w:val="center"/>
            <w:hideMark/>
          </w:tcPr>
          <w:p w14:paraId="294918F2" w14:textId="77777777" w:rsidR="00345963" w:rsidRDefault="00345963">
            <w:pPr>
              <w:rPr>
                <w:rFonts w:cs="Arial"/>
                <w:color w:val="000000"/>
                <w:sz w:val="22"/>
                <w:szCs w:val="22"/>
              </w:rPr>
            </w:pPr>
            <w:r>
              <w:rPr>
                <w:rFonts w:cs="Arial"/>
                <w:color w:val="000000"/>
                <w:sz w:val="22"/>
                <w:szCs w:val="22"/>
              </w:rPr>
              <w:t>CHARM</w:t>
            </w:r>
          </w:p>
        </w:tc>
        <w:tc>
          <w:tcPr>
            <w:tcW w:w="7353" w:type="dxa"/>
            <w:tcBorders>
              <w:top w:val="nil"/>
              <w:left w:val="nil"/>
              <w:bottom w:val="single" w:sz="8" w:space="0" w:color="000000"/>
              <w:right w:val="single" w:sz="8" w:space="0" w:color="000000"/>
            </w:tcBorders>
            <w:shd w:val="clear" w:color="auto" w:fill="auto"/>
            <w:vAlign w:val="center"/>
            <w:hideMark/>
          </w:tcPr>
          <w:p w14:paraId="744EC32B" w14:textId="77777777" w:rsidR="00345963" w:rsidRDefault="00345963">
            <w:pPr>
              <w:rPr>
                <w:rFonts w:cs="Arial"/>
                <w:color w:val="000000"/>
                <w:sz w:val="22"/>
                <w:szCs w:val="22"/>
              </w:rPr>
            </w:pPr>
            <w:r>
              <w:rPr>
                <w:rFonts w:cs="Arial"/>
                <w:color w:val="000000"/>
                <w:sz w:val="22"/>
                <w:szCs w:val="22"/>
              </w:rPr>
              <w:t>Common Highways Agency Rijkswaterstaat Model.</w:t>
            </w:r>
          </w:p>
        </w:tc>
      </w:tr>
      <w:tr w:rsidR="00345963" w14:paraId="6E0DA888" w14:textId="77777777" w:rsidTr="00345963">
        <w:trPr>
          <w:trHeight w:val="315"/>
        </w:trPr>
        <w:tc>
          <w:tcPr>
            <w:tcW w:w="1427" w:type="dxa"/>
            <w:tcBorders>
              <w:top w:val="nil"/>
              <w:left w:val="single" w:sz="8" w:space="0" w:color="000000"/>
              <w:bottom w:val="single" w:sz="8" w:space="0" w:color="000000"/>
              <w:right w:val="single" w:sz="8" w:space="0" w:color="000000"/>
            </w:tcBorders>
            <w:shd w:val="clear" w:color="auto" w:fill="auto"/>
            <w:vAlign w:val="center"/>
            <w:hideMark/>
          </w:tcPr>
          <w:p w14:paraId="475249AD" w14:textId="77777777" w:rsidR="00345963" w:rsidRDefault="00345963">
            <w:pPr>
              <w:rPr>
                <w:rFonts w:cs="Arial"/>
                <w:color w:val="000000"/>
                <w:sz w:val="22"/>
                <w:szCs w:val="22"/>
              </w:rPr>
            </w:pPr>
            <w:r>
              <w:rPr>
                <w:rFonts w:cs="Arial"/>
                <w:color w:val="000000"/>
                <w:sz w:val="22"/>
                <w:szCs w:val="22"/>
              </w:rPr>
              <w:t>Co-Co</w:t>
            </w:r>
          </w:p>
        </w:tc>
        <w:tc>
          <w:tcPr>
            <w:tcW w:w="7353" w:type="dxa"/>
            <w:tcBorders>
              <w:top w:val="nil"/>
              <w:left w:val="nil"/>
              <w:bottom w:val="single" w:sz="8" w:space="0" w:color="000000"/>
              <w:right w:val="single" w:sz="8" w:space="0" w:color="000000"/>
            </w:tcBorders>
            <w:shd w:val="clear" w:color="auto" w:fill="auto"/>
            <w:vAlign w:val="center"/>
            <w:hideMark/>
          </w:tcPr>
          <w:p w14:paraId="3AE13DD3" w14:textId="77777777" w:rsidR="00345963" w:rsidRDefault="00345963">
            <w:pPr>
              <w:rPr>
                <w:rFonts w:cs="Arial"/>
                <w:color w:val="000000"/>
                <w:sz w:val="22"/>
                <w:szCs w:val="22"/>
              </w:rPr>
            </w:pPr>
            <w:r>
              <w:rPr>
                <w:rFonts w:cs="Arial"/>
                <w:color w:val="000000"/>
                <w:sz w:val="22"/>
                <w:szCs w:val="22"/>
              </w:rPr>
              <w:t>Highways England Code of Connection.</w:t>
            </w:r>
          </w:p>
        </w:tc>
      </w:tr>
      <w:tr w:rsidR="00345963" w14:paraId="5B7B461F" w14:textId="77777777" w:rsidTr="00345963">
        <w:trPr>
          <w:trHeight w:val="870"/>
        </w:trPr>
        <w:tc>
          <w:tcPr>
            <w:tcW w:w="1427" w:type="dxa"/>
            <w:tcBorders>
              <w:top w:val="nil"/>
              <w:left w:val="single" w:sz="8" w:space="0" w:color="000000"/>
              <w:bottom w:val="single" w:sz="8" w:space="0" w:color="000000"/>
              <w:right w:val="single" w:sz="8" w:space="0" w:color="000000"/>
            </w:tcBorders>
            <w:shd w:val="clear" w:color="auto" w:fill="auto"/>
            <w:vAlign w:val="center"/>
            <w:hideMark/>
          </w:tcPr>
          <w:p w14:paraId="1D07644B" w14:textId="77777777" w:rsidR="00345963" w:rsidRDefault="00345963">
            <w:pPr>
              <w:rPr>
                <w:rFonts w:cs="Arial"/>
                <w:color w:val="000000"/>
                <w:sz w:val="22"/>
                <w:szCs w:val="22"/>
              </w:rPr>
            </w:pPr>
            <w:r>
              <w:rPr>
                <w:rFonts w:cs="Arial"/>
                <w:color w:val="000000"/>
                <w:sz w:val="22"/>
                <w:szCs w:val="22"/>
              </w:rPr>
              <w:t>Commission Date</w:t>
            </w:r>
          </w:p>
        </w:tc>
        <w:tc>
          <w:tcPr>
            <w:tcW w:w="7353" w:type="dxa"/>
            <w:tcBorders>
              <w:top w:val="nil"/>
              <w:left w:val="nil"/>
              <w:bottom w:val="single" w:sz="8" w:space="0" w:color="000000"/>
              <w:right w:val="single" w:sz="8" w:space="0" w:color="000000"/>
            </w:tcBorders>
            <w:shd w:val="clear" w:color="auto" w:fill="auto"/>
            <w:vAlign w:val="center"/>
            <w:hideMark/>
          </w:tcPr>
          <w:p w14:paraId="3F9F4087" w14:textId="77777777" w:rsidR="00345963" w:rsidRDefault="00345963">
            <w:pPr>
              <w:rPr>
                <w:rFonts w:cs="Arial"/>
                <w:color w:val="000000"/>
                <w:sz w:val="22"/>
                <w:szCs w:val="22"/>
              </w:rPr>
            </w:pPr>
            <w:r>
              <w:rPr>
                <w:rFonts w:cs="Arial"/>
                <w:color w:val="000000"/>
                <w:sz w:val="22"/>
                <w:szCs w:val="22"/>
              </w:rPr>
              <w:t>The day on which the commissioning of a TVOS is successfully completed.</w:t>
            </w:r>
          </w:p>
        </w:tc>
      </w:tr>
      <w:tr w:rsidR="00345963" w14:paraId="7E72BC11" w14:textId="77777777" w:rsidTr="00345963">
        <w:trPr>
          <w:trHeight w:val="585"/>
        </w:trPr>
        <w:tc>
          <w:tcPr>
            <w:tcW w:w="1427" w:type="dxa"/>
            <w:tcBorders>
              <w:top w:val="nil"/>
              <w:left w:val="single" w:sz="8" w:space="0" w:color="000000"/>
              <w:bottom w:val="single" w:sz="8" w:space="0" w:color="000000"/>
              <w:right w:val="single" w:sz="8" w:space="0" w:color="000000"/>
            </w:tcBorders>
            <w:shd w:val="clear" w:color="auto" w:fill="auto"/>
            <w:vAlign w:val="center"/>
            <w:hideMark/>
          </w:tcPr>
          <w:p w14:paraId="233DED41" w14:textId="77777777" w:rsidR="00345963" w:rsidRDefault="00345963">
            <w:pPr>
              <w:rPr>
                <w:rFonts w:cs="Arial"/>
                <w:color w:val="000000"/>
                <w:sz w:val="22"/>
                <w:szCs w:val="22"/>
              </w:rPr>
            </w:pPr>
            <w:r>
              <w:rPr>
                <w:rFonts w:cs="Arial"/>
                <w:color w:val="000000"/>
                <w:sz w:val="22"/>
                <w:szCs w:val="22"/>
              </w:rPr>
              <w:t>DVNP (TVNP)</w:t>
            </w:r>
          </w:p>
        </w:tc>
        <w:tc>
          <w:tcPr>
            <w:tcW w:w="7353" w:type="dxa"/>
            <w:tcBorders>
              <w:top w:val="nil"/>
              <w:left w:val="nil"/>
              <w:bottom w:val="single" w:sz="8" w:space="0" w:color="000000"/>
              <w:right w:val="single" w:sz="8" w:space="0" w:color="000000"/>
            </w:tcBorders>
            <w:shd w:val="clear" w:color="auto" w:fill="auto"/>
            <w:vAlign w:val="center"/>
            <w:hideMark/>
          </w:tcPr>
          <w:p w14:paraId="19C38FDC" w14:textId="77777777" w:rsidR="00345963" w:rsidRDefault="00345963">
            <w:pPr>
              <w:rPr>
                <w:rFonts w:cs="Arial"/>
                <w:color w:val="000000"/>
                <w:sz w:val="22"/>
                <w:szCs w:val="22"/>
              </w:rPr>
            </w:pPr>
            <w:r>
              <w:rPr>
                <w:rFonts w:cs="Arial"/>
                <w:color w:val="000000"/>
                <w:sz w:val="22"/>
                <w:szCs w:val="22"/>
              </w:rPr>
              <w:t>Digital Video Network Protocol. The DVNP builds on the development and standardisation carried out by TVNP.</w:t>
            </w:r>
          </w:p>
        </w:tc>
      </w:tr>
      <w:tr w:rsidR="00345963" w14:paraId="4A4DD3A1" w14:textId="77777777" w:rsidTr="00345963">
        <w:trPr>
          <w:trHeight w:val="315"/>
        </w:trPr>
        <w:tc>
          <w:tcPr>
            <w:tcW w:w="1427" w:type="dxa"/>
            <w:tcBorders>
              <w:top w:val="nil"/>
              <w:left w:val="single" w:sz="8" w:space="0" w:color="000000"/>
              <w:bottom w:val="single" w:sz="8" w:space="0" w:color="000000"/>
              <w:right w:val="single" w:sz="8" w:space="0" w:color="000000"/>
            </w:tcBorders>
            <w:shd w:val="clear" w:color="auto" w:fill="auto"/>
            <w:vAlign w:val="center"/>
            <w:hideMark/>
          </w:tcPr>
          <w:p w14:paraId="12A5CD84" w14:textId="77777777" w:rsidR="00345963" w:rsidRDefault="00345963">
            <w:pPr>
              <w:rPr>
                <w:rFonts w:cs="Arial"/>
                <w:color w:val="000000"/>
                <w:sz w:val="22"/>
                <w:szCs w:val="22"/>
              </w:rPr>
            </w:pPr>
            <w:r>
              <w:rPr>
                <w:rFonts w:cs="Arial"/>
                <w:color w:val="000000"/>
                <w:sz w:val="22"/>
                <w:szCs w:val="22"/>
              </w:rPr>
              <w:t>FAT</w:t>
            </w:r>
          </w:p>
        </w:tc>
        <w:tc>
          <w:tcPr>
            <w:tcW w:w="7353" w:type="dxa"/>
            <w:tcBorders>
              <w:top w:val="nil"/>
              <w:left w:val="nil"/>
              <w:bottom w:val="single" w:sz="8" w:space="0" w:color="000000"/>
              <w:right w:val="single" w:sz="8" w:space="0" w:color="000000"/>
            </w:tcBorders>
            <w:shd w:val="clear" w:color="auto" w:fill="auto"/>
            <w:vAlign w:val="center"/>
            <w:hideMark/>
          </w:tcPr>
          <w:p w14:paraId="7DCA05CF" w14:textId="77777777" w:rsidR="00345963" w:rsidRDefault="00345963">
            <w:pPr>
              <w:rPr>
                <w:rFonts w:cs="Arial"/>
                <w:color w:val="000000"/>
                <w:sz w:val="22"/>
                <w:szCs w:val="22"/>
              </w:rPr>
            </w:pPr>
            <w:r>
              <w:rPr>
                <w:rFonts w:cs="Arial"/>
                <w:color w:val="000000"/>
                <w:sz w:val="22"/>
                <w:szCs w:val="22"/>
              </w:rPr>
              <w:t>Factory Acceptance Tests.</w:t>
            </w:r>
          </w:p>
        </w:tc>
      </w:tr>
      <w:tr w:rsidR="00345963" w14:paraId="069D1FE5" w14:textId="77777777" w:rsidTr="00345963">
        <w:trPr>
          <w:trHeight w:val="585"/>
        </w:trPr>
        <w:tc>
          <w:tcPr>
            <w:tcW w:w="1427" w:type="dxa"/>
            <w:tcBorders>
              <w:top w:val="nil"/>
              <w:left w:val="single" w:sz="8" w:space="0" w:color="000000"/>
              <w:bottom w:val="single" w:sz="8" w:space="0" w:color="000000"/>
              <w:right w:val="single" w:sz="8" w:space="0" w:color="000000"/>
            </w:tcBorders>
            <w:shd w:val="clear" w:color="auto" w:fill="auto"/>
            <w:vAlign w:val="center"/>
            <w:hideMark/>
          </w:tcPr>
          <w:p w14:paraId="26BCA407" w14:textId="77777777" w:rsidR="00345963" w:rsidRDefault="00345963">
            <w:pPr>
              <w:rPr>
                <w:rFonts w:cs="Arial"/>
                <w:color w:val="000000"/>
                <w:sz w:val="22"/>
                <w:szCs w:val="22"/>
              </w:rPr>
            </w:pPr>
            <w:r>
              <w:rPr>
                <w:rFonts w:cs="Arial"/>
                <w:color w:val="000000"/>
                <w:sz w:val="22"/>
                <w:szCs w:val="22"/>
              </w:rPr>
              <w:t>HADECS3</w:t>
            </w:r>
          </w:p>
        </w:tc>
        <w:tc>
          <w:tcPr>
            <w:tcW w:w="7353" w:type="dxa"/>
            <w:tcBorders>
              <w:top w:val="nil"/>
              <w:left w:val="nil"/>
              <w:bottom w:val="single" w:sz="8" w:space="0" w:color="000000"/>
              <w:right w:val="single" w:sz="8" w:space="0" w:color="000000"/>
            </w:tcBorders>
            <w:shd w:val="clear" w:color="auto" w:fill="auto"/>
            <w:vAlign w:val="center"/>
            <w:hideMark/>
          </w:tcPr>
          <w:p w14:paraId="2DED6088" w14:textId="77777777" w:rsidR="00345963" w:rsidRDefault="00345963">
            <w:pPr>
              <w:rPr>
                <w:rFonts w:cs="Arial"/>
                <w:color w:val="000000"/>
                <w:sz w:val="22"/>
                <w:szCs w:val="22"/>
              </w:rPr>
            </w:pPr>
            <w:r>
              <w:rPr>
                <w:rFonts w:cs="Arial"/>
                <w:color w:val="000000"/>
                <w:sz w:val="22"/>
                <w:szCs w:val="22"/>
              </w:rPr>
              <w:t>Highways England’s Digital Enforcement Compliance Systems</w:t>
            </w:r>
          </w:p>
        </w:tc>
      </w:tr>
      <w:tr w:rsidR="00345963" w14:paraId="69F06866" w14:textId="77777777" w:rsidTr="00345963">
        <w:trPr>
          <w:trHeight w:val="315"/>
        </w:trPr>
        <w:tc>
          <w:tcPr>
            <w:tcW w:w="1427" w:type="dxa"/>
            <w:tcBorders>
              <w:top w:val="nil"/>
              <w:left w:val="single" w:sz="8" w:space="0" w:color="000000"/>
              <w:bottom w:val="single" w:sz="8" w:space="0" w:color="000000"/>
              <w:right w:val="single" w:sz="8" w:space="0" w:color="000000"/>
            </w:tcBorders>
            <w:shd w:val="clear" w:color="auto" w:fill="auto"/>
            <w:vAlign w:val="center"/>
            <w:hideMark/>
          </w:tcPr>
          <w:p w14:paraId="54DD498A" w14:textId="77777777" w:rsidR="00345963" w:rsidRDefault="00345963">
            <w:pPr>
              <w:rPr>
                <w:rFonts w:cs="Arial"/>
                <w:color w:val="000000"/>
                <w:sz w:val="22"/>
                <w:szCs w:val="22"/>
              </w:rPr>
            </w:pPr>
            <w:r>
              <w:rPr>
                <w:rFonts w:cs="Arial"/>
                <w:color w:val="000000"/>
                <w:sz w:val="22"/>
                <w:szCs w:val="22"/>
              </w:rPr>
              <w:t>HATMS</w:t>
            </w:r>
          </w:p>
        </w:tc>
        <w:tc>
          <w:tcPr>
            <w:tcW w:w="7353" w:type="dxa"/>
            <w:tcBorders>
              <w:top w:val="nil"/>
              <w:left w:val="nil"/>
              <w:bottom w:val="single" w:sz="8" w:space="0" w:color="000000"/>
              <w:right w:val="single" w:sz="8" w:space="0" w:color="000000"/>
            </w:tcBorders>
            <w:shd w:val="clear" w:color="auto" w:fill="auto"/>
            <w:vAlign w:val="center"/>
            <w:hideMark/>
          </w:tcPr>
          <w:p w14:paraId="485B198F" w14:textId="77777777" w:rsidR="00345963" w:rsidRDefault="00345963">
            <w:pPr>
              <w:rPr>
                <w:rFonts w:cs="Arial"/>
                <w:color w:val="000000"/>
                <w:sz w:val="22"/>
                <w:szCs w:val="22"/>
              </w:rPr>
            </w:pPr>
            <w:r>
              <w:rPr>
                <w:rFonts w:cs="Arial"/>
                <w:color w:val="000000"/>
                <w:sz w:val="22"/>
                <w:szCs w:val="22"/>
              </w:rPr>
              <w:t>Highways England Traffic Management System.</w:t>
            </w:r>
          </w:p>
        </w:tc>
      </w:tr>
      <w:tr w:rsidR="00345963" w14:paraId="220F6AFA" w14:textId="77777777" w:rsidTr="00345963">
        <w:trPr>
          <w:trHeight w:val="315"/>
        </w:trPr>
        <w:tc>
          <w:tcPr>
            <w:tcW w:w="1427" w:type="dxa"/>
            <w:tcBorders>
              <w:top w:val="nil"/>
              <w:left w:val="single" w:sz="8" w:space="0" w:color="000000"/>
              <w:bottom w:val="single" w:sz="8" w:space="0" w:color="000000"/>
              <w:right w:val="single" w:sz="8" w:space="0" w:color="000000"/>
            </w:tcBorders>
            <w:shd w:val="clear" w:color="auto" w:fill="auto"/>
            <w:vAlign w:val="center"/>
            <w:hideMark/>
          </w:tcPr>
          <w:p w14:paraId="46E20F02" w14:textId="77777777" w:rsidR="00345963" w:rsidRDefault="00345963">
            <w:pPr>
              <w:rPr>
                <w:rFonts w:cs="Arial"/>
                <w:color w:val="000000"/>
                <w:sz w:val="22"/>
                <w:szCs w:val="22"/>
              </w:rPr>
            </w:pPr>
            <w:r>
              <w:rPr>
                <w:rFonts w:cs="Arial"/>
                <w:color w:val="000000"/>
                <w:sz w:val="22"/>
                <w:szCs w:val="22"/>
              </w:rPr>
              <w:t>HE-VID</w:t>
            </w:r>
          </w:p>
        </w:tc>
        <w:tc>
          <w:tcPr>
            <w:tcW w:w="7353" w:type="dxa"/>
            <w:tcBorders>
              <w:top w:val="nil"/>
              <w:left w:val="nil"/>
              <w:bottom w:val="single" w:sz="8" w:space="0" w:color="000000"/>
              <w:right w:val="single" w:sz="8" w:space="0" w:color="000000"/>
            </w:tcBorders>
            <w:shd w:val="clear" w:color="auto" w:fill="auto"/>
            <w:vAlign w:val="center"/>
            <w:hideMark/>
          </w:tcPr>
          <w:p w14:paraId="6966A687" w14:textId="77777777" w:rsidR="00345963" w:rsidRDefault="00345963">
            <w:pPr>
              <w:rPr>
                <w:rFonts w:cs="Arial"/>
                <w:color w:val="000000"/>
                <w:sz w:val="22"/>
                <w:szCs w:val="22"/>
              </w:rPr>
            </w:pPr>
            <w:r>
              <w:rPr>
                <w:rFonts w:cs="Arial"/>
                <w:color w:val="000000"/>
                <w:sz w:val="22"/>
                <w:szCs w:val="22"/>
              </w:rPr>
              <w:t>Highways England Video Interface Device.</w:t>
            </w:r>
          </w:p>
        </w:tc>
      </w:tr>
      <w:tr w:rsidR="00345963" w14:paraId="02328FEB" w14:textId="77777777" w:rsidTr="00345963">
        <w:trPr>
          <w:trHeight w:val="585"/>
        </w:trPr>
        <w:tc>
          <w:tcPr>
            <w:tcW w:w="1427" w:type="dxa"/>
            <w:tcBorders>
              <w:top w:val="nil"/>
              <w:left w:val="single" w:sz="8" w:space="0" w:color="000000"/>
              <w:bottom w:val="single" w:sz="8" w:space="0" w:color="000000"/>
              <w:right w:val="single" w:sz="8" w:space="0" w:color="000000"/>
            </w:tcBorders>
            <w:shd w:val="clear" w:color="auto" w:fill="auto"/>
            <w:vAlign w:val="center"/>
            <w:hideMark/>
          </w:tcPr>
          <w:p w14:paraId="4487BBCE" w14:textId="77777777" w:rsidR="00345963" w:rsidRDefault="00345963">
            <w:pPr>
              <w:rPr>
                <w:rFonts w:cs="Arial"/>
                <w:color w:val="000000"/>
                <w:sz w:val="22"/>
                <w:szCs w:val="22"/>
              </w:rPr>
            </w:pPr>
            <w:r>
              <w:rPr>
                <w:rFonts w:cs="Arial"/>
                <w:color w:val="000000"/>
                <w:sz w:val="22"/>
                <w:szCs w:val="22"/>
              </w:rPr>
              <w:t>Installation Work</w:t>
            </w:r>
          </w:p>
        </w:tc>
        <w:tc>
          <w:tcPr>
            <w:tcW w:w="7353" w:type="dxa"/>
            <w:tcBorders>
              <w:top w:val="nil"/>
              <w:left w:val="nil"/>
              <w:bottom w:val="single" w:sz="8" w:space="0" w:color="000000"/>
              <w:right w:val="single" w:sz="8" w:space="0" w:color="000000"/>
            </w:tcBorders>
            <w:shd w:val="clear" w:color="auto" w:fill="auto"/>
            <w:vAlign w:val="center"/>
            <w:hideMark/>
          </w:tcPr>
          <w:p w14:paraId="263CB683" w14:textId="77777777" w:rsidR="00345963" w:rsidRDefault="00345963">
            <w:pPr>
              <w:rPr>
                <w:rFonts w:cs="Arial"/>
                <w:color w:val="000000"/>
                <w:sz w:val="22"/>
                <w:szCs w:val="22"/>
              </w:rPr>
            </w:pPr>
            <w:r>
              <w:rPr>
                <w:rFonts w:cs="Arial"/>
                <w:color w:val="000000"/>
                <w:sz w:val="22"/>
                <w:szCs w:val="22"/>
              </w:rPr>
              <w:t>Activities to install and commission TVOS at a specified Site including the removal of existing TVOS where present.</w:t>
            </w:r>
          </w:p>
        </w:tc>
      </w:tr>
      <w:tr w:rsidR="00345963" w14:paraId="63D67800" w14:textId="77777777" w:rsidTr="00345963">
        <w:trPr>
          <w:trHeight w:val="315"/>
        </w:trPr>
        <w:tc>
          <w:tcPr>
            <w:tcW w:w="1427" w:type="dxa"/>
            <w:tcBorders>
              <w:top w:val="nil"/>
              <w:left w:val="single" w:sz="8" w:space="0" w:color="000000"/>
              <w:bottom w:val="single" w:sz="8" w:space="0" w:color="000000"/>
              <w:right w:val="single" w:sz="8" w:space="0" w:color="000000"/>
            </w:tcBorders>
            <w:shd w:val="clear" w:color="auto" w:fill="auto"/>
            <w:vAlign w:val="center"/>
            <w:hideMark/>
          </w:tcPr>
          <w:p w14:paraId="68C7D30E" w14:textId="77777777" w:rsidR="00345963" w:rsidRDefault="00345963">
            <w:pPr>
              <w:rPr>
                <w:rFonts w:cs="Arial"/>
                <w:color w:val="000000"/>
                <w:sz w:val="22"/>
                <w:szCs w:val="22"/>
              </w:rPr>
            </w:pPr>
            <w:r>
              <w:rPr>
                <w:rFonts w:cs="Arial"/>
                <w:color w:val="000000"/>
                <w:sz w:val="22"/>
                <w:szCs w:val="22"/>
              </w:rPr>
              <w:t>IP</w:t>
            </w:r>
          </w:p>
        </w:tc>
        <w:tc>
          <w:tcPr>
            <w:tcW w:w="7353" w:type="dxa"/>
            <w:tcBorders>
              <w:top w:val="nil"/>
              <w:left w:val="nil"/>
              <w:bottom w:val="single" w:sz="8" w:space="0" w:color="000000"/>
              <w:right w:val="single" w:sz="8" w:space="0" w:color="000000"/>
            </w:tcBorders>
            <w:shd w:val="clear" w:color="auto" w:fill="auto"/>
            <w:vAlign w:val="center"/>
            <w:hideMark/>
          </w:tcPr>
          <w:p w14:paraId="54F8B221" w14:textId="77777777" w:rsidR="00345963" w:rsidRDefault="00345963">
            <w:pPr>
              <w:rPr>
                <w:rFonts w:cs="Arial"/>
                <w:color w:val="000000"/>
                <w:sz w:val="22"/>
                <w:szCs w:val="22"/>
              </w:rPr>
            </w:pPr>
            <w:r>
              <w:rPr>
                <w:rFonts w:cs="Arial"/>
                <w:color w:val="000000"/>
                <w:sz w:val="22"/>
                <w:szCs w:val="22"/>
              </w:rPr>
              <w:t>Internet Protocol</w:t>
            </w:r>
          </w:p>
        </w:tc>
      </w:tr>
      <w:tr w:rsidR="00345963" w14:paraId="42CC3E9F" w14:textId="77777777" w:rsidTr="00345963">
        <w:trPr>
          <w:trHeight w:val="1155"/>
        </w:trPr>
        <w:tc>
          <w:tcPr>
            <w:tcW w:w="1427" w:type="dxa"/>
            <w:tcBorders>
              <w:top w:val="nil"/>
              <w:left w:val="single" w:sz="8" w:space="0" w:color="000000"/>
              <w:bottom w:val="single" w:sz="8" w:space="0" w:color="000000"/>
              <w:right w:val="single" w:sz="8" w:space="0" w:color="000000"/>
            </w:tcBorders>
            <w:shd w:val="clear" w:color="auto" w:fill="auto"/>
            <w:vAlign w:val="center"/>
            <w:hideMark/>
          </w:tcPr>
          <w:p w14:paraId="35C673F0" w14:textId="77777777" w:rsidR="00345963" w:rsidRDefault="00345963">
            <w:pPr>
              <w:rPr>
                <w:rFonts w:cs="Arial"/>
                <w:color w:val="000000"/>
                <w:sz w:val="22"/>
                <w:szCs w:val="22"/>
              </w:rPr>
            </w:pPr>
            <w:r>
              <w:rPr>
                <w:rFonts w:cs="Arial"/>
                <w:color w:val="000000"/>
                <w:sz w:val="22"/>
                <w:szCs w:val="22"/>
              </w:rPr>
              <w:t>Monthly Spend Forecast</w:t>
            </w:r>
          </w:p>
        </w:tc>
        <w:tc>
          <w:tcPr>
            <w:tcW w:w="7353" w:type="dxa"/>
            <w:tcBorders>
              <w:top w:val="nil"/>
              <w:left w:val="nil"/>
              <w:bottom w:val="single" w:sz="8" w:space="0" w:color="000000"/>
              <w:right w:val="single" w:sz="8" w:space="0" w:color="000000"/>
            </w:tcBorders>
            <w:shd w:val="clear" w:color="auto" w:fill="auto"/>
            <w:vAlign w:val="center"/>
            <w:hideMark/>
          </w:tcPr>
          <w:p w14:paraId="195A9329" w14:textId="77777777" w:rsidR="00345963" w:rsidRDefault="00345963">
            <w:pPr>
              <w:rPr>
                <w:rFonts w:cs="Arial"/>
                <w:color w:val="000000"/>
                <w:sz w:val="22"/>
                <w:szCs w:val="22"/>
              </w:rPr>
            </w:pPr>
            <w:r>
              <w:rPr>
                <w:rFonts w:cs="Arial"/>
                <w:color w:val="000000"/>
                <w:sz w:val="22"/>
                <w:szCs w:val="22"/>
              </w:rPr>
              <w:t xml:space="preserve">The expected invoicing by the </w:t>
            </w:r>
            <w:r>
              <w:rPr>
                <w:rFonts w:cs="Arial"/>
                <w:i/>
                <w:iCs/>
                <w:color w:val="000000"/>
                <w:sz w:val="22"/>
                <w:szCs w:val="22"/>
              </w:rPr>
              <w:t>Contractor</w:t>
            </w:r>
            <w:r>
              <w:rPr>
                <w:rFonts w:cs="Arial"/>
                <w:color w:val="000000"/>
                <w:sz w:val="22"/>
                <w:szCs w:val="22"/>
              </w:rPr>
              <w:t xml:space="preserve"> for the following month based on existing Task Orders issued by the </w:t>
            </w:r>
            <w:r>
              <w:rPr>
                <w:rFonts w:cs="Arial"/>
                <w:i/>
                <w:iCs/>
                <w:color w:val="000000"/>
                <w:sz w:val="22"/>
                <w:szCs w:val="22"/>
              </w:rPr>
              <w:t>Service Manager</w:t>
            </w:r>
            <w:r>
              <w:rPr>
                <w:rFonts w:cs="Arial"/>
                <w:color w:val="000000"/>
                <w:sz w:val="22"/>
                <w:szCs w:val="22"/>
              </w:rPr>
              <w:t>.</w:t>
            </w:r>
          </w:p>
        </w:tc>
      </w:tr>
      <w:tr w:rsidR="00345963" w14:paraId="43FE8E6E" w14:textId="77777777" w:rsidTr="00345963">
        <w:trPr>
          <w:trHeight w:val="315"/>
        </w:trPr>
        <w:tc>
          <w:tcPr>
            <w:tcW w:w="1427" w:type="dxa"/>
            <w:tcBorders>
              <w:top w:val="nil"/>
              <w:left w:val="single" w:sz="8" w:space="0" w:color="000000"/>
              <w:bottom w:val="single" w:sz="8" w:space="0" w:color="000000"/>
              <w:right w:val="single" w:sz="8" w:space="0" w:color="000000"/>
            </w:tcBorders>
            <w:shd w:val="clear" w:color="auto" w:fill="auto"/>
            <w:vAlign w:val="center"/>
            <w:hideMark/>
          </w:tcPr>
          <w:p w14:paraId="308B327A" w14:textId="77777777" w:rsidR="00345963" w:rsidRDefault="00345963">
            <w:pPr>
              <w:rPr>
                <w:rFonts w:cs="Arial"/>
                <w:color w:val="000000"/>
                <w:sz w:val="22"/>
                <w:szCs w:val="22"/>
              </w:rPr>
            </w:pPr>
            <w:r>
              <w:rPr>
                <w:rFonts w:cs="Arial"/>
                <w:color w:val="000000"/>
                <w:sz w:val="22"/>
                <w:szCs w:val="22"/>
              </w:rPr>
              <w:t>NRTS</w:t>
            </w:r>
          </w:p>
        </w:tc>
        <w:tc>
          <w:tcPr>
            <w:tcW w:w="7353" w:type="dxa"/>
            <w:tcBorders>
              <w:top w:val="nil"/>
              <w:left w:val="nil"/>
              <w:bottom w:val="single" w:sz="8" w:space="0" w:color="000000"/>
              <w:right w:val="single" w:sz="8" w:space="0" w:color="000000"/>
            </w:tcBorders>
            <w:shd w:val="clear" w:color="auto" w:fill="auto"/>
            <w:vAlign w:val="center"/>
            <w:hideMark/>
          </w:tcPr>
          <w:p w14:paraId="671C4E8E" w14:textId="77777777" w:rsidR="00345963" w:rsidRDefault="00345963">
            <w:pPr>
              <w:rPr>
                <w:rFonts w:cs="Arial"/>
                <w:color w:val="000000"/>
                <w:sz w:val="22"/>
                <w:szCs w:val="22"/>
              </w:rPr>
            </w:pPr>
            <w:r>
              <w:rPr>
                <w:rFonts w:cs="Arial"/>
                <w:color w:val="000000"/>
                <w:sz w:val="22"/>
                <w:szCs w:val="22"/>
              </w:rPr>
              <w:t>National Roads Telecommunications Service.</w:t>
            </w:r>
          </w:p>
        </w:tc>
      </w:tr>
      <w:tr w:rsidR="00345963" w14:paraId="76CDE6FA" w14:textId="77777777" w:rsidTr="00345963">
        <w:trPr>
          <w:trHeight w:val="315"/>
        </w:trPr>
        <w:tc>
          <w:tcPr>
            <w:tcW w:w="1427" w:type="dxa"/>
            <w:tcBorders>
              <w:top w:val="nil"/>
              <w:left w:val="single" w:sz="8" w:space="0" w:color="000000"/>
              <w:bottom w:val="single" w:sz="8" w:space="0" w:color="000000"/>
              <w:right w:val="single" w:sz="8" w:space="0" w:color="000000"/>
            </w:tcBorders>
            <w:shd w:val="clear" w:color="auto" w:fill="auto"/>
            <w:vAlign w:val="center"/>
            <w:hideMark/>
          </w:tcPr>
          <w:p w14:paraId="17AADA92" w14:textId="77777777" w:rsidR="00345963" w:rsidRDefault="00345963">
            <w:pPr>
              <w:rPr>
                <w:rFonts w:cs="Arial"/>
                <w:color w:val="000000"/>
                <w:sz w:val="22"/>
                <w:szCs w:val="22"/>
              </w:rPr>
            </w:pPr>
            <w:r>
              <w:rPr>
                <w:rFonts w:cs="Arial"/>
                <w:color w:val="000000"/>
                <w:sz w:val="22"/>
                <w:szCs w:val="22"/>
              </w:rPr>
              <w:t>NTIS</w:t>
            </w:r>
          </w:p>
        </w:tc>
        <w:tc>
          <w:tcPr>
            <w:tcW w:w="7353" w:type="dxa"/>
            <w:tcBorders>
              <w:top w:val="nil"/>
              <w:left w:val="nil"/>
              <w:bottom w:val="single" w:sz="8" w:space="0" w:color="000000"/>
              <w:right w:val="single" w:sz="8" w:space="0" w:color="000000"/>
            </w:tcBorders>
            <w:shd w:val="clear" w:color="auto" w:fill="auto"/>
            <w:vAlign w:val="center"/>
            <w:hideMark/>
          </w:tcPr>
          <w:p w14:paraId="108FC6E5" w14:textId="77777777" w:rsidR="00345963" w:rsidRDefault="00345963">
            <w:pPr>
              <w:rPr>
                <w:rFonts w:cs="Arial"/>
                <w:color w:val="000000"/>
                <w:sz w:val="22"/>
                <w:szCs w:val="22"/>
              </w:rPr>
            </w:pPr>
            <w:r>
              <w:rPr>
                <w:rFonts w:cs="Arial"/>
                <w:color w:val="000000"/>
                <w:sz w:val="22"/>
                <w:szCs w:val="22"/>
              </w:rPr>
              <w:t>National Traffic Information Service.</w:t>
            </w:r>
          </w:p>
        </w:tc>
      </w:tr>
      <w:tr w:rsidR="00345963" w14:paraId="123E710E" w14:textId="77777777" w:rsidTr="00345963">
        <w:trPr>
          <w:trHeight w:val="315"/>
        </w:trPr>
        <w:tc>
          <w:tcPr>
            <w:tcW w:w="1427" w:type="dxa"/>
            <w:tcBorders>
              <w:top w:val="nil"/>
              <w:left w:val="single" w:sz="8" w:space="0" w:color="000000"/>
              <w:bottom w:val="single" w:sz="8" w:space="0" w:color="000000"/>
              <w:right w:val="single" w:sz="8" w:space="0" w:color="000000"/>
            </w:tcBorders>
            <w:shd w:val="clear" w:color="auto" w:fill="auto"/>
            <w:vAlign w:val="center"/>
            <w:hideMark/>
          </w:tcPr>
          <w:p w14:paraId="5422EFF8" w14:textId="77777777" w:rsidR="00345963" w:rsidRDefault="00345963">
            <w:pPr>
              <w:rPr>
                <w:rFonts w:cs="Arial"/>
                <w:color w:val="000000"/>
                <w:sz w:val="22"/>
                <w:szCs w:val="22"/>
              </w:rPr>
            </w:pPr>
            <w:r>
              <w:rPr>
                <w:rFonts w:cs="Arial"/>
                <w:color w:val="000000"/>
                <w:sz w:val="22"/>
                <w:szCs w:val="22"/>
              </w:rPr>
              <w:t>NTLC</w:t>
            </w:r>
          </w:p>
        </w:tc>
        <w:tc>
          <w:tcPr>
            <w:tcW w:w="7353" w:type="dxa"/>
            <w:tcBorders>
              <w:top w:val="nil"/>
              <w:left w:val="nil"/>
              <w:bottom w:val="single" w:sz="8" w:space="0" w:color="000000"/>
              <w:right w:val="single" w:sz="8" w:space="0" w:color="000000"/>
            </w:tcBorders>
            <w:shd w:val="clear" w:color="auto" w:fill="auto"/>
            <w:vAlign w:val="center"/>
            <w:hideMark/>
          </w:tcPr>
          <w:p w14:paraId="5B5CCD57" w14:textId="77777777" w:rsidR="00345963" w:rsidRDefault="00345963">
            <w:pPr>
              <w:rPr>
                <w:rFonts w:cs="Arial"/>
                <w:color w:val="000000"/>
                <w:sz w:val="22"/>
                <w:szCs w:val="22"/>
              </w:rPr>
            </w:pPr>
            <w:r>
              <w:rPr>
                <w:rFonts w:cs="Arial"/>
                <w:color w:val="000000"/>
                <w:sz w:val="22"/>
                <w:szCs w:val="22"/>
              </w:rPr>
              <w:t>National Technology and Logistics Centre.</w:t>
            </w:r>
          </w:p>
        </w:tc>
      </w:tr>
      <w:tr w:rsidR="00345963" w14:paraId="7E8E4196" w14:textId="77777777" w:rsidTr="00345963">
        <w:trPr>
          <w:trHeight w:val="315"/>
        </w:trPr>
        <w:tc>
          <w:tcPr>
            <w:tcW w:w="1427" w:type="dxa"/>
            <w:tcBorders>
              <w:top w:val="nil"/>
              <w:left w:val="single" w:sz="8" w:space="0" w:color="000000"/>
              <w:bottom w:val="single" w:sz="8" w:space="0" w:color="000000"/>
              <w:right w:val="single" w:sz="8" w:space="0" w:color="000000"/>
            </w:tcBorders>
            <w:shd w:val="clear" w:color="auto" w:fill="auto"/>
            <w:vAlign w:val="center"/>
            <w:hideMark/>
          </w:tcPr>
          <w:p w14:paraId="0083CF87" w14:textId="77777777" w:rsidR="00345963" w:rsidRDefault="00345963">
            <w:pPr>
              <w:rPr>
                <w:rFonts w:cs="Arial"/>
                <w:color w:val="000000"/>
                <w:sz w:val="22"/>
                <w:szCs w:val="22"/>
              </w:rPr>
            </w:pPr>
            <w:r>
              <w:rPr>
                <w:rFonts w:cs="Arial"/>
                <w:color w:val="000000"/>
                <w:sz w:val="22"/>
                <w:szCs w:val="22"/>
              </w:rPr>
              <w:t>ONVIF</w:t>
            </w:r>
          </w:p>
        </w:tc>
        <w:tc>
          <w:tcPr>
            <w:tcW w:w="7353" w:type="dxa"/>
            <w:tcBorders>
              <w:top w:val="nil"/>
              <w:left w:val="nil"/>
              <w:bottom w:val="single" w:sz="8" w:space="0" w:color="000000"/>
              <w:right w:val="single" w:sz="8" w:space="0" w:color="000000"/>
            </w:tcBorders>
            <w:shd w:val="clear" w:color="auto" w:fill="auto"/>
            <w:vAlign w:val="center"/>
            <w:hideMark/>
          </w:tcPr>
          <w:p w14:paraId="5BBD0C50" w14:textId="77777777" w:rsidR="00345963" w:rsidRDefault="00345963">
            <w:pPr>
              <w:rPr>
                <w:rFonts w:cs="Arial"/>
                <w:color w:val="000000"/>
                <w:sz w:val="22"/>
                <w:szCs w:val="22"/>
              </w:rPr>
            </w:pPr>
            <w:r>
              <w:rPr>
                <w:rFonts w:cs="Arial"/>
                <w:color w:val="000000"/>
                <w:sz w:val="22"/>
                <w:szCs w:val="22"/>
              </w:rPr>
              <w:t>Open Network Video Interface Forum.</w:t>
            </w:r>
          </w:p>
        </w:tc>
      </w:tr>
      <w:tr w:rsidR="00345963" w14:paraId="1DA34300" w14:textId="77777777" w:rsidTr="00345963">
        <w:trPr>
          <w:trHeight w:val="315"/>
        </w:trPr>
        <w:tc>
          <w:tcPr>
            <w:tcW w:w="1427" w:type="dxa"/>
            <w:tcBorders>
              <w:top w:val="nil"/>
              <w:left w:val="single" w:sz="8" w:space="0" w:color="000000"/>
              <w:bottom w:val="single" w:sz="8" w:space="0" w:color="000000"/>
              <w:right w:val="single" w:sz="8" w:space="0" w:color="000000"/>
            </w:tcBorders>
            <w:shd w:val="clear" w:color="auto" w:fill="auto"/>
            <w:vAlign w:val="center"/>
            <w:hideMark/>
          </w:tcPr>
          <w:p w14:paraId="32770BB5" w14:textId="77777777" w:rsidR="00345963" w:rsidRDefault="00345963">
            <w:pPr>
              <w:rPr>
                <w:rFonts w:cs="Arial"/>
                <w:color w:val="000000"/>
                <w:sz w:val="22"/>
                <w:szCs w:val="22"/>
              </w:rPr>
            </w:pPr>
            <w:r>
              <w:rPr>
                <w:rFonts w:cs="Arial"/>
                <w:color w:val="000000"/>
                <w:sz w:val="22"/>
                <w:szCs w:val="22"/>
              </w:rPr>
              <w:t>PSU</w:t>
            </w:r>
          </w:p>
        </w:tc>
        <w:tc>
          <w:tcPr>
            <w:tcW w:w="7353" w:type="dxa"/>
            <w:tcBorders>
              <w:top w:val="nil"/>
              <w:left w:val="nil"/>
              <w:bottom w:val="single" w:sz="8" w:space="0" w:color="000000"/>
              <w:right w:val="single" w:sz="8" w:space="0" w:color="000000"/>
            </w:tcBorders>
            <w:shd w:val="clear" w:color="auto" w:fill="auto"/>
            <w:vAlign w:val="center"/>
            <w:hideMark/>
          </w:tcPr>
          <w:p w14:paraId="1C08EE1B" w14:textId="77777777" w:rsidR="00345963" w:rsidRDefault="00345963">
            <w:pPr>
              <w:rPr>
                <w:rFonts w:cs="Arial"/>
                <w:color w:val="000000"/>
                <w:sz w:val="22"/>
                <w:szCs w:val="22"/>
              </w:rPr>
            </w:pPr>
            <w:r>
              <w:rPr>
                <w:rFonts w:cs="Arial"/>
                <w:color w:val="000000"/>
                <w:sz w:val="22"/>
                <w:szCs w:val="22"/>
              </w:rPr>
              <w:t>Power Supply Unit.</w:t>
            </w:r>
          </w:p>
        </w:tc>
      </w:tr>
      <w:tr w:rsidR="00345963" w14:paraId="1EB6A322" w14:textId="77777777" w:rsidTr="00345963">
        <w:trPr>
          <w:trHeight w:val="315"/>
        </w:trPr>
        <w:tc>
          <w:tcPr>
            <w:tcW w:w="1427" w:type="dxa"/>
            <w:tcBorders>
              <w:top w:val="nil"/>
              <w:left w:val="single" w:sz="8" w:space="0" w:color="000000"/>
              <w:bottom w:val="single" w:sz="8" w:space="0" w:color="000000"/>
              <w:right w:val="single" w:sz="8" w:space="0" w:color="000000"/>
            </w:tcBorders>
            <w:shd w:val="clear" w:color="auto" w:fill="auto"/>
            <w:vAlign w:val="center"/>
            <w:hideMark/>
          </w:tcPr>
          <w:p w14:paraId="1B4E0B87" w14:textId="77777777" w:rsidR="00345963" w:rsidRDefault="00345963">
            <w:pPr>
              <w:rPr>
                <w:rFonts w:cs="Arial"/>
                <w:color w:val="000000"/>
                <w:sz w:val="22"/>
                <w:szCs w:val="22"/>
              </w:rPr>
            </w:pPr>
            <w:r>
              <w:rPr>
                <w:rFonts w:cs="Arial"/>
                <w:color w:val="000000"/>
                <w:sz w:val="22"/>
                <w:szCs w:val="22"/>
              </w:rPr>
              <w:t>RCC</w:t>
            </w:r>
          </w:p>
        </w:tc>
        <w:tc>
          <w:tcPr>
            <w:tcW w:w="7353" w:type="dxa"/>
            <w:tcBorders>
              <w:top w:val="nil"/>
              <w:left w:val="nil"/>
              <w:bottom w:val="single" w:sz="8" w:space="0" w:color="000000"/>
              <w:right w:val="single" w:sz="8" w:space="0" w:color="000000"/>
            </w:tcBorders>
            <w:shd w:val="clear" w:color="auto" w:fill="auto"/>
            <w:vAlign w:val="center"/>
            <w:hideMark/>
          </w:tcPr>
          <w:p w14:paraId="1C1CFA2F" w14:textId="77777777" w:rsidR="00345963" w:rsidRDefault="00345963">
            <w:pPr>
              <w:rPr>
                <w:rFonts w:cs="Arial"/>
                <w:color w:val="000000"/>
                <w:sz w:val="22"/>
                <w:szCs w:val="22"/>
              </w:rPr>
            </w:pPr>
            <w:r>
              <w:rPr>
                <w:rFonts w:cs="Arial"/>
                <w:color w:val="000000"/>
                <w:sz w:val="22"/>
                <w:szCs w:val="22"/>
              </w:rPr>
              <w:t>Regional Control Centre</w:t>
            </w:r>
          </w:p>
        </w:tc>
      </w:tr>
      <w:tr w:rsidR="00345963" w14:paraId="02D0E8A5" w14:textId="77777777" w:rsidTr="00345963">
        <w:trPr>
          <w:trHeight w:val="315"/>
        </w:trPr>
        <w:tc>
          <w:tcPr>
            <w:tcW w:w="1427" w:type="dxa"/>
            <w:tcBorders>
              <w:top w:val="nil"/>
              <w:left w:val="single" w:sz="8" w:space="0" w:color="000000"/>
              <w:bottom w:val="single" w:sz="8" w:space="0" w:color="000000"/>
              <w:right w:val="single" w:sz="8" w:space="0" w:color="000000"/>
            </w:tcBorders>
            <w:shd w:val="clear" w:color="auto" w:fill="auto"/>
            <w:vAlign w:val="center"/>
            <w:hideMark/>
          </w:tcPr>
          <w:p w14:paraId="5F9D22D2" w14:textId="77777777" w:rsidR="00345963" w:rsidRDefault="00345963">
            <w:pPr>
              <w:rPr>
                <w:rFonts w:cs="Arial"/>
                <w:color w:val="000000"/>
                <w:sz w:val="22"/>
                <w:szCs w:val="22"/>
              </w:rPr>
            </w:pPr>
            <w:r>
              <w:rPr>
                <w:rFonts w:cs="Arial"/>
                <w:color w:val="000000"/>
                <w:sz w:val="22"/>
                <w:szCs w:val="22"/>
              </w:rPr>
              <w:t>RIS</w:t>
            </w:r>
          </w:p>
        </w:tc>
        <w:tc>
          <w:tcPr>
            <w:tcW w:w="7353" w:type="dxa"/>
            <w:tcBorders>
              <w:top w:val="nil"/>
              <w:left w:val="nil"/>
              <w:bottom w:val="single" w:sz="8" w:space="0" w:color="000000"/>
              <w:right w:val="single" w:sz="8" w:space="0" w:color="000000"/>
            </w:tcBorders>
            <w:shd w:val="clear" w:color="auto" w:fill="auto"/>
            <w:vAlign w:val="center"/>
            <w:hideMark/>
          </w:tcPr>
          <w:p w14:paraId="2A4DB978" w14:textId="77777777" w:rsidR="00345963" w:rsidRDefault="00345963">
            <w:pPr>
              <w:rPr>
                <w:rFonts w:cs="Arial"/>
                <w:color w:val="000000"/>
                <w:sz w:val="22"/>
                <w:szCs w:val="22"/>
              </w:rPr>
            </w:pPr>
            <w:r>
              <w:rPr>
                <w:rFonts w:cs="Arial"/>
                <w:color w:val="000000"/>
                <w:sz w:val="22"/>
                <w:szCs w:val="22"/>
              </w:rPr>
              <w:t>Roads Investment Strategy</w:t>
            </w:r>
          </w:p>
        </w:tc>
      </w:tr>
      <w:tr w:rsidR="00345963" w14:paraId="3274F353" w14:textId="77777777" w:rsidTr="00345963">
        <w:trPr>
          <w:trHeight w:val="315"/>
        </w:trPr>
        <w:tc>
          <w:tcPr>
            <w:tcW w:w="1427" w:type="dxa"/>
            <w:tcBorders>
              <w:top w:val="nil"/>
              <w:left w:val="single" w:sz="8" w:space="0" w:color="000000"/>
              <w:bottom w:val="single" w:sz="8" w:space="0" w:color="000000"/>
              <w:right w:val="single" w:sz="8" w:space="0" w:color="000000"/>
            </w:tcBorders>
            <w:shd w:val="clear" w:color="auto" w:fill="auto"/>
            <w:vAlign w:val="center"/>
            <w:hideMark/>
          </w:tcPr>
          <w:p w14:paraId="2379B053" w14:textId="77777777" w:rsidR="00345963" w:rsidRDefault="00345963">
            <w:pPr>
              <w:rPr>
                <w:rFonts w:cs="Arial"/>
                <w:color w:val="000000"/>
                <w:sz w:val="22"/>
                <w:szCs w:val="22"/>
              </w:rPr>
            </w:pPr>
            <w:r>
              <w:rPr>
                <w:rFonts w:cs="Arial"/>
                <w:color w:val="000000"/>
                <w:sz w:val="22"/>
                <w:szCs w:val="22"/>
              </w:rPr>
              <w:t>RMAS</w:t>
            </w:r>
          </w:p>
        </w:tc>
        <w:tc>
          <w:tcPr>
            <w:tcW w:w="7353" w:type="dxa"/>
            <w:tcBorders>
              <w:top w:val="nil"/>
              <w:left w:val="nil"/>
              <w:bottom w:val="single" w:sz="8" w:space="0" w:color="000000"/>
              <w:right w:val="single" w:sz="8" w:space="0" w:color="000000"/>
            </w:tcBorders>
            <w:shd w:val="clear" w:color="auto" w:fill="auto"/>
            <w:vAlign w:val="center"/>
            <w:hideMark/>
          </w:tcPr>
          <w:p w14:paraId="0E6E2458" w14:textId="77777777" w:rsidR="00345963" w:rsidRDefault="00345963">
            <w:pPr>
              <w:rPr>
                <w:rFonts w:cs="Arial"/>
                <w:color w:val="000000"/>
                <w:sz w:val="22"/>
                <w:szCs w:val="22"/>
              </w:rPr>
            </w:pPr>
            <w:r>
              <w:rPr>
                <w:rFonts w:cs="Arial"/>
                <w:color w:val="000000"/>
                <w:sz w:val="22"/>
                <w:szCs w:val="22"/>
              </w:rPr>
              <w:t>Remote Maintenance Access System</w:t>
            </w:r>
          </w:p>
        </w:tc>
      </w:tr>
      <w:tr w:rsidR="00345963" w14:paraId="4957E5AD" w14:textId="77777777" w:rsidTr="00345963">
        <w:trPr>
          <w:trHeight w:val="315"/>
        </w:trPr>
        <w:tc>
          <w:tcPr>
            <w:tcW w:w="1427" w:type="dxa"/>
            <w:tcBorders>
              <w:top w:val="nil"/>
              <w:left w:val="single" w:sz="8" w:space="0" w:color="000000"/>
              <w:bottom w:val="single" w:sz="8" w:space="0" w:color="000000"/>
              <w:right w:val="single" w:sz="8" w:space="0" w:color="000000"/>
            </w:tcBorders>
            <w:shd w:val="clear" w:color="auto" w:fill="auto"/>
            <w:vAlign w:val="center"/>
            <w:hideMark/>
          </w:tcPr>
          <w:p w14:paraId="4BA78933" w14:textId="77777777" w:rsidR="00345963" w:rsidRDefault="00345963">
            <w:pPr>
              <w:rPr>
                <w:rFonts w:cs="Arial"/>
                <w:color w:val="000000"/>
                <w:sz w:val="22"/>
                <w:szCs w:val="22"/>
              </w:rPr>
            </w:pPr>
            <w:r>
              <w:rPr>
                <w:rFonts w:cs="Arial"/>
                <w:color w:val="000000"/>
                <w:sz w:val="22"/>
                <w:szCs w:val="22"/>
              </w:rPr>
              <w:t>RTM</w:t>
            </w:r>
          </w:p>
        </w:tc>
        <w:tc>
          <w:tcPr>
            <w:tcW w:w="7353" w:type="dxa"/>
            <w:tcBorders>
              <w:top w:val="nil"/>
              <w:left w:val="nil"/>
              <w:bottom w:val="single" w:sz="8" w:space="0" w:color="000000"/>
              <w:right w:val="single" w:sz="8" w:space="0" w:color="000000"/>
            </w:tcBorders>
            <w:shd w:val="clear" w:color="auto" w:fill="auto"/>
            <w:vAlign w:val="center"/>
            <w:hideMark/>
          </w:tcPr>
          <w:p w14:paraId="75473F64" w14:textId="77777777" w:rsidR="00345963" w:rsidRDefault="00345963">
            <w:pPr>
              <w:rPr>
                <w:rFonts w:cs="Arial"/>
                <w:color w:val="000000"/>
                <w:sz w:val="22"/>
                <w:szCs w:val="22"/>
              </w:rPr>
            </w:pPr>
            <w:r>
              <w:rPr>
                <w:rFonts w:cs="Arial"/>
                <w:color w:val="000000"/>
                <w:sz w:val="22"/>
                <w:szCs w:val="22"/>
              </w:rPr>
              <w:t>Regional Technology Maintainer.</w:t>
            </w:r>
          </w:p>
        </w:tc>
      </w:tr>
      <w:tr w:rsidR="00345963" w14:paraId="0556F3C7" w14:textId="77777777" w:rsidTr="00345963">
        <w:trPr>
          <w:trHeight w:val="315"/>
        </w:trPr>
        <w:tc>
          <w:tcPr>
            <w:tcW w:w="1427" w:type="dxa"/>
            <w:tcBorders>
              <w:top w:val="nil"/>
              <w:left w:val="single" w:sz="8" w:space="0" w:color="000000"/>
              <w:bottom w:val="single" w:sz="8" w:space="0" w:color="000000"/>
              <w:right w:val="single" w:sz="8" w:space="0" w:color="000000"/>
            </w:tcBorders>
            <w:shd w:val="clear" w:color="auto" w:fill="auto"/>
            <w:vAlign w:val="center"/>
            <w:hideMark/>
          </w:tcPr>
          <w:p w14:paraId="4C12EB8C" w14:textId="77777777" w:rsidR="00345963" w:rsidRDefault="00345963">
            <w:pPr>
              <w:rPr>
                <w:rFonts w:cs="Arial"/>
                <w:color w:val="000000"/>
                <w:sz w:val="22"/>
                <w:szCs w:val="22"/>
              </w:rPr>
            </w:pPr>
            <w:r>
              <w:rPr>
                <w:rFonts w:cs="Arial"/>
                <w:color w:val="000000"/>
                <w:sz w:val="22"/>
                <w:szCs w:val="22"/>
              </w:rPr>
              <w:t>SAT</w:t>
            </w:r>
          </w:p>
        </w:tc>
        <w:tc>
          <w:tcPr>
            <w:tcW w:w="7353" w:type="dxa"/>
            <w:tcBorders>
              <w:top w:val="nil"/>
              <w:left w:val="nil"/>
              <w:bottom w:val="single" w:sz="8" w:space="0" w:color="000000"/>
              <w:right w:val="single" w:sz="8" w:space="0" w:color="000000"/>
            </w:tcBorders>
            <w:shd w:val="clear" w:color="auto" w:fill="auto"/>
            <w:vAlign w:val="center"/>
            <w:hideMark/>
          </w:tcPr>
          <w:p w14:paraId="0CE34190" w14:textId="77777777" w:rsidR="00345963" w:rsidRDefault="00345963">
            <w:pPr>
              <w:rPr>
                <w:rFonts w:cs="Arial"/>
                <w:color w:val="000000"/>
                <w:sz w:val="22"/>
                <w:szCs w:val="22"/>
              </w:rPr>
            </w:pPr>
            <w:r>
              <w:rPr>
                <w:rFonts w:cs="Arial"/>
                <w:color w:val="000000"/>
                <w:sz w:val="22"/>
                <w:szCs w:val="22"/>
              </w:rPr>
              <w:t>Site Acceptance Tests.</w:t>
            </w:r>
          </w:p>
        </w:tc>
      </w:tr>
      <w:tr w:rsidR="00345963" w14:paraId="71BA2C2C" w14:textId="77777777" w:rsidTr="00345963">
        <w:trPr>
          <w:trHeight w:val="585"/>
        </w:trPr>
        <w:tc>
          <w:tcPr>
            <w:tcW w:w="1427" w:type="dxa"/>
            <w:tcBorders>
              <w:top w:val="nil"/>
              <w:left w:val="single" w:sz="8" w:space="0" w:color="000000"/>
              <w:bottom w:val="single" w:sz="8" w:space="0" w:color="000000"/>
              <w:right w:val="single" w:sz="8" w:space="0" w:color="000000"/>
            </w:tcBorders>
            <w:shd w:val="clear" w:color="auto" w:fill="auto"/>
            <w:vAlign w:val="center"/>
            <w:hideMark/>
          </w:tcPr>
          <w:p w14:paraId="73D2D130" w14:textId="77777777" w:rsidR="00345963" w:rsidRDefault="00345963">
            <w:pPr>
              <w:rPr>
                <w:rFonts w:cs="Arial"/>
                <w:color w:val="000000"/>
                <w:sz w:val="22"/>
                <w:szCs w:val="22"/>
              </w:rPr>
            </w:pPr>
            <w:r>
              <w:rPr>
                <w:rFonts w:cs="Arial"/>
                <w:color w:val="000000"/>
                <w:sz w:val="22"/>
                <w:szCs w:val="22"/>
              </w:rPr>
              <w:t>Site</w:t>
            </w:r>
          </w:p>
        </w:tc>
        <w:tc>
          <w:tcPr>
            <w:tcW w:w="7353" w:type="dxa"/>
            <w:tcBorders>
              <w:top w:val="nil"/>
              <w:left w:val="nil"/>
              <w:bottom w:val="single" w:sz="8" w:space="0" w:color="000000"/>
              <w:right w:val="single" w:sz="8" w:space="0" w:color="000000"/>
            </w:tcBorders>
            <w:shd w:val="clear" w:color="auto" w:fill="auto"/>
            <w:vAlign w:val="center"/>
            <w:hideMark/>
          </w:tcPr>
          <w:p w14:paraId="79B00B9B" w14:textId="77777777" w:rsidR="00345963" w:rsidRDefault="00345963">
            <w:pPr>
              <w:rPr>
                <w:rFonts w:cs="Arial"/>
                <w:color w:val="000000"/>
                <w:sz w:val="22"/>
                <w:szCs w:val="22"/>
              </w:rPr>
            </w:pPr>
            <w:r>
              <w:rPr>
                <w:rFonts w:cs="Arial"/>
                <w:color w:val="000000"/>
                <w:sz w:val="22"/>
                <w:szCs w:val="22"/>
              </w:rPr>
              <w:t>A part of the Affected Property as defined within an individual Task Order within which work under a Task Order is to be carried out</w:t>
            </w:r>
          </w:p>
        </w:tc>
      </w:tr>
      <w:tr w:rsidR="00345963" w14:paraId="39F138D4" w14:textId="77777777" w:rsidTr="00345963">
        <w:trPr>
          <w:trHeight w:val="585"/>
        </w:trPr>
        <w:tc>
          <w:tcPr>
            <w:tcW w:w="1427" w:type="dxa"/>
            <w:tcBorders>
              <w:top w:val="nil"/>
              <w:left w:val="single" w:sz="8" w:space="0" w:color="000000"/>
              <w:bottom w:val="single" w:sz="8" w:space="0" w:color="000000"/>
              <w:right w:val="single" w:sz="8" w:space="0" w:color="000000"/>
            </w:tcBorders>
            <w:shd w:val="clear" w:color="auto" w:fill="auto"/>
            <w:vAlign w:val="center"/>
            <w:hideMark/>
          </w:tcPr>
          <w:p w14:paraId="0E3D7F5C" w14:textId="77777777" w:rsidR="00345963" w:rsidRDefault="00345963">
            <w:pPr>
              <w:rPr>
                <w:rFonts w:cs="Arial"/>
                <w:color w:val="000000"/>
                <w:sz w:val="22"/>
                <w:szCs w:val="22"/>
              </w:rPr>
            </w:pPr>
            <w:r>
              <w:rPr>
                <w:rFonts w:cs="Arial"/>
                <w:color w:val="000000"/>
                <w:sz w:val="22"/>
                <w:szCs w:val="22"/>
              </w:rPr>
              <w:t>TVOS</w:t>
            </w:r>
          </w:p>
        </w:tc>
        <w:tc>
          <w:tcPr>
            <w:tcW w:w="7353" w:type="dxa"/>
            <w:tcBorders>
              <w:top w:val="nil"/>
              <w:left w:val="nil"/>
              <w:bottom w:val="single" w:sz="8" w:space="0" w:color="000000"/>
              <w:right w:val="single" w:sz="8" w:space="0" w:color="000000"/>
            </w:tcBorders>
            <w:shd w:val="clear" w:color="auto" w:fill="auto"/>
            <w:vAlign w:val="center"/>
            <w:hideMark/>
          </w:tcPr>
          <w:p w14:paraId="684BAB22" w14:textId="77777777" w:rsidR="00345963" w:rsidRDefault="00345963">
            <w:pPr>
              <w:rPr>
                <w:rFonts w:cs="Arial"/>
                <w:color w:val="000000"/>
                <w:sz w:val="22"/>
                <w:szCs w:val="22"/>
              </w:rPr>
            </w:pPr>
            <w:r>
              <w:rPr>
                <w:rFonts w:cs="Arial"/>
                <w:color w:val="000000"/>
                <w:sz w:val="22"/>
                <w:szCs w:val="22"/>
              </w:rPr>
              <w:t>The CCTV Outstation system – a combination of the Camera assembly, pan &amp; tilt unit, base cabinet electronics and interconnecting cabling.</w:t>
            </w:r>
          </w:p>
        </w:tc>
      </w:tr>
      <w:tr w:rsidR="00345963" w14:paraId="156594F9" w14:textId="77777777" w:rsidTr="00345963">
        <w:trPr>
          <w:trHeight w:val="315"/>
        </w:trPr>
        <w:tc>
          <w:tcPr>
            <w:tcW w:w="1427" w:type="dxa"/>
            <w:tcBorders>
              <w:top w:val="nil"/>
              <w:left w:val="single" w:sz="8" w:space="0" w:color="000000"/>
              <w:bottom w:val="single" w:sz="8" w:space="0" w:color="000000"/>
              <w:right w:val="single" w:sz="8" w:space="0" w:color="000000"/>
            </w:tcBorders>
            <w:shd w:val="clear" w:color="auto" w:fill="auto"/>
            <w:vAlign w:val="center"/>
            <w:hideMark/>
          </w:tcPr>
          <w:p w14:paraId="761DF20E" w14:textId="77777777" w:rsidR="00345963" w:rsidRDefault="00345963">
            <w:pPr>
              <w:rPr>
                <w:rFonts w:cs="Arial"/>
                <w:color w:val="000000"/>
                <w:sz w:val="22"/>
                <w:szCs w:val="22"/>
              </w:rPr>
            </w:pPr>
            <w:r>
              <w:rPr>
                <w:rFonts w:cs="Arial"/>
                <w:color w:val="000000"/>
                <w:sz w:val="22"/>
                <w:szCs w:val="22"/>
              </w:rPr>
              <w:t>UTC</w:t>
            </w:r>
          </w:p>
        </w:tc>
        <w:tc>
          <w:tcPr>
            <w:tcW w:w="7353" w:type="dxa"/>
            <w:tcBorders>
              <w:top w:val="nil"/>
              <w:left w:val="nil"/>
              <w:bottom w:val="single" w:sz="8" w:space="0" w:color="000000"/>
              <w:right w:val="single" w:sz="8" w:space="0" w:color="000000"/>
            </w:tcBorders>
            <w:shd w:val="clear" w:color="auto" w:fill="auto"/>
            <w:vAlign w:val="center"/>
            <w:hideMark/>
          </w:tcPr>
          <w:p w14:paraId="75DC0981" w14:textId="77777777" w:rsidR="00345963" w:rsidRDefault="00345963">
            <w:pPr>
              <w:rPr>
                <w:rFonts w:cs="Arial"/>
                <w:color w:val="000000"/>
                <w:sz w:val="22"/>
                <w:szCs w:val="22"/>
              </w:rPr>
            </w:pPr>
            <w:r>
              <w:rPr>
                <w:rFonts w:cs="Arial"/>
                <w:color w:val="000000"/>
                <w:sz w:val="22"/>
                <w:szCs w:val="22"/>
              </w:rPr>
              <w:t>Urban Traffic Control</w:t>
            </w:r>
          </w:p>
        </w:tc>
      </w:tr>
      <w:tr w:rsidR="00345963" w14:paraId="778AA22E" w14:textId="77777777" w:rsidTr="00345963">
        <w:trPr>
          <w:trHeight w:val="315"/>
        </w:trPr>
        <w:tc>
          <w:tcPr>
            <w:tcW w:w="1427" w:type="dxa"/>
            <w:tcBorders>
              <w:top w:val="nil"/>
              <w:left w:val="single" w:sz="8" w:space="0" w:color="000000"/>
              <w:bottom w:val="single" w:sz="8" w:space="0" w:color="000000"/>
              <w:right w:val="single" w:sz="8" w:space="0" w:color="000000"/>
            </w:tcBorders>
            <w:shd w:val="clear" w:color="auto" w:fill="auto"/>
            <w:vAlign w:val="center"/>
            <w:hideMark/>
          </w:tcPr>
          <w:p w14:paraId="7510D8B7" w14:textId="77777777" w:rsidR="00345963" w:rsidRDefault="00345963">
            <w:pPr>
              <w:rPr>
                <w:rFonts w:cs="Arial"/>
                <w:color w:val="000000"/>
                <w:sz w:val="22"/>
                <w:szCs w:val="22"/>
              </w:rPr>
            </w:pPr>
            <w:r>
              <w:rPr>
                <w:rFonts w:cs="Arial"/>
                <w:color w:val="000000"/>
                <w:sz w:val="22"/>
                <w:szCs w:val="22"/>
              </w:rPr>
              <w:t>UTMC</w:t>
            </w:r>
          </w:p>
        </w:tc>
        <w:tc>
          <w:tcPr>
            <w:tcW w:w="7353" w:type="dxa"/>
            <w:tcBorders>
              <w:top w:val="nil"/>
              <w:left w:val="nil"/>
              <w:bottom w:val="single" w:sz="8" w:space="0" w:color="000000"/>
              <w:right w:val="single" w:sz="8" w:space="0" w:color="000000"/>
            </w:tcBorders>
            <w:shd w:val="clear" w:color="auto" w:fill="auto"/>
            <w:vAlign w:val="center"/>
            <w:hideMark/>
          </w:tcPr>
          <w:p w14:paraId="2256D087" w14:textId="77777777" w:rsidR="00345963" w:rsidRDefault="00345963">
            <w:pPr>
              <w:rPr>
                <w:rFonts w:cs="Arial"/>
                <w:color w:val="000000"/>
                <w:sz w:val="22"/>
                <w:szCs w:val="22"/>
              </w:rPr>
            </w:pPr>
            <w:r>
              <w:rPr>
                <w:rFonts w:cs="Arial"/>
                <w:color w:val="000000"/>
                <w:sz w:val="22"/>
                <w:szCs w:val="22"/>
              </w:rPr>
              <w:t>Urban Traffic Management and Control</w:t>
            </w:r>
          </w:p>
        </w:tc>
      </w:tr>
    </w:tbl>
    <w:p w14:paraId="60A0E7BD" w14:textId="77777777" w:rsidR="0012454D" w:rsidRPr="00DF4637" w:rsidRDefault="0012454D" w:rsidP="0012454D">
      <w:pPr>
        <w:pStyle w:val="bodyoftext"/>
      </w:pPr>
    </w:p>
    <w:p w14:paraId="69F202DC" w14:textId="77777777" w:rsidR="00345963" w:rsidRDefault="00345963" w:rsidP="00345963">
      <w:pPr>
        <w:pStyle w:val="bodyoftext"/>
      </w:pPr>
      <w:bookmarkStart w:id="20" w:name="_Toc4746957"/>
    </w:p>
    <w:p w14:paraId="17E714BB" w14:textId="3E2343EF" w:rsidR="00B75D64" w:rsidRPr="00DF4637" w:rsidRDefault="00927F08" w:rsidP="00345963">
      <w:pPr>
        <w:pStyle w:val="Heading2"/>
        <w:rPr>
          <w:rFonts w:ascii="Arial" w:hAnsi="Arial" w:cs="Arial"/>
          <w:color w:val="0D0D0D" w:themeColor="text1" w:themeTint="F2"/>
          <w:sz w:val="22"/>
          <w:szCs w:val="22"/>
        </w:rPr>
      </w:pPr>
      <w:r w:rsidRPr="00DF4637">
        <w:rPr>
          <w:rFonts w:ascii="Arial" w:hAnsi="Arial" w:cs="Arial"/>
          <w:color w:val="0D0D0D" w:themeColor="text1" w:themeTint="F2"/>
          <w:sz w:val="22"/>
          <w:szCs w:val="22"/>
        </w:rPr>
        <w:lastRenderedPageBreak/>
        <w:t>S</w:t>
      </w:r>
      <w:r w:rsidR="007C5605" w:rsidRPr="00DF4637">
        <w:rPr>
          <w:rFonts w:ascii="Arial" w:hAnsi="Arial" w:cs="Arial"/>
          <w:color w:val="0D0D0D" w:themeColor="text1" w:themeTint="F2"/>
          <w:sz w:val="22"/>
          <w:szCs w:val="22"/>
        </w:rPr>
        <w:t>I</w:t>
      </w:r>
      <w:r w:rsidR="00B64C1C" w:rsidRPr="00DF4637">
        <w:rPr>
          <w:rFonts w:ascii="Arial" w:hAnsi="Arial" w:cs="Arial"/>
          <w:color w:val="0D0D0D" w:themeColor="text1" w:themeTint="F2"/>
          <w:sz w:val="22"/>
          <w:szCs w:val="22"/>
        </w:rPr>
        <w:t xml:space="preserve"> </w:t>
      </w:r>
      <w:r w:rsidR="00171C86" w:rsidRPr="00DF4637">
        <w:rPr>
          <w:rFonts w:ascii="Arial" w:hAnsi="Arial" w:cs="Arial"/>
          <w:color w:val="0D0D0D" w:themeColor="text1" w:themeTint="F2"/>
          <w:sz w:val="22"/>
          <w:szCs w:val="22"/>
        </w:rPr>
        <w:t>110</w:t>
      </w:r>
      <w:r w:rsidR="00171C86" w:rsidRPr="00DF4637">
        <w:rPr>
          <w:rFonts w:ascii="Arial" w:hAnsi="Arial" w:cs="Arial"/>
          <w:color w:val="0D0D0D" w:themeColor="text1" w:themeTint="F2"/>
          <w:sz w:val="22"/>
          <w:szCs w:val="22"/>
        </w:rPr>
        <w:tab/>
      </w:r>
      <w:r w:rsidR="00CD4C4E" w:rsidRPr="00DF4637">
        <w:rPr>
          <w:rFonts w:ascii="Arial" w:hAnsi="Arial" w:cs="Arial"/>
          <w:color w:val="0D0D0D" w:themeColor="text1" w:themeTint="F2"/>
          <w:sz w:val="22"/>
          <w:szCs w:val="22"/>
        </w:rPr>
        <w:t xml:space="preserve">Overall </w:t>
      </w:r>
      <w:r w:rsidR="00CA5838" w:rsidRPr="00DF4637">
        <w:rPr>
          <w:rFonts w:ascii="Arial" w:hAnsi="Arial" w:cs="Arial"/>
          <w:color w:val="0D0D0D" w:themeColor="text1" w:themeTint="F2"/>
          <w:sz w:val="22"/>
          <w:szCs w:val="22"/>
        </w:rPr>
        <w:t>o</w:t>
      </w:r>
      <w:r w:rsidR="00B75D64" w:rsidRPr="00DF4637">
        <w:rPr>
          <w:rFonts w:ascii="Arial" w:hAnsi="Arial" w:cs="Arial"/>
          <w:color w:val="0D0D0D" w:themeColor="text1" w:themeTint="F2"/>
          <w:sz w:val="22"/>
          <w:szCs w:val="22"/>
        </w:rPr>
        <w:t>bjectives</w:t>
      </w:r>
      <w:bookmarkEnd w:id="20"/>
    </w:p>
    <w:p w14:paraId="4EF2326B" w14:textId="77777777" w:rsidR="00084E1B" w:rsidRPr="00DF4637" w:rsidRDefault="00084E1B" w:rsidP="00345963">
      <w:pPr>
        <w:pStyle w:val="bodyoftext"/>
        <w:keepLines/>
        <w:rPr>
          <w:rFonts w:cs="Arial"/>
          <w:sz w:val="22"/>
          <w:szCs w:val="22"/>
        </w:rPr>
      </w:pPr>
      <w:r w:rsidRPr="00DF4637">
        <w:rPr>
          <w:rFonts w:cs="Arial"/>
          <w:sz w:val="22"/>
          <w:szCs w:val="22"/>
        </w:rPr>
        <w:t xml:space="preserve">The </w:t>
      </w:r>
      <w:r w:rsidRPr="00DF4637">
        <w:rPr>
          <w:rFonts w:cs="Arial"/>
          <w:i/>
          <w:sz w:val="22"/>
          <w:szCs w:val="22"/>
        </w:rPr>
        <w:t>Employer</w:t>
      </w:r>
      <w:r w:rsidRPr="00DF4637">
        <w:rPr>
          <w:rFonts w:cs="Arial"/>
          <w:sz w:val="22"/>
          <w:szCs w:val="22"/>
        </w:rPr>
        <w:t xml:space="preserve"> is Highways England</w:t>
      </w:r>
      <w:r w:rsidR="00952A35" w:rsidRPr="00DF4637">
        <w:rPr>
          <w:rFonts w:cs="Arial"/>
          <w:sz w:val="22"/>
          <w:szCs w:val="22"/>
        </w:rPr>
        <w:t>,</w:t>
      </w:r>
      <w:r w:rsidRPr="00DF4637">
        <w:rPr>
          <w:rFonts w:cs="Arial"/>
          <w:sz w:val="22"/>
          <w:szCs w:val="22"/>
        </w:rPr>
        <w:t xml:space="preserve"> the government company charged with operating, maintaining and improving England’s motorways and major A roads, including modernising and maintaining the highways. We also manage - and help prevent - incidents on England’s motorways through our Traffic Officer Service.</w:t>
      </w:r>
      <w:r w:rsidR="002E5F68">
        <w:rPr>
          <w:rFonts w:cs="Arial"/>
          <w:sz w:val="22"/>
          <w:szCs w:val="22"/>
        </w:rPr>
        <w:t xml:space="preserve"> </w:t>
      </w:r>
      <w:r w:rsidRPr="00DF4637">
        <w:rPr>
          <w:rFonts w:cs="Arial"/>
          <w:sz w:val="22"/>
          <w:szCs w:val="22"/>
        </w:rPr>
        <w:t xml:space="preserve">The </w:t>
      </w:r>
      <w:r w:rsidRPr="00DF4637">
        <w:rPr>
          <w:rFonts w:cs="Arial"/>
          <w:i/>
          <w:sz w:val="22"/>
          <w:szCs w:val="22"/>
        </w:rPr>
        <w:t>Employer</w:t>
      </w:r>
      <w:r w:rsidRPr="00DF4637">
        <w:rPr>
          <w:rFonts w:cs="Arial"/>
          <w:sz w:val="22"/>
          <w:szCs w:val="22"/>
        </w:rPr>
        <w:t xml:space="preserve"> manages around 4,300 miles of carriageway and is made up of motorways and tru</w:t>
      </w:r>
      <w:r w:rsidR="002E5F68">
        <w:rPr>
          <w:rFonts w:cs="Arial"/>
          <w:sz w:val="22"/>
          <w:szCs w:val="22"/>
        </w:rPr>
        <w:t>n</w:t>
      </w:r>
      <w:r w:rsidRPr="00DF4637">
        <w:rPr>
          <w:rFonts w:cs="Arial"/>
          <w:sz w:val="22"/>
          <w:szCs w:val="22"/>
        </w:rPr>
        <w:t>k roads.</w:t>
      </w:r>
      <w:r w:rsidR="002E5F68">
        <w:rPr>
          <w:rFonts w:cs="Arial"/>
          <w:sz w:val="22"/>
          <w:szCs w:val="22"/>
        </w:rPr>
        <w:t xml:space="preserve"> </w:t>
      </w:r>
      <w:r w:rsidRPr="00DF4637">
        <w:rPr>
          <w:rFonts w:cs="Arial"/>
          <w:sz w:val="22"/>
          <w:szCs w:val="22"/>
        </w:rPr>
        <w:t xml:space="preserve">The </w:t>
      </w:r>
      <w:r w:rsidRPr="00DF4637">
        <w:rPr>
          <w:rFonts w:cs="Arial"/>
          <w:i/>
          <w:sz w:val="22"/>
          <w:szCs w:val="22"/>
        </w:rPr>
        <w:t>Employer’s</w:t>
      </w:r>
      <w:r w:rsidRPr="00DF4637">
        <w:rPr>
          <w:rFonts w:cs="Arial"/>
          <w:sz w:val="22"/>
          <w:szCs w:val="22"/>
        </w:rPr>
        <w:t xml:space="preserve"> key strategic and business priorities are to:</w:t>
      </w:r>
    </w:p>
    <w:p w14:paraId="3C851999" w14:textId="77777777" w:rsidR="00084E1B" w:rsidRPr="00DF4637" w:rsidRDefault="00084E1B" w:rsidP="00961BB8">
      <w:pPr>
        <w:pStyle w:val="bodyoftext"/>
        <w:keepNext w:val="0"/>
        <w:numPr>
          <w:ilvl w:val="0"/>
          <w:numId w:val="43"/>
        </w:numPr>
        <w:rPr>
          <w:rFonts w:cs="Arial"/>
          <w:sz w:val="22"/>
          <w:szCs w:val="22"/>
        </w:rPr>
      </w:pPr>
      <w:r w:rsidRPr="00DF4637">
        <w:rPr>
          <w:rFonts w:cs="Arial"/>
          <w:sz w:val="22"/>
          <w:szCs w:val="22"/>
        </w:rPr>
        <w:t>Make our roads safer;</w:t>
      </w:r>
    </w:p>
    <w:p w14:paraId="5933DD8B" w14:textId="77777777" w:rsidR="00084E1B" w:rsidRPr="00DF4637" w:rsidRDefault="00084E1B" w:rsidP="00961BB8">
      <w:pPr>
        <w:pStyle w:val="bodyoftext"/>
        <w:keepNext w:val="0"/>
        <w:numPr>
          <w:ilvl w:val="0"/>
          <w:numId w:val="43"/>
        </w:numPr>
        <w:rPr>
          <w:rFonts w:cs="Arial"/>
          <w:sz w:val="22"/>
          <w:szCs w:val="22"/>
        </w:rPr>
      </w:pPr>
      <w:r w:rsidRPr="00DF4637">
        <w:rPr>
          <w:rFonts w:cs="Arial"/>
          <w:sz w:val="22"/>
          <w:szCs w:val="22"/>
        </w:rPr>
        <w:t>Improve the experience of all road users;</w:t>
      </w:r>
    </w:p>
    <w:p w14:paraId="35C70AF8" w14:textId="5928C275" w:rsidR="00084E1B" w:rsidRPr="00FE4161" w:rsidRDefault="00084E1B" w:rsidP="00961BB8">
      <w:pPr>
        <w:pStyle w:val="bodyoftext"/>
        <w:keepNext w:val="0"/>
        <w:numPr>
          <w:ilvl w:val="0"/>
          <w:numId w:val="43"/>
        </w:numPr>
        <w:rPr>
          <w:rFonts w:cs="Arial"/>
          <w:sz w:val="22"/>
          <w:szCs w:val="22"/>
        </w:rPr>
      </w:pPr>
      <w:r w:rsidRPr="00DF4637">
        <w:rPr>
          <w:rFonts w:cs="Arial"/>
          <w:sz w:val="22"/>
          <w:szCs w:val="22"/>
        </w:rPr>
        <w:t xml:space="preserve">Deliver investments as set-out in the Government’s </w:t>
      </w:r>
      <w:r w:rsidRPr="00FE4161">
        <w:rPr>
          <w:rFonts w:cs="Arial"/>
          <w:sz w:val="22"/>
          <w:szCs w:val="22"/>
        </w:rPr>
        <w:t xml:space="preserve">RIS. </w:t>
      </w:r>
    </w:p>
    <w:p w14:paraId="2FFC8E08" w14:textId="77777777" w:rsidR="00084E1B" w:rsidRPr="00DF4637" w:rsidRDefault="00084E1B" w:rsidP="00CD04EC">
      <w:pPr>
        <w:pStyle w:val="bodyoftext"/>
        <w:keepNext w:val="0"/>
        <w:rPr>
          <w:rFonts w:cs="Arial"/>
          <w:sz w:val="22"/>
          <w:szCs w:val="22"/>
        </w:rPr>
      </w:pPr>
    </w:p>
    <w:p w14:paraId="06E19CC1" w14:textId="77777777" w:rsidR="00084E1B" w:rsidRPr="00DF4637" w:rsidRDefault="00084E1B" w:rsidP="00CD04EC">
      <w:pPr>
        <w:pStyle w:val="bodyoftext"/>
        <w:keepNext w:val="0"/>
        <w:rPr>
          <w:rFonts w:cs="Arial"/>
          <w:sz w:val="22"/>
          <w:szCs w:val="22"/>
        </w:rPr>
      </w:pPr>
      <w:r w:rsidRPr="00DF4637">
        <w:rPr>
          <w:rFonts w:cs="Arial"/>
          <w:sz w:val="22"/>
          <w:szCs w:val="22"/>
        </w:rPr>
        <w:t xml:space="preserve">The </w:t>
      </w:r>
      <w:r w:rsidRPr="00DF4637">
        <w:rPr>
          <w:rFonts w:cs="Arial"/>
          <w:i/>
          <w:sz w:val="22"/>
          <w:szCs w:val="22"/>
        </w:rPr>
        <w:t xml:space="preserve">Employer </w:t>
      </w:r>
      <w:r w:rsidRPr="00DF4637">
        <w:rPr>
          <w:rFonts w:cs="Arial"/>
          <w:sz w:val="22"/>
          <w:szCs w:val="22"/>
        </w:rPr>
        <w:t>works hard to make sure the Strategic Road Network is:</w:t>
      </w:r>
    </w:p>
    <w:p w14:paraId="18475568" w14:textId="77777777" w:rsidR="00084E1B" w:rsidRPr="00DF4637" w:rsidRDefault="00084E1B" w:rsidP="00961BB8">
      <w:pPr>
        <w:pStyle w:val="bodyoftext"/>
        <w:keepNext w:val="0"/>
        <w:numPr>
          <w:ilvl w:val="0"/>
          <w:numId w:val="43"/>
        </w:numPr>
        <w:rPr>
          <w:rFonts w:cs="Arial"/>
          <w:sz w:val="22"/>
          <w:szCs w:val="22"/>
        </w:rPr>
      </w:pPr>
      <w:r w:rsidRPr="00DF4637">
        <w:rPr>
          <w:rFonts w:cs="Arial"/>
          <w:sz w:val="22"/>
          <w:szCs w:val="22"/>
        </w:rPr>
        <w:t>Free-flowing;</w:t>
      </w:r>
    </w:p>
    <w:p w14:paraId="03A44097" w14:textId="77777777" w:rsidR="00084E1B" w:rsidRPr="00DF4637" w:rsidRDefault="00084E1B" w:rsidP="00961BB8">
      <w:pPr>
        <w:pStyle w:val="bodyoftext"/>
        <w:keepNext w:val="0"/>
        <w:numPr>
          <w:ilvl w:val="0"/>
          <w:numId w:val="43"/>
        </w:numPr>
        <w:rPr>
          <w:rFonts w:cs="Arial"/>
          <w:sz w:val="22"/>
          <w:szCs w:val="22"/>
        </w:rPr>
      </w:pPr>
      <w:r w:rsidRPr="00DF4637">
        <w:rPr>
          <w:rFonts w:cs="Arial"/>
          <w:sz w:val="22"/>
          <w:szCs w:val="22"/>
        </w:rPr>
        <w:t>Safe and serviceable;</w:t>
      </w:r>
    </w:p>
    <w:p w14:paraId="4F4E911C" w14:textId="77777777" w:rsidR="00084E1B" w:rsidRPr="00DF4637" w:rsidRDefault="00084E1B" w:rsidP="00961BB8">
      <w:pPr>
        <w:pStyle w:val="bodyoftext"/>
        <w:keepNext w:val="0"/>
        <w:numPr>
          <w:ilvl w:val="0"/>
          <w:numId w:val="43"/>
        </w:numPr>
        <w:rPr>
          <w:rFonts w:cs="Arial"/>
          <w:sz w:val="22"/>
          <w:szCs w:val="22"/>
        </w:rPr>
      </w:pPr>
      <w:r w:rsidRPr="00DF4637">
        <w:rPr>
          <w:rFonts w:cs="Arial"/>
          <w:sz w:val="22"/>
          <w:szCs w:val="22"/>
        </w:rPr>
        <w:t>Accessible and integrated.</w:t>
      </w:r>
    </w:p>
    <w:p w14:paraId="1421B81D" w14:textId="77777777" w:rsidR="00084E1B" w:rsidRPr="00DF4637" w:rsidRDefault="00084E1B" w:rsidP="00CD04EC">
      <w:pPr>
        <w:pStyle w:val="bodyoftext"/>
        <w:keepNext w:val="0"/>
        <w:rPr>
          <w:rFonts w:cs="Arial"/>
          <w:sz w:val="22"/>
          <w:szCs w:val="22"/>
        </w:rPr>
      </w:pPr>
    </w:p>
    <w:p w14:paraId="6CA0FB50" w14:textId="77777777" w:rsidR="00084E1B" w:rsidRPr="00DF4637" w:rsidRDefault="00084E1B" w:rsidP="00CD04EC">
      <w:pPr>
        <w:pStyle w:val="bodyoftext"/>
        <w:keepNext w:val="0"/>
        <w:rPr>
          <w:rFonts w:cs="Arial"/>
          <w:sz w:val="22"/>
          <w:szCs w:val="22"/>
        </w:rPr>
      </w:pPr>
      <w:r w:rsidRPr="00DF4637">
        <w:rPr>
          <w:rFonts w:cs="Arial"/>
          <w:sz w:val="22"/>
          <w:szCs w:val="22"/>
        </w:rPr>
        <w:t xml:space="preserve">The objectives of this contract are providing cameras that: </w:t>
      </w:r>
    </w:p>
    <w:p w14:paraId="76D6108A" w14:textId="77777777" w:rsidR="00084E1B" w:rsidRPr="00DF4637" w:rsidRDefault="00084E1B" w:rsidP="00961BB8">
      <w:pPr>
        <w:pStyle w:val="bodyoftext"/>
        <w:keepNext w:val="0"/>
        <w:numPr>
          <w:ilvl w:val="0"/>
          <w:numId w:val="43"/>
        </w:numPr>
        <w:rPr>
          <w:rFonts w:cs="Arial"/>
          <w:sz w:val="22"/>
          <w:szCs w:val="22"/>
        </w:rPr>
      </w:pPr>
      <w:r w:rsidRPr="00DF4637">
        <w:rPr>
          <w:rFonts w:cs="Arial"/>
          <w:sz w:val="22"/>
          <w:szCs w:val="22"/>
        </w:rPr>
        <w:t>Support Urban Traffic Control (UTC) and Urban Traffic Management Control (UTMC) operations;</w:t>
      </w:r>
    </w:p>
    <w:p w14:paraId="0D456E4E" w14:textId="77777777" w:rsidR="00084E1B" w:rsidRPr="00DF4637" w:rsidRDefault="00084E1B" w:rsidP="00961BB8">
      <w:pPr>
        <w:pStyle w:val="bodyoftext"/>
        <w:keepNext w:val="0"/>
        <w:numPr>
          <w:ilvl w:val="0"/>
          <w:numId w:val="43"/>
        </w:numPr>
        <w:rPr>
          <w:rFonts w:cs="Arial"/>
          <w:sz w:val="22"/>
          <w:szCs w:val="22"/>
        </w:rPr>
      </w:pPr>
      <w:r w:rsidRPr="00DF4637">
        <w:rPr>
          <w:rFonts w:cs="Arial"/>
          <w:sz w:val="22"/>
          <w:szCs w:val="22"/>
        </w:rPr>
        <w:t>Improve visibility and verification for RCCs, Service Providers, and Customers;</w:t>
      </w:r>
    </w:p>
    <w:p w14:paraId="3BA556AA" w14:textId="77777777" w:rsidR="00084E1B" w:rsidRPr="00DF4637" w:rsidRDefault="00084E1B" w:rsidP="00961BB8">
      <w:pPr>
        <w:pStyle w:val="bodyoftext"/>
        <w:keepNext w:val="0"/>
        <w:numPr>
          <w:ilvl w:val="0"/>
          <w:numId w:val="43"/>
        </w:numPr>
        <w:rPr>
          <w:rFonts w:cs="Arial"/>
          <w:sz w:val="22"/>
          <w:szCs w:val="22"/>
        </w:rPr>
      </w:pPr>
      <w:r w:rsidRPr="00DF4637">
        <w:rPr>
          <w:rFonts w:cs="Arial"/>
          <w:sz w:val="22"/>
          <w:szCs w:val="22"/>
        </w:rPr>
        <w:t>Improve network and incident management.</w:t>
      </w:r>
    </w:p>
    <w:p w14:paraId="50FA97AA" w14:textId="77777777" w:rsidR="00A719FD" w:rsidRPr="00DF4637" w:rsidRDefault="00A719FD" w:rsidP="00CD04EC">
      <w:pPr>
        <w:pStyle w:val="bodyoftext"/>
        <w:keepNext w:val="0"/>
        <w:rPr>
          <w:rFonts w:cs="Arial"/>
          <w:sz w:val="22"/>
          <w:szCs w:val="22"/>
        </w:rPr>
      </w:pPr>
    </w:p>
    <w:p w14:paraId="389941C7" w14:textId="77777777" w:rsidR="00400ABA" w:rsidRPr="00DF4637" w:rsidRDefault="00A719FD" w:rsidP="00CD04EC">
      <w:pPr>
        <w:pStyle w:val="bodyoftext"/>
        <w:keepNext w:val="0"/>
        <w:rPr>
          <w:rFonts w:cs="Arial"/>
          <w:sz w:val="22"/>
          <w:szCs w:val="22"/>
        </w:rPr>
      </w:pPr>
      <w:r w:rsidRPr="00DF4637">
        <w:rPr>
          <w:rFonts w:cs="Arial"/>
          <w:sz w:val="22"/>
          <w:szCs w:val="22"/>
        </w:rPr>
        <w:t xml:space="preserve">The contract will deliver a co-ordinated and standardised approach to CCTV hardware delivery and </w:t>
      </w:r>
      <w:r w:rsidR="001767AA" w:rsidRPr="00DF4637">
        <w:rPr>
          <w:rFonts w:cs="Arial"/>
          <w:sz w:val="22"/>
          <w:szCs w:val="22"/>
        </w:rPr>
        <w:t>installation</w:t>
      </w:r>
      <w:r w:rsidRPr="00DF4637">
        <w:rPr>
          <w:rFonts w:cs="Arial"/>
          <w:sz w:val="22"/>
          <w:szCs w:val="22"/>
        </w:rPr>
        <w:t xml:space="preserve"> off the mainline motorway network thus delivering efficiencies across the region. By providing the increased visibility at key junctions across the network, a more efficient response to congestion and incident management</w:t>
      </w:r>
      <w:r w:rsidR="005630FB" w:rsidRPr="00DF4637">
        <w:rPr>
          <w:rFonts w:cs="Arial"/>
          <w:sz w:val="22"/>
          <w:szCs w:val="22"/>
        </w:rPr>
        <w:t xml:space="preserve">, </w:t>
      </w:r>
      <w:r w:rsidR="00884285" w:rsidRPr="00DF4637">
        <w:rPr>
          <w:rFonts w:cs="Arial"/>
          <w:sz w:val="22"/>
          <w:szCs w:val="22"/>
        </w:rPr>
        <w:t>along</w:t>
      </w:r>
      <w:r w:rsidR="005630FB" w:rsidRPr="00DF4637">
        <w:rPr>
          <w:rFonts w:cs="Arial"/>
          <w:sz w:val="22"/>
          <w:szCs w:val="22"/>
        </w:rPr>
        <w:t xml:space="preserve"> </w:t>
      </w:r>
      <w:r w:rsidR="00884285" w:rsidRPr="00DF4637">
        <w:rPr>
          <w:rFonts w:cs="Arial"/>
          <w:sz w:val="22"/>
          <w:szCs w:val="22"/>
        </w:rPr>
        <w:t>with more accurate network information</w:t>
      </w:r>
      <w:r w:rsidR="005630FB" w:rsidRPr="00DF4637">
        <w:rPr>
          <w:rFonts w:cs="Arial"/>
          <w:sz w:val="22"/>
          <w:szCs w:val="22"/>
        </w:rPr>
        <w:t xml:space="preserve"> - </w:t>
      </w:r>
      <w:r w:rsidR="00884285" w:rsidRPr="00DF4637">
        <w:rPr>
          <w:rFonts w:cs="Arial"/>
          <w:sz w:val="22"/>
          <w:szCs w:val="22"/>
        </w:rPr>
        <w:t>shared with the customer and workforce</w:t>
      </w:r>
      <w:r w:rsidR="005630FB" w:rsidRPr="00DF4637">
        <w:rPr>
          <w:rFonts w:cs="Arial"/>
          <w:sz w:val="22"/>
          <w:szCs w:val="22"/>
        </w:rPr>
        <w:t xml:space="preserve"> – </w:t>
      </w:r>
      <w:r w:rsidR="00884285" w:rsidRPr="00DF4637">
        <w:rPr>
          <w:rFonts w:cs="Arial"/>
          <w:sz w:val="22"/>
          <w:szCs w:val="22"/>
        </w:rPr>
        <w:t>will</w:t>
      </w:r>
      <w:r w:rsidR="005630FB" w:rsidRPr="00DF4637">
        <w:rPr>
          <w:rFonts w:cs="Arial"/>
          <w:sz w:val="22"/>
          <w:szCs w:val="22"/>
        </w:rPr>
        <w:t xml:space="preserve"> </w:t>
      </w:r>
      <w:r w:rsidRPr="00DF4637">
        <w:rPr>
          <w:rFonts w:cs="Arial"/>
          <w:sz w:val="22"/>
          <w:szCs w:val="22"/>
        </w:rPr>
        <w:t>be achieved.</w:t>
      </w:r>
    </w:p>
    <w:p w14:paraId="6A7D5425" w14:textId="77777777" w:rsidR="00A719FD" w:rsidRPr="00DF4637" w:rsidRDefault="00A719FD" w:rsidP="00CD04EC">
      <w:pPr>
        <w:pStyle w:val="bodyoftext"/>
        <w:keepNext w:val="0"/>
        <w:rPr>
          <w:rFonts w:cs="Arial"/>
          <w:color w:val="FF0000"/>
          <w:sz w:val="22"/>
          <w:szCs w:val="22"/>
        </w:rPr>
      </w:pPr>
    </w:p>
    <w:p w14:paraId="6511FC03" w14:textId="77777777" w:rsidR="00084E1B" w:rsidRPr="00DF4637" w:rsidRDefault="00084E1B" w:rsidP="00CD04EC">
      <w:pPr>
        <w:pStyle w:val="bodyoftext"/>
        <w:keepNext w:val="0"/>
        <w:rPr>
          <w:rFonts w:cs="Arial"/>
          <w:sz w:val="22"/>
          <w:szCs w:val="22"/>
        </w:rPr>
      </w:pPr>
      <w:r w:rsidRPr="00DF4637">
        <w:rPr>
          <w:rFonts w:cs="Arial"/>
          <w:sz w:val="22"/>
          <w:szCs w:val="22"/>
        </w:rPr>
        <w:t xml:space="preserve">The key open standards and protocols the </w:t>
      </w:r>
      <w:r w:rsidR="000E24CA" w:rsidRPr="00DF4637">
        <w:rPr>
          <w:rFonts w:cs="Arial"/>
          <w:sz w:val="22"/>
          <w:szCs w:val="22"/>
        </w:rPr>
        <w:t>camera s</w:t>
      </w:r>
      <w:r w:rsidRPr="00DF4637">
        <w:rPr>
          <w:rFonts w:cs="Arial"/>
          <w:sz w:val="22"/>
          <w:szCs w:val="22"/>
        </w:rPr>
        <w:t>ystem</w:t>
      </w:r>
      <w:r w:rsidR="000E24CA" w:rsidRPr="00DF4637">
        <w:rPr>
          <w:rFonts w:cs="Arial"/>
          <w:sz w:val="22"/>
          <w:szCs w:val="22"/>
        </w:rPr>
        <w:t xml:space="preserve">s </w:t>
      </w:r>
      <w:r w:rsidRPr="00DF4637">
        <w:rPr>
          <w:rFonts w:cs="Arial"/>
          <w:sz w:val="22"/>
          <w:szCs w:val="22"/>
        </w:rPr>
        <w:t>must comply with</w:t>
      </w:r>
      <w:r w:rsidR="000E24CA" w:rsidRPr="00DF4637">
        <w:rPr>
          <w:rFonts w:cs="Arial"/>
          <w:sz w:val="22"/>
          <w:szCs w:val="22"/>
        </w:rPr>
        <w:t xml:space="preserve"> are</w:t>
      </w:r>
      <w:r w:rsidRPr="00DF4637">
        <w:rPr>
          <w:rFonts w:cs="Arial"/>
          <w:sz w:val="22"/>
          <w:szCs w:val="22"/>
        </w:rPr>
        <w:t>:</w:t>
      </w:r>
    </w:p>
    <w:p w14:paraId="7DFDE07E" w14:textId="77777777" w:rsidR="00084E1B" w:rsidRPr="00DF4637" w:rsidRDefault="00084E1B" w:rsidP="00961BB8">
      <w:pPr>
        <w:pStyle w:val="bodyoftext"/>
        <w:keepNext w:val="0"/>
        <w:numPr>
          <w:ilvl w:val="0"/>
          <w:numId w:val="44"/>
        </w:numPr>
        <w:rPr>
          <w:rFonts w:cs="Arial"/>
          <w:sz w:val="22"/>
          <w:szCs w:val="22"/>
        </w:rPr>
      </w:pPr>
      <w:r w:rsidRPr="00DF4637">
        <w:rPr>
          <w:rFonts w:cs="Arial"/>
          <w:sz w:val="22"/>
          <w:szCs w:val="22"/>
        </w:rPr>
        <w:t>Open Network Video Interface Forum (ONVIF).</w:t>
      </w:r>
    </w:p>
    <w:p w14:paraId="0F9A4713" w14:textId="77777777" w:rsidR="00084E1B" w:rsidRPr="00DF4637" w:rsidRDefault="00084E1B" w:rsidP="00961BB8">
      <w:pPr>
        <w:pStyle w:val="bodyoftext"/>
        <w:keepNext w:val="0"/>
        <w:numPr>
          <w:ilvl w:val="0"/>
          <w:numId w:val="44"/>
        </w:numPr>
        <w:rPr>
          <w:rFonts w:cs="Arial"/>
          <w:sz w:val="22"/>
          <w:szCs w:val="22"/>
        </w:rPr>
      </w:pPr>
      <w:r w:rsidRPr="00DF4637">
        <w:rPr>
          <w:rFonts w:cs="Arial"/>
          <w:sz w:val="22"/>
          <w:szCs w:val="22"/>
        </w:rPr>
        <w:t>Highways England Video Interface Device (</w:t>
      </w:r>
      <w:r w:rsidR="000F5239" w:rsidRPr="00DF4637">
        <w:rPr>
          <w:rFonts w:cs="Arial"/>
          <w:sz w:val="22"/>
          <w:szCs w:val="22"/>
        </w:rPr>
        <w:t>HE-VID</w:t>
      </w:r>
      <w:r w:rsidRPr="00DF4637">
        <w:rPr>
          <w:rFonts w:cs="Arial"/>
          <w:sz w:val="22"/>
          <w:szCs w:val="22"/>
        </w:rPr>
        <w:t>).</w:t>
      </w:r>
    </w:p>
    <w:p w14:paraId="2CA55CC6" w14:textId="77777777" w:rsidR="00084E1B" w:rsidRPr="00DF4637" w:rsidRDefault="00084E1B" w:rsidP="00961BB8">
      <w:pPr>
        <w:pStyle w:val="bodyoftext"/>
        <w:keepNext w:val="0"/>
        <w:numPr>
          <w:ilvl w:val="0"/>
          <w:numId w:val="44"/>
        </w:numPr>
        <w:rPr>
          <w:rFonts w:cs="Arial"/>
          <w:sz w:val="22"/>
          <w:szCs w:val="22"/>
        </w:rPr>
      </w:pPr>
      <w:r w:rsidRPr="00DF4637">
        <w:rPr>
          <w:rFonts w:cs="Arial"/>
          <w:sz w:val="22"/>
          <w:szCs w:val="22"/>
        </w:rPr>
        <w:t>Digital Video Network Protocol (DVNP).</w:t>
      </w:r>
    </w:p>
    <w:p w14:paraId="5EE4EC99" w14:textId="77777777" w:rsidR="00084E1B" w:rsidRPr="00DF4637" w:rsidRDefault="00084E1B" w:rsidP="00961BB8">
      <w:pPr>
        <w:pStyle w:val="bodyoftext"/>
        <w:keepNext w:val="0"/>
        <w:numPr>
          <w:ilvl w:val="0"/>
          <w:numId w:val="44"/>
        </w:numPr>
        <w:rPr>
          <w:rFonts w:cs="Arial"/>
          <w:sz w:val="22"/>
          <w:szCs w:val="22"/>
        </w:rPr>
      </w:pPr>
      <w:r w:rsidRPr="00DF4637">
        <w:rPr>
          <w:rFonts w:cs="Arial"/>
          <w:sz w:val="22"/>
          <w:szCs w:val="22"/>
        </w:rPr>
        <w:t>Urban Traffic Management and Control (UTMC).</w:t>
      </w:r>
    </w:p>
    <w:p w14:paraId="0F558D2A" w14:textId="77777777" w:rsidR="00084E1B" w:rsidRPr="00DF4637" w:rsidRDefault="00084E1B" w:rsidP="00961BB8">
      <w:pPr>
        <w:pStyle w:val="bodyoftext"/>
        <w:keepNext w:val="0"/>
        <w:numPr>
          <w:ilvl w:val="0"/>
          <w:numId w:val="44"/>
        </w:numPr>
        <w:rPr>
          <w:rFonts w:cs="Arial"/>
          <w:sz w:val="22"/>
          <w:szCs w:val="22"/>
        </w:rPr>
      </w:pPr>
      <w:r w:rsidRPr="00DF4637">
        <w:rPr>
          <w:rFonts w:cs="Arial"/>
          <w:sz w:val="22"/>
          <w:szCs w:val="22"/>
        </w:rPr>
        <w:t>DATEX II.</w:t>
      </w:r>
    </w:p>
    <w:p w14:paraId="60154718" w14:textId="77777777" w:rsidR="00084E1B" w:rsidRPr="00DF4637" w:rsidRDefault="000E24CA" w:rsidP="00961BB8">
      <w:pPr>
        <w:pStyle w:val="bodyoftext"/>
        <w:keepNext w:val="0"/>
        <w:numPr>
          <w:ilvl w:val="0"/>
          <w:numId w:val="44"/>
        </w:numPr>
        <w:rPr>
          <w:rFonts w:cs="Arial"/>
          <w:sz w:val="22"/>
          <w:szCs w:val="22"/>
        </w:rPr>
      </w:pPr>
      <w:r w:rsidRPr="00DF4637">
        <w:rPr>
          <w:rFonts w:cs="Arial"/>
          <w:sz w:val="22"/>
          <w:szCs w:val="22"/>
        </w:rPr>
        <w:t xml:space="preserve">Highways England Code of Connection and </w:t>
      </w:r>
      <w:r w:rsidR="00084E1B" w:rsidRPr="00DF4637">
        <w:rPr>
          <w:rFonts w:cs="Arial"/>
          <w:sz w:val="22"/>
          <w:szCs w:val="22"/>
        </w:rPr>
        <w:t>National Roads Telecommunications Service (NRTS)</w:t>
      </w:r>
      <w:r w:rsidRPr="00DF4637">
        <w:rPr>
          <w:rFonts w:cs="Arial"/>
          <w:sz w:val="22"/>
          <w:szCs w:val="22"/>
        </w:rPr>
        <w:t>.</w:t>
      </w:r>
    </w:p>
    <w:p w14:paraId="2B553E75" w14:textId="77777777" w:rsidR="00084E1B" w:rsidRPr="00DF4637" w:rsidRDefault="00084E1B" w:rsidP="00961BB8">
      <w:pPr>
        <w:pStyle w:val="bodyoftext"/>
        <w:keepNext w:val="0"/>
        <w:numPr>
          <w:ilvl w:val="0"/>
          <w:numId w:val="44"/>
        </w:numPr>
        <w:rPr>
          <w:rFonts w:cs="Arial"/>
          <w:color w:val="FF0000"/>
          <w:sz w:val="22"/>
          <w:szCs w:val="22"/>
        </w:rPr>
      </w:pPr>
      <w:r w:rsidRPr="00DF4637">
        <w:rPr>
          <w:rFonts w:cs="Arial"/>
          <w:sz w:val="22"/>
          <w:szCs w:val="22"/>
        </w:rPr>
        <w:t>The Common Highways Agency Rijkswaterstaat Model (CHARM</w:t>
      </w:r>
      <w:r w:rsidRPr="00466278">
        <w:rPr>
          <w:rFonts w:cs="Arial"/>
          <w:sz w:val="22"/>
          <w:szCs w:val="22"/>
        </w:rPr>
        <w:t>)</w:t>
      </w:r>
      <w:r w:rsidRPr="00DF4637">
        <w:rPr>
          <w:rFonts w:cs="Arial"/>
          <w:color w:val="FF0000"/>
          <w:sz w:val="22"/>
          <w:szCs w:val="22"/>
        </w:rPr>
        <w:t>.</w:t>
      </w:r>
    </w:p>
    <w:p w14:paraId="0049E713" w14:textId="77777777" w:rsidR="00084E1B" w:rsidRPr="00DF4637" w:rsidRDefault="00084E1B" w:rsidP="00CD04EC">
      <w:pPr>
        <w:pStyle w:val="bodyoftext"/>
        <w:keepNext w:val="0"/>
        <w:rPr>
          <w:rFonts w:cs="Arial"/>
          <w:color w:val="FF0000"/>
          <w:sz w:val="22"/>
          <w:szCs w:val="22"/>
        </w:rPr>
      </w:pPr>
    </w:p>
    <w:p w14:paraId="2E326BD7" w14:textId="77777777" w:rsidR="00B75D64" w:rsidRPr="00DF4637" w:rsidRDefault="00903AE3" w:rsidP="00CD04EC">
      <w:pPr>
        <w:pStyle w:val="Heading2"/>
        <w:keepNext w:val="0"/>
        <w:keepLines w:val="0"/>
        <w:rPr>
          <w:rFonts w:ascii="Arial" w:hAnsi="Arial" w:cs="Arial"/>
          <w:b w:val="0"/>
          <w:color w:val="0D0D0D" w:themeColor="text1" w:themeTint="F2"/>
          <w:sz w:val="22"/>
          <w:szCs w:val="22"/>
        </w:rPr>
      </w:pPr>
      <w:bookmarkStart w:id="21" w:name="_Toc4746958"/>
      <w:r w:rsidRPr="00DF4637">
        <w:rPr>
          <w:rFonts w:ascii="Arial" w:hAnsi="Arial" w:cs="Arial"/>
          <w:color w:val="0D0D0D" w:themeColor="text1" w:themeTint="F2"/>
          <w:sz w:val="22"/>
          <w:szCs w:val="22"/>
        </w:rPr>
        <w:t>SI 115</w:t>
      </w:r>
      <w:r w:rsidRPr="00DF4637">
        <w:rPr>
          <w:rFonts w:ascii="Arial" w:hAnsi="Arial" w:cs="Arial"/>
          <w:color w:val="0D0D0D" w:themeColor="text1" w:themeTint="F2"/>
          <w:sz w:val="22"/>
          <w:szCs w:val="22"/>
        </w:rPr>
        <w:tab/>
      </w:r>
      <w:r w:rsidR="00E56C4D" w:rsidRPr="00DF4637">
        <w:rPr>
          <w:rFonts w:ascii="Arial" w:hAnsi="Arial" w:cs="Arial"/>
          <w:color w:val="auto"/>
          <w:sz w:val="22"/>
          <w:szCs w:val="22"/>
        </w:rPr>
        <w:t>Det</w:t>
      </w:r>
      <w:r w:rsidR="00CC1CA6" w:rsidRPr="00DF4637">
        <w:rPr>
          <w:rFonts w:ascii="Arial" w:hAnsi="Arial" w:cs="Arial"/>
          <w:color w:val="auto"/>
          <w:sz w:val="22"/>
          <w:szCs w:val="22"/>
        </w:rPr>
        <w:t xml:space="preserve">ailed description </w:t>
      </w:r>
      <w:r w:rsidR="00842201" w:rsidRPr="00DF4637">
        <w:rPr>
          <w:rFonts w:ascii="Arial" w:hAnsi="Arial" w:cs="Arial"/>
          <w:color w:val="auto"/>
          <w:sz w:val="22"/>
          <w:szCs w:val="22"/>
        </w:rPr>
        <w:t>s</w:t>
      </w:r>
      <w:r w:rsidR="00CC1CA6" w:rsidRPr="00DF4637">
        <w:rPr>
          <w:rFonts w:ascii="Arial" w:hAnsi="Arial" w:cs="Arial"/>
          <w:color w:val="auto"/>
          <w:sz w:val="22"/>
          <w:szCs w:val="22"/>
        </w:rPr>
        <w:t>cope</w:t>
      </w:r>
      <w:r w:rsidR="008948F7" w:rsidRPr="00DF4637">
        <w:rPr>
          <w:rFonts w:ascii="Arial" w:hAnsi="Arial" w:cs="Arial"/>
          <w:color w:val="auto"/>
          <w:sz w:val="22"/>
          <w:szCs w:val="22"/>
        </w:rPr>
        <w:t xml:space="preserve"> of </w:t>
      </w:r>
      <w:r w:rsidR="00CA5838" w:rsidRPr="00DF4637">
        <w:rPr>
          <w:rFonts w:ascii="Arial" w:hAnsi="Arial" w:cs="Arial"/>
          <w:color w:val="auto"/>
          <w:sz w:val="22"/>
          <w:szCs w:val="22"/>
        </w:rPr>
        <w:t>s</w:t>
      </w:r>
      <w:r w:rsidR="00CC1CA6" w:rsidRPr="00DF4637">
        <w:rPr>
          <w:rFonts w:ascii="Arial" w:hAnsi="Arial" w:cs="Arial"/>
          <w:i/>
          <w:color w:val="auto"/>
          <w:sz w:val="22"/>
          <w:szCs w:val="22"/>
        </w:rPr>
        <w:t>ervice</w:t>
      </w:r>
      <w:bookmarkEnd w:id="21"/>
    </w:p>
    <w:p w14:paraId="5F5FE9D4" w14:textId="77777777" w:rsidR="00084E1B" w:rsidRPr="00DF4637" w:rsidRDefault="00084E1B" w:rsidP="00CD04EC">
      <w:pPr>
        <w:keepNext w:val="0"/>
        <w:widowControl w:val="0"/>
        <w:spacing w:line="240" w:lineRule="auto"/>
        <w:jc w:val="left"/>
        <w:rPr>
          <w:rFonts w:cs="Arial"/>
          <w:b/>
          <w:sz w:val="22"/>
          <w:szCs w:val="22"/>
        </w:rPr>
      </w:pPr>
    </w:p>
    <w:p w14:paraId="7D9A4041" w14:textId="77777777" w:rsidR="009D4E57" w:rsidRPr="00DF4637" w:rsidRDefault="009D4E57" w:rsidP="00CD04EC">
      <w:pPr>
        <w:keepNext w:val="0"/>
        <w:widowControl w:val="0"/>
        <w:spacing w:line="240" w:lineRule="auto"/>
        <w:jc w:val="left"/>
        <w:rPr>
          <w:rFonts w:cs="Arial"/>
          <w:b/>
          <w:sz w:val="22"/>
          <w:szCs w:val="22"/>
        </w:rPr>
      </w:pPr>
      <w:r w:rsidRPr="00DF4637">
        <w:rPr>
          <w:rFonts w:cs="Arial"/>
          <w:b/>
          <w:sz w:val="22"/>
          <w:szCs w:val="22"/>
        </w:rPr>
        <w:t>Warranty and Spares</w:t>
      </w:r>
    </w:p>
    <w:p w14:paraId="21A00071" w14:textId="77777777" w:rsidR="009D4E57" w:rsidRPr="00DF4637" w:rsidRDefault="009D4E57" w:rsidP="00CD04EC">
      <w:pPr>
        <w:keepNext w:val="0"/>
        <w:widowControl w:val="0"/>
        <w:spacing w:line="240" w:lineRule="auto"/>
        <w:jc w:val="left"/>
        <w:rPr>
          <w:rFonts w:cs="Arial"/>
          <w:b/>
          <w:sz w:val="22"/>
          <w:szCs w:val="22"/>
          <w:u w:val="single"/>
        </w:rPr>
      </w:pPr>
    </w:p>
    <w:p w14:paraId="123DA839" w14:textId="03C6C0A1" w:rsidR="009D4E57" w:rsidRPr="005350D5" w:rsidRDefault="009D4E57" w:rsidP="00CD04EC">
      <w:pPr>
        <w:keepNext w:val="0"/>
        <w:widowControl w:val="0"/>
        <w:spacing w:line="240" w:lineRule="auto"/>
        <w:rPr>
          <w:rFonts w:cs="Arial"/>
          <w:sz w:val="22"/>
          <w:szCs w:val="22"/>
        </w:rPr>
      </w:pPr>
      <w:r w:rsidRPr="00DF4637">
        <w:rPr>
          <w:rFonts w:cs="Arial"/>
          <w:sz w:val="22"/>
          <w:szCs w:val="22"/>
        </w:rPr>
        <w:t xml:space="preserve">The </w:t>
      </w:r>
      <w:r w:rsidRPr="00DF4637">
        <w:rPr>
          <w:rFonts w:cs="Arial"/>
          <w:i/>
          <w:sz w:val="22"/>
          <w:szCs w:val="22"/>
        </w:rPr>
        <w:t>Employer</w:t>
      </w:r>
      <w:r w:rsidRPr="00DF4637">
        <w:rPr>
          <w:rFonts w:cs="Arial"/>
          <w:sz w:val="22"/>
          <w:szCs w:val="22"/>
        </w:rPr>
        <w:t xml:space="preserve"> or Others will provide a first line maintenance service for the supplied</w:t>
      </w:r>
      <w:r w:rsidR="0018274A">
        <w:rPr>
          <w:rFonts w:cs="Arial"/>
          <w:sz w:val="22"/>
          <w:szCs w:val="22"/>
        </w:rPr>
        <w:t xml:space="preserve"> cameras</w:t>
      </w:r>
      <w:r w:rsidRPr="00DF4637">
        <w:rPr>
          <w:rFonts w:cs="Arial"/>
          <w:sz w:val="22"/>
          <w:szCs w:val="22"/>
        </w:rPr>
        <w:t xml:space="preserve"> </w:t>
      </w:r>
      <w:r w:rsidRPr="005350D5">
        <w:rPr>
          <w:rFonts w:cs="Arial"/>
          <w:sz w:val="22"/>
          <w:szCs w:val="22"/>
        </w:rPr>
        <w:t xml:space="preserve">throughout the </w:t>
      </w:r>
      <w:r w:rsidR="00466278">
        <w:rPr>
          <w:rFonts w:cs="Arial"/>
          <w:sz w:val="22"/>
          <w:szCs w:val="22"/>
        </w:rPr>
        <w:t xml:space="preserve">3 year </w:t>
      </w:r>
      <w:r w:rsidRPr="005350D5">
        <w:rPr>
          <w:rFonts w:cs="Arial"/>
          <w:sz w:val="22"/>
          <w:szCs w:val="22"/>
        </w:rPr>
        <w:t xml:space="preserve">warranty period. </w:t>
      </w:r>
    </w:p>
    <w:p w14:paraId="626B5CE2" w14:textId="77777777" w:rsidR="009D4E57" w:rsidRPr="005350D5" w:rsidRDefault="009D4E57" w:rsidP="00CD04EC">
      <w:pPr>
        <w:keepNext w:val="0"/>
        <w:widowControl w:val="0"/>
        <w:spacing w:line="240" w:lineRule="auto"/>
        <w:rPr>
          <w:rFonts w:cs="Arial"/>
          <w:sz w:val="22"/>
          <w:szCs w:val="22"/>
        </w:rPr>
      </w:pPr>
    </w:p>
    <w:p w14:paraId="4BD7438F" w14:textId="36C268C0" w:rsidR="009D4E57" w:rsidRPr="005350D5" w:rsidRDefault="009D4E57" w:rsidP="00CD04EC">
      <w:pPr>
        <w:keepNext w:val="0"/>
        <w:widowControl w:val="0"/>
        <w:spacing w:line="240" w:lineRule="auto"/>
        <w:rPr>
          <w:rFonts w:cs="Arial"/>
          <w:sz w:val="22"/>
          <w:szCs w:val="22"/>
        </w:rPr>
      </w:pPr>
      <w:r w:rsidRPr="005350D5">
        <w:rPr>
          <w:rFonts w:cs="Arial"/>
          <w:sz w:val="22"/>
          <w:szCs w:val="22"/>
        </w:rPr>
        <w:t xml:space="preserve">The </w:t>
      </w:r>
      <w:r w:rsidR="009861E4">
        <w:rPr>
          <w:rFonts w:cs="Arial"/>
          <w:sz w:val="22"/>
          <w:szCs w:val="22"/>
        </w:rPr>
        <w:t>cameras</w:t>
      </w:r>
      <w:r w:rsidRPr="005350D5">
        <w:rPr>
          <w:rFonts w:cs="Arial"/>
          <w:sz w:val="22"/>
          <w:szCs w:val="22"/>
        </w:rPr>
        <w:t xml:space="preserve"> are to be installed at a variety of locations across </w:t>
      </w:r>
      <w:r w:rsidR="006E5539" w:rsidRPr="005350D5">
        <w:rPr>
          <w:rFonts w:cs="Arial"/>
          <w:sz w:val="22"/>
          <w:szCs w:val="22"/>
        </w:rPr>
        <w:t>the South East region in</w:t>
      </w:r>
      <w:r w:rsidR="00540137" w:rsidRPr="005350D5">
        <w:rPr>
          <w:rFonts w:cs="Arial"/>
          <w:sz w:val="22"/>
          <w:szCs w:val="22"/>
        </w:rPr>
        <w:t xml:space="preserve"> line with the </w:t>
      </w:r>
      <w:r w:rsidR="005A5761">
        <w:rPr>
          <w:rFonts w:cs="Arial"/>
          <w:sz w:val="22"/>
          <w:szCs w:val="22"/>
        </w:rPr>
        <w:t xml:space="preserve">overall ENCP </w:t>
      </w:r>
      <w:r w:rsidR="00540137" w:rsidRPr="005350D5">
        <w:rPr>
          <w:rFonts w:cs="Arial"/>
          <w:sz w:val="22"/>
          <w:szCs w:val="22"/>
        </w:rPr>
        <w:t>programme</w:t>
      </w:r>
      <w:r w:rsidRPr="005350D5">
        <w:rPr>
          <w:rFonts w:cs="Arial"/>
          <w:sz w:val="22"/>
          <w:szCs w:val="22"/>
        </w:rPr>
        <w:t xml:space="preserve">. The </w:t>
      </w:r>
      <w:r w:rsidRPr="005350D5">
        <w:rPr>
          <w:rFonts w:cs="Arial"/>
          <w:i/>
          <w:sz w:val="22"/>
          <w:szCs w:val="22"/>
        </w:rPr>
        <w:t>Contractor</w:t>
      </w:r>
      <w:r w:rsidRPr="005350D5">
        <w:rPr>
          <w:rFonts w:cs="Arial"/>
          <w:sz w:val="22"/>
          <w:szCs w:val="22"/>
        </w:rPr>
        <w:t xml:space="preserve"> will therefore need to ensure that </w:t>
      </w:r>
      <w:r w:rsidR="002A7755" w:rsidRPr="005350D5">
        <w:rPr>
          <w:rFonts w:cs="Arial"/>
          <w:sz w:val="22"/>
          <w:szCs w:val="22"/>
        </w:rPr>
        <w:t>spares holding equating to 10% of the installed asset to be available at all times and replenished on a rolling basis</w:t>
      </w:r>
      <w:r w:rsidR="000606D2" w:rsidRPr="005350D5">
        <w:rPr>
          <w:rFonts w:cs="Arial"/>
          <w:sz w:val="22"/>
          <w:szCs w:val="22"/>
        </w:rPr>
        <w:t>; p</w:t>
      </w:r>
      <w:r w:rsidR="002A7755" w:rsidRPr="005350D5">
        <w:rPr>
          <w:rFonts w:cs="Arial"/>
          <w:sz w:val="22"/>
          <w:szCs w:val="22"/>
        </w:rPr>
        <w:t>rovision for spares holding will be made with each Purchase Order.</w:t>
      </w:r>
      <w:r w:rsidR="0057557B" w:rsidRPr="0057557B">
        <w:t xml:space="preserve"> </w:t>
      </w:r>
      <w:r w:rsidR="0057557B" w:rsidRPr="00466278">
        <w:rPr>
          <w:rFonts w:cs="Arial"/>
          <w:i/>
          <w:sz w:val="22"/>
          <w:szCs w:val="22"/>
        </w:rPr>
        <w:t>The Service Manager</w:t>
      </w:r>
      <w:r w:rsidR="0057557B" w:rsidRPr="0057557B">
        <w:rPr>
          <w:rFonts w:cs="Arial"/>
          <w:sz w:val="22"/>
          <w:szCs w:val="22"/>
        </w:rPr>
        <w:t xml:space="preserve"> will decide whether to call off the spares during the course of the contract. If required any additional spares requirements will be detailed through a Task Order.</w:t>
      </w:r>
    </w:p>
    <w:p w14:paraId="1C47AFA6" w14:textId="77777777" w:rsidR="009D4E57" w:rsidRPr="005350D5" w:rsidRDefault="009D4E57" w:rsidP="00CD04EC">
      <w:pPr>
        <w:keepNext w:val="0"/>
        <w:widowControl w:val="0"/>
        <w:spacing w:line="240" w:lineRule="auto"/>
        <w:rPr>
          <w:rFonts w:cs="Arial"/>
          <w:sz w:val="22"/>
          <w:szCs w:val="22"/>
        </w:rPr>
      </w:pPr>
    </w:p>
    <w:p w14:paraId="052A3FF6" w14:textId="6BF85E5C" w:rsidR="00AF00D3" w:rsidRPr="005350D5" w:rsidRDefault="00E56B2B" w:rsidP="00CD04EC">
      <w:pPr>
        <w:keepNext w:val="0"/>
        <w:widowControl w:val="0"/>
        <w:spacing w:line="240" w:lineRule="auto"/>
        <w:rPr>
          <w:rFonts w:cs="Arial"/>
          <w:sz w:val="22"/>
          <w:szCs w:val="22"/>
        </w:rPr>
      </w:pPr>
      <w:r w:rsidRPr="005350D5">
        <w:rPr>
          <w:rFonts w:cs="Arial"/>
          <w:sz w:val="22"/>
          <w:szCs w:val="22"/>
        </w:rPr>
        <w:t xml:space="preserve">The </w:t>
      </w:r>
      <w:r w:rsidRPr="005350D5">
        <w:rPr>
          <w:rFonts w:cs="Arial"/>
          <w:i/>
          <w:sz w:val="22"/>
          <w:szCs w:val="22"/>
        </w:rPr>
        <w:t xml:space="preserve">Contractor </w:t>
      </w:r>
      <w:r w:rsidR="005C2233" w:rsidRPr="005350D5">
        <w:rPr>
          <w:rFonts w:cs="Arial"/>
          <w:sz w:val="22"/>
          <w:szCs w:val="22"/>
        </w:rPr>
        <w:t>will</w:t>
      </w:r>
      <w:r w:rsidRPr="005350D5">
        <w:rPr>
          <w:rFonts w:cs="Arial"/>
          <w:sz w:val="22"/>
          <w:szCs w:val="22"/>
        </w:rPr>
        <w:t xml:space="preserve"> provide a warranty period </w:t>
      </w:r>
      <w:r w:rsidR="005A5761">
        <w:rPr>
          <w:rFonts w:cs="Arial"/>
          <w:sz w:val="22"/>
          <w:szCs w:val="22"/>
        </w:rPr>
        <w:t xml:space="preserve">to run to 31 March 2023 </w:t>
      </w:r>
      <w:r w:rsidRPr="005350D5">
        <w:rPr>
          <w:rFonts w:cs="Arial"/>
          <w:sz w:val="22"/>
          <w:szCs w:val="22"/>
        </w:rPr>
        <w:t xml:space="preserve">for the supplied </w:t>
      </w:r>
      <w:r w:rsidR="009861E4">
        <w:rPr>
          <w:rFonts w:cs="Arial"/>
          <w:sz w:val="22"/>
          <w:szCs w:val="22"/>
        </w:rPr>
        <w:t>cameras</w:t>
      </w:r>
      <w:r w:rsidR="005A5761">
        <w:rPr>
          <w:rFonts w:cs="Arial"/>
          <w:sz w:val="22"/>
          <w:szCs w:val="22"/>
        </w:rPr>
        <w:t>.</w:t>
      </w:r>
      <w:r w:rsidRPr="005350D5">
        <w:rPr>
          <w:rFonts w:cs="Arial"/>
          <w:sz w:val="22"/>
          <w:szCs w:val="22"/>
        </w:rPr>
        <w:t xml:space="preserve"> </w:t>
      </w:r>
      <w:r w:rsidR="005A5761">
        <w:rPr>
          <w:rFonts w:cs="Arial"/>
          <w:sz w:val="22"/>
          <w:szCs w:val="22"/>
        </w:rPr>
        <w:t>T</w:t>
      </w:r>
      <w:r w:rsidR="00607837" w:rsidRPr="005350D5">
        <w:rPr>
          <w:rFonts w:cs="Arial"/>
          <w:sz w:val="22"/>
          <w:szCs w:val="22"/>
        </w:rPr>
        <w:t xml:space="preserve">he </w:t>
      </w:r>
      <w:r w:rsidRPr="005350D5">
        <w:rPr>
          <w:rFonts w:cs="Arial"/>
          <w:sz w:val="22"/>
          <w:szCs w:val="22"/>
        </w:rPr>
        <w:t xml:space="preserve">warranty period will commence </w:t>
      </w:r>
      <w:r w:rsidR="00751090" w:rsidRPr="005350D5">
        <w:rPr>
          <w:rFonts w:cs="Arial"/>
          <w:sz w:val="22"/>
          <w:szCs w:val="22"/>
        </w:rPr>
        <w:t xml:space="preserve">once </w:t>
      </w:r>
      <w:r w:rsidR="005A5761">
        <w:rPr>
          <w:rFonts w:cs="Arial"/>
          <w:sz w:val="22"/>
          <w:szCs w:val="22"/>
        </w:rPr>
        <w:t xml:space="preserve">the </w:t>
      </w:r>
      <w:r w:rsidR="00466278">
        <w:rPr>
          <w:rFonts w:cs="Arial"/>
          <w:sz w:val="22"/>
          <w:szCs w:val="22"/>
        </w:rPr>
        <w:t>TVOS</w:t>
      </w:r>
      <w:r w:rsidR="002D348D" w:rsidRPr="005350D5">
        <w:rPr>
          <w:rFonts w:cs="Arial"/>
          <w:sz w:val="22"/>
          <w:szCs w:val="22"/>
        </w:rPr>
        <w:t xml:space="preserve"> is </w:t>
      </w:r>
      <w:r w:rsidR="00751090" w:rsidRPr="005350D5">
        <w:rPr>
          <w:rFonts w:cs="Arial"/>
          <w:sz w:val="22"/>
          <w:szCs w:val="22"/>
        </w:rPr>
        <w:t xml:space="preserve">commissioned </w:t>
      </w:r>
      <w:r w:rsidR="002D348D" w:rsidRPr="005350D5">
        <w:rPr>
          <w:rFonts w:cs="Arial"/>
          <w:sz w:val="22"/>
          <w:szCs w:val="22"/>
        </w:rPr>
        <w:t>and taken in to maintenance</w:t>
      </w:r>
      <w:r w:rsidR="00607837" w:rsidRPr="005350D5">
        <w:rPr>
          <w:rFonts w:cs="Arial"/>
          <w:sz w:val="22"/>
          <w:szCs w:val="22"/>
        </w:rPr>
        <w:t>.</w:t>
      </w:r>
    </w:p>
    <w:p w14:paraId="40E46CE0" w14:textId="77777777" w:rsidR="00AF00D3" w:rsidRPr="005350D5" w:rsidRDefault="00AF00D3" w:rsidP="00CD04EC">
      <w:pPr>
        <w:keepNext w:val="0"/>
        <w:widowControl w:val="0"/>
        <w:spacing w:line="240" w:lineRule="auto"/>
        <w:rPr>
          <w:rFonts w:cs="Arial"/>
          <w:sz w:val="22"/>
          <w:szCs w:val="22"/>
        </w:rPr>
      </w:pPr>
    </w:p>
    <w:p w14:paraId="1631A32C" w14:textId="2BCFEF9E" w:rsidR="00AF00D3" w:rsidRPr="00EF2AFD" w:rsidRDefault="00E56B2B" w:rsidP="00CD04EC">
      <w:pPr>
        <w:keepNext w:val="0"/>
        <w:widowControl w:val="0"/>
        <w:spacing w:line="240" w:lineRule="auto"/>
        <w:rPr>
          <w:rFonts w:cs="Arial"/>
          <w:sz w:val="22"/>
          <w:szCs w:val="22"/>
        </w:rPr>
      </w:pPr>
      <w:r w:rsidRPr="005350D5">
        <w:rPr>
          <w:rFonts w:cs="Arial"/>
          <w:sz w:val="22"/>
          <w:szCs w:val="22"/>
        </w:rPr>
        <w:t xml:space="preserve">The </w:t>
      </w:r>
      <w:r w:rsidRPr="005350D5">
        <w:rPr>
          <w:rFonts w:cs="Arial"/>
          <w:i/>
          <w:sz w:val="22"/>
          <w:szCs w:val="22"/>
        </w:rPr>
        <w:t>Contractor</w:t>
      </w:r>
      <w:r w:rsidRPr="005350D5">
        <w:rPr>
          <w:rFonts w:cs="Arial"/>
          <w:sz w:val="22"/>
          <w:szCs w:val="22"/>
        </w:rPr>
        <w:t xml:space="preserve"> will repair or replace any faulty parts or </w:t>
      </w:r>
      <w:r w:rsidR="00551EFB" w:rsidRPr="005350D5">
        <w:rPr>
          <w:rFonts w:cs="Arial"/>
          <w:sz w:val="22"/>
          <w:szCs w:val="22"/>
        </w:rPr>
        <w:t>TVOS</w:t>
      </w:r>
      <w:r w:rsidRPr="005350D5">
        <w:rPr>
          <w:rFonts w:cs="Arial"/>
          <w:sz w:val="22"/>
          <w:szCs w:val="22"/>
        </w:rPr>
        <w:t xml:space="preserve"> at no additional cost to the </w:t>
      </w:r>
      <w:r w:rsidRPr="005350D5">
        <w:rPr>
          <w:rFonts w:cs="Arial"/>
          <w:i/>
          <w:sz w:val="22"/>
          <w:szCs w:val="22"/>
        </w:rPr>
        <w:t>Employer</w:t>
      </w:r>
      <w:r w:rsidRPr="005350D5">
        <w:rPr>
          <w:rFonts w:cs="Arial"/>
          <w:sz w:val="22"/>
          <w:szCs w:val="22"/>
        </w:rPr>
        <w:t xml:space="preserve"> and return them to the first line maintenance provider </w:t>
      </w:r>
      <w:r w:rsidR="004243AA">
        <w:rPr>
          <w:rFonts w:cs="Arial"/>
          <w:sz w:val="22"/>
          <w:szCs w:val="22"/>
        </w:rPr>
        <w:t xml:space="preserve">via the nominated spares holding stores at Dummer and Crawley </w:t>
      </w:r>
      <w:r w:rsidRPr="00EF2AFD">
        <w:rPr>
          <w:rFonts w:cs="Arial"/>
          <w:sz w:val="22"/>
          <w:szCs w:val="22"/>
        </w:rPr>
        <w:t>within 15 working days from being received onto the</w:t>
      </w:r>
      <w:r w:rsidRPr="00EF2AFD">
        <w:rPr>
          <w:rFonts w:cs="Arial"/>
          <w:i/>
          <w:sz w:val="22"/>
          <w:szCs w:val="22"/>
        </w:rPr>
        <w:t xml:space="preserve"> Contractor’s</w:t>
      </w:r>
      <w:r w:rsidRPr="00EF2AFD">
        <w:rPr>
          <w:rFonts w:cs="Arial"/>
          <w:sz w:val="22"/>
          <w:szCs w:val="22"/>
        </w:rPr>
        <w:t xml:space="preserve"> premises. For the avoidance of doubt, any type or level of fault on a</w:t>
      </w:r>
      <w:r w:rsidR="005C2233" w:rsidRPr="00EF2AFD">
        <w:rPr>
          <w:rFonts w:cs="Arial"/>
          <w:sz w:val="22"/>
          <w:szCs w:val="22"/>
        </w:rPr>
        <w:t xml:space="preserve"> </w:t>
      </w:r>
      <w:r w:rsidR="00596040" w:rsidRPr="00EF2AFD">
        <w:rPr>
          <w:rFonts w:cs="Arial"/>
          <w:sz w:val="22"/>
          <w:szCs w:val="22"/>
        </w:rPr>
        <w:t>TVOS</w:t>
      </w:r>
      <w:r w:rsidR="005C2233" w:rsidRPr="00EF2AFD">
        <w:rPr>
          <w:rFonts w:cs="Arial"/>
          <w:sz w:val="22"/>
          <w:szCs w:val="22"/>
        </w:rPr>
        <w:t xml:space="preserve"> or component thereof will</w:t>
      </w:r>
      <w:r w:rsidRPr="00EF2AFD">
        <w:rPr>
          <w:rFonts w:cs="Arial"/>
          <w:sz w:val="22"/>
          <w:szCs w:val="22"/>
        </w:rPr>
        <w:t xml:space="preserve"> be covered by the warranty. The performance of this </w:t>
      </w:r>
      <w:r w:rsidRPr="00EF2AFD">
        <w:rPr>
          <w:rFonts w:cs="Arial"/>
          <w:i/>
          <w:sz w:val="22"/>
          <w:szCs w:val="22"/>
        </w:rPr>
        <w:t>service</w:t>
      </w:r>
      <w:r w:rsidRPr="00EF2AFD">
        <w:rPr>
          <w:rFonts w:cs="Arial"/>
          <w:sz w:val="22"/>
          <w:szCs w:val="22"/>
        </w:rPr>
        <w:t xml:space="preserve"> will be measured as part of the contract “Collaborative Performance Framework” (CPF) regime. Any faulty components which are returned for warranty repair which are faulty due to negligence, abuse, infestation or misu</w:t>
      </w:r>
      <w:r w:rsidR="00CA5838" w:rsidRPr="00EF2AFD">
        <w:rPr>
          <w:rFonts w:cs="Arial"/>
          <w:sz w:val="22"/>
          <w:szCs w:val="22"/>
        </w:rPr>
        <w:t xml:space="preserve">se should be identified to the </w:t>
      </w:r>
      <w:r w:rsidR="00CA5838" w:rsidRPr="00EF2AFD">
        <w:rPr>
          <w:rFonts w:cs="Arial"/>
          <w:i/>
          <w:sz w:val="22"/>
          <w:szCs w:val="22"/>
        </w:rPr>
        <w:t>S</w:t>
      </w:r>
      <w:r w:rsidRPr="00EF2AFD">
        <w:rPr>
          <w:rFonts w:cs="Arial"/>
          <w:i/>
          <w:sz w:val="22"/>
          <w:szCs w:val="22"/>
        </w:rPr>
        <w:t xml:space="preserve">ervice </w:t>
      </w:r>
      <w:r w:rsidR="00CA5838" w:rsidRPr="00EF2AFD">
        <w:rPr>
          <w:rFonts w:cs="Arial"/>
          <w:i/>
          <w:sz w:val="22"/>
          <w:szCs w:val="22"/>
        </w:rPr>
        <w:t>M</w:t>
      </w:r>
      <w:r w:rsidRPr="00EF2AFD">
        <w:rPr>
          <w:rFonts w:cs="Arial"/>
          <w:i/>
          <w:sz w:val="22"/>
          <w:szCs w:val="22"/>
        </w:rPr>
        <w:t>anager</w:t>
      </w:r>
      <w:r w:rsidRPr="00EF2AFD">
        <w:rPr>
          <w:rFonts w:cs="Arial"/>
          <w:sz w:val="22"/>
          <w:szCs w:val="22"/>
        </w:rPr>
        <w:t xml:space="preserve"> with evidence to demonstrate this and will be treated as a compensations event.</w:t>
      </w:r>
    </w:p>
    <w:p w14:paraId="094D81A4" w14:textId="77777777" w:rsidR="00AF00D3" w:rsidRPr="00DF4637" w:rsidRDefault="00AF00D3" w:rsidP="004B3D19">
      <w:pPr>
        <w:keepNext w:val="0"/>
        <w:widowControl w:val="0"/>
        <w:spacing w:line="240" w:lineRule="auto"/>
        <w:rPr>
          <w:rFonts w:cs="Arial"/>
          <w:color w:val="FF0000"/>
          <w:sz w:val="22"/>
          <w:szCs w:val="22"/>
        </w:rPr>
      </w:pPr>
    </w:p>
    <w:p w14:paraId="7D731BF5" w14:textId="48FDEC9E" w:rsidR="00E56B2B" w:rsidRPr="00EF2AFD" w:rsidRDefault="00E56B2B" w:rsidP="004B3D19">
      <w:pPr>
        <w:keepNext w:val="0"/>
        <w:widowControl w:val="0"/>
        <w:spacing w:line="240" w:lineRule="auto"/>
        <w:rPr>
          <w:rFonts w:cs="Arial"/>
          <w:sz w:val="22"/>
          <w:szCs w:val="22"/>
        </w:rPr>
      </w:pPr>
      <w:r w:rsidRPr="00EF2AFD">
        <w:rPr>
          <w:rFonts w:cs="Arial"/>
          <w:sz w:val="22"/>
          <w:szCs w:val="22"/>
        </w:rPr>
        <w:t>If the fault is caused by damage due to impact or circumstances outside of the</w:t>
      </w:r>
      <w:r w:rsidRPr="00EF2AFD">
        <w:rPr>
          <w:rFonts w:cs="Arial"/>
          <w:i/>
          <w:sz w:val="22"/>
          <w:szCs w:val="22"/>
        </w:rPr>
        <w:t xml:space="preserve"> Contractor’s</w:t>
      </w:r>
      <w:r w:rsidRPr="00EF2AFD">
        <w:rPr>
          <w:rFonts w:cs="Arial"/>
          <w:sz w:val="22"/>
          <w:szCs w:val="22"/>
        </w:rPr>
        <w:t xml:space="preserve"> control, such as extreme weather events not covered by the </w:t>
      </w:r>
      <w:r w:rsidR="00551EFB" w:rsidRPr="00EF2AFD">
        <w:rPr>
          <w:rFonts w:cs="Arial"/>
          <w:sz w:val="22"/>
          <w:szCs w:val="22"/>
        </w:rPr>
        <w:t>TVOS’</w:t>
      </w:r>
      <w:r w:rsidRPr="00EF2AFD">
        <w:rPr>
          <w:rFonts w:cs="Arial"/>
          <w:sz w:val="22"/>
          <w:szCs w:val="22"/>
        </w:rPr>
        <w:t xml:space="preserve"> specifications or requirements, the repair or replacement will be classed as chargeable. Such repairs or replacements will be identified by the </w:t>
      </w:r>
      <w:r w:rsidRPr="00EF2AFD">
        <w:rPr>
          <w:rFonts w:cs="Arial"/>
          <w:i/>
          <w:sz w:val="22"/>
          <w:szCs w:val="22"/>
        </w:rPr>
        <w:t>Service Manager</w:t>
      </w:r>
      <w:r w:rsidRPr="00EF2AFD">
        <w:rPr>
          <w:rFonts w:cs="Arial"/>
          <w:sz w:val="22"/>
          <w:szCs w:val="22"/>
        </w:rPr>
        <w:t xml:space="preserve"> through a </w:t>
      </w:r>
      <w:r w:rsidR="005C1A8F">
        <w:rPr>
          <w:rFonts w:cs="Arial"/>
          <w:sz w:val="22"/>
          <w:szCs w:val="22"/>
        </w:rPr>
        <w:t>Task Order.</w:t>
      </w:r>
    </w:p>
    <w:p w14:paraId="44048CBA" w14:textId="77777777" w:rsidR="00206E47" w:rsidRPr="00DF4637" w:rsidRDefault="00206E47" w:rsidP="004B3D19">
      <w:pPr>
        <w:keepNext w:val="0"/>
        <w:widowControl w:val="0"/>
        <w:spacing w:line="240" w:lineRule="auto"/>
        <w:rPr>
          <w:rFonts w:cs="Arial"/>
          <w:color w:val="FF0000"/>
          <w:sz w:val="22"/>
          <w:szCs w:val="22"/>
        </w:rPr>
      </w:pPr>
    </w:p>
    <w:p w14:paraId="7D9785D2" w14:textId="77777777" w:rsidR="00206E47" w:rsidRPr="00EF2AFD" w:rsidRDefault="00206E47" w:rsidP="004B3D19">
      <w:pPr>
        <w:keepNext w:val="0"/>
        <w:widowControl w:val="0"/>
        <w:spacing w:line="240" w:lineRule="auto"/>
        <w:rPr>
          <w:rFonts w:cs="Arial"/>
          <w:sz w:val="22"/>
          <w:szCs w:val="22"/>
        </w:rPr>
      </w:pPr>
      <w:r w:rsidRPr="00EF2AFD">
        <w:rPr>
          <w:rFonts w:cs="Arial"/>
          <w:sz w:val="22"/>
          <w:szCs w:val="22"/>
        </w:rPr>
        <w:t xml:space="preserve">The warranty shall cover any issues caused by obsolescence of components, and any software or firmware changes associated with obsolescence issues, inherent defects or security upgrades. If the </w:t>
      </w:r>
      <w:r w:rsidRPr="00002B2B">
        <w:rPr>
          <w:rFonts w:cs="Arial"/>
          <w:i/>
          <w:sz w:val="22"/>
          <w:szCs w:val="22"/>
        </w:rPr>
        <w:t>Employer</w:t>
      </w:r>
      <w:r w:rsidRPr="00EF2AFD">
        <w:rPr>
          <w:rFonts w:cs="Arial"/>
          <w:sz w:val="22"/>
          <w:szCs w:val="22"/>
        </w:rPr>
        <w:t xml:space="preserve"> requires non-obsolescence or security related changes to upgrade or add additional functionality then this will not be covered by the warranty.</w:t>
      </w:r>
    </w:p>
    <w:p w14:paraId="38F5C9B8" w14:textId="77777777" w:rsidR="00E56B2B" w:rsidRPr="00DF4637" w:rsidRDefault="00E56B2B" w:rsidP="004B3D19">
      <w:pPr>
        <w:keepNext w:val="0"/>
        <w:widowControl w:val="0"/>
        <w:spacing w:line="240" w:lineRule="auto"/>
        <w:rPr>
          <w:rFonts w:cs="Arial"/>
          <w:color w:val="FF0000"/>
          <w:sz w:val="22"/>
          <w:szCs w:val="22"/>
        </w:rPr>
      </w:pPr>
    </w:p>
    <w:p w14:paraId="48485835" w14:textId="77777777" w:rsidR="00E56B2B" w:rsidRPr="00DD5F78" w:rsidRDefault="00E56B2B" w:rsidP="004B3D19">
      <w:pPr>
        <w:keepNext w:val="0"/>
        <w:widowControl w:val="0"/>
        <w:spacing w:line="240" w:lineRule="auto"/>
        <w:rPr>
          <w:rFonts w:cs="Arial"/>
          <w:sz w:val="22"/>
          <w:szCs w:val="22"/>
        </w:rPr>
      </w:pPr>
      <w:r w:rsidRPr="00DD5F78">
        <w:rPr>
          <w:rFonts w:cs="Arial"/>
          <w:sz w:val="22"/>
          <w:szCs w:val="22"/>
        </w:rPr>
        <w:t xml:space="preserve">The cost of the </w:t>
      </w:r>
      <w:r w:rsidR="00DD5F78" w:rsidRPr="00DD5F78">
        <w:rPr>
          <w:rFonts w:cs="Arial"/>
          <w:sz w:val="22"/>
          <w:szCs w:val="22"/>
        </w:rPr>
        <w:t>3</w:t>
      </w:r>
      <w:r w:rsidRPr="00DD5F78">
        <w:rPr>
          <w:rFonts w:cs="Arial"/>
          <w:sz w:val="22"/>
          <w:szCs w:val="22"/>
        </w:rPr>
        <w:t xml:space="preserve">-year warranty should be broken down and itemised within the Price List as an annual service charge for information. The combined </w:t>
      </w:r>
      <w:r w:rsidR="00DD5F78" w:rsidRPr="00DD5F78">
        <w:rPr>
          <w:rFonts w:cs="Arial"/>
          <w:sz w:val="22"/>
          <w:szCs w:val="22"/>
        </w:rPr>
        <w:t>3</w:t>
      </w:r>
      <w:r w:rsidRPr="00DD5F78">
        <w:rPr>
          <w:rFonts w:cs="Arial"/>
          <w:sz w:val="22"/>
          <w:szCs w:val="22"/>
        </w:rPr>
        <w:t xml:space="preserve"> years charge will be payable as part of the supply, installation and commissioning cost and should be detailed in the included Price List.</w:t>
      </w:r>
    </w:p>
    <w:p w14:paraId="1A6CC438" w14:textId="77777777" w:rsidR="00E56B2B" w:rsidRPr="00DF4637" w:rsidRDefault="00E56B2B" w:rsidP="004B3D19">
      <w:pPr>
        <w:keepNext w:val="0"/>
        <w:widowControl w:val="0"/>
        <w:spacing w:line="240" w:lineRule="auto"/>
        <w:rPr>
          <w:rFonts w:cs="Arial"/>
          <w:color w:val="FF0000"/>
          <w:sz w:val="22"/>
          <w:szCs w:val="22"/>
        </w:rPr>
      </w:pPr>
    </w:p>
    <w:p w14:paraId="59B05F73" w14:textId="506B354D" w:rsidR="00E56B2B" w:rsidRPr="00DD5F78" w:rsidRDefault="00E56B2B" w:rsidP="004B3D19">
      <w:pPr>
        <w:keepNext w:val="0"/>
        <w:widowControl w:val="0"/>
        <w:spacing w:line="240" w:lineRule="auto"/>
        <w:rPr>
          <w:rFonts w:cs="Arial"/>
          <w:sz w:val="22"/>
          <w:szCs w:val="22"/>
        </w:rPr>
      </w:pPr>
      <w:r w:rsidRPr="00DD5F78">
        <w:rPr>
          <w:rFonts w:cs="Arial"/>
          <w:sz w:val="22"/>
          <w:szCs w:val="22"/>
        </w:rPr>
        <w:t xml:space="preserve">Following the </w:t>
      </w:r>
      <w:r w:rsidR="00EA757E">
        <w:rPr>
          <w:rFonts w:cs="Arial"/>
          <w:sz w:val="22"/>
          <w:szCs w:val="22"/>
        </w:rPr>
        <w:t>TVOS</w:t>
      </w:r>
      <w:r w:rsidRPr="00DD5F78">
        <w:rPr>
          <w:rFonts w:cs="Arial"/>
          <w:sz w:val="22"/>
          <w:szCs w:val="22"/>
        </w:rPr>
        <w:t xml:space="preserve"> being accepted by the </w:t>
      </w:r>
      <w:r w:rsidRPr="00002B2B">
        <w:rPr>
          <w:rFonts w:cs="Arial"/>
          <w:i/>
          <w:sz w:val="22"/>
          <w:szCs w:val="22"/>
        </w:rPr>
        <w:t>Service Manager</w:t>
      </w:r>
      <w:r w:rsidRPr="00DD5F78">
        <w:rPr>
          <w:rFonts w:cs="Arial"/>
          <w:sz w:val="22"/>
          <w:szCs w:val="22"/>
        </w:rPr>
        <w:t xml:space="preserve">, at Site Acceptance Test 1 (SAT1), the </w:t>
      </w:r>
      <w:r w:rsidRPr="00002B2B">
        <w:rPr>
          <w:rFonts w:cs="Arial"/>
          <w:i/>
          <w:sz w:val="22"/>
          <w:szCs w:val="22"/>
        </w:rPr>
        <w:t>Employer</w:t>
      </w:r>
      <w:r w:rsidR="005C2233" w:rsidRPr="00DD5F78">
        <w:rPr>
          <w:rFonts w:cs="Arial"/>
          <w:sz w:val="22"/>
          <w:szCs w:val="22"/>
        </w:rPr>
        <w:t xml:space="preserve"> will</w:t>
      </w:r>
      <w:r w:rsidRPr="00DD5F78">
        <w:rPr>
          <w:rFonts w:cs="Arial"/>
          <w:sz w:val="22"/>
          <w:szCs w:val="22"/>
        </w:rPr>
        <w:t xml:space="preserve"> be responsible for maintenance until successful acceptance into operational maintenance (Stage E of IAN 182/14).</w:t>
      </w:r>
    </w:p>
    <w:p w14:paraId="5E4AA713" w14:textId="77777777" w:rsidR="00D26FA1" w:rsidRPr="00DD5F78" w:rsidRDefault="00D26FA1" w:rsidP="004B3D19">
      <w:pPr>
        <w:keepNext w:val="0"/>
        <w:widowControl w:val="0"/>
        <w:spacing w:line="240" w:lineRule="auto"/>
        <w:rPr>
          <w:rFonts w:cs="Arial"/>
          <w:sz w:val="22"/>
          <w:szCs w:val="22"/>
        </w:rPr>
      </w:pPr>
    </w:p>
    <w:p w14:paraId="70F87E1C" w14:textId="77777777" w:rsidR="009D4E57" w:rsidRPr="00DD5F78" w:rsidRDefault="009D4E57" w:rsidP="004B3D19">
      <w:pPr>
        <w:keepNext w:val="0"/>
        <w:widowControl w:val="0"/>
        <w:spacing w:line="240" w:lineRule="auto"/>
        <w:rPr>
          <w:rFonts w:cs="Arial"/>
          <w:sz w:val="22"/>
          <w:szCs w:val="22"/>
        </w:rPr>
      </w:pPr>
      <w:r w:rsidRPr="00DD5F78">
        <w:rPr>
          <w:rFonts w:cs="Arial"/>
          <w:sz w:val="22"/>
          <w:szCs w:val="22"/>
        </w:rPr>
        <w:t xml:space="preserve">The </w:t>
      </w:r>
      <w:r w:rsidRPr="00002B2B">
        <w:rPr>
          <w:rFonts w:cs="Arial"/>
          <w:i/>
          <w:sz w:val="22"/>
          <w:szCs w:val="22"/>
        </w:rPr>
        <w:t>Contractor</w:t>
      </w:r>
      <w:r w:rsidRPr="00DD5F78">
        <w:rPr>
          <w:rFonts w:cs="Arial"/>
          <w:sz w:val="22"/>
          <w:szCs w:val="22"/>
        </w:rPr>
        <w:t xml:space="preserve"> </w:t>
      </w:r>
      <w:r w:rsidR="005C2233" w:rsidRPr="00DD5F78">
        <w:rPr>
          <w:rFonts w:cs="Arial"/>
          <w:sz w:val="22"/>
          <w:szCs w:val="22"/>
        </w:rPr>
        <w:t>will</w:t>
      </w:r>
      <w:r w:rsidRPr="00DD5F78">
        <w:rPr>
          <w:rFonts w:cs="Arial"/>
          <w:sz w:val="22"/>
          <w:szCs w:val="22"/>
        </w:rPr>
        <w:t xml:space="preserve"> provide costs as detailed within the Price List to provide maintenance services during this period which the </w:t>
      </w:r>
      <w:r w:rsidRPr="00002B2B">
        <w:rPr>
          <w:rFonts w:cs="Arial"/>
          <w:i/>
          <w:sz w:val="22"/>
          <w:szCs w:val="22"/>
        </w:rPr>
        <w:t>Service Manager</w:t>
      </w:r>
      <w:r w:rsidRPr="00DD5F78">
        <w:rPr>
          <w:rFonts w:cs="Arial"/>
          <w:sz w:val="22"/>
          <w:szCs w:val="22"/>
        </w:rPr>
        <w:t xml:space="preserve"> can call off if required. </w:t>
      </w:r>
    </w:p>
    <w:p w14:paraId="080ADBD5" w14:textId="77777777" w:rsidR="009D4E57" w:rsidRPr="00DF4637" w:rsidRDefault="009D4E57" w:rsidP="004B3D19">
      <w:pPr>
        <w:keepNext w:val="0"/>
        <w:widowControl w:val="0"/>
        <w:spacing w:line="240" w:lineRule="auto"/>
        <w:rPr>
          <w:rFonts w:cs="Arial"/>
          <w:color w:val="FF0000"/>
          <w:sz w:val="22"/>
          <w:szCs w:val="22"/>
        </w:rPr>
      </w:pPr>
    </w:p>
    <w:p w14:paraId="23A01DF9" w14:textId="77777777" w:rsidR="009D4E57" w:rsidRPr="00DD5F78" w:rsidRDefault="009D4E57" w:rsidP="004B3D19">
      <w:pPr>
        <w:keepNext w:val="0"/>
        <w:widowControl w:val="0"/>
        <w:spacing w:line="240" w:lineRule="auto"/>
        <w:rPr>
          <w:rFonts w:cs="Arial"/>
          <w:sz w:val="22"/>
          <w:szCs w:val="22"/>
        </w:rPr>
      </w:pPr>
      <w:bookmarkStart w:id="22" w:name="_Toc133987603"/>
      <w:bookmarkStart w:id="23" w:name="_Toc133987868"/>
      <w:r w:rsidRPr="00DD5F78">
        <w:rPr>
          <w:rFonts w:cs="Arial"/>
          <w:sz w:val="22"/>
          <w:szCs w:val="22"/>
        </w:rPr>
        <w:t xml:space="preserve">Upon final successful Site Acceptance Testing of the installed </w:t>
      </w:r>
      <w:r w:rsidR="00551EFB" w:rsidRPr="00DD5F78">
        <w:rPr>
          <w:rFonts w:cs="Arial"/>
          <w:sz w:val="22"/>
          <w:szCs w:val="22"/>
        </w:rPr>
        <w:t>TVOS’</w:t>
      </w:r>
      <w:r w:rsidRPr="00DD5F78">
        <w:rPr>
          <w:rFonts w:cs="Arial"/>
          <w:sz w:val="22"/>
          <w:szCs w:val="22"/>
        </w:rPr>
        <w:t xml:space="preserve"> by the </w:t>
      </w:r>
      <w:r w:rsidRPr="00002B2B">
        <w:rPr>
          <w:rFonts w:cs="Arial"/>
          <w:i/>
          <w:sz w:val="22"/>
          <w:szCs w:val="22"/>
        </w:rPr>
        <w:t>Service</w:t>
      </w:r>
      <w:r w:rsidRPr="00DD5F78">
        <w:rPr>
          <w:rFonts w:cs="Arial"/>
          <w:sz w:val="22"/>
          <w:szCs w:val="22"/>
        </w:rPr>
        <w:t xml:space="preserve"> </w:t>
      </w:r>
      <w:r w:rsidRPr="00002B2B">
        <w:rPr>
          <w:rFonts w:cs="Arial"/>
          <w:i/>
          <w:sz w:val="22"/>
          <w:szCs w:val="22"/>
        </w:rPr>
        <w:t>Manager</w:t>
      </w:r>
      <w:r w:rsidRPr="00DD5F78">
        <w:rPr>
          <w:rFonts w:cs="Arial"/>
          <w:sz w:val="22"/>
          <w:szCs w:val="22"/>
        </w:rPr>
        <w:t>, the first line maint</w:t>
      </w:r>
      <w:r w:rsidR="005C2233" w:rsidRPr="00DD5F78">
        <w:rPr>
          <w:rFonts w:cs="Arial"/>
          <w:sz w:val="22"/>
          <w:szCs w:val="22"/>
        </w:rPr>
        <w:t xml:space="preserve">enance of all </w:t>
      </w:r>
      <w:r w:rsidR="00596040" w:rsidRPr="00DD5F78">
        <w:rPr>
          <w:rFonts w:cs="Arial"/>
          <w:sz w:val="22"/>
          <w:szCs w:val="22"/>
        </w:rPr>
        <w:t>TVOS</w:t>
      </w:r>
      <w:r w:rsidR="005C2233" w:rsidRPr="00DD5F78">
        <w:rPr>
          <w:rFonts w:cs="Arial"/>
          <w:sz w:val="22"/>
          <w:szCs w:val="22"/>
        </w:rPr>
        <w:t xml:space="preserve"> systems will</w:t>
      </w:r>
      <w:r w:rsidRPr="00DD5F78">
        <w:rPr>
          <w:rFonts w:cs="Arial"/>
          <w:sz w:val="22"/>
          <w:szCs w:val="22"/>
        </w:rPr>
        <w:t xml:space="preserve"> be carried out by the Regional Technology Maintainer</w:t>
      </w:r>
      <w:bookmarkEnd w:id="22"/>
      <w:bookmarkEnd w:id="23"/>
      <w:r w:rsidRPr="00DD5F78">
        <w:rPr>
          <w:rFonts w:cs="Arial"/>
          <w:sz w:val="22"/>
          <w:szCs w:val="22"/>
        </w:rPr>
        <w:t xml:space="preserve"> (RTM).</w:t>
      </w:r>
    </w:p>
    <w:p w14:paraId="50AA97A6" w14:textId="77777777" w:rsidR="002B309D" w:rsidRDefault="002B309D" w:rsidP="004B3D19">
      <w:pPr>
        <w:pStyle w:val="bodyoftext"/>
        <w:keepNext w:val="0"/>
        <w:rPr>
          <w:rFonts w:cs="Arial"/>
          <w:sz w:val="22"/>
          <w:szCs w:val="22"/>
        </w:rPr>
      </w:pPr>
    </w:p>
    <w:p w14:paraId="3B888C01" w14:textId="77777777" w:rsidR="0057557B" w:rsidRPr="00D87EFC" w:rsidRDefault="0057557B" w:rsidP="0057557B">
      <w:pPr>
        <w:keepNext w:val="0"/>
        <w:widowControl w:val="0"/>
        <w:spacing w:line="240" w:lineRule="auto"/>
        <w:rPr>
          <w:rFonts w:cs="Arial"/>
          <w:bCs/>
          <w:sz w:val="22"/>
          <w:szCs w:val="22"/>
        </w:rPr>
      </w:pPr>
      <w:r w:rsidRPr="00D87EFC">
        <w:rPr>
          <w:rFonts w:cs="Arial"/>
          <w:bCs/>
          <w:sz w:val="22"/>
          <w:szCs w:val="22"/>
        </w:rPr>
        <w:t xml:space="preserve">Some of the responsibilities of the </w:t>
      </w:r>
      <w:r w:rsidRPr="00D87EFC">
        <w:rPr>
          <w:rFonts w:cs="Arial"/>
          <w:bCs/>
          <w:i/>
          <w:sz w:val="22"/>
          <w:szCs w:val="22"/>
        </w:rPr>
        <w:t>Service Manager</w:t>
      </w:r>
      <w:r w:rsidRPr="00D87EFC">
        <w:rPr>
          <w:rFonts w:cs="Arial"/>
          <w:bCs/>
          <w:sz w:val="22"/>
          <w:szCs w:val="22"/>
        </w:rPr>
        <w:t xml:space="preserve"> may be delegated. Any delegation </w:t>
      </w:r>
      <w:r w:rsidRPr="00D87EFC">
        <w:rPr>
          <w:rFonts w:cs="Arial"/>
          <w:bCs/>
          <w:sz w:val="22"/>
          <w:szCs w:val="22"/>
        </w:rPr>
        <w:lastRenderedPageBreak/>
        <w:t xml:space="preserve">of the responsibilities of the </w:t>
      </w:r>
      <w:r w:rsidRPr="00D87EFC">
        <w:rPr>
          <w:rFonts w:cs="Arial"/>
          <w:bCs/>
          <w:i/>
          <w:sz w:val="22"/>
          <w:szCs w:val="22"/>
        </w:rPr>
        <w:t xml:space="preserve">Service Manager </w:t>
      </w:r>
      <w:r w:rsidRPr="00D87EFC">
        <w:rPr>
          <w:rFonts w:cs="Arial"/>
          <w:bCs/>
          <w:sz w:val="22"/>
          <w:szCs w:val="22"/>
        </w:rPr>
        <w:t>will be defined within the Task Order. Details of any delegation of responsibilities will be clearly defined in each Task Order issued.</w:t>
      </w:r>
    </w:p>
    <w:p w14:paraId="006FCDE5" w14:textId="77777777" w:rsidR="0057557B" w:rsidRPr="00DF4637" w:rsidRDefault="0057557B" w:rsidP="004B3D19">
      <w:pPr>
        <w:pStyle w:val="bodyoftext"/>
        <w:keepNext w:val="0"/>
        <w:rPr>
          <w:rFonts w:cs="Arial"/>
          <w:sz w:val="22"/>
          <w:szCs w:val="22"/>
        </w:rPr>
      </w:pPr>
    </w:p>
    <w:p w14:paraId="5C3A8143" w14:textId="77777777" w:rsidR="00084E1B" w:rsidRPr="00DF4637" w:rsidRDefault="00084E1B" w:rsidP="004B3D19">
      <w:pPr>
        <w:pStyle w:val="bodyoftext"/>
        <w:keepNext w:val="0"/>
        <w:rPr>
          <w:rFonts w:cs="Arial"/>
          <w:b/>
          <w:sz w:val="22"/>
          <w:szCs w:val="22"/>
        </w:rPr>
      </w:pPr>
      <w:r w:rsidRPr="00DF4637">
        <w:rPr>
          <w:rFonts w:cs="Arial"/>
          <w:b/>
          <w:sz w:val="22"/>
          <w:szCs w:val="22"/>
        </w:rPr>
        <w:t xml:space="preserve">Detailed description scope of </w:t>
      </w:r>
      <w:r w:rsidRPr="00DF4637">
        <w:rPr>
          <w:rFonts w:cs="Arial"/>
          <w:b/>
          <w:i/>
          <w:sz w:val="22"/>
          <w:szCs w:val="22"/>
        </w:rPr>
        <w:t>service</w:t>
      </w:r>
    </w:p>
    <w:p w14:paraId="4B7DD496" w14:textId="77777777" w:rsidR="00084E1B" w:rsidRPr="00DF4637" w:rsidRDefault="00084E1B" w:rsidP="004B3D19">
      <w:pPr>
        <w:pStyle w:val="bodyoftext"/>
        <w:keepNext w:val="0"/>
        <w:rPr>
          <w:rFonts w:cs="Arial"/>
          <w:sz w:val="22"/>
          <w:szCs w:val="22"/>
        </w:rPr>
      </w:pPr>
    </w:p>
    <w:p w14:paraId="35515D5A" w14:textId="77777777" w:rsidR="00084E1B" w:rsidRPr="00DF4637" w:rsidRDefault="00084E1B" w:rsidP="004B3D19">
      <w:pPr>
        <w:pStyle w:val="bodyoftext"/>
        <w:keepNext w:val="0"/>
        <w:rPr>
          <w:rFonts w:cs="Arial"/>
          <w:sz w:val="22"/>
          <w:szCs w:val="22"/>
        </w:rPr>
      </w:pPr>
      <w:r w:rsidRPr="00DF4637">
        <w:rPr>
          <w:rFonts w:cs="Arial"/>
          <w:sz w:val="22"/>
          <w:szCs w:val="22"/>
        </w:rPr>
        <w:t>The requirements of this contract are to provide cameras that:</w:t>
      </w:r>
    </w:p>
    <w:p w14:paraId="0D771DE4" w14:textId="77777777" w:rsidR="00084E1B" w:rsidRPr="00DF4637" w:rsidRDefault="0010350D" w:rsidP="00961BB8">
      <w:pPr>
        <w:pStyle w:val="bodyoftext"/>
        <w:keepNext w:val="0"/>
        <w:numPr>
          <w:ilvl w:val="0"/>
          <w:numId w:val="44"/>
        </w:numPr>
        <w:rPr>
          <w:rFonts w:cs="Arial"/>
          <w:sz w:val="22"/>
          <w:szCs w:val="22"/>
        </w:rPr>
      </w:pPr>
      <w:r w:rsidRPr="00DF4637">
        <w:rPr>
          <w:rFonts w:cs="Arial"/>
          <w:sz w:val="22"/>
          <w:szCs w:val="22"/>
        </w:rPr>
        <w:t>Are</w:t>
      </w:r>
      <w:r w:rsidR="00084E1B" w:rsidRPr="00DF4637">
        <w:rPr>
          <w:rFonts w:cs="Arial"/>
          <w:sz w:val="22"/>
          <w:szCs w:val="22"/>
        </w:rPr>
        <w:t xml:space="preserve"> ONVIF compliant (Profile S);</w:t>
      </w:r>
    </w:p>
    <w:p w14:paraId="2DC25F4A" w14:textId="77777777" w:rsidR="00084E1B" w:rsidRPr="00DF4637" w:rsidRDefault="00084E1B" w:rsidP="00961BB8">
      <w:pPr>
        <w:pStyle w:val="bodyoftext"/>
        <w:keepNext w:val="0"/>
        <w:numPr>
          <w:ilvl w:val="0"/>
          <w:numId w:val="44"/>
        </w:numPr>
        <w:rPr>
          <w:rFonts w:cs="Arial"/>
          <w:sz w:val="22"/>
          <w:szCs w:val="22"/>
        </w:rPr>
      </w:pPr>
      <w:r w:rsidRPr="00DF4637">
        <w:rPr>
          <w:rFonts w:cs="Arial"/>
          <w:sz w:val="22"/>
          <w:szCs w:val="22"/>
        </w:rPr>
        <w:t xml:space="preserve">Link directly with the Highways England </w:t>
      </w:r>
      <w:r w:rsidR="000F5239" w:rsidRPr="00DF4637">
        <w:rPr>
          <w:rFonts w:cs="Arial"/>
          <w:sz w:val="22"/>
          <w:szCs w:val="22"/>
        </w:rPr>
        <w:t>HE-VID</w:t>
      </w:r>
      <w:r w:rsidRPr="00DF4637">
        <w:rPr>
          <w:rFonts w:cs="Arial"/>
          <w:sz w:val="22"/>
          <w:szCs w:val="22"/>
        </w:rPr>
        <w:t xml:space="preserve"> video management systems;</w:t>
      </w:r>
    </w:p>
    <w:p w14:paraId="14CE5AD9" w14:textId="77777777" w:rsidR="00084E1B" w:rsidRPr="00DF4637" w:rsidRDefault="00084E1B" w:rsidP="00961BB8">
      <w:pPr>
        <w:pStyle w:val="bodyoftext"/>
        <w:keepNext w:val="0"/>
        <w:numPr>
          <w:ilvl w:val="0"/>
          <w:numId w:val="44"/>
        </w:numPr>
        <w:rPr>
          <w:rFonts w:cs="Arial"/>
          <w:sz w:val="22"/>
          <w:szCs w:val="22"/>
        </w:rPr>
      </w:pPr>
      <w:r w:rsidRPr="00DF4637">
        <w:rPr>
          <w:rFonts w:cs="Arial"/>
          <w:sz w:val="22"/>
          <w:szCs w:val="22"/>
        </w:rPr>
        <w:t>Be viewed and directly controlled from the RCCs with no supplier sub-system;</w:t>
      </w:r>
    </w:p>
    <w:p w14:paraId="4B7FFCD1" w14:textId="77777777" w:rsidR="00084E1B" w:rsidRPr="00DF4637" w:rsidRDefault="00084E1B" w:rsidP="00961BB8">
      <w:pPr>
        <w:pStyle w:val="bodyoftext"/>
        <w:keepNext w:val="0"/>
        <w:numPr>
          <w:ilvl w:val="0"/>
          <w:numId w:val="44"/>
        </w:numPr>
        <w:rPr>
          <w:rFonts w:cs="Arial"/>
          <w:sz w:val="22"/>
          <w:szCs w:val="22"/>
        </w:rPr>
      </w:pPr>
      <w:r w:rsidRPr="00DF4637">
        <w:rPr>
          <w:rFonts w:cs="Arial"/>
          <w:sz w:val="22"/>
          <w:szCs w:val="22"/>
        </w:rPr>
        <w:t>Utilise and comply with NRTS and Highways England’s communications protocols as appropriate;</w:t>
      </w:r>
    </w:p>
    <w:p w14:paraId="0812AA6E" w14:textId="77777777" w:rsidR="00084E1B" w:rsidRPr="00DF4637" w:rsidRDefault="00084E1B" w:rsidP="00961BB8">
      <w:pPr>
        <w:pStyle w:val="bodyoftext"/>
        <w:keepNext w:val="0"/>
        <w:numPr>
          <w:ilvl w:val="0"/>
          <w:numId w:val="44"/>
        </w:numPr>
        <w:rPr>
          <w:rFonts w:cs="Arial"/>
          <w:sz w:val="22"/>
          <w:szCs w:val="22"/>
        </w:rPr>
      </w:pPr>
      <w:r w:rsidRPr="00DF4637">
        <w:rPr>
          <w:rFonts w:cs="Arial"/>
          <w:sz w:val="22"/>
          <w:szCs w:val="22"/>
        </w:rPr>
        <w:t>Meet the Highways England Code of Connection requirements including provision of compliant modems;</w:t>
      </w:r>
    </w:p>
    <w:p w14:paraId="4F2102E5" w14:textId="77777777" w:rsidR="00084E1B" w:rsidRPr="00DF4637" w:rsidRDefault="00084E1B" w:rsidP="00961BB8">
      <w:pPr>
        <w:pStyle w:val="bodyoftext"/>
        <w:keepNext w:val="0"/>
        <w:numPr>
          <w:ilvl w:val="0"/>
          <w:numId w:val="44"/>
        </w:numPr>
        <w:rPr>
          <w:rFonts w:cs="Arial"/>
          <w:sz w:val="22"/>
          <w:szCs w:val="22"/>
        </w:rPr>
      </w:pPr>
      <w:r w:rsidRPr="00DF4637">
        <w:rPr>
          <w:rFonts w:cs="Arial"/>
          <w:sz w:val="22"/>
          <w:szCs w:val="22"/>
        </w:rPr>
        <w:t>Meet the mandatory specified requirements;</w:t>
      </w:r>
    </w:p>
    <w:p w14:paraId="4078E93A" w14:textId="77777777" w:rsidR="00084E1B" w:rsidRPr="00DF4637" w:rsidRDefault="00084E1B" w:rsidP="004B3D19">
      <w:pPr>
        <w:pStyle w:val="bodyoftext"/>
        <w:keepNext w:val="0"/>
        <w:rPr>
          <w:rFonts w:cs="Arial"/>
          <w:sz w:val="22"/>
          <w:szCs w:val="22"/>
        </w:rPr>
      </w:pPr>
    </w:p>
    <w:p w14:paraId="79982E55" w14:textId="77777777" w:rsidR="00084E1B" w:rsidRPr="00DF4637" w:rsidRDefault="00084E1B" w:rsidP="004B3D19">
      <w:pPr>
        <w:pStyle w:val="bodyoftext"/>
        <w:keepNext w:val="0"/>
        <w:rPr>
          <w:rFonts w:cs="Arial"/>
          <w:sz w:val="22"/>
          <w:szCs w:val="22"/>
        </w:rPr>
      </w:pPr>
      <w:r w:rsidRPr="00DF4637">
        <w:rPr>
          <w:rFonts w:cs="Arial"/>
          <w:sz w:val="22"/>
          <w:szCs w:val="22"/>
        </w:rPr>
        <w:t xml:space="preserve">The key open standards and protocols the System must comply with are detailed in the following sections. </w:t>
      </w:r>
    </w:p>
    <w:p w14:paraId="5E367208" w14:textId="77777777" w:rsidR="00084E1B" w:rsidRPr="00DF4637" w:rsidRDefault="00084E1B" w:rsidP="004B3D19">
      <w:pPr>
        <w:pStyle w:val="bodyoftext"/>
        <w:keepNext w:val="0"/>
        <w:rPr>
          <w:rFonts w:cs="Arial"/>
          <w:sz w:val="22"/>
          <w:szCs w:val="22"/>
        </w:rPr>
      </w:pPr>
    </w:p>
    <w:p w14:paraId="69C1802F" w14:textId="77777777" w:rsidR="00084E1B" w:rsidRPr="00DF4637" w:rsidRDefault="00084E1B" w:rsidP="00423556">
      <w:pPr>
        <w:pStyle w:val="bodyoftext"/>
        <w:rPr>
          <w:rFonts w:cs="Arial"/>
          <w:b/>
          <w:sz w:val="22"/>
          <w:szCs w:val="22"/>
        </w:rPr>
      </w:pPr>
      <w:r w:rsidRPr="00DF4637">
        <w:rPr>
          <w:rFonts w:cs="Arial"/>
          <w:b/>
          <w:sz w:val="22"/>
          <w:szCs w:val="22"/>
        </w:rPr>
        <w:t>Open Network Video Interface Forum (ONVIF)</w:t>
      </w:r>
    </w:p>
    <w:p w14:paraId="3F5F7EC4" w14:textId="77777777" w:rsidR="00084E1B" w:rsidRPr="00DF4637" w:rsidRDefault="00084E1B" w:rsidP="00423556">
      <w:pPr>
        <w:pStyle w:val="bodyoftext"/>
        <w:rPr>
          <w:rFonts w:cs="Arial"/>
          <w:sz w:val="22"/>
          <w:szCs w:val="22"/>
          <w:u w:val="single"/>
        </w:rPr>
      </w:pPr>
    </w:p>
    <w:p w14:paraId="4D8EEA10" w14:textId="77777777" w:rsidR="00084E1B" w:rsidRPr="00DF4637" w:rsidRDefault="00084E1B" w:rsidP="00423556">
      <w:pPr>
        <w:pStyle w:val="bodyoftext"/>
        <w:rPr>
          <w:rFonts w:cs="Arial"/>
          <w:sz w:val="22"/>
          <w:szCs w:val="22"/>
        </w:rPr>
      </w:pPr>
      <w:r w:rsidRPr="00DF4637">
        <w:rPr>
          <w:rFonts w:cs="Arial"/>
          <w:sz w:val="22"/>
          <w:szCs w:val="22"/>
        </w:rPr>
        <w:t>ONVIF is an open specification for Internet Protocol (IP) video surveillance equipment aiming for a global standard which guarantees interoperability between products from all suppliers. ONVIF aims to:</w:t>
      </w:r>
    </w:p>
    <w:p w14:paraId="7EB63EE0" w14:textId="77777777" w:rsidR="00084E1B" w:rsidRPr="00DF4637" w:rsidRDefault="00084E1B" w:rsidP="004B3D19">
      <w:pPr>
        <w:pStyle w:val="bodyoftext"/>
        <w:keepNext w:val="0"/>
        <w:rPr>
          <w:rFonts w:cs="Arial"/>
          <w:sz w:val="22"/>
          <w:szCs w:val="22"/>
        </w:rPr>
      </w:pPr>
    </w:p>
    <w:p w14:paraId="30971A20" w14:textId="77777777" w:rsidR="00084E1B" w:rsidRPr="00DF4637" w:rsidRDefault="00084E1B" w:rsidP="00961BB8">
      <w:pPr>
        <w:pStyle w:val="bodyoftext"/>
        <w:keepNext w:val="0"/>
        <w:numPr>
          <w:ilvl w:val="0"/>
          <w:numId w:val="47"/>
        </w:numPr>
        <w:rPr>
          <w:rFonts w:cs="Arial"/>
          <w:sz w:val="22"/>
          <w:szCs w:val="22"/>
        </w:rPr>
      </w:pPr>
      <w:r w:rsidRPr="00DF4637">
        <w:rPr>
          <w:rFonts w:cs="Arial"/>
          <w:sz w:val="22"/>
          <w:szCs w:val="22"/>
        </w:rPr>
        <w:t xml:space="preserve">Standardise communications between IP based physical security devices and systems. Secondly, the integration and communication between IP based physical security devices regardless of manufacturer. </w:t>
      </w:r>
    </w:p>
    <w:p w14:paraId="2FD2161E" w14:textId="77777777" w:rsidR="00084E1B" w:rsidRPr="00DF4637" w:rsidRDefault="00084E1B" w:rsidP="00961BB8">
      <w:pPr>
        <w:pStyle w:val="bodyoftext"/>
        <w:keepNext w:val="0"/>
        <w:numPr>
          <w:ilvl w:val="0"/>
          <w:numId w:val="47"/>
        </w:numPr>
        <w:rPr>
          <w:rFonts w:cs="Arial"/>
          <w:sz w:val="22"/>
          <w:szCs w:val="22"/>
        </w:rPr>
      </w:pPr>
      <w:r w:rsidRPr="00DF4637">
        <w:rPr>
          <w:rFonts w:cs="Arial"/>
          <w:sz w:val="22"/>
          <w:szCs w:val="22"/>
        </w:rPr>
        <w:t>Ensure that it is open to all organisations and companies.</w:t>
      </w:r>
    </w:p>
    <w:p w14:paraId="29A7443B" w14:textId="77777777" w:rsidR="00084E1B" w:rsidRPr="00DF4637" w:rsidRDefault="00084E1B" w:rsidP="004B3D19">
      <w:pPr>
        <w:pStyle w:val="bodyoftext"/>
        <w:keepNext w:val="0"/>
        <w:ind w:left="720"/>
        <w:rPr>
          <w:rFonts w:cs="Arial"/>
          <w:sz w:val="22"/>
          <w:szCs w:val="22"/>
        </w:rPr>
      </w:pPr>
    </w:p>
    <w:p w14:paraId="10F16247" w14:textId="77777777" w:rsidR="00084E1B" w:rsidRPr="00DF4637" w:rsidRDefault="00084E1B" w:rsidP="000D598E">
      <w:pPr>
        <w:keepNext w:val="0"/>
        <w:widowControl w:val="0"/>
        <w:spacing w:line="240" w:lineRule="auto"/>
        <w:rPr>
          <w:rFonts w:cs="Arial"/>
          <w:bCs/>
          <w:sz w:val="22"/>
          <w:szCs w:val="22"/>
        </w:rPr>
      </w:pPr>
      <w:r w:rsidRPr="00DF4637">
        <w:rPr>
          <w:rFonts w:cs="Arial"/>
          <w:bCs/>
          <w:sz w:val="22"/>
          <w:szCs w:val="22"/>
        </w:rPr>
        <w:t>Profile S is the latest ONVIF standard for IP video equipment. Within its documentation, Profile S sets out a list of mandatory, functional and optional requirements for a video management system and their devices. In the specification for Profile S, it states that CCTV cameras and CCTV video management systems, regardless of manufacturer, should be compatible and able to communicate with other manufacturers CCTV devices and systems.</w:t>
      </w:r>
    </w:p>
    <w:p w14:paraId="17540547" w14:textId="77777777" w:rsidR="00084E1B" w:rsidRPr="00DF4637" w:rsidRDefault="00084E1B" w:rsidP="000D598E">
      <w:pPr>
        <w:keepNext w:val="0"/>
        <w:widowControl w:val="0"/>
        <w:spacing w:line="240" w:lineRule="auto"/>
        <w:rPr>
          <w:rFonts w:cs="Arial"/>
          <w:bCs/>
          <w:sz w:val="22"/>
          <w:szCs w:val="22"/>
        </w:rPr>
      </w:pPr>
    </w:p>
    <w:p w14:paraId="0D5B3336" w14:textId="77777777" w:rsidR="00084E1B" w:rsidRPr="00DF4637" w:rsidRDefault="00084E1B" w:rsidP="000D598E">
      <w:pPr>
        <w:keepNext w:val="0"/>
        <w:widowControl w:val="0"/>
        <w:spacing w:line="240" w:lineRule="auto"/>
        <w:rPr>
          <w:rFonts w:cs="Arial"/>
          <w:bCs/>
          <w:sz w:val="22"/>
          <w:szCs w:val="22"/>
        </w:rPr>
      </w:pPr>
      <w:r w:rsidRPr="00DF4637">
        <w:rPr>
          <w:rFonts w:cs="Arial"/>
          <w:bCs/>
          <w:sz w:val="22"/>
          <w:szCs w:val="22"/>
        </w:rPr>
        <w:t xml:space="preserve">The </w:t>
      </w:r>
      <w:r w:rsidR="006417FB" w:rsidRPr="00DF4637">
        <w:rPr>
          <w:rFonts w:cs="Arial"/>
          <w:bCs/>
          <w:i/>
          <w:sz w:val="22"/>
          <w:szCs w:val="22"/>
        </w:rPr>
        <w:t>Contractor</w:t>
      </w:r>
      <w:r w:rsidRPr="00DF4637">
        <w:rPr>
          <w:rFonts w:cs="Arial"/>
          <w:bCs/>
          <w:sz w:val="22"/>
          <w:szCs w:val="22"/>
        </w:rPr>
        <w:t xml:space="preserve"> must demonstrate that proposed cameras meet the Profile S technical specification and requirements to be able to declare themselves as ONVIF compliant. ONVIF does not police this, it is up to the </w:t>
      </w:r>
      <w:r w:rsidR="006417FB" w:rsidRPr="00DF4637">
        <w:rPr>
          <w:rFonts w:cs="Arial"/>
          <w:bCs/>
          <w:i/>
          <w:sz w:val="22"/>
          <w:szCs w:val="22"/>
        </w:rPr>
        <w:t>Contractor</w:t>
      </w:r>
      <w:r w:rsidR="006417FB" w:rsidRPr="00DF4637">
        <w:rPr>
          <w:rFonts w:cs="Arial"/>
          <w:bCs/>
          <w:sz w:val="22"/>
          <w:szCs w:val="22"/>
        </w:rPr>
        <w:t xml:space="preserve"> </w:t>
      </w:r>
      <w:r w:rsidRPr="00DF4637">
        <w:rPr>
          <w:rFonts w:cs="Arial"/>
          <w:bCs/>
          <w:sz w:val="22"/>
          <w:szCs w:val="22"/>
        </w:rPr>
        <w:t xml:space="preserve">to ensure and demonstrate that their products are ONVIF compliant. </w:t>
      </w:r>
    </w:p>
    <w:p w14:paraId="7EC85DDA" w14:textId="77777777" w:rsidR="00084E1B" w:rsidRPr="00DF4637" w:rsidRDefault="00084E1B" w:rsidP="000D598E">
      <w:pPr>
        <w:keepNext w:val="0"/>
        <w:widowControl w:val="0"/>
        <w:spacing w:line="240" w:lineRule="auto"/>
        <w:rPr>
          <w:rFonts w:cs="Arial"/>
          <w:bCs/>
          <w:sz w:val="22"/>
          <w:szCs w:val="22"/>
        </w:rPr>
      </w:pPr>
    </w:p>
    <w:p w14:paraId="67C58016" w14:textId="77777777" w:rsidR="00084E1B" w:rsidRPr="00DF4637" w:rsidRDefault="007A7852" w:rsidP="000D598E">
      <w:pPr>
        <w:keepNext w:val="0"/>
        <w:widowControl w:val="0"/>
        <w:spacing w:line="240" w:lineRule="auto"/>
        <w:rPr>
          <w:rFonts w:cs="Arial"/>
          <w:bCs/>
          <w:sz w:val="22"/>
          <w:szCs w:val="22"/>
        </w:rPr>
      </w:pPr>
      <w:r w:rsidRPr="00DF4637">
        <w:rPr>
          <w:rFonts w:cs="Arial"/>
          <w:bCs/>
          <w:sz w:val="22"/>
          <w:szCs w:val="22"/>
        </w:rPr>
        <w:t xml:space="preserve">The </w:t>
      </w:r>
      <w:r w:rsidRPr="00DF4637">
        <w:rPr>
          <w:rFonts w:cs="Arial"/>
          <w:bCs/>
          <w:i/>
          <w:sz w:val="22"/>
          <w:szCs w:val="22"/>
        </w:rPr>
        <w:t>Employer</w:t>
      </w:r>
      <w:r w:rsidR="00084E1B" w:rsidRPr="00DF4637">
        <w:rPr>
          <w:rFonts w:cs="Arial"/>
          <w:bCs/>
          <w:sz w:val="22"/>
          <w:szCs w:val="22"/>
        </w:rPr>
        <w:t xml:space="preserve"> is currently developing an ONVIF Specification for ‘Cameras for Monitoring the Strategic Road Network’ (Draft MCE2625).</w:t>
      </w:r>
      <w:r w:rsidR="006D0BB7" w:rsidRPr="00DF4637">
        <w:rPr>
          <w:rFonts w:cs="Arial"/>
          <w:bCs/>
          <w:sz w:val="22"/>
          <w:szCs w:val="22"/>
        </w:rPr>
        <w:t xml:space="preserve"> </w:t>
      </w:r>
      <w:r w:rsidR="00084E1B" w:rsidRPr="00DF4637">
        <w:rPr>
          <w:rFonts w:cs="Arial"/>
          <w:bCs/>
          <w:sz w:val="22"/>
          <w:szCs w:val="22"/>
        </w:rPr>
        <w:t>Provisions within this contract align with the Draft MCE2625.</w:t>
      </w:r>
    </w:p>
    <w:p w14:paraId="1ECFAAA1" w14:textId="77777777" w:rsidR="00084E1B" w:rsidRPr="00DF4637" w:rsidRDefault="00084E1B" w:rsidP="004B3D19">
      <w:pPr>
        <w:pStyle w:val="bodyoftext"/>
        <w:keepNext w:val="0"/>
        <w:rPr>
          <w:rFonts w:cs="Arial"/>
          <w:sz w:val="22"/>
          <w:szCs w:val="22"/>
        </w:rPr>
      </w:pPr>
    </w:p>
    <w:p w14:paraId="1FD1A5C7" w14:textId="77777777" w:rsidR="00084E1B" w:rsidRPr="00DF4637" w:rsidRDefault="00084E1B" w:rsidP="004B3D19">
      <w:pPr>
        <w:pStyle w:val="bodyoftext"/>
        <w:keepNext w:val="0"/>
        <w:rPr>
          <w:rFonts w:cs="Arial"/>
          <w:b/>
          <w:sz w:val="22"/>
          <w:szCs w:val="22"/>
        </w:rPr>
      </w:pPr>
      <w:r w:rsidRPr="00DF4637">
        <w:rPr>
          <w:rFonts w:cs="Arial"/>
          <w:b/>
          <w:sz w:val="22"/>
          <w:szCs w:val="22"/>
        </w:rPr>
        <w:t>Highways England Video Interface Device (</w:t>
      </w:r>
      <w:r w:rsidR="000F5239" w:rsidRPr="00DF4637">
        <w:rPr>
          <w:rFonts w:cs="Arial"/>
          <w:b/>
          <w:sz w:val="22"/>
          <w:szCs w:val="22"/>
        </w:rPr>
        <w:t>HE-VID</w:t>
      </w:r>
      <w:r w:rsidRPr="00DF4637">
        <w:rPr>
          <w:rFonts w:cs="Arial"/>
          <w:b/>
          <w:sz w:val="22"/>
          <w:szCs w:val="22"/>
        </w:rPr>
        <w:t>) and Digital Video Network Protocol (DVNP).</w:t>
      </w:r>
    </w:p>
    <w:p w14:paraId="48D17B1D" w14:textId="77777777" w:rsidR="00084E1B" w:rsidRPr="00DF4637" w:rsidRDefault="00084E1B" w:rsidP="004B3D19">
      <w:pPr>
        <w:pStyle w:val="bodyoftext"/>
        <w:keepNext w:val="0"/>
        <w:rPr>
          <w:rFonts w:cs="Arial"/>
          <w:sz w:val="22"/>
          <w:szCs w:val="22"/>
        </w:rPr>
      </w:pPr>
    </w:p>
    <w:p w14:paraId="276CEDBD" w14:textId="77777777" w:rsidR="00084E1B" w:rsidRPr="00DF4637" w:rsidRDefault="00084E1B" w:rsidP="000D598E">
      <w:pPr>
        <w:keepNext w:val="0"/>
        <w:widowControl w:val="0"/>
        <w:spacing w:line="240" w:lineRule="auto"/>
        <w:rPr>
          <w:rFonts w:cs="Arial"/>
          <w:bCs/>
          <w:sz w:val="22"/>
          <w:szCs w:val="22"/>
        </w:rPr>
      </w:pPr>
      <w:r w:rsidRPr="00DF4637">
        <w:rPr>
          <w:rFonts w:cs="Arial"/>
          <w:bCs/>
          <w:sz w:val="22"/>
          <w:szCs w:val="22"/>
        </w:rPr>
        <w:t>The sharing of digital video has usually been problematic, mainly due to the lack of agreed standards to ensure consistency and stable video between different providers of video transmitting and playback devices.</w:t>
      </w:r>
      <w:r w:rsidR="00356360" w:rsidRPr="00DF4637">
        <w:rPr>
          <w:rFonts w:cs="Arial"/>
          <w:bCs/>
          <w:sz w:val="22"/>
          <w:szCs w:val="22"/>
        </w:rPr>
        <w:t xml:space="preserve"> </w:t>
      </w:r>
      <w:r w:rsidRPr="00DF4637">
        <w:rPr>
          <w:rFonts w:cs="Arial"/>
          <w:bCs/>
          <w:sz w:val="22"/>
          <w:szCs w:val="22"/>
        </w:rPr>
        <w:t>Large steps have been taken in recent years to standardise this through the work of TVNP, ONVIF and IPTV. The DVNP builds on the development and standardisation carried out by TVNP, IPTV, and ONVIF, but aims to overcome the shortcomings of these regarding enabling digital CCTV sharing between organisations.</w:t>
      </w:r>
    </w:p>
    <w:p w14:paraId="18E93C36" w14:textId="77777777" w:rsidR="00084E1B" w:rsidRPr="00DF4637" w:rsidRDefault="00084E1B" w:rsidP="000D598E">
      <w:pPr>
        <w:keepNext w:val="0"/>
        <w:widowControl w:val="0"/>
        <w:spacing w:line="240" w:lineRule="auto"/>
        <w:rPr>
          <w:rFonts w:cs="Arial"/>
          <w:bCs/>
          <w:sz w:val="22"/>
          <w:szCs w:val="22"/>
        </w:rPr>
      </w:pPr>
    </w:p>
    <w:p w14:paraId="46B7A135" w14:textId="77777777" w:rsidR="00B13F5D" w:rsidRPr="00DF4637" w:rsidRDefault="00084E1B" w:rsidP="000D598E">
      <w:pPr>
        <w:keepNext w:val="0"/>
        <w:widowControl w:val="0"/>
        <w:spacing w:line="240" w:lineRule="auto"/>
        <w:rPr>
          <w:rFonts w:cs="Arial"/>
          <w:bCs/>
          <w:sz w:val="22"/>
          <w:szCs w:val="22"/>
        </w:rPr>
      </w:pPr>
      <w:r w:rsidRPr="00DF4637">
        <w:rPr>
          <w:rFonts w:cs="Arial"/>
          <w:bCs/>
          <w:sz w:val="22"/>
          <w:szCs w:val="22"/>
        </w:rPr>
        <w:t>Currently, sharing CCTV is an expensive and complicated process as the current architectures rely on legacy analogue transmissions or converters and overly complicated sharing protocols. DVNP aims to create an interface that can allow sharing at all levels of the organisation</w:t>
      </w:r>
      <w:r w:rsidR="00907DB9" w:rsidRPr="00DF4637">
        <w:rPr>
          <w:rFonts w:cs="Arial"/>
          <w:bCs/>
          <w:sz w:val="22"/>
          <w:szCs w:val="22"/>
        </w:rPr>
        <w:t>,</w:t>
      </w:r>
      <w:r w:rsidRPr="00DF4637">
        <w:rPr>
          <w:rFonts w:cs="Arial"/>
          <w:bCs/>
          <w:sz w:val="22"/>
          <w:szCs w:val="22"/>
        </w:rPr>
        <w:t xml:space="preserve"> from large organisations sharing over dedicated IP links, to smaller organisations sharing over standard internet links. The interface has been termed </w:t>
      </w:r>
      <w:r w:rsidR="000F5239" w:rsidRPr="00DF4637">
        <w:rPr>
          <w:rFonts w:cs="Arial"/>
          <w:bCs/>
          <w:sz w:val="22"/>
          <w:szCs w:val="22"/>
        </w:rPr>
        <w:t>HE-VID</w:t>
      </w:r>
      <w:r w:rsidRPr="00DF4637">
        <w:rPr>
          <w:rFonts w:cs="Arial"/>
          <w:bCs/>
          <w:sz w:val="22"/>
          <w:szCs w:val="22"/>
        </w:rPr>
        <w:t xml:space="preserve"> (Highways England Video Interface Device) and allows two-way access between external CCTV Systems and Highways England CCTV Systems. </w:t>
      </w:r>
      <w:r w:rsidR="00B13F5D" w:rsidRPr="00DF4637">
        <w:rPr>
          <w:rFonts w:cs="Arial"/>
          <w:bCs/>
          <w:sz w:val="22"/>
          <w:szCs w:val="22"/>
        </w:rPr>
        <w:t xml:space="preserve">The </w:t>
      </w:r>
      <w:r w:rsidR="000F5239" w:rsidRPr="00DF4637">
        <w:rPr>
          <w:rFonts w:cs="Arial"/>
          <w:bCs/>
          <w:sz w:val="22"/>
          <w:szCs w:val="22"/>
        </w:rPr>
        <w:t>HE-VID</w:t>
      </w:r>
      <w:r w:rsidR="00B13F5D" w:rsidRPr="00DF4637">
        <w:rPr>
          <w:rFonts w:cs="Arial"/>
          <w:bCs/>
          <w:sz w:val="22"/>
          <w:szCs w:val="22"/>
        </w:rPr>
        <w:t xml:space="preserve"> is designed to work with the CHARM architecture as the interface point for any non-NRTS provided software</w:t>
      </w:r>
      <w:r w:rsidR="00907DB9" w:rsidRPr="00DF4637">
        <w:rPr>
          <w:rFonts w:cs="Arial"/>
          <w:bCs/>
          <w:sz w:val="22"/>
          <w:szCs w:val="22"/>
        </w:rPr>
        <w:t xml:space="preserve"> and as</w:t>
      </w:r>
      <w:r w:rsidR="00B13F5D" w:rsidRPr="00DF4637">
        <w:rPr>
          <w:rFonts w:cs="Arial"/>
          <w:bCs/>
          <w:sz w:val="22"/>
          <w:szCs w:val="22"/>
        </w:rPr>
        <w:t xml:space="preserve"> a system-to-system interface. </w:t>
      </w:r>
      <w:r w:rsidR="00907DB9" w:rsidRPr="00DF4637">
        <w:rPr>
          <w:rFonts w:cs="Arial"/>
          <w:bCs/>
          <w:sz w:val="22"/>
          <w:szCs w:val="22"/>
        </w:rPr>
        <w:t>T</w:t>
      </w:r>
      <w:r w:rsidR="00B13F5D" w:rsidRPr="00DF4637">
        <w:rPr>
          <w:rFonts w:cs="Arial"/>
          <w:bCs/>
          <w:sz w:val="22"/>
          <w:szCs w:val="22"/>
        </w:rPr>
        <w:t xml:space="preserve">he </w:t>
      </w:r>
      <w:r w:rsidR="000F5239" w:rsidRPr="00DF4637">
        <w:rPr>
          <w:rFonts w:cs="Arial"/>
          <w:bCs/>
          <w:sz w:val="22"/>
          <w:szCs w:val="22"/>
        </w:rPr>
        <w:t>HE-VID</w:t>
      </w:r>
      <w:r w:rsidR="00B13F5D" w:rsidRPr="00DF4637">
        <w:rPr>
          <w:rFonts w:cs="Arial"/>
          <w:bCs/>
          <w:sz w:val="22"/>
          <w:szCs w:val="22"/>
        </w:rPr>
        <w:t xml:space="preserve"> </w:t>
      </w:r>
      <w:r w:rsidR="00907DB9" w:rsidRPr="00DF4637">
        <w:rPr>
          <w:rFonts w:cs="Arial"/>
          <w:bCs/>
          <w:sz w:val="22"/>
          <w:szCs w:val="22"/>
        </w:rPr>
        <w:t xml:space="preserve">also </w:t>
      </w:r>
      <w:r w:rsidR="00B13F5D" w:rsidRPr="00DF4637">
        <w:rPr>
          <w:rFonts w:cs="Arial"/>
          <w:bCs/>
          <w:sz w:val="22"/>
          <w:szCs w:val="22"/>
        </w:rPr>
        <w:t>contain</w:t>
      </w:r>
      <w:r w:rsidR="00907DB9" w:rsidRPr="00DF4637">
        <w:rPr>
          <w:rFonts w:cs="Arial"/>
          <w:bCs/>
          <w:sz w:val="22"/>
          <w:szCs w:val="22"/>
        </w:rPr>
        <w:t xml:space="preserve">s </w:t>
      </w:r>
      <w:r w:rsidR="00B13F5D" w:rsidRPr="00DF4637">
        <w:rPr>
          <w:rFonts w:cs="Arial"/>
          <w:bCs/>
          <w:sz w:val="22"/>
          <w:szCs w:val="22"/>
        </w:rPr>
        <w:t>some new interfaces and services, including:</w:t>
      </w:r>
    </w:p>
    <w:p w14:paraId="0DB053EF" w14:textId="77777777" w:rsidR="00B13F5D" w:rsidRPr="00DF4637" w:rsidRDefault="00B13F5D" w:rsidP="004B3D19">
      <w:pPr>
        <w:pStyle w:val="bodyoftext"/>
        <w:keepNext w:val="0"/>
        <w:rPr>
          <w:rFonts w:cs="Arial"/>
          <w:sz w:val="22"/>
          <w:szCs w:val="22"/>
        </w:rPr>
      </w:pPr>
    </w:p>
    <w:p w14:paraId="4090BDF5" w14:textId="77777777" w:rsidR="00B13F5D" w:rsidRPr="00DF4637" w:rsidRDefault="00B13F5D" w:rsidP="00961BB8">
      <w:pPr>
        <w:pStyle w:val="bodyoftext"/>
        <w:keepNext w:val="0"/>
        <w:numPr>
          <w:ilvl w:val="0"/>
          <w:numId w:val="48"/>
        </w:numPr>
        <w:rPr>
          <w:rFonts w:cs="Arial"/>
          <w:sz w:val="22"/>
          <w:szCs w:val="22"/>
        </w:rPr>
      </w:pPr>
      <w:r w:rsidRPr="00DF4637">
        <w:rPr>
          <w:rFonts w:cs="Arial"/>
          <w:sz w:val="22"/>
          <w:szCs w:val="22"/>
        </w:rPr>
        <w:t>ONVIF Control to Control interface;</w:t>
      </w:r>
    </w:p>
    <w:p w14:paraId="0BD43A72" w14:textId="77777777" w:rsidR="00B13F5D" w:rsidRPr="00DF4637" w:rsidRDefault="00B13F5D" w:rsidP="00961BB8">
      <w:pPr>
        <w:pStyle w:val="bodyoftext"/>
        <w:keepNext w:val="0"/>
        <w:numPr>
          <w:ilvl w:val="0"/>
          <w:numId w:val="48"/>
        </w:numPr>
        <w:rPr>
          <w:rFonts w:cs="Arial"/>
          <w:sz w:val="22"/>
          <w:szCs w:val="22"/>
        </w:rPr>
      </w:pPr>
      <w:r w:rsidRPr="00DF4637">
        <w:rPr>
          <w:rFonts w:cs="Arial"/>
          <w:sz w:val="22"/>
          <w:szCs w:val="22"/>
        </w:rPr>
        <w:t>DVNP Interface (replacement for TVNP);</w:t>
      </w:r>
    </w:p>
    <w:p w14:paraId="67D2E41B" w14:textId="77777777" w:rsidR="00B13F5D" w:rsidRPr="00DF4637" w:rsidRDefault="00B13F5D" w:rsidP="00961BB8">
      <w:pPr>
        <w:pStyle w:val="bodyoftext"/>
        <w:keepNext w:val="0"/>
        <w:numPr>
          <w:ilvl w:val="0"/>
          <w:numId w:val="48"/>
        </w:numPr>
        <w:rPr>
          <w:rFonts w:cs="Arial"/>
          <w:sz w:val="22"/>
          <w:szCs w:val="22"/>
        </w:rPr>
      </w:pPr>
      <w:r w:rsidRPr="00DF4637">
        <w:rPr>
          <w:rFonts w:cs="Arial"/>
          <w:sz w:val="22"/>
          <w:szCs w:val="22"/>
        </w:rPr>
        <w:t>ONVIF Camera interface;</w:t>
      </w:r>
    </w:p>
    <w:p w14:paraId="2085BE98" w14:textId="77777777" w:rsidR="00B13F5D" w:rsidRPr="00DF4637" w:rsidRDefault="00B13F5D" w:rsidP="00961BB8">
      <w:pPr>
        <w:pStyle w:val="bodyoftext"/>
        <w:keepNext w:val="0"/>
        <w:numPr>
          <w:ilvl w:val="0"/>
          <w:numId w:val="48"/>
        </w:numPr>
        <w:rPr>
          <w:rFonts w:cs="Arial"/>
          <w:sz w:val="22"/>
          <w:szCs w:val="22"/>
        </w:rPr>
      </w:pPr>
      <w:r w:rsidRPr="00DF4637">
        <w:rPr>
          <w:rFonts w:cs="Arial"/>
          <w:sz w:val="22"/>
          <w:szCs w:val="22"/>
        </w:rPr>
        <w:t>Other Camera non-standard interfaces (as required).</w:t>
      </w:r>
    </w:p>
    <w:p w14:paraId="45ED9E71" w14:textId="77777777" w:rsidR="00B13F5D" w:rsidRPr="00DF4637" w:rsidRDefault="00B13F5D" w:rsidP="004B3D19">
      <w:pPr>
        <w:pStyle w:val="bodyoftext"/>
        <w:keepNext w:val="0"/>
        <w:rPr>
          <w:rFonts w:cs="Arial"/>
          <w:sz w:val="22"/>
          <w:szCs w:val="22"/>
        </w:rPr>
      </w:pPr>
    </w:p>
    <w:p w14:paraId="47E42AFE" w14:textId="77777777" w:rsidR="00084E1B" w:rsidRPr="00DF4637" w:rsidRDefault="00084E1B" w:rsidP="004B3D19">
      <w:pPr>
        <w:pStyle w:val="bodyoftext"/>
        <w:keepNext w:val="0"/>
        <w:rPr>
          <w:rFonts w:cs="Arial"/>
          <w:sz w:val="22"/>
          <w:szCs w:val="22"/>
        </w:rPr>
      </w:pPr>
      <w:r w:rsidRPr="00DF4637">
        <w:rPr>
          <w:rFonts w:cs="Arial"/>
          <w:sz w:val="22"/>
          <w:szCs w:val="22"/>
        </w:rPr>
        <w:t>The aims of DVNP are summarised as:</w:t>
      </w:r>
    </w:p>
    <w:p w14:paraId="1752393A" w14:textId="77777777" w:rsidR="00084E1B" w:rsidRPr="00DF4637" w:rsidRDefault="00084E1B" w:rsidP="00961BB8">
      <w:pPr>
        <w:pStyle w:val="bodyoftext"/>
        <w:keepNext w:val="0"/>
        <w:numPr>
          <w:ilvl w:val="0"/>
          <w:numId w:val="45"/>
        </w:numPr>
        <w:rPr>
          <w:rFonts w:cs="Arial"/>
          <w:sz w:val="22"/>
          <w:szCs w:val="22"/>
        </w:rPr>
      </w:pPr>
      <w:r w:rsidRPr="00DF4637">
        <w:rPr>
          <w:rFonts w:cs="Arial"/>
          <w:sz w:val="22"/>
          <w:szCs w:val="22"/>
        </w:rPr>
        <w:t>Open standards and simplification where possible to aid interoperability;</w:t>
      </w:r>
    </w:p>
    <w:p w14:paraId="486A2F93" w14:textId="77777777" w:rsidR="00084E1B" w:rsidRPr="00DF4637" w:rsidRDefault="00084E1B" w:rsidP="00961BB8">
      <w:pPr>
        <w:pStyle w:val="bodyoftext"/>
        <w:keepNext w:val="0"/>
        <w:numPr>
          <w:ilvl w:val="0"/>
          <w:numId w:val="45"/>
        </w:numPr>
        <w:rPr>
          <w:rFonts w:cs="Arial"/>
          <w:sz w:val="22"/>
          <w:szCs w:val="22"/>
        </w:rPr>
      </w:pPr>
      <w:r w:rsidRPr="00DF4637">
        <w:rPr>
          <w:rFonts w:cs="Arial"/>
          <w:sz w:val="22"/>
          <w:szCs w:val="22"/>
        </w:rPr>
        <w:t>Utilisation of TVNP principles;</w:t>
      </w:r>
    </w:p>
    <w:p w14:paraId="2CAFFB83" w14:textId="77777777" w:rsidR="00084E1B" w:rsidRPr="00DF4637" w:rsidRDefault="00084E1B" w:rsidP="00961BB8">
      <w:pPr>
        <w:pStyle w:val="bodyoftext"/>
        <w:keepNext w:val="0"/>
        <w:numPr>
          <w:ilvl w:val="0"/>
          <w:numId w:val="45"/>
        </w:numPr>
        <w:rPr>
          <w:rFonts w:cs="Arial"/>
          <w:sz w:val="22"/>
          <w:szCs w:val="22"/>
        </w:rPr>
      </w:pPr>
      <w:r w:rsidRPr="00DF4637">
        <w:rPr>
          <w:rFonts w:cs="Arial"/>
          <w:sz w:val="22"/>
          <w:szCs w:val="22"/>
        </w:rPr>
        <w:t>Flexibility of video streaming technologies;</w:t>
      </w:r>
    </w:p>
    <w:p w14:paraId="765093A6" w14:textId="77777777" w:rsidR="00084E1B" w:rsidRPr="00DF4637" w:rsidRDefault="00084E1B" w:rsidP="00961BB8">
      <w:pPr>
        <w:pStyle w:val="bodyoftext"/>
        <w:keepNext w:val="0"/>
        <w:numPr>
          <w:ilvl w:val="0"/>
          <w:numId w:val="45"/>
        </w:numPr>
        <w:rPr>
          <w:rFonts w:cs="Arial"/>
          <w:sz w:val="22"/>
          <w:szCs w:val="22"/>
        </w:rPr>
      </w:pPr>
      <w:r w:rsidRPr="00DF4637">
        <w:rPr>
          <w:rFonts w:cs="Arial"/>
          <w:sz w:val="22"/>
          <w:szCs w:val="22"/>
        </w:rPr>
        <w:t>Commonality of ONVIF naming conventions and architecture;</w:t>
      </w:r>
    </w:p>
    <w:p w14:paraId="0C3D36F4" w14:textId="77777777" w:rsidR="00084E1B" w:rsidRPr="00DF4637" w:rsidRDefault="00084E1B" w:rsidP="00961BB8">
      <w:pPr>
        <w:pStyle w:val="bodyoftext"/>
        <w:keepNext w:val="0"/>
        <w:numPr>
          <w:ilvl w:val="0"/>
          <w:numId w:val="45"/>
        </w:numPr>
        <w:rPr>
          <w:rFonts w:cs="Arial"/>
          <w:sz w:val="22"/>
          <w:szCs w:val="22"/>
        </w:rPr>
      </w:pPr>
      <w:r w:rsidRPr="00DF4637">
        <w:rPr>
          <w:rFonts w:cs="Arial"/>
          <w:sz w:val="22"/>
          <w:szCs w:val="22"/>
        </w:rPr>
        <w:t>Simplification of available methods;</w:t>
      </w:r>
    </w:p>
    <w:p w14:paraId="2371D4A2" w14:textId="77777777" w:rsidR="00084E1B" w:rsidRPr="00DF4637" w:rsidRDefault="00084E1B" w:rsidP="00961BB8">
      <w:pPr>
        <w:pStyle w:val="bodyoftext"/>
        <w:keepNext w:val="0"/>
        <w:numPr>
          <w:ilvl w:val="0"/>
          <w:numId w:val="45"/>
        </w:numPr>
        <w:rPr>
          <w:rFonts w:cs="Arial"/>
          <w:sz w:val="22"/>
          <w:szCs w:val="22"/>
        </w:rPr>
      </w:pPr>
      <w:r w:rsidRPr="00DF4637">
        <w:rPr>
          <w:rFonts w:cs="Arial"/>
          <w:sz w:val="22"/>
          <w:szCs w:val="22"/>
        </w:rPr>
        <w:t>Adoption of widely used Web Standards;</w:t>
      </w:r>
    </w:p>
    <w:p w14:paraId="60F701D9" w14:textId="77777777" w:rsidR="00084E1B" w:rsidRPr="00DF4637" w:rsidRDefault="00084E1B" w:rsidP="00961BB8">
      <w:pPr>
        <w:pStyle w:val="bodyoftext"/>
        <w:keepNext w:val="0"/>
        <w:numPr>
          <w:ilvl w:val="0"/>
          <w:numId w:val="45"/>
        </w:numPr>
        <w:rPr>
          <w:rFonts w:cs="Arial"/>
          <w:sz w:val="22"/>
          <w:szCs w:val="22"/>
        </w:rPr>
      </w:pPr>
      <w:r w:rsidRPr="00DF4637">
        <w:rPr>
          <w:rFonts w:cs="Arial"/>
          <w:sz w:val="22"/>
          <w:szCs w:val="22"/>
        </w:rPr>
        <w:t>Secure login processes.</w:t>
      </w:r>
    </w:p>
    <w:p w14:paraId="7F0EC81B" w14:textId="77777777" w:rsidR="00162E8D" w:rsidRPr="00DF4637" w:rsidRDefault="00162E8D" w:rsidP="004B3D19">
      <w:pPr>
        <w:pStyle w:val="bodyoftext"/>
        <w:keepNext w:val="0"/>
        <w:rPr>
          <w:rFonts w:cs="Arial"/>
          <w:sz w:val="22"/>
          <w:szCs w:val="22"/>
        </w:rPr>
      </w:pPr>
    </w:p>
    <w:p w14:paraId="751FB1AF" w14:textId="77777777" w:rsidR="00084E1B" w:rsidRPr="00DF4637" w:rsidRDefault="00084E1B" w:rsidP="004B3D19">
      <w:pPr>
        <w:pStyle w:val="bodyoftext"/>
        <w:keepNext w:val="0"/>
        <w:rPr>
          <w:rFonts w:cs="Arial"/>
          <w:b/>
          <w:sz w:val="22"/>
          <w:szCs w:val="22"/>
        </w:rPr>
      </w:pPr>
      <w:r w:rsidRPr="00DF4637">
        <w:rPr>
          <w:rFonts w:cs="Arial"/>
          <w:b/>
          <w:sz w:val="22"/>
          <w:szCs w:val="22"/>
        </w:rPr>
        <w:t>Urban Traffic Management and Control (UTMC)</w:t>
      </w:r>
    </w:p>
    <w:p w14:paraId="5BF08CC5" w14:textId="77777777" w:rsidR="00084E1B" w:rsidRPr="00DF4637" w:rsidRDefault="00084E1B" w:rsidP="004B3D19">
      <w:pPr>
        <w:pStyle w:val="bodyoftext"/>
        <w:keepNext w:val="0"/>
        <w:rPr>
          <w:rFonts w:cs="Arial"/>
          <w:b/>
          <w:sz w:val="22"/>
          <w:szCs w:val="22"/>
        </w:rPr>
      </w:pPr>
    </w:p>
    <w:p w14:paraId="365547B2" w14:textId="77777777" w:rsidR="00084E1B" w:rsidRPr="00DF4637" w:rsidRDefault="00084E1B" w:rsidP="000D598E">
      <w:pPr>
        <w:keepNext w:val="0"/>
        <w:widowControl w:val="0"/>
        <w:spacing w:line="240" w:lineRule="auto"/>
        <w:rPr>
          <w:rFonts w:cs="Arial"/>
          <w:bCs/>
          <w:sz w:val="22"/>
          <w:szCs w:val="22"/>
        </w:rPr>
      </w:pPr>
      <w:r w:rsidRPr="00DF4637">
        <w:rPr>
          <w:rFonts w:cs="Arial"/>
          <w:bCs/>
          <w:sz w:val="22"/>
          <w:szCs w:val="22"/>
        </w:rPr>
        <w:t>UTMC is an open standard for the integration of traffic management systems to encourage and improve traffic and incident management.</w:t>
      </w:r>
      <w:r w:rsidR="008E5812">
        <w:rPr>
          <w:rFonts w:cs="Arial"/>
          <w:bCs/>
          <w:sz w:val="22"/>
          <w:szCs w:val="22"/>
        </w:rPr>
        <w:t xml:space="preserve"> </w:t>
      </w:r>
      <w:r w:rsidRPr="00DF4637">
        <w:rPr>
          <w:rFonts w:cs="Arial"/>
          <w:bCs/>
          <w:sz w:val="22"/>
          <w:szCs w:val="22"/>
        </w:rPr>
        <w:t>As part of the CTM programme, Highways England has procured and implemented a new UTMC ‘Osprey’ System from Mott Macdonald.</w:t>
      </w:r>
    </w:p>
    <w:p w14:paraId="00AC413F" w14:textId="77777777" w:rsidR="00084E1B" w:rsidRPr="00DF4637" w:rsidRDefault="00084E1B" w:rsidP="000D598E">
      <w:pPr>
        <w:keepNext w:val="0"/>
        <w:widowControl w:val="0"/>
        <w:spacing w:line="240" w:lineRule="auto"/>
        <w:rPr>
          <w:rFonts w:cs="Arial"/>
          <w:bCs/>
          <w:sz w:val="22"/>
          <w:szCs w:val="22"/>
        </w:rPr>
      </w:pPr>
    </w:p>
    <w:p w14:paraId="6B4FCF99" w14:textId="77777777" w:rsidR="00084E1B" w:rsidRPr="00DF4637" w:rsidRDefault="00084E1B" w:rsidP="000D598E">
      <w:pPr>
        <w:keepNext w:val="0"/>
        <w:widowControl w:val="0"/>
        <w:spacing w:line="240" w:lineRule="auto"/>
        <w:rPr>
          <w:rFonts w:cs="Arial"/>
          <w:bCs/>
          <w:sz w:val="22"/>
          <w:szCs w:val="22"/>
        </w:rPr>
      </w:pPr>
      <w:r w:rsidRPr="00DF4637">
        <w:rPr>
          <w:rFonts w:cs="Arial"/>
          <w:bCs/>
          <w:sz w:val="22"/>
          <w:szCs w:val="22"/>
        </w:rPr>
        <w:t>The Mott Macdonald UTMC ‘Osprey’ System is currently being implemented into the South-East Highways England RCCs, covering Areas 3, 4 and 5. It can link to Highways England mainline CCTV Systems as well as LHAs. This enables the operators to view snap shot images from CCTV camera feeds.</w:t>
      </w:r>
    </w:p>
    <w:p w14:paraId="6FDC05E2" w14:textId="77777777" w:rsidR="00084E1B" w:rsidRPr="00DF4637" w:rsidRDefault="00084E1B" w:rsidP="004B3D19">
      <w:pPr>
        <w:pStyle w:val="bodyoftext"/>
        <w:keepNext w:val="0"/>
        <w:rPr>
          <w:rFonts w:cs="Arial"/>
          <w:sz w:val="22"/>
          <w:szCs w:val="22"/>
        </w:rPr>
      </w:pPr>
    </w:p>
    <w:p w14:paraId="66DAAAA8" w14:textId="77777777" w:rsidR="00084E1B" w:rsidRPr="00DF4637" w:rsidRDefault="00084E1B" w:rsidP="004B3D19">
      <w:pPr>
        <w:pStyle w:val="bodyoftext"/>
        <w:keepNext w:val="0"/>
        <w:rPr>
          <w:rFonts w:cs="Arial"/>
          <w:b/>
          <w:sz w:val="22"/>
          <w:szCs w:val="22"/>
        </w:rPr>
      </w:pPr>
      <w:r w:rsidRPr="00DF4637">
        <w:rPr>
          <w:rFonts w:cs="Arial"/>
          <w:b/>
          <w:sz w:val="22"/>
          <w:szCs w:val="22"/>
        </w:rPr>
        <w:t>DATEX II</w:t>
      </w:r>
    </w:p>
    <w:p w14:paraId="6DD1DD19" w14:textId="77777777" w:rsidR="00084E1B" w:rsidRPr="00DF4637" w:rsidRDefault="00084E1B" w:rsidP="000D598E">
      <w:pPr>
        <w:keepNext w:val="0"/>
        <w:widowControl w:val="0"/>
        <w:spacing w:line="240" w:lineRule="auto"/>
        <w:rPr>
          <w:rFonts w:cs="Arial"/>
          <w:bCs/>
          <w:sz w:val="22"/>
          <w:szCs w:val="22"/>
        </w:rPr>
      </w:pPr>
    </w:p>
    <w:p w14:paraId="271C01C4" w14:textId="77777777" w:rsidR="00084E1B" w:rsidRPr="00DF4637" w:rsidRDefault="00084E1B" w:rsidP="000D598E">
      <w:pPr>
        <w:keepNext w:val="0"/>
        <w:widowControl w:val="0"/>
        <w:spacing w:line="240" w:lineRule="auto"/>
        <w:rPr>
          <w:rFonts w:cs="Arial"/>
          <w:bCs/>
          <w:sz w:val="22"/>
          <w:szCs w:val="22"/>
        </w:rPr>
      </w:pPr>
      <w:r w:rsidRPr="00DF4637">
        <w:rPr>
          <w:rFonts w:cs="Arial"/>
          <w:bCs/>
          <w:sz w:val="22"/>
          <w:szCs w:val="22"/>
        </w:rPr>
        <w:t xml:space="preserve">DATEX was developed to standardise data exchange between transport organisations by a European task force. It was developed to ensure and allow cross border data </w:t>
      </w:r>
      <w:r w:rsidRPr="00DF4637">
        <w:rPr>
          <w:rFonts w:cs="Arial"/>
          <w:bCs/>
          <w:sz w:val="22"/>
          <w:szCs w:val="22"/>
        </w:rPr>
        <w:lastRenderedPageBreak/>
        <w:t xml:space="preserve">exchanges using a standard communication language between regional and national highway authorities. The task force aimed to standardise the boundary between traffic control centres and the organisations requiring access to their dynamic traffic and travel related information in Europe. </w:t>
      </w:r>
    </w:p>
    <w:p w14:paraId="787C9571" w14:textId="77777777" w:rsidR="00084E1B" w:rsidRPr="00DF4637" w:rsidRDefault="00084E1B" w:rsidP="000D598E">
      <w:pPr>
        <w:keepNext w:val="0"/>
        <w:widowControl w:val="0"/>
        <w:spacing w:line="240" w:lineRule="auto"/>
        <w:rPr>
          <w:rFonts w:cs="Arial"/>
          <w:bCs/>
          <w:sz w:val="22"/>
          <w:szCs w:val="22"/>
        </w:rPr>
      </w:pPr>
    </w:p>
    <w:p w14:paraId="5E7DF6B3" w14:textId="77777777" w:rsidR="00084E1B" w:rsidRPr="00DF4637" w:rsidRDefault="00084E1B" w:rsidP="000D598E">
      <w:pPr>
        <w:keepNext w:val="0"/>
        <w:widowControl w:val="0"/>
        <w:spacing w:line="240" w:lineRule="auto"/>
        <w:rPr>
          <w:rFonts w:cs="Arial"/>
          <w:bCs/>
          <w:sz w:val="22"/>
          <w:szCs w:val="22"/>
        </w:rPr>
      </w:pPr>
      <w:r w:rsidRPr="00DF4637">
        <w:rPr>
          <w:rFonts w:cs="Arial"/>
          <w:bCs/>
          <w:sz w:val="22"/>
          <w:szCs w:val="22"/>
        </w:rPr>
        <w:t xml:space="preserve">DATEX II references CCTV throughout several of its publication but only with reference to the passing of fault information with several other organisations systems to provide a good service across the strategic road network. DATEX II does not currently have any firm plans to include further CCTV related capabilities such as the passing of images and video information within its current development. The cameras should have the ability to communicate fault information (Traffic Performance Fault Management System) with these systems in the future, especially if </w:t>
      </w:r>
      <w:r w:rsidR="004D4FAC" w:rsidRPr="00DF4637">
        <w:rPr>
          <w:rFonts w:cs="Arial"/>
          <w:bCs/>
          <w:sz w:val="22"/>
          <w:szCs w:val="22"/>
        </w:rPr>
        <w:t>ENCP</w:t>
      </w:r>
      <w:r w:rsidRPr="00DF4637">
        <w:rPr>
          <w:rFonts w:cs="Arial"/>
          <w:bCs/>
          <w:sz w:val="22"/>
          <w:szCs w:val="22"/>
        </w:rPr>
        <w:t xml:space="preserve"> is adopted on a national basis.</w:t>
      </w:r>
    </w:p>
    <w:p w14:paraId="216E2B8A" w14:textId="77777777" w:rsidR="00084E1B" w:rsidRPr="00DF4637" w:rsidRDefault="00084E1B" w:rsidP="004B3D19">
      <w:pPr>
        <w:pStyle w:val="bodyoftext"/>
        <w:keepNext w:val="0"/>
        <w:rPr>
          <w:rFonts w:cs="Arial"/>
          <w:sz w:val="22"/>
          <w:szCs w:val="22"/>
        </w:rPr>
      </w:pPr>
    </w:p>
    <w:p w14:paraId="1A88FFF0" w14:textId="77777777" w:rsidR="00084E1B" w:rsidRPr="00DF4637" w:rsidRDefault="00084E1B" w:rsidP="004B3D19">
      <w:pPr>
        <w:pStyle w:val="bodyoftext"/>
        <w:keepNext w:val="0"/>
        <w:rPr>
          <w:rFonts w:cs="Arial"/>
          <w:b/>
          <w:sz w:val="22"/>
          <w:szCs w:val="22"/>
        </w:rPr>
      </w:pPr>
      <w:r w:rsidRPr="00DF4637">
        <w:rPr>
          <w:rFonts w:cs="Arial"/>
          <w:b/>
          <w:sz w:val="22"/>
          <w:szCs w:val="22"/>
        </w:rPr>
        <w:t>Highways England Code of Connection (Co-Co) and National Roads Telecommunications Service (NRTS)</w:t>
      </w:r>
    </w:p>
    <w:p w14:paraId="14CF5383" w14:textId="77777777" w:rsidR="00084E1B" w:rsidRPr="00DF4637" w:rsidRDefault="00084E1B" w:rsidP="004B3D19">
      <w:pPr>
        <w:pStyle w:val="bodyoftext"/>
        <w:keepNext w:val="0"/>
        <w:rPr>
          <w:rFonts w:cs="Arial"/>
          <w:b/>
          <w:sz w:val="22"/>
          <w:szCs w:val="22"/>
          <w:u w:val="single"/>
        </w:rPr>
      </w:pPr>
    </w:p>
    <w:p w14:paraId="70C37A57" w14:textId="77777777" w:rsidR="00084E1B" w:rsidRPr="00DF4637" w:rsidRDefault="00084E1B" w:rsidP="000D598E">
      <w:pPr>
        <w:keepNext w:val="0"/>
        <w:widowControl w:val="0"/>
        <w:spacing w:line="240" w:lineRule="auto"/>
        <w:rPr>
          <w:rFonts w:cs="Arial"/>
          <w:bCs/>
          <w:sz w:val="22"/>
          <w:szCs w:val="22"/>
        </w:rPr>
      </w:pPr>
      <w:r w:rsidRPr="00DF4637">
        <w:rPr>
          <w:rFonts w:cs="Arial"/>
          <w:bCs/>
          <w:sz w:val="22"/>
          <w:szCs w:val="22"/>
        </w:rPr>
        <w:t xml:space="preserve">Due to the nature of Highways England’s business and its reliance on information technology, they have developed their own communication channel, the National Roads Telecommunications Service (NRTS). It is a complex and sensitive network that allows Highways England to manage the strategic road network effectively and efficiently. The new NRTS contract will provide for a fully managed communications service linking roadside infrastructure with the Regional Control Centres. New wireless CCTV system categories are scheduled to go live in late 2019. NRTS is the preferred communication method of Highways England for any new roadside infrastructure or ITS and the new cameras shall utilise NRTS communication protocols as required. </w:t>
      </w:r>
    </w:p>
    <w:p w14:paraId="16394CD3" w14:textId="77777777" w:rsidR="00084E1B" w:rsidRPr="00DF4637" w:rsidRDefault="00084E1B" w:rsidP="000D598E">
      <w:pPr>
        <w:keepNext w:val="0"/>
        <w:widowControl w:val="0"/>
        <w:spacing w:line="240" w:lineRule="auto"/>
        <w:rPr>
          <w:rFonts w:cs="Arial"/>
          <w:bCs/>
          <w:sz w:val="22"/>
          <w:szCs w:val="22"/>
        </w:rPr>
      </w:pPr>
    </w:p>
    <w:p w14:paraId="2F44FFD0" w14:textId="77777777" w:rsidR="00084E1B" w:rsidRPr="00DF4637" w:rsidRDefault="00084E1B" w:rsidP="000D598E">
      <w:pPr>
        <w:keepNext w:val="0"/>
        <w:widowControl w:val="0"/>
        <w:spacing w:line="240" w:lineRule="auto"/>
        <w:rPr>
          <w:rFonts w:cs="Arial"/>
          <w:bCs/>
          <w:sz w:val="22"/>
          <w:szCs w:val="22"/>
        </w:rPr>
      </w:pPr>
      <w:r w:rsidRPr="00DF4637">
        <w:rPr>
          <w:rFonts w:cs="Arial"/>
          <w:bCs/>
          <w:sz w:val="22"/>
          <w:szCs w:val="22"/>
        </w:rPr>
        <w:t xml:space="preserve">To allow the usage of NRTS the </w:t>
      </w:r>
      <w:r w:rsidR="006417FB" w:rsidRPr="00DF4637">
        <w:rPr>
          <w:rFonts w:cs="Arial"/>
          <w:bCs/>
          <w:sz w:val="22"/>
          <w:szCs w:val="22"/>
        </w:rPr>
        <w:t>Contractor</w:t>
      </w:r>
      <w:r w:rsidRPr="00DF4637">
        <w:rPr>
          <w:rFonts w:cs="Arial"/>
          <w:bCs/>
          <w:sz w:val="22"/>
          <w:szCs w:val="22"/>
        </w:rPr>
        <w:t xml:space="preserve"> will need to complete the Highways England Code of Connection stating that they comply with seven key points:</w:t>
      </w:r>
    </w:p>
    <w:p w14:paraId="05169B25" w14:textId="77777777" w:rsidR="00084E1B" w:rsidRPr="00DF4637" w:rsidRDefault="00084E1B" w:rsidP="004B3D19">
      <w:pPr>
        <w:pStyle w:val="bodyoftext"/>
        <w:keepNext w:val="0"/>
        <w:rPr>
          <w:rFonts w:cs="Arial"/>
          <w:sz w:val="22"/>
          <w:szCs w:val="22"/>
        </w:rPr>
      </w:pPr>
    </w:p>
    <w:p w14:paraId="4F4A7FFB" w14:textId="77777777" w:rsidR="00084E1B" w:rsidRPr="00DF4637" w:rsidRDefault="00084E1B" w:rsidP="00961BB8">
      <w:pPr>
        <w:pStyle w:val="bodyoftext"/>
        <w:keepNext w:val="0"/>
        <w:numPr>
          <w:ilvl w:val="0"/>
          <w:numId w:val="46"/>
        </w:numPr>
        <w:rPr>
          <w:rFonts w:cs="Arial"/>
          <w:sz w:val="22"/>
          <w:szCs w:val="22"/>
        </w:rPr>
      </w:pPr>
      <w:r w:rsidRPr="00DF4637">
        <w:rPr>
          <w:rFonts w:cs="Arial"/>
          <w:sz w:val="22"/>
          <w:szCs w:val="22"/>
        </w:rPr>
        <w:t>Appropriately security check their staff.</w:t>
      </w:r>
    </w:p>
    <w:p w14:paraId="781C9A18" w14:textId="77777777" w:rsidR="00084E1B" w:rsidRPr="00DF4637" w:rsidRDefault="00084E1B" w:rsidP="00961BB8">
      <w:pPr>
        <w:pStyle w:val="bodyoftext"/>
        <w:keepNext w:val="0"/>
        <w:numPr>
          <w:ilvl w:val="0"/>
          <w:numId w:val="46"/>
        </w:numPr>
        <w:rPr>
          <w:rFonts w:cs="Arial"/>
          <w:sz w:val="22"/>
          <w:szCs w:val="22"/>
        </w:rPr>
      </w:pPr>
      <w:r w:rsidRPr="00DF4637">
        <w:rPr>
          <w:rFonts w:cs="Arial"/>
          <w:sz w:val="22"/>
          <w:szCs w:val="22"/>
        </w:rPr>
        <w:t xml:space="preserve">Ensure roadside and traffic management systems can be identified to a unique user. </w:t>
      </w:r>
    </w:p>
    <w:p w14:paraId="7C5089B8" w14:textId="77777777" w:rsidR="00084E1B" w:rsidRPr="00DF4637" w:rsidRDefault="00084E1B" w:rsidP="00961BB8">
      <w:pPr>
        <w:pStyle w:val="bodyoftext"/>
        <w:keepNext w:val="0"/>
        <w:numPr>
          <w:ilvl w:val="0"/>
          <w:numId w:val="46"/>
        </w:numPr>
        <w:rPr>
          <w:rFonts w:cs="Arial"/>
          <w:sz w:val="22"/>
          <w:szCs w:val="22"/>
        </w:rPr>
      </w:pPr>
      <w:r w:rsidRPr="00DF4637">
        <w:rPr>
          <w:rFonts w:cs="Arial"/>
          <w:sz w:val="22"/>
          <w:szCs w:val="22"/>
        </w:rPr>
        <w:t>Provide users access to the service they specifically require.</w:t>
      </w:r>
    </w:p>
    <w:p w14:paraId="38C0538D" w14:textId="77777777" w:rsidR="00084E1B" w:rsidRPr="00DF4637" w:rsidRDefault="00084E1B" w:rsidP="00961BB8">
      <w:pPr>
        <w:pStyle w:val="bodyoftext"/>
        <w:keepNext w:val="0"/>
        <w:numPr>
          <w:ilvl w:val="0"/>
          <w:numId w:val="46"/>
        </w:numPr>
        <w:rPr>
          <w:rFonts w:cs="Arial"/>
          <w:sz w:val="22"/>
          <w:szCs w:val="22"/>
        </w:rPr>
      </w:pPr>
      <w:r w:rsidRPr="00DF4637">
        <w:rPr>
          <w:rFonts w:cs="Arial"/>
          <w:sz w:val="22"/>
          <w:szCs w:val="22"/>
        </w:rPr>
        <w:t>Inform Highways England of any potential system attacks.</w:t>
      </w:r>
    </w:p>
    <w:p w14:paraId="45521DDE" w14:textId="77777777" w:rsidR="00084E1B" w:rsidRPr="00DF4637" w:rsidRDefault="00084E1B" w:rsidP="00961BB8">
      <w:pPr>
        <w:pStyle w:val="bodyoftext"/>
        <w:keepNext w:val="0"/>
        <w:numPr>
          <w:ilvl w:val="0"/>
          <w:numId w:val="46"/>
        </w:numPr>
        <w:rPr>
          <w:rFonts w:cs="Arial"/>
          <w:sz w:val="22"/>
          <w:szCs w:val="22"/>
        </w:rPr>
      </w:pPr>
      <w:r w:rsidRPr="00DF4637">
        <w:rPr>
          <w:rFonts w:cs="Arial"/>
          <w:sz w:val="22"/>
          <w:szCs w:val="22"/>
        </w:rPr>
        <w:t>Assist Highways England with any breach of security.</w:t>
      </w:r>
    </w:p>
    <w:p w14:paraId="7A5098B9" w14:textId="77777777" w:rsidR="00084E1B" w:rsidRPr="00DF4637" w:rsidRDefault="00084E1B" w:rsidP="00961BB8">
      <w:pPr>
        <w:pStyle w:val="bodyoftext"/>
        <w:keepNext w:val="0"/>
        <w:numPr>
          <w:ilvl w:val="0"/>
          <w:numId w:val="46"/>
        </w:numPr>
        <w:rPr>
          <w:rFonts w:cs="Arial"/>
          <w:sz w:val="22"/>
          <w:szCs w:val="22"/>
        </w:rPr>
      </w:pPr>
      <w:r w:rsidRPr="00DF4637">
        <w:rPr>
          <w:rFonts w:cs="Arial"/>
          <w:sz w:val="22"/>
          <w:szCs w:val="22"/>
        </w:rPr>
        <w:t xml:space="preserve">Monitor users’ activity and inform them this is occurring. </w:t>
      </w:r>
    </w:p>
    <w:p w14:paraId="00FFF190" w14:textId="77777777" w:rsidR="00084E1B" w:rsidRPr="00DF4637" w:rsidRDefault="00084E1B" w:rsidP="00961BB8">
      <w:pPr>
        <w:pStyle w:val="bodyoftext"/>
        <w:keepNext w:val="0"/>
        <w:numPr>
          <w:ilvl w:val="0"/>
          <w:numId w:val="46"/>
        </w:numPr>
        <w:rPr>
          <w:rFonts w:cs="Arial"/>
          <w:sz w:val="22"/>
          <w:szCs w:val="22"/>
        </w:rPr>
      </w:pPr>
      <w:r w:rsidRPr="00DF4637">
        <w:rPr>
          <w:rFonts w:cs="Arial"/>
          <w:sz w:val="22"/>
          <w:szCs w:val="22"/>
        </w:rPr>
        <w:t xml:space="preserve">The </w:t>
      </w:r>
      <w:r w:rsidR="006417FB" w:rsidRPr="00DF4637">
        <w:rPr>
          <w:rFonts w:cs="Arial"/>
          <w:i/>
          <w:sz w:val="22"/>
          <w:szCs w:val="22"/>
        </w:rPr>
        <w:t>Contractor</w:t>
      </w:r>
      <w:r w:rsidR="006417FB" w:rsidRPr="00DF4637">
        <w:rPr>
          <w:rFonts w:cs="Arial"/>
          <w:sz w:val="22"/>
          <w:szCs w:val="22"/>
        </w:rPr>
        <w:t xml:space="preserve"> </w:t>
      </w:r>
      <w:r w:rsidRPr="00DF4637">
        <w:rPr>
          <w:rFonts w:cs="Arial"/>
          <w:sz w:val="22"/>
          <w:szCs w:val="22"/>
        </w:rPr>
        <w:t xml:space="preserve">will need to gain access to the NRTS network and become an approved user through the Code of Connection. </w:t>
      </w:r>
    </w:p>
    <w:p w14:paraId="75E2DAA1" w14:textId="77777777" w:rsidR="00084E1B" w:rsidRPr="00DF4637" w:rsidRDefault="00084E1B" w:rsidP="004B3D19">
      <w:pPr>
        <w:pStyle w:val="bodyoftext"/>
        <w:keepNext w:val="0"/>
        <w:ind w:left="720"/>
        <w:rPr>
          <w:rFonts w:cs="Arial"/>
          <w:sz w:val="22"/>
          <w:szCs w:val="22"/>
        </w:rPr>
      </w:pPr>
    </w:p>
    <w:p w14:paraId="1AEA50F9" w14:textId="77777777" w:rsidR="00084E1B" w:rsidRPr="00DF4637" w:rsidRDefault="00084E1B" w:rsidP="004B3D19">
      <w:pPr>
        <w:pStyle w:val="bodyoftext"/>
        <w:keepNext w:val="0"/>
        <w:rPr>
          <w:rFonts w:cs="Arial"/>
          <w:b/>
          <w:sz w:val="22"/>
          <w:szCs w:val="22"/>
        </w:rPr>
      </w:pPr>
      <w:r w:rsidRPr="00DF4637">
        <w:rPr>
          <w:rFonts w:cs="Arial"/>
          <w:b/>
          <w:sz w:val="22"/>
          <w:szCs w:val="22"/>
        </w:rPr>
        <w:t>The Common Highways Agency Rijkswaterstaat Model (CHARM)</w:t>
      </w:r>
    </w:p>
    <w:p w14:paraId="2A31107D" w14:textId="77777777" w:rsidR="00084E1B" w:rsidRPr="00DF4637" w:rsidRDefault="00084E1B" w:rsidP="004B3D19">
      <w:pPr>
        <w:pStyle w:val="bodyoftext"/>
        <w:keepNext w:val="0"/>
        <w:rPr>
          <w:rFonts w:cs="Arial"/>
          <w:b/>
          <w:sz w:val="22"/>
          <w:szCs w:val="22"/>
          <w:u w:val="single"/>
        </w:rPr>
      </w:pPr>
    </w:p>
    <w:p w14:paraId="37524F72" w14:textId="77777777" w:rsidR="00084E1B" w:rsidRPr="00DF4637" w:rsidRDefault="00084E1B" w:rsidP="000D598E">
      <w:pPr>
        <w:keepNext w:val="0"/>
        <w:widowControl w:val="0"/>
        <w:spacing w:line="240" w:lineRule="auto"/>
        <w:rPr>
          <w:rFonts w:cs="Arial"/>
          <w:bCs/>
          <w:sz w:val="22"/>
          <w:szCs w:val="22"/>
        </w:rPr>
      </w:pPr>
      <w:r w:rsidRPr="00DF4637">
        <w:rPr>
          <w:rFonts w:cs="Arial"/>
          <w:bCs/>
          <w:sz w:val="22"/>
          <w:szCs w:val="22"/>
        </w:rPr>
        <w:t xml:space="preserve">CHARM is a joint venture with the Dutch equivalent of Highways England to introduce a new and modern integrated advanced traffic management system into RCCs nationally. Their aim is to install new ways of working and new state of the art ITS. </w:t>
      </w:r>
    </w:p>
    <w:p w14:paraId="6BBE9F8E" w14:textId="77777777" w:rsidR="00084E1B" w:rsidRPr="00DF4637" w:rsidRDefault="00084E1B" w:rsidP="000D598E">
      <w:pPr>
        <w:keepNext w:val="0"/>
        <w:widowControl w:val="0"/>
        <w:spacing w:line="240" w:lineRule="auto"/>
        <w:rPr>
          <w:rFonts w:cs="Arial"/>
          <w:bCs/>
          <w:sz w:val="22"/>
          <w:szCs w:val="22"/>
        </w:rPr>
      </w:pPr>
    </w:p>
    <w:p w14:paraId="0AFBEDF2" w14:textId="77777777" w:rsidR="00084E1B" w:rsidRPr="00DF4637" w:rsidRDefault="00084E1B" w:rsidP="000D598E">
      <w:pPr>
        <w:keepNext w:val="0"/>
        <w:widowControl w:val="0"/>
        <w:spacing w:line="240" w:lineRule="auto"/>
        <w:rPr>
          <w:rFonts w:cs="Arial"/>
          <w:bCs/>
          <w:sz w:val="22"/>
          <w:szCs w:val="22"/>
        </w:rPr>
      </w:pPr>
      <w:r w:rsidRPr="00DF4637">
        <w:rPr>
          <w:rFonts w:cs="Arial"/>
          <w:bCs/>
          <w:sz w:val="22"/>
          <w:szCs w:val="22"/>
        </w:rPr>
        <w:t xml:space="preserve">It is the expectation that CHARM will affiliate their CCTV services through utilisation of the Highways England </w:t>
      </w:r>
      <w:r w:rsidR="000F5239" w:rsidRPr="00DF4637">
        <w:rPr>
          <w:rFonts w:cs="Arial"/>
          <w:bCs/>
          <w:sz w:val="22"/>
          <w:szCs w:val="22"/>
        </w:rPr>
        <w:t>HE-VID</w:t>
      </w:r>
      <w:r w:rsidRPr="00DF4637">
        <w:rPr>
          <w:rFonts w:cs="Arial"/>
          <w:bCs/>
          <w:sz w:val="22"/>
          <w:szCs w:val="22"/>
        </w:rPr>
        <w:t xml:space="preserve"> (Highways England Video Interface Device) standard. </w:t>
      </w:r>
      <w:r w:rsidR="000F5239" w:rsidRPr="00DF4637">
        <w:rPr>
          <w:rFonts w:cs="Arial"/>
          <w:bCs/>
          <w:sz w:val="22"/>
          <w:szCs w:val="22"/>
        </w:rPr>
        <w:t>HE-VID</w:t>
      </w:r>
      <w:r w:rsidRPr="00DF4637">
        <w:rPr>
          <w:rFonts w:cs="Arial"/>
          <w:bCs/>
          <w:sz w:val="22"/>
          <w:szCs w:val="22"/>
        </w:rPr>
        <w:t xml:space="preserve"> provides two-way access between external CCTV Systems and Highways England CCTV Systems. </w:t>
      </w:r>
    </w:p>
    <w:p w14:paraId="7DE40AFE" w14:textId="77777777" w:rsidR="00084E1B" w:rsidRPr="00DF4637" w:rsidRDefault="00084E1B" w:rsidP="004B3D19">
      <w:pPr>
        <w:pStyle w:val="bodyoftext"/>
        <w:keepNext w:val="0"/>
        <w:rPr>
          <w:rFonts w:cs="Arial"/>
          <w:sz w:val="22"/>
          <w:szCs w:val="22"/>
        </w:rPr>
      </w:pPr>
    </w:p>
    <w:p w14:paraId="3086A750" w14:textId="77777777" w:rsidR="002B309D" w:rsidRPr="00DF4637" w:rsidRDefault="002B309D" w:rsidP="004B3D19">
      <w:pPr>
        <w:pStyle w:val="bodyoftext"/>
        <w:keepNext w:val="0"/>
        <w:rPr>
          <w:rFonts w:cs="Arial"/>
          <w:b/>
          <w:sz w:val="22"/>
          <w:szCs w:val="22"/>
        </w:rPr>
      </w:pPr>
      <w:r w:rsidRPr="00DF4637">
        <w:rPr>
          <w:rFonts w:cs="Arial"/>
          <w:b/>
          <w:sz w:val="22"/>
          <w:szCs w:val="22"/>
        </w:rPr>
        <w:lastRenderedPageBreak/>
        <w:t>ESCROW</w:t>
      </w:r>
    </w:p>
    <w:p w14:paraId="38CD776A" w14:textId="77777777" w:rsidR="00BB49DB" w:rsidRPr="00DF4637" w:rsidRDefault="00BB49DB" w:rsidP="004B3D19">
      <w:pPr>
        <w:pStyle w:val="bodyoftext"/>
        <w:keepNext w:val="0"/>
        <w:rPr>
          <w:rFonts w:cs="Arial"/>
          <w:b/>
          <w:sz w:val="22"/>
          <w:szCs w:val="22"/>
          <w:u w:val="single"/>
        </w:rPr>
      </w:pPr>
    </w:p>
    <w:p w14:paraId="3D6ADEB2" w14:textId="77777777" w:rsidR="002B309D" w:rsidRPr="00DF4637" w:rsidRDefault="002B309D" w:rsidP="004B3D19">
      <w:pPr>
        <w:keepNext w:val="0"/>
        <w:widowControl w:val="0"/>
        <w:spacing w:line="240" w:lineRule="auto"/>
        <w:rPr>
          <w:rFonts w:cs="Arial"/>
          <w:bCs/>
          <w:sz w:val="22"/>
          <w:szCs w:val="22"/>
        </w:rPr>
      </w:pPr>
      <w:r w:rsidRPr="00DF4637">
        <w:rPr>
          <w:rFonts w:cs="Arial"/>
          <w:bCs/>
          <w:sz w:val="22"/>
          <w:szCs w:val="22"/>
        </w:rPr>
        <w:t xml:space="preserve">In the event of the </w:t>
      </w:r>
      <w:r w:rsidRPr="00DF4637">
        <w:rPr>
          <w:rFonts w:cs="Arial"/>
          <w:bCs/>
          <w:i/>
          <w:sz w:val="22"/>
          <w:szCs w:val="22"/>
        </w:rPr>
        <w:t xml:space="preserve">Contractor </w:t>
      </w:r>
      <w:r w:rsidRPr="00DF4637">
        <w:rPr>
          <w:rFonts w:cs="Arial"/>
          <w:bCs/>
          <w:sz w:val="22"/>
          <w:szCs w:val="22"/>
        </w:rPr>
        <w:t xml:space="preserve">ceasing trading, the </w:t>
      </w:r>
      <w:r w:rsidRPr="00DF4637">
        <w:rPr>
          <w:rFonts w:cs="Arial"/>
          <w:bCs/>
          <w:i/>
          <w:sz w:val="22"/>
          <w:szCs w:val="22"/>
        </w:rPr>
        <w:t xml:space="preserve">Employer </w:t>
      </w:r>
      <w:r w:rsidRPr="00DF4637">
        <w:rPr>
          <w:rFonts w:cs="Arial"/>
          <w:bCs/>
          <w:sz w:val="22"/>
          <w:szCs w:val="22"/>
        </w:rPr>
        <w:t xml:space="preserve">may require design and manufacturing details of the product. To enable this, the relevant details should be held in Escrow for the duration of the </w:t>
      </w:r>
      <w:r w:rsidRPr="00DF4637">
        <w:rPr>
          <w:rFonts w:cs="Arial"/>
          <w:bCs/>
          <w:i/>
          <w:sz w:val="22"/>
          <w:szCs w:val="22"/>
        </w:rPr>
        <w:t>service.</w:t>
      </w:r>
      <w:r w:rsidRPr="00DF4637">
        <w:rPr>
          <w:rFonts w:cs="Arial"/>
          <w:bCs/>
          <w:sz w:val="22"/>
          <w:szCs w:val="22"/>
        </w:rPr>
        <w:t xml:space="preserve"> </w:t>
      </w:r>
    </w:p>
    <w:p w14:paraId="47EE2D8D" w14:textId="77777777" w:rsidR="00024DC5" w:rsidRPr="00DF4637" w:rsidRDefault="00024DC5" w:rsidP="004B3D19">
      <w:pPr>
        <w:keepNext w:val="0"/>
        <w:widowControl w:val="0"/>
        <w:spacing w:line="240" w:lineRule="auto"/>
        <w:rPr>
          <w:rFonts w:cs="Arial"/>
          <w:bCs/>
          <w:sz w:val="22"/>
          <w:szCs w:val="22"/>
        </w:rPr>
      </w:pPr>
    </w:p>
    <w:p w14:paraId="175660BA" w14:textId="77777777" w:rsidR="002B309D" w:rsidRPr="00DF4637" w:rsidRDefault="00024DC5" w:rsidP="004B3D19">
      <w:pPr>
        <w:keepNext w:val="0"/>
        <w:widowControl w:val="0"/>
        <w:spacing w:line="240" w:lineRule="auto"/>
        <w:rPr>
          <w:rFonts w:cs="Arial"/>
          <w:bCs/>
          <w:sz w:val="22"/>
          <w:szCs w:val="22"/>
        </w:rPr>
      </w:pPr>
      <w:r w:rsidRPr="00DF4637">
        <w:rPr>
          <w:rFonts w:cs="Arial"/>
          <w:bCs/>
          <w:sz w:val="22"/>
          <w:szCs w:val="22"/>
        </w:rPr>
        <w:t xml:space="preserve">The Escrow account will be a Single Licensee Agreement and entry level Verification </w:t>
      </w:r>
      <w:r w:rsidR="002B309D" w:rsidRPr="00DF4637">
        <w:rPr>
          <w:rFonts w:cs="Arial"/>
          <w:bCs/>
          <w:color w:val="000000" w:themeColor="text1"/>
          <w:sz w:val="22"/>
          <w:szCs w:val="22"/>
          <w:lang w:eastAsia="en-GB"/>
        </w:rPr>
        <w:t xml:space="preserve">based upon the escrow services provided by NCC Group. </w:t>
      </w:r>
      <w:r w:rsidR="00BB49DB" w:rsidRPr="00DF4637">
        <w:rPr>
          <w:rFonts w:cs="Arial"/>
          <w:bCs/>
          <w:color w:val="000000" w:themeColor="text1"/>
          <w:sz w:val="22"/>
          <w:szCs w:val="22"/>
          <w:lang w:eastAsia="en-GB"/>
        </w:rPr>
        <w:t xml:space="preserve">The </w:t>
      </w:r>
      <w:r w:rsidRPr="00DF4637">
        <w:rPr>
          <w:rFonts w:cs="Arial"/>
          <w:bCs/>
          <w:i/>
          <w:color w:val="000000" w:themeColor="text1"/>
          <w:sz w:val="22"/>
          <w:szCs w:val="22"/>
          <w:lang w:eastAsia="en-GB"/>
        </w:rPr>
        <w:t>Service Manager</w:t>
      </w:r>
      <w:r w:rsidR="002B309D" w:rsidRPr="00DF4637">
        <w:rPr>
          <w:rFonts w:cs="Arial"/>
          <w:bCs/>
          <w:i/>
          <w:color w:val="000000" w:themeColor="text1"/>
          <w:sz w:val="22"/>
          <w:szCs w:val="22"/>
          <w:lang w:eastAsia="en-GB"/>
        </w:rPr>
        <w:t xml:space="preserve"> </w:t>
      </w:r>
      <w:r w:rsidR="002B309D" w:rsidRPr="00DF4637">
        <w:rPr>
          <w:rFonts w:cs="Arial"/>
          <w:bCs/>
          <w:color w:val="000000" w:themeColor="text1"/>
          <w:sz w:val="22"/>
          <w:szCs w:val="22"/>
          <w:lang w:eastAsia="en-GB"/>
        </w:rPr>
        <w:t>will accept altern</w:t>
      </w:r>
      <w:r w:rsidRPr="00DF4637">
        <w:rPr>
          <w:rFonts w:cs="Arial"/>
          <w:bCs/>
          <w:color w:val="000000" w:themeColor="text1"/>
          <w:sz w:val="22"/>
          <w:szCs w:val="22"/>
          <w:lang w:eastAsia="en-GB"/>
        </w:rPr>
        <w:t>ative escrow providers that give the equivalent</w:t>
      </w:r>
      <w:r w:rsidR="002B309D" w:rsidRPr="00DF4637">
        <w:rPr>
          <w:rFonts w:cs="Arial"/>
          <w:bCs/>
          <w:color w:val="000000" w:themeColor="text1"/>
          <w:sz w:val="22"/>
          <w:szCs w:val="22"/>
          <w:lang w:eastAsia="en-GB"/>
        </w:rPr>
        <w:t xml:space="preserve"> lev</w:t>
      </w:r>
      <w:r w:rsidRPr="00DF4637">
        <w:rPr>
          <w:rFonts w:cs="Arial"/>
          <w:bCs/>
          <w:color w:val="000000" w:themeColor="text1"/>
          <w:sz w:val="22"/>
          <w:szCs w:val="22"/>
          <w:lang w:eastAsia="en-GB"/>
        </w:rPr>
        <w:t>el of protection</w:t>
      </w:r>
      <w:r w:rsidR="00F8219D" w:rsidRPr="00DF4637">
        <w:rPr>
          <w:rFonts w:cs="Arial"/>
          <w:bCs/>
          <w:color w:val="000000" w:themeColor="text1"/>
          <w:sz w:val="22"/>
          <w:szCs w:val="22"/>
          <w:lang w:eastAsia="en-GB"/>
        </w:rPr>
        <w:t xml:space="preserve"> to the </w:t>
      </w:r>
      <w:r w:rsidR="00F8219D" w:rsidRPr="00DF4637">
        <w:rPr>
          <w:rFonts w:cs="Arial"/>
          <w:bCs/>
          <w:i/>
          <w:color w:val="000000" w:themeColor="text1"/>
          <w:sz w:val="22"/>
          <w:szCs w:val="22"/>
          <w:lang w:eastAsia="en-GB"/>
        </w:rPr>
        <w:t>Employer</w:t>
      </w:r>
      <w:r w:rsidR="002B309D" w:rsidRPr="00DF4637">
        <w:rPr>
          <w:rFonts w:cs="Arial"/>
          <w:bCs/>
          <w:color w:val="000000" w:themeColor="text1"/>
          <w:sz w:val="22"/>
          <w:szCs w:val="22"/>
          <w:lang w:eastAsia="en-GB"/>
        </w:rPr>
        <w:t>.</w:t>
      </w:r>
    </w:p>
    <w:p w14:paraId="67C985A0" w14:textId="77777777" w:rsidR="002B309D" w:rsidRPr="00DF4637" w:rsidRDefault="002B309D" w:rsidP="004B3D19">
      <w:pPr>
        <w:keepNext w:val="0"/>
        <w:spacing w:line="240" w:lineRule="auto"/>
        <w:rPr>
          <w:rFonts w:cs="Arial"/>
          <w:bCs/>
          <w:color w:val="000000" w:themeColor="text1"/>
          <w:sz w:val="22"/>
          <w:szCs w:val="22"/>
          <w:lang w:eastAsia="en-GB"/>
        </w:rPr>
      </w:pPr>
    </w:p>
    <w:p w14:paraId="391844F6" w14:textId="77777777" w:rsidR="002B309D" w:rsidRPr="00DF4637" w:rsidRDefault="002B309D" w:rsidP="004B3D19">
      <w:pPr>
        <w:keepNext w:val="0"/>
        <w:spacing w:line="240" w:lineRule="auto"/>
        <w:rPr>
          <w:rFonts w:cs="Arial"/>
          <w:bCs/>
          <w:color w:val="000000" w:themeColor="text1"/>
          <w:sz w:val="22"/>
          <w:szCs w:val="22"/>
          <w:lang w:eastAsia="en-GB"/>
        </w:rPr>
      </w:pPr>
      <w:r w:rsidRPr="00DF4637">
        <w:rPr>
          <w:rFonts w:cs="Arial"/>
          <w:bCs/>
          <w:i/>
          <w:color w:val="000000" w:themeColor="text1"/>
          <w:sz w:val="22"/>
          <w:szCs w:val="22"/>
          <w:lang w:eastAsia="en-GB"/>
        </w:rPr>
        <w:t>Contractor</w:t>
      </w:r>
      <w:r w:rsidRPr="00DF4637">
        <w:rPr>
          <w:rFonts w:cs="Arial"/>
          <w:bCs/>
          <w:color w:val="000000" w:themeColor="text1"/>
          <w:sz w:val="22"/>
          <w:szCs w:val="22"/>
          <w:lang w:eastAsia="en-GB"/>
        </w:rPr>
        <w:t>s can contact the account manager at NCC Group for detailed advice:</w:t>
      </w:r>
    </w:p>
    <w:p w14:paraId="731A522D" w14:textId="77777777" w:rsidR="002B309D" w:rsidRPr="00DF4637" w:rsidRDefault="002B309D" w:rsidP="004B3D19">
      <w:pPr>
        <w:keepNext w:val="0"/>
        <w:spacing w:line="240" w:lineRule="auto"/>
        <w:jc w:val="left"/>
        <w:rPr>
          <w:rFonts w:cs="Arial"/>
          <w:bCs/>
          <w:color w:val="000000" w:themeColor="text1"/>
          <w:sz w:val="22"/>
          <w:szCs w:val="22"/>
          <w:lang w:eastAsia="en-GB"/>
        </w:rPr>
      </w:pPr>
    </w:p>
    <w:p w14:paraId="53CF8D1F" w14:textId="77777777" w:rsidR="002B309D" w:rsidRPr="00DF4637" w:rsidRDefault="002B309D" w:rsidP="004B3D19">
      <w:pPr>
        <w:keepNext w:val="0"/>
        <w:spacing w:line="240" w:lineRule="auto"/>
        <w:ind w:left="720"/>
        <w:jc w:val="left"/>
        <w:rPr>
          <w:rFonts w:cs="Arial"/>
          <w:bCs/>
          <w:color w:val="000000" w:themeColor="text1"/>
          <w:sz w:val="22"/>
          <w:szCs w:val="22"/>
          <w:lang w:eastAsia="en-GB"/>
        </w:rPr>
      </w:pPr>
      <w:r w:rsidRPr="00DF4637">
        <w:rPr>
          <w:rFonts w:cs="Arial"/>
          <w:bCs/>
          <w:color w:val="000000" w:themeColor="text1"/>
          <w:sz w:val="22"/>
          <w:szCs w:val="22"/>
          <w:lang w:eastAsia="en-GB"/>
        </w:rPr>
        <w:t>Paul Allen</w:t>
      </w:r>
    </w:p>
    <w:p w14:paraId="5C65B301" w14:textId="77777777" w:rsidR="002B309D" w:rsidRPr="00DF4637" w:rsidRDefault="002B309D" w:rsidP="004B3D19">
      <w:pPr>
        <w:keepNext w:val="0"/>
        <w:spacing w:line="240" w:lineRule="auto"/>
        <w:ind w:left="720"/>
        <w:jc w:val="left"/>
        <w:rPr>
          <w:rFonts w:cs="Arial"/>
          <w:bCs/>
          <w:color w:val="000000" w:themeColor="text1"/>
          <w:sz w:val="22"/>
          <w:szCs w:val="22"/>
          <w:lang w:eastAsia="en-GB"/>
        </w:rPr>
      </w:pPr>
      <w:r w:rsidRPr="00DF4637">
        <w:rPr>
          <w:rFonts w:cs="Arial"/>
          <w:bCs/>
          <w:color w:val="000000" w:themeColor="text1"/>
          <w:sz w:val="22"/>
          <w:szCs w:val="22"/>
          <w:lang w:eastAsia="en-GB"/>
        </w:rPr>
        <w:t>Department for Transport &amp; Executive Agencies Account Manager</w:t>
      </w:r>
    </w:p>
    <w:p w14:paraId="449117E9" w14:textId="77777777" w:rsidR="002B309D" w:rsidRPr="00DF4637" w:rsidRDefault="002B309D" w:rsidP="004B3D19">
      <w:pPr>
        <w:keepNext w:val="0"/>
        <w:spacing w:line="240" w:lineRule="auto"/>
        <w:ind w:left="720"/>
        <w:jc w:val="left"/>
        <w:rPr>
          <w:rFonts w:cs="Arial"/>
          <w:bCs/>
          <w:color w:val="000000" w:themeColor="text1"/>
          <w:sz w:val="22"/>
          <w:szCs w:val="22"/>
          <w:lang w:eastAsia="en-GB"/>
        </w:rPr>
      </w:pPr>
      <w:r w:rsidRPr="00DF4637">
        <w:rPr>
          <w:rFonts w:cs="Arial"/>
          <w:bCs/>
          <w:color w:val="000000" w:themeColor="text1"/>
          <w:sz w:val="22"/>
          <w:szCs w:val="22"/>
          <w:lang w:eastAsia="en-GB"/>
        </w:rPr>
        <w:t>NCC Group</w:t>
      </w:r>
    </w:p>
    <w:p w14:paraId="0D4F2ABA" w14:textId="77777777" w:rsidR="002B309D" w:rsidRPr="00DF4637" w:rsidRDefault="002B309D" w:rsidP="004B3D19">
      <w:pPr>
        <w:keepNext w:val="0"/>
        <w:spacing w:line="240" w:lineRule="auto"/>
        <w:ind w:left="720"/>
        <w:jc w:val="left"/>
        <w:rPr>
          <w:rFonts w:cs="Arial"/>
          <w:bCs/>
          <w:color w:val="000000" w:themeColor="text1"/>
          <w:sz w:val="22"/>
          <w:szCs w:val="22"/>
          <w:lang w:eastAsia="en-GB"/>
        </w:rPr>
      </w:pPr>
      <w:r w:rsidRPr="00DF4637">
        <w:rPr>
          <w:rFonts w:cs="Arial"/>
          <w:bCs/>
          <w:color w:val="000000" w:themeColor="text1"/>
          <w:sz w:val="22"/>
          <w:szCs w:val="22"/>
          <w:lang w:eastAsia="en-GB"/>
        </w:rPr>
        <w:t>Manchester Technology Centre Oxford Road</w:t>
      </w:r>
    </w:p>
    <w:p w14:paraId="3126D652" w14:textId="77777777" w:rsidR="002B309D" w:rsidRPr="00DF4637" w:rsidRDefault="002B309D" w:rsidP="004B3D19">
      <w:pPr>
        <w:keepNext w:val="0"/>
        <w:spacing w:line="240" w:lineRule="auto"/>
        <w:ind w:left="720"/>
        <w:jc w:val="left"/>
        <w:rPr>
          <w:rFonts w:cs="Arial"/>
          <w:bCs/>
          <w:color w:val="000000" w:themeColor="text1"/>
          <w:sz w:val="22"/>
          <w:szCs w:val="22"/>
          <w:lang w:eastAsia="en-GB"/>
        </w:rPr>
      </w:pPr>
      <w:r w:rsidRPr="00DF4637">
        <w:rPr>
          <w:rFonts w:cs="Arial"/>
          <w:bCs/>
          <w:color w:val="000000" w:themeColor="text1"/>
          <w:sz w:val="22"/>
          <w:szCs w:val="22"/>
          <w:lang w:eastAsia="en-GB"/>
        </w:rPr>
        <w:t>Manchester, M1 7EF</w:t>
      </w:r>
    </w:p>
    <w:p w14:paraId="39F8DCD5" w14:textId="77777777" w:rsidR="002B309D" w:rsidRPr="00DF4637" w:rsidRDefault="002B309D" w:rsidP="004B3D19">
      <w:pPr>
        <w:keepNext w:val="0"/>
        <w:spacing w:line="240" w:lineRule="auto"/>
        <w:ind w:left="720"/>
        <w:jc w:val="left"/>
        <w:rPr>
          <w:rFonts w:cs="Arial"/>
          <w:bCs/>
          <w:color w:val="000000" w:themeColor="text1"/>
          <w:sz w:val="22"/>
          <w:szCs w:val="22"/>
          <w:lang w:eastAsia="en-GB"/>
        </w:rPr>
      </w:pPr>
      <w:r w:rsidRPr="00DF4637">
        <w:rPr>
          <w:rFonts w:cs="Arial"/>
          <w:bCs/>
          <w:color w:val="000000" w:themeColor="text1"/>
          <w:sz w:val="22"/>
          <w:szCs w:val="22"/>
          <w:lang w:eastAsia="en-GB"/>
        </w:rPr>
        <w:t>Tel: +44 (0)161 209 5147</w:t>
      </w:r>
    </w:p>
    <w:p w14:paraId="1B3CB771" w14:textId="77777777" w:rsidR="002B309D" w:rsidRPr="00DF4637" w:rsidRDefault="002B309D" w:rsidP="004B3D19">
      <w:pPr>
        <w:keepNext w:val="0"/>
        <w:spacing w:line="240" w:lineRule="auto"/>
        <w:ind w:left="720"/>
        <w:jc w:val="left"/>
        <w:rPr>
          <w:rFonts w:cs="Arial"/>
          <w:bCs/>
          <w:color w:val="000000" w:themeColor="text1"/>
          <w:sz w:val="22"/>
          <w:szCs w:val="22"/>
          <w:lang w:eastAsia="en-GB"/>
        </w:rPr>
      </w:pPr>
      <w:r w:rsidRPr="00DF4637">
        <w:rPr>
          <w:rFonts w:cs="Arial"/>
          <w:bCs/>
          <w:color w:val="000000" w:themeColor="text1"/>
          <w:sz w:val="22"/>
          <w:szCs w:val="22"/>
          <w:lang w:eastAsia="en-GB"/>
        </w:rPr>
        <w:t>Mobile: +44 (0) 773 603 1060</w:t>
      </w:r>
    </w:p>
    <w:p w14:paraId="03561849" w14:textId="77777777" w:rsidR="002B309D" w:rsidRPr="00DF4637" w:rsidRDefault="002B309D" w:rsidP="004B3D19">
      <w:pPr>
        <w:keepNext w:val="0"/>
        <w:spacing w:line="240" w:lineRule="auto"/>
        <w:ind w:left="720"/>
        <w:jc w:val="left"/>
        <w:rPr>
          <w:rFonts w:cs="Arial"/>
          <w:bCs/>
          <w:color w:val="000000" w:themeColor="text1"/>
          <w:sz w:val="22"/>
          <w:szCs w:val="22"/>
          <w:lang w:eastAsia="en-GB"/>
        </w:rPr>
      </w:pPr>
      <w:r w:rsidRPr="00DF4637">
        <w:rPr>
          <w:rFonts w:cs="Arial"/>
          <w:bCs/>
          <w:color w:val="000000" w:themeColor="text1"/>
          <w:sz w:val="22"/>
          <w:szCs w:val="22"/>
          <w:lang w:eastAsia="en-GB"/>
        </w:rPr>
        <w:t xml:space="preserve">Email: </w:t>
      </w:r>
      <w:hyperlink r:id="rId10" w:history="1">
        <w:r w:rsidRPr="00DF4637">
          <w:rPr>
            <w:rFonts w:cs="Arial"/>
            <w:bCs/>
            <w:color w:val="000000" w:themeColor="text1"/>
            <w:sz w:val="22"/>
            <w:szCs w:val="22"/>
            <w:u w:val="single"/>
            <w:lang w:eastAsia="en-GB"/>
          </w:rPr>
          <w:t>paul.allen@nccgroup.trust</w:t>
        </w:r>
      </w:hyperlink>
      <w:r w:rsidRPr="00DF4637">
        <w:rPr>
          <w:rFonts w:cs="Arial"/>
          <w:bCs/>
          <w:color w:val="000000" w:themeColor="text1"/>
          <w:sz w:val="22"/>
          <w:szCs w:val="22"/>
          <w:lang w:eastAsia="en-GB"/>
        </w:rPr>
        <w:t xml:space="preserve">   </w:t>
      </w:r>
    </w:p>
    <w:p w14:paraId="18EE5EC5" w14:textId="77777777" w:rsidR="002B309D" w:rsidRPr="00DF4637" w:rsidRDefault="002B309D" w:rsidP="004B3D19">
      <w:pPr>
        <w:keepNext w:val="0"/>
        <w:spacing w:line="240" w:lineRule="auto"/>
        <w:jc w:val="left"/>
        <w:rPr>
          <w:rFonts w:cs="Arial"/>
          <w:bCs/>
          <w:color w:val="000000" w:themeColor="text1"/>
          <w:sz w:val="22"/>
          <w:szCs w:val="22"/>
          <w:lang w:eastAsia="en-GB"/>
        </w:rPr>
      </w:pPr>
    </w:p>
    <w:p w14:paraId="0BB67287" w14:textId="77777777" w:rsidR="00BB49DB" w:rsidRPr="00DF4637" w:rsidRDefault="00BB49DB" w:rsidP="004B3D19">
      <w:pPr>
        <w:keepNext w:val="0"/>
        <w:spacing w:line="240" w:lineRule="auto"/>
        <w:jc w:val="left"/>
        <w:rPr>
          <w:rFonts w:cs="Arial"/>
          <w:bCs/>
          <w:color w:val="000000" w:themeColor="text1"/>
          <w:sz w:val="22"/>
          <w:szCs w:val="22"/>
          <w:lang w:eastAsia="en-GB"/>
        </w:rPr>
      </w:pPr>
    </w:p>
    <w:p w14:paraId="7154590A" w14:textId="77777777" w:rsidR="009D4E57" w:rsidRPr="00DF4637" w:rsidRDefault="009D4E57" w:rsidP="004B3D19">
      <w:pPr>
        <w:pStyle w:val="bodyoftext"/>
        <w:keepNext w:val="0"/>
        <w:rPr>
          <w:rFonts w:cs="Arial"/>
          <w:b/>
          <w:sz w:val="22"/>
          <w:szCs w:val="22"/>
        </w:rPr>
      </w:pPr>
      <w:r w:rsidRPr="00DF4637">
        <w:rPr>
          <w:rFonts w:cs="Arial"/>
          <w:b/>
          <w:sz w:val="22"/>
          <w:szCs w:val="22"/>
        </w:rPr>
        <w:t xml:space="preserve">Training </w:t>
      </w:r>
    </w:p>
    <w:p w14:paraId="4BE8D715" w14:textId="77777777" w:rsidR="00BB49DB" w:rsidRPr="00DF4637" w:rsidRDefault="00BB49DB" w:rsidP="004B3D19">
      <w:pPr>
        <w:pStyle w:val="bodyoftext"/>
        <w:keepNext w:val="0"/>
        <w:rPr>
          <w:rFonts w:cs="Arial"/>
          <w:b/>
          <w:i/>
          <w:sz w:val="22"/>
          <w:szCs w:val="22"/>
          <w:u w:val="single"/>
        </w:rPr>
      </w:pPr>
    </w:p>
    <w:p w14:paraId="3E90239C" w14:textId="3BE8A4E3" w:rsidR="009D4E57" w:rsidRPr="008A500B" w:rsidRDefault="009D4E57" w:rsidP="004B3D19">
      <w:pPr>
        <w:pStyle w:val="bodyoftext"/>
        <w:keepNext w:val="0"/>
        <w:rPr>
          <w:rFonts w:cs="Arial"/>
          <w:i/>
          <w:sz w:val="22"/>
          <w:szCs w:val="22"/>
        </w:rPr>
      </w:pPr>
      <w:r w:rsidRPr="008A500B">
        <w:rPr>
          <w:rFonts w:cs="Arial"/>
          <w:sz w:val="22"/>
          <w:szCs w:val="22"/>
        </w:rPr>
        <w:t xml:space="preserve">Following successful commissioning, </w:t>
      </w:r>
      <w:r w:rsidR="00551EFB" w:rsidRPr="008A500B">
        <w:rPr>
          <w:rFonts w:cs="Arial"/>
          <w:sz w:val="22"/>
          <w:szCs w:val="22"/>
        </w:rPr>
        <w:t>TVOS’</w:t>
      </w:r>
      <w:r w:rsidRPr="008A500B">
        <w:rPr>
          <w:rFonts w:cs="Arial"/>
          <w:sz w:val="22"/>
          <w:szCs w:val="22"/>
        </w:rPr>
        <w:t xml:space="preserve"> provided through the </w:t>
      </w:r>
      <w:r w:rsidR="004243AA">
        <w:rPr>
          <w:rFonts w:cs="Arial"/>
          <w:sz w:val="22"/>
          <w:szCs w:val="22"/>
        </w:rPr>
        <w:t>s</w:t>
      </w:r>
      <w:r w:rsidRPr="00FF2ABA">
        <w:rPr>
          <w:rFonts w:cs="Arial"/>
          <w:sz w:val="22"/>
          <w:szCs w:val="22"/>
        </w:rPr>
        <w:t>ervice</w:t>
      </w:r>
      <w:r w:rsidRPr="008A500B">
        <w:rPr>
          <w:rFonts w:cs="Arial"/>
          <w:sz w:val="22"/>
          <w:szCs w:val="22"/>
        </w:rPr>
        <w:t xml:space="preserve"> will have first line maintenance provided by the R</w:t>
      </w:r>
      <w:r w:rsidR="00277527" w:rsidRPr="008A500B">
        <w:rPr>
          <w:rFonts w:cs="Arial"/>
          <w:sz w:val="22"/>
          <w:szCs w:val="22"/>
        </w:rPr>
        <w:t>TM</w:t>
      </w:r>
      <w:r w:rsidRPr="008A500B">
        <w:rPr>
          <w:rFonts w:cs="Arial"/>
          <w:sz w:val="22"/>
          <w:szCs w:val="22"/>
        </w:rPr>
        <w:t xml:space="preserve">. In order to ensure the RTM is capable of carrying out this function training shall be made available by the </w:t>
      </w:r>
      <w:r w:rsidRPr="008A500B">
        <w:rPr>
          <w:rFonts w:cs="Arial"/>
          <w:i/>
          <w:sz w:val="22"/>
          <w:szCs w:val="22"/>
        </w:rPr>
        <w:t>Contractor</w:t>
      </w:r>
    </w:p>
    <w:p w14:paraId="3AB2EF7D" w14:textId="77777777" w:rsidR="00BB49DB" w:rsidRPr="008A500B" w:rsidRDefault="00BB49DB" w:rsidP="004B3D19">
      <w:pPr>
        <w:pStyle w:val="bodyoftext"/>
        <w:keepNext w:val="0"/>
      </w:pPr>
    </w:p>
    <w:p w14:paraId="26F1B8AF" w14:textId="481E4615" w:rsidR="00813968" w:rsidRDefault="009D4E57" w:rsidP="004B3D19">
      <w:pPr>
        <w:pStyle w:val="bodyoftext"/>
        <w:keepNext w:val="0"/>
        <w:rPr>
          <w:rFonts w:cs="Arial"/>
          <w:sz w:val="22"/>
          <w:szCs w:val="22"/>
        </w:rPr>
      </w:pPr>
      <w:r w:rsidRPr="0012581F">
        <w:rPr>
          <w:rFonts w:cs="Arial"/>
          <w:sz w:val="22"/>
          <w:szCs w:val="22"/>
        </w:rPr>
        <w:t xml:space="preserve">The cost of </w:t>
      </w:r>
      <w:r w:rsidR="00755B05">
        <w:rPr>
          <w:rFonts w:cs="Arial"/>
          <w:sz w:val="22"/>
          <w:szCs w:val="22"/>
        </w:rPr>
        <w:t xml:space="preserve">training </w:t>
      </w:r>
      <w:r w:rsidRPr="0012581F">
        <w:rPr>
          <w:rFonts w:cs="Arial"/>
          <w:sz w:val="22"/>
          <w:szCs w:val="22"/>
        </w:rPr>
        <w:t xml:space="preserve">is to be quoted in the Price List per session for up to </w:t>
      </w:r>
      <w:r w:rsidR="00072AFA" w:rsidRPr="0012581F">
        <w:rPr>
          <w:rFonts w:cs="Arial"/>
          <w:sz w:val="22"/>
          <w:szCs w:val="22"/>
        </w:rPr>
        <w:t>1</w:t>
      </w:r>
      <w:r w:rsidR="0004217A">
        <w:rPr>
          <w:rFonts w:cs="Arial"/>
          <w:sz w:val="22"/>
          <w:szCs w:val="22"/>
        </w:rPr>
        <w:t>4</w:t>
      </w:r>
      <w:r w:rsidRPr="0012581F">
        <w:rPr>
          <w:rFonts w:cs="Arial"/>
          <w:sz w:val="22"/>
          <w:szCs w:val="22"/>
        </w:rPr>
        <w:t xml:space="preserve"> persons.</w:t>
      </w:r>
      <w:r w:rsidR="000838FE" w:rsidRPr="0012581F">
        <w:rPr>
          <w:rFonts w:cs="Arial"/>
          <w:sz w:val="22"/>
          <w:szCs w:val="22"/>
        </w:rPr>
        <w:t xml:space="preserve"> </w:t>
      </w:r>
      <w:r w:rsidR="00755B05">
        <w:rPr>
          <w:rFonts w:cs="Arial"/>
          <w:sz w:val="22"/>
          <w:szCs w:val="22"/>
        </w:rPr>
        <w:t xml:space="preserve">The training will be conducted in two sessions at RTM offices in Camberley or the SERCC at Godstone. </w:t>
      </w:r>
    </w:p>
    <w:p w14:paraId="4C737A81" w14:textId="77777777" w:rsidR="00466278" w:rsidRPr="00DF4637" w:rsidRDefault="00466278" w:rsidP="004B3D19">
      <w:pPr>
        <w:pStyle w:val="bodyoftext"/>
        <w:keepNext w:val="0"/>
      </w:pPr>
    </w:p>
    <w:p w14:paraId="2246D5D6" w14:textId="77777777" w:rsidR="009D4E57" w:rsidRPr="0012581F" w:rsidRDefault="009D4E57" w:rsidP="004B3D19">
      <w:pPr>
        <w:pStyle w:val="bodyoftext"/>
        <w:keepNext w:val="0"/>
        <w:rPr>
          <w:rFonts w:cs="Arial"/>
          <w:sz w:val="22"/>
          <w:szCs w:val="22"/>
        </w:rPr>
      </w:pPr>
      <w:r w:rsidRPr="0012581F">
        <w:rPr>
          <w:rFonts w:cs="Arial"/>
          <w:sz w:val="22"/>
          <w:szCs w:val="22"/>
        </w:rPr>
        <w:t xml:space="preserve">The </w:t>
      </w:r>
      <w:r w:rsidRPr="0012581F">
        <w:rPr>
          <w:rFonts w:cs="Arial"/>
          <w:i/>
          <w:sz w:val="22"/>
          <w:szCs w:val="22"/>
        </w:rPr>
        <w:t>Contractor</w:t>
      </w:r>
      <w:r w:rsidRPr="0012581F">
        <w:rPr>
          <w:rFonts w:cs="Arial"/>
          <w:sz w:val="22"/>
          <w:szCs w:val="22"/>
        </w:rPr>
        <w:t xml:space="preserve"> shall ensure completion of all training requested </w:t>
      </w:r>
      <w:r w:rsidR="005C1A8F">
        <w:rPr>
          <w:rFonts w:cs="Arial"/>
          <w:sz w:val="22"/>
          <w:szCs w:val="22"/>
        </w:rPr>
        <w:t xml:space="preserve">via a Task Order </w:t>
      </w:r>
      <w:r w:rsidRPr="0012581F">
        <w:rPr>
          <w:rFonts w:cs="Arial"/>
          <w:sz w:val="22"/>
          <w:szCs w:val="22"/>
        </w:rPr>
        <w:t xml:space="preserve">and shall provide all documentation for the RTM to the approval of the </w:t>
      </w:r>
      <w:r w:rsidRPr="0012581F">
        <w:rPr>
          <w:rFonts w:cs="Arial"/>
          <w:i/>
          <w:sz w:val="22"/>
          <w:szCs w:val="22"/>
        </w:rPr>
        <w:t>Service Manager</w:t>
      </w:r>
      <w:r w:rsidRPr="0012581F">
        <w:rPr>
          <w:rFonts w:cs="Arial"/>
          <w:sz w:val="22"/>
          <w:szCs w:val="22"/>
        </w:rPr>
        <w:t>, before the taking over certification can be issued. This requirement shall provide that the RTM is fully trained and has been issued with the required documentation prior to commencement of maintenance responsibilities.</w:t>
      </w:r>
    </w:p>
    <w:p w14:paraId="1286386E" w14:textId="77777777" w:rsidR="00BB49DB" w:rsidRPr="0012581F" w:rsidRDefault="00BB49DB" w:rsidP="004B3D19">
      <w:pPr>
        <w:pStyle w:val="bodyoftext"/>
        <w:keepNext w:val="0"/>
        <w:rPr>
          <w:rFonts w:cs="Arial"/>
          <w:i/>
          <w:sz w:val="22"/>
          <w:szCs w:val="22"/>
        </w:rPr>
      </w:pPr>
    </w:p>
    <w:p w14:paraId="422F8497" w14:textId="0FF40D0B" w:rsidR="009D4E57" w:rsidRPr="0012581F" w:rsidRDefault="009D4E57" w:rsidP="004B3D19">
      <w:pPr>
        <w:pStyle w:val="bodyoftext"/>
        <w:keepNext w:val="0"/>
        <w:rPr>
          <w:rFonts w:cs="Arial"/>
          <w:i/>
          <w:sz w:val="22"/>
          <w:szCs w:val="22"/>
        </w:rPr>
      </w:pPr>
      <w:r w:rsidRPr="0012581F">
        <w:rPr>
          <w:rFonts w:cs="Arial"/>
          <w:sz w:val="22"/>
          <w:szCs w:val="22"/>
        </w:rPr>
        <w:t xml:space="preserve">Further training courses may be required during the </w:t>
      </w:r>
      <w:r w:rsidRPr="0012581F">
        <w:rPr>
          <w:rFonts w:cs="Arial"/>
          <w:i/>
          <w:sz w:val="22"/>
          <w:szCs w:val="22"/>
        </w:rPr>
        <w:t>service period</w:t>
      </w:r>
      <w:r w:rsidRPr="0012581F">
        <w:rPr>
          <w:rFonts w:cs="Arial"/>
          <w:sz w:val="22"/>
          <w:szCs w:val="22"/>
        </w:rPr>
        <w:t xml:space="preserve">. Any training requirement will be requested by the </w:t>
      </w:r>
      <w:r w:rsidRPr="0012581F">
        <w:rPr>
          <w:rFonts w:cs="Arial"/>
          <w:i/>
          <w:sz w:val="22"/>
          <w:szCs w:val="22"/>
        </w:rPr>
        <w:t xml:space="preserve">Service Manager </w:t>
      </w:r>
      <w:r w:rsidRPr="0012581F">
        <w:rPr>
          <w:rFonts w:cs="Arial"/>
          <w:sz w:val="22"/>
          <w:szCs w:val="22"/>
        </w:rPr>
        <w:t xml:space="preserve">through </w:t>
      </w:r>
      <w:r w:rsidR="00277527" w:rsidRPr="0012581F">
        <w:rPr>
          <w:rFonts w:cs="Arial"/>
          <w:sz w:val="22"/>
          <w:szCs w:val="22"/>
        </w:rPr>
        <w:t xml:space="preserve">a </w:t>
      </w:r>
      <w:r w:rsidR="005C1A8F">
        <w:rPr>
          <w:rFonts w:cs="Arial"/>
          <w:sz w:val="22"/>
          <w:szCs w:val="22"/>
        </w:rPr>
        <w:t>Task Order.</w:t>
      </w:r>
    </w:p>
    <w:p w14:paraId="33FE6A46" w14:textId="77777777" w:rsidR="009D4E57" w:rsidRPr="00DF4637" w:rsidRDefault="009D4E57" w:rsidP="004B3D19">
      <w:pPr>
        <w:pStyle w:val="bodyoftext"/>
        <w:keepNext w:val="0"/>
        <w:rPr>
          <w:rFonts w:cs="Arial"/>
          <w:i/>
          <w:sz w:val="22"/>
          <w:szCs w:val="22"/>
        </w:rPr>
      </w:pPr>
    </w:p>
    <w:p w14:paraId="423FDBF7" w14:textId="77777777" w:rsidR="009D4E57" w:rsidRPr="00DF4637" w:rsidRDefault="009D4E57" w:rsidP="004B3D19">
      <w:pPr>
        <w:pStyle w:val="bodyoftext"/>
        <w:keepNext w:val="0"/>
        <w:rPr>
          <w:rFonts w:cs="Arial"/>
          <w:b/>
          <w:sz w:val="22"/>
          <w:szCs w:val="22"/>
        </w:rPr>
      </w:pPr>
      <w:r w:rsidRPr="00DF4637">
        <w:rPr>
          <w:rFonts w:cs="Arial"/>
          <w:b/>
          <w:sz w:val="22"/>
          <w:szCs w:val="22"/>
        </w:rPr>
        <w:t>Fault Reporting</w:t>
      </w:r>
    </w:p>
    <w:p w14:paraId="26E67916" w14:textId="77777777" w:rsidR="00BB49DB" w:rsidRPr="00DF4637" w:rsidRDefault="00BB49DB" w:rsidP="004B3D19">
      <w:pPr>
        <w:pStyle w:val="bodyoftext"/>
        <w:keepNext w:val="0"/>
        <w:rPr>
          <w:rFonts w:cs="Arial"/>
          <w:b/>
          <w:i/>
          <w:sz w:val="22"/>
          <w:szCs w:val="22"/>
          <w:u w:val="single"/>
        </w:rPr>
      </w:pPr>
    </w:p>
    <w:p w14:paraId="72BFF91C" w14:textId="77777777" w:rsidR="009D4E57" w:rsidRPr="00822D0E" w:rsidRDefault="009D4E57" w:rsidP="004B3D19">
      <w:pPr>
        <w:pStyle w:val="bodyoftext"/>
        <w:keepNext w:val="0"/>
        <w:rPr>
          <w:rFonts w:cs="Arial"/>
          <w:sz w:val="22"/>
          <w:szCs w:val="22"/>
        </w:rPr>
      </w:pPr>
      <w:bookmarkStart w:id="24" w:name="_Toc133987607"/>
      <w:bookmarkStart w:id="25" w:name="_Toc133987872"/>
      <w:r w:rsidRPr="00822D0E">
        <w:rPr>
          <w:rFonts w:cs="Arial"/>
          <w:sz w:val="22"/>
          <w:szCs w:val="22"/>
        </w:rPr>
        <w:t xml:space="preserve">The </w:t>
      </w:r>
      <w:r w:rsidRPr="00822D0E">
        <w:rPr>
          <w:rFonts w:cs="Arial"/>
          <w:i/>
          <w:sz w:val="22"/>
          <w:szCs w:val="22"/>
        </w:rPr>
        <w:t>Contractor</w:t>
      </w:r>
      <w:r w:rsidRPr="00822D0E">
        <w:rPr>
          <w:rFonts w:cs="Arial"/>
          <w:sz w:val="22"/>
          <w:szCs w:val="22"/>
        </w:rPr>
        <w:t xml:space="preserve"> shall issue to the </w:t>
      </w:r>
      <w:r w:rsidRPr="00822D0E">
        <w:rPr>
          <w:rFonts w:cs="Arial"/>
          <w:i/>
          <w:sz w:val="22"/>
          <w:szCs w:val="22"/>
        </w:rPr>
        <w:t>Service Manager</w:t>
      </w:r>
      <w:r w:rsidRPr="00822D0E">
        <w:rPr>
          <w:rFonts w:cs="Arial"/>
          <w:sz w:val="22"/>
          <w:szCs w:val="22"/>
        </w:rPr>
        <w:t xml:space="preserve">, a programme for any planned maintenance required to be undertaken by the RTM throughout the </w:t>
      </w:r>
      <w:r w:rsidRPr="00822D0E">
        <w:rPr>
          <w:rFonts w:cs="Arial"/>
          <w:i/>
          <w:sz w:val="22"/>
          <w:szCs w:val="22"/>
        </w:rPr>
        <w:t>service</w:t>
      </w:r>
      <w:r w:rsidRPr="00822D0E">
        <w:rPr>
          <w:rFonts w:cs="Arial"/>
          <w:sz w:val="22"/>
          <w:szCs w:val="22"/>
        </w:rPr>
        <w:t>.</w:t>
      </w:r>
      <w:r w:rsidR="00822D0E" w:rsidRPr="00822D0E">
        <w:rPr>
          <w:rFonts w:cs="Arial"/>
          <w:sz w:val="22"/>
          <w:szCs w:val="22"/>
        </w:rPr>
        <w:t xml:space="preserve"> </w:t>
      </w:r>
      <w:r w:rsidRPr="00822D0E">
        <w:rPr>
          <w:rFonts w:cs="Arial"/>
          <w:sz w:val="22"/>
          <w:szCs w:val="22"/>
        </w:rPr>
        <w:t>The programme shall detail the type and duration of operations required for maintenance.</w:t>
      </w:r>
      <w:bookmarkEnd w:id="24"/>
      <w:bookmarkEnd w:id="25"/>
      <w:r w:rsidRPr="00822D0E">
        <w:rPr>
          <w:rFonts w:cs="Arial"/>
          <w:sz w:val="22"/>
          <w:szCs w:val="22"/>
        </w:rPr>
        <w:t xml:space="preserve"> It is the </w:t>
      </w:r>
      <w:r w:rsidRPr="00822D0E">
        <w:rPr>
          <w:rFonts w:cs="Arial"/>
          <w:i/>
          <w:sz w:val="22"/>
          <w:szCs w:val="22"/>
        </w:rPr>
        <w:t>Employer’s</w:t>
      </w:r>
      <w:r w:rsidRPr="00822D0E">
        <w:rPr>
          <w:rFonts w:cs="Arial"/>
          <w:sz w:val="22"/>
          <w:szCs w:val="22"/>
        </w:rPr>
        <w:t xml:space="preserve"> aim to minimise roadside visits. </w:t>
      </w:r>
    </w:p>
    <w:p w14:paraId="49C4A93F" w14:textId="77777777" w:rsidR="009D4E57" w:rsidRPr="00DF4637" w:rsidRDefault="009D4E57" w:rsidP="004B3D19">
      <w:pPr>
        <w:pStyle w:val="bodyoftext"/>
        <w:keepNext w:val="0"/>
        <w:rPr>
          <w:rFonts w:cs="Arial"/>
          <w:i/>
          <w:color w:val="FF0000"/>
          <w:sz w:val="22"/>
          <w:szCs w:val="22"/>
        </w:rPr>
      </w:pPr>
    </w:p>
    <w:p w14:paraId="189DBC51" w14:textId="670A711A" w:rsidR="009D4E57" w:rsidRPr="00822D0E" w:rsidRDefault="009D4E57" w:rsidP="004B3D19">
      <w:pPr>
        <w:pStyle w:val="bodyoftext"/>
        <w:keepNext w:val="0"/>
        <w:rPr>
          <w:rFonts w:cs="Arial"/>
          <w:sz w:val="22"/>
          <w:szCs w:val="22"/>
        </w:rPr>
      </w:pPr>
      <w:bookmarkStart w:id="26" w:name="_Toc133987618"/>
      <w:bookmarkStart w:id="27" w:name="_Toc133987883"/>
      <w:r w:rsidRPr="00822D0E">
        <w:rPr>
          <w:rFonts w:cs="Arial"/>
          <w:sz w:val="22"/>
          <w:szCs w:val="22"/>
        </w:rPr>
        <w:lastRenderedPageBreak/>
        <w:t xml:space="preserve">During the warranty period the </w:t>
      </w:r>
      <w:r w:rsidRPr="00822D0E">
        <w:rPr>
          <w:rFonts w:cs="Arial"/>
          <w:i/>
          <w:sz w:val="22"/>
          <w:szCs w:val="22"/>
        </w:rPr>
        <w:t>Contractor</w:t>
      </w:r>
      <w:r w:rsidRPr="00822D0E">
        <w:rPr>
          <w:rFonts w:cs="Arial"/>
          <w:sz w:val="22"/>
          <w:szCs w:val="22"/>
        </w:rPr>
        <w:t xml:space="preserve"> shall monitor the operation of the </w:t>
      </w:r>
      <w:r w:rsidR="00551EFB" w:rsidRPr="00822D0E">
        <w:rPr>
          <w:rFonts w:cs="Arial"/>
          <w:sz w:val="22"/>
          <w:szCs w:val="22"/>
        </w:rPr>
        <w:t>TVOS’</w:t>
      </w:r>
      <w:r w:rsidRPr="00822D0E">
        <w:rPr>
          <w:rFonts w:cs="Arial"/>
          <w:sz w:val="22"/>
          <w:szCs w:val="22"/>
        </w:rPr>
        <w:t xml:space="preserve"> through the provided remote monitoring system and notify the RTM of any faults identified. The RMAS may not be in place at the beginning of the </w:t>
      </w:r>
      <w:r w:rsidRPr="00822D0E">
        <w:rPr>
          <w:rFonts w:cs="Arial"/>
          <w:i/>
          <w:sz w:val="22"/>
          <w:szCs w:val="22"/>
        </w:rPr>
        <w:t>service</w:t>
      </w:r>
      <w:r w:rsidRPr="00822D0E">
        <w:rPr>
          <w:rFonts w:cs="Arial"/>
          <w:sz w:val="22"/>
          <w:szCs w:val="22"/>
        </w:rPr>
        <w:t>.</w:t>
      </w:r>
    </w:p>
    <w:p w14:paraId="764E2E83" w14:textId="77777777" w:rsidR="009D4E57" w:rsidRPr="00DF4637" w:rsidRDefault="009D4E57" w:rsidP="004B3D19">
      <w:pPr>
        <w:pStyle w:val="bodyoftext"/>
        <w:keepNext w:val="0"/>
        <w:rPr>
          <w:rFonts w:cs="Arial"/>
          <w:i/>
          <w:color w:val="FF0000"/>
          <w:sz w:val="22"/>
          <w:szCs w:val="22"/>
        </w:rPr>
      </w:pPr>
    </w:p>
    <w:p w14:paraId="305B558C" w14:textId="6698E0B6" w:rsidR="009D4E57" w:rsidRPr="00822D0E" w:rsidRDefault="009D4E57" w:rsidP="004B3D19">
      <w:pPr>
        <w:pStyle w:val="bodyoftext"/>
        <w:keepNext w:val="0"/>
        <w:rPr>
          <w:rFonts w:cs="Arial"/>
          <w:sz w:val="22"/>
          <w:szCs w:val="22"/>
        </w:rPr>
      </w:pPr>
      <w:r w:rsidRPr="00822D0E">
        <w:rPr>
          <w:rFonts w:cs="Arial"/>
          <w:sz w:val="22"/>
          <w:szCs w:val="22"/>
        </w:rPr>
        <w:t xml:space="preserve">The </w:t>
      </w:r>
      <w:r w:rsidRPr="00822D0E">
        <w:rPr>
          <w:rFonts w:cs="Arial"/>
          <w:i/>
          <w:sz w:val="22"/>
          <w:szCs w:val="22"/>
        </w:rPr>
        <w:t>Contractor</w:t>
      </w:r>
      <w:r w:rsidRPr="00822D0E">
        <w:rPr>
          <w:rFonts w:cs="Arial"/>
          <w:sz w:val="22"/>
          <w:szCs w:val="22"/>
        </w:rPr>
        <w:t xml:space="preserve"> </w:t>
      </w:r>
      <w:r w:rsidR="00B87448" w:rsidRPr="00822D0E">
        <w:rPr>
          <w:rFonts w:cs="Arial"/>
          <w:sz w:val="22"/>
          <w:szCs w:val="22"/>
        </w:rPr>
        <w:t>shall</w:t>
      </w:r>
      <w:r w:rsidRPr="00822D0E">
        <w:rPr>
          <w:rFonts w:cs="Arial"/>
          <w:sz w:val="22"/>
          <w:szCs w:val="22"/>
        </w:rPr>
        <w:t xml:space="preserve"> inform the RTM </w:t>
      </w:r>
      <w:r w:rsidR="003673C3" w:rsidRPr="00822D0E">
        <w:rPr>
          <w:rFonts w:cs="Arial"/>
          <w:sz w:val="22"/>
          <w:szCs w:val="22"/>
        </w:rPr>
        <w:t xml:space="preserve">of </w:t>
      </w:r>
      <w:r w:rsidRPr="00822D0E">
        <w:rPr>
          <w:rFonts w:cs="Arial"/>
          <w:sz w:val="22"/>
          <w:szCs w:val="22"/>
        </w:rPr>
        <w:t xml:space="preserve">details of the fault and any relevant spares required to return the </w:t>
      </w:r>
      <w:r w:rsidR="00596040" w:rsidRPr="00822D0E">
        <w:rPr>
          <w:rFonts w:cs="Arial"/>
          <w:sz w:val="22"/>
          <w:szCs w:val="22"/>
        </w:rPr>
        <w:t>TVOS</w:t>
      </w:r>
      <w:r w:rsidRPr="00822D0E">
        <w:rPr>
          <w:rFonts w:cs="Arial"/>
          <w:sz w:val="22"/>
          <w:szCs w:val="22"/>
        </w:rPr>
        <w:t xml:space="preserve"> to full operation in advance of their attendance to minimise </w:t>
      </w:r>
      <w:r w:rsidR="00596040" w:rsidRPr="00822D0E">
        <w:rPr>
          <w:rFonts w:cs="Arial"/>
          <w:sz w:val="22"/>
          <w:szCs w:val="22"/>
        </w:rPr>
        <w:t>TVOS</w:t>
      </w:r>
      <w:r w:rsidRPr="00822D0E">
        <w:rPr>
          <w:rFonts w:cs="Arial"/>
          <w:sz w:val="22"/>
          <w:szCs w:val="22"/>
        </w:rPr>
        <w:t xml:space="preserve"> visits. Performance of this function will be monitored under the CPF. In addition to identifying active faults, the </w:t>
      </w:r>
      <w:r w:rsidRPr="00822D0E">
        <w:rPr>
          <w:rFonts w:cs="Arial"/>
          <w:i/>
          <w:sz w:val="22"/>
          <w:szCs w:val="22"/>
        </w:rPr>
        <w:t>Contractor</w:t>
      </w:r>
      <w:r w:rsidRPr="00822D0E">
        <w:rPr>
          <w:rFonts w:cs="Arial"/>
          <w:sz w:val="22"/>
          <w:szCs w:val="22"/>
        </w:rPr>
        <w:t xml:space="preserve"> shall actively identify any potential pre-emptive maintenance activities which could prevent </w:t>
      </w:r>
      <w:r w:rsidR="00596040" w:rsidRPr="00822D0E">
        <w:rPr>
          <w:rFonts w:cs="Arial"/>
          <w:sz w:val="22"/>
          <w:szCs w:val="22"/>
        </w:rPr>
        <w:t>TVOS</w:t>
      </w:r>
      <w:r w:rsidRPr="00822D0E">
        <w:rPr>
          <w:rFonts w:cs="Arial"/>
          <w:sz w:val="22"/>
          <w:szCs w:val="22"/>
        </w:rPr>
        <w:t xml:space="preserve"> failures. Any components showing </w:t>
      </w:r>
      <w:r w:rsidR="00551EFB" w:rsidRPr="00822D0E">
        <w:rPr>
          <w:rFonts w:cs="Arial"/>
          <w:sz w:val="22"/>
          <w:szCs w:val="22"/>
        </w:rPr>
        <w:t>TVOS’</w:t>
      </w:r>
      <w:r w:rsidRPr="00822D0E">
        <w:rPr>
          <w:rFonts w:cs="Arial"/>
          <w:sz w:val="22"/>
          <w:szCs w:val="22"/>
        </w:rPr>
        <w:t xml:space="preserve"> of degradation should be identified to the RTMs to be replaced at the next convenient time. This activity should reduce the number of unplanned visits to </w:t>
      </w:r>
      <w:r w:rsidR="00551EFB" w:rsidRPr="00822D0E">
        <w:rPr>
          <w:rFonts w:cs="Arial"/>
          <w:sz w:val="22"/>
          <w:szCs w:val="22"/>
        </w:rPr>
        <w:t>TVOS’</w:t>
      </w:r>
      <w:r w:rsidRPr="00822D0E">
        <w:rPr>
          <w:rFonts w:cs="Arial"/>
          <w:sz w:val="22"/>
          <w:szCs w:val="22"/>
        </w:rPr>
        <w:t xml:space="preserve"> due to component failures. This pre-emptive maintenance function will also be monitored under the CPF.</w:t>
      </w:r>
    </w:p>
    <w:p w14:paraId="3AED9C60" w14:textId="77777777" w:rsidR="00813968" w:rsidRPr="00DF4637" w:rsidRDefault="00813968" w:rsidP="004B3D19">
      <w:pPr>
        <w:pStyle w:val="bodyoftext"/>
        <w:keepNext w:val="0"/>
        <w:rPr>
          <w:rFonts w:cs="Arial"/>
          <w:i/>
          <w:color w:val="FF0000"/>
          <w:sz w:val="22"/>
          <w:szCs w:val="22"/>
        </w:rPr>
      </w:pPr>
    </w:p>
    <w:p w14:paraId="4894D169" w14:textId="77777777" w:rsidR="009D4E57" w:rsidRPr="00B24A5C" w:rsidRDefault="009D4E57" w:rsidP="004B3D19">
      <w:pPr>
        <w:pStyle w:val="bodyoftext"/>
        <w:keepNext w:val="0"/>
        <w:rPr>
          <w:rFonts w:cs="Arial"/>
          <w:i/>
          <w:sz w:val="22"/>
          <w:szCs w:val="22"/>
        </w:rPr>
      </w:pPr>
      <w:r w:rsidRPr="0004217A">
        <w:rPr>
          <w:rFonts w:cs="Arial"/>
          <w:sz w:val="22"/>
          <w:szCs w:val="22"/>
        </w:rPr>
        <w:t xml:space="preserve">Once a faulty unit has been diagnosed, this will be returned to the </w:t>
      </w:r>
      <w:r w:rsidRPr="0004217A">
        <w:rPr>
          <w:rFonts w:cs="Arial"/>
          <w:i/>
          <w:sz w:val="22"/>
          <w:szCs w:val="22"/>
        </w:rPr>
        <w:t>Contractor</w:t>
      </w:r>
      <w:r w:rsidRPr="0004217A">
        <w:rPr>
          <w:rFonts w:cs="Arial"/>
          <w:sz w:val="22"/>
          <w:szCs w:val="22"/>
        </w:rPr>
        <w:t xml:space="preserve"> by the </w:t>
      </w:r>
      <w:r w:rsidRPr="00B24A5C">
        <w:rPr>
          <w:rFonts w:cs="Arial"/>
          <w:sz w:val="22"/>
          <w:szCs w:val="22"/>
        </w:rPr>
        <w:t xml:space="preserve">RTMs via the </w:t>
      </w:r>
      <w:r w:rsidR="0004217A" w:rsidRPr="00B24A5C">
        <w:rPr>
          <w:rFonts w:cs="Arial"/>
          <w:sz w:val="22"/>
          <w:szCs w:val="22"/>
        </w:rPr>
        <w:t>spares holding centre</w:t>
      </w:r>
      <w:r w:rsidRPr="00B24A5C">
        <w:rPr>
          <w:rFonts w:cs="Arial"/>
          <w:sz w:val="22"/>
          <w:szCs w:val="22"/>
        </w:rPr>
        <w:t>.</w:t>
      </w:r>
      <w:r w:rsidR="0004217A" w:rsidRPr="00B24A5C">
        <w:rPr>
          <w:rFonts w:cs="Arial"/>
          <w:sz w:val="22"/>
          <w:szCs w:val="22"/>
        </w:rPr>
        <w:t xml:space="preserve"> The spares holding centre, </w:t>
      </w:r>
      <w:r w:rsidR="00AE6295">
        <w:rPr>
          <w:rFonts w:cs="Arial"/>
          <w:sz w:val="22"/>
          <w:szCs w:val="22"/>
        </w:rPr>
        <w:t>(</w:t>
      </w:r>
      <w:r w:rsidR="0004217A" w:rsidRPr="00B24A5C">
        <w:rPr>
          <w:rFonts w:cs="Arial"/>
          <w:sz w:val="22"/>
          <w:szCs w:val="22"/>
        </w:rPr>
        <w:t xml:space="preserve">either </w:t>
      </w:r>
      <w:r w:rsidR="0004217A" w:rsidRPr="00AE6295">
        <w:rPr>
          <w:rFonts w:cs="Arial"/>
          <w:sz w:val="22"/>
          <w:szCs w:val="22"/>
        </w:rPr>
        <w:t xml:space="preserve">Dummer </w:t>
      </w:r>
      <w:r w:rsidR="0004217A" w:rsidRPr="00B24A5C">
        <w:rPr>
          <w:rFonts w:cs="Arial"/>
          <w:sz w:val="22"/>
          <w:szCs w:val="22"/>
        </w:rPr>
        <w:t xml:space="preserve">or </w:t>
      </w:r>
      <w:r w:rsidR="0004217A" w:rsidRPr="00AE6295">
        <w:rPr>
          <w:rFonts w:cs="Arial"/>
          <w:sz w:val="22"/>
          <w:szCs w:val="22"/>
        </w:rPr>
        <w:t>Crawley)</w:t>
      </w:r>
      <w:r w:rsidR="0004217A" w:rsidRPr="00B24A5C">
        <w:rPr>
          <w:rFonts w:cs="Arial"/>
          <w:sz w:val="22"/>
          <w:szCs w:val="22"/>
        </w:rPr>
        <w:t>,</w:t>
      </w:r>
      <w:r w:rsidR="00B24A5C" w:rsidRPr="00B24A5C">
        <w:rPr>
          <w:rFonts w:cs="Arial"/>
          <w:sz w:val="22"/>
          <w:szCs w:val="22"/>
        </w:rPr>
        <w:t xml:space="preserve"> </w:t>
      </w:r>
      <w:r w:rsidRPr="00B24A5C">
        <w:rPr>
          <w:rFonts w:cs="Arial"/>
          <w:sz w:val="22"/>
          <w:szCs w:val="22"/>
        </w:rPr>
        <w:t xml:space="preserve">will return items as and when they are received from the RTMs. The </w:t>
      </w:r>
      <w:r w:rsidR="00B24A5C" w:rsidRPr="00B24A5C">
        <w:rPr>
          <w:rFonts w:cs="Arial"/>
          <w:sz w:val="22"/>
          <w:szCs w:val="22"/>
        </w:rPr>
        <w:t xml:space="preserve">spares holding centre </w:t>
      </w:r>
      <w:r w:rsidRPr="00B24A5C">
        <w:rPr>
          <w:rFonts w:cs="Arial"/>
          <w:sz w:val="22"/>
          <w:szCs w:val="22"/>
        </w:rPr>
        <w:t xml:space="preserve">will log and dispatch the faulty unit to the </w:t>
      </w:r>
      <w:r w:rsidRPr="00B24A5C">
        <w:rPr>
          <w:rFonts w:cs="Arial"/>
          <w:i/>
          <w:sz w:val="22"/>
          <w:szCs w:val="22"/>
        </w:rPr>
        <w:t>Contractor</w:t>
      </w:r>
      <w:r w:rsidRPr="00B24A5C">
        <w:rPr>
          <w:rFonts w:cs="Arial"/>
          <w:sz w:val="22"/>
          <w:szCs w:val="22"/>
        </w:rPr>
        <w:t>.</w:t>
      </w:r>
      <w:bookmarkEnd w:id="26"/>
      <w:bookmarkEnd w:id="27"/>
      <w:r w:rsidRPr="00B24A5C">
        <w:rPr>
          <w:rFonts w:cs="Arial"/>
          <w:b/>
          <w:sz w:val="22"/>
          <w:szCs w:val="22"/>
        </w:rPr>
        <w:t xml:space="preserve"> </w:t>
      </w:r>
    </w:p>
    <w:p w14:paraId="10328E60" w14:textId="77777777" w:rsidR="009D4E57" w:rsidRPr="00DF4637" w:rsidRDefault="009D4E57" w:rsidP="004B3D19">
      <w:pPr>
        <w:pStyle w:val="bodyoftext"/>
        <w:keepNext w:val="0"/>
        <w:rPr>
          <w:rFonts w:cs="Arial"/>
          <w:i/>
          <w:sz w:val="22"/>
          <w:szCs w:val="22"/>
        </w:rPr>
      </w:pPr>
    </w:p>
    <w:p w14:paraId="7E8CBB8F" w14:textId="77777777" w:rsidR="009D4E57" w:rsidRPr="00DF4637" w:rsidRDefault="00596040" w:rsidP="00FB60C3">
      <w:pPr>
        <w:pStyle w:val="bodyoftext"/>
        <w:keepLines/>
        <w:rPr>
          <w:rFonts w:cs="Arial"/>
          <w:b/>
          <w:i/>
          <w:sz w:val="22"/>
          <w:szCs w:val="22"/>
        </w:rPr>
      </w:pPr>
      <w:bookmarkStart w:id="28" w:name="_Toc421713030"/>
      <w:bookmarkStart w:id="29" w:name="_Toc127331075"/>
      <w:bookmarkStart w:id="30" w:name="_Toc133212798"/>
      <w:bookmarkStart w:id="31" w:name="_Toc133987363"/>
      <w:bookmarkStart w:id="32" w:name="_Toc133987792"/>
      <w:bookmarkStart w:id="33" w:name="_Toc248304329"/>
      <w:bookmarkStart w:id="34" w:name="_Toc248306095"/>
      <w:bookmarkStart w:id="35" w:name="_Toc252352229"/>
      <w:bookmarkStart w:id="36" w:name="_Toc252352451"/>
      <w:bookmarkStart w:id="37" w:name="_Toc252353653"/>
      <w:bookmarkStart w:id="38" w:name="_Toc252353814"/>
      <w:bookmarkStart w:id="39" w:name="_Toc252353975"/>
      <w:bookmarkStart w:id="40" w:name="_Toc253148193"/>
      <w:bookmarkStart w:id="41" w:name="_Toc253148343"/>
      <w:bookmarkStart w:id="42" w:name="_Toc253148727"/>
      <w:bookmarkStart w:id="43" w:name="_Toc253148877"/>
      <w:bookmarkStart w:id="44" w:name="_Toc253149027"/>
      <w:bookmarkStart w:id="45" w:name="_Toc253487422"/>
      <w:bookmarkStart w:id="46" w:name="_Toc253494874"/>
      <w:bookmarkStart w:id="47" w:name="_Toc253573408"/>
      <w:bookmarkStart w:id="48" w:name="_Toc253574450"/>
      <w:bookmarkStart w:id="49" w:name="_Toc253574921"/>
      <w:bookmarkStart w:id="50" w:name="_Toc253575078"/>
      <w:bookmarkStart w:id="51" w:name="_Toc253575594"/>
      <w:bookmarkStart w:id="52" w:name="_Toc253577117"/>
      <w:bookmarkStart w:id="53" w:name="_Toc254683086"/>
      <w:bookmarkStart w:id="54" w:name="_Toc337820686"/>
      <w:bookmarkStart w:id="55" w:name="_Toc337820996"/>
      <w:bookmarkStart w:id="56" w:name="_Toc337821288"/>
      <w:bookmarkStart w:id="57" w:name="_Toc362269237"/>
      <w:bookmarkStart w:id="58" w:name="_Toc362971207"/>
      <w:r w:rsidRPr="00DF4637">
        <w:rPr>
          <w:rFonts w:cs="Arial"/>
          <w:b/>
          <w:sz w:val="22"/>
          <w:szCs w:val="22"/>
        </w:rPr>
        <w:t>TVOS’</w:t>
      </w:r>
      <w:r w:rsidR="009D4E57" w:rsidRPr="00DF4637">
        <w:rPr>
          <w:rFonts w:cs="Arial"/>
          <w:b/>
          <w:sz w:val="22"/>
          <w:szCs w:val="22"/>
        </w:rPr>
        <w:t xml:space="preserve"> Availability and Reliability</w:t>
      </w:r>
      <w:bookmarkEnd w:id="28"/>
      <w:r w:rsidR="009D4E57" w:rsidRPr="00DF4637">
        <w:rPr>
          <w:rFonts w:cs="Arial"/>
          <w:b/>
          <w:sz w:val="22"/>
          <w:szCs w:val="22"/>
        </w:rPr>
        <w:t xml:space="preserve">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804501C" w14:textId="77777777" w:rsidR="009D4E57" w:rsidRPr="00DF4637" w:rsidRDefault="009D4E57" w:rsidP="00FB60C3">
      <w:pPr>
        <w:pStyle w:val="bodyoftext"/>
        <w:keepLines/>
        <w:rPr>
          <w:rFonts w:cs="Arial"/>
          <w:i/>
          <w:sz w:val="22"/>
          <w:szCs w:val="22"/>
        </w:rPr>
      </w:pPr>
    </w:p>
    <w:p w14:paraId="5882496B" w14:textId="77777777" w:rsidR="009D4E57" w:rsidRPr="00DF4637" w:rsidRDefault="009D4E57" w:rsidP="00FB60C3">
      <w:pPr>
        <w:pStyle w:val="bodyoftext"/>
        <w:keepLines/>
        <w:rPr>
          <w:rFonts w:cs="Arial"/>
          <w:b/>
          <w:i/>
          <w:sz w:val="22"/>
          <w:szCs w:val="22"/>
        </w:rPr>
      </w:pPr>
      <w:bookmarkStart w:id="59" w:name="_Ref372789801"/>
      <w:bookmarkStart w:id="60" w:name="_Toc421713031"/>
      <w:r w:rsidRPr="00DF4637">
        <w:rPr>
          <w:rFonts w:cs="Arial"/>
          <w:b/>
          <w:sz w:val="22"/>
          <w:szCs w:val="22"/>
        </w:rPr>
        <w:t>Reporting</w:t>
      </w:r>
      <w:bookmarkEnd w:id="59"/>
      <w:bookmarkEnd w:id="60"/>
      <w:r w:rsidRPr="00DF4637">
        <w:rPr>
          <w:rFonts w:cs="Arial"/>
          <w:b/>
          <w:sz w:val="22"/>
          <w:szCs w:val="22"/>
        </w:rPr>
        <w:t xml:space="preserve"> </w:t>
      </w:r>
    </w:p>
    <w:p w14:paraId="19476278" w14:textId="11F18F65" w:rsidR="009D4E57" w:rsidRPr="00DF4637" w:rsidRDefault="009D4E57" w:rsidP="00FB60C3">
      <w:pPr>
        <w:pStyle w:val="bodyoftext"/>
        <w:keepLines/>
        <w:rPr>
          <w:rFonts w:cs="Arial"/>
          <w:sz w:val="22"/>
          <w:szCs w:val="22"/>
        </w:rPr>
      </w:pPr>
      <w:r w:rsidRPr="00DF4637">
        <w:rPr>
          <w:rFonts w:cs="Arial"/>
          <w:sz w:val="22"/>
          <w:szCs w:val="22"/>
        </w:rPr>
        <w:t xml:space="preserve">Once a </w:t>
      </w:r>
      <w:r w:rsidR="00596040" w:rsidRPr="00DF4637">
        <w:rPr>
          <w:rFonts w:cs="Arial"/>
          <w:sz w:val="22"/>
          <w:szCs w:val="22"/>
        </w:rPr>
        <w:t>TVOS</w:t>
      </w:r>
      <w:r w:rsidRPr="00DF4637">
        <w:rPr>
          <w:rFonts w:cs="Arial"/>
          <w:sz w:val="22"/>
          <w:szCs w:val="22"/>
        </w:rPr>
        <w:t xml:space="preserve"> has been accepted by the </w:t>
      </w:r>
      <w:r w:rsidRPr="00DF4637">
        <w:rPr>
          <w:rFonts w:cs="Arial"/>
          <w:i/>
          <w:sz w:val="22"/>
          <w:szCs w:val="22"/>
        </w:rPr>
        <w:t>Service Manager</w:t>
      </w:r>
      <w:r w:rsidR="0024115B" w:rsidRPr="00DF4637">
        <w:rPr>
          <w:rFonts w:cs="Arial"/>
          <w:sz w:val="22"/>
          <w:szCs w:val="22"/>
        </w:rPr>
        <w:t xml:space="preserve"> and the w</w:t>
      </w:r>
      <w:r w:rsidRPr="00DF4637">
        <w:rPr>
          <w:rFonts w:cs="Arial"/>
          <w:sz w:val="22"/>
          <w:szCs w:val="22"/>
        </w:rPr>
        <w:t xml:space="preserve">arranty period commences, reporting of </w:t>
      </w:r>
      <w:r w:rsidR="00596040" w:rsidRPr="00DF4637">
        <w:rPr>
          <w:rFonts w:cs="Arial"/>
          <w:sz w:val="22"/>
          <w:szCs w:val="22"/>
        </w:rPr>
        <w:t>TVOS</w:t>
      </w:r>
      <w:r w:rsidRPr="00DF4637">
        <w:rPr>
          <w:rFonts w:cs="Arial"/>
          <w:sz w:val="22"/>
          <w:szCs w:val="22"/>
        </w:rPr>
        <w:t xml:space="preserve"> repairs shall commence.</w:t>
      </w:r>
    </w:p>
    <w:p w14:paraId="62994BD7" w14:textId="77777777" w:rsidR="005172B7" w:rsidRPr="00DF4637" w:rsidRDefault="005172B7" w:rsidP="004B3D19">
      <w:pPr>
        <w:pStyle w:val="bodyoftext"/>
        <w:keepNext w:val="0"/>
        <w:rPr>
          <w:rFonts w:cs="Arial"/>
          <w:i/>
          <w:sz w:val="22"/>
          <w:szCs w:val="22"/>
        </w:rPr>
      </w:pPr>
    </w:p>
    <w:p w14:paraId="2DFF646D" w14:textId="7B16D108" w:rsidR="009D4E57" w:rsidRPr="00DF4637" w:rsidRDefault="009D4E57" w:rsidP="004B3D19">
      <w:pPr>
        <w:pStyle w:val="bodyoftext"/>
        <w:keepNext w:val="0"/>
        <w:rPr>
          <w:rFonts w:cs="Arial"/>
          <w:sz w:val="22"/>
          <w:szCs w:val="22"/>
        </w:rPr>
      </w:pPr>
      <w:r w:rsidRPr="00DF4637">
        <w:rPr>
          <w:rFonts w:cs="Arial"/>
          <w:sz w:val="22"/>
          <w:szCs w:val="22"/>
        </w:rPr>
        <w:t xml:space="preserve">Within 5 working days of the start of the month the </w:t>
      </w:r>
      <w:r w:rsidRPr="00DF4637">
        <w:rPr>
          <w:rFonts w:cs="Arial"/>
          <w:i/>
          <w:sz w:val="22"/>
          <w:szCs w:val="22"/>
        </w:rPr>
        <w:t>Contractor</w:t>
      </w:r>
      <w:r w:rsidRPr="00DF4637">
        <w:rPr>
          <w:rFonts w:cs="Arial"/>
          <w:sz w:val="22"/>
          <w:szCs w:val="22"/>
        </w:rPr>
        <w:t xml:space="preserve"> shall provide electronically with supporting evidence to the </w:t>
      </w:r>
      <w:r w:rsidRPr="00DF4637">
        <w:rPr>
          <w:rFonts w:cs="Arial"/>
          <w:i/>
          <w:sz w:val="22"/>
          <w:szCs w:val="22"/>
        </w:rPr>
        <w:t>Service Manager</w:t>
      </w:r>
      <w:r w:rsidRPr="00DF4637">
        <w:rPr>
          <w:rFonts w:cs="Arial"/>
          <w:sz w:val="22"/>
          <w:szCs w:val="22"/>
        </w:rPr>
        <w:t xml:space="preserve"> details of the previous month’s </w:t>
      </w:r>
      <w:r w:rsidR="00596040" w:rsidRPr="00DF4637">
        <w:rPr>
          <w:rFonts w:cs="Arial"/>
          <w:sz w:val="22"/>
          <w:szCs w:val="22"/>
        </w:rPr>
        <w:t>TVOS</w:t>
      </w:r>
      <w:r w:rsidRPr="00DF4637">
        <w:rPr>
          <w:rFonts w:cs="Arial"/>
          <w:sz w:val="22"/>
          <w:szCs w:val="22"/>
        </w:rPr>
        <w:t xml:space="preserve"> repairs for each item of the supplied </w:t>
      </w:r>
      <w:r w:rsidR="00551EFB" w:rsidRPr="00DF4637">
        <w:rPr>
          <w:rFonts w:cs="Arial"/>
          <w:sz w:val="22"/>
          <w:szCs w:val="22"/>
        </w:rPr>
        <w:t>TVOS’</w:t>
      </w:r>
      <w:r w:rsidRPr="00DF4637">
        <w:rPr>
          <w:rFonts w:cs="Arial"/>
          <w:sz w:val="22"/>
          <w:szCs w:val="22"/>
        </w:rPr>
        <w:t xml:space="preserve">. The </w:t>
      </w:r>
      <w:r w:rsidRPr="00DF4637">
        <w:rPr>
          <w:rFonts w:cs="Arial"/>
          <w:i/>
          <w:sz w:val="22"/>
          <w:szCs w:val="22"/>
        </w:rPr>
        <w:t>Contractor</w:t>
      </w:r>
      <w:r w:rsidRPr="00DF4637">
        <w:rPr>
          <w:rFonts w:cs="Arial"/>
          <w:sz w:val="22"/>
          <w:szCs w:val="22"/>
        </w:rPr>
        <w:t xml:space="preserve"> shall also provide electronically evidence of the remote monitoring and diagnostic activity carried out during the previous month.</w:t>
      </w:r>
    </w:p>
    <w:p w14:paraId="39BC83F6" w14:textId="77777777" w:rsidR="00905046" w:rsidRPr="00DF4637" w:rsidRDefault="00905046" w:rsidP="004B3D19">
      <w:pPr>
        <w:pStyle w:val="bodyoftext"/>
        <w:keepNext w:val="0"/>
        <w:rPr>
          <w:rFonts w:cs="Arial"/>
          <w:sz w:val="22"/>
          <w:szCs w:val="22"/>
        </w:rPr>
      </w:pPr>
    </w:p>
    <w:p w14:paraId="101F5075" w14:textId="77777777" w:rsidR="00905046" w:rsidRPr="00DF4637" w:rsidRDefault="00905046" w:rsidP="004B3D19">
      <w:pPr>
        <w:keepNext w:val="0"/>
        <w:spacing w:line="276" w:lineRule="auto"/>
        <w:rPr>
          <w:rFonts w:eastAsiaTheme="minorEastAsia" w:cs="Arial"/>
          <w:bCs/>
          <w:sz w:val="22"/>
          <w:szCs w:val="22"/>
          <w:lang w:eastAsia="en-GB"/>
        </w:rPr>
      </w:pPr>
      <w:r w:rsidRPr="00DF4637">
        <w:rPr>
          <w:rFonts w:eastAsiaTheme="minorEastAsia" w:cs="Arial"/>
          <w:bCs/>
          <w:sz w:val="22"/>
          <w:szCs w:val="22"/>
          <w:lang w:eastAsia="en-GB"/>
        </w:rPr>
        <w:t xml:space="preserve">The </w:t>
      </w:r>
      <w:r w:rsidRPr="00DF4637">
        <w:rPr>
          <w:rFonts w:eastAsiaTheme="minorEastAsia" w:cs="Arial"/>
          <w:bCs/>
          <w:i/>
          <w:sz w:val="22"/>
          <w:szCs w:val="22"/>
          <w:lang w:eastAsia="en-GB"/>
        </w:rPr>
        <w:t>Contractor</w:t>
      </w:r>
      <w:r w:rsidRPr="00DF4637">
        <w:rPr>
          <w:rFonts w:eastAsiaTheme="minorEastAsia" w:cs="Arial"/>
          <w:bCs/>
          <w:sz w:val="22"/>
          <w:szCs w:val="22"/>
          <w:lang w:eastAsia="en-GB"/>
        </w:rPr>
        <w:t xml:space="preserve"> shall maintain their own logs of all the faulty units dispatched to them and repaired by them, regardless of whether they are a warranty repair or otherwise paid for under the Contract, including but not limited to: </w:t>
      </w:r>
    </w:p>
    <w:p w14:paraId="1C5E550C" w14:textId="77777777" w:rsidR="00905046" w:rsidRPr="00DF4637" w:rsidRDefault="00905046" w:rsidP="00961BB8">
      <w:pPr>
        <w:pStyle w:val="ListParagraph"/>
        <w:keepNext w:val="0"/>
        <w:numPr>
          <w:ilvl w:val="0"/>
          <w:numId w:val="39"/>
        </w:numPr>
        <w:spacing w:line="276" w:lineRule="auto"/>
        <w:ind w:left="1080"/>
        <w:rPr>
          <w:rFonts w:cs="Arial"/>
          <w:sz w:val="22"/>
          <w:szCs w:val="22"/>
        </w:rPr>
      </w:pPr>
      <w:r w:rsidRPr="00DF4637">
        <w:rPr>
          <w:rFonts w:cs="Arial"/>
          <w:sz w:val="22"/>
          <w:szCs w:val="22"/>
        </w:rPr>
        <w:t xml:space="preserve">Date of arrival at the </w:t>
      </w:r>
      <w:r w:rsidRPr="00DF4637">
        <w:rPr>
          <w:rFonts w:cs="Arial"/>
          <w:i/>
          <w:sz w:val="22"/>
          <w:szCs w:val="22"/>
        </w:rPr>
        <w:t>Contractor</w:t>
      </w:r>
      <w:r w:rsidRPr="00DF4637">
        <w:rPr>
          <w:rFonts w:cs="Arial"/>
          <w:sz w:val="22"/>
          <w:szCs w:val="22"/>
        </w:rPr>
        <w:t>’s premises</w:t>
      </w:r>
      <w:r w:rsidR="00565884">
        <w:rPr>
          <w:rFonts w:cs="Arial"/>
          <w:sz w:val="22"/>
          <w:szCs w:val="22"/>
        </w:rPr>
        <w:t>.</w:t>
      </w:r>
    </w:p>
    <w:p w14:paraId="69F17E34" w14:textId="77777777" w:rsidR="00905046" w:rsidRPr="00DF4637" w:rsidRDefault="00905046" w:rsidP="00961BB8">
      <w:pPr>
        <w:pStyle w:val="ListParagraph"/>
        <w:keepNext w:val="0"/>
        <w:numPr>
          <w:ilvl w:val="0"/>
          <w:numId w:val="39"/>
        </w:numPr>
        <w:spacing w:line="276" w:lineRule="auto"/>
        <w:ind w:left="1080"/>
        <w:rPr>
          <w:rFonts w:cs="Arial"/>
          <w:sz w:val="22"/>
          <w:szCs w:val="22"/>
        </w:rPr>
      </w:pPr>
      <w:r w:rsidRPr="00DF4637">
        <w:rPr>
          <w:rFonts w:cs="Arial"/>
          <w:sz w:val="22"/>
          <w:szCs w:val="22"/>
        </w:rPr>
        <w:t>Item description, part number, serial number and Oracle code number</w:t>
      </w:r>
      <w:r w:rsidR="00565884">
        <w:rPr>
          <w:rFonts w:cs="Arial"/>
          <w:sz w:val="22"/>
          <w:szCs w:val="22"/>
        </w:rPr>
        <w:t>.</w:t>
      </w:r>
    </w:p>
    <w:p w14:paraId="708390B7" w14:textId="77777777" w:rsidR="00905046" w:rsidRPr="00DF4637" w:rsidRDefault="00905046" w:rsidP="00961BB8">
      <w:pPr>
        <w:pStyle w:val="ListParagraph"/>
        <w:keepNext w:val="0"/>
        <w:numPr>
          <w:ilvl w:val="0"/>
          <w:numId w:val="39"/>
        </w:numPr>
        <w:spacing w:line="276" w:lineRule="auto"/>
        <w:ind w:left="1080"/>
        <w:rPr>
          <w:rFonts w:cs="Arial"/>
          <w:sz w:val="22"/>
          <w:szCs w:val="22"/>
        </w:rPr>
      </w:pPr>
      <w:r w:rsidRPr="00DF4637">
        <w:rPr>
          <w:rFonts w:cs="Arial"/>
          <w:sz w:val="22"/>
          <w:szCs w:val="22"/>
        </w:rPr>
        <w:t>Item hardware, firmware and software versions</w:t>
      </w:r>
      <w:r w:rsidR="00565884">
        <w:rPr>
          <w:rFonts w:cs="Arial"/>
          <w:sz w:val="22"/>
          <w:szCs w:val="22"/>
        </w:rPr>
        <w:t>.</w:t>
      </w:r>
    </w:p>
    <w:p w14:paraId="0253B80B" w14:textId="77777777" w:rsidR="00905046" w:rsidRPr="00DF4637" w:rsidRDefault="00905046" w:rsidP="00961BB8">
      <w:pPr>
        <w:pStyle w:val="ListParagraph"/>
        <w:keepNext w:val="0"/>
        <w:numPr>
          <w:ilvl w:val="0"/>
          <w:numId w:val="39"/>
        </w:numPr>
        <w:spacing w:line="276" w:lineRule="auto"/>
        <w:ind w:left="1080"/>
        <w:rPr>
          <w:rFonts w:cs="Arial"/>
          <w:sz w:val="22"/>
          <w:szCs w:val="22"/>
        </w:rPr>
      </w:pPr>
      <w:r w:rsidRPr="00DF4637">
        <w:rPr>
          <w:rFonts w:cs="Arial"/>
          <w:sz w:val="22"/>
          <w:szCs w:val="22"/>
        </w:rPr>
        <w:t xml:space="preserve">Details of the fault as reported by the RMC, the fault diagnosed to Line Replaceable Unit level by the </w:t>
      </w:r>
      <w:r w:rsidRPr="00DF4637">
        <w:rPr>
          <w:rFonts w:cs="Arial"/>
          <w:i/>
          <w:sz w:val="22"/>
          <w:szCs w:val="22"/>
        </w:rPr>
        <w:t>Contractor</w:t>
      </w:r>
      <w:r w:rsidRPr="00DF4637">
        <w:rPr>
          <w:rFonts w:cs="Arial"/>
          <w:sz w:val="22"/>
          <w:szCs w:val="22"/>
        </w:rPr>
        <w:t xml:space="preserve"> and the repair effected</w:t>
      </w:r>
      <w:r w:rsidR="00565884">
        <w:rPr>
          <w:rFonts w:cs="Arial"/>
          <w:sz w:val="22"/>
          <w:szCs w:val="22"/>
        </w:rPr>
        <w:t>.</w:t>
      </w:r>
    </w:p>
    <w:p w14:paraId="60C81F56" w14:textId="77777777" w:rsidR="00905046" w:rsidRPr="00DF4637" w:rsidRDefault="00905046" w:rsidP="00961BB8">
      <w:pPr>
        <w:pStyle w:val="ListParagraph"/>
        <w:keepNext w:val="0"/>
        <w:numPr>
          <w:ilvl w:val="0"/>
          <w:numId w:val="39"/>
        </w:numPr>
        <w:spacing w:line="276" w:lineRule="auto"/>
        <w:ind w:left="1080"/>
        <w:rPr>
          <w:rFonts w:cs="Arial"/>
          <w:sz w:val="22"/>
          <w:szCs w:val="22"/>
        </w:rPr>
      </w:pPr>
      <w:r w:rsidRPr="00DF4637">
        <w:rPr>
          <w:rFonts w:cs="Arial"/>
          <w:sz w:val="22"/>
          <w:szCs w:val="22"/>
        </w:rPr>
        <w:t>Details of any upgrades effected</w:t>
      </w:r>
      <w:r w:rsidR="00565884">
        <w:rPr>
          <w:rFonts w:cs="Arial"/>
          <w:sz w:val="22"/>
          <w:szCs w:val="22"/>
        </w:rPr>
        <w:t>.</w:t>
      </w:r>
    </w:p>
    <w:p w14:paraId="78671FED" w14:textId="77777777" w:rsidR="00905046" w:rsidRPr="00B24A5C" w:rsidRDefault="00905046" w:rsidP="00961BB8">
      <w:pPr>
        <w:pStyle w:val="ListParagraph"/>
        <w:keepNext w:val="0"/>
        <w:numPr>
          <w:ilvl w:val="0"/>
          <w:numId w:val="39"/>
        </w:numPr>
        <w:spacing w:line="276" w:lineRule="auto"/>
        <w:ind w:left="1080"/>
        <w:rPr>
          <w:rFonts w:cs="Arial"/>
          <w:sz w:val="22"/>
          <w:szCs w:val="22"/>
        </w:rPr>
      </w:pPr>
      <w:r w:rsidRPr="00B24A5C">
        <w:rPr>
          <w:rFonts w:cs="Arial"/>
          <w:sz w:val="22"/>
          <w:szCs w:val="22"/>
        </w:rPr>
        <w:t>Date of return at the</w:t>
      </w:r>
      <w:r w:rsidR="00B24A5C" w:rsidRPr="00B24A5C">
        <w:rPr>
          <w:rFonts w:cs="Arial"/>
          <w:sz w:val="22"/>
          <w:szCs w:val="22"/>
        </w:rPr>
        <w:t xml:space="preserve"> spares holding centre</w:t>
      </w:r>
      <w:r w:rsidR="00565884" w:rsidRPr="00B24A5C">
        <w:rPr>
          <w:rFonts w:cs="Arial"/>
          <w:sz w:val="22"/>
          <w:szCs w:val="22"/>
        </w:rPr>
        <w:t>.</w:t>
      </w:r>
      <w:r w:rsidRPr="00B24A5C">
        <w:rPr>
          <w:rFonts w:cs="Arial"/>
          <w:sz w:val="22"/>
          <w:szCs w:val="22"/>
        </w:rPr>
        <w:t xml:space="preserve"> </w:t>
      </w:r>
    </w:p>
    <w:p w14:paraId="2740B758" w14:textId="77777777" w:rsidR="00905046" w:rsidRPr="00DF4637" w:rsidRDefault="00905046" w:rsidP="004B3D19">
      <w:pPr>
        <w:keepNext w:val="0"/>
        <w:spacing w:line="276" w:lineRule="auto"/>
        <w:rPr>
          <w:rFonts w:cs="Arial"/>
          <w:sz w:val="22"/>
          <w:szCs w:val="22"/>
        </w:rPr>
      </w:pPr>
    </w:p>
    <w:p w14:paraId="78C66256" w14:textId="77777777" w:rsidR="00905046" w:rsidRPr="00DF4637" w:rsidRDefault="00905046" w:rsidP="004B3D19">
      <w:pPr>
        <w:keepNext w:val="0"/>
        <w:spacing w:line="276" w:lineRule="auto"/>
        <w:rPr>
          <w:rFonts w:cs="Arial"/>
          <w:sz w:val="22"/>
          <w:szCs w:val="22"/>
        </w:rPr>
      </w:pPr>
      <w:r w:rsidRPr="00DF4637">
        <w:rPr>
          <w:rFonts w:cs="Arial"/>
          <w:sz w:val="22"/>
          <w:szCs w:val="22"/>
        </w:rPr>
        <w:t xml:space="preserve">The logs shall be maintained within a database to enable: </w:t>
      </w:r>
    </w:p>
    <w:p w14:paraId="6DB7865C" w14:textId="77777777" w:rsidR="00905046" w:rsidRPr="00DF4637" w:rsidRDefault="00905046" w:rsidP="00961BB8">
      <w:pPr>
        <w:pStyle w:val="ListParagraph"/>
        <w:keepNext w:val="0"/>
        <w:numPr>
          <w:ilvl w:val="0"/>
          <w:numId w:val="39"/>
        </w:numPr>
        <w:spacing w:line="276" w:lineRule="auto"/>
        <w:ind w:left="1080"/>
        <w:rPr>
          <w:rFonts w:cs="Arial"/>
          <w:sz w:val="22"/>
          <w:szCs w:val="22"/>
        </w:rPr>
      </w:pPr>
      <w:r w:rsidRPr="00DF4637">
        <w:rPr>
          <w:rFonts w:cs="Arial"/>
          <w:sz w:val="22"/>
          <w:szCs w:val="22"/>
        </w:rPr>
        <w:t>Failure rates to be monitored and referenced against predicted MTBF</w:t>
      </w:r>
      <w:r w:rsidR="00565884">
        <w:rPr>
          <w:rFonts w:cs="Arial"/>
          <w:sz w:val="22"/>
          <w:szCs w:val="22"/>
        </w:rPr>
        <w:t>.</w:t>
      </w:r>
    </w:p>
    <w:p w14:paraId="34AA60D9" w14:textId="77777777" w:rsidR="00905046" w:rsidRPr="00DF4637" w:rsidRDefault="00905046" w:rsidP="00961BB8">
      <w:pPr>
        <w:pStyle w:val="ListParagraph"/>
        <w:keepNext w:val="0"/>
        <w:numPr>
          <w:ilvl w:val="0"/>
          <w:numId w:val="39"/>
        </w:numPr>
        <w:spacing w:line="276" w:lineRule="auto"/>
        <w:ind w:left="1080"/>
        <w:rPr>
          <w:rFonts w:cs="Arial"/>
          <w:sz w:val="22"/>
          <w:szCs w:val="22"/>
        </w:rPr>
      </w:pPr>
      <w:r w:rsidRPr="00DF4637">
        <w:rPr>
          <w:rFonts w:cs="Arial"/>
          <w:sz w:val="22"/>
          <w:szCs w:val="22"/>
        </w:rPr>
        <w:t>The need for quality improvements to be considered</w:t>
      </w:r>
      <w:r w:rsidR="00565884">
        <w:rPr>
          <w:rFonts w:cs="Arial"/>
          <w:sz w:val="22"/>
          <w:szCs w:val="22"/>
        </w:rPr>
        <w:t>.</w:t>
      </w:r>
    </w:p>
    <w:p w14:paraId="07522E31" w14:textId="77777777" w:rsidR="00905046" w:rsidRPr="00DF4637" w:rsidRDefault="00905046" w:rsidP="00961BB8">
      <w:pPr>
        <w:pStyle w:val="ListParagraph"/>
        <w:keepNext w:val="0"/>
        <w:numPr>
          <w:ilvl w:val="0"/>
          <w:numId w:val="39"/>
        </w:numPr>
        <w:spacing w:line="276" w:lineRule="auto"/>
        <w:ind w:left="1080"/>
        <w:rPr>
          <w:rFonts w:cs="Arial"/>
          <w:sz w:val="22"/>
          <w:szCs w:val="22"/>
        </w:rPr>
      </w:pPr>
      <w:r w:rsidRPr="00DF4637">
        <w:rPr>
          <w:rFonts w:cs="Arial"/>
          <w:sz w:val="22"/>
          <w:szCs w:val="22"/>
        </w:rPr>
        <w:t xml:space="preserve">To track the number and nature of repairs per unit. </w:t>
      </w:r>
    </w:p>
    <w:p w14:paraId="76C2BA9B" w14:textId="77777777" w:rsidR="00905046" w:rsidRPr="00DF4637" w:rsidRDefault="00905046" w:rsidP="004B3D19">
      <w:pPr>
        <w:keepNext w:val="0"/>
        <w:spacing w:line="276" w:lineRule="auto"/>
        <w:rPr>
          <w:rFonts w:cs="Arial"/>
          <w:sz w:val="22"/>
          <w:szCs w:val="22"/>
        </w:rPr>
      </w:pPr>
    </w:p>
    <w:p w14:paraId="277DBDFA" w14:textId="77777777" w:rsidR="00905046" w:rsidRPr="00DF4637" w:rsidRDefault="00905046" w:rsidP="004B3D19">
      <w:pPr>
        <w:keepNext w:val="0"/>
        <w:spacing w:line="276" w:lineRule="auto"/>
        <w:rPr>
          <w:rFonts w:cs="Arial"/>
          <w:sz w:val="22"/>
          <w:szCs w:val="22"/>
        </w:rPr>
      </w:pPr>
      <w:r w:rsidRPr="00DF4637">
        <w:rPr>
          <w:rFonts w:cs="Arial"/>
          <w:sz w:val="22"/>
          <w:szCs w:val="22"/>
        </w:rPr>
        <w:t xml:space="preserve">A template can be provided to record this information in a common format. </w:t>
      </w:r>
    </w:p>
    <w:p w14:paraId="1DEDE86E" w14:textId="77777777" w:rsidR="00905046" w:rsidRPr="00DF4637" w:rsidRDefault="00905046" w:rsidP="004B3D19">
      <w:pPr>
        <w:keepNext w:val="0"/>
        <w:spacing w:line="276" w:lineRule="auto"/>
        <w:rPr>
          <w:rFonts w:cs="Arial"/>
          <w:sz w:val="22"/>
          <w:szCs w:val="22"/>
        </w:rPr>
      </w:pPr>
    </w:p>
    <w:p w14:paraId="4AFA77D0" w14:textId="77777777" w:rsidR="00905046" w:rsidRPr="00DF4637" w:rsidRDefault="00905046" w:rsidP="004B3D19">
      <w:pPr>
        <w:keepNext w:val="0"/>
        <w:spacing w:line="276" w:lineRule="auto"/>
        <w:rPr>
          <w:rFonts w:cs="Arial"/>
          <w:sz w:val="22"/>
          <w:szCs w:val="22"/>
        </w:rPr>
      </w:pPr>
      <w:r w:rsidRPr="00DF4637">
        <w:rPr>
          <w:rFonts w:cs="Arial"/>
          <w:sz w:val="22"/>
          <w:szCs w:val="22"/>
        </w:rPr>
        <w:t xml:space="preserve">This reporting forms part of the Project Management </w:t>
      </w:r>
      <w:r w:rsidR="005C1A8F">
        <w:rPr>
          <w:rFonts w:cs="Arial"/>
          <w:sz w:val="22"/>
          <w:szCs w:val="22"/>
        </w:rPr>
        <w:t xml:space="preserve">of the Task Order </w:t>
      </w:r>
      <w:r w:rsidR="00FD78DA" w:rsidRPr="00DF4637">
        <w:rPr>
          <w:rFonts w:cs="Arial"/>
          <w:sz w:val="22"/>
          <w:szCs w:val="22"/>
        </w:rPr>
        <w:t>and</w:t>
      </w:r>
      <w:r w:rsidRPr="00DF4637">
        <w:rPr>
          <w:rFonts w:cs="Arial"/>
          <w:sz w:val="22"/>
          <w:szCs w:val="22"/>
        </w:rPr>
        <w:t xml:space="preserve"> shall not be charged separately.</w:t>
      </w:r>
    </w:p>
    <w:p w14:paraId="05D334B7" w14:textId="77777777" w:rsidR="00D936DF" w:rsidRPr="00DF4637" w:rsidRDefault="00B64C1C" w:rsidP="00780ABC">
      <w:pPr>
        <w:pStyle w:val="Heading1"/>
        <w:keepNext w:val="0"/>
        <w:keepLines w:val="0"/>
        <w:jc w:val="left"/>
        <w:rPr>
          <w:rFonts w:ascii="Arial" w:hAnsi="Arial" w:cs="Arial"/>
          <w:color w:val="0D0D0D" w:themeColor="text1" w:themeTint="F2"/>
          <w:sz w:val="22"/>
          <w:szCs w:val="22"/>
        </w:rPr>
      </w:pPr>
      <w:bookmarkStart w:id="61" w:name="_Toc4746959"/>
      <w:r w:rsidRPr="00DF4637">
        <w:rPr>
          <w:rFonts w:ascii="Arial" w:hAnsi="Arial" w:cs="Arial"/>
          <w:color w:val="0D0D0D" w:themeColor="text1" w:themeTint="F2"/>
          <w:sz w:val="22"/>
          <w:szCs w:val="22"/>
        </w:rPr>
        <w:t>SI</w:t>
      </w:r>
      <w:r w:rsidR="00BF4615" w:rsidRPr="00DF4637">
        <w:rPr>
          <w:rFonts w:ascii="Arial" w:hAnsi="Arial" w:cs="Arial"/>
          <w:color w:val="0D0D0D" w:themeColor="text1" w:themeTint="F2"/>
          <w:sz w:val="22"/>
          <w:szCs w:val="22"/>
        </w:rPr>
        <w:t xml:space="preserve"> 2</w:t>
      </w:r>
      <w:r w:rsidR="00171C86" w:rsidRPr="00DF4637">
        <w:rPr>
          <w:rFonts w:ascii="Arial" w:hAnsi="Arial" w:cs="Arial"/>
          <w:color w:val="0D0D0D" w:themeColor="text1" w:themeTint="F2"/>
          <w:sz w:val="22"/>
          <w:szCs w:val="22"/>
        </w:rPr>
        <w:t>00</w:t>
      </w:r>
      <w:r w:rsidR="00171C86" w:rsidRPr="00DF4637">
        <w:rPr>
          <w:rFonts w:ascii="Arial" w:hAnsi="Arial" w:cs="Arial"/>
          <w:color w:val="0D0D0D" w:themeColor="text1" w:themeTint="F2"/>
          <w:sz w:val="22"/>
          <w:szCs w:val="22"/>
        </w:rPr>
        <w:tab/>
      </w:r>
      <w:r w:rsidR="00DC10E8" w:rsidRPr="00DF4637">
        <w:rPr>
          <w:rFonts w:ascii="Arial" w:hAnsi="Arial" w:cs="Arial"/>
          <w:color w:val="0D0D0D" w:themeColor="text1" w:themeTint="F2"/>
          <w:sz w:val="22"/>
          <w:szCs w:val="22"/>
        </w:rPr>
        <w:t>General c</w:t>
      </w:r>
      <w:r w:rsidR="00D936DF" w:rsidRPr="00DF4637">
        <w:rPr>
          <w:rFonts w:ascii="Arial" w:hAnsi="Arial" w:cs="Arial"/>
          <w:color w:val="0D0D0D" w:themeColor="text1" w:themeTint="F2"/>
          <w:sz w:val="22"/>
          <w:szCs w:val="22"/>
        </w:rPr>
        <w:t xml:space="preserve">onstraints on how the </w:t>
      </w:r>
      <w:r w:rsidR="00D936DF" w:rsidRPr="00DF4637">
        <w:rPr>
          <w:rFonts w:ascii="Arial" w:hAnsi="Arial" w:cs="Arial"/>
          <w:i/>
          <w:color w:val="0D0D0D" w:themeColor="text1" w:themeTint="F2"/>
          <w:sz w:val="22"/>
          <w:szCs w:val="22"/>
        </w:rPr>
        <w:t>Contractor</w:t>
      </w:r>
      <w:r w:rsidR="00D936DF" w:rsidRPr="00DF4637">
        <w:rPr>
          <w:rFonts w:ascii="Arial" w:hAnsi="Arial" w:cs="Arial"/>
          <w:color w:val="0D0D0D" w:themeColor="text1" w:themeTint="F2"/>
          <w:sz w:val="22"/>
          <w:szCs w:val="22"/>
        </w:rPr>
        <w:t xml:space="preserve"> Provides the Service</w:t>
      </w:r>
      <w:bookmarkEnd w:id="61"/>
    </w:p>
    <w:p w14:paraId="129A1545" w14:textId="77777777" w:rsidR="00D936DF" w:rsidRPr="00DF4637" w:rsidRDefault="00D936DF" w:rsidP="00AE7A02">
      <w:pPr>
        <w:pStyle w:val="bodyoftext"/>
        <w:keepNext w:val="0"/>
        <w:rPr>
          <w:rFonts w:cs="Arial"/>
          <w:color w:val="0D0D0D" w:themeColor="text1" w:themeTint="F2"/>
          <w:sz w:val="22"/>
          <w:szCs w:val="22"/>
        </w:rPr>
      </w:pPr>
    </w:p>
    <w:p w14:paraId="3C2EA1CD" w14:textId="77777777" w:rsidR="00D03057" w:rsidRPr="00DF4637" w:rsidRDefault="00171C86" w:rsidP="00AE7A02">
      <w:pPr>
        <w:pStyle w:val="Heading2"/>
        <w:keepNext w:val="0"/>
        <w:keepLines w:val="0"/>
        <w:rPr>
          <w:rFonts w:ascii="Arial" w:hAnsi="Arial" w:cs="Arial"/>
          <w:color w:val="0D0D0D" w:themeColor="text1" w:themeTint="F2"/>
          <w:sz w:val="22"/>
          <w:szCs w:val="22"/>
        </w:rPr>
      </w:pPr>
      <w:bookmarkStart w:id="62" w:name="_Toc4746960"/>
      <w:r w:rsidRPr="00DF4637">
        <w:rPr>
          <w:rFonts w:ascii="Arial" w:hAnsi="Arial" w:cs="Arial"/>
          <w:color w:val="0D0D0D" w:themeColor="text1" w:themeTint="F2"/>
          <w:sz w:val="22"/>
          <w:szCs w:val="22"/>
        </w:rPr>
        <w:t>SI 205</w:t>
      </w:r>
      <w:r w:rsidR="00ED32A5" w:rsidRPr="00DF4637">
        <w:rPr>
          <w:rFonts w:ascii="Arial" w:hAnsi="Arial" w:cs="Arial"/>
          <w:color w:val="0D0D0D" w:themeColor="text1" w:themeTint="F2"/>
          <w:sz w:val="22"/>
          <w:szCs w:val="22"/>
        </w:rPr>
        <w:tab/>
      </w:r>
      <w:r w:rsidR="003A6109" w:rsidRPr="00DF4637">
        <w:rPr>
          <w:rFonts w:ascii="Arial" w:hAnsi="Arial" w:cs="Arial"/>
          <w:color w:val="0D0D0D" w:themeColor="text1" w:themeTint="F2"/>
          <w:sz w:val="22"/>
          <w:szCs w:val="22"/>
        </w:rPr>
        <w:t>General Constraints</w:t>
      </w:r>
      <w:bookmarkEnd w:id="62"/>
    </w:p>
    <w:p w14:paraId="640215FA" w14:textId="77777777" w:rsidR="00CD4C4E" w:rsidRPr="00DF4637" w:rsidRDefault="00CD4C4E" w:rsidP="00AE7A02">
      <w:pPr>
        <w:keepNext w:val="0"/>
        <w:rPr>
          <w:rFonts w:eastAsiaTheme="minorEastAsia" w:cs="Arial"/>
          <w:sz w:val="22"/>
          <w:szCs w:val="22"/>
        </w:rPr>
      </w:pPr>
    </w:p>
    <w:p w14:paraId="3F12163A" w14:textId="77777777" w:rsidR="00903AE3" w:rsidRPr="00DF4637" w:rsidRDefault="00903AE3" w:rsidP="00AE7A02">
      <w:pPr>
        <w:keepNext w:val="0"/>
        <w:rPr>
          <w:rFonts w:eastAsiaTheme="minorEastAsia" w:cs="Arial"/>
          <w:b/>
          <w:bCs/>
          <w:sz w:val="22"/>
          <w:szCs w:val="22"/>
          <w:lang w:eastAsia="en-GB"/>
        </w:rPr>
      </w:pPr>
      <w:r w:rsidRPr="00DF4637">
        <w:rPr>
          <w:rFonts w:eastAsiaTheme="minorEastAsia" w:cs="Arial"/>
          <w:b/>
          <w:bCs/>
          <w:sz w:val="22"/>
          <w:szCs w:val="22"/>
          <w:lang w:eastAsia="en-GB"/>
        </w:rPr>
        <w:t xml:space="preserve">Highways England Transmission System </w:t>
      </w:r>
    </w:p>
    <w:p w14:paraId="33EB72F5" w14:textId="77777777" w:rsidR="005172B7" w:rsidRPr="00DF4637" w:rsidRDefault="005172B7" w:rsidP="00AE7A02">
      <w:pPr>
        <w:keepNext w:val="0"/>
        <w:rPr>
          <w:rFonts w:eastAsiaTheme="minorEastAsia" w:cs="Arial"/>
          <w:b/>
          <w:bCs/>
          <w:sz w:val="22"/>
          <w:szCs w:val="22"/>
          <w:u w:val="single"/>
          <w:lang w:eastAsia="en-GB"/>
        </w:rPr>
      </w:pPr>
    </w:p>
    <w:p w14:paraId="6AA5EA35" w14:textId="77777777" w:rsidR="00903AE3" w:rsidRPr="003D67EF" w:rsidRDefault="00903AE3" w:rsidP="00AE7A02">
      <w:pPr>
        <w:keepNext w:val="0"/>
        <w:rPr>
          <w:rFonts w:eastAsiaTheme="minorEastAsia" w:cs="Arial"/>
          <w:bCs/>
          <w:sz w:val="22"/>
          <w:szCs w:val="22"/>
          <w:lang w:eastAsia="en-GB"/>
        </w:rPr>
      </w:pPr>
      <w:r w:rsidRPr="003D67EF">
        <w:rPr>
          <w:rFonts w:eastAsiaTheme="minorEastAsia" w:cs="Arial"/>
          <w:bCs/>
          <w:sz w:val="22"/>
          <w:szCs w:val="22"/>
          <w:lang w:eastAsia="en-GB"/>
        </w:rPr>
        <w:t xml:space="preserve">The </w:t>
      </w:r>
      <w:r w:rsidRPr="003D67EF">
        <w:rPr>
          <w:rFonts w:eastAsiaTheme="minorEastAsia" w:cs="Arial"/>
          <w:bCs/>
          <w:i/>
          <w:sz w:val="22"/>
          <w:szCs w:val="22"/>
          <w:lang w:eastAsia="en-GB"/>
        </w:rPr>
        <w:t>Contractor</w:t>
      </w:r>
      <w:r w:rsidRPr="003D67EF">
        <w:rPr>
          <w:rFonts w:eastAsiaTheme="minorEastAsia" w:cs="Arial"/>
          <w:bCs/>
          <w:sz w:val="22"/>
          <w:szCs w:val="22"/>
          <w:lang w:eastAsia="en-GB"/>
        </w:rPr>
        <w:t xml:space="preserve"> shall comply with the Highways England installation practice for motorway communications equipment, and shall carry out all of their operations accordingly</w:t>
      </w:r>
      <w:r w:rsidR="003D67EF" w:rsidRPr="003D67EF">
        <w:rPr>
          <w:rFonts w:eastAsiaTheme="minorEastAsia" w:cs="Arial"/>
          <w:bCs/>
          <w:sz w:val="22"/>
          <w:szCs w:val="22"/>
          <w:lang w:eastAsia="en-GB"/>
        </w:rPr>
        <w:t>, where required at sites</w:t>
      </w:r>
      <w:r w:rsidRPr="003D67EF">
        <w:rPr>
          <w:rFonts w:eastAsiaTheme="minorEastAsia" w:cs="Arial"/>
          <w:bCs/>
          <w:sz w:val="22"/>
          <w:szCs w:val="22"/>
          <w:lang w:eastAsia="en-GB"/>
        </w:rPr>
        <w:t>. See Manual of Contract Documents for Highway Works - Specification for Highway Works (MCDHW), the Design Manual for Roads &amp; Bridges (DMRB) and appropriate National Roads Telecommunications Service (NRTS) specifications.</w:t>
      </w:r>
    </w:p>
    <w:p w14:paraId="7A16DED9" w14:textId="77777777" w:rsidR="003D67EF" w:rsidRDefault="003D67EF" w:rsidP="00AE7A02">
      <w:pPr>
        <w:keepNext w:val="0"/>
        <w:rPr>
          <w:rFonts w:eastAsiaTheme="minorEastAsia" w:cs="Arial"/>
          <w:bCs/>
          <w:sz w:val="22"/>
          <w:szCs w:val="22"/>
          <w:lang w:eastAsia="en-GB"/>
        </w:rPr>
      </w:pPr>
    </w:p>
    <w:p w14:paraId="5A7024BD" w14:textId="77777777" w:rsidR="00903AE3" w:rsidRPr="0045619D" w:rsidRDefault="00903AE3" w:rsidP="00AE7A02">
      <w:pPr>
        <w:keepNext w:val="0"/>
        <w:rPr>
          <w:rFonts w:eastAsiaTheme="minorEastAsia" w:cs="Arial"/>
          <w:bCs/>
          <w:sz w:val="22"/>
          <w:szCs w:val="22"/>
          <w:lang w:eastAsia="en-GB"/>
        </w:rPr>
      </w:pPr>
      <w:r w:rsidRPr="0045619D">
        <w:rPr>
          <w:rFonts w:eastAsiaTheme="minorEastAsia" w:cs="Arial"/>
          <w:bCs/>
          <w:sz w:val="22"/>
          <w:szCs w:val="22"/>
          <w:lang w:eastAsia="en-GB"/>
        </w:rPr>
        <w:t xml:space="preserve">The </w:t>
      </w:r>
      <w:r w:rsidRPr="0045619D">
        <w:rPr>
          <w:rFonts w:eastAsiaTheme="minorEastAsia" w:cs="Arial"/>
          <w:bCs/>
          <w:i/>
          <w:sz w:val="22"/>
          <w:szCs w:val="22"/>
          <w:lang w:eastAsia="en-GB"/>
        </w:rPr>
        <w:t>Contractor</w:t>
      </w:r>
      <w:r w:rsidRPr="0045619D">
        <w:rPr>
          <w:rFonts w:eastAsiaTheme="minorEastAsia" w:cs="Arial"/>
          <w:bCs/>
          <w:sz w:val="22"/>
          <w:szCs w:val="22"/>
          <w:lang w:eastAsia="en-GB"/>
        </w:rPr>
        <w:t xml:space="preserve"> shall at all times ensure that existing HATMS facilities are not affected by the </w:t>
      </w:r>
      <w:r w:rsidRPr="0045619D">
        <w:rPr>
          <w:rFonts w:eastAsiaTheme="minorEastAsia" w:cs="Arial"/>
          <w:bCs/>
          <w:i/>
          <w:sz w:val="22"/>
          <w:szCs w:val="22"/>
          <w:lang w:eastAsia="en-GB"/>
        </w:rPr>
        <w:t>service</w:t>
      </w:r>
      <w:r w:rsidRPr="0045619D">
        <w:rPr>
          <w:rFonts w:eastAsiaTheme="minorEastAsia" w:cs="Arial"/>
          <w:bCs/>
          <w:sz w:val="22"/>
          <w:szCs w:val="22"/>
          <w:lang w:eastAsia="en-GB"/>
        </w:rPr>
        <w:t xml:space="preserve">. The </w:t>
      </w:r>
      <w:r w:rsidRPr="0045619D">
        <w:rPr>
          <w:rFonts w:eastAsiaTheme="minorEastAsia" w:cs="Arial"/>
          <w:bCs/>
          <w:i/>
          <w:sz w:val="22"/>
          <w:szCs w:val="22"/>
          <w:lang w:eastAsia="en-GB"/>
        </w:rPr>
        <w:t>Contractor</w:t>
      </w:r>
      <w:r w:rsidRPr="0045619D">
        <w:rPr>
          <w:rFonts w:eastAsiaTheme="minorEastAsia" w:cs="Arial"/>
          <w:bCs/>
          <w:sz w:val="22"/>
          <w:szCs w:val="22"/>
          <w:lang w:eastAsia="en-GB"/>
        </w:rPr>
        <w:t xml:space="preserve"> shall not cause any works affecting existing systems to be carried out w</w:t>
      </w:r>
      <w:r w:rsidR="00C42B6D" w:rsidRPr="0045619D">
        <w:rPr>
          <w:rFonts w:eastAsiaTheme="minorEastAsia" w:cs="Arial"/>
          <w:bCs/>
          <w:sz w:val="22"/>
          <w:szCs w:val="22"/>
          <w:lang w:eastAsia="en-GB"/>
        </w:rPr>
        <w:t>ithout attendance of the HATMS m</w:t>
      </w:r>
      <w:r w:rsidRPr="0045619D">
        <w:rPr>
          <w:rFonts w:eastAsiaTheme="minorEastAsia" w:cs="Arial"/>
          <w:bCs/>
          <w:sz w:val="22"/>
          <w:szCs w:val="22"/>
          <w:lang w:eastAsia="en-GB"/>
        </w:rPr>
        <w:t xml:space="preserve">aintenance </w:t>
      </w:r>
      <w:r w:rsidR="00C42B6D" w:rsidRPr="0045619D">
        <w:rPr>
          <w:rFonts w:eastAsiaTheme="minorEastAsia" w:cs="Arial"/>
          <w:bCs/>
          <w:sz w:val="22"/>
          <w:szCs w:val="22"/>
          <w:lang w:eastAsia="en-GB"/>
        </w:rPr>
        <w:t>c</w:t>
      </w:r>
      <w:r w:rsidRPr="0045619D">
        <w:rPr>
          <w:rFonts w:eastAsiaTheme="minorEastAsia" w:cs="Arial"/>
          <w:bCs/>
          <w:sz w:val="22"/>
          <w:szCs w:val="22"/>
          <w:lang w:eastAsia="en-GB"/>
        </w:rPr>
        <w:t xml:space="preserve">ontractor and prior agreement of the </w:t>
      </w:r>
      <w:r w:rsidRPr="0045619D">
        <w:rPr>
          <w:rFonts w:eastAsiaTheme="minorEastAsia" w:cs="Arial"/>
          <w:bCs/>
          <w:i/>
          <w:sz w:val="22"/>
          <w:szCs w:val="22"/>
          <w:lang w:eastAsia="en-GB"/>
        </w:rPr>
        <w:t>Service Manager</w:t>
      </w:r>
      <w:r w:rsidRPr="0045619D">
        <w:rPr>
          <w:rFonts w:eastAsiaTheme="minorEastAsia" w:cs="Arial"/>
          <w:bCs/>
          <w:sz w:val="22"/>
          <w:szCs w:val="22"/>
          <w:lang w:eastAsia="en-GB"/>
        </w:rPr>
        <w:t xml:space="preserve">. It is the responsibility of the </w:t>
      </w:r>
      <w:r w:rsidRPr="0045619D">
        <w:rPr>
          <w:rFonts w:eastAsiaTheme="minorEastAsia" w:cs="Arial"/>
          <w:bCs/>
          <w:i/>
          <w:sz w:val="22"/>
          <w:szCs w:val="22"/>
          <w:lang w:eastAsia="en-GB"/>
        </w:rPr>
        <w:t>Contractor</w:t>
      </w:r>
      <w:r w:rsidRPr="0045619D">
        <w:rPr>
          <w:rFonts w:eastAsiaTheme="minorEastAsia" w:cs="Arial"/>
          <w:bCs/>
          <w:sz w:val="22"/>
          <w:szCs w:val="22"/>
          <w:lang w:eastAsia="en-GB"/>
        </w:rPr>
        <w:t xml:space="preserve"> to ensure the </w:t>
      </w:r>
      <w:r w:rsidRPr="0045619D">
        <w:rPr>
          <w:rFonts w:eastAsiaTheme="minorEastAsia" w:cs="Arial"/>
          <w:bCs/>
          <w:i/>
          <w:sz w:val="22"/>
          <w:szCs w:val="22"/>
          <w:lang w:eastAsia="en-GB"/>
        </w:rPr>
        <w:t>Service Manager</w:t>
      </w:r>
      <w:r w:rsidRPr="0045619D" w:rsidDel="004F0DBB">
        <w:rPr>
          <w:rFonts w:eastAsiaTheme="minorEastAsia" w:cs="Arial"/>
          <w:bCs/>
          <w:sz w:val="22"/>
          <w:szCs w:val="22"/>
          <w:lang w:eastAsia="en-GB"/>
        </w:rPr>
        <w:t xml:space="preserve"> </w:t>
      </w:r>
      <w:r w:rsidRPr="0045619D">
        <w:rPr>
          <w:rFonts w:eastAsiaTheme="minorEastAsia" w:cs="Arial"/>
          <w:bCs/>
          <w:sz w:val="22"/>
          <w:szCs w:val="22"/>
          <w:lang w:eastAsia="en-GB"/>
        </w:rPr>
        <w:t xml:space="preserve">is notified of any such activity sufficiently in advance to ensure suitable personnel are present. The </w:t>
      </w:r>
      <w:r w:rsidRPr="0045619D">
        <w:rPr>
          <w:rFonts w:eastAsiaTheme="minorEastAsia" w:cs="Arial"/>
          <w:bCs/>
          <w:i/>
          <w:sz w:val="22"/>
          <w:szCs w:val="22"/>
          <w:lang w:eastAsia="en-GB"/>
        </w:rPr>
        <w:t>Contractor</w:t>
      </w:r>
      <w:r w:rsidRPr="0045619D">
        <w:rPr>
          <w:rFonts w:eastAsiaTheme="minorEastAsia" w:cs="Arial"/>
          <w:bCs/>
          <w:sz w:val="22"/>
          <w:szCs w:val="22"/>
          <w:lang w:eastAsia="en-GB"/>
        </w:rPr>
        <w:t xml:space="preserve"> should be aware that during this period the </w:t>
      </w:r>
      <w:r w:rsidRPr="0045619D">
        <w:rPr>
          <w:rFonts w:eastAsiaTheme="minorEastAsia" w:cs="Arial"/>
          <w:bCs/>
          <w:i/>
          <w:sz w:val="22"/>
          <w:szCs w:val="22"/>
          <w:lang w:eastAsia="en-GB"/>
        </w:rPr>
        <w:t>Employer</w:t>
      </w:r>
      <w:r w:rsidRPr="0045619D">
        <w:rPr>
          <w:rFonts w:eastAsiaTheme="minorEastAsia" w:cs="Arial"/>
          <w:bCs/>
          <w:sz w:val="22"/>
          <w:szCs w:val="22"/>
          <w:lang w:eastAsia="en-GB"/>
        </w:rPr>
        <w:t xml:space="preserve"> </w:t>
      </w:r>
      <w:r w:rsidR="00C42B6D" w:rsidRPr="0045619D">
        <w:rPr>
          <w:rFonts w:eastAsiaTheme="minorEastAsia" w:cs="Arial"/>
          <w:bCs/>
          <w:sz w:val="22"/>
          <w:szCs w:val="22"/>
          <w:lang w:eastAsia="en-GB"/>
        </w:rPr>
        <w:t>may be installing CHARM in the r</w:t>
      </w:r>
      <w:r w:rsidRPr="0045619D">
        <w:rPr>
          <w:rFonts w:eastAsiaTheme="minorEastAsia" w:cs="Arial"/>
          <w:bCs/>
          <w:sz w:val="22"/>
          <w:szCs w:val="22"/>
          <w:lang w:eastAsia="en-GB"/>
        </w:rPr>
        <w:t xml:space="preserve">egion which may cause disruption.  </w:t>
      </w:r>
    </w:p>
    <w:p w14:paraId="1B3E54E2" w14:textId="77777777" w:rsidR="00903AE3" w:rsidRPr="00DF4637" w:rsidRDefault="00903AE3" w:rsidP="00AE7A02">
      <w:pPr>
        <w:keepNext w:val="0"/>
        <w:rPr>
          <w:rFonts w:eastAsiaTheme="minorEastAsia" w:cs="Arial"/>
          <w:bCs/>
          <w:color w:val="FF0000"/>
          <w:sz w:val="22"/>
          <w:szCs w:val="22"/>
          <w:lang w:eastAsia="en-GB"/>
        </w:rPr>
      </w:pPr>
    </w:p>
    <w:p w14:paraId="414B1CFF" w14:textId="77777777" w:rsidR="00903AE3" w:rsidRPr="0045619D" w:rsidRDefault="00903AE3" w:rsidP="00AE7A02">
      <w:pPr>
        <w:keepNext w:val="0"/>
        <w:rPr>
          <w:rFonts w:eastAsiaTheme="minorEastAsia" w:cs="Arial"/>
          <w:bCs/>
          <w:sz w:val="22"/>
          <w:szCs w:val="22"/>
          <w:lang w:eastAsia="en-GB"/>
        </w:rPr>
      </w:pPr>
      <w:r w:rsidRPr="0045619D">
        <w:rPr>
          <w:rFonts w:eastAsiaTheme="minorEastAsia" w:cs="Arial"/>
          <w:bCs/>
          <w:sz w:val="22"/>
          <w:szCs w:val="22"/>
          <w:lang w:eastAsia="en-GB"/>
        </w:rPr>
        <w:t xml:space="preserve">The </w:t>
      </w:r>
      <w:r w:rsidRPr="0045619D">
        <w:rPr>
          <w:rFonts w:eastAsiaTheme="minorEastAsia" w:cs="Arial"/>
          <w:bCs/>
          <w:i/>
          <w:sz w:val="22"/>
          <w:szCs w:val="22"/>
          <w:lang w:eastAsia="en-GB"/>
        </w:rPr>
        <w:t>Contractor</w:t>
      </w:r>
      <w:r w:rsidRPr="0045619D">
        <w:rPr>
          <w:rFonts w:eastAsiaTheme="minorEastAsia" w:cs="Arial"/>
          <w:bCs/>
          <w:sz w:val="22"/>
          <w:szCs w:val="22"/>
          <w:lang w:eastAsia="en-GB"/>
        </w:rPr>
        <w:t xml:space="preserve"> shall comply with MCH 1514 “TTD Code of Connection”. It shall be the </w:t>
      </w:r>
      <w:r w:rsidRPr="0045619D">
        <w:rPr>
          <w:rFonts w:eastAsiaTheme="minorEastAsia" w:cs="Arial"/>
          <w:bCs/>
          <w:i/>
          <w:sz w:val="22"/>
          <w:szCs w:val="22"/>
          <w:lang w:eastAsia="en-GB"/>
        </w:rPr>
        <w:t>Contractor</w:t>
      </w:r>
      <w:r w:rsidRPr="0045619D">
        <w:rPr>
          <w:rFonts w:eastAsiaTheme="minorEastAsia" w:cs="Arial"/>
          <w:bCs/>
          <w:sz w:val="22"/>
          <w:szCs w:val="22"/>
          <w:lang w:eastAsia="en-GB"/>
        </w:rPr>
        <w:t xml:space="preserve">’s responsibility that all requirements of MCH1514 are carried out and completed within the required deadlines for installation. </w:t>
      </w:r>
    </w:p>
    <w:p w14:paraId="79A433A2" w14:textId="77777777" w:rsidR="005172B7" w:rsidRPr="00DF4637" w:rsidRDefault="005172B7" w:rsidP="00AE7A02">
      <w:pPr>
        <w:keepNext w:val="0"/>
        <w:rPr>
          <w:rFonts w:cs="Arial"/>
          <w:color w:val="000000" w:themeColor="text1"/>
          <w:sz w:val="22"/>
          <w:szCs w:val="22"/>
        </w:rPr>
      </w:pPr>
    </w:p>
    <w:p w14:paraId="2B5DB541" w14:textId="77777777" w:rsidR="00903AE3" w:rsidRPr="00DF4637" w:rsidRDefault="00903AE3" w:rsidP="00AE7A02">
      <w:pPr>
        <w:keepNext w:val="0"/>
        <w:rPr>
          <w:rFonts w:eastAsiaTheme="minorEastAsia" w:cs="Arial"/>
          <w:b/>
          <w:bCs/>
          <w:sz w:val="22"/>
          <w:szCs w:val="22"/>
          <w:lang w:eastAsia="en-GB"/>
        </w:rPr>
      </w:pPr>
      <w:r w:rsidRPr="00DF4637">
        <w:rPr>
          <w:rFonts w:eastAsiaTheme="minorEastAsia" w:cs="Arial"/>
          <w:b/>
          <w:bCs/>
          <w:sz w:val="22"/>
          <w:szCs w:val="22"/>
          <w:lang w:eastAsia="en-GB"/>
        </w:rPr>
        <w:t>Deliveries</w:t>
      </w:r>
    </w:p>
    <w:p w14:paraId="44FF4B91" w14:textId="77777777" w:rsidR="00903AE3" w:rsidRPr="00DF4637" w:rsidRDefault="00903AE3" w:rsidP="00AE7A02">
      <w:pPr>
        <w:keepNext w:val="0"/>
        <w:rPr>
          <w:rFonts w:eastAsiaTheme="minorEastAsia" w:cs="Arial"/>
          <w:bCs/>
          <w:sz w:val="22"/>
          <w:szCs w:val="22"/>
          <w:lang w:eastAsia="en-GB"/>
        </w:rPr>
      </w:pPr>
    </w:p>
    <w:p w14:paraId="1102C20F" w14:textId="355E1AB7" w:rsidR="00903AE3" w:rsidRPr="006766B3" w:rsidRDefault="00903AE3" w:rsidP="00AE7A02">
      <w:pPr>
        <w:keepNext w:val="0"/>
        <w:rPr>
          <w:rFonts w:eastAsiaTheme="minorEastAsia" w:cs="Arial"/>
          <w:bCs/>
          <w:iCs/>
          <w:sz w:val="22"/>
          <w:szCs w:val="22"/>
          <w:lang w:eastAsia="en-GB"/>
        </w:rPr>
      </w:pPr>
      <w:bookmarkStart w:id="63" w:name="_Toc133987392"/>
      <w:bookmarkStart w:id="64" w:name="_Toc133987803"/>
      <w:r w:rsidRPr="006766B3">
        <w:rPr>
          <w:rFonts w:eastAsiaTheme="minorEastAsia" w:cs="Arial"/>
          <w:bCs/>
          <w:iCs/>
          <w:sz w:val="22"/>
          <w:szCs w:val="22"/>
          <w:lang w:eastAsia="en-GB"/>
        </w:rPr>
        <w:t xml:space="preserve">There may be a period of delay between completing manufacture and installation.  During this period, the </w:t>
      </w:r>
      <w:r w:rsidRPr="006766B3">
        <w:rPr>
          <w:rFonts w:eastAsiaTheme="minorEastAsia" w:cs="Arial"/>
          <w:bCs/>
          <w:i/>
          <w:iCs/>
          <w:sz w:val="22"/>
          <w:szCs w:val="22"/>
          <w:lang w:eastAsia="en-GB"/>
        </w:rPr>
        <w:t>Contractor</w:t>
      </w:r>
      <w:r w:rsidRPr="006766B3">
        <w:rPr>
          <w:rFonts w:eastAsiaTheme="minorEastAsia" w:cs="Arial"/>
          <w:bCs/>
          <w:iCs/>
          <w:sz w:val="22"/>
          <w:szCs w:val="22"/>
          <w:lang w:eastAsia="en-GB"/>
        </w:rPr>
        <w:t xml:space="preserve"> shall be responsible for the safe storage, insurance and protection of </w:t>
      </w:r>
      <w:r w:rsidR="00596040" w:rsidRPr="006766B3">
        <w:rPr>
          <w:rFonts w:eastAsiaTheme="minorEastAsia" w:cs="Arial"/>
          <w:bCs/>
          <w:iCs/>
          <w:sz w:val="22"/>
          <w:szCs w:val="22"/>
          <w:lang w:eastAsia="en-GB"/>
        </w:rPr>
        <w:t>TVOS’</w:t>
      </w:r>
      <w:r w:rsidRPr="006766B3">
        <w:rPr>
          <w:rFonts w:eastAsiaTheme="minorEastAsia" w:cs="Arial"/>
          <w:bCs/>
          <w:iCs/>
          <w:sz w:val="22"/>
          <w:szCs w:val="22"/>
          <w:lang w:eastAsia="en-GB"/>
        </w:rPr>
        <w:t xml:space="preserve"> at no additional cost to </w:t>
      </w:r>
      <w:r w:rsidR="005172B7" w:rsidRPr="006766B3">
        <w:rPr>
          <w:rFonts w:eastAsiaTheme="minorEastAsia" w:cs="Arial"/>
          <w:bCs/>
          <w:iCs/>
          <w:sz w:val="22"/>
          <w:szCs w:val="22"/>
          <w:lang w:eastAsia="en-GB"/>
        </w:rPr>
        <w:t xml:space="preserve">the </w:t>
      </w:r>
      <w:r w:rsidR="005172B7" w:rsidRPr="006766B3">
        <w:rPr>
          <w:rFonts w:eastAsiaTheme="minorEastAsia" w:cs="Arial"/>
          <w:bCs/>
          <w:i/>
          <w:iCs/>
          <w:sz w:val="22"/>
          <w:szCs w:val="22"/>
          <w:lang w:eastAsia="en-GB"/>
        </w:rPr>
        <w:t>Employer</w:t>
      </w:r>
      <w:r w:rsidRPr="006766B3">
        <w:rPr>
          <w:rFonts w:eastAsiaTheme="minorEastAsia" w:cs="Arial"/>
          <w:bCs/>
          <w:i/>
          <w:iCs/>
          <w:sz w:val="22"/>
          <w:szCs w:val="22"/>
          <w:lang w:eastAsia="en-GB"/>
        </w:rPr>
        <w:t>.</w:t>
      </w:r>
      <w:bookmarkEnd w:id="63"/>
      <w:bookmarkEnd w:id="64"/>
      <w:r w:rsidRPr="006766B3">
        <w:rPr>
          <w:rFonts w:eastAsiaTheme="minorEastAsia" w:cs="Arial"/>
          <w:bCs/>
          <w:iCs/>
          <w:sz w:val="22"/>
          <w:szCs w:val="22"/>
          <w:lang w:eastAsia="en-GB"/>
        </w:rPr>
        <w:t xml:space="preserve"> </w:t>
      </w:r>
      <w:bookmarkStart w:id="65" w:name="_Toc133987393"/>
      <w:bookmarkStart w:id="66" w:name="_Toc133987804"/>
    </w:p>
    <w:p w14:paraId="31DB7EC2" w14:textId="77777777" w:rsidR="00903AE3" w:rsidRPr="00DF4637" w:rsidRDefault="00903AE3" w:rsidP="00AE7A02">
      <w:pPr>
        <w:keepNext w:val="0"/>
        <w:rPr>
          <w:rFonts w:eastAsiaTheme="minorEastAsia" w:cs="Arial"/>
          <w:bCs/>
          <w:iCs/>
          <w:color w:val="FF0000"/>
          <w:sz w:val="22"/>
          <w:szCs w:val="22"/>
          <w:lang w:eastAsia="en-GB"/>
        </w:rPr>
      </w:pPr>
    </w:p>
    <w:p w14:paraId="4C9AB2FD" w14:textId="3789869A" w:rsidR="00903AE3" w:rsidRPr="001F0901" w:rsidRDefault="00903AE3" w:rsidP="00AE7A02">
      <w:pPr>
        <w:keepNext w:val="0"/>
        <w:rPr>
          <w:rFonts w:eastAsiaTheme="minorEastAsia" w:cs="Arial"/>
          <w:bCs/>
          <w:iCs/>
          <w:sz w:val="22"/>
          <w:szCs w:val="22"/>
          <w:lang w:eastAsia="en-GB"/>
        </w:rPr>
      </w:pPr>
      <w:r w:rsidRPr="001F0901">
        <w:rPr>
          <w:rFonts w:eastAsiaTheme="minorEastAsia" w:cs="Arial"/>
          <w:bCs/>
          <w:iCs/>
          <w:sz w:val="22"/>
          <w:szCs w:val="22"/>
          <w:lang w:eastAsia="en-GB"/>
        </w:rPr>
        <w:t xml:space="preserve">Should the installation of the </w:t>
      </w:r>
      <w:r w:rsidR="00596040" w:rsidRPr="001F0901">
        <w:rPr>
          <w:rFonts w:eastAsiaTheme="minorEastAsia" w:cs="Arial"/>
          <w:bCs/>
          <w:iCs/>
          <w:sz w:val="22"/>
          <w:szCs w:val="22"/>
          <w:lang w:eastAsia="en-GB"/>
        </w:rPr>
        <w:t>TVOS’</w:t>
      </w:r>
      <w:r w:rsidRPr="001F0901">
        <w:rPr>
          <w:rFonts w:eastAsiaTheme="minorEastAsia" w:cs="Arial"/>
          <w:bCs/>
          <w:iCs/>
          <w:sz w:val="22"/>
          <w:szCs w:val="22"/>
          <w:lang w:eastAsia="en-GB"/>
        </w:rPr>
        <w:t xml:space="preserve"> following manufacture not be </w:t>
      </w:r>
      <w:r w:rsidR="00466278">
        <w:rPr>
          <w:rFonts w:eastAsiaTheme="minorEastAsia" w:cs="Arial"/>
          <w:bCs/>
          <w:iCs/>
          <w:sz w:val="22"/>
          <w:szCs w:val="22"/>
          <w:lang w:eastAsia="en-GB"/>
        </w:rPr>
        <w:t xml:space="preserve">completed </w:t>
      </w:r>
      <w:r w:rsidR="00466278" w:rsidRPr="001F0901">
        <w:rPr>
          <w:rFonts w:eastAsiaTheme="minorEastAsia" w:cs="Arial"/>
          <w:bCs/>
          <w:iCs/>
          <w:sz w:val="22"/>
          <w:szCs w:val="22"/>
          <w:lang w:eastAsia="en-GB"/>
        </w:rPr>
        <w:t>before</w:t>
      </w:r>
      <w:r w:rsidRPr="001F0901">
        <w:rPr>
          <w:rFonts w:eastAsiaTheme="minorEastAsia" w:cs="Arial"/>
          <w:bCs/>
          <w:iCs/>
          <w:sz w:val="22"/>
          <w:szCs w:val="22"/>
          <w:lang w:eastAsia="en-GB"/>
        </w:rPr>
        <w:t xml:space="preserve"> the 31</w:t>
      </w:r>
      <w:r w:rsidRPr="001F0901">
        <w:rPr>
          <w:rFonts w:eastAsiaTheme="minorEastAsia" w:cs="Arial"/>
          <w:bCs/>
          <w:iCs/>
          <w:sz w:val="22"/>
          <w:szCs w:val="22"/>
          <w:vertAlign w:val="superscript"/>
          <w:lang w:eastAsia="en-GB"/>
        </w:rPr>
        <w:t>st</w:t>
      </w:r>
      <w:r w:rsidR="00C95031" w:rsidRPr="001F0901">
        <w:rPr>
          <w:rFonts w:eastAsiaTheme="minorEastAsia" w:cs="Arial"/>
          <w:bCs/>
          <w:iCs/>
          <w:sz w:val="22"/>
          <w:szCs w:val="22"/>
          <w:lang w:eastAsia="en-GB"/>
        </w:rPr>
        <w:t xml:space="preserve"> March 20</w:t>
      </w:r>
      <w:r w:rsidR="006766B3" w:rsidRPr="001F0901">
        <w:rPr>
          <w:rFonts w:eastAsiaTheme="minorEastAsia" w:cs="Arial"/>
          <w:bCs/>
          <w:iCs/>
          <w:sz w:val="22"/>
          <w:szCs w:val="22"/>
          <w:lang w:eastAsia="en-GB"/>
        </w:rPr>
        <w:t>20</w:t>
      </w:r>
      <w:r w:rsidRPr="001F0901">
        <w:rPr>
          <w:rFonts w:eastAsiaTheme="minorEastAsia" w:cs="Arial"/>
          <w:bCs/>
          <w:iCs/>
          <w:sz w:val="22"/>
          <w:szCs w:val="22"/>
          <w:lang w:eastAsia="en-GB"/>
        </w:rPr>
        <w:t xml:space="preserve"> the </w:t>
      </w:r>
      <w:r w:rsidRPr="001F0901">
        <w:rPr>
          <w:rFonts w:eastAsiaTheme="minorEastAsia" w:cs="Arial"/>
          <w:bCs/>
          <w:i/>
          <w:iCs/>
          <w:sz w:val="22"/>
          <w:szCs w:val="22"/>
          <w:lang w:eastAsia="en-GB"/>
        </w:rPr>
        <w:t>Contractor</w:t>
      </w:r>
      <w:r w:rsidRPr="001F0901">
        <w:rPr>
          <w:rFonts w:eastAsiaTheme="minorEastAsia" w:cs="Arial"/>
          <w:bCs/>
          <w:iCs/>
          <w:sz w:val="22"/>
          <w:szCs w:val="22"/>
          <w:lang w:eastAsia="en-GB"/>
        </w:rPr>
        <w:t xml:space="preserve"> should provide upon request safe storage, insurance and protection of </w:t>
      </w:r>
      <w:r w:rsidR="00596040" w:rsidRPr="001F0901">
        <w:rPr>
          <w:rFonts w:eastAsiaTheme="minorEastAsia" w:cs="Arial"/>
          <w:bCs/>
          <w:iCs/>
          <w:sz w:val="22"/>
          <w:szCs w:val="22"/>
          <w:lang w:eastAsia="en-GB"/>
        </w:rPr>
        <w:t>TVOS’</w:t>
      </w:r>
      <w:r w:rsidRPr="001F0901">
        <w:rPr>
          <w:rFonts w:eastAsiaTheme="minorEastAsia" w:cs="Arial"/>
          <w:bCs/>
          <w:iCs/>
          <w:sz w:val="22"/>
          <w:szCs w:val="22"/>
          <w:lang w:eastAsia="en-GB"/>
        </w:rPr>
        <w:t>. The monthly charge for this service should be itemised within the Price List.</w:t>
      </w:r>
    </w:p>
    <w:p w14:paraId="65D17DEF" w14:textId="77777777" w:rsidR="00903AE3" w:rsidRPr="00DF4637" w:rsidRDefault="00903AE3" w:rsidP="00AE7A02">
      <w:pPr>
        <w:keepNext w:val="0"/>
        <w:rPr>
          <w:rFonts w:eastAsiaTheme="minorEastAsia" w:cs="Arial"/>
          <w:bCs/>
          <w:iCs/>
          <w:color w:val="FF0000"/>
          <w:sz w:val="22"/>
          <w:szCs w:val="22"/>
          <w:lang w:eastAsia="en-GB"/>
        </w:rPr>
      </w:pPr>
    </w:p>
    <w:p w14:paraId="30D9147D" w14:textId="31FD9797" w:rsidR="005172B7" w:rsidRPr="00D36968" w:rsidRDefault="00903AE3" w:rsidP="00AE7A02">
      <w:pPr>
        <w:keepNext w:val="0"/>
        <w:rPr>
          <w:rFonts w:eastAsiaTheme="minorEastAsia" w:cs="Arial"/>
          <w:bCs/>
          <w:iCs/>
          <w:sz w:val="22"/>
          <w:szCs w:val="22"/>
          <w:lang w:eastAsia="en-GB"/>
        </w:rPr>
      </w:pPr>
      <w:bookmarkStart w:id="67" w:name="_Toc133987403"/>
      <w:bookmarkStart w:id="68" w:name="_Toc133987814"/>
      <w:bookmarkEnd w:id="65"/>
      <w:bookmarkEnd w:id="66"/>
      <w:r w:rsidRPr="00D36968">
        <w:rPr>
          <w:rFonts w:eastAsiaTheme="minorEastAsia" w:cs="Arial"/>
          <w:bCs/>
          <w:iCs/>
          <w:sz w:val="22"/>
          <w:szCs w:val="22"/>
          <w:lang w:eastAsia="en-GB"/>
        </w:rPr>
        <w:t xml:space="preserve">Prior to delivery to Site from storage, all </w:t>
      </w:r>
      <w:r w:rsidR="00596040" w:rsidRPr="00D36968">
        <w:rPr>
          <w:rFonts w:eastAsiaTheme="minorEastAsia" w:cs="Arial"/>
          <w:bCs/>
          <w:iCs/>
          <w:sz w:val="22"/>
          <w:szCs w:val="22"/>
          <w:lang w:eastAsia="en-GB"/>
        </w:rPr>
        <w:t>TVOS’</w:t>
      </w:r>
      <w:r w:rsidRPr="00D36968">
        <w:rPr>
          <w:rFonts w:eastAsiaTheme="minorEastAsia" w:cs="Arial"/>
          <w:bCs/>
          <w:iCs/>
          <w:sz w:val="22"/>
          <w:szCs w:val="22"/>
          <w:lang w:eastAsia="en-GB"/>
        </w:rPr>
        <w:t xml:space="preserve"> shall be checked by the </w:t>
      </w:r>
      <w:r w:rsidRPr="00D36968">
        <w:rPr>
          <w:rFonts w:eastAsiaTheme="minorEastAsia" w:cs="Arial"/>
          <w:bCs/>
          <w:i/>
          <w:iCs/>
          <w:sz w:val="22"/>
          <w:szCs w:val="22"/>
          <w:lang w:eastAsia="en-GB"/>
        </w:rPr>
        <w:t>Contractor</w:t>
      </w:r>
      <w:r w:rsidRPr="00D36968">
        <w:rPr>
          <w:rFonts w:eastAsiaTheme="minorEastAsia" w:cs="Arial"/>
          <w:bCs/>
          <w:iCs/>
          <w:sz w:val="22"/>
          <w:szCs w:val="22"/>
          <w:lang w:eastAsia="en-GB"/>
        </w:rPr>
        <w:t xml:space="preserve"> to ensure that they are in a good condition and fully functional including soak testing for </w:t>
      </w:r>
      <w:r w:rsidRPr="00D36968">
        <w:rPr>
          <w:rFonts w:eastAsiaTheme="minorEastAsia" w:cs="Arial"/>
          <w:bCs/>
          <w:iCs/>
          <w:sz w:val="22"/>
          <w:szCs w:val="22"/>
          <w:lang w:eastAsia="en-GB"/>
        </w:rPr>
        <w:lastRenderedPageBreak/>
        <w:t>a period not less than 1 week with aspects cycled during testing. Software and firmware shall be updated to the approved release current at that time</w:t>
      </w:r>
    </w:p>
    <w:bookmarkEnd w:id="67"/>
    <w:bookmarkEnd w:id="68"/>
    <w:p w14:paraId="12F3D103" w14:textId="77777777" w:rsidR="00903AE3" w:rsidRPr="00DF4637" w:rsidRDefault="00903AE3" w:rsidP="00AE7A02">
      <w:pPr>
        <w:keepNext w:val="0"/>
        <w:rPr>
          <w:rFonts w:eastAsiaTheme="minorEastAsia" w:cs="Arial"/>
          <w:bCs/>
          <w:iCs/>
          <w:color w:val="FF0000"/>
          <w:sz w:val="22"/>
          <w:szCs w:val="22"/>
          <w:lang w:eastAsia="en-GB"/>
        </w:rPr>
      </w:pPr>
    </w:p>
    <w:p w14:paraId="2EA60C26" w14:textId="68AD46EE" w:rsidR="00903AE3" w:rsidRPr="00D36968" w:rsidRDefault="00903AE3" w:rsidP="00AE7A02">
      <w:pPr>
        <w:keepNext w:val="0"/>
        <w:rPr>
          <w:rFonts w:eastAsiaTheme="minorEastAsia" w:cs="Arial"/>
          <w:bCs/>
          <w:iCs/>
          <w:sz w:val="22"/>
          <w:szCs w:val="22"/>
          <w:lang w:eastAsia="en-GB"/>
        </w:rPr>
      </w:pPr>
      <w:r w:rsidRPr="00D36968">
        <w:rPr>
          <w:rFonts w:eastAsiaTheme="minorEastAsia" w:cs="Arial"/>
          <w:bCs/>
          <w:iCs/>
          <w:sz w:val="22"/>
          <w:szCs w:val="22"/>
          <w:lang w:eastAsia="en-GB"/>
        </w:rPr>
        <w:t xml:space="preserve">The </w:t>
      </w:r>
      <w:r w:rsidRPr="00D36968">
        <w:rPr>
          <w:rFonts w:eastAsiaTheme="minorEastAsia" w:cs="Arial"/>
          <w:bCs/>
          <w:i/>
          <w:iCs/>
          <w:sz w:val="22"/>
          <w:szCs w:val="22"/>
          <w:lang w:eastAsia="en-GB"/>
        </w:rPr>
        <w:t>Employer</w:t>
      </w:r>
      <w:r w:rsidRPr="00D36968">
        <w:rPr>
          <w:rFonts w:eastAsiaTheme="minorEastAsia" w:cs="Arial"/>
          <w:bCs/>
          <w:iCs/>
          <w:sz w:val="22"/>
          <w:szCs w:val="22"/>
          <w:lang w:eastAsia="en-GB"/>
        </w:rPr>
        <w:t xml:space="preserve"> reserves the right of access to the storage facility and to re-inspect the </w:t>
      </w:r>
      <w:r w:rsidR="00596040" w:rsidRPr="00D36968">
        <w:rPr>
          <w:rFonts w:eastAsiaTheme="minorEastAsia" w:cs="Arial"/>
          <w:bCs/>
          <w:iCs/>
          <w:sz w:val="22"/>
          <w:szCs w:val="22"/>
          <w:lang w:eastAsia="en-GB"/>
        </w:rPr>
        <w:t>TVOS’</w:t>
      </w:r>
      <w:r w:rsidRPr="00D36968">
        <w:rPr>
          <w:rFonts w:eastAsiaTheme="minorEastAsia" w:cs="Arial"/>
          <w:bCs/>
          <w:iCs/>
          <w:sz w:val="22"/>
          <w:szCs w:val="22"/>
          <w:lang w:eastAsia="en-GB"/>
        </w:rPr>
        <w:t xml:space="preserve"> after a period of storage prior to the delivery to Site. The </w:t>
      </w:r>
      <w:r w:rsidRPr="00D36968">
        <w:rPr>
          <w:rFonts w:eastAsiaTheme="minorEastAsia" w:cs="Arial"/>
          <w:bCs/>
          <w:i/>
          <w:iCs/>
          <w:sz w:val="22"/>
          <w:szCs w:val="22"/>
          <w:lang w:eastAsia="en-GB"/>
        </w:rPr>
        <w:t>Contractor</w:t>
      </w:r>
      <w:r w:rsidRPr="00D36968">
        <w:rPr>
          <w:rFonts w:eastAsiaTheme="minorEastAsia" w:cs="Arial"/>
          <w:bCs/>
          <w:iCs/>
          <w:sz w:val="22"/>
          <w:szCs w:val="22"/>
          <w:lang w:eastAsia="en-GB"/>
        </w:rPr>
        <w:t xml:space="preserve"> shall be given two days’ notice of, and shall facilitate, these inspections </w:t>
      </w:r>
    </w:p>
    <w:p w14:paraId="332CE027" w14:textId="77777777" w:rsidR="005172B7" w:rsidRPr="00DF4637" w:rsidRDefault="005172B7" w:rsidP="00AE7A02">
      <w:pPr>
        <w:keepNext w:val="0"/>
        <w:rPr>
          <w:rFonts w:eastAsiaTheme="minorEastAsia" w:cs="Arial"/>
          <w:bCs/>
          <w:iCs/>
          <w:color w:val="FF0000"/>
          <w:sz w:val="22"/>
          <w:szCs w:val="22"/>
          <w:lang w:eastAsia="en-GB"/>
        </w:rPr>
      </w:pPr>
    </w:p>
    <w:p w14:paraId="5BA0038B" w14:textId="77777777" w:rsidR="00903AE3" w:rsidRPr="00DF4637" w:rsidRDefault="00D30167" w:rsidP="00AE7A02">
      <w:pPr>
        <w:keepNext w:val="0"/>
        <w:rPr>
          <w:rFonts w:eastAsiaTheme="minorEastAsia" w:cs="Arial"/>
          <w:b/>
          <w:bCs/>
          <w:iCs/>
          <w:sz w:val="22"/>
          <w:szCs w:val="22"/>
          <w:lang w:eastAsia="en-GB"/>
        </w:rPr>
      </w:pPr>
      <w:r w:rsidRPr="00DF4637">
        <w:rPr>
          <w:rFonts w:eastAsiaTheme="minorEastAsia" w:cs="Arial"/>
          <w:b/>
          <w:bCs/>
          <w:iCs/>
          <w:sz w:val="22"/>
          <w:szCs w:val="22"/>
          <w:lang w:eastAsia="en-GB"/>
        </w:rPr>
        <w:t>Supply, installation and c</w:t>
      </w:r>
      <w:r w:rsidR="00903AE3" w:rsidRPr="00DF4637">
        <w:rPr>
          <w:rFonts w:eastAsiaTheme="minorEastAsia" w:cs="Arial"/>
          <w:b/>
          <w:bCs/>
          <w:iCs/>
          <w:sz w:val="22"/>
          <w:szCs w:val="22"/>
          <w:lang w:eastAsia="en-GB"/>
        </w:rPr>
        <w:t>ommissioning</w:t>
      </w:r>
    </w:p>
    <w:p w14:paraId="24B4E15C" w14:textId="77777777" w:rsidR="00903AE3" w:rsidRPr="00DF4637" w:rsidRDefault="00903AE3" w:rsidP="00AE7A02">
      <w:pPr>
        <w:keepNext w:val="0"/>
        <w:rPr>
          <w:rFonts w:eastAsiaTheme="minorEastAsia" w:cs="Arial"/>
          <w:bCs/>
          <w:iCs/>
          <w:sz w:val="22"/>
          <w:szCs w:val="22"/>
          <w:lang w:eastAsia="en-GB"/>
        </w:rPr>
      </w:pPr>
    </w:p>
    <w:p w14:paraId="4A36558C" w14:textId="0BCFC32D" w:rsidR="00903AE3" w:rsidRPr="002E2687" w:rsidRDefault="00903AE3" w:rsidP="00AE7A02">
      <w:pPr>
        <w:keepNext w:val="0"/>
        <w:rPr>
          <w:rFonts w:eastAsiaTheme="minorEastAsia" w:cs="Arial"/>
          <w:bCs/>
          <w:iCs/>
          <w:sz w:val="22"/>
          <w:szCs w:val="22"/>
          <w:lang w:eastAsia="en-GB"/>
        </w:rPr>
      </w:pPr>
      <w:r w:rsidRPr="00455846">
        <w:rPr>
          <w:rFonts w:eastAsiaTheme="minorEastAsia" w:cs="Arial"/>
          <w:bCs/>
          <w:iCs/>
          <w:sz w:val="22"/>
          <w:szCs w:val="22"/>
          <w:lang w:eastAsia="en-GB"/>
        </w:rPr>
        <w:t xml:space="preserve">The </w:t>
      </w:r>
      <w:r w:rsidRPr="00455846">
        <w:rPr>
          <w:rFonts w:eastAsiaTheme="minorEastAsia" w:cs="Arial"/>
          <w:bCs/>
          <w:i/>
          <w:iCs/>
          <w:sz w:val="22"/>
          <w:szCs w:val="22"/>
          <w:lang w:eastAsia="en-GB"/>
        </w:rPr>
        <w:t>Contractor</w:t>
      </w:r>
      <w:r w:rsidRPr="00455846">
        <w:rPr>
          <w:rFonts w:eastAsiaTheme="minorEastAsia" w:cs="Arial"/>
          <w:bCs/>
          <w:iCs/>
          <w:sz w:val="22"/>
          <w:szCs w:val="22"/>
          <w:lang w:eastAsia="en-GB"/>
        </w:rPr>
        <w:t xml:space="preserve"> will be responsible for supply, installation and commissioning the </w:t>
      </w:r>
      <w:r w:rsidR="00596040" w:rsidRPr="00455846">
        <w:rPr>
          <w:rFonts w:eastAsiaTheme="minorEastAsia" w:cs="Arial"/>
          <w:bCs/>
          <w:iCs/>
          <w:sz w:val="22"/>
          <w:szCs w:val="22"/>
          <w:lang w:eastAsia="en-GB"/>
        </w:rPr>
        <w:t>TVOS’</w:t>
      </w:r>
      <w:r w:rsidRPr="00455846">
        <w:rPr>
          <w:rFonts w:eastAsiaTheme="minorEastAsia" w:cs="Arial"/>
          <w:bCs/>
          <w:iCs/>
          <w:sz w:val="22"/>
          <w:szCs w:val="22"/>
          <w:lang w:eastAsia="en-GB"/>
        </w:rPr>
        <w:t xml:space="preserve"> at locations nominated by the </w:t>
      </w:r>
      <w:r w:rsidRPr="00455846">
        <w:rPr>
          <w:rFonts w:eastAsiaTheme="minorEastAsia" w:cs="Arial"/>
          <w:bCs/>
          <w:i/>
          <w:iCs/>
          <w:sz w:val="22"/>
          <w:szCs w:val="22"/>
          <w:lang w:eastAsia="en-GB"/>
        </w:rPr>
        <w:t>Employer</w:t>
      </w:r>
      <w:r w:rsidRPr="00455846">
        <w:rPr>
          <w:rFonts w:eastAsiaTheme="minorEastAsia" w:cs="Arial"/>
          <w:bCs/>
          <w:iCs/>
          <w:sz w:val="22"/>
          <w:szCs w:val="22"/>
          <w:lang w:eastAsia="en-GB"/>
        </w:rPr>
        <w:t xml:space="preserve">. Details of </w:t>
      </w:r>
      <w:r w:rsidR="00596040" w:rsidRPr="00455846">
        <w:rPr>
          <w:rFonts w:eastAsiaTheme="minorEastAsia" w:cs="Arial"/>
          <w:bCs/>
          <w:iCs/>
          <w:sz w:val="22"/>
          <w:szCs w:val="22"/>
          <w:lang w:eastAsia="en-GB"/>
        </w:rPr>
        <w:t>TVOS</w:t>
      </w:r>
      <w:r w:rsidRPr="00455846">
        <w:rPr>
          <w:rFonts w:eastAsiaTheme="minorEastAsia" w:cs="Arial"/>
          <w:bCs/>
          <w:iCs/>
          <w:sz w:val="22"/>
          <w:szCs w:val="22"/>
          <w:lang w:eastAsia="en-GB"/>
        </w:rPr>
        <w:t xml:space="preserve"> numbers</w:t>
      </w:r>
      <w:r w:rsidR="002E2687" w:rsidRPr="00455846">
        <w:rPr>
          <w:rFonts w:eastAsiaTheme="minorEastAsia" w:cs="Arial"/>
          <w:bCs/>
          <w:iCs/>
          <w:sz w:val="22"/>
          <w:szCs w:val="22"/>
          <w:lang w:eastAsia="en-GB"/>
        </w:rPr>
        <w:t xml:space="preserve"> and </w:t>
      </w:r>
      <w:r w:rsidRPr="00455846">
        <w:rPr>
          <w:rFonts w:eastAsiaTheme="minorEastAsia" w:cs="Arial"/>
          <w:bCs/>
          <w:iCs/>
          <w:sz w:val="22"/>
          <w:szCs w:val="22"/>
          <w:lang w:eastAsia="en-GB"/>
        </w:rPr>
        <w:t>location</w:t>
      </w:r>
      <w:r w:rsidR="002E2687" w:rsidRPr="00455846">
        <w:rPr>
          <w:rFonts w:eastAsiaTheme="minorEastAsia" w:cs="Arial"/>
          <w:bCs/>
          <w:iCs/>
          <w:sz w:val="22"/>
          <w:szCs w:val="22"/>
          <w:lang w:eastAsia="en-GB"/>
        </w:rPr>
        <w:t xml:space="preserve"> of </w:t>
      </w:r>
      <w:r w:rsidRPr="00455846">
        <w:rPr>
          <w:rFonts w:eastAsiaTheme="minorEastAsia" w:cs="Arial"/>
          <w:bCs/>
          <w:iCs/>
          <w:sz w:val="22"/>
          <w:szCs w:val="22"/>
          <w:lang w:eastAsia="en-GB"/>
        </w:rPr>
        <w:t xml:space="preserve">installation </w:t>
      </w:r>
      <w:r w:rsidR="00445073" w:rsidRPr="00455846">
        <w:rPr>
          <w:rFonts w:eastAsiaTheme="minorEastAsia" w:cs="Arial"/>
          <w:bCs/>
          <w:iCs/>
          <w:sz w:val="22"/>
          <w:szCs w:val="22"/>
          <w:lang w:eastAsia="en-GB"/>
        </w:rPr>
        <w:t xml:space="preserve">is provided as part of </w:t>
      </w:r>
      <w:r w:rsidR="002E2687" w:rsidRPr="00455846">
        <w:rPr>
          <w:rFonts w:eastAsiaTheme="minorEastAsia" w:cs="Arial"/>
          <w:bCs/>
          <w:iCs/>
          <w:sz w:val="22"/>
          <w:szCs w:val="22"/>
          <w:lang w:eastAsia="en-GB"/>
        </w:rPr>
        <w:t xml:space="preserve">the </w:t>
      </w:r>
      <w:r w:rsidR="00466278">
        <w:rPr>
          <w:rFonts w:eastAsiaTheme="minorEastAsia" w:cs="Arial"/>
          <w:bCs/>
          <w:iCs/>
          <w:sz w:val="22"/>
          <w:szCs w:val="22"/>
          <w:lang w:eastAsia="en-GB"/>
        </w:rPr>
        <w:t>‘</w:t>
      </w:r>
      <w:r w:rsidR="00455846" w:rsidRPr="00455846">
        <w:rPr>
          <w:rFonts w:eastAsiaTheme="minorEastAsia" w:cs="Arial"/>
          <w:bCs/>
          <w:iCs/>
          <w:sz w:val="22"/>
          <w:szCs w:val="22"/>
          <w:lang w:eastAsia="en-GB"/>
        </w:rPr>
        <w:t xml:space="preserve">TMTii 56 </w:t>
      </w:r>
      <w:r w:rsidR="00FB60C3">
        <w:rPr>
          <w:rFonts w:eastAsiaTheme="minorEastAsia" w:cs="Arial"/>
          <w:bCs/>
          <w:iCs/>
          <w:sz w:val="22"/>
          <w:szCs w:val="22"/>
          <w:lang w:eastAsia="en-GB"/>
        </w:rPr>
        <w:t xml:space="preserve">– </w:t>
      </w:r>
      <w:r w:rsidR="00455846" w:rsidRPr="00455846">
        <w:rPr>
          <w:rFonts w:eastAsiaTheme="minorEastAsia" w:cs="Arial"/>
          <w:bCs/>
          <w:iCs/>
          <w:sz w:val="22"/>
          <w:szCs w:val="22"/>
          <w:lang w:eastAsia="en-GB"/>
        </w:rPr>
        <w:t>Tranche</w:t>
      </w:r>
      <w:r w:rsidR="00FB60C3">
        <w:rPr>
          <w:rFonts w:eastAsiaTheme="minorEastAsia" w:cs="Arial"/>
          <w:bCs/>
          <w:iCs/>
          <w:sz w:val="22"/>
          <w:szCs w:val="22"/>
          <w:lang w:eastAsia="en-GB"/>
        </w:rPr>
        <w:t xml:space="preserve"> </w:t>
      </w:r>
      <w:r w:rsidR="00455846" w:rsidRPr="00455846">
        <w:rPr>
          <w:rFonts w:eastAsiaTheme="minorEastAsia" w:cs="Arial"/>
          <w:bCs/>
          <w:iCs/>
          <w:sz w:val="22"/>
          <w:szCs w:val="22"/>
          <w:lang w:eastAsia="en-GB"/>
        </w:rPr>
        <w:t>1 Site List</w:t>
      </w:r>
      <w:r w:rsidR="00466278">
        <w:rPr>
          <w:rFonts w:eastAsiaTheme="minorEastAsia" w:cs="Arial"/>
          <w:bCs/>
          <w:iCs/>
          <w:sz w:val="22"/>
          <w:szCs w:val="22"/>
          <w:lang w:eastAsia="en-GB"/>
        </w:rPr>
        <w:t>’</w:t>
      </w:r>
      <w:r w:rsidR="005C1A8F">
        <w:rPr>
          <w:rFonts w:eastAsiaTheme="minorEastAsia" w:cs="Arial"/>
          <w:bCs/>
          <w:iCs/>
          <w:sz w:val="22"/>
          <w:szCs w:val="22"/>
          <w:lang w:eastAsia="en-GB"/>
        </w:rPr>
        <w:t xml:space="preserve"> </w:t>
      </w:r>
      <w:r w:rsidR="00466278">
        <w:rPr>
          <w:rFonts w:eastAsiaTheme="minorEastAsia" w:cs="Arial"/>
          <w:bCs/>
          <w:iCs/>
          <w:sz w:val="22"/>
          <w:szCs w:val="22"/>
          <w:lang w:eastAsia="en-GB"/>
        </w:rPr>
        <w:t xml:space="preserve">document </w:t>
      </w:r>
      <w:r w:rsidR="005C1A8F">
        <w:rPr>
          <w:rFonts w:eastAsiaTheme="minorEastAsia" w:cs="Arial"/>
          <w:bCs/>
          <w:iCs/>
          <w:sz w:val="22"/>
          <w:szCs w:val="22"/>
          <w:lang w:eastAsia="en-GB"/>
        </w:rPr>
        <w:t xml:space="preserve">and Task Orders issued by the </w:t>
      </w:r>
      <w:r w:rsidR="005C1A8F" w:rsidRPr="00F44811">
        <w:rPr>
          <w:rFonts w:eastAsiaTheme="minorEastAsia" w:cs="Arial"/>
          <w:bCs/>
          <w:i/>
          <w:iCs/>
          <w:sz w:val="22"/>
          <w:szCs w:val="22"/>
          <w:lang w:eastAsia="en-GB"/>
        </w:rPr>
        <w:t>Service Manager.</w:t>
      </w:r>
    </w:p>
    <w:p w14:paraId="217CAE82" w14:textId="77777777" w:rsidR="00D37BFA" w:rsidRPr="00DF4637" w:rsidRDefault="00D37BFA" w:rsidP="00AE7A02">
      <w:pPr>
        <w:keepNext w:val="0"/>
        <w:rPr>
          <w:rFonts w:eastAsiaTheme="minorEastAsia" w:cs="Arial"/>
          <w:bCs/>
          <w:iCs/>
          <w:color w:val="FF0000"/>
          <w:sz w:val="22"/>
          <w:szCs w:val="22"/>
          <w:lang w:eastAsia="en-GB"/>
        </w:rPr>
      </w:pPr>
    </w:p>
    <w:p w14:paraId="473F721D" w14:textId="3C7F4022" w:rsidR="00903AE3" w:rsidRPr="002E2687" w:rsidRDefault="00903AE3" w:rsidP="00AE7A02">
      <w:pPr>
        <w:keepNext w:val="0"/>
        <w:rPr>
          <w:rFonts w:eastAsiaTheme="minorEastAsia" w:cs="Arial"/>
          <w:bCs/>
          <w:iCs/>
          <w:sz w:val="22"/>
          <w:szCs w:val="22"/>
          <w:lang w:eastAsia="en-GB"/>
        </w:rPr>
      </w:pPr>
      <w:r w:rsidRPr="002E2687">
        <w:rPr>
          <w:rFonts w:eastAsiaTheme="minorEastAsia" w:cs="Arial"/>
          <w:bCs/>
          <w:iCs/>
          <w:sz w:val="22"/>
          <w:szCs w:val="22"/>
          <w:lang w:eastAsia="en-GB"/>
        </w:rPr>
        <w:t xml:space="preserve">The </w:t>
      </w:r>
      <w:r w:rsidRPr="002E2687">
        <w:rPr>
          <w:rFonts w:eastAsiaTheme="minorEastAsia" w:cs="Arial"/>
          <w:bCs/>
          <w:i/>
          <w:iCs/>
          <w:sz w:val="22"/>
          <w:szCs w:val="22"/>
          <w:lang w:eastAsia="en-GB"/>
        </w:rPr>
        <w:t>Contractor</w:t>
      </w:r>
      <w:r w:rsidRPr="002E2687">
        <w:rPr>
          <w:rFonts w:eastAsiaTheme="minorEastAsia" w:cs="Arial"/>
          <w:bCs/>
          <w:iCs/>
          <w:sz w:val="22"/>
          <w:szCs w:val="22"/>
          <w:lang w:eastAsia="en-GB"/>
        </w:rPr>
        <w:t xml:space="preserve"> shall be responsible for the design, </w:t>
      </w:r>
      <w:r w:rsidR="00FE20AE" w:rsidRPr="002E2687">
        <w:rPr>
          <w:rFonts w:eastAsiaTheme="minorEastAsia" w:cs="Arial"/>
          <w:bCs/>
          <w:iCs/>
          <w:sz w:val="22"/>
          <w:szCs w:val="22"/>
          <w:lang w:eastAsia="en-GB"/>
        </w:rPr>
        <w:t>self-certification</w:t>
      </w:r>
      <w:r w:rsidRPr="002E2687">
        <w:rPr>
          <w:rFonts w:eastAsiaTheme="minorEastAsia" w:cs="Arial"/>
          <w:bCs/>
          <w:iCs/>
          <w:sz w:val="22"/>
          <w:szCs w:val="22"/>
          <w:lang w:eastAsia="en-GB"/>
        </w:rPr>
        <w:t xml:space="preserve">, compatibility, correct integration and operation of all </w:t>
      </w:r>
      <w:r w:rsidR="00596040" w:rsidRPr="002E2687">
        <w:rPr>
          <w:rFonts w:eastAsiaTheme="minorEastAsia" w:cs="Arial"/>
          <w:bCs/>
          <w:iCs/>
          <w:sz w:val="22"/>
          <w:szCs w:val="22"/>
          <w:lang w:eastAsia="en-GB"/>
        </w:rPr>
        <w:t>TVOS’</w:t>
      </w:r>
      <w:r w:rsidRPr="002E2687">
        <w:rPr>
          <w:rFonts w:eastAsiaTheme="minorEastAsia" w:cs="Arial"/>
          <w:bCs/>
          <w:iCs/>
          <w:sz w:val="22"/>
          <w:szCs w:val="22"/>
          <w:lang w:eastAsia="en-GB"/>
        </w:rPr>
        <w:t xml:space="preserve"> of their supply with associated infrastructure and equipment as well as with the </w:t>
      </w:r>
      <w:r w:rsidRPr="002E2687">
        <w:rPr>
          <w:rFonts w:eastAsiaTheme="minorEastAsia" w:cs="Arial"/>
          <w:bCs/>
          <w:i/>
          <w:iCs/>
          <w:sz w:val="22"/>
          <w:szCs w:val="22"/>
          <w:lang w:eastAsia="en-GB"/>
        </w:rPr>
        <w:t>Employer</w:t>
      </w:r>
      <w:r w:rsidRPr="002E2687">
        <w:rPr>
          <w:rFonts w:eastAsiaTheme="minorEastAsia" w:cs="Arial"/>
          <w:bCs/>
          <w:iCs/>
          <w:sz w:val="22"/>
          <w:szCs w:val="22"/>
          <w:lang w:eastAsia="en-GB"/>
        </w:rPr>
        <w:t xml:space="preserve">’s present and future (CHARM) control systems at no additional cost to the </w:t>
      </w:r>
      <w:r w:rsidRPr="002E2687">
        <w:rPr>
          <w:rFonts w:eastAsiaTheme="minorEastAsia" w:cs="Arial"/>
          <w:bCs/>
          <w:i/>
          <w:iCs/>
          <w:sz w:val="22"/>
          <w:szCs w:val="22"/>
          <w:lang w:eastAsia="en-GB"/>
        </w:rPr>
        <w:t>Employer</w:t>
      </w:r>
      <w:r w:rsidRPr="002E2687">
        <w:rPr>
          <w:rFonts w:eastAsiaTheme="minorEastAsia" w:cs="Arial"/>
          <w:bCs/>
          <w:iCs/>
          <w:sz w:val="22"/>
          <w:szCs w:val="22"/>
          <w:lang w:eastAsia="en-GB"/>
        </w:rPr>
        <w:t xml:space="preserve">. </w:t>
      </w:r>
    </w:p>
    <w:p w14:paraId="7FCEE768" w14:textId="77777777" w:rsidR="00903AE3" w:rsidRPr="00B24A5C" w:rsidRDefault="00903AE3" w:rsidP="00AE7A02">
      <w:pPr>
        <w:keepNext w:val="0"/>
        <w:rPr>
          <w:rFonts w:eastAsiaTheme="minorEastAsia" w:cs="Arial"/>
          <w:bCs/>
          <w:iCs/>
          <w:sz w:val="22"/>
          <w:szCs w:val="22"/>
          <w:lang w:eastAsia="en-GB"/>
        </w:rPr>
      </w:pPr>
    </w:p>
    <w:p w14:paraId="3F9088B4" w14:textId="77777777" w:rsidR="00903AE3" w:rsidRPr="00B24A5C" w:rsidRDefault="00903AE3" w:rsidP="00AE7A02">
      <w:pPr>
        <w:keepNext w:val="0"/>
        <w:rPr>
          <w:rFonts w:eastAsiaTheme="minorEastAsia" w:cs="Arial"/>
          <w:bCs/>
          <w:iCs/>
          <w:sz w:val="22"/>
          <w:szCs w:val="22"/>
          <w:lang w:eastAsia="en-GB"/>
        </w:rPr>
      </w:pPr>
      <w:r w:rsidRPr="00B24A5C">
        <w:rPr>
          <w:rFonts w:eastAsiaTheme="minorEastAsia" w:cs="Arial"/>
          <w:bCs/>
          <w:iCs/>
          <w:sz w:val="22"/>
          <w:szCs w:val="22"/>
          <w:lang w:eastAsia="en-GB"/>
        </w:rPr>
        <w:t xml:space="preserve">This </w:t>
      </w:r>
      <w:r w:rsidRPr="00B24A5C">
        <w:rPr>
          <w:rFonts w:eastAsiaTheme="minorEastAsia" w:cs="Arial"/>
          <w:bCs/>
          <w:i/>
          <w:iCs/>
          <w:sz w:val="22"/>
          <w:szCs w:val="22"/>
          <w:lang w:eastAsia="en-GB"/>
        </w:rPr>
        <w:t>service</w:t>
      </w:r>
      <w:r w:rsidRPr="00B24A5C">
        <w:rPr>
          <w:rFonts w:eastAsiaTheme="minorEastAsia" w:cs="Arial"/>
          <w:bCs/>
          <w:iCs/>
          <w:sz w:val="22"/>
          <w:szCs w:val="22"/>
          <w:lang w:eastAsia="en-GB"/>
        </w:rPr>
        <w:t xml:space="preserve"> </w:t>
      </w:r>
      <w:r w:rsidR="004243AA">
        <w:rPr>
          <w:rFonts w:eastAsiaTheme="minorEastAsia" w:cs="Arial"/>
          <w:bCs/>
          <w:iCs/>
          <w:sz w:val="22"/>
          <w:szCs w:val="22"/>
          <w:lang w:eastAsia="en-GB"/>
        </w:rPr>
        <w:t>may require the</w:t>
      </w:r>
      <w:r w:rsidRPr="00B24A5C">
        <w:rPr>
          <w:rFonts w:eastAsiaTheme="minorEastAsia" w:cs="Arial"/>
          <w:bCs/>
          <w:iCs/>
          <w:sz w:val="22"/>
          <w:szCs w:val="22"/>
          <w:lang w:eastAsia="en-GB"/>
        </w:rPr>
        <w:t xml:space="preserve"> removal of other </w:t>
      </w:r>
      <w:r w:rsidR="00596040" w:rsidRPr="00B24A5C">
        <w:rPr>
          <w:rFonts w:eastAsiaTheme="minorEastAsia" w:cs="Arial"/>
          <w:bCs/>
          <w:iCs/>
          <w:sz w:val="22"/>
          <w:szCs w:val="22"/>
          <w:lang w:eastAsia="en-GB"/>
        </w:rPr>
        <w:t>TVOS</w:t>
      </w:r>
      <w:r w:rsidRPr="00B24A5C">
        <w:rPr>
          <w:rFonts w:eastAsiaTheme="minorEastAsia" w:cs="Arial"/>
          <w:bCs/>
          <w:iCs/>
          <w:sz w:val="22"/>
          <w:szCs w:val="22"/>
          <w:lang w:eastAsia="en-GB"/>
        </w:rPr>
        <w:t xml:space="preserve"> equipment and where required making safe. All references to installation shall include appropriate removal and transfer of that equipment to the </w:t>
      </w:r>
      <w:r w:rsidR="00B24A5C" w:rsidRPr="00B24A5C">
        <w:rPr>
          <w:rFonts w:eastAsiaTheme="minorEastAsia" w:cs="Arial"/>
          <w:bCs/>
          <w:iCs/>
          <w:sz w:val="22"/>
          <w:szCs w:val="22"/>
          <w:lang w:eastAsia="en-GB"/>
        </w:rPr>
        <w:t>spares holding centre</w:t>
      </w:r>
      <w:r w:rsidRPr="00B24A5C">
        <w:rPr>
          <w:rFonts w:eastAsiaTheme="minorEastAsia" w:cs="Arial"/>
          <w:bCs/>
          <w:iCs/>
          <w:sz w:val="22"/>
          <w:szCs w:val="22"/>
          <w:lang w:eastAsia="en-GB"/>
        </w:rPr>
        <w:t xml:space="preserve"> and these transfer charges shall be included in the installation cost detailed in the Price List. </w:t>
      </w:r>
    </w:p>
    <w:p w14:paraId="26D9280D" w14:textId="77777777" w:rsidR="00903AE3" w:rsidRPr="00DF4637" w:rsidRDefault="00903AE3" w:rsidP="00AE7A02">
      <w:pPr>
        <w:keepNext w:val="0"/>
        <w:rPr>
          <w:rFonts w:eastAsiaTheme="minorEastAsia" w:cs="Arial"/>
          <w:bCs/>
          <w:iCs/>
          <w:color w:val="FF0000"/>
          <w:sz w:val="22"/>
          <w:szCs w:val="22"/>
          <w:lang w:eastAsia="en-GB"/>
        </w:rPr>
      </w:pPr>
    </w:p>
    <w:p w14:paraId="73E23936" w14:textId="78CC2753" w:rsidR="00903AE3" w:rsidRPr="00ED6EC7" w:rsidRDefault="00903AE3" w:rsidP="00AE7A02">
      <w:pPr>
        <w:keepNext w:val="0"/>
        <w:rPr>
          <w:rFonts w:eastAsiaTheme="minorEastAsia" w:cs="Arial"/>
          <w:bCs/>
          <w:iCs/>
          <w:sz w:val="22"/>
          <w:szCs w:val="22"/>
          <w:lang w:eastAsia="en-GB"/>
        </w:rPr>
      </w:pPr>
      <w:bookmarkStart w:id="69" w:name="_Toc133987426"/>
      <w:r w:rsidRPr="00ED6EC7">
        <w:rPr>
          <w:rFonts w:eastAsiaTheme="minorEastAsia" w:cs="Arial"/>
          <w:bCs/>
          <w:iCs/>
          <w:sz w:val="22"/>
          <w:szCs w:val="22"/>
          <w:lang w:eastAsia="en-GB"/>
        </w:rPr>
        <w:t xml:space="preserve">The location and arrangements of all </w:t>
      </w:r>
      <w:r w:rsidR="00596040" w:rsidRPr="00ED6EC7">
        <w:rPr>
          <w:rFonts w:eastAsiaTheme="minorEastAsia" w:cs="Arial"/>
          <w:bCs/>
          <w:iCs/>
          <w:sz w:val="22"/>
          <w:szCs w:val="22"/>
          <w:lang w:eastAsia="en-GB"/>
        </w:rPr>
        <w:t>TVOS’</w:t>
      </w:r>
      <w:r w:rsidRPr="00ED6EC7">
        <w:rPr>
          <w:rFonts w:eastAsiaTheme="minorEastAsia" w:cs="Arial"/>
          <w:bCs/>
          <w:iCs/>
          <w:sz w:val="22"/>
          <w:szCs w:val="22"/>
          <w:lang w:eastAsia="en-GB"/>
        </w:rPr>
        <w:t xml:space="preserve">, cables and materials shall be to the approval of the </w:t>
      </w:r>
      <w:r w:rsidRPr="00ED6EC7">
        <w:rPr>
          <w:rFonts w:eastAsiaTheme="minorEastAsia" w:cs="Arial"/>
          <w:bCs/>
          <w:i/>
          <w:iCs/>
          <w:sz w:val="22"/>
          <w:szCs w:val="22"/>
          <w:lang w:eastAsia="en-GB"/>
        </w:rPr>
        <w:t>Service Manager.</w:t>
      </w:r>
      <w:bookmarkStart w:id="70" w:name="_Toc133987427"/>
      <w:bookmarkEnd w:id="69"/>
      <w:r w:rsidR="00981610" w:rsidRPr="00ED6EC7">
        <w:rPr>
          <w:rFonts w:eastAsiaTheme="minorEastAsia" w:cs="Arial"/>
          <w:bCs/>
          <w:iCs/>
          <w:sz w:val="22"/>
          <w:szCs w:val="22"/>
          <w:lang w:eastAsia="en-GB"/>
        </w:rPr>
        <w:t xml:space="preserve"> </w:t>
      </w:r>
      <w:r w:rsidRPr="00ED6EC7">
        <w:rPr>
          <w:rFonts w:eastAsiaTheme="minorEastAsia" w:cs="Arial"/>
          <w:bCs/>
          <w:iCs/>
          <w:sz w:val="22"/>
          <w:szCs w:val="22"/>
          <w:lang w:eastAsia="en-GB"/>
        </w:rPr>
        <w:t xml:space="preserve">The </w:t>
      </w:r>
      <w:r w:rsidRPr="00ED6EC7">
        <w:rPr>
          <w:rFonts w:eastAsiaTheme="minorEastAsia" w:cs="Arial"/>
          <w:bCs/>
          <w:i/>
          <w:iCs/>
          <w:sz w:val="22"/>
          <w:szCs w:val="22"/>
          <w:lang w:eastAsia="en-GB"/>
        </w:rPr>
        <w:t>Contractor</w:t>
      </w:r>
      <w:r w:rsidRPr="00ED6EC7">
        <w:rPr>
          <w:rFonts w:eastAsiaTheme="minorEastAsia" w:cs="Arial"/>
          <w:bCs/>
          <w:iCs/>
          <w:sz w:val="22"/>
          <w:szCs w:val="22"/>
          <w:lang w:eastAsia="en-GB"/>
        </w:rPr>
        <w:t xml:space="preserve"> shall implement the requirements </w:t>
      </w:r>
      <w:r w:rsidR="005C1A8F">
        <w:rPr>
          <w:rFonts w:eastAsiaTheme="minorEastAsia" w:cs="Arial"/>
          <w:bCs/>
          <w:iCs/>
          <w:sz w:val="22"/>
          <w:szCs w:val="22"/>
          <w:lang w:eastAsia="en-GB"/>
        </w:rPr>
        <w:t xml:space="preserve">of the Task Order </w:t>
      </w:r>
      <w:r w:rsidRPr="00ED6EC7">
        <w:rPr>
          <w:rFonts w:eastAsiaTheme="minorEastAsia" w:cs="Arial"/>
          <w:bCs/>
          <w:iCs/>
          <w:sz w:val="22"/>
          <w:szCs w:val="22"/>
          <w:lang w:eastAsia="en-GB"/>
        </w:rPr>
        <w:t xml:space="preserve">and provide all plant, suitably qualified labour, materials, equipment and transport to </w:t>
      </w:r>
      <w:bookmarkEnd w:id="70"/>
      <w:r w:rsidRPr="00ED6EC7">
        <w:rPr>
          <w:rFonts w:eastAsiaTheme="minorEastAsia" w:cs="Arial"/>
          <w:bCs/>
          <w:iCs/>
          <w:sz w:val="22"/>
          <w:szCs w:val="22"/>
          <w:lang w:eastAsia="en-GB"/>
        </w:rPr>
        <w:t>enable all aspects of installation, commissioning and de-commissioning.</w:t>
      </w:r>
    </w:p>
    <w:p w14:paraId="48B9B930" w14:textId="77777777" w:rsidR="00903AE3" w:rsidRPr="00DF4637" w:rsidRDefault="00903AE3" w:rsidP="00AE7A02">
      <w:pPr>
        <w:keepNext w:val="0"/>
        <w:rPr>
          <w:rFonts w:eastAsiaTheme="minorEastAsia" w:cs="Arial"/>
          <w:bCs/>
          <w:iCs/>
          <w:color w:val="FF0000"/>
          <w:sz w:val="22"/>
          <w:szCs w:val="22"/>
          <w:lang w:eastAsia="en-GB"/>
        </w:rPr>
      </w:pPr>
    </w:p>
    <w:p w14:paraId="180247EC" w14:textId="77777777" w:rsidR="00903AE3" w:rsidRPr="007715C8" w:rsidRDefault="00903AE3" w:rsidP="00AE7A02">
      <w:pPr>
        <w:keepNext w:val="0"/>
        <w:rPr>
          <w:rFonts w:eastAsiaTheme="minorEastAsia" w:cs="Arial"/>
          <w:bCs/>
          <w:iCs/>
          <w:sz w:val="22"/>
          <w:szCs w:val="22"/>
          <w:lang w:eastAsia="en-GB"/>
        </w:rPr>
      </w:pPr>
      <w:bookmarkStart w:id="71" w:name="_Toc133987428"/>
      <w:r w:rsidRPr="007715C8">
        <w:rPr>
          <w:rFonts w:eastAsiaTheme="minorEastAsia" w:cs="Arial"/>
          <w:bCs/>
          <w:iCs/>
          <w:sz w:val="22"/>
          <w:szCs w:val="22"/>
          <w:lang w:eastAsia="en-GB"/>
        </w:rPr>
        <w:t xml:space="preserve">The </w:t>
      </w:r>
      <w:r w:rsidR="00596040" w:rsidRPr="007715C8">
        <w:rPr>
          <w:rFonts w:eastAsiaTheme="minorEastAsia" w:cs="Arial"/>
          <w:bCs/>
          <w:iCs/>
          <w:sz w:val="22"/>
          <w:szCs w:val="22"/>
          <w:lang w:eastAsia="en-GB"/>
        </w:rPr>
        <w:t>TVOS’</w:t>
      </w:r>
      <w:r w:rsidRPr="007715C8">
        <w:rPr>
          <w:rFonts w:eastAsiaTheme="minorEastAsia" w:cs="Arial"/>
          <w:bCs/>
          <w:iCs/>
          <w:sz w:val="22"/>
          <w:szCs w:val="22"/>
          <w:lang w:eastAsia="en-GB"/>
        </w:rPr>
        <w:t xml:space="preserve"> may be required to be installed during the daytime, night time, or weekends on the</w:t>
      </w:r>
      <w:r w:rsidRPr="007715C8">
        <w:rPr>
          <w:rFonts w:eastAsiaTheme="minorEastAsia" w:cs="Arial"/>
          <w:bCs/>
          <w:i/>
          <w:iCs/>
          <w:sz w:val="22"/>
          <w:szCs w:val="22"/>
          <w:lang w:eastAsia="en-GB"/>
        </w:rPr>
        <w:t xml:space="preserve"> Employer’s</w:t>
      </w:r>
      <w:r w:rsidRPr="007715C8">
        <w:rPr>
          <w:rFonts w:eastAsiaTheme="minorEastAsia" w:cs="Arial"/>
          <w:bCs/>
          <w:iCs/>
          <w:sz w:val="22"/>
          <w:szCs w:val="22"/>
          <w:lang w:eastAsia="en-GB"/>
        </w:rPr>
        <w:t xml:space="preserve"> network, which may be open to traffic, as directed by the </w:t>
      </w:r>
      <w:r w:rsidRPr="007715C8">
        <w:rPr>
          <w:rFonts w:eastAsiaTheme="minorEastAsia" w:cs="Arial"/>
          <w:bCs/>
          <w:i/>
          <w:iCs/>
          <w:sz w:val="22"/>
          <w:szCs w:val="22"/>
          <w:lang w:eastAsia="en-GB"/>
        </w:rPr>
        <w:t>Service Manager</w:t>
      </w:r>
      <w:r w:rsidRPr="007715C8">
        <w:rPr>
          <w:rFonts w:eastAsiaTheme="minorEastAsia" w:cs="Arial"/>
          <w:bCs/>
          <w:iCs/>
          <w:sz w:val="22"/>
          <w:szCs w:val="22"/>
          <w:lang w:eastAsia="en-GB"/>
        </w:rPr>
        <w:t>. The charges included in the Price List for installation shall be fully inclusive. Separate charges shall be provided for two time periods: standard time and non-standard time</w:t>
      </w:r>
      <w:bookmarkEnd w:id="71"/>
      <w:r w:rsidRPr="007715C8">
        <w:rPr>
          <w:rFonts w:eastAsiaTheme="minorEastAsia" w:cs="Arial"/>
          <w:bCs/>
          <w:iCs/>
          <w:sz w:val="22"/>
          <w:szCs w:val="22"/>
          <w:lang w:eastAsia="en-GB"/>
        </w:rPr>
        <w:t xml:space="preserve">. Standard time hours are defined as 8am to 6pm Monday to Friday excluding Bank Holidays. Non-Standard time hours shall be all other hours outside this period. If the installation is part standard time and part non-standard time, the total charge applied will be pro-rata the two charges. A third charge will be when the work can be completed remotely from the operational Site such as scheme assembly facilities or gantry fabricators premises. The </w:t>
      </w:r>
      <w:r w:rsidRPr="007715C8">
        <w:rPr>
          <w:rFonts w:eastAsiaTheme="minorEastAsia" w:cs="Arial"/>
          <w:bCs/>
          <w:i/>
          <w:iCs/>
          <w:sz w:val="22"/>
          <w:szCs w:val="22"/>
          <w:lang w:eastAsia="en-GB"/>
        </w:rPr>
        <w:t>Contractor</w:t>
      </w:r>
      <w:r w:rsidRPr="007715C8">
        <w:rPr>
          <w:rFonts w:eastAsiaTheme="minorEastAsia" w:cs="Arial"/>
          <w:bCs/>
          <w:iCs/>
          <w:sz w:val="22"/>
          <w:szCs w:val="22"/>
          <w:lang w:eastAsia="en-GB"/>
        </w:rPr>
        <w:t xml:space="preserve"> is to note that on the approach to and over bank holidays traffic management may not be allowed on the network.</w:t>
      </w:r>
    </w:p>
    <w:p w14:paraId="2A8DE846" w14:textId="77777777" w:rsidR="005172B7" w:rsidRPr="00DF4637" w:rsidRDefault="005172B7" w:rsidP="00AE7A02">
      <w:pPr>
        <w:keepNext w:val="0"/>
        <w:rPr>
          <w:rFonts w:eastAsiaTheme="minorEastAsia" w:cs="Arial"/>
          <w:bCs/>
          <w:iCs/>
          <w:color w:val="FF0000"/>
          <w:sz w:val="22"/>
          <w:szCs w:val="22"/>
          <w:lang w:eastAsia="en-GB"/>
        </w:rPr>
      </w:pPr>
    </w:p>
    <w:p w14:paraId="2114A078" w14:textId="3D539D22" w:rsidR="00903AE3" w:rsidRPr="00D37803" w:rsidRDefault="00903AE3" w:rsidP="00AE7A02">
      <w:pPr>
        <w:keepNext w:val="0"/>
        <w:rPr>
          <w:rFonts w:eastAsiaTheme="minorEastAsia" w:cs="Arial"/>
          <w:bCs/>
          <w:iCs/>
          <w:sz w:val="22"/>
          <w:szCs w:val="22"/>
          <w:lang w:eastAsia="en-GB"/>
        </w:rPr>
      </w:pPr>
      <w:bookmarkStart w:id="72" w:name="_Toc133987500"/>
      <w:r w:rsidRPr="00D37803">
        <w:rPr>
          <w:rFonts w:eastAsiaTheme="minorEastAsia" w:cs="Arial"/>
          <w:bCs/>
          <w:iCs/>
          <w:sz w:val="22"/>
          <w:szCs w:val="22"/>
          <w:lang w:eastAsia="en-GB"/>
        </w:rPr>
        <w:t xml:space="preserve">In order that the </w:t>
      </w:r>
      <w:r w:rsidRPr="00D37803">
        <w:rPr>
          <w:rFonts w:eastAsiaTheme="minorEastAsia" w:cs="Arial"/>
          <w:bCs/>
          <w:i/>
          <w:iCs/>
          <w:sz w:val="22"/>
          <w:szCs w:val="22"/>
          <w:lang w:eastAsia="en-GB"/>
        </w:rPr>
        <w:t>Service Manager</w:t>
      </w:r>
      <w:r w:rsidRPr="00D37803">
        <w:rPr>
          <w:rFonts w:eastAsiaTheme="minorEastAsia" w:cs="Arial"/>
          <w:bCs/>
          <w:iCs/>
          <w:sz w:val="22"/>
          <w:szCs w:val="22"/>
          <w:lang w:eastAsia="en-GB"/>
        </w:rPr>
        <w:t xml:space="preserve"> may satisfy themselves that the </w:t>
      </w:r>
      <w:r w:rsidR="005C1A8F" w:rsidRPr="00466278">
        <w:rPr>
          <w:rFonts w:eastAsiaTheme="minorEastAsia" w:cs="Arial"/>
          <w:bCs/>
          <w:iCs/>
          <w:sz w:val="22"/>
          <w:szCs w:val="22"/>
          <w:lang w:eastAsia="en-GB"/>
        </w:rPr>
        <w:t xml:space="preserve">work </w:t>
      </w:r>
      <w:r w:rsidR="005C1A8F" w:rsidRPr="005C1A8F">
        <w:rPr>
          <w:rFonts w:eastAsiaTheme="minorEastAsia" w:cs="Arial"/>
          <w:bCs/>
          <w:iCs/>
          <w:sz w:val="22"/>
          <w:szCs w:val="22"/>
          <w:lang w:eastAsia="en-GB"/>
        </w:rPr>
        <w:t>described in</w:t>
      </w:r>
      <w:r w:rsidR="005C1A8F" w:rsidRPr="00466278">
        <w:rPr>
          <w:rFonts w:eastAsiaTheme="minorEastAsia" w:cs="Arial"/>
          <w:bCs/>
          <w:iCs/>
          <w:sz w:val="22"/>
          <w:szCs w:val="22"/>
          <w:lang w:eastAsia="en-GB"/>
        </w:rPr>
        <w:t xml:space="preserve"> the Task </w:t>
      </w:r>
      <w:r w:rsidR="005C1A8F" w:rsidRPr="005C1A8F">
        <w:rPr>
          <w:rFonts w:eastAsiaTheme="minorEastAsia" w:cs="Arial"/>
          <w:bCs/>
          <w:iCs/>
          <w:sz w:val="22"/>
          <w:szCs w:val="22"/>
          <w:lang w:eastAsia="en-GB"/>
        </w:rPr>
        <w:t xml:space="preserve">Order </w:t>
      </w:r>
      <w:r w:rsidR="00A04AB2">
        <w:rPr>
          <w:rFonts w:eastAsiaTheme="minorEastAsia" w:cs="Arial"/>
          <w:bCs/>
          <w:iCs/>
          <w:sz w:val="22"/>
          <w:szCs w:val="22"/>
          <w:lang w:eastAsia="en-GB"/>
        </w:rPr>
        <w:t>is</w:t>
      </w:r>
      <w:r w:rsidRPr="00D37803">
        <w:rPr>
          <w:rFonts w:eastAsiaTheme="minorEastAsia" w:cs="Arial"/>
          <w:bCs/>
          <w:iCs/>
          <w:sz w:val="22"/>
          <w:szCs w:val="22"/>
          <w:lang w:eastAsia="en-GB"/>
        </w:rPr>
        <w:t xml:space="preserve"> being properly carried out, the </w:t>
      </w:r>
      <w:r w:rsidRPr="00D37803">
        <w:rPr>
          <w:rFonts w:eastAsiaTheme="minorEastAsia" w:cs="Arial"/>
          <w:bCs/>
          <w:i/>
          <w:iCs/>
          <w:sz w:val="22"/>
          <w:szCs w:val="22"/>
          <w:lang w:eastAsia="en-GB"/>
        </w:rPr>
        <w:t>Contractor</w:t>
      </w:r>
      <w:r w:rsidRPr="00D37803">
        <w:rPr>
          <w:rFonts w:eastAsiaTheme="minorEastAsia" w:cs="Arial"/>
          <w:bCs/>
          <w:iCs/>
          <w:sz w:val="22"/>
          <w:szCs w:val="22"/>
          <w:lang w:eastAsia="en-GB"/>
        </w:rPr>
        <w:t xml:space="preserve"> shall make available without further charge, the full use of their vehicles, crew and other plant and labour as may be required by the </w:t>
      </w:r>
      <w:r w:rsidRPr="00D37803">
        <w:rPr>
          <w:rFonts w:eastAsiaTheme="minorEastAsia" w:cs="Arial"/>
          <w:bCs/>
          <w:i/>
          <w:iCs/>
          <w:sz w:val="22"/>
          <w:szCs w:val="22"/>
          <w:lang w:eastAsia="en-GB"/>
        </w:rPr>
        <w:t>Service Manager</w:t>
      </w:r>
      <w:r w:rsidRPr="00D37803">
        <w:rPr>
          <w:rFonts w:eastAsiaTheme="minorEastAsia" w:cs="Arial"/>
          <w:bCs/>
          <w:iCs/>
          <w:sz w:val="22"/>
          <w:szCs w:val="22"/>
          <w:lang w:eastAsia="en-GB"/>
        </w:rPr>
        <w:t xml:space="preserve">, to enable supervisory inspections to be </w:t>
      </w:r>
      <w:r w:rsidRPr="00D37803">
        <w:rPr>
          <w:rFonts w:eastAsiaTheme="minorEastAsia" w:cs="Arial"/>
          <w:bCs/>
          <w:iCs/>
          <w:sz w:val="22"/>
          <w:szCs w:val="22"/>
          <w:lang w:eastAsia="en-GB"/>
        </w:rPr>
        <w:lastRenderedPageBreak/>
        <w:t>made whilst work is in progress or immediately after completion of the said work.</w:t>
      </w:r>
      <w:bookmarkEnd w:id="72"/>
      <w:r w:rsidRPr="00D37803">
        <w:rPr>
          <w:rFonts w:eastAsiaTheme="minorEastAsia" w:cs="Arial"/>
          <w:bCs/>
          <w:iCs/>
          <w:sz w:val="22"/>
          <w:szCs w:val="22"/>
          <w:lang w:eastAsia="en-GB"/>
        </w:rPr>
        <w:t xml:space="preserve"> This charge shall be included in the installation charges in the Price List.</w:t>
      </w:r>
    </w:p>
    <w:p w14:paraId="2F5CE9AC" w14:textId="77777777" w:rsidR="0054324D" w:rsidRPr="00DF4637" w:rsidRDefault="0054324D" w:rsidP="00AE7A02">
      <w:pPr>
        <w:keepNext w:val="0"/>
        <w:rPr>
          <w:rFonts w:eastAsiaTheme="minorEastAsia" w:cs="Arial"/>
          <w:bCs/>
          <w:iCs/>
          <w:sz w:val="22"/>
          <w:szCs w:val="22"/>
          <w:lang w:eastAsia="en-GB"/>
        </w:rPr>
      </w:pPr>
    </w:p>
    <w:p w14:paraId="1A7D294E" w14:textId="77777777" w:rsidR="00903AE3" w:rsidRPr="00DF4637" w:rsidRDefault="00903AE3" w:rsidP="00AE7A02">
      <w:pPr>
        <w:keepNext w:val="0"/>
        <w:rPr>
          <w:rFonts w:eastAsiaTheme="minorEastAsia" w:cs="Arial"/>
          <w:b/>
          <w:bCs/>
          <w:iCs/>
          <w:sz w:val="22"/>
          <w:szCs w:val="22"/>
          <w:lang w:eastAsia="en-GB"/>
        </w:rPr>
      </w:pPr>
      <w:r w:rsidRPr="00DF4637">
        <w:rPr>
          <w:rFonts w:eastAsiaTheme="minorEastAsia" w:cs="Arial"/>
          <w:b/>
          <w:bCs/>
          <w:iCs/>
          <w:sz w:val="22"/>
          <w:szCs w:val="22"/>
          <w:lang w:eastAsia="en-GB"/>
        </w:rPr>
        <w:t>Environmental requirements</w:t>
      </w:r>
    </w:p>
    <w:p w14:paraId="4EA64331" w14:textId="77777777" w:rsidR="00903AE3" w:rsidRPr="00DF4637" w:rsidRDefault="00903AE3" w:rsidP="00AE7A02">
      <w:pPr>
        <w:keepNext w:val="0"/>
        <w:rPr>
          <w:rFonts w:eastAsiaTheme="minorEastAsia" w:cs="Arial"/>
          <w:bCs/>
          <w:iCs/>
          <w:sz w:val="22"/>
          <w:szCs w:val="22"/>
          <w:lang w:eastAsia="en-GB"/>
        </w:rPr>
      </w:pPr>
    </w:p>
    <w:p w14:paraId="5B6C8EEF" w14:textId="77777777" w:rsidR="00903AE3" w:rsidRPr="00DF4637" w:rsidRDefault="00903AE3" w:rsidP="00AE7A02">
      <w:pPr>
        <w:keepNext w:val="0"/>
        <w:rPr>
          <w:rFonts w:eastAsiaTheme="minorEastAsia" w:cs="Arial"/>
          <w:b/>
          <w:bCs/>
          <w:iCs/>
          <w:sz w:val="22"/>
          <w:szCs w:val="22"/>
          <w:lang w:eastAsia="en-GB"/>
        </w:rPr>
      </w:pPr>
      <w:r w:rsidRPr="00DF4637">
        <w:rPr>
          <w:rFonts w:eastAsiaTheme="minorEastAsia" w:cs="Arial"/>
          <w:b/>
          <w:bCs/>
          <w:iCs/>
          <w:sz w:val="22"/>
          <w:szCs w:val="22"/>
          <w:lang w:eastAsia="en-GB"/>
        </w:rPr>
        <w:t>Sustainable Solutions</w:t>
      </w:r>
    </w:p>
    <w:p w14:paraId="6EB44262" w14:textId="77777777" w:rsidR="00BA312B" w:rsidRPr="00DF4637" w:rsidRDefault="00BA312B" w:rsidP="00AE7A02">
      <w:pPr>
        <w:keepNext w:val="0"/>
        <w:rPr>
          <w:rFonts w:eastAsiaTheme="minorEastAsia" w:cs="Arial"/>
          <w:bCs/>
          <w:iCs/>
          <w:sz w:val="22"/>
          <w:szCs w:val="22"/>
          <w:lang w:eastAsia="en-GB"/>
        </w:rPr>
      </w:pPr>
    </w:p>
    <w:p w14:paraId="1463A875" w14:textId="77777777" w:rsidR="00903AE3" w:rsidRPr="00DF4637" w:rsidRDefault="00903AE3" w:rsidP="00AE7A02">
      <w:pPr>
        <w:keepNext w:val="0"/>
        <w:rPr>
          <w:rFonts w:eastAsiaTheme="minorEastAsia" w:cs="Arial"/>
          <w:bCs/>
          <w:iCs/>
          <w:sz w:val="22"/>
          <w:szCs w:val="22"/>
          <w:lang w:eastAsia="en-GB"/>
        </w:rPr>
      </w:pPr>
      <w:r w:rsidRPr="00DF4637">
        <w:rPr>
          <w:rFonts w:eastAsiaTheme="minorEastAsia" w:cs="Arial"/>
          <w:bCs/>
          <w:iCs/>
          <w:sz w:val="22"/>
          <w:szCs w:val="22"/>
          <w:lang w:eastAsia="en-GB"/>
        </w:rPr>
        <w:t xml:space="preserve">The </w:t>
      </w:r>
      <w:r w:rsidRPr="00DF4637">
        <w:rPr>
          <w:rFonts w:eastAsiaTheme="minorEastAsia" w:cs="Arial"/>
          <w:bCs/>
          <w:i/>
          <w:iCs/>
          <w:sz w:val="22"/>
          <w:szCs w:val="22"/>
          <w:lang w:eastAsia="en-GB"/>
        </w:rPr>
        <w:t>Employer</w:t>
      </w:r>
      <w:r w:rsidRPr="00DF4637">
        <w:rPr>
          <w:rFonts w:eastAsiaTheme="minorEastAsia" w:cs="Arial"/>
          <w:bCs/>
          <w:iCs/>
          <w:sz w:val="22"/>
          <w:szCs w:val="22"/>
          <w:lang w:eastAsia="en-GB"/>
        </w:rPr>
        <w:t xml:space="preserve"> has a strategic goal to 'Deliver Sustainable Solutions', and as such the </w:t>
      </w:r>
      <w:r w:rsidRPr="00DF4637">
        <w:rPr>
          <w:rFonts w:eastAsiaTheme="minorEastAsia" w:cs="Arial"/>
          <w:bCs/>
          <w:i/>
          <w:iCs/>
          <w:sz w:val="22"/>
          <w:szCs w:val="22"/>
          <w:lang w:eastAsia="en-GB"/>
        </w:rPr>
        <w:t>Contractor</w:t>
      </w:r>
      <w:r w:rsidRPr="00DF4637">
        <w:rPr>
          <w:rFonts w:eastAsiaTheme="minorEastAsia" w:cs="Arial"/>
          <w:bCs/>
          <w:iCs/>
          <w:sz w:val="22"/>
          <w:szCs w:val="22"/>
          <w:lang w:eastAsia="en-GB"/>
        </w:rPr>
        <w:t xml:space="preserve"> is requested to adopt sustainability principles in relation to the delivery of </w:t>
      </w:r>
      <w:r w:rsidR="00596040" w:rsidRPr="00DF4637">
        <w:rPr>
          <w:rFonts w:eastAsiaTheme="minorEastAsia" w:cs="Arial"/>
          <w:bCs/>
          <w:iCs/>
          <w:sz w:val="22"/>
          <w:szCs w:val="22"/>
          <w:lang w:eastAsia="en-GB"/>
        </w:rPr>
        <w:t>TVOS’</w:t>
      </w:r>
      <w:r w:rsidRPr="00DF4637">
        <w:rPr>
          <w:rFonts w:eastAsiaTheme="minorEastAsia" w:cs="Arial"/>
          <w:bCs/>
          <w:iCs/>
          <w:sz w:val="22"/>
          <w:szCs w:val="22"/>
          <w:lang w:eastAsia="en-GB"/>
        </w:rPr>
        <w:t xml:space="preserve"> such that:</w:t>
      </w:r>
    </w:p>
    <w:p w14:paraId="4E4257E9" w14:textId="77777777" w:rsidR="00903AE3" w:rsidRPr="00DF4637" w:rsidRDefault="00903AE3" w:rsidP="00961BB8">
      <w:pPr>
        <w:keepNext w:val="0"/>
        <w:numPr>
          <w:ilvl w:val="0"/>
          <w:numId w:val="37"/>
        </w:numPr>
        <w:rPr>
          <w:rFonts w:eastAsiaTheme="minorEastAsia" w:cs="Arial"/>
          <w:bCs/>
          <w:iCs/>
          <w:sz w:val="22"/>
          <w:szCs w:val="22"/>
          <w:lang w:eastAsia="en-GB"/>
        </w:rPr>
      </w:pPr>
      <w:r w:rsidRPr="00DF4637">
        <w:rPr>
          <w:rFonts w:eastAsiaTheme="minorEastAsia" w:cs="Arial"/>
          <w:bCs/>
          <w:iCs/>
          <w:sz w:val="22"/>
          <w:szCs w:val="22"/>
          <w:lang w:eastAsia="en-GB"/>
        </w:rPr>
        <w:t>Resources are used efficiently, including:</w:t>
      </w:r>
    </w:p>
    <w:p w14:paraId="62336374" w14:textId="77777777" w:rsidR="00903AE3" w:rsidRPr="00DF4637" w:rsidRDefault="00903AE3" w:rsidP="00961BB8">
      <w:pPr>
        <w:keepNext w:val="0"/>
        <w:numPr>
          <w:ilvl w:val="1"/>
          <w:numId w:val="37"/>
        </w:numPr>
        <w:rPr>
          <w:rFonts w:eastAsiaTheme="minorEastAsia" w:cs="Arial"/>
          <w:bCs/>
          <w:iCs/>
          <w:sz w:val="22"/>
          <w:szCs w:val="22"/>
          <w:lang w:eastAsia="en-GB"/>
        </w:rPr>
      </w:pPr>
      <w:r w:rsidRPr="00DF4637">
        <w:rPr>
          <w:rFonts w:eastAsiaTheme="minorEastAsia" w:cs="Arial"/>
          <w:bCs/>
          <w:iCs/>
          <w:sz w:val="22"/>
          <w:szCs w:val="22"/>
          <w:lang w:eastAsia="en-GB"/>
        </w:rPr>
        <w:t>Reduction in material consumption</w:t>
      </w:r>
    </w:p>
    <w:p w14:paraId="687B42DD" w14:textId="77777777" w:rsidR="00903AE3" w:rsidRPr="00DF4637" w:rsidRDefault="00903AE3" w:rsidP="00961BB8">
      <w:pPr>
        <w:keepNext w:val="0"/>
        <w:numPr>
          <w:ilvl w:val="1"/>
          <w:numId w:val="37"/>
        </w:numPr>
        <w:rPr>
          <w:rFonts w:eastAsiaTheme="minorEastAsia" w:cs="Arial"/>
          <w:bCs/>
          <w:iCs/>
          <w:sz w:val="22"/>
          <w:szCs w:val="22"/>
          <w:lang w:eastAsia="en-GB"/>
        </w:rPr>
      </w:pPr>
      <w:r w:rsidRPr="00DF4637">
        <w:rPr>
          <w:rFonts w:eastAsiaTheme="minorEastAsia" w:cs="Arial"/>
          <w:bCs/>
          <w:iCs/>
          <w:sz w:val="22"/>
          <w:szCs w:val="22"/>
          <w:lang w:eastAsia="en-GB"/>
        </w:rPr>
        <w:t>Implementation and promotion of energy saving procedures</w:t>
      </w:r>
    </w:p>
    <w:p w14:paraId="5BC0FD70" w14:textId="77777777" w:rsidR="00903AE3" w:rsidRPr="00DF4637" w:rsidRDefault="00903AE3" w:rsidP="00961BB8">
      <w:pPr>
        <w:keepNext w:val="0"/>
        <w:numPr>
          <w:ilvl w:val="0"/>
          <w:numId w:val="37"/>
        </w:numPr>
        <w:rPr>
          <w:rFonts w:eastAsiaTheme="minorEastAsia" w:cs="Arial"/>
          <w:bCs/>
          <w:iCs/>
          <w:sz w:val="22"/>
          <w:szCs w:val="22"/>
          <w:lang w:eastAsia="en-GB"/>
        </w:rPr>
      </w:pPr>
      <w:r w:rsidRPr="00DF4637">
        <w:rPr>
          <w:rFonts w:eastAsiaTheme="minorEastAsia" w:cs="Arial"/>
          <w:bCs/>
          <w:iCs/>
          <w:sz w:val="22"/>
          <w:szCs w:val="22"/>
          <w:lang w:eastAsia="en-GB"/>
        </w:rPr>
        <w:t>The impact on the environment is mitigated, including:</w:t>
      </w:r>
    </w:p>
    <w:p w14:paraId="15C793C6" w14:textId="77777777" w:rsidR="00903AE3" w:rsidRPr="00DF4637" w:rsidRDefault="00903AE3" w:rsidP="00961BB8">
      <w:pPr>
        <w:keepNext w:val="0"/>
        <w:numPr>
          <w:ilvl w:val="1"/>
          <w:numId w:val="37"/>
        </w:numPr>
        <w:rPr>
          <w:rFonts w:eastAsiaTheme="minorEastAsia" w:cs="Arial"/>
          <w:bCs/>
          <w:iCs/>
          <w:sz w:val="22"/>
          <w:szCs w:val="22"/>
          <w:lang w:eastAsia="en-GB"/>
        </w:rPr>
      </w:pPr>
      <w:r w:rsidRPr="00DF4637">
        <w:rPr>
          <w:rFonts w:eastAsiaTheme="minorEastAsia" w:cs="Arial"/>
          <w:bCs/>
          <w:iCs/>
          <w:sz w:val="22"/>
          <w:szCs w:val="22"/>
          <w:lang w:eastAsia="en-GB"/>
        </w:rPr>
        <w:t>Implementation and promotion of a reduction in waste</w:t>
      </w:r>
    </w:p>
    <w:p w14:paraId="247CBD7E" w14:textId="77777777" w:rsidR="00903AE3" w:rsidRPr="00DF4637" w:rsidRDefault="00903AE3" w:rsidP="00961BB8">
      <w:pPr>
        <w:keepNext w:val="0"/>
        <w:numPr>
          <w:ilvl w:val="1"/>
          <w:numId w:val="37"/>
        </w:numPr>
        <w:rPr>
          <w:rFonts w:eastAsiaTheme="minorEastAsia" w:cs="Arial"/>
          <w:bCs/>
          <w:iCs/>
          <w:sz w:val="22"/>
          <w:szCs w:val="22"/>
          <w:lang w:eastAsia="en-GB"/>
        </w:rPr>
      </w:pPr>
      <w:r w:rsidRPr="00DF4637">
        <w:rPr>
          <w:rFonts w:eastAsiaTheme="minorEastAsia" w:cs="Arial"/>
          <w:bCs/>
          <w:iCs/>
          <w:sz w:val="22"/>
          <w:szCs w:val="22"/>
          <w:lang w:eastAsia="en-GB"/>
        </w:rPr>
        <w:t>Implementation and promotion of the re-use and recycling of materials</w:t>
      </w:r>
    </w:p>
    <w:p w14:paraId="607E44D7" w14:textId="77777777" w:rsidR="00903AE3" w:rsidRPr="00DF4637" w:rsidRDefault="00903AE3" w:rsidP="00961BB8">
      <w:pPr>
        <w:keepNext w:val="0"/>
        <w:numPr>
          <w:ilvl w:val="1"/>
          <w:numId w:val="37"/>
        </w:numPr>
        <w:rPr>
          <w:rFonts w:eastAsiaTheme="minorEastAsia" w:cs="Arial"/>
          <w:bCs/>
          <w:iCs/>
          <w:sz w:val="22"/>
          <w:szCs w:val="22"/>
          <w:lang w:eastAsia="en-GB"/>
        </w:rPr>
      </w:pPr>
      <w:r w:rsidRPr="00DF4637">
        <w:rPr>
          <w:rFonts w:eastAsiaTheme="minorEastAsia" w:cs="Arial"/>
          <w:bCs/>
          <w:iCs/>
          <w:sz w:val="22"/>
          <w:szCs w:val="22"/>
          <w:lang w:eastAsia="en-GB"/>
        </w:rPr>
        <w:t>Effective use and application of design objectives/principles, (e.g. energy efficiency) to prevent negative impact on the environment</w:t>
      </w:r>
    </w:p>
    <w:p w14:paraId="6723E38A" w14:textId="77777777" w:rsidR="00903AE3" w:rsidRPr="00DF4637" w:rsidRDefault="00903AE3" w:rsidP="00961BB8">
      <w:pPr>
        <w:keepNext w:val="0"/>
        <w:numPr>
          <w:ilvl w:val="1"/>
          <w:numId w:val="37"/>
        </w:numPr>
        <w:rPr>
          <w:rFonts w:eastAsiaTheme="minorEastAsia" w:cs="Arial"/>
          <w:bCs/>
          <w:iCs/>
          <w:sz w:val="22"/>
          <w:szCs w:val="22"/>
          <w:lang w:eastAsia="en-GB"/>
        </w:rPr>
      </w:pPr>
      <w:r w:rsidRPr="00DF4637">
        <w:rPr>
          <w:rFonts w:eastAsiaTheme="minorEastAsia" w:cs="Arial"/>
          <w:bCs/>
          <w:iCs/>
          <w:sz w:val="22"/>
          <w:szCs w:val="22"/>
          <w:lang w:eastAsia="en-GB"/>
        </w:rPr>
        <w:t>Implementation and promotion of a reduction in carbon emissions.</w:t>
      </w:r>
    </w:p>
    <w:p w14:paraId="66DD1380" w14:textId="77777777" w:rsidR="0074450C" w:rsidRPr="00DF4637" w:rsidRDefault="0074450C" w:rsidP="00AE7A02">
      <w:pPr>
        <w:keepNext w:val="0"/>
        <w:rPr>
          <w:rFonts w:eastAsiaTheme="minorEastAsia" w:cs="Arial"/>
          <w:bCs/>
          <w:iCs/>
          <w:color w:val="FF0000"/>
          <w:sz w:val="22"/>
          <w:szCs w:val="22"/>
          <w:lang w:eastAsia="en-GB"/>
        </w:rPr>
      </w:pPr>
    </w:p>
    <w:p w14:paraId="4A4204B1" w14:textId="77777777" w:rsidR="00903AE3" w:rsidRPr="00DF4637" w:rsidRDefault="00903AE3" w:rsidP="00AE7A02">
      <w:pPr>
        <w:keepNext w:val="0"/>
        <w:rPr>
          <w:rFonts w:eastAsiaTheme="minorEastAsia" w:cs="Arial"/>
          <w:b/>
          <w:bCs/>
          <w:iCs/>
          <w:sz w:val="22"/>
          <w:szCs w:val="22"/>
          <w:lang w:eastAsia="en-GB"/>
        </w:rPr>
      </w:pPr>
      <w:bookmarkStart w:id="73" w:name="_Toc254683141"/>
      <w:bookmarkStart w:id="74" w:name="_Toc337820681"/>
      <w:bookmarkStart w:id="75" w:name="_Toc337820991"/>
      <w:bookmarkStart w:id="76" w:name="_Toc337821283"/>
      <w:bookmarkStart w:id="77" w:name="_Toc337821878"/>
      <w:bookmarkStart w:id="78" w:name="_Toc362269228"/>
      <w:bookmarkStart w:id="79" w:name="_Toc362971197"/>
      <w:bookmarkStart w:id="80" w:name="_Toc421713008"/>
      <w:r w:rsidRPr="00DF4637">
        <w:rPr>
          <w:rFonts w:eastAsiaTheme="minorEastAsia" w:cs="Arial"/>
          <w:b/>
          <w:bCs/>
          <w:iCs/>
          <w:sz w:val="22"/>
          <w:szCs w:val="22"/>
          <w:lang w:eastAsia="en-GB"/>
        </w:rPr>
        <w:t>Maintenance Handover</w:t>
      </w:r>
      <w:bookmarkEnd w:id="73"/>
      <w:bookmarkEnd w:id="74"/>
      <w:bookmarkEnd w:id="75"/>
      <w:bookmarkEnd w:id="76"/>
      <w:bookmarkEnd w:id="77"/>
      <w:bookmarkEnd w:id="78"/>
      <w:bookmarkEnd w:id="79"/>
      <w:bookmarkEnd w:id="80"/>
    </w:p>
    <w:p w14:paraId="61BAE96B" w14:textId="77777777" w:rsidR="00903AE3" w:rsidRPr="00DF4637" w:rsidRDefault="00903AE3" w:rsidP="00AE7A02">
      <w:pPr>
        <w:keepNext w:val="0"/>
        <w:rPr>
          <w:rFonts w:eastAsiaTheme="minorEastAsia" w:cs="Arial"/>
          <w:bCs/>
          <w:iCs/>
          <w:sz w:val="22"/>
          <w:szCs w:val="22"/>
          <w:lang w:eastAsia="en-GB"/>
        </w:rPr>
      </w:pPr>
    </w:p>
    <w:p w14:paraId="5A999605" w14:textId="4B0D8639" w:rsidR="00903AE3" w:rsidRPr="00DF4637" w:rsidRDefault="00903AE3" w:rsidP="00AE7A02">
      <w:pPr>
        <w:keepNext w:val="0"/>
        <w:rPr>
          <w:rFonts w:eastAsiaTheme="minorEastAsia" w:cs="Arial"/>
          <w:bCs/>
          <w:iCs/>
          <w:sz w:val="22"/>
          <w:szCs w:val="22"/>
          <w:lang w:eastAsia="en-GB"/>
        </w:rPr>
      </w:pPr>
      <w:r w:rsidRPr="00DF4637">
        <w:rPr>
          <w:rFonts w:eastAsiaTheme="minorEastAsia" w:cs="Arial"/>
          <w:bCs/>
          <w:iCs/>
          <w:sz w:val="22"/>
          <w:szCs w:val="22"/>
          <w:lang w:eastAsia="en-GB"/>
        </w:rPr>
        <w:t xml:space="preserve">The </w:t>
      </w:r>
      <w:r w:rsidRPr="00DF4637">
        <w:rPr>
          <w:rFonts w:eastAsiaTheme="minorEastAsia" w:cs="Arial"/>
          <w:bCs/>
          <w:i/>
          <w:iCs/>
          <w:sz w:val="22"/>
          <w:szCs w:val="22"/>
          <w:lang w:eastAsia="en-GB"/>
        </w:rPr>
        <w:t>Contractor</w:t>
      </w:r>
      <w:r w:rsidRPr="00DF4637">
        <w:rPr>
          <w:rFonts w:eastAsiaTheme="minorEastAsia" w:cs="Arial"/>
          <w:bCs/>
          <w:iCs/>
          <w:sz w:val="22"/>
          <w:szCs w:val="22"/>
          <w:lang w:eastAsia="en-GB"/>
        </w:rPr>
        <w:t xml:space="preserve"> shall comply with the requirements of MCH 1349 and provide the </w:t>
      </w:r>
      <w:r w:rsidRPr="00DF4637">
        <w:rPr>
          <w:rFonts w:eastAsiaTheme="minorEastAsia" w:cs="Arial"/>
          <w:bCs/>
          <w:i/>
          <w:iCs/>
          <w:sz w:val="22"/>
          <w:szCs w:val="22"/>
          <w:lang w:eastAsia="en-GB"/>
        </w:rPr>
        <w:t>Service Manager</w:t>
      </w:r>
      <w:r w:rsidRPr="00DF4637">
        <w:rPr>
          <w:rFonts w:eastAsiaTheme="minorEastAsia" w:cs="Arial"/>
          <w:bCs/>
          <w:iCs/>
          <w:sz w:val="22"/>
          <w:szCs w:val="22"/>
          <w:lang w:eastAsia="en-GB"/>
        </w:rPr>
        <w:t xml:space="preserve"> or their delegated representative </w:t>
      </w:r>
      <w:r w:rsidR="005C1A8F">
        <w:rPr>
          <w:rFonts w:eastAsiaTheme="minorEastAsia" w:cs="Arial"/>
          <w:bCs/>
          <w:iCs/>
          <w:sz w:val="22"/>
          <w:szCs w:val="22"/>
          <w:lang w:eastAsia="en-GB"/>
        </w:rPr>
        <w:t xml:space="preserve">as detailed in the Task Order </w:t>
      </w:r>
      <w:r w:rsidRPr="00DF4637">
        <w:rPr>
          <w:rFonts w:eastAsiaTheme="minorEastAsia" w:cs="Arial"/>
          <w:bCs/>
          <w:iCs/>
          <w:sz w:val="22"/>
          <w:szCs w:val="22"/>
          <w:lang w:eastAsia="en-GB"/>
        </w:rPr>
        <w:t xml:space="preserve">with all the necessary supporting documentation electronically to support successful handover of all </w:t>
      </w:r>
      <w:r w:rsidR="00596040" w:rsidRPr="00DF4637">
        <w:rPr>
          <w:rFonts w:eastAsiaTheme="minorEastAsia" w:cs="Arial"/>
          <w:bCs/>
          <w:iCs/>
          <w:sz w:val="22"/>
          <w:szCs w:val="22"/>
          <w:lang w:eastAsia="en-GB"/>
        </w:rPr>
        <w:t>TVOS’</w:t>
      </w:r>
      <w:r w:rsidRPr="00DF4637">
        <w:rPr>
          <w:rFonts w:eastAsiaTheme="minorEastAsia" w:cs="Arial"/>
          <w:bCs/>
          <w:iCs/>
          <w:sz w:val="22"/>
          <w:szCs w:val="22"/>
          <w:lang w:eastAsia="en-GB"/>
        </w:rPr>
        <w:t xml:space="preserve"> into maintenance prior to acceptance by the </w:t>
      </w:r>
      <w:r w:rsidRPr="00DF4637">
        <w:rPr>
          <w:rFonts w:eastAsiaTheme="minorEastAsia" w:cs="Arial"/>
          <w:bCs/>
          <w:i/>
          <w:iCs/>
          <w:sz w:val="22"/>
          <w:szCs w:val="22"/>
          <w:lang w:eastAsia="en-GB"/>
        </w:rPr>
        <w:t>Service Manager.</w:t>
      </w:r>
    </w:p>
    <w:p w14:paraId="511D2A16" w14:textId="77777777" w:rsidR="00903AE3" w:rsidRPr="00DF4637" w:rsidRDefault="00903AE3" w:rsidP="00AE7A02">
      <w:pPr>
        <w:keepNext w:val="0"/>
        <w:rPr>
          <w:rFonts w:eastAsiaTheme="minorEastAsia" w:cs="Arial"/>
          <w:sz w:val="22"/>
          <w:szCs w:val="22"/>
          <w:lang w:eastAsia="en-GB"/>
        </w:rPr>
      </w:pPr>
    </w:p>
    <w:p w14:paraId="66E479E3" w14:textId="77777777" w:rsidR="00903AE3" w:rsidRPr="00DF4637" w:rsidRDefault="00903AE3" w:rsidP="00AE7A02">
      <w:pPr>
        <w:keepNext w:val="0"/>
        <w:rPr>
          <w:rFonts w:eastAsiaTheme="minorEastAsia" w:cs="Arial"/>
          <w:b/>
          <w:bCs/>
          <w:sz w:val="22"/>
          <w:szCs w:val="22"/>
          <w:lang w:eastAsia="en-GB"/>
        </w:rPr>
      </w:pPr>
      <w:r w:rsidRPr="00DF4637">
        <w:rPr>
          <w:rFonts w:eastAsiaTheme="minorEastAsia" w:cs="Arial"/>
          <w:b/>
          <w:bCs/>
          <w:sz w:val="22"/>
          <w:szCs w:val="22"/>
          <w:lang w:eastAsia="en-GB"/>
        </w:rPr>
        <w:t xml:space="preserve">Business Continuity and Disaster Recovery </w:t>
      </w:r>
    </w:p>
    <w:p w14:paraId="6624E8E2" w14:textId="77777777" w:rsidR="00717862" w:rsidRPr="00DF4637" w:rsidRDefault="00717862" w:rsidP="00AE7A02">
      <w:pPr>
        <w:keepNext w:val="0"/>
        <w:rPr>
          <w:rFonts w:eastAsiaTheme="minorEastAsia" w:cs="Arial"/>
          <w:b/>
          <w:bCs/>
          <w:sz w:val="22"/>
          <w:szCs w:val="22"/>
          <w:lang w:eastAsia="en-GB"/>
        </w:rPr>
      </w:pPr>
    </w:p>
    <w:p w14:paraId="310703C3" w14:textId="77777777" w:rsidR="00903AE3" w:rsidRPr="00DF4637" w:rsidRDefault="00903AE3" w:rsidP="00AE7A02">
      <w:pPr>
        <w:keepNext w:val="0"/>
        <w:rPr>
          <w:rFonts w:eastAsiaTheme="minorEastAsia" w:cs="Arial"/>
          <w:bCs/>
          <w:sz w:val="22"/>
          <w:szCs w:val="22"/>
          <w:lang w:eastAsia="en-GB"/>
        </w:rPr>
      </w:pPr>
      <w:r w:rsidRPr="00DF4637">
        <w:rPr>
          <w:rFonts w:eastAsiaTheme="minorEastAsia" w:cs="Arial"/>
          <w:bCs/>
          <w:sz w:val="22"/>
          <w:szCs w:val="22"/>
          <w:lang w:eastAsia="en-GB"/>
        </w:rPr>
        <w:t xml:space="preserve">The </w:t>
      </w:r>
      <w:r w:rsidRPr="00DF4637">
        <w:rPr>
          <w:rFonts w:eastAsiaTheme="minorEastAsia" w:cs="Arial"/>
          <w:bCs/>
          <w:i/>
          <w:sz w:val="22"/>
          <w:szCs w:val="22"/>
          <w:lang w:eastAsia="en-GB"/>
        </w:rPr>
        <w:t>Contractor</w:t>
      </w:r>
      <w:r w:rsidRPr="00DF4637">
        <w:rPr>
          <w:rFonts w:eastAsiaTheme="minorEastAsia" w:cs="Arial"/>
          <w:bCs/>
          <w:sz w:val="22"/>
          <w:szCs w:val="22"/>
          <w:lang w:eastAsia="en-GB"/>
        </w:rPr>
        <w:t xml:space="preserve"> will be responsible for preparing, maintaining and enacting business continuity procedures that will allow the service to continue as normal.</w:t>
      </w:r>
      <w:r w:rsidR="00280FDA">
        <w:rPr>
          <w:rFonts w:eastAsiaTheme="minorEastAsia" w:cs="Arial"/>
          <w:bCs/>
          <w:sz w:val="22"/>
          <w:szCs w:val="22"/>
          <w:lang w:eastAsia="en-GB"/>
        </w:rPr>
        <w:t xml:space="preserve"> </w:t>
      </w:r>
      <w:r w:rsidRPr="00DF4637">
        <w:rPr>
          <w:rFonts w:eastAsiaTheme="minorEastAsia" w:cs="Arial"/>
          <w:bCs/>
          <w:sz w:val="22"/>
          <w:szCs w:val="22"/>
          <w:lang w:eastAsia="en-GB"/>
        </w:rPr>
        <w:t xml:space="preserve">If the </w:t>
      </w:r>
      <w:r w:rsidRPr="00DF4637">
        <w:rPr>
          <w:rFonts w:eastAsiaTheme="minorEastAsia" w:cs="Arial"/>
          <w:bCs/>
          <w:i/>
          <w:sz w:val="22"/>
          <w:szCs w:val="22"/>
          <w:lang w:eastAsia="en-GB"/>
        </w:rPr>
        <w:t>Contractor</w:t>
      </w:r>
      <w:r w:rsidRPr="00DF4637">
        <w:rPr>
          <w:rFonts w:eastAsiaTheme="minorEastAsia" w:cs="Arial"/>
          <w:bCs/>
          <w:sz w:val="22"/>
          <w:szCs w:val="22"/>
          <w:lang w:eastAsia="en-GB"/>
        </w:rPr>
        <w:t xml:space="preserve"> needs to enact a business continuity procedure</w:t>
      </w:r>
      <w:r w:rsidR="00EB368B" w:rsidRPr="00DF4637">
        <w:rPr>
          <w:rFonts w:eastAsiaTheme="minorEastAsia" w:cs="Arial"/>
          <w:bCs/>
          <w:sz w:val="22"/>
          <w:szCs w:val="22"/>
          <w:lang w:eastAsia="en-GB"/>
        </w:rPr>
        <w:t>,</w:t>
      </w:r>
      <w:r w:rsidRPr="00DF4637">
        <w:rPr>
          <w:rFonts w:eastAsiaTheme="minorEastAsia" w:cs="Arial"/>
          <w:bCs/>
          <w:sz w:val="22"/>
          <w:szCs w:val="22"/>
          <w:lang w:eastAsia="en-GB"/>
        </w:rPr>
        <w:t xml:space="preserve"> they will inform the </w:t>
      </w:r>
      <w:r w:rsidRPr="00DF4637">
        <w:rPr>
          <w:rFonts w:eastAsiaTheme="minorEastAsia" w:cs="Arial"/>
          <w:bCs/>
          <w:i/>
          <w:sz w:val="22"/>
          <w:szCs w:val="22"/>
          <w:lang w:eastAsia="en-GB"/>
        </w:rPr>
        <w:t>Service Manager</w:t>
      </w:r>
      <w:r w:rsidRPr="00DF4637">
        <w:rPr>
          <w:rFonts w:eastAsiaTheme="minorEastAsia" w:cs="Arial"/>
          <w:bCs/>
          <w:sz w:val="22"/>
          <w:szCs w:val="22"/>
          <w:lang w:eastAsia="en-GB"/>
        </w:rPr>
        <w:t xml:space="preserve"> immediately and confirm the plan to resume business as usual.</w:t>
      </w:r>
    </w:p>
    <w:p w14:paraId="75282BA0" w14:textId="77777777" w:rsidR="00717862" w:rsidRPr="00DF4637" w:rsidRDefault="00717862" w:rsidP="00AE7A02">
      <w:pPr>
        <w:keepNext w:val="0"/>
        <w:rPr>
          <w:rFonts w:eastAsiaTheme="minorEastAsia" w:cs="Arial"/>
          <w:b/>
          <w:sz w:val="22"/>
          <w:szCs w:val="22"/>
          <w:lang w:eastAsia="en-GB"/>
        </w:rPr>
      </w:pPr>
    </w:p>
    <w:p w14:paraId="211E8686" w14:textId="77777777" w:rsidR="00903AE3" w:rsidRPr="00DF4637" w:rsidRDefault="00903AE3" w:rsidP="00AE7A02">
      <w:pPr>
        <w:keepNext w:val="0"/>
        <w:rPr>
          <w:rFonts w:eastAsiaTheme="minorEastAsia" w:cs="Arial"/>
          <w:b/>
          <w:sz w:val="22"/>
          <w:szCs w:val="22"/>
          <w:lang w:eastAsia="en-GB"/>
        </w:rPr>
      </w:pPr>
      <w:r w:rsidRPr="00DF4637">
        <w:rPr>
          <w:rFonts w:eastAsiaTheme="minorEastAsia" w:cs="Arial"/>
          <w:b/>
          <w:sz w:val="22"/>
          <w:szCs w:val="22"/>
          <w:lang w:eastAsia="en-GB"/>
        </w:rPr>
        <w:t>Rescheduled Works</w:t>
      </w:r>
    </w:p>
    <w:p w14:paraId="2B1B7DA6" w14:textId="77777777" w:rsidR="00717862" w:rsidRPr="00DF4637" w:rsidRDefault="00717862" w:rsidP="00AE7A02">
      <w:pPr>
        <w:keepNext w:val="0"/>
        <w:rPr>
          <w:rFonts w:eastAsiaTheme="minorEastAsia" w:cs="Arial"/>
          <w:b/>
          <w:sz w:val="22"/>
          <w:szCs w:val="22"/>
          <w:u w:val="single"/>
          <w:lang w:eastAsia="en-GB"/>
        </w:rPr>
      </w:pPr>
    </w:p>
    <w:p w14:paraId="58B02145" w14:textId="77777777" w:rsidR="00903AE3" w:rsidRPr="00DF4637" w:rsidRDefault="00903AE3" w:rsidP="00AE7A02">
      <w:pPr>
        <w:keepNext w:val="0"/>
        <w:rPr>
          <w:rFonts w:eastAsiaTheme="minorEastAsia" w:cs="Arial"/>
          <w:bCs/>
          <w:sz w:val="22"/>
          <w:szCs w:val="22"/>
          <w:lang w:eastAsia="en-GB"/>
        </w:rPr>
      </w:pPr>
      <w:r w:rsidRPr="00DF4637">
        <w:rPr>
          <w:rFonts w:eastAsiaTheme="minorEastAsia" w:cs="Arial"/>
          <w:bCs/>
          <w:sz w:val="22"/>
          <w:szCs w:val="22"/>
          <w:lang w:eastAsia="en-GB"/>
        </w:rPr>
        <w:t xml:space="preserve">If the </w:t>
      </w:r>
      <w:r w:rsidRPr="00DF4637">
        <w:rPr>
          <w:rFonts w:eastAsiaTheme="minorEastAsia" w:cs="Arial"/>
          <w:bCs/>
          <w:i/>
          <w:sz w:val="22"/>
          <w:szCs w:val="22"/>
          <w:lang w:eastAsia="en-GB"/>
        </w:rPr>
        <w:t>Service Manager</w:t>
      </w:r>
      <w:r w:rsidRPr="00DF4637">
        <w:rPr>
          <w:rFonts w:eastAsiaTheme="minorEastAsia" w:cs="Arial"/>
          <w:bCs/>
          <w:sz w:val="22"/>
          <w:szCs w:val="22"/>
          <w:lang w:eastAsia="en-GB"/>
        </w:rPr>
        <w:t xml:space="preserve"> provides notice to the </w:t>
      </w:r>
      <w:r w:rsidRPr="00DF4637">
        <w:rPr>
          <w:rFonts w:eastAsiaTheme="minorEastAsia" w:cs="Arial"/>
          <w:bCs/>
          <w:i/>
          <w:sz w:val="22"/>
          <w:szCs w:val="22"/>
          <w:lang w:eastAsia="en-GB"/>
        </w:rPr>
        <w:t>Contractor</w:t>
      </w:r>
      <w:r w:rsidRPr="00DF4637">
        <w:rPr>
          <w:rFonts w:eastAsiaTheme="minorEastAsia" w:cs="Arial"/>
          <w:bCs/>
          <w:sz w:val="22"/>
          <w:szCs w:val="22"/>
          <w:lang w:eastAsia="en-GB"/>
        </w:rPr>
        <w:t xml:space="preserve"> that Installation </w:t>
      </w:r>
      <w:r w:rsidR="00D37BFA" w:rsidRPr="00DF4637">
        <w:rPr>
          <w:rFonts w:eastAsiaTheme="minorEastAsia" w:cs="Arial"/>
          <w:bCs/>
          <w:sz w:val="22"/>
          <w:szCs w:val="22"/>
          <w:lang w:eastAsia="en-GB"/>
        </w:rPr>
        <w:t>W</w:t>
      </w:r>
      <w:r w:rsidRPr="00DF4637">
        <w:rPr>
          <w:rFonts w:eastAsiaTheme="minorEastAsia" w:cs="Arial"/>
          <w:bCs/>
          <w:sz w:val="22"/>
          <w:szCs w:val="22"/>
          <w:lang w:eastAsia="en-GB"/>
        </w:rPr>
        <w:t xml:space="preserve">ork </w:t>
      </w:r>
      <w:r w:rsidR="005C1A8F">
        <w:rPr>
          <w:rFonts w:eastAsiaTheme="minorEastAsia" w:cs="Arial"/>
          <w:bCs/>
          <w:sz w:val="22"/>
          <w:szCs w:val="22"/>
          <w:lang w:eastAsia="en-GB"/>
        </w:rPr>
        <w:t xml:space="preserve">under a Task Order </w:t>
      </w:r>
      <w:r w:rsidRPr="00DF4637">
        <w:rPr>
          <w:rFonts w:eastAsiaTheme="minorEastAsia" w:cs="Arial"/>
          <w:bCs/>
          <w:sz w:val="22"/>
          <w:szCs w:val="22"/>
          <w:lang w:eastAsia="en-GB"/>
        </w:rPr>
        <w:t>is rescheduled with less than 48 hours’ notice, then this shall be treated as a compensation event. Should notification be given with more than 48 hours’ notice then this shall not be treated as a compensation event but a planned change to the</w:t>
      </w:r>
      <w:r w:rsidR="00781529" w:rsidRPr="00DF4637">
        <w:rPr>
          <w:rFonts w:eastAsiaTheme="minorEastAsia" w:cs="Arial"/>
          <w:bCs/>
          <w:sz w:val="22"/>
          <w:szCs w:val="22"/>
          <w:lang w:eastAsia="en-GB"/>
        </w:rPr>
        <w:t xml:space="preserve"> </w:t>
      </w:r>
      <w:r w:rsidR="005C1A8F">
        <w:rPr>
          <w:rFonts w:eastAsiaTheme="minorEastAsia" w:cs="Arial"/>
          <w:bCs/>
          <w:sz w:val="22"/>
          <w:szCs w:val="22"/>
          <w:lang w:eastAsia="en-GB"/>
        </w:rPr>
        <w:t xml:space="preserve">Task Order </w:t>
      </w:r>
      <w:r w:rsidRPr="00DF4637">
        <w:rPr>
          <w:rFonts w:eastAsiaTheme="minorEastAsia" w:cs="Arial"/>
          <w:bCs/>
          <w:sz w:val="22"/>
          <w:szCs w:val="22"/>
          <w:lang w:eastAsia="en-GB"/>
        </w:rPr>
        <w:t>programme.</w:t>
      </w:r>
    </w:p>
    <w:p w14:paraId="77F93758" w14:textId="77777777" w:rsidR="00717862" w:rsidRPr="00DF4637" w:rsidRDefault="00717862" w:rsidP="00AE7A02">
      <w:pPr>
        <w:keepNext w:val="0"/>
        <w:rPr>
          <w:rFonts w:eastAsiaTheme="minorEastAsia" w:cs="Arial"/>
          <w:sz w:val="22"/>
          <w:szCs w:val="22"/>
          <w:u w:val="single"/>
          <w:lang w:eastAsia="en-GB"/>
        </w:rPr>
      </w:pPr>
    </w:p>
    <w:p w14:paraId="2ECD1EA9" w14:textId="77777777" w:rsidR="00903AE3" w:rsidRPr="00DF4637" w:rsidRDefault="00903AE3" w:rsidP="00AE7A02">
      <w:pPr>
        <w:keepNext w:val="0"/>
        <w:rPr>
          <w:rFonts w:eastAsiaTheme="minorEastAsia" w:cs="Arial"/>
          <w:bCs/>
          <w:sz w:val="22"/>
          <w:szCs w:val="22"/>
          <w:lang w:eastAsia="en-GB"/>
        </w:rPr>
      </w:pPr>
      <w:bookmarkStart w:id="81" w:name="_Toc133987489"/>
      <w:r w:rsidRPr="00DF4637">
        <w:rPr>
          <w:rFonts w:eastAsiaTheme="minorEastAsia" w:cs="Arial"/>
          <w:bCs/>
          <w:sz w:val="22"/>
          <w:szCs w:val="22"/>
          <w:lang w:eastAsia="en-GB"/>
        </w:rPr>
        <w:t xml:space="preserve">If the Police or a Highways England Traffic Officer order all Installation Work to stop, and the offside lanes or hard shoulders re-opened to traffic, and the </w:t>
      </w:r>
      <w:r w:rsidRPr="00DF4637">
        <w:rPr>
          <w:rFonts w:eastAsiaTheme="minorEastAsia" w:cs="Arial"/>
          <w:bCs/>
          <w:i/>
          <w:sz w:val="22"/>
          <w:szCs w:val="22"/>
          <w:lang w:eastAsia="en-GB"/>
        </w:rPr>
        <w:t>Service Manager</w:t>
      </w:r>
      <w:r w:rsidRPr="00DF4637">
        <w:rPr>
          <w:rFonts w:eastAsiaTheme="minorEastAsia" w:cs="Arial"/>
          <w:bCs/>
          <w:sz w:val="22"/>
          <w:szCs w:val="22"/>
          <w:lang w:eastAsia="en-GB"/>
        </w:rPr>
        <w:t xml:space="preserve"> confirms that there are no alternative areas of work available to the </w:t>
      </w:r>
      <w:r w:rsidRPr="00DF4637">
        <w:rPr>
          <w:rFonts w:eastAsiaTheme="minorEastAsia" w:cs="Arial"/>
          <w:bCs/>
          <w:i/>
          <w:sz w:val="22"/>
          <w:szCs w:val="22"/>
          <w:lang w:eastAsia="en-GB"/>
        </w:rPr>
        <w:t>Contractor</w:t>
      </w:r>
      <w:r w:rsidRPr="00DF4637">
        <w:rPr>
          <w:rFonts w:eastAsiaTheme="minorEastAsia" w:cs="Arial"/>
          <w:bCs/>
          <w:sz w:val="22"/>
          <w:szCs w:val="22"/>
          <w:lang w:eastAsia="en-GB"/>
        </w:rPr>
        <w:t xml:space="preserve"> then this shall be a compensation event.</w:t>
      </w:r>
    </w:p>
    <w:p w14:paraId="0E1DFE42" w14:textId="77777777" w:rsidR="00903AE3" w:rsidRPr="00DF4637" w:rsidRDefault="00903AE3" w:rsidP="00AE7A02">
      <w:pPr>
        <w:keepNext w:val="0"/>
        <w:rPr>
          <w:rFonts w:eastAsiaTheme="minorEastAsia" w:cs="Arial"/>
          <w:bCs/>
          <w:sz w:val="22"/>
          <w:szCs w:val="22"/>
          <w:lang w:eastAsia="en-GB"/>
        </w:rPr>
      </w:pPr>
    </w:p>
    <w:p w14:paraId="2FAFDAAE" w14:textId="77777777" w:rsidR="00903AE3" w:rsidRPr="00DF4637" w:rsidRDefault="00903AE3" w:rsidP="00AE7A02">
      <w:pPr>
        <w:keepNext w:val="0"/>
        <w:rPr>
          <w:rFonts w:eastAsiaTheme="minorEastAsia" w:cs="Arial"/>
          <w:bCs/>
          <w:sz w:val="22"/>
          <w:szCs w:val="22"/>
          <w:lang w:eastAsia="en-GB"/>
        </w:rPr>
      </w:pPr>
      <w:r w:rsidRPr="00DF4637">
        <w:rPr>
          <w:rFonts w:eastAsiaTheme="minorEastAsia" w:cs="Arial"/>
          <w:bCs/>
          <w:sz w:val="22"/>
          <w:szCs w:val="22"/>
          <w:lang w:eastAsia="en-GB"/>
        </w:rPr>
        <w:t xml:space="preserve">During any stop the </w:t>
      </w:r>
      <w:r w:rsidRPr="00DF4637">
        <w:rPr>
          <w:rFonts w:eastAsiaTheme="minorEastAsia" w:cs="Arial"/>
          <w:bCs/>
          <w:i/>
          <w:sz w:val="22"/>
          <w:szCs w:val="22"/>
          <w:lang w:eastAsia="en-GB"/>
        </w:rPr>
        <w:t>Contractor</w:t>
      </w:r>
      <w:r w:rsidRPr="00DF4637">
        <w:rPr>
          <w:rFonts w:eastAsiaTheme="minorEastAsia" w:cs="Arial"/>
          <w:bCs/>
          <w:sz w:val="22"/>
          <w:szCs w:val="22"/>
          <w:lang w:eastAsia="en-GB"/>
        </w:rPr>
        <w:t xml:space="preserve"> shall remain on Site, available for a resumption of work, </w:t>
      </w:r>
      <w:bookmarkEnd w:id="81"/>
      <w:r w:rsidRPr="00DF4637">
        <w:rPr>
          <w:rFonts w:eastAsiaTheme="minorEastAsia" w:cs="Arial"/>
          <w:bCs/>
          <w:sz w:val="22"/>
          <w:szCs w:val="22"/>
          <w:lang w:eastAsia="en-GB"/>
        </w:rPr>
        <w:t xml:space="preserve">unless it is confirmed by the </w:t>
      </w:r>
      <w:r w:rsidRPr="00DF4637">
        <w:rPr>
          <w:rFonts w:eastAsiaTheme="minorEastAsia" w:cs="Arial"/>
          <w:bCs/>
          <w:i/>
          <w:sz w:val="22"/>
          <w:szCs w:val="22"/>
          <w:lang w:eastAsia="en-GB"/>
        </w:rPr>
        <w:t>Employer</w:t>
      </w:r>
      <w:r w:rsidRPr="00DF4637">
        <w:rPr>
          <w:rFonts w:eastAsiaTheme="minorEastAsia" w:cs="Arial"/>
          <w:bCs/>
          <w:sz w:val="22"/>
          <w:szCs w:val="22"/>
          <w:lang w:eastAsia="en-GB"/>
        </w:rPr>
        <w:t xml:space="preserve"> or </w:t>
      </w:r>
      <w:r w:rsidRPr="00DF4637">
        <w:rPr>
          <w:rFonts w:eastAsiaTheme="minorEastAsia" w:cs="Arial"/>
          <w:bCs/>
          <w:i/>
          <w:sz w:val="22"/>
          <w:szCs w:val="22"/>
          <w:lang w:eastAsia="en-GB"/>
        </w:rPr>
        <w:t>Service Manager</w:t>
      </w:r>
      <w:r w:rsidRPr="00DF4637">
        <w:rPr>
          <w:rFonts w:eastAsiaTheme="minorEastAsia" w:cs="Arial"/>
          <w:bCs/>
          <w:sz w:val="22"/>
          <w:szCs w:val="22"/>
          <w:lang w:eastAsia="en-GB"/>
        </w:rPr>
        <w:t xml:space="preserve"> that no further work will be possible. </w:t>
      </w:r>
    </w:p>
    <w:p w14:paraId="0865219A" w14:textId="77777777" w:rsidR="008C5EEB" w:rsidRPr="00DF4637" w:rsidRDefault="008C5EEB" w:rsidP="00AE7A02">
      <w:pPr>
        <w:keepNext w:val="0"/>
        <w:rPr>
          <w:rFonts w:eastAsiaTheme="minorEastAsia" w:cs="Arial"/>
          <w:bCs/>
          <w:sz w:val="22"/>
          <w:szCs w:val="22"/>
          <w:lang w:eastAsia="en-GB"/>
        </w:rPr>
      </w:pPr>
    </w:p>
    <w:p w14:paraId="2AC6C300" w14:textId="77777777" w:rsidR="00903AE3" w:rsidRPr="00DF4637" w:rsidRDefault="00903AE3" w:rsidP="00AE7A02">
      <w:pPr>
        <w:keepNext w:val="0"/>
        <w:rPr>
          <w:rFonts w:eastAsiaTheme="minorEastAsia" w:cs="Arial"/>
          <w:b/>
          <w:bCs/>
          <w:iCs/>
          <w:sz w:val="22"/>
          <w:szCs w:val="22"/>
          <w:lang w:eastAsia="en-GB"/>
        </w:rPr>
      </w:pPr>
      <w:bookmarkStart w:id="82" w:name="_Toc127331097"/>
      <w:bookmarkStart w:id="83" w:name="_Toc133212820"/>
      <w:bookmarkStart w:id="84" w:name="_Toc133987464"/>
      <w:bookmarkStart w:id="85" w:name="_Toc133987831"/>
      <w:bookmarkStart w:id="86" w:name="_Toc248304353"/>
      <w:bookmarkStart w:id="87" w:name="_Toc248306119"/>
      <w:bookmarkStart w:id="88" w:name="_Toc252352255"/>
      <w:bookmarkStart w:id="89" w:name="_Toc252352477"/>
      <w:bookmarkStart w:id="90" w:name="_Toc252353518"/>
      <w:bookmarkStart w:id="91" w:name="_Toc252353679"/>
      <w:bookmarkStart w:id="92" w:name="_Toc252354001"/>
      <w:bookmarkStart w:id="93" w:name="_Toc253148219"/>
      <w:bookmarkStart w:id="94" w:name="_Toc253148369"/>
      <w:bookmarkStart w:id="95" w:name="_Toc253148603"/>
      <w:bookmarkStart w:id="96" w:name="_Toc253148753"/>
      <w:bookmarkStart w:id="97" w:name="_Toc253149053"/>
      <w:bookmarkStart w:id="98" w:name="_Toc253487447"/>
      <w:bookmarkStart w:id="99" w:name="_Toc253487848"/>
      <w:bookmarkStart w:id="100" w:name="_Toc253494899"/>
      <w:bookmarkStart w:id="101" w:name="_Toc253573433"/>
      <w:bookmarkStart w:id="102" w:name="_Toc253574475"/>
      <w:bookmarkStart w:id="103" w:name="_Toc253574946"/>
      <w:bookmarkStart w:id="104" w:name="_Toc253575103"/>
      <w:bookmarkStart w:id="105" w:name="_Toc253575619"/>
      <w:bookmarkStart w:id="106" w:name="_Toc253577142"/>
      <w:bookmarkStart w:id="107" w:name="_Toc254683111"/>
      <w:bookmarkStart w:id="108" w:name="_Toc337820651"/>
      <w:bookmarkStart w:id="109" w:name="_Toc337820961"/>
      <w:bookmarkStart w:id="110" w:name="_Toc337821253"/>
      <w:bookmarkStart w:id="111" w:name="_Toc337821848"/>
      <w:bookmarkStart w:id="112" w:name="_Toc362269218"/>
      <w:bookmarkStart w:id="113" w:name="_Toc362971185"/>
      <w:bookmarkStart w:id="114" w:name="_Toc421713022"/>
      <w:r w:rsidRPr="00DF4637">
        <w:rPr>
          <w:rFonts w:eastAsiaTheme="minorEastAsia" w:cs="Arial"/>
          <w:b/>
          <w:bCs/>
          <w:iCs/>
          <w:sz w:val="22"/>
          <w:szCs w:val="22"/>
          <w:lang w:eastAsia="en-GB"/>
        </w:rPr>
        <w:t>Noise Control</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2633975E" w14:textId="77777777" w:rsidR="0074450C" w:rsidRPr="00DF4637" w:rsidRDefault="0074450C" w:rsidP="00AE7A02">
      <w:pPr>
        <w:keepNext w:val="0"/>
        <w:rPr>
          <w:rFonts w:eastAsiaTheme="minorEastAsia" w:cs="Arial"/>
          <w:b/>
          <w:bCs/>
          <w:iCs/>
          <w:sz w:val="22"/>
          <w:szCs w:val="22"/>
          <w:lang w:eastAsia="en-GB"/>
        </w:rPr>
      </w:pPr>
    </w:p>
    <w:p w14:paraId="2442A5C0" w14:textId="77777777" w:rsidR="00903AE3" w:rsidRPr="00DF4637" w:rsidRDefault="00903AE3" w:rsidP="00AE7A02">
      <w:pPr>
        <w:keepNext w:val="0"/>
        <w:rPr>
          <w:rFonts w:eastAsiaTheme="minorEastAsia" w:cs="Arial"/>
          <w:bCs/>
          <w:sz w:val="22"/>
          <w:szCs w:val="22"/>
          <w:lang w:eastAsia="en-GB"/>
        </w:rPr>
      </w:pPr>
      <w:bookmarkStart w:id="115" w:name="_Toc133987465"/>
      <w:r w:rsidRPr="00DF4637">
        <w:rPr>
          <w:rFonts w:eastAsiaTheme="minorEastAsia" w:cs="Arial"/>
          <w:bCs/>
          <w:sz w:val="22"/>
          <w:szCs w:val="22"/>
          <w:lang w:eastAsia="en-GB"/>
        </w:rPr>
        <w:t xml:space="preserve">The </w:t>
      </w:r>
      <w:r w:rsidRPr="00DF4637">
        <w:rPr>
          <w:rFonts w:eastAsiaTheme="minorEastAsia" w:cs="Arial"/>
          <w:bCs/>
          <w:i/>
          <w:sz w:val="22"/>
          <w:szCs w:val="22"/>
          <w:lang w:eastAsia="en-GB"/>
        </w:rPr>
        <w:t>Contractor</w:t>
      </w:r>
      <w:r w:rsidRPr="00DF4637">
        <w:rPr>
          <w:rFonts w:eastAsiaTheme="minorEastAsia" w:cs="Arial"/>
          <w:bCs/>
          <w:sz w:val="22"/>
          <w:szCs w:val="22"/>
          <w:lang w:eastAsia="en-GB"/>
        </w:rPr>
        <w:t xml:space="preserve"> shall follow the guidelines defined in the Control of Pollution Act (Amendment) 1989, and in BS 5228-2:2009 (Code of practice for noise and vibration control on construction and open Sites, especially Part 1 (Noise).</w:t>
      </w:r>
      <w:bookmarkEnd w:id="115"/>
    </w:p>
    <w:p w14:paraId="2BDD7DDC" w14:textId="77777777" w:rsidR="008C5EEB" w:rsidRPr="00DF4637" w:rsidRDefault="008C5EEB" w:rsidP="00AE7A02">
      <w:pPr>
        <w:keepNext w:val="0"/>
        <w:rPr>
          <w:rFonts w:eastAsiaTheme="minorEastAsia" w:cs="Arial"/>
          <w:bCs/>
          <w:sz w:val="22"/>
          <w:szCs w:val="22"/>
          <w:lang w:eastAsia="en-GB"/>
        </w:rPr>
      </w:pPr>
    </w:p>
    <w:p w14:paraId="6B3222DB" w14:textId="77777777" w:rsidR="00903AE3" w:rsidRPr="00DF4637" w:rsidRDefault="00903AE3" w:rsidP="00687B39">
      <w:pPr>
        <w:rPr>
          <w:rFonts w:eastAsiaTheme="minorEastAsia" w:cs="Arial"/>
          <w:b/>
          <w:bCs/>
          <w:iCs/>
          <w:sz w:val="22"/>
          <w:szCs w:val="22"/>
          <w:lang w:eastAsia="en-GB"/>
        </w:rPr>
      </w:pPr>
      <w:bookmarkStart w:id="116" w:name="_Toc421713023"/>
      <w:r w:rsidRPr="00DF4637">
        <w:rPr>
          <w:rFonts w:eastAsiaTheme="minorEastAsia" w:cs="Arial"/>
          <w:b/>
          <w:bCs/>
          <w:iCs/>
          <w:sz w:val="22"/>
          <w:szCs w:val="22"/>
          <w:lang w:eastAsia="en-GB"/>
        </w:rPr>
        <w:t>Abatement of Nuisance</w:t>
      </w:r>
      <w:bookmarkEnd w:id="116"/>
    </w:p>
    <w:p w14:paraId="7D7025C3" w14:textId="77777777" w:rsidR="00717862" w:rsidRPr="00DF4637" w:rsidRDefault="00717862" w:rsidP="00687B39">
      <w:pPr>
        <w:rPr>
          <w:rFonts w:eastAsiaTheme="minorEastAsia" w:cs="Arial"/>
          <w:b/>
          <w:bCs/>
          <w:iCs/>
          <w:sz w:val="22"/>
          <w:szCs w:val="22"/>
          <w:lang w:eastAsia="en-GB"/>
        </w:rPr>
      </w:pPr>
    </w:p>
    <w:p w14:paraId="5265B3EF" w14:textId="77777777" w:rsidR="00903AE3" w:rsidRPr="00DF4637" w:rsidRDefault="00903AE3" w:rsidP="00687B39">
      <w:pPr>
        <w:rPr>
          <w:rFonts w:eastAsiaTheme="minorEastAsia" w:cs="Arial"/>
          <w:bCs/>
          <w:sz w:val="22"/>
          <w:szCs w:val="22"/>
          <w:lang w:eastAsia="en-GB"/>
        </w:rPr>
      </w:pPr>
      <w:r w:rsidRPr="00DF4637">
        <w:rPr>
          <w:rFonts w:eastAsiaTheme="minorEastAsia" w:cs="Arial"/>
          <w:bCs/>
          <w:sz w:val="22"/>
          <w:szCs w:val="22"/>
          <w:lang w:eastAsia="en-GB"/>
        </w:rPr>
        <w:t xml:space="preserve">The </w:t>
      </w:r>
      <w:r w:rsidRPr="00DF4637">
        <w:rPr>
          <w:rFonts w:eastAsiaTheme="minorEastAsia" w:cs="Arial"/>
          <w:bCs/>
          <w:i/>
          <w:sz w:val="22"/>
          <w:szCs w:val="22"/>
          <w:lang w:eastAsia="en-GB"/>
        </w:rPr>
        <w:t>Contractor</w:t>
      </w:r>
      <w:r w:rsidRPr="00DF4637">
        <w:rPr>
          <w:rFonts w:eastAsiaTheme="minorEastAsia" w:cs="Arial"/>
          <w:bCs/>
          <w:sz w:val="22"/>
          <w:szCs w:val="22"/>
          <w:lang w:eastAsia="en-GB"/>
        </w:rPr>
        <w:t xml:space="preserve"> shall carry out any activities so as to cause the minimum of nuisance and inconvenience to the general public and to the owners and occupiers of property.  </w:t>
      </w:r>
    </w:p>
    <w:p w14:paraId="22B4A8AD" w14:textId="77777777" w:rsidR="00C07955" w:rsidRPr="00DF4637" w:rsidRDefault="00C07955" w:rsidP="00AE7A02">
      <w:pPr>
        <w:keepNext w:val="0"/>
        <w:rPr>
          <w:rFonts w:eastAsiaTheme="minorEastAsia" w:cs="Arial"/>
          <w:i/>
          <w:color w:val="FF0000"/>
          <w:sz w:val="22"/>
          <w:szCs w:val="22"/>
          <w:lang w:eastAsia="en-GB"/>
        </w:rPr>
      </w:pPr>
    </w:p>
    <w:p w14:paraId="07B7A7F4" w14:textId="77777777" w:rsidR="00C07955" w:rsidRPr="00DF4637" w:rsidRDefault="00C07955" w:rsidP="00AE7A02">
      <w:pPr>
        <w:keepNext w:val="0"/>
        <w:rPr>
          <w:rFonts w:cs="Arial"/>
          <w:b/>
          <w:sz w:val="22"/>
          <w:szCs w:val="22"/>
        </w:rPr>
      </w:pPr>
      <w:r w:rsidRPr="00DF4637">
        <w:rPr>
          <w:rFonts w:cs="Arial"/>
          <w:b/>
          <w:sz w:val="22"/>
          <w:szCs w:val="22"/>
        </w:rPr>
        <w:t>Energy Efficiency</w:t>
      </w:r>
    </w:p>
    <w:p w14:paraId="2BB2EA79" w14:textId="77777777" w:rsidR="00717862" w:rsidRPr="00DF4637" w:rsidRDefault="00717862" w:rsidP="00AE7A02">
      <w:pPr>
        <w:keepNext w:val="0"/>
        <w:rPr>
          <w:rFonts w:cs="Arial"/>
          <w:b/>
          <w:sz w:val="22"/>
          <w:szCs w:val="22"/>
        </w:rPr>
      </w:pPr>
    </w:p>
    <w:p w14:paraId="09D9EB98" w14:textId="77777777" w:rsidR="00C07955" w:rsidRPr="00DF4637" w:rsidRDefault="00C07955" w:rsidP="00AE7A02">
      <w:pPr>
        <w:keepNext w:val="0"/>
        <w:rPr>
          <w:rFonts w:eastAsiaTheme="minorEastAsia" w:cs="Arial"/>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complies with PPN7/24 entitled “Implementing Article 6 of the Energy Efficiency Directive</w:t>
      </w:r>
    </w:p>
    <w:p w14:paraId="082FCC36" w14:textId="77777777" w:rsidR="00C07955" w:rsidRPr="00DF4637" w:rsidRDefault="00C07955" w:rsidP="00AE7A02">
      <w:pPr>
        <w:keepNext w:val="0"/>
        <w:rPr>
          <w:rFonts w:eastAsiaTheme="minorEastAsia" w:cs="Arial"/>
          <w:sz w:val="22"/>
          <w:szCs w:val="22"/>
          <w:lang w:eastAsia="en-GB"/>
        </w:rPr>
      </w:pPr>
    </w:p>
    <w:p w14:paraId="2CB9EA9E" w14:textId="77777777" w:rsidR="00C07955" w:rsidRPr="00DF4637" w:rsidRDefault="00C07955" w:rsidP="00961BB8">
      <w:pPr>
        <w:pStyle w:val="ListParagraph"/>
        <w:keepNext w:val="0"/>
        <w:numPr>
          <w:ilvl w:val="0"/>
          <w:numId w:val="29"/>
        </w:numPr>
        <w:rPr>
          <w:rFonts w:eastAsiaTheme="minorEastAsia" w:cs="Arial"/>
          <w:sz w:val="22"/>
          <w:szCs w:val="22"/>
          <w:lang w:eastAsia="en-GB"/>
        </w:rPr>
      </w:pPr>
      <w:r w:rsidRPr="00DF4637">
        <w:rPr>
          <w:rFonts w:eastAsiaTheme="minorEastAsia" w:cs="Arial"/>
          <w:sz w:val="22"/>
          <w:szCs w:val="22"/>
          <w:lang w:eastAsia="en-GB"/>
        </w:rPr>
        <w:t>in Providing the Service, and</w:t>
      </w:r>
    </w:p>
    <w:p w14:paraId="736A6F4F" w14:textId="77777777" w:rsidR="00C07955" w:rsidRPr="00DF4637" w:rsidRDefault="00C07955" w:rsidP="00961BB8">
      <w:pPr>
        <w:pStyle w:val="ListParagraph"/>
        <w:keepNext w:val="0"/>
        <w:numPr>
          <w:ilvl w:val="0"/>
          <w:numId w:val="29"/>
        </w:numPr>
        <w:rPr>
          <w:rFonts w:eastAsiaTheme="minorEastAsia" w:cs="Arial"/>
          <w:sz w:val="22"/>
          <w:szCs w:val="22"/>
          <w:lang w:eastAsia="en-GB"/>
        </w:rPr>
      </w:pPr>
      <w:r w:rsidRPr="00DF4637">
        <w:rPr>
          <w:rFonts w:eastAsiaTheme="minorEastAsia" w:cs="Arial"/>
          <w:sz w:val="22"/>
          <w:szCs w:val="22"/>
          <w:lang w:eastAsia="en-GB"/>
        </w:rPr>
        <w:t xml:space="preserve">in the purchase of new product for use by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partially or wholly for the purpose of Proving the Service comply with the standard for products in Directive 2012/27/EU.</w:t>
      </w:r>
    </w:p>
    <w:p w14:paraId="553D2794" w14:textId="77777777" w:rsidR="00C07955" w:rsidRPr="00DF4637" w:rsidRDefault="00C07955" w:rsidP="00AE7A02">
      <w:pPr>
        <w:keepNext w:val="0"/>
        <w:rPr>
          <w:rFonts w:eastAsiaTheme="minorEastAsia" w:cs="Arial"/>
          <w:sz w:val="22"/>
          <w:szCs w:val="22"/>
          <w:lang w:eastAsia="en-GB"/>
        </w:rPr>
      </w:pPr>
    </w:p>
    <w:p w14:paraId="2624389A" w14:textId="77777777" w:rsidR="00C07955" w:rsidRPr="00DF4637" w:rsidRDefault="00C07955" w:rsidP="00AE7A02">
      <w:pPr>
        <w:keepNext w:val="0"/>
        <w:rPr>
          <w:rFonts w:eastAsiaTheme="minorEastAsia" w:cs="Arial"/>
          <w:color w:val="FF0000"/>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Co</w:t>
      </w:r>
      <w:r w:rsidR="00A871F5" w:rsidRPr="00DF4637">
        <w:rPr>
          <w:rFonts w:eastAsiaTheme="minorEastAsia" w:cs="Arial"/>
          <w:i/>
          <w:sz w:val="22"/>
          <w:szCs w:val="22"/>
          <w:lang w:eastAsia="en-GB"/>
        </w:rPr>
        <w:t>ntractor</w:t>
      </w:r>
      <w:r w:rsidR="00A871F5" w:rsidRPr="00DF4637">
        <w:rPr>
          <w:rFonts w:eastAsiaTheme="minorEastAsia" w:cs="Arial"/>
          <w:sz w:val="22"/>
          <w:szCs w:val="22"/>
          <w:lang w:eastAsia="en-GB"/>
        </w:rPr>
        <w:t xml:space="preserve"> </w:t>
      </w:r>
      <w:r w:rsidRPr="00DF4637">
        <w:rPr>
          <w:rFonts w:eastAsiaTheme="minorEastAsia" w:cs="Arial"/>
          <w:sz w:val="22"/>
          <w:szCs w:val="22"/>
          <w:lang w:eastAsia="en-GB"/>
        </w:rPr>
        <w:t xml:space="preserve">demonstrates to the </w:t>
      </w:r>
      <w:r w:rsidRPr="00DF4637">
        <w:rPr>
          <w:rFonts w:eastAsiaTheme="minorEastAsia" w:cs="Arial"/>
          <w:i/>
          <w:sz w:val="22"/>
          <w:szCs w:val="22"/>
          <w:lang w:eastAsia="en-GB"/>
        </w:rPr>
        <w:t>Service Manager</w:t>
      </w:r>
      <w:r w:rsidRPr="00DF4637">
        <w:rPr>
          <w:rFonts w:eastAsiaTheme="minorEastAsia" w:cs="Arial"/>
          <w:sz w:val="22"/>
          <w:szCs w:val="22"/>
          <w:lang w:eastAsia="en-GB"/>
        </w:rPr>
        <w:t xml:space="preserve"> how, through Providing the Service, any new products purchased by 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for use partially or wholly for the purpose of Providing the Service complies with the requirements of Procurement Policy Note 7/14 entitled “Implementing Article 6 of </w:t>
      </w:r>
      <w:r w:rsidR="00717862" w:rsidRPr="00DF4637">
        <w:rPr>
          <w:rFonts w:eastAsiaTheme="minorEastAsia" w:cs="Arial"/>
          <w:sz w:val="22"/>
          <w:szCs w:val="22"/>
          <w:lang w:eastAsia="en-GB"/>
        </w:rPr>
        <w:t>the Energy Efficiency Directive”</w:t>
      </w:r>
      <w:r w:rsidRPr="00DF4637">
        <w:rPr>
          <w:rFonts w:eastAsiaTheme="minorEastAsia" w:cs="Arial"/>
          <w:sz w:val="22"/>
          <w:szCs w:val="22"/>
          <w:lang w:eastAsia="en-GB"/>
        </w:rPr>
        <w:t>.</w:t>
      </w:r>
      <w:r w:rsidRPr="00DF4637">
        <w:rPr>
          <w:rFonts w:cs="Arial"/>
          <w:sz w:val="22"/>
          <w:szCs w:val="22"/>
        </w:rPr>
        <w:t xml:space="preserve"> </w:t>
      </w:r>
      <w:hyperlink r:id="rId11" w:history="1">
        <w:r w:rsidRPr="00DF4637">
          <w:rPr>
            <w:rStyle w:val="Hyperlink"/>
            <w:rFonts w:cs="Arial"/>
            <w:sz w:val="22"/>
            <w:szCs w:val="22"/>
          </w:rPr>
          <w:t>(https://www.gov.uk/government/publications/procurement-policy-note-0714-implementing-energy-efficiency-directive-article-6)</w:t>
        </w:r>
      </w:hyperlink>
    </w:p>
    <w:p w14:paraId="569C2BA2" w14:textId="77777777" w:rsidR="00952D9B" w:rsidRPr="00DF4637" w:rsidRDefault="00952D9B" w:rsidP="00AE7A02">
      <w:pPr>
        <w:keepNext w:val="0"/>
        <w:rPr>
          <w:rFonts w:eastAsiaTheme="minorEastAsia" w:cs="Arial"/>
          <w:i/>
          <w:color w:val="FF0000"/>
          <w:sz w:val="22"/>
          <w:szCs w:val="22"/>
          <w:lang w:eastAsia="en-GB"/>
        </w:rPr>
      </w:pPr>
    </w:p>
    <w:p w14:paraId="4042CED4" w14:textId="77777777" w:rsidR="00B75D64" w:rsidRPr="00DF4637" w:rsidRDefault="00BF4615" w:rsidP="00AE7A02">
      <w:pPr>
        <w:pStyle w:val="Heading2"/>
        <w:keepNext w:val="0"/>
        <w:keepLines w:val="0"/>
        <w:rPr>
          <w:rFonts w:ascii="Arial" w:hAnsi="Arial" w:cs="Arial"/>
          <w:color w:val="0D0D0D" w:themeColor="text1" w:themeTint="F2"/>
          <w:sz w:val="22"/>
          <w:szCs w:val="22"/>
        </w:rPr>
      </w:pPr>
      <w:bookmarkStart w:id="117" w:name="_Toc4746961"/>
      <w:r w:rsidRPr="00DF4637">
        <w:rPr>
          <w:rFonts w:ascii="Arial" w:hAnsi="Arial" w:cs="Arial"/>
          <w:color w:val="0D0D0D" w:themeColor="text1" w:themeTint="F2"/>
          <w:sz w:val="22"/>
          <w:szCs w:val="22"/>
        </w:rPr>
        <w:t>SI 210</w:t>
      </w:r>
      <w:r w:rsidR="00171C86" w:rsidRPr="00DF4637">
        <w:rPr>
          <w:rFonts w:ascii="Arial" w:hAnsi="Arial" w:cs="Arial"/>
          <w:color w:val="0D0D0D" w:themeColor="text1" w:themeTint="F2"/>
          <w:sz w:val="22"/>
          <w:szCs w:val="22"/>
        </w:rPr>
        <w:tab/>
      </w:r>
      <w:r w:rsidR="00D03057" w:rsidRPr="00DF4637">
        <w:rPr>
          <w:rFonts w:ascii="Arial" w:hAnsi="Arial" w:cs="Arial"/>
          <w:color w:val="0D0D0D" w:themeColor="text1" w:themeTint="F2"/>
          <w:sz w:val="22"/>
          <w:szCs w:val="22"/>
        </w:rPr>
        <w:t>Confidentiality</w:t>
      </w:r>
      <w:bookmarkEnd w:id="117"/>
    </w:p>
    <w:p w14:paraId="5E0560D9" w14:textId="77777777" w:rsidR="00D03057" w:rsidRPr="00DF4637" w:rsidRDefault="00D03057" w:rsidP="00AE7A02">
      <w:pPr>
        <w:keepNext w:val="0"/>
        <w:rPr>
          <w:rFonts w:cs="Arial"/>
          <w:sz w:val="22"/>
          <w:szCs w:val="22"/>
        </w:rPr>
      </w:pPr>
    </w:p>
    <w:p w14:paraId="0F6149C4" w14:textId="77777777" w:rsidR="00D03057" w:rsidRPr="00DF4637" w:rsidRDefault="00D03057" w:rsidP="00AE7A02">
      <w:pPr>
        <w:keepNext w:val="0"/>
        <w:spacing w:line="276" w:lineRule="auto"/>
        <w:jc w:val="left"/>
        <w:rPr>
          <w:rFonts w:eastAsiaTheme="minorEastAsia" w:cs="Arial"/>
          <w:sz w:val="22"/>
          <w:szCs w:val="22"/>
          <w:lang w:eastAsia="en-GB"/>
        </w:rPr>
      </w:pPr>
      <w:r w:rsidRPr="00DF4637">
        <w:rPr>
          <w:rFonts w:eastAsiaTheme="minorEastAsia" w:cs="Arial"/>
          <w:sz w:val="22"/>
          <w:szCs w:val="22"/>
          <w:lang w:eastAsia="en-GB"/>
        </w:rPr>
        <w:t xml:space="preserve">In Providing the </w:t>
      </w:r>
      <w:r w:rsidR="00CD4C4E" w:rsidRPr="00DF4637">
        <w:rPr>
          <w:rFonts w:eastAsiaTheme="minorEastAsia" w:cs="Arial"/>
          <w:sz w:val="22"/>
          <w:szCs w:val="22"/>
          <w:lang w:eastAsia="en-GB"/>
        </w:rPr>
        <w:t>Service t</w:t>
      </w:r>
      <w:r w:rsidRPr="00DF4637">
        <w:rPr>
          <w:rFonts w:eastAsiaTheme="minorEastAsia" w:cs="Arial"/>
          <w:sz w:val="22"/>
          <w:szCs w:val="22"/>
          <w:lang w:eastAsia="en-GB"/>
        </w:rPr>
        <w:t xml:space="preserve">he </w:t>
      </w:r>
      <w:r w:rsidRPr="00DF4637">
        <w:rPr>
          <w:rFonts w:eastAsiaTheme="minorEastAsia" w:cs="Arial"/>
          <w:i/>
          <w:sz w:val="22"/>
          <w:szCs w:val="22"/>
          <w:lang w:eastAsia="en-GB"/>
        </w:rPr>
        <w:t xml:space="preserve">Contractor </w:t>
      </w:r>
      <w:r w:rsidRPr="00DF4637">
        <w:rPr>
          <w:rFonts w:eastAsiaTheme="minorEastAsia" w:cs="Arial"/>
          <w:sz w:val="22"/>
          <w:szCs w:val="22"/>
          <w:lang w:eastAsia="en-GB"/>
        </w:rPr>
        <w:t xml:space="preserve">complies with the </w:t>
      </w:r>
      <w:r w:rsidR="0003520F" w:rsidRPr="00DF4637">
        <w:rPr>
          <w:rFonts w:eastAsiaTheme="minorEastAsia" w:cs="Arial"/>
          <w:i/>
          <w:sz w:val="22"/>
          <w:szCs w:val="22"/>
          <w:lang w:eastAsia="en-GB"/>
        </w:rPr>
        <w:t>Employer’s</w:t>
      </w:r>
      <w:r w:rsidR="0003520F" w:rsidRPr="00DF4637">
        <w:rPr>
          <w:rFonts w:eastAsiaTheme="minorEastAsia" w:cs="Arial"/>
          <w:sz w:val="22"/>
          <w:szCs w:val="22"/>
          <w:lang w:eastAsia="en-GB"/>
        </w:rPr>
        <w:t xml:space="preserve"> confidentiality </w:t>
      </w:r>
      <w:r w:rsidRPr="00DF4637">
        <w:rPr>
          <w:rFonts w:eastAsiaTheme="minorEastAsia" w:cs="Arial"/>
          <w:sz w:val="22"/>
          <w:szCs w:val="22"/>
          <w:lang w:eastAsia="en-GB"/>
        </w:rPr>
        <w:t>and publicity restrictions, which are</w:t>
      </w:r>
      <w:r w:rsidR="00903AE3" w:rsidRPr="00DF4637">
        <w:rPr>
          <w:rFonts w:eastAsiaTheme="minorEastAsia" w:cs="Arial"/>
          <w:sz w:val="22"/>
          <w:szCs w:val="22"/>
          <w:lang w:eastAsia="en-GB"/>
        </w:rPr>
        <w:t>;</w:t>
      </w:r>
    </w:p>
    <w:p w14:paraId="22578B05" w14:textId="77777777" w:rsidR="0003520F" w:rsidRPr="00DF4637" w:rsidRDefault="0003520F" w:rsidP="00AE7A02">
      <w:pPr>
        <w:keepNext w:val="0"/>
        <w:spacing w:line="276" w:lineRule="auto"/>
        <w:jc w:val="left"/>
        <w:rPr>
          <w:rFonts w:eastAsiaTheme="minorEastAsia" w:cs="Arial"/>
          <w:i/>
          <w:color w:val="FF0000"/>
          <w:sz w:val="22"/>
          <w:szCs w:val="22"/>
          <w:lang w:eastAsia="en-GB"/>
        </w:rPr>
      </w:pPr>
    </w:p>
    <w:p w14:paraId="137CF5BE" w14:textId="77777777" w:rsidR="00903AE3" w:rsidRPr="00DF4637" w:rsidRDefault="00903AE3" w:rsidP="00961BB8">
      <w:pPr>
        <w:pStyle w:val="ListParagraph"/>
        <w:keepNext w:val="0"/>
        <w:numPr>
          <w:ilvl w:val="0"/>
          <w:numId w:val="40"/>
        </w:numPr>
        <w:spacing w:line="276" w:lineRule="auto"/>
        <w:rPr>
          <w:rFonts w:eastAsiaTheme="minorEastAsia" w:cs="Arial"/>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seeks the approval of the </w:t>
      </w:r>
      <w:r w:rsidRPr="00DF4637">
        <w:rPr>
          <w:rFonts w:eastAsiaTheme="minorEastAsia" w:cs="Arial"/>
          <w:i/>
          <w:sz w:val="22"/>
          <w:szCs w:val="22"/>
          <w:lang w:eastAsia="en-GB"/>
        </w:rPr>
        <w:t>Service Manager</w:t>
      </w:r>
      <w:r w:rsidRPr="00DF4637">
        <w:rPr>
          <w:rFonts w:eastAsiaTheme="minorEastAsia" w:cs="Arial"/>
          <w:sz w:val="22"/>
          <w:szCs w:val="22"/>
          <w:lang w:eastAsia="en-GB"/>
        </w:rPr>
        <w:t xml:space="preserve"> before undertaking any publicity linked with the provision of this </w:t>
      </w:r>
      <w:r w:rsidRPr="00DF4637">
        <w:rPr>
          <w:rFonts w:eastAsiaTheme="minorEastAsia" w:cs="Arial"/>
          <w:i/>
          <w:sz w:val="22"/>
          <w:szCs w:val="22"/>
          <w:lang w:eastAsia="en-GB"/>
        </w:rPr>
        <w:t>service</w:t>
      </w:r>
    </w:p>
    <w:p w14:paraId="3BEC32F8" w14:textId="77777777" w:rsidR="00903AE3" w:rsidRPr="00DF4637" w:rsidRDefault="00903AE3" w:rsidP="00961BB8">
      <w:pPr>
        <w:pStyle w:val="ListParagraph"/>
        <w:keepNext w:val="0"/>
        <w:numPr>
          <w:ilvl w:val="0"/>
          <w:numId w:val="40"/>
        </w:numPr>
        <w:spacing w:line="276" w:lineRule="auto"/>
        <w:rPr>
          <w:rFonts w:eastAsiaTheme="minorEastAsia" w:cs="Arial"/>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seeks the approval of the </w:t>
      </w:r>
      <w:r w:rsidRPr="00DF4637">
        <w:rPr>
          <w:rFonts w:eastAsiaTheme="minorEastAsia" w:cs="Arial"/>
          <w:i/>
          <w:sz w:val="22"/>
          <w:szCs w:val="22"/>
          <w:lang w:eastAsia="en-GB"/>
        </w:rPr>
        <w:t>Service Manager</w:t>
      </w:r>
      <w:r w:rsidRPr="00DF4637">
        <w:rPr>
          <w:rFonts w:eastAsiaTheme="minorEastAsia" w:cs="Arial"/>
          <w:sz w:val="22"/>
          <w:szCs w:val="22"/>
          <w:lang w:eastAsia="en-GB"/>
        </w:rPr>
        <w:t xml:space="preserve"> before using any of the </w:t>
      </w:r>
      <w:r w:rsidRPr="00DF4637">
        <w:rPr>
          <w:rFonts w:eastAsiaTheme="minorEastAsia" w:cs="Arial"/>
          <w:i/>
          <w:sz w:val="22"/>
          <w:szCs w:val="22"/>
          <w:lang w:eastAsia="en-GB"/>
        </w:rPr>
        <w:t>Employer’s</w:t>
      </w:r>
      <w:r w:rsidRPr="00DF4637">
        <w:rPr>
          <w:rFonts w:eastAsiaTheme="minorEastAsia" w:cs="Arial"/>
          <w:sz w:val="22"/>
          <w:szCs w:val="22"/>
          <w:lang w:eastAsia="en-GB"/>
        </w:rPr>
        <w:t xml:space="preserve"> brandings or logos and must always adhere to any advised policies on their use.</w:t>
      </w:r>
    </w:p>
    <w:p w14:paraId="6F6C2FBA" w14:textId="77777777" w:rsidR="00903AE3" w:rsidRPr="00DF4637" w:rsidRDefault="00903AE3" w:rsidP="00961BB8">
      <w:pPr>
        <w:pStyle w:val="ListParagraph"/>
        <w:keepNext w:val="0"/>
        <w:numPr>
          <w:ilvl w:val="0"/>
          <w:numId w:val="40"/>
        </w:numPr>
        <w:spacing w:line="276" w:lineRule="auto"/>
        <w:rPr>
          <w:rFonts w:eastAsiaTheme="minorEastAsia" w:cs="Arial"/>
          <w:i/>
          <w:sz w:val="22"/>
          <w:szCs w:val="22"/>
          <w:lang w:eastAsia="en-GB"/>
        </w:rPr>
      </w:pPr>
      <w:r w:rsidRPr="00DF4637">
        <w:rPr>
          <w:rFonts w:eastAsiaTheme="minorEastAsia" w:cs="Arial"/>
          <w:sz w:val="22"/>
          <w:szCs w:val="22"/>
          <w:lang w:eastAsia="en-GB"/>
        </w:rPr>
        <w:lastRenderedPageBreak/>
        <w:t xml:space="preserve">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makes the </w:t>
      </w:r>
      <w:r w:rsidRPr="00DF4637">
        <w:rPr>
          <w:rFonts w:eastAsiaTheme="minorEastAsia" w:cs="Arial"/>
          <w:i/>
          <w:sz w:val="22"/>
          <w:szCs w:val="22"/>
          <w:lang w:eastAsia="en-GB"/>
        </w:rPr>
        <w:t>Service Manager</w:t>
      </w:r>
      <w:r w:rsidRPr="00DF4637">
        <w:rPr>
          <w:rFonts w:eastAsiaTheme="minorEastAsia" w:cs="Arial"/>
          <w:sz w:val="22"/>
          <w:szCs w:val="22"/>
          <w:lang w:eastAsia="en-GB"/>
        </w:rPr>
        <w:t xml:space="preserve"> immediately aware of any event that could lead to unexpected publicity of the </w:t>
      </w:r>
      <w:r w:rsidRPr="00DF4637">
        <w:rPr>
          <w:rFonts w:eastAsiaTheme="minorEastAsia" w:cs="Arial"/>
          <w:i/>
          <w:sz w:val="22"/>
          <w:szCs w:val="22"/>
          <w:lang w:eastAsia="en-GB"/>
        </w:rPr>
        <w:t>service</w:t>
      </w:r>
      <w:r w:rsidRPr="00DF4637">
        <w:rPr>
          <w:rFonts w:eastAsiaTheme="minorEastAsia" w:cs="Arial"/>
          <w:sz w:val="22"/>
          <w:szCs w:val="22"/>
          <w:lang w:eastAsia="en-GB"/>
        </w:rPr>
        <w:t xml:space="preserve"> and the </w:t>
      </w:r>
      <w:r w:rsidRPr="00DF4637">
        <w:rPr>
          <w:rFonts w:eastAsiaTheme="minorEastAsia" w:cs="Arial"/>
          <w:i/>
          <w:sz w:val="22"/>
          <w:szCs w:val="22"/>
          <w:lang w:eastAsia="en-GB"/>
        </w:rPr>
        <w:t xml:space="preserve">Employer </w:t>
      </w:r>
      <w:r w:rsidRPr="00DF4637">
        <w:rPr>
          <w:rFonts w:eastAsiaTheme="minorEastAsia" w:cs="Arial"/>
          <w:sz w:val="22"/>
          <w:szCs w:val="22"/>
          <w:lang w:eastAsia="en-GB"/>
        </w:rPr>
        <w:t xml:space="preserve">during the </w:t>
      </w:r>
      <w:r w:rsidRPr="00DF4637">
        <w:rPr>
          <w:rFonts w:eastAsiaTheme="minorEastAsia" w:cs="Arial"/>
          <w:i/>
          <w:sz w:val="22"/>
          <w:szCs w:val="22"/>
          <w:lang w:eastAsia="en-GB"/>
        </w:rPr>
        <w:t>service period.</w:t>
      </w:r>
    </w:p>
    <w:p w14:paraId="246FF865" w14:textId="77777777" w:rsidR="0003520F" w:rsidRPr="00DF4637" w:rsidRDefault="0003520F" w:rsidP="00AE7A02">
      <w:pPr>
        <w:keepNext w:val="0"/>
        <w:spacing w:line="276" w:lineRule="auto"/>
        <w:jc w:val="left"/>
        <w:rPr>
          <w:rFonts w:eastAsiaTheme="minorEastAsia" w:cs="Arial"/>
          <w:b/>
          <w:i/>
          <w:sz w:val="22"/>
          <w:szCs w:val="22"/>
          <w:lang w:eastAsia="en-GB"/>
        </w:rPr>
      </w:pPr>
    </w:p>
    <w:p w14:paraId="7698FE0D" w14:textId="77777777" w:rsidR="006F7EBE" w:rsidRPr="00DF4637" w:rsidRDefault="006F7EBE" w:rsidP="00AE7A02">
      <w:pPr>
        <w:keepNext w:val="0"/>
        <w:spacing w:line="276" w:lineRule="auto"/>
        <w:jc w:val="left"/>
        <w:rPr>
          <w:rFonts w:eastAsiaTheme="minorEastAsia" w:cs="Arial"/>
          <w:b/>
          <w:sz w:val="22"/>
          <w:szCs w:val="22"/>
          <w:lang w:eastAsia="en-GB"/>
        </w:rPr>
      </w:pPr>
    </w:p>
    <w:p w14:paraId="66571DE0" w14:textId="77777777" w:rsidR="00952D9B" w:rsidRPr="00DF4637" w:rsidRDefault="00952D9B" w:rsidP="00AE7A02">
      <w:pPr>
        <w:keepNext w:val="0"/>
        <w:spacing w:line="276" w:lineRule="auto"/>
        <w:jc w:val="left"/>
        <w:rPr>
          <w:rFonts w:eastAsiaTheme="minorEastAsia" w:cs="Arial"/>
          <w:b/>
          <w:sz w:val="22"/>
          <w:szCs w:val="22"/>
          <w:lang w:eastAsia="en-GB"/>
        </w:rPr>
      </w:pPr>
      <w:r w:rsidRPr="00DF4637">
        <w:rPr>
          <w:rFonts w:eastAsiaTheme="minorEastAsia" w:cs="Arial"/>
          <w:b/>
          <w:sz w:val="22"/>
          <w:szCs w:val="22"/>
          <w:lang w:eastAsia="en-GB"/>
        </w:rPr>
        <w:t>SI 211 Conflict of Interest</w:t>
      </w:r>
    </w:p>
    <w:tbl>
      <w:tblPr>
        <w:tblW w:w="8472" w:type="dxa"/>
        <w:tblLayout w:type="fixed"/>
        <w:tblCellMar>
          <w:left w:w="0" w:type="dxa"/>
          <w:right w:w="0" w:type="dxa"/>
        </w:tblCellMar>
        <w:tblLook w:val="04A0" w:firstRow="1" w:lastRow="0" w:firstColumn="1" w:lastColumn="0" w:noHBand="0" w:noVBand="1"/>
      </w:tblPr>
      <w:tblGrid>
        <w:gridCol w:w="8472"/>
      </w:tblGrid>
      <w:tr w:rsidR="00952D9B" w:rsidRPr="00DF4637" w14:paraId="2DE4A52B" w14:textId="77777777" w:rsidTr="00032BF7">
        <w:tc>
          <w:tcPr>
            <w:tcW w:w="8472" w:type="dxa"/>
            <w:tcMar>
              <w:top w:w="0" w:type="dxa"/>
              <w:left w:w="108" w:type="dxa"/>
              <w:bottom w:w="0" w:type="dxa"/>
              <w:right w:w="108" w:type="dxa"/>
            </w:tcMar>
            <w:hideMark/>
          </w:tcPr>
          <w:p w14:paraId="3721FC9B" w14:textId="77777777" w:rsidR="00952D9B" w:rsidRPr="00DF4637" w:rsidRDefault="00952D9B" w:rsidP="00AE7A02">
            <w:pPr>
              <w:keepNext w:val="0"/>
              <w:tabs>
                <w:tab w:val="left" w:pos="0"/>
                <w:tab w:val="left" w:pos="3009"/>
                <w:tab w:val="left" w:pos="3600"/>
              </w:tabs>
              <w:suppressAutoHyphens/>
              <w:overflowPunct w:val="0"/>
              <w:autoSpaceDE w:val="0"/>
              <w:autoSpaceDN w:val="0"/>
              <w:adjustRightInd w:val="0"/>
              <w:spacing w:before="120" w:after="120" w:line="22" w:lineRule="atLeast"/>
              <w:textAlignment w:val="baseline"/>
              <w:rPr>
                <w:rFonts w:cs="Arial"/>
                <w:spacing w:val="-2"/>
                <w:sz w:val="22"/>
                <w:szCs w:val="22"/>
              </w:rPr>
            </w:pPr>
            <w:r w:rsidRPr="00DF4637">
              <w:rPr>
                <w:rFonts w:cs="Arial"/>
                <w:spacing w:val="-2"/>
                <w:sz w:val="22"/>
                <w:szCs w:val="22"/>
              </w:rPr>
              <w:t xml:space="preserve">The </w:t>
            </w:r>
            <w:r w:rsidRPr="00DF4637">
              <w:rPr>
                <w:rFonts w:cs="Arial"/>
                <w:i/>
                <w:iCs/>
                <w:spacing w:val="-2"/>
                <w:sz w:val="22"/>
                <w:szCs w:val="22"/>
              </w:rPr>
              <w:t xml:space="preserve">Contractor </w:t>
            </w:r>
            <w:r w:rsidRPr="00DF4637">
              <w:rPr>
                <w:rFonts w:cs="Arial"/>
                <w:spacing w:val="-2"/>
                <w:sz w:val="22"/>
                <w:szCs w:val="22"/>
              </w:rPr>
              <w:t xml:space="preserve">does not take an action which would cause a conflict of interest to arise in connection with this contract.  The </w:t>
            </w:r>
            <w:r w:rsidRPr="00DF4637">
              <w:rPr>
                <w:rFonts w:cs="Arial"/>
                <w:i/>
                <w:iCs/>
                <w:spacing w:val="-2"/>
                <w:sz w:val="22"/>
                <w:szCs w:val="22"/>
              </w:rPr>
              <w:t>Contractor</w:t>
            </w:r>
            <w:r w:rsidRPr="00DF4637">
              <w:rPr>
                <w:rFonts w:cs="Arial"/>
                <w:spacing w:val="-2"/>
                <w:sz w:val="22"/>
                <w:szCs w:val="22"/>
              </w:rPr>
              <w:t xml:space="preserve"> notifies the </w:t>
            </w:r>
            <w:r w:rsidR="00C33F75" w:rsidRPr="00DF4637">
              <w:rPr>
                <w:rFonts w:cs="Arial"/>
                <w:i/>
                <w:iCs/>
                <w:spacing w:val="-2"/>
                <w:sz w:val="22"/>
                <w:szCs w:val="22"/>
              </w:rPr>
              <w:t>Service Manager</w:t>
            </w:r>
            <w:r w:rsidRPr="00DF4637">
              <w:rPr>
                <w:rFonts w:cs="Arial"/>
                <w:spacing w:val="-2"/>
                <w:sz w:val="22"/>
                <w:szCs w:val="22"/>
              </w:rPr>
              <w:t xml:space="preserve"> if there is any uncertainty about whether a conflict of interest may exist or arise.</w:t>
            </w:r>
          </w:p>
        </w:tc>
      </w:tr>
      <w:tr w:rsidR="00952D9B" w:rsidRPr="00DF4637" w14:paraId="3F5A0F62" w14:textId="77777777" w:rsidTr="00032BF7">
        <w:tc>
          <w:tcPr>
            <w:tcW w:w="8472" w:type="dxa"/>
            <w:tcMar>
              <w:top w:w="0" w:type="dxa"/>
              <w:left w:w="108" w:type="dxa"/>
              <w:bottom w:w="0" w:type="dxa"/>
              <w:right w:w="108" w:type="dxa"/>
            </w:tcMar>
            <w:hideMark/>
          </w:tcPr>
          <w:p w14:paraId="37A13AD0" w14:textId="77777777" w:rsidR="00952D9B" w:rsidRPr="00DF4637" w:rsidRDefault="00952D9B" w:rsidP="00952D9B">
            <w:pPr>
              <w:keepNext w:val="0"/>
              <w:tabs>
                <w:tab w:val="left" w:pos="0"/>
                <w:tab w:val="left" w:pos="3009"/>
                <w:tab w:val="left" w:pos="3600"/>
              </w:tabs>
              <w:suppressAutoHyphens/>
              <w:overflowPunct w:val="0"/>
              <w:autoSpaceDE w:val="0"/>
              <w:autoSpaceDN w:val="0"/>
              <w:adjustRightInd w:val="0"/>
              <w:spacing w:before="120" w:after="120" w:line="22" w:lineRule="atLeast"/>
              <w:textAlignment w:val="baseline"/>
              <w:rPr>
                <w:rFonts w:cs="Arial"/>
                <w:i/>
                <w:iCs/>
                <w:spacing w:val="-2"/>
                <w:sz w:val="22"/>
                <w:szCs w:val="22"/>
              </w:rPr>
            </w:pPr>
            <w:r w:rsidRPr="00DF4637">
              <w:rPr>
                <w:rFonts w:cs="Arial"/>
                <w:spacing w:val="-2"/>
                <w:sz w:val="22"/>
                <w:szCs w:val="22"/>
              </w:rPr>
              <w:t xml:space="preserve">The </w:t>
            </w:r>
            <w:r w:rsidRPr="00DF4637">
              <w:rPr>
                <w:rFonts w:cs="Arial"/>
                <w:i/>
                <w:iCs/>
                <w:spacing w:val="-2"/>
                <w:sz w:val="22"/>
                <w:szCs w:val="22"/>
              </w:rPr>
              <w:t xml:space="preserve">Contractor </w:t>
            </w:r>
            <w:r w:rsidRPr="00DF4637">
              <w:rPr>
                <w:rFonts w:cs="Arial"/>
                <w:spacing w:val="-2"/>
                <w:sz w:val="22"/>
                <w:szCs w:val="22"/>
              </w:rPr>
              <w:t xml:space="preserve">notifies his employees and Subcontractors (at any stage of remoteness from the </w:t>
            </w:r>
            <w:r w:rsidRPr="00DF4637">
              <w:rPr>
                <w:rFonts w:cs="Arial"/>
                <w:i/>
                <w:iCs/>
                <w:spacing w:val="-2"/>
                <w:sz w:val="22"/>
                <w:szCs w:val="22"/>
              </w:rPr>
              <w:t>Employer</w:t>
            </w:r>
            <w:r w:rsidRPr="00DF4637">
              <w:rPr>
                <w:rFonts w:cs="Arial"/>
                <w:spacing w:val="-2"/>
                <w:sz w:val="22"/>
                <w:szCs w:val="22"/>
              </w:rPr>
              <w:t xml:space="preserve">), and ensures any Subcontractor informs its employees, who are Providing the Service, that they do not take an action which would cause an actual or potential conflict of interest to arise in connection with the </w:t>
            </w:r>
            <w:r w:rsidRPr="00DF4637">
              <w:rPr>
                <w:rFonts w:cs="Arial"/>
                <w:i/>
                <w:iCs/>
                <w:spacing w:val="-2"/>
                <w:sz w:val="22"/>
                <w:szCs w:val="22"/>
              </w:rPr>
              <w:t>services.</w:t>
            </w:r>
          </w:p>
        </w:tc>
      </w:tr>
      <w:tr w:rsidR="00952D9B" w:rsidRPr="00DF4637" w14:paraId="7842B571" w14:textId="77777777" w:rsidTr="00032BF7">
        <w:tc>
          <w:tcPr>
            <w:tcW w:w="8472" w:type="dxa"/>
            <w:tcMar>
              <w:top w:w="0" w:type="dxa"/>
              <w:left w:w="108" w:type="dxa"/>
              <w:bottom w:w="0" w:type="dxa"/>
              <w:right w:w="108" w:type="dxa"/>
            </w:tcMar>
            <w:hideMark/>
          </w:tcPr>
          <w:p w14:paraId="7D0D09ED" w14:textId="77777777" w:rsidR="00952D9B" w:rsidRPr="00DF4637" w:rsidRDefault="00952D9B" w:rsidP="00D0767E">
            <w:pPr>
              <w:keepNext w:val="0"/>
              <w:tabs>
                <w:tab w:val="left" w:pos="0"/>
                <w:tab w:val="left" w:pos="3009"/>
                <w:tab w:val="left" w:pos="3600"/>
              </w:tabs>
              <w:suppressAutoHyphens/>
              <w:overflowPunct w:val="0"/>
              <w:autoSpaceDE w:val="0"/>
              <w:autoSpaceDN w:val="0"/>
              <w:adjustRightInd w:val="0"/>
              <w:spacing w:before="120" w:after="120" w:line="22" w:lineRule="atLeast"/>
              <w:textAlignment w:val="baseline"/>
              <w:rPr>
                <w:rFonts w:cs="Arial"/>
                <w:color w:val="FF0000"/>
                <w:spacing w:val="-2"/>
                <w:sz w:val="22"/>
                <w:szCs w:val="22"/>
              </w:rPr>
            </w:pPr>
            <w:r w:rsidRPr="00DF4637">
              <w:rPr>
                <w:rFonts w:cs="Arial"/>
                <w:spacing w:val="-2"/>
                <w:sz w:val="22"/>
                <w:szCs w:val="22"/>
              </w:rPr>
              <w:t xml:space="preserve">The </w:t>
            </w:r>
            <w:r w:rsidRPr="00DF4637">
              <w:rPr>
                <w:rFonts w:cs="Arial"/>
                <w:i/>
                <w:iCs/>
                <w:spacing w:val="-2"/>
                <w:sz w:val="22"/>
                <w:szCs w:val="22"/>
              </w:rPr>
              <w:t xml:space="preserve">Contractor </w:t>
            </w:r>
            <w:r w:rsidRPr="00DF4637">
              <w:rPr>
                <w:rFonts w:cs="Arial"/>
                <w:spacing w:val="-2"/>
                <w:sz w:val="22"/>
                <w:szCs w:val="22"/>
              </w:rPr>
              <w:t xml:space="preserve">ensures that any employee and that any Subcontractor (at any stage of remoteness from the </w:t>
            </w:r>
            <w:r w:rsidRPr="00DF4637">
              <w:rPr>
                <w:rFonts w:cs="Arial"/>
                <w:i/>
                <w:iCs/>
                <w:spacing w:val="-2"/>
                <w:sz w:val="22"/>
                <w:szCs w:val="22"/>
              </w:rPr>
              <w:t>Employer</w:t>
            </w:r>
            <w:r w:rsidRPr="00DF4637">
              <w:rPr>
                <w:rFonts w:cs="Arial"/>
                <w:spacing w:val="-2"/>
                <w:sz w:val="22"/>
                <w:szCs w:val="22"/>
              </w:rPr>
              <w:t xml:space="preserve">) ensures any of its employees, who are Providing the Service, completes a declaration of interests in the form set out in </w:t>
            </w:r>
            <w:hyperlink w:anchor="_Appendix_F_-" w:history="1">
              <w:r w:rsidR="00376F24" w:rsidRPr="00DF4637">
                <w:rPr>
                  <w:rStyle w:val="Hyperlink"/>
                  <w:rFonts w:cs="Arial"/>
                  <w:spacing w:val="-2"/>
                  <w:sz w:val="22"/>
                  <w:szCs w:val="22"/>
                </w:rPr>
                <w:t>Appendix F</w:t>
              </w:r>
            </w:hyperlink>
            <w:r w:rsidRPr="00DF4637">
              <w:rPr>
                <w:rFonts w:cs="Arial"/>
                <w:spacing w:val="-2"/>
                <w:sz w:val="22"/>
                <w:szCs w:val="22"/>
              </w:rPr>
              <w:t xml:space="preserve">. The </w:t>
            </w:r>
            <w:r w:rsidRPr="00DF4637">
              <w:rPr>
                <w:rFonts w:cs="Arial"/>
                <w:i/>
                <w:iCs/>
                <w:spacing w:val="-2"/>
                <w:sz w:val="22"/>
                <w:szCs w:val="22"/>
              </w:rPr>
              <w:t>Contractor</w:t>
            </w:r>
            <w:r w:rsidRPr="00DF4637">
              <w:rPr>
                <w:rFonts w:cs="Arial"/>
                <w:spacing w:val="-2"/>
                <w:sz w:val="22"/>
                <w:szCs w:val="22"/>
              </w:rPr>
              <w:t xml:space="preserve"> issues to the </w:t>
            </w:r>
            <w:r w:rsidR="00C33F75" w:rsidRPr="00DF4637">
              <w:rPr>
                <w:rFonts w:cs="Arial"/>
                <w:i/>
                <w:iCs/>
                <w:spacing w:val="-2"/>
                <w:sz w:val="22"/>
                <w:szCs w:val="22"/>
              </w:rPr>
              <w:t>Service Manager</w:t>
            </w:r>
            <w:r w:rsidR="00C33F75" w:rsidRPr="00DF4637">
              <w:rPr>
                <w:rFonts w:cs="Arial"/>
                <w:spacing w:val="-2"/>
                <w:sz w:val="22"/>
                <w:szCs w:val="22"/>
              </w:rPr>
              <w:t xml:space="preserve"> any completed </w:t>
            </w:r>
            <w:r w:rsidRPr="00DF4637">
              <w:rPr>
                <w:rFonts w:cs="Arial"/>
                <w:spacing w:val="-2"/>
                <w:sz w:val="22"/>
                <w:szCs w:val="22"/>
              </w:rPr>
              <w:t>declaration of interests.</w:t>
            </w:r>
          </w:p>
        </w:tc>
      </w:tr>
      <w:tr w:rsidR="00952D9B" w:rsidRPr="00DF4637" w14:paraId="4E58BB13" w14:textId="77777777" w:rsidTr="00032BF7">
        <w:tc>
          <w:tcPr>
            <w:tcW w:w="8472" w:type="dxa"/>
            <w:tcMar>
              <w:top w:w="0" w:type="dxa"/>
              <w:left w:w="108" w:type="dxa"/>
              <w:bottom w:w="0" w:type="dxa"/>
              <w:right w:w="108" w:type="dxa"/>
            </w:tcMar>
            <w:hideMark/>
          </w:tcPr>
          <w:p w14:paraId="3237A311" w14:textId="77777777" w:rsidR="00952D9B" w:rsidRPr="00DF4637" w:rsidRDefault="00952D9B" w:rsidP="00952D9B">
            <w:pPr>
              <w:keepNext w:val="0"/>
              <w:tabs>
                <w:tab w:val="left" w:pos="0"/>
                <w:tab w:val="left" w:pos="3009"/>
                <w:tab w:val="left" w:pos="3600"/>
              </w:tabs>
              <w:suppressAutoHyphens/>
              <w:overflowPunct w:val="0"/>
              <w:autoSpaceDE w:val="0"/>
              <w:autoSpaceDN w:val="0"/>
              <w:adjustRightInd w:val="0"/>
              <w:spacing w:before="120" w:after="120" w:line="22" w:lineRule="atLeast"/>
              <w:textAlignment w:val="baseline"/>
              <w:rPr>
                <w:rFonts w:eastAsia="Calibri" w:cs="Arial"/>
                <w:spacing w:val="-2"/>
                <w:sz w:val="22"/>
                <w:szCs w:val="22"/>
              </w:rPr>
            </w:pPr>
            <w:r w:rsidRPr="00DF4637">
              <w:rPr>
                <w:rFonts w:cs="Arial"/>
                <w:spacing w:val="-2"/>
                <w:sz w:val="22"/>
                <w:szCs w:val="22"/>
              </w:rPr>
              <w:t xml:space="preserve"> The </w:t>
            </w:r>
            <w:r w:rsidRPr="00DF4637">
              <w:rPr>
                <w:rFonts w:cs="Arial"/>
                <w:i/>
                <w:iCs/>
                <w:spacing w:val="-2"/>
                <w:sz w:val="22"/>
                <w:szCs w:val="22"/>
              </w:rPr>
              <w:t>Contractor</w:t>
            </w:r>
          </w:p>
          <w:p w14:paraId="1B779620" w14:textId="77777777" w:rsidR="005607A8" w:rsidRPr="005607A8" w:rsidRDefault="00952D9B" w:rsidP="00961BB8">
            <w:pPr>
              <w:pStyle w:val="ListParagraph"/>
              <w:keepNext w:val="0"/>
              <w:numPr>
                <w:ilvl w:val="0"/>
                <w:numId w:val="54"/>
              </w:numPr>
              <w:tabs>
                <w:tab w:val="left" w:pos="709"/>
              </w:tabs>
              <w:overflowPunct w:val="0"/>
              <w:autoSpaceDE w:val="0"/>
              <w:autoSpaceDN w:val="0"/>
              <w:spacing w:before="120" w:after="120" w:line="22" w:lineRule="atLeast"/>
              <w:jc w:val="left"/>
              <w:rPr>
                <w:rFonts w:cs="Arial"/>
                <w:b/>
                <w:bCs/>
                <w:spacing w:val="-2"/>
                <w:sz w:val="22"/>
                <w:szCs w:val="22"/>
              </w:rPr>
            </w:pPr>
            <w:r w:rsidRPr="005607A8">
              <w:rPr>
                <w:rFonts w:cs="Arial"/>
                <w:spacing w:val="-2"/>
                <w:sz w:val="22"/>
                <w:szCs w:val="22"/>
              </w:rPr>
              <w:t xml:space="preserve">procures any Subcontractor (at any stage of remoteness from the </w:t>
            </w:r>
            <w:r w:rsidRPr="005607A8">
              <w:rPr>
                <w:rFonts w:cs="Arial"/>
                <w:i/>
                <w:iCs/>
                <w:spacing w:val="-2"/>
                <w:sz w:val="22"/>
                <w:szCs w:val="22"/>
              </w:rPr>
              <w:t>Employer</w:t>
            </w:r>
            <w:r w:rsidRPr="005607A8">
              <w:rPr>
                <w:rFonts w:cs="Arial"/>
                <w:spacing w:val="-2"/>
                <w:sz w:val="22"/>
                <w:szCs w:val="22"/>
              </w:rPr>
              <w:t xml:space="preserve">) immediately notifies the </w:t>
            </w:r>
            <w:r w:rsidRPr="005607A8">
              <w:rPr>
                <w:rFonts w:cs="Arial"/>
                <w:i/>
                <w:iCs/>
                <w:spacing w:val="-2"/>
                <w:sz w:val="22"/>
                <w:szCs w:val="22"/>
              </w:rPr>
              <w:t>Contractor</w:t>
            </w:r>
            <w:r w:rsidRPr="005607A8">
              <w:rPr>
                <w:rFonts w:cs="Arial"/>
                <w:spacing w:val="-2"/>
                <w:sz w:val="22"/>
                <w:szCs w:val="22"/>
              </w:rPr>
              <w:t xml:space="preserve"> and </w:t>
            </w:r>
            <w:r w:rsidR="00C33F75" w:rsidRPr="005607A8">
              <w:rPr>
                <w:rFonts w:cs="Arial"/>
                <w:i/>
                <w:iCs/>
                <w:spacing w:val="-2"/>
                <w:sz w:val="22"/>
                <w:szCs w:val="22"/>
              </w:rPr>
              <w:t>Service Manager</w:t>
            </w:r>
            <w:r w:rsidRPr="005607A8">
              <w:rPr>
                <w:rFonts w:cs="Arial"/>
                <w:spacing w:val="-2"/>
                <w:sz w:val="22"/>
                <w:szCs w:val="22"/>
              </w:rPr>
              <w:t xml:space="preserve"> if there is any uncertainty about whether a conflict of interest may exist or arise and </w:t>
            </w:r>
          </w:p>
          <w:p w14:paraId="55C70006" w14:textId="77777777" w:rsidR="00952D9B" w:rsidRPr="005607A8" w:rsidRDefault="00952D9B" w:rsidP="00961BB8">
            <w:pPr>
              <w:pStyle w:val="ListParagraph"/>
              <w:keepNext w:val="0"/>
              <w:numPr>
                <w:ilvl w:val="0"/>
                <w:numId w:val="54"/>
              </w:numPr>
              <w:tabs>
                <w:tab w:val="left" w:pos="709"/>
              </w:tabs>
              <w:overflowPunct w:val="0"/>
              <w:autoSpaceDE w:val="0"/>
              <w:autoSpaceDN w:val="0"/>
              <w:spacing w:before="120" w:after="120" w:line="22" w:lineRule="atLeast"/>
              <w:jc w:val="left"/>
              <w:rPr>
                <w:rFonts w:cs="Arial"/>
                <w:b/>
                <w:bCs/>
                <w:spacing w:val="-2"/>
                <w:sz w:val="22"/>
                <w:szCs w:val="22"/>
              </w:rPr>
            </w:pPr>
            <w:r w:rsidRPr="005607A8">
              <w:rPr>
                <w:rFonts w:cs="Arial"/>
                <w:spacing w:val="-2"/>
                <w:sz w:val="22"/>
                <w:szCs w:val="22"/>
              </w:rPr>
              <w:t xml:space="preserve">immediately notifies the </w:t>
            </w:r>
            <w:r w:rsidR="00C33F75" w:rsidRPr="005607A8">
              <w:rPr>
                <w:rFonts w:cs="Arial"/>
                <w:i/>
                <w:iCs/>
                <w:spacing w:val="-2"/>
                <w:sz w:val="22"/>
                <w:szCs w:val="22"/>
              </w:rPr>
              <w:t>Service Manager</w:t>
            </w:r>
            <w:r w:rsidRPr="005607A8">
              <w:rPr>
                <w:rFonts w:cs="Arial"/>
                <w:spacing w:val="-2"/>
                <w:sz w:val="22"/>
                <w:szCs w:val="22"/>
              </w:rPr>
              <w:t xml:space="preserve"> if there is any uncertainty about whether a conflict of interest may exist or arise. </w:t>
            </w:r>
          </w:p>
        </w:tc>
      </w:tr>
      <w:tr w:rsidR="00952D9B" w:rsidRPr="00DF4637" w14:paraId="309225CF" w14:textId="77777777" w:rsidTr="00032BF7">
        <w:tc>
          <w:tcPr>
            <w:tcW w:w="8472" w:type="dxa"/>
            <w:tcMar>
              <w:top w:w="0" w:type="dxa"/>
              <w:left w:w="108" w:type="dxa"/>
              <w:bottom w:w="0" w:type="dxa"/>
              <w:right w:w="108" w:type="dxa"/>
            </w:tcMar>
            <w:hideMark/>
          </w:tcPr>
          <w:p w14:paraId="3D0D9A06" w14:textId="77777777" w:rsidR="00952D9B" w:rsidRPr="00DF4637" w:rsidRDefault="00952D9B" w:rsidP="00952D9B">
            <w:pPr>
              <w:keepNext w:val="0"/>
              <w:tabs>
                <w:tab w:val="left" w:pos="0"/>
                <w:tab w:val="left" w:pos="3009"/>
                <w:tab w:val="left" w:pos="3600"/>
              </w:tabs>
              <w:suppressAutoHyphens/>
              <w:overflowPunct w:val="0"/>
              <w:autoSpaceDE w:val="0"/>
              <w:autoSpaceDN w:val="0"/>
              <w:adjustRightInd w:val="0"/>
              <w:spacing w:before="120" w:after="120" w:line="22" w:lineRule="atLeast"/>
              <w:textAlignment w:val="baseline"/>
              <w:rPr>
                <w:rFonts w:eastAsia="Calibri" w:cs="Arial"/>
                <w:spacing w:val="-2"/>
                <w:sz w:val="22"/>
                <w:szCs w:val="22"/>
              </w:rPr>
            </w:pPr>
            <w:r w:rsidRPr="00DF4637">
              <w:rPr>
                <w:rFonts w:cs="Arial"/>
                <w:spacing w:val="-2"/>
                <w:sz w:val="22"/>
                <w:szCs w:val="22"/>
              </w:rPr>
              <w:t xml:space="preserve">If the </w:t>
            </w:r>
            <w:r w:rsidRPr="00DF4637">
              <w:rPr>
                <w:rFonts w:cs="Arial"/>
                <w:i/>
                <w:iCs/>
                <w:spacing w:val="-2"/>
                <w:sz w:val="22"/>
                <w:szCs w:val="22"/>
              </w:rPr>
              <w:t>Contractor</w:t>
            </w:r>
            <w:r w:rsidRPr="00DF4637">
              <w:rPr>
                <w:rFonts w:cs="Arial"/>
                <w:spacing w:val="-2"/>
                <w:sz w:val="22"/>
                <w:szCs w:val="22"/>
              </w:rPr>
              <w:t xml:space="preserve"> or Subcontractor (at any stage of remoteness from the </w:t>
            </w:r>
            <w:r w:rsidRPr="00DF4637">
              <w:rPr>
                <w:rFonts w:cs="Arial"/>
                <w:i/>
                <w:iCs/>
                <w:spacing w:val="-2"/>
                <w:sz w:val="22"/>
                <w:szCs w:val="22"/>
              </w:rPr>
              <w:t>Employer</w:t>
            </w:r>
            <w:r w:rsidRPr="00DF4637">
              <w:rPr>
                <w:rFonts w:cs="Arial"/>
                <w:spacing w:val="-2"/>
                <w:sz w:val="22"/>
                <w:szCs w:val="22"/>
              </w:rPr>
              <w:t xml:space="preserve">) notifies the </w:t>
            </w:r>
            <w:r w:rsidR="00C33F75" w:rsidRPr="00DF4637">
              <w:rPr>
                <w:rFonts w:cs="Arial"/>
                <w:i/>
                <w:iCs/>
                <w:spacing w:val="-2"/>
                <w:sz w:val="22"/>
                <w:szCs w:val="22"/>
              </w:rPr>
              <w:t>Service Manager</w:t>
            </w:r>
            <w:r w:rsidRPr="00DF4637">
              <w:rPr>
                <w:rFonts w:cs="Arial"/>
                <w:spacing w:val="-2"/>
                <w:sz w:val="22"/>
                <w:szCs w:val="22"/>
              </w:rPr>
              <w:t xml:space="preserve">, the </w:t>
            </w:r>
            <w:r w:rsidR="000C47A9" w:rsidRPr="00DF4637">
              <w:rPr>
                <w:rFonts w:cs="Arial"/>
                <w:i/>
                <w:iCs/>
                <w:spacing w:val="-2"/>
                <w:sz w:val="22"/>
                <w:szCs w:val="22"/>
              </w:rPr>
              <w:t>Service Manager</w:t>
            </w:r>
            <w:r w:rsidRPr="00DF4637">
              <w:rPr>
                <w:rFonts w:cs="Arial"/>
                <w:i/>
                <w:iCs/>
                <w:spacing w:val="-2"/>
                <w:sz w:val="22"/>
                <w:szCs w:val="22"/>
              </w:rPr>
              <w:t xml:space="preserve"> </w:t>
            </w:r>
            <w:r w:rsidRPr="00DF4637">
              <w:rPr>
                <w:rFonts w:cs="Arial"/>
                <w:spacing w:val="-2"/>
                <w:sz w:val="22"/>
                <w:szCs w:val="22"/>
              </w:rPr>
              <w:t xml:space="preserve">may </w:t>
            </w:r>
          </w:p>
          <w:p w14:paraId="4DDAB504" w14:textId="77777777" w:rsidR="005607A8" w:rsidRPr="005607A8" w:rsidRDefault="00952D9B" w:rsidP="00961BB8">
            <w:pPr>
              <w:pStyle w:val="ListParagraph"/>
              <w:keepNext w:val="0"/>
              <w:numPr>
                <w:ilvl w:val="0"/>
                <w:numId w:val="55"/>
              </w:numPr>
              <w:overflowPunct w:val="0"/>
              <w:autoSpaceDE w:val="0"/>
              <w:autoSpaceDN w:val="0"/>
              <w:spacing w:before="120" w:after="120" w:line="22" w:lineRule="atLeast"/>
              <w:jc w:val="left"/>
              <w:rPr>
                <w:rFonts w:cs="Arial"/>
                <w:b/>
                <w:bCs/>
                <w:spacing w:val="-2"/>
                <w:sz w:val="22"/>
                <w:szCs w:val="22"/>
              </w:rPr>
            </w:pPr>
            <w:r w:rsidRPr="005607A8">
              <w:rPr>
                <w:rFonts w:cs="Arial"/>
                <w:spacing w:val="-2"/>
                <w:sz w:val="22"/>
                <w:szCs w:val="22"/>
              </w:rPr>
              <w:t xml:space="preserve">require the </w:t>
            </w:r>
            <w:r w:rsidRPr="005607A8">
              <w:rPr>
                <w:rFonts w:cs="Arial"/>
                <w:i/>
                <w:iCs/>
                <w:spacing w:val="-2"/>
                <w:sz w:val="22"/>
                <w:szCs w:val="22"/>
              </w:rPr>
              <w:t xml:space="preserve">Contractor </w:t>
            </w:r>
            <w:r w:rsidRPr="005607A8">
              <w:rPr>
                <w:rFonts w:cs="Arial"/>
                <w:spacing w:val="-2"/>
                <w:sz w:val="22"/>
                <w:szCs w:val="22"/>
              </w:rPr>
              <w:t xml:space="preserve">to stop Providing the Service until any conflict of interest is resolved, </w:t>
            </w:r>
          </w:p>
          <w:p w14:paraId="5A5F3650" w14:textId="77777777" w:rsidR="00952D9B" w:rsidRPr="005607A8" w:rsidRDefault="00952D9B" w:rsidP="00961BB8">
            <w:pPr>
              <w:pStyle w:val="ListParagraph"/>
              <w:keepNext w:val="0"/>
              <w:numPr>
                <w:ilvl w:val="0"/>
                <w:numId w:val="55"/>
              </w:numPr>
              <w:overflowPunct w:val="0"/>
              <w:autoSpaceDE w:val="0"/>
              <w:autoSpaceDN w:val="0"/>
              <w:spacing w:before="120" w:after="120" w:line="22" w:lineRule="atLeast"/>
              <w:jc w:val="left"/>
              <w:rPr>
                <w:rFonts w:cs="Arial"/>
                <w:b/>
                <w:bCs/>
                <w:spacing w:val="-2"/>
                <w:sz w:val="22"/>
                <w:szCs w:val="22"/>
              </w:rPr>
            </w:pPr>
            <w:r w:rsidRPr="005607A8">
              <w:rPr>
                <w:rFonts w:cs="Arial"/>
                <w:spacing w:val="-2"/>
                <w:sz w:val="22"/>
                <w:szCs w:val="22"/>
              </w:rPr>
              <w:t xml:space="preserve">require the </w:t>
            </w:r>
            <w:r w:rsidRPr="005607A8">
              <w:rPr>
                <w:rFonts w:cs="Arial"/>
                <w:i/>
                <w:iCs/>
                <w:spacing w:val="-2"/>
                <w:sz w:val="22"/>
                <w:szCs w:val="22"/>
              </w:rPr>
              <w:t>Contractor</w:t>
            </w:r>
            <w:r w:rsidRPr="005607A8">
              <w:rPr>
                <w:rFonts w:cs="Arial"/>
                <w:spacing w:val="-2"/>
                <w:sz w:val="22"/>
                <w:szCs w:val="22"/>
              </w:rPr>
              <w:t xml:space="preserve"> to submit to the </w:t>
            </w:r>
            <w:r w:rsidR="00C33F75" w:rsidRPr="005607A8">
              <w:rPr>
                <w:rFonts w:cs="Arial"/>
                <w:i/>
                <w:iCs/>
                <w:spacing w:val="-2"/>
                <w:sz w:val="22"/>
                <w:szCs w:val="22"/>
              </w:rPr>
              <w:t>Service Manager</w:t>
            </w:r>
            <w:r w:rsidRPr="005607A8">
              <w:rPr>
                <w:rFonts w:cs="Arial"/>
                <w:spacing w:val="-2"/>
                <w:sz w:val="22"/>
                <w:szCs w:val="22"/>
              </w:rPr>
              <w:t xml:space="preserve"> for acceptance a proposal to remedy the actual or potential conflict of interest. </w:t>
            </w:r>
          </w:p>
          <w:p w14:paraId="11B38F6E" w14:textId="77777777" w:rsidR="00952D9B" w:rsidRPr="00DF4637" w:rsidRDefault="00952D9B" w:rsidP="00952D9B">
            <w:pPr>
              <w:keepNext w:val="0"/>
              <w:tabs>
                <w:tab w:val="left" w:pos="0"/>
                <w:tab w:val="left" w:pos="3009"/>
                <w:tab w:val="left" w:pos="3600"/>
              </w:tabs>
              <w:suppressAutoHyphens/>
              <w:overflowPunct w:val="0"/>
              <w:autoSpaceDE w:val="0"/>
              <w:autoSpaceDN w:val="0"/>
              <w:adjustRightInd w:val="0"/>
              <w:spacing w:before="120" w:after="120" w:line="22" w:lineRule="atLeast"/>
              <w:textAlignment w:val="baseline"/>
              <w:rPr>
                <w:rFonts w:cs="Arial"/>
                <w:b/>
                <w:bCs/>
                <w:spacing w:val="-2"/>
                <w:sz w:val="22"/>
                <w:szCs w:val="22"/>
              </w:rPr>
            </w:pPr>
            <w:r w:rsidRPr="00DF4637">
              <w:rPr>
                <w:rFonts w:cs="Arial"/>
                <w:spacing w:val="-2"/>
                <w:sz w:val="22"/>
                <w:szCs w:val="22"/>
              </w:rPr>
              <w:t xml:space="preserve">A reason for not accepting the submission is that it does not resolve any conflict of interest.  The </w:t>
            </w:r>
            <w:r w:rsidRPr="00DF4637">
              <w:rPr>
                <w:rFonts w:cs="Arial"/>
                <w:i/>
                <w:spacing w:val="-2"/>
                <w:sz w:val="22"/>
                <w:szCs w:val="22"/>
              </w:rPr>
              <w:t xml:space="preserve">Contractor </w:t>
            </w:r>
            <w:r w:rsidRPr="00DF4637">
              <w:rPr>
                <w:rFonts w:cs="Arial"/>
                <w:spacing w:val="-2"/>
                <w:sz w:val="22"/>
                <w:szCs w:val="22"/>
              </w:rPr>
              <w:t xml:space="preserve">amends the proposal in response to any comments from the </w:t>
            </w:r>
            <w:r w:rsidR="00C33F75" w:rsidRPr="00DF4637">
              <w:rPr>
                <w:rFonts w:cs="Arial"/>
                <w:i/>
                <w:spacing w:val="-2"/>
                <w:sz w:val="22"/>
                <w:szCs w:val="22"/>
              </w:rPr>
              <w:t>Service Manager</w:t>
            </w:r>
            <w:r w:rsidRPr="00DF4637">
              <w:rPr>
                <w:rFonts w:cs="Arial"/>
                <w:spacing w:val="-2"/>
                <w:sz w:val="22"/>
                <w:szCs w:val="22"/>
              </w:rPr>
              <w:t xml:space="preserve"> and resubmits it for acceptance by the </w:t>
            </w:r>
            <w:r w:rsidR="00C33F75" w:rsidRPr="00DF4637">
              <w:rPr>
                <w:rFonts w:cs="Arial"/>
                <w:i/>
                <w:spacing w:val="-2"/>
                <w:sz w:val="22"/>
                <w:szCs w:val="22"/>
              </w:rPr>
              <w:t>Service Manager</w:t>
            </w:r>
            <w:r w:rsidRPr="00DF4637">
              <w:rPr>
                <w:rFonts w:cs="Arial"/>
                <w:spacing w:val="-2"/>
                <w:sz w:val="22"/>
                <w:szCs w:val="22"/>
              </w:rPr>
              <w:t xml:space="preserve">.  The </w:t>
            </w:r>
            <w:r w:rsidRPr="00DF4637">
              <w:rPr>
                <w:rFonts w:cs="Arial"/>
                <w:i/>
                <w:spacing w:val="-2"/>
                <w:sz w:val="22"/>
                <w:szCs w:val="22"/>
              </w:rPr>
              <w:t>Contractor</w:t>
            </w:r>
            <w:r w:rsidRPr="00DF4637">
              <w:rPr>
                <w:rFonts w:cs="Arial"/>
                <w:spacing w:val="-2"/>
                <w:sz w:val="22"/>
                <w:szCs w:val="22"/>
              </w:rPr>
              <w:t xml:space="preserve"> complies with the proposal once it has been accepted.</w:t>
            </w:r>
          </w:p>
        </w:tc>
      </w:tr>
    </w:tbl>
    <w:p w14:paraId="71C14E89" w14:textId="77777777" w:rsidR="00751305" w:rsidRPr="00DF4637" w:rsidRDefault="00BF4615" w:rsidP="00563658">
      <w:pPr>
        <w:pStyle w:val="Heading2"/>
        <w:rPr>
          <w:rFonts w:ascii="Arial" w:eastAsiaTheme="minorEastAsia" w:hAnsi="Arial" w:cs="Arial"/>
          <w:color w:val="0D0D0D" w:themeColor="text1" w:themeTint="F2"/>
          <w:sz w:val="22"/>
          <w:szCs w:val="22"/>
          <w:lang w:eastAsia="en-GB"/>
        </w:rPr>
      </w:pPr>
      <w:bookmarkStart w:id="118" w:name="_Toc4746962"/>
      <w:r w:rsidRPr="00DF4637">
        <w:rPr>
          <w:rFonts w:ascii="Arial" w:eastAsiaTheme="minorEastAsia" w:hAnsi="Arial" w:cs="Arial"/>
          <w:color w:val="0D0D0D" w:themeColor="text1" w:themeTint="F2"/>
          <w:sz w:val="22"/>
          <w:szCs w:val="22"/>
          <w:lang w:eastAsia="en-GB"/>
        </w:rPr>
        <w:t>S</w:t>
      </w:r>
      <w:r w:rsidR="0012454D" w:rsidRPr="00DF4637">
        <w:rPr>
          <w:rFonts w:ascii="Arial" w:eastAsiaTheme="minorEastAsia" w:hAnsi="Arial" w:cs="Arial"/>
          <w:color w:val="0D0D0D" w:themeColor="text1" w:themeTint="F2"/>
          <w:sz w:val="22"/>
          <w:szCs w:val="22"/>
          <w:lang w:eastAsia="en-GB"/>
        </w:rPr>
        <w:t>I</w:t>
      </w:r>
      <w:r w:rsidRPr="00DF4637">
        <w:rPr>
          <w:rFonts w:ascii="Arial" w:eastAsiaTheme="minorEastAsia" w:hAnsi="Arial" w:cs="Arial"/>
          <w:color w:val="0D0D0D" w:themeColor="text1" w:themeTint="F2"/>
          <w:sz w:val="22"/>
          <w:szCs w:val="22"/>
          <w:lang w:eastAsia="en-GB"/>
        </w:rPr>
        <w:t xml:space="preserve"> 215</w:t>
      </w:r>
      <w:r w:rsidR="0012454D" w:rsidRPr="00DF4637">
        <w:rPr>
          <w:rFonts w:ascii="Arial" w:eastAsiaTheme="minorEastAsia" w:hAnsi="Arial" w:cs="Arial"/>
          <w:color w:val="0D0D0D" w:themeColor="text1" w:themeTint="F2"/>
          <w:sz w:val="22"/>
          <w:szCs w:val="22"/>
          <w:lang w:eastAsia="en-GB"/>
        </w:rPr>
        <w:tab/>
      </w:r>
      <w:r w:rsidR="00751305" w:rsidRPr="00DF4637">
        <w:rPr>
          <w:rFonts w:ascii="Arial" w:eastAsiaTheme="minorEastAsia" w:hAnsi="Arial" w:cs="Arial"/>
          <w:color w:val="0D0D0D" w:themeColor="text1" w:themeTint="F2"/>
          <w:sz w:val="22"/>
          <w:szCs w:val="22"/>
          <w:lang w:eastAsia="en-GB"/>
        </w:rPr>
        <w:t xml:space="preserve">Security and protection of the </w:t>
      </w:r>
      <w:r w:rsidRPr="00DF4637">
        <w:rPr>
          <w:rFonts w:ascii="Arial" w:eastAsiaTheme="minorEastAsia" w:hAnsi="Arial" w:cs="Arial"/>
          <w:color w:val="0D0D0D" w:themeColor="text1" w:themeTint="F2"/>
          <w:sz w:val="22"/>
          <w:szCs w:val="22"/>
          <w:lang w:eastAsia="en-GB"/>
        </w:rPr>
        <w:t>Affected Property</w:t>
      </w:r>
      <w:bookmarkEnd w:id="118"/>
    </w:p>
    <w:p w14:paraId="1FEEE3E5" w14:textId="77777777" w:rsidR="006F7EBE" w:rsidRPr="00DF4637" w:rsidRDefault="006F7EBE" w:rsidP="006F7EBE">
      <w:pPr>
        <w:rPr>
          <w:rFonts w:cs="Arial"/>
          <w:sz w:val="22"/>
          <w:szCs w:val="22"/>
          <w:lang w:eastAsia="en-GB"/>
        </w:rPr>
      </w:pPr>
    </w:p>
    <w:p w14:paraId="2AA98110" w14:textId="77777777" w:rsidR="00903AE3" w:rsidRPr="00DF4637" w:rsidRDefault="006F7EBE" w:rsidP="00903AE3">
      <w:pPr>
        <w:keepNext w:val="0"/>
        <w:spacing w:line="276" w:lineRule="auto"/>
        <w:rPr>
          <w:rFonts w:eastAsiaTheme="minorEastAsia" w:cs="Arial"/>
          <w:sz w:val="22"/>
          <w:szCs w:val="22"/>
          <w:lang w:eastAsia="en-GB"/>
        </w:rPr>
      </w:pPr>
      <w:r w:rsidRPr="00DF4637">
        <w:rPr>
          <w:rFonts w:eastAsiaTheme="minorEastAsia" w:cs="Arial"/>
          <w:sz w:val="22"/>
          <w:szCs w:val="22"/>
          <w:lang w:eastAsia="en-GB"/>
        </w:rPr>
        <w:t>In Providing the</w:t>
      </w:r>
      <w:r w:rsidR="00CD4C4E" w:rsidRPr="00DF4637">
        <w:rPr>
          <w:rFonts w:eastAsiaTheme="minorEastAsia" w:cs="Arial"/>
          <w:sz w:val="22"/>
          <w:szCs w:val="22"/>
          <w:lang w:eastAsia="en-GB"/>
        </w:rPr>
        <w:t xml:space="preserve"> Service</w:t>
      </w:r>
      <w:r w:rsidRPr="00DF4637">
        <w:rPr>
          <w:rFonts w:eastAsiaTheme="minorEastAsia" w:cs="Arial"/>
          <w:sz w:val="22"/>
          <w:szCs w:val="22"/>
          <w:lang w:eastAsia="en-GB"/>
        </w:rPr>
        <w:t xml:space="preserve"> 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complies with the </w:t>
      </w:r>
      <w:r w:rsidRPr="00DF4637">
        <w:rPr>
          <w:rFonts w:eastAsiaTheme="minorEastAsia" w:cs="Arial"/>
          <w:i/>
          <w:sz w:val="22"/>
          <w:szCs w:val="22"/>
          <w:lang w:eastAsia="en-GB"/>
        </w:rPr>
        <w:t xml:space="preserve">Employer’s </w:t>
      </w:r>
      <w:r w:rsidRPr="00DF4637">
        <w:rPr>
          <w:rFonts w:eastAsiaTheme="minorEastAsia" w:cs="Arial"/>
          <w:sz w:val="22"/>
          <w:szCs w:val="22"/>
          <w:lang w:eastAsia="en-GB"/>
        </w:rPr>
        <w:t xml:space="preserve">security requirements for </w:t>
      </w:r>
      <w:r w:rsidR="00903AE3" w:rsidRPr="00DF4637">
        <w:rPr>
          <w:rFonts w:eastAsiaTheme="minorEastAsia" w:cs="Arial"/>
          <w:sz w:val="22"/>
          <w:szCs w:val="22"/>
          <w:lang w:eastAsia="en-GB"/>
        </w:rPr>
        <w:t xml:space="preserve">each Site. It shall be the </w:t>
      </w:r>
      <w:r w:rsidR="00903AE3" w:rsidRPr="00DF4637">
        <w:rPr>
          <w:rFonts w:eastAsiaTheme="minorEastAsia" w:cs="Arial"/>
          <w:i/>
          <w:sz w:val="22"/>
          <w:szCs w:val="22"/>
          <w:lang w:eastAsia="en-GB"/>
        </w:rPr>
        <w:t>Contractor</w:t>
      </w:r>
      <w:r w:rsidR="00903AE3" w:rsidRPr="00DF4637">
        <w:rPr>
          <w:rFonts w:eastAsiaTheme="minorEastAsia" w:cs="Arial"/>
          <w:sz w:val="22"/>
          <w:szCs w:val="22"/>
          <w:lang w:eastAsia="en-GB"/>
        </w:rPr>
        <w:t xml:space="preserve">’s responsibility to liaise with the </w:t>
      </w:r>
      <w:r w:rsidR="00903AE3" w:rsidRPr="00DF4637">
        <w:rPr>
          <w:rFonts w:eastAsiaTheme="minorEastAsia" w:cs="Arial"/>
          <w:i/>
          <w:sz w:val="22"/>
          <w:szCs w:val="22"/>
          <w:lang w:eastAsia="en-GB"/>
        </w:rPr>
        <w:t>Service Manager</w:t>
      </w:r>
      <w:r w:rsidR="00903AE3" w:rsidRPr="00DF4637">
        <w:rPr>
          <w:rFonts w:eastAsiaTheme="minorEastAsia" w:cs="Arial"/>
          <w:sz w:val="22"/>
          <w:szCs w:val="22"/>
          <w:lang w:eastAsia="en-GB"/>
        </w:rPr>
        <w:t xml:space="preserve"> to identify the relevant security requirements for each Site.</w:t>
      </w:r>
    </w:p>
    <w:p w14:paraId="43C9177B" w14:textId="77777777" w:rsidR="00903AE3" w:rsidRPr="00DF4637" w:rsidRDefault="00903AE3" w:rsidP="00903AE3">
      <w:pPr>
        <w:tabs>
          <w:tab w:val="num" w:pos="900"/>
          <w:tab w:val="num" w:pos="1277"/>
        </w:tabs>
        <w:spacing w:before="240" w:after="240"/>
        <w:rPr>
          <w:rFonts w:cs="Arial"/>
          <w:b/>
          <w:bCs/>
          <w:iCs/>
          <w:sz w:val="22"/>
          <w:szCs w:val="22"/>
        </w:rPr>
      </w:pPr>
      <w:bookmarkStart w:id="119" w:name="_Toc127331099"/>
      <w:bookmarkStart w:id="120" w:name="_Toc133212822"/>
      <w:bookmarkStart w:id="121" w:name="_Toc133987474"/>
      <w:bookmarkStart w:id="122" w:name="_Toc133987833"/>
      <w:bookmarkStart w:id="123" w:name="_Toc248304355"/>
      <w:bookmarkStart w:id="124" w:name="_Toc248306121"/>
      <w:bookmarkStart w:id="125" w:name="_Toc252352257"/>
      <w:bookmarkStart w:id="126" w:name="_Toc252352479"/>
      <w:bookmarkStart w:id="127" w:name="_Toc252353520"/>
      <w:bookmarkStart w:id="128" w:name="_Toc252353681"/>
      <w:bookmarkStart w:id="129" w:name="_Toc252354003"/>
      <w:bookmarkStart w:id="130" w:name="_Toc253148221"/>
      <w:bookmarkStart w:id="131" w:name="_Toc253148371"/>
      <w:bookmarkStart w:id="132" w:name="_Toc253148605"/>
      <w:bookmarkStart w:id="133" w:name="_Toc253148755"/>
      <w:bookmarkStart w:id="134" w:name="_Toc253149055"/>
      <w:bookmarkStart w:id="135" w:name="_Toc253487449"/>
      <w:bookmarkStart w:id="136" w:name="_Toc253487850"/>
      <w:bookmarkStart w:id="137" w:name="_Toc253494901"/>
      <w:bookmarkStart w:id="138" w:name="_Toc253573435"/>
      <w:bookmarkStart w:id="139" w:name="_Toc253574477"/>
      <w:bookmarkStart w:id="140" w:name="_Toc253574948"/>
      <w:bookmarkStart w:id="141" w:name="_Toc253575105"/>
      <w:bookmarkStart w:id="142" w:name="_Toc253575621"/>
      <w:bookmarkStart w:id="143" w:name="_Toc253577144"/>
      <w:bookmarkStart w:id="144" w:name="_Toc254683113"/>
      <w:bookmarkStart w:id="145" w:name="_Toc337820653"/>
      <w:bookmarkStart w:id="146" w:name="_Toc337820963"/>
      <w:bookmarkStart w:id="147" w:name="_Toc337821255"/>
      <w:bookmarkStart w:id="148" w:name="_Toc337821850"/>
      <w:bookmarkStart w:id="149" w:name="_Toc362269220"/>
      <w:bookmarkStart w:id="150" w:name="_Toc362971187"/>
      <w:bookmarkStart w:id="151" w:name="_Toc421713024"/>
      <w:r w:rsidRPr="00DF4637">
        <w:rPr>
          <w:rFonts w:cs="Arial"/>
          <w:b/>
          <w:bCs/>
          <w:iCs/>
          <w:sz w:val="22"/>
          <w:szCs w:val="22"/>
        </w:rPr>
        <w:lastRenderedPageBreak/>
        <w:t>Protection of Existing Structures and Services</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DF4637">
        <w:rPr>
          <w:rFonts w:cs="Arial"/>
          <w:b/>
          <w:bCs/>
          <w:iCs/>
          <w:sz w:val="22"/>
          <w:szCs w:val="22"/>
        </w:rPr>
        <w:t xml:space="preserve"> </w:t>
      </w:r>
    </w:p>
    <w:p w14:paraId="1496AD44" w14:textId="77777777" w:rsidR="00BD5BDA" w:rsidRPr="00DF4637" w:rsidRDefault="00903AE3" w:rsidP="00813968">
      <w:pPr>
        <w:tabs>
          <w:tab w:val="num" w:pos="900"/>
        </w:tabs>
        <w:spacing w:before="240" w:after="240"/>
        <w:rPr>
          <w:rFonts w:cs="Arial"/>
          <w:bCs/>
          <w:sz w:val="22"/>
          <w:szCs w:val="22"/>
        </w:rPr>
      </w:pPr>
      <w:bookmarkStart w:id="152" w:name="_Toc133987476"/>
      <w:r w:rsidRPr="00DF4637">
        <w:rPr>
          <w:rFonts w:cs="Arial"/>
          <w:bCs/>
          <w:sz w:val="22"/>
          <w:szCs w:val="22"/>
        </w:rPr>
        <w:t xml:space="preserve">The </w:t>
      </w:r>
      <w:r w:rsidRPr="00DF4637">
        <w:rPr>
          <w:rFonts w:cs="Arial"/>
          <w:bCs/>
          <w:i/>
          <w:sz w:val="22"/>
          <w:szCs w:val="22"/>
        </w:rPr>
        <w:t>Contractor</w:t>
      </w:r>
      <w:r w:rsidRPr="00DF4637">
        <w:rPr>
          <w:rFonts w:cs="Arial"/>
          <w:bCs/>
          <w:sz w:val="22"/>
          <w:szCs w:val="22"/>
        </w:rPr>
        <w:t xml:space="preserve"> will be held responsible for any damage they may cause to any part of the existing motorway infrastructure and all costs or repairs and/or renewal thereof shall be the responsibility of the </w:t>
      </w:r>
      <w:r w:rsidRPr="00DF4637">
        <w:rPr>
          <w:rFonts w:cs="Arial"/>
          <w:bCs/>
          <w:i/>
          <w:sz w:val="22"/>
          <w:szCs w:val="22"/>
        </w:rPr>
        <w:t>Contractor</w:t>
      </w:r>
      <w:r w:rsidRPr="00DF4637">
        <w:rPr>
          <w:rFonts w:cs="Arial"/>
          <w:bCs/>
          <w:sz w:val="22"/>
          <w:szCs w:val="22"/>
        </w:rPr>
        <w:t>.</w:t>
      </w:r>
      <w:bookmarkEnd w:id="152"/>
    </w:p>
    <w:p w14:paraId="7381CC89" w14:textId="77777777" w:rsidR="00BD5BDA" w:rsidRPr="00DF4637" w:rsidRDefault="00BF4615" w:rsidP="00563658">
      <w:pPr>
        <w:pStyle w:val="Heading2"/>
        <w:rPr>
          <w:rFonts w:ascii="Arial" w:eastAsiaTheme="minorEastAsia" w:hAnsi="Arial" w:cs="Arial"/>
          <w:color w:val="0D0D0D" w:themeColor="text1" w:themeTint="F2"/>
          <w:sz w:val="22"/>
          <w:szCs w:val="22"/>
          <w:lang w:eastAsia="en-GB"/>
        </w:rPr>
      </w:pPr>
      <w:bookmarkStart w:id="153" w:name="_Toc4746963"/>
      <w:r w:rsidRPr="00DF4637">
        <w:rPr>
          <w:rFonts w:ascii="Arial" w:eastAsiaTheme="minorEastAsia" w:hAnsi="Arial" w:cs="Arial"/>
          <w:color w:val="0D0D0D" w:themeColor="text1" w:themeTint="F2"/>
          <w:sz w:val="22"/>
          <w:szCs w:val="22"/>
          <w:lang w:eastAsia="en-GB"/>
        </w:rPr>
        <w:t>SI 220</w:t>
      </w:r>
      <w:r w:rsidR="00171C86" w:rsidRPr="00DF4637">
        <w:rPr>
          <w:rFonts w:ascii="Arial" w:eastAsiaTheme="minorEastAsia" w:hAnsi="Arial" w:cs="Arial"/>
          <w:color w:val="0D0D0D" w:themeColor="text1" w:themeTint="F2"/>
          <w:sz w:val="22"/>
          <w:szCs w:val="22"/>
          <w:lang w:eastAsia="en-GB"/>
        </w:rPr>
        <w:tab/>
      </w:r>
      <w:r w:rsidR="00751305" w:rsidRPr="00DF4637">
        <w:rPr>
          <w:rFonts w:ascii="Arial" w:eastAsiaTheme="minorEastAsia" w:hAnsi="Arial" w:cs="Arial"/>
          <w:color w:val="0D0D0D" w:themeColor="text1" w:themeTint="F2"/>
          <w:sz w:val="22"/>
          <w:szCs w:val="22"/>
          <w:lang w:eastAsia="en-GB"/>
        </w:rPr>
        <w:t>Security and</w:t>
      </w:r>
      <w:r w:rsidR="00BD5BDA" w:rsidRPr="00DF4637">
        <w:rPr>
          <w:rFonts w:ascii="Arial" w:eastAsiaTheme="minorEastAsia" w:hAnsi="Arial" w:cs="Arial"/>
          <w:color w:val="0D0D0D" w:themeColor="text1" w:themeTint="F2"/>
          <w:sz w:val="22"/>
          <w:szCs w:val="22"/>
          <w:lang w:eastAsia="en-GB"/>
        </w:rPr>
        <w:t xml:space="preserve"> identification of people</w:t>
      </w:r>
      <w:bookmarkEnd w:id="153"/>
      <w:r w:rsidR="00BD5BDA" w:rsidRPr="00DF4637">
        <w:rPr>
          <w:rFonts w:ascii="Arial" w:eastAsiaTheme="minorEastAsia" w:hAnsi="Arial" w:cs="Arial"/>
          <w:color w:val="0D0D0D" w:themeColor="text1" w:themeTint="F2"/>
          <w:sz w:val="22"/>
          <w:szCs w:val="22"/>
          <w:lang w:eastAsia="en-GB"/>
        </w:rPr>
        <w:t xml:space="preserve"> </w:t>
      </w:r>
    </w:p>
    <w:p w14:paraId="5590A4DF" w14:textId="77777777" w:rsidR="00BD5BDA" w:rsidRPr="00DF4637" w:rsidRDefault="00BD5BDA" w:rsidP="00BD5BDA">
      <w:pPr>
        <w:keepNext w:val="0"/>
        <w:spacing w:line="276" w:lineRule="auto"/>
        <w:ind w:firstLine="720"/>
        <w:rPr>
          <w:rFonts w:eastAsiaTheme="minorEastAsia" w:cs="Arial"/>
          <w:b/>
          <w:sz w:val="22"/>
          <w:szCs w:val="22"/>
          <w:lang w:eastAsia="en-GB"/>
        </w:rPr>
      </w:pPr>
    </w:p>
    <w:p w14:paraId="2911D7A7" w14:textId="77777777" w:rsidR="00BD5BDA" w:rsidRPr="00DF4637" w:rsidRDefault="00BD5BDA" w:rsidP="00D37BFA">
      <w:pPr>
        <w:keepNext w:val="0"/>
        <w:spacing w:line="276" w:lineRule="auto"/>
        <w:rPr>
          <w:rFonts w:eastAsiaTheme="minorEastAsia" w:cs="Arial"/>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carries out basic security checks on his employees and </w:t>
      </w:r>
      <w:r w:rsidRPr="00DF4637">
        <w:rPr>
          <w:rFonts w:eastAsiaTheme="minorEastAsia" w:cs="Arial"/>
          <w:i/>
          <w:sz w:val="22"/>
          <w:szCs w:val="22"/>
          <w:lang w:eastAsia="en-GB"/>
        </w:rPr>
        <w:t>Subcontractors</w:t>
      </w:r>
      <w:r w:rsidR="007E0946" w:rsidRPr="00DF4637">
        <w:rPr>
          <w:rFonts w:eastAsiaTheme="minorEastAsia" w:cs="Arial"/>
          <w:sz w:val="22"/>
          <w:szCs w:val="22"/>
          <w:lang w:eastAsia="en-GB"/>
        </w:rPr>
        <w:t xml:space="preserve"> before they are involved in </w:t>
      </w:r>
      <w:r w:rsidR="0003520F" w:rsidRPr="00DF4637">
        <w:rPr>
          <w:rFonts w:eastAsiaTheme="minorEastAsia" w:cs="Arial"/>
          <w:sz w:val="22"/>
          <w:szCs w:val="22"/>
          <w:lang w:eastAsia="en-GB"/>
        </w:rPr>
        <w:t>p</w:t>
      </w:r>
      <w:r w:rsidR="00717862" w:rsidRPr="00DF4637">
        <w:rPr>
          <w:rFonts w:eastAsiaTheme="minorEastAsia" w:cs="Arial"/>
          <w:sz w:val="22"/>
          <w:szCs w:val="22"/>
          <w:lang w:eastAsia="en-GB"/>
        </w:rPr>
        <w:t xml:space="preserve">roviding the </w:t>
      </w:r>
      <w:r w:rsidR="00717862" w:rsidRPr="00DF4637">
        <w:rPr>
          <w:rFonts w:eastAsiaTheme="minorEastAsia" w:cs="Arial"/>
          <w:i/>
          <w:sz w:val="22"/>
          <w:szCs w:val="22"/>
          <w:lang w:eastAsia="en-GB"/>
        </w:rPr>
        <w:t>s</w:t>
      </w:r>
      <w:r w:rsidRPr="00DF4637">
        <w:rPr>
          <w:rFonts w:eastAsiaTheme="minorEastAsia" w:cs="Arial"/>
          <w:i/>
          <w:sz w:val="22"/>
          <w:szCs w:val="22"/>
          <w:lang w:eastAsia="en-GB"/>
        </w:rPr>
        <w:t>ervice.</w:t>
      </w:r>
      <w:r w:rsidR="00F21FC7" w:rsidRPr="00DF4637">
        <w:rPr>
          <w:rFonts w:eastAsiaTheme="minorEastAsia" w:cs="Arial"/>
          <w:i/>
          <w:sz w:val="22"/>
          <w:szCs w:val="22"/>
          <w:lang w:eastAsia="en-GB"/>
        </w:rPr>
        <w:t xml:space="preserve"> </w:t>
      </w:r>
    </w:p>
    <w:p w14:paraId="2C8AF6F0" w14:textId="77777777" w:rsidR="0003520F" w:rsidRPr="00DF4637" w:rsidRDefault="0003520F" w:rsidP="00D37BFA">
      <w:pPr>
        <w:keepNext w:val="0"/>
        <w:spacing w:line="276" w:lineRule="auto"/>
        <w:rPr>
          <w:rFonts w:eastAsiaTheme="minorEastAsia" w:cs="Arial"/>
          <w:i/>
          <w:color w:val="FF0000"/>
          <w:sz w:val="22"/>
          <w:szCs w:val="22"/>
          <w:lang w:eastAsia="en-GB"/>
        </w:rPr>
      </w:pPr>
    </w:p>
    <w:p w14:paraId="6A3023C9" w14:textId="77777777" w:rsidR="00903AE3" w:rsidRPr="00DF4637" w:rsidRDefault="00903AE3" w:rsidP="00D37BFA">
      <w:pPr>
        <w:keepNext w:val="0"/>
        <w:widowControl w:val="0"/>
        <w:spacing w:line="276" w:lineRule="auto"/>
        <w:rPr>
          <w:rFonts w:eastAsiaTheme="minorEastAsia" w:cs="Arial"/>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completes the </w:t>
      </w:r>
      <w:r w:rsidRPr="00DF4637">
        <w:rPr>
          <w:rFonts w:eastAsiaTheme="minorEastAsia" w:cs="Arial"/>
          <w:i/>
          <w:sz w:val="22"/>
          <w:szCs w:val="22"/>
          <w:lang w:eastAsia="en-GB"/>
        </w:rPr>
        <w:t>Employer</w:t>
      </w:r>
      <w:r w:rsidRPr="00DF4637">
        <w:rPr>
          <w:rFonts w:eastAsiaTheme="minorEastAsia" w:cs="Arial"/>
          <w:sz w:val="22"/>
          <w:szCs w:val="22"/>
          <w:lang w:eastAsia="en-GB"/>
        </w:rPr>
        <w:t xml:space="preserve">s Base Line Checks for all engineers involved in the provision of this </w:t>
      </w:r>
      <w:r w:rsidRPr="00DF4637">
        <w:rPr>
          <w:rFonts w:eastAsiaTheme="minorEastAsia" w:cs="Arial"/>
          <w:i/>
          <w:sz w:val="22"/>
          <w:szCs w:val="22"/>
          <w:lang w:eastAsia="en-GB"/>
        </w:rPr>
        <w:t>service</w:t>
      </w:r>
      <w:r w:rsidRPr="00DF4637">
        <w:rPr>
          <w:rFonts w:eastAsiaTheme="minorEastAsia" w:cs="Arial"/>
          <w:sz w:val="22"/>
          <w:szCs w:val="22"/>
          <w:lang w:eastAsia="en-GB"/>
        </w:rPr>
        <w:t xml:space="preserve">. </w:t>
      </w:r>
    </w:p>
    <w:p w14:paraId="53D9C49D" w14:textId="77777777" w:rsidR="001E3FFB" w:rsidRPr="00DF4637" w:rsidRDefault="001E3FFB" w:rsidP="000A7ED7">
      <w:pPr>
        <w:pStyle w:val="Heading2"/>
        <w:rPr>
          <w:rFonts w:ascii="Arial" w:eastAsiaTheme="minorEastAsia" w:hAnsi="Arial" w:cs="Arial"/>
          <w:color w:val="0D0D0D" w:themeColor="text1" w:themeTint="F2"/>
          <w:sz w:val="22"/>
          <w:szCs w:val="22"/>
          <w:lang w:eastAsia="en-GB"/>
        </w:rPr>
      </w:pPr>
      <w:bookmarkStart w:id="154" w:name="_Toc4746964"/>
      <w:r w:rsidRPr="00DF4637">
        <w:rPr>
          <w:rFonts w:ascii="Arial" w:eastAsiaTheme="minorEastAsia" w:hAnsi="Arial" w:cs="Arial"/>
          <w:color w:val="0D0D0D" w:themeColor="text1" w:themeTint="F2"/>
          <w:sz w:val="22"/>
          <w:szCs w:val="22"/>
          <w:lang w:eastAsia="en-GB"/>
        </w:rPr>
        <w:t>SI 225</w:t>
      </w:r>
      <w:r w:rsidR="00171C86" w:rsidRPr="00DF4637">
        <w:rPr>
          <w:rFonts w:ascii="Arial" w:eastAsiaTheme="minorEastAsia" w:hAnsi="Arial" w:cs="Arial"/>
          <w:color w:val="0D0D0D" w:themeColor="text1" w:themeTint="F2"/>
          <w:sz w:val="22"/>
          <w:szCs w:val="22"/>
          <w:lang w:eastAsia="en-GB"/>
        </w:rPr>
        <w:tab/>
      </w:r>
      <w:r w:rsidRPr="00DF4637">
        <w:rPr>
          <w:rFonts w:ascii="Arial" w:eastAsiaTheme="minorEastAsia" w:hAnsi="Arial" w:cs="Arial"/>
          <w:color w:val="0D0D0D" w:themeColor="text1" w:themeTint="F2"/>
          <w:sz w:val="22"/>
          <w:szCs w:val="22"/>
          <w:lang w:eastAsia="en-GB"/>
        </w:rPr>
        <w:t>Protection of the Affected Property</w:t>
      </w:r>
      <w:bookmarkEnd w:id="154"/>
    </w:p>
    <w:p w14:paraId="645898C5" w14:textId="77777777" w:rsidR="001E3FFB" w:rsidRPr="00DF4637" w:rsidRDefault="001E3FFB" w:rsidP="001E3FFB">
      <w:pPr>
        <w:rPr>
          <w:rFonts w:eastAsiaTheme="minorEastAsia" w:cs="Arial"/>
          <w:sz w:val="22"/>
          <w:szCs w:val="22"/>
          <w:lang w:eastAsia="en-GB"/>
        </w:rPr>
      </w:pPr>
    </w:p>
    <w:p w14:paraId="35E9A053" w14:textId="77777777" w:rsidR="001E3FFB" w:rsidRPr="00DF4637" w:rsidRDefault="001E3FFB" w:rsidP="00563658">
      <w:pPr>
        <w:rPr>
          <w:rFonts w:eastAsiaTheme="minorEastAsia" w:cs="Arial"/>
          <w:i/>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 xml:space="preserve">Contractor </w:t>
      </w:r>
      <w:r w:rsidRPr="00DF4637">
        <w:rPr>
          <w:rFonts w:eastAsiaTheme="minorEastAsia" w:cs="Arial"/>
          <w:sz w:val="22"/>
          <w:szCs w:val="22"/>
          <w:lang w:eastAsia="en-GB"/>
        </w:rPr>
        <w:t xml:space="preserve">carries out the specific requirements for the protection of Affected </w:t>
      </w:r>
      <w:r w:rsidR="000048F1" w:rsidRPr="00DF4637">
        <w:rPr>
          <w:rFonts w:eastAsiaTheme="minorEastAsia" w:cs="Arial"/>
          <w:sz w:val="22"/>
          <w:szCs w:val="22"/>
          <w:lang w:eastAsia="en-GB"/>
        </w:rPr>
        <w:t>Property</w:t>
      </w:r>
      <w:r w:rsidR="000048F1" w:rsidRPr="00DF4637">
        <w:rPr>
          <w:rFonts w:eastAsiaTheme="minorEastAsia" w:cs="Arial"/>
          <w:i/>
          <w:sz w:val="22"/>
          <w:szCs w:val="22"/>
          <w:lang w:eastAsia="en-GB"/>
        </w:rPr>
        <w:t>.</w:t>
      </w:r>
    </w:p>
    <w:p w14:paraId="5EB85310" w14:textId="77777777" w:rsidR="00813968" w:rsidRPr="00DF4637" w:rsidRDefault="00813968" w:rsidP="00563658">
      <w:pPr>
        <w:rPr>
          <w:rFonts w:eastAsiaTheme="minorEastAsia" w:cs="Arial"/>
          <w:i/>
          <w:sz w:val="22"/>
          <w:szCs w:val="22"/>
          <w:lang w:eastAsia="en-GB"/>
        </w:rPr>
      </w:pPr>
    </w:p>
    <w:p w14:paraId="60576E84" w14:textId="77777777" w:rsidR="00903AE3" w:rsidRPr="00DF4637" w:rsidRDefault="00903AE3" w:rsidP="00903AE3">
      <w:pPr>
        <w:keepNext w:val="0"/>
        <w:widowControl w:val="0"/>
        <w:spacing w:line="276" w:lineRule="auto"/>
        <w:rPr>
          <w:rFonts w:eastAsiaTheme="minorEastAsia" w:cs="Arial"/>
          <w:sz w:val="22"/>
          <w:szCs w:val="22"/>
          <w:lang w:eastAsia="en-GB"/>
        </w:rPr>
      </w:pPr>
      <w:r w:rsidRPr="00DF4637">
        <w:rPr>
          <w:rFonts w:eastAsiaTheme="minorEastAsia" w:cs="Arial"/>
          <w:sz w:val="22"/>
          <w:szCs w:val="22"/>
          <w:lang w:eastAsia="en-GB"/>
        </w:rPr>
        <w:t xml:space="preserve">It shall be the responsibility of 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to identify and adhere to these requirements as detailed by the </w:t>
      </w:r>
      <w:r w:rsidRPr="00DF4637">
        <w:rPr>
          <w:rFonts w:eastAsiaTheme="minorEastAsia" w:cs="Arial"/>
          <w:i/>
          <w:sz w:val="22"/>
          <w:szCs w:val="22"/>
          <w:lang w:eastAsia="en-GB"/>
        </w:rPr>
        <w:t>Service Manager</w:t>
      </w:r>
      <w:r w:rsidRPr="00DF4637">
        <w:rPr>
          <w:rFonts w:eastAsiaTheme="minorEastAsia" w:cs="Arial"/>
          <w:sz w:val="22"/>
          <w:szCs w:val="22"/>
          <w:lang w:eastAsia="en-GB"/>
        </w:rPr>
        <w:t>.</w:t>
      </w:r>
    </w:p>
    <w:p w14:paraId="1537B8C3" w14:textId="77777777" w:rsidR="003F66E3" w:rsidRPr="00DF4637" w:rsidRDefault="005E4A5A" w:rsidP="003F66E3">
      <w:pPr>
        <w:pStyle w:val="Heading2"/>
        <w:rPr>
          <w:rFonts w:ascii="Arial" w:eastAsiaTheme="minorEastAsia" w:hAnsi="Arial" w:cs="Arial"/>
          <w:color w:val="0D0D0D" w:themeColor="text1" w:themeTint="F2"/>
          <w:sz w:val="22"/>
          <w:szCs w:val="22"/>
          <w:lang w:eastAsia="en-GB"/>
        </w:rPr>
      </w:pPr>
      <w:bookmarkStart w:id="155" w:name="_Toc4746965"/>
      <w:r w:rsidRPr="00DF4637">
        <w:rPr>
          <w:rFonts w:ascii="Arial" w:eastAsiaTheme="minorEastAsia" w:hAnsi="Arial" w:cs="Arial"/>
          <w:color w:val="0D0D0D" w:themeColor="text1" w:themeTint="F2"/>
          <w:sz w:val="22"/>
          <w:szCs w:val="22"/>
          <w:lang w:eastAsia="en-GB"/>
        </w:rPr>
        <w:t>SI 2</w:t>
      </w:r>
      <w:r w:rsidR="00171C86" w:rsidRPr="00DF4637">
        <w:rPr>
          <w:rFonts w:ascii="Arial" w:eastAsiaTheme="minorEastAsia" w:hAnsi="Arial" w:cs="Arial"/>
          <w:color w:val="0D0D0D" w:themeColor="text1" w:themeTint="F2"/>
          <w:sz w:val="22"/>
          <w:szCs w:val="22"/>
          <w:lang w:eastAsia="en-GB"/>
        </w:rPr>
        <w:t>30</w:t>
      </w:r>
      <w:r w:rsidR="00171C86" w:rsidRPr="00DF4637">
        <w:rPr>
          <w:rFonts w:ascii="Arial" w:eastAsiaTheme="minorEastAsia" w:hAnsi="Arial" w:cs="Arial"/>
          <w:color w:val="0D0D0D" w:themeColor="text1" w:themeTint="F2"/>
          <w:sz w:val="22"/>
          <w:szCs w:val="22"/>
          <w:lang w:eastAsia="en-GB"/>
        </w:rPr>
        <w:tab/>
      </w:r>
      <w:r w:rsidR="003F66E3" w:rsidRPr="00DF4637">
        <w:rPr>
          <w:rFonts w:ascii="Arial" w:eastAsiaTheme="minorEastAsia" w:hAnsi="Arial" w:cs="Arial"/>
          <w:color w:val="0D0D0D" w:themeColor="text1" w:themeTint="F2"/>
          <w:sz w:val="22"/>
          <w:szCs w:val="22"/>
          <w:lang w:eastAsia="en-GB"/>
        </w:rPr>
        <w:t>Protection of work on the Affected Property</w:t>
      </w:r>
      <w:bookmarkEnd w:id="155"/>
    </w:p>
    <w:p w14:paraId="15B7DF84" w14:textId="77777777" w:rsidR="003F66E3" w:rsidRPr="00DF4637" w:rsidRDefault="003F66E3" w:rsidP="003F66E3">
      <w:pPr>
        <w:rPr>
          <w:rFonts w:eastAsiaTheme="minorEastAsia" w:cs="Arial"/>
          <w:sz w:val="22"/>
          <w:szCs w:val="22"/>
          <w:lang w:eastAsia="en-GB"/>
        </w:rPr>
      </w:pPr>
    </w:p>
    <w:p w14:paraId="4A069A27" w14:textId="77777777" w:rsidR="00EB1A1E" w:rsidRPr="00DF4637" w:rsidRDefault="005E4A5A" w:rsidP="00EB1A1E">
      <w:pPr>
        <w:keepNext w:val="0"/>
        <w:widowControl w:val="0"/>
        <w:spacing w:line="276" w:lineRule="auto"/>
        <w:rPr>
          <w:rFonts w:eastAsiaTheme="minorEastAsia" w:cs="Arial"/>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 xml:space="preserve">Contractor </w:t>
      </w:r>
      <w:r w:rsidRPr="00DF4637">
        <w:rPr>
          <w:rFonts w:eastAsiaTheme="minorEastAsia" w:cs="Arial"/>
          <w:sz w:val="22"/>
          <w:szCs w:val="22"/>
          <w:lang w:eastAsia="en-GB"/>
        </w:rPr>
        <w:t>carries out the specific requirements for the protection of work on the Affected Property</w:t>
      </w:r>
      <w:r w:rsidR="00EB1A1E" w:rsidRPr="00DF4637">
        <w:rPr>
          <w:rFonts w:eastAsiaTheme="minorEastAsia" w:cs="Arial"/>
          <w:sz w:val="22"/>
          <w:szCs w:val="22"/>
          <w:lang w:eastAsia="en-GB"/>
        </w:rPr>
        <w:t xml:space="preserve">. It shall be the responsibility of the </w:t>
      </w:r>
      <w:r w:rsidR="00EB1A1E" w:rsidRPr="00DF4637">
        <w:rPr>
          <w:rFonts w:eastAsiaTheme="minorEastAsia" w:cs="Arial"/>
          <w:i/>
          <w:sz w:val="22"/>
          <w:szCs w:val="22"/>
          <w:lang w:eastAsia="en-GB"/>
        </w:rPr>
        <w:t>Contractor</w:t>
      </w:r>
      <w:r w:rsidR="00EB1A1E" w:rsidRPr="00DF4637">
        <w:rPr>
          <w:rFonts w:eastAsiaTheme="minorEastAsia" w:cs="Arial"/>
          <w:sz w:val="22"/>
          <w:szCs w:val="22"/>
          <w:lang w:eastAsia="en-GB"/>
        </w:rPr>
        <w:t xml:space="preserve"> to identify and adhere to these requirements as detailed by the </w:t>
      </w:r>
      <w:r w:rsidR="00EB1A1E" w:rsidRPr="00DF4637">
        <w:rPr>
          <w:rFonts w:eastAsiaTheme="minorEastAsia" w:cs="Arial"/>
          <w:i/>
          <w:sz w:val="22"/>
          <w:szCs w:val="22"/>
          <w:lang w:eastAsia="en-GB"/>
        </w:rPr>
        <w:t>Service Manager</w:t>
      </w:r>
      <w:r w:rsidR="00EB1A1E" w:rsidRPr="00DF4637">
        <w:rPr>
          <w:rFonts w:eastAsiaTheme="minorEastAsia" w:cs="Arial"/>
          <w:sz w:val="22"/>
          <w:szCs w:val="22"/>
          <w:lang w:eastAsia="en-GB"/>
        </w:rPr>
        <w:t>.</w:t>
      </w:r>
    </w:p>
    <w:p w14:paraId="7A54A3C7" w14:textId="77777777" w:rsidR="005E4A5A" w:rsidRPr="00DF4637" w:rsidRDefault="005E4A5A" w:rsidP="005E4A5A">
      <w:pPr>
        <w:pStyle w:val="Heading2"/>
        <w:rPr>
          <w:rFonts w:ascii="Arial" w:eastAsiaTheme="minorEastAsia" w:hAnsi="Arial" w:cs="Arial"/>
          <w:color w:val="0D0D0D" w:themeColor="text1" w:themeTint="F2"/>
          <w:sz w:val="22"/>
          <w:szCs w:val="22"/>
          <w:lang w:eastAsia="en-GB"/>
        </w:rPr>
      </w:pPr>
      <w:bookmarkStart w:id="156" w:name="_Toc4746966"/>
      <w:r w:rsidRPr="00DF4637">
        <w:rPr>
          <w:rFonts w:ascii="Arial" w:eastAsiaTheme="minorEastAsia" w:hAnsi="Arial" w:cs="Arial"/>
          <w:color w:val="0D0D0D" w:themeColor="text1" w:themeTint="F2"/>
          <w:sz w:val="22"/>
          <w:szCs w:val="22"/>
          <w:lang w:eastAsia="en-GB"/>
        </w:rPr>
        <w:t>SI 235</w:t>
      </w:r>
      <w:r w:rsidR="00171C86" w:rsidRPr="00DF4637">
        <w:rPr>
          <w:rFonts w:ascii="Arial" w:eastAsiaTheme="minorEastAsia" w:hAnsi="Arial" w:cs="Arial"/>
          <w:color w:val="0D0D0D" w:themeColor="text1" w:themeTint="F2"/>
          <w:sz w:val="22"/>
          <w:szCs w:val="22"/>
          <w:lang w:eastAsia="en-GB"/>
        </w:rPr>
        <w:tab/>
      </w:r>
      <w:r w:rsidRPr="00DF4637">
        <w:rPr>
          <w:rFonts w:ascii="Arial" w:eastAsiaTheme="minorEastAsia" w:hAnsi="Arial" w:cs="Arial"/>
          <w:color w:val="0D0D0D" w:themeColor="text1" w:themeTint="F2"/>
          <w:sz w:val="22"/>
          <w:szCs w:val="22"/>
          <w:lang w:eastAsia="en-GB"/>
        </w:rPr>
        <w:t>Condition Survey</w:t>
      </w:r>
      <w:bookmarkEnd w:id="156"/>
    </w:p>
    <w:p w14:paraId="6BA48A14" w14:textId="77777777" w:rsidR="0074450C" w:rsidRPr="00DF4637" w:rsidRDefault="0074450C" w:rsidP="00EB1A1E">
      <w:pPr>
        <w:keepNext w:val="0"/>
        <w:widowControl w:val="0"/>
        <w:spacing w:line="276" w:lineRule="auto"/>
        <w:rPr>
          <w:rFonts w:eastAsiaTheme="minorEastAsia" w:cs="Arial"/>
          <w:b/>
          <w:color w:val="FF0000"/>
          <w:sz w:val="22"/>
          <w:szCs w:val="22"/>
          <w:lang w:eastAsia="en-GB"/>
        </w:rPr>
      </w:pPr>
    </w:p>
    <w:p w14:paraId="22521721" w14:textId="77777777" w:rsidR="00EB1A1E" w:rsidRPr="00DF4637" w:rsidRDefault="00BF35C5" w:rsidP="00EB1A1E">
      <w:pPr>
        <w:keepNext w:val="0"/>
        <w:widowControl w:val="0"/>
        <w:spacing w:line="276" w:lineRule="auto"/>
        <w:rPr>
          <w:rFonts w:cs="Arial"/>
          <w:bCs/>
          <w:sz w:val="22"/>
          <w:szCs w:val="22"/>
        </w:rPr>
      </w:pPr>
      <w:r w:rsidRPr="00DF4637">
        <w:rPr>
          <w:rFonts w:cs="Arial"/>
          <w:bCs/>
          <w:sz w:val="22"/>
          <w:szCs w:val="22"/>
        </w:rPr>
        <w:t>T</w:t>
      </w:r>
      <w:r w:rsidR="00EB1A1E" w:rsidRPr="00DF4637">
        <w:rPr>
          <w:rFonts w:cs="Arial"/>
          <w:bCs/>
          <w:sz w:val="22"/>
          <w:szCs w:val="22"/>
        </w:rPr>
        <w:t xml:space="preserve">he </w:t>
      </w:r>
      <w:r w:rsidR="00596040" w:rsidRPr="00DF4637">
        <w:rPr>
          <w:rFonts w:cs="Arial"/>
          <w:bCs/>
          <w:sz w:val="22"/>
          <w:szCs w:val="22"/>
        </w:rPr>
        <w:t>TVOS’</w:t>
      </w:r>
      <w:r w:rsidR="00EB1A1E" w:rsidRPr="00DF4637">
        <w:rPr>
          <w:rFonts w:cs="Arial"/>
          <w:bCs/>
          <w:sz w:val="22"/>
          <w:szCs w:val="22"/>
        </w:rPr>
        <w:t xml:space="preserve"> are to be installed on new structures/gantries, it shall be the </w:t>
      </w:r>
      <w:r w:rsidR="00EB1A1E" w:rsidRPr="00DF4637">
        <w:rPr>
          <w:rFonts w:cs="Arial"/>
          <w:bCs/>
          <w:i/>
          <w:sz w:val="22"/>
          <w:szCs w:val="22"/>
        </w:rPr>
        <w:t>Contractor</w:t>
      </w:r>
      <w:r w:rsidR="00EB1A1E" w:rsidRPr="00DF4637">
        <w:rPr>
          <w:rFonts w:cs="Arial"/>
          <w:bCs/>
          <w:sz w:val="22"/>
          <w:szCs w:val="22"/>
        </w:rPr>
        <w:t>’s responsibility to ensure that the product fits and all the required approvals are in place prior to installation.</w:t>
      </w:r>
    </w:p>
    <w:p w14:paraId="424E1C30" w14:textId="77777777" w:rsidR="0054324D" w:rsidRPr="00DF4637" w:rsidRDefault="0054324D" w:rsidP="00EB1A1E">
      <w:pPr>
        <w:keepNext w:val="0"/>
        <w:widowControl w:val="0"/>
        <w:spacing w:line="276" w:lineRule="auto"/>
        <w:rPr>
          <w:rFonts w:cs="Arial"/>
          <w:bCs/>
          <w:color w:val="FF0000"/>
          <w:sz w:val="22"/>
          <w:szCs w:val="22"/>
        </w:rPr>
      </w:pPr>
    </w:p>
    <w:p w14:paraId="2B09D761" w14:textId="520B84D2" w:rsidR="00EB1A1E" w:rsidRPr="00DF4637" w:rsidRDefault="00EB1A1E" w:rsidP="00EB1A1E">
      <w:pPr>
        <w:keepNext w:val="0"/>
        <w:widowControl w:val="0"/>
        <w:spacing w:line="276" w:lineRule="auto"/>
        <w:rPr>
          <w:rFonts w:eastAsiaTheme="minorEastAsia" w:cs="Arial"/>
          <w:b/>
          <w:sz w:val="22"/>
          <w:szCs w:val="22"/>
          <w:lang w:eastAsia="en-GB"/>
        </w:rPr>
      </w:pPr>
      <w:r w:rsidRPr="00DF4637">
        <w:rPr>
          <w:rFonts w:cs="Arial"/>
          <w:bCs/>
          <w:sz w:val="22"/>
          <w:szCs w:val="22"/>
        </w:rPr>
        <w:t xml:space="preserve">The </w:t>
      </w:r>
      <w:r w:rsidRPr="00DF4637">
        <w:rPr>
          <w:rFonts w:cs="Arial"/>
          <w:bCs/>
          <w:i/>
          <w:sz w:val="22"/>
          <w:szCs w:val="22"/>
        </w:rPr>
        <w:t>Contractor</w:t>
      </w:r>
      <w:r w:rsidRPr="00DF4637">
        <w:rPr>
          <w:rFonts w:cs="Arial"/>
          <w:bCs/>
          <w:sz w:val="22"/>
          <w:szCs w:val="22"/>
        </w:rPr>
        <w:t xml:space="preserve"> shall be responsible for the modification and the costs of any modification to mounting hardware where this is necessary, </w:t>
      </w:r>
      <w:r w:rsidR="00C4736D" w:rsidRPr="00DF4637">
        <w:rPr>
          <w:rFonts w:cs="Arial"/>
          <w:bCs/>
          <w:sz w:val="22"/>
          <w:szCs w:val="22"/>
        </w:rPr>
        <w:t>this</w:t>
      </w:r>
      <w:r w:rsidRPr="00DF4637">
        <w:rPr>
          <w:rFonts w:cs="Arial"/>
          <w:bCs/>
          <w:sz w:val="22"/>
          <w:szCs w:val="22"/>
        </w:rPr>
        <w:t xml:space="preserve"> includes obtaining all required technical approvals.</w:t>
      </w:r>
    </w:p>
    <w:p w14:paraId="33987A8F" w14:textId="4B2914F2" w:rsidR="00EB1A1E" w:rsidRPr="00DF4637" w:rsidRDefault="00EB1A1E" w:rsidP="00EB1A1E">
      <w:pPr>
        <w:keepNext w:val="0"/>
        <w:widowControl w:val="0"/>
        <w:spacing w:line="276" w:lineRule="auto"/>
        <w:rPr>
          <w:rFonts w:eastAsiaTheme="minorEastAsia" w:cs="Arial"/>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shall be responsible for the repair of any damage caused by his works to </w:t>
      </w:r>
      <w:r w:rsidR="00717862" w:rsidRPr="00DF4637">
        <w:rPr>
          <w:rFonts w:eastAsiaTheme="minorEastAsia" w:cs="Arial"/>
          <w:i/>
          <w:sz w:val="22"/>
          <w:szCs w:val="22"/>
          <w:lang w:eastAsia="en-GB"/>
        </w:rPr>
        <w:t>Employer</w:t>
      </w:r>
      <w:r w:rsidR="00BA7CF0">
        <w:rPr>
          <w:rFonts w:eastAsiaTheme="minorEastAsia" w:cs="Arial"/>
          <w:sz w:val="22"/>
          <w:szCs w:val="22"/>
          <w:lang w:eastAsia="en-GB"/>
        </w:rPr>
        <w:t>’s</w:t>
      </w:r>
      <w:r w:rsidRPr="00DF4637">
        <w:rPr>
          <w:rFonts w:eastAsiaTheme="minorEastAsia" w:cs="Arial"/>
          <w:sz w:val="22"/>
          <w:szCs w:val="22"/>
          <w:lang w:eastAsia="en-GB"/>
        </w:rPr>
        <w:t xml:space="preserve"> infrastructure. This includes but is not limited to, cables, carriageway, drainage works and gantry structure.</w:t>
      </w:r>
    </w:p>
    <w:p w14:paraId="7BA27D03" w14:textId="77777777" w:rsidR="0040347F" w:rsidRPr="00DF4637" w:rsidRDefault="0040347F" w:rsidP="005E4A5A">
      <w:pPr>
        <w:rPr>
          <w:rFonts w:eastAsiaTheme="minorEastAsia" w:cs="Arial"/>
          <w:sz w:val="22"/>
          <w:szCs w:val="22"/>
          <w:lang w:eastAsia="en-GB"/>
        </w:rPr>
      </w:pPr>
    </w:p>
    <w:p w14:paraId="23A2DDB8" w14:textId="77777777" w:rsidR="000B2BFF" w:rsidRPr="00DF4637" w:rsidRDefault="00171C86" w:rsidP="000B2BFF">
      <w:pPr>
        <w:pStyle w:val="Heading2"/>
        <w:rPr>
          <w:rFonts w:ascii="Arial" w:eastAsiaTheme="minorEastAsia" w:hAnsi="Arial" w:cs="Arial"/>
          <w:color w:val="auto"/>
          <w:sz w:val="22"/>
          <w:szCs w:val="22"/>
          <w:lang w:eastAsia="en-GB"/>
        </w:rPr>
      </w:pPr>
      <w:bookmarkStart w:id="157" w:name="_Toc4746967"/>
      <w:r w:rsidRPr="00DF4637">
        <w:rPr>
          <w:rFonts w:ascii="Arial" w:eastAsiaTheme="minorEastAsia" w:hAnsi="Arial" w:cs="Arial"/>
          <w:color w:val="auto"/>
          <w:sz w:val="22"/>
          <w:szCs w:val="22"/>
          <w:lang w:eastAsia="en-GB"/>
        </w:rPr>
        <w:t>SI 245</w:t>
      </w:r>
      <w:r w:rsidRPr="00DF4637">
        <w:rPr>
          <w:rFonts w:ascii="Arial" w:eastAsiaTheme="minorEastAsia" w:hAnsi="Arial" w:cs="Arial"/>
          <w:color w:val="auto"/>
          <w:sz w:val="22"/>
          <w:szCs w:val="22"/>
          <w:lang w:eastAsia="en-GB"/>
        </w:rPr>
        <w:tab/>
      </w:r>
      <w:r w:rsidR="000B2BFF" w:rsidRPr="00DF4637">
        <w:rPr>
          <w:rFonts w:ascii="Arial" w:eastAsiaTheme="minorEastAsia" w:hAnsi="Arial" w:cs="Arial"/>
          <w:color w:val="auto"/>
          <w:sz w:val="22"/>
          <w:szCs w:val="22"/>
          <w:lang w:eastAsia="en-GB"/>
        </w:rPr>
        <w:t>Consideration of Others</w:t>
      </w:r>
      <w:bookmarkEnd w:id="157"/>
    </w:p>
    <w:p w14:paraId="3A20989C" w14:textId="77777777" w:rsidR="000B2BFF" w:rsidRPr="00DF4637" w:rsidRDefault="000B2BFF" w:rsidP="000B2BFF">
      <w:pPr>
        <w:rPr>
          <w:rFonts w:eastAsiaTheme="minorEastAsia" w:cs="Arial"/>
          <w:sz w:val="22"/>
          <w:szCs w:val="22"/>
          <w:lang w:eastAsia="en-GB"/>
        </w:rPr>
      </w:pPr>
    </w:p>
    <w:p w14:paraId="0F8B7E6E" w14:textId="77777777" w:rsidR="000B2BFF" w:rsidRPr="00DF4637" w:rsidRDefault="000B2BFF" w:rsidP="000B2BFF">
      <w:pPr>
        <w:rPr>
          <w:rFonts w:eastAsiaTheme="minorEastAsia" w:cs="Arial"/>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Contractor i</w:t>
      </w:r>
      <w:r w:rsidRPr="00DF4637">
        <w:rPr>
          <w:rFonts w:eastAsiaTheme="minorEastAsia" w:cs="Arial"/>
          <w:sz w:val="22"/>
          <w:szCs w:val="22"/>
          <w:lang w:eastAsia="en-GB"/>
        </w:rPr>
        <w:t>s to restrict work to avoid disturbance to the general public or occupiers to adjacent premises including Affected Property</w:t>
      </w:r>
    </w:p>
    <w:p w14:paraId="757DE8B2" w14:textId="77777777" w:rsidR="000B2BFF" w:rsidRPr="00DF4637" w:rsidRDefault="000B2BFF" w:rsidP="000B2BFF">
      <w:pPr>
        <w:rPr>
          <w:rFonts w:eastAsiaTheme="minorEastAsia" w:cs="Arial"/>
          <w:sz w:val="22"/>
          <w:szCs w:val="22"/>
          <w:lang w:eastAsia="en-GB"/>
        </w:rPr>
      </w:pPr>
    </w:p>
    <w:p w14:paraId="7A54F157" w14:textId="77777777" w:rsidR="00EB1A1E" w:rsidRPr="00DF4637" w:rsidRDefault="00EB1A1E" w:rsidP="00EB1A1E">
      <w:pPr>
        <w:keepNext w:val="0"/>
        <w:widowControl w:val="0"/>
        <w:spacing w:line="276" w:lineRule="auto"/>
        <w:rPr>
          <w:rFonts w:eastAsiaTheme="minorEastAsia" w:cs="Arial"/>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Contractor i</w:t>
      </w:r>
      <w:r w:rsidRPr="00DF4637">
        <w:rPr>
          <w:rFonts w:eastAsiaTheme="minorEastAsia" w:cs="Arial"/>
          <w:sz w:val="22"/>
          <w:szCs w:val="22"/>
          <w:lang w:eastAsia="en-GB"/>
        </w:rPr>
        <w:t xml:space="preserve">s to adhere to any scheme requirements to restrict work to avoid </w:t>
      </w:r>
      <w:r w:rsidRPr="00DF4637">
        <w:rPr>
          <w:rFonts w:eastAsiaTheme="minorEastAsia" w:cs="Arial"/>
          <w:sz w:val="22"/>
          <w:szCs w:val="22"/>
          <w:lang w:eastAsia="en-GB"/>
        </w:rPr>
        <w:lastRenderedPageBreak/>
        <w:t>disturbance to the general public or occupiers to adjacent premises including Affected Property</w:t>
      </w:r>
    </w:p>
    <w:p w14:paraId="27BBA067" w14:textId="77777777" w:rsidR="00717862" w:rsidRPr="00DF4637" w:rsidRDefault="00717862" w:rsidP="00717862">
      <w:pPr>
        <w:pStyle w:val="Heading2"/>
        <w:rPr>
          <w:rFonts w:ascii="Arial" w:eastAsiaTheme="minorEastAsia" w:hAnsi="Arial" w:cs="Arial"/>
          <w:color w:val="auto"/>
          <w:sz w:val="22"/>
          <w:szCs w:val="22"/>
          <w:lang w:eastAsia="en-GB"/>
        </w:rPr>
      </w:pPr>
      <w:bookmarkStart w:id="158" w:name="_Toc480537296"/>
      <w:bookmarkStart w:id="159" w:name="_Toc4746968"/>
      <w:r w:rsidRPr="00DF4637">
        <w:rPr>
          <w:rFonts w:ascii="Arial" w:eastAsiaTheme="minorEastAsia" w:hAnsi="Arial" w:cs="Arial"/>
          <w:color w:val="auto"/>
          <w:sz w:val="22"/>
          <w:szCs w:val="22"/>
          <w:lang w:eastAsia="en-GB"/>
        </w:rPr>
        <w:t>SI 255</w:t>
      </w:r>
      <w:r w:rsidR="0012454D" w:rsidRPr="00DF4637">
        <w:rPr>
          <w:rFonts w:ascii="Arial" w:eastAsiaTheme="minorEastAsia" w:hAnsi="Arial" w:cs="Arial"/>
          <w:color w:val="auto"/>
          <w:sz w:val="22"/>
          <w:szCs w:val="22"/>
          <w:lang w:eastAsia="en-GB"/>
        </w:rPr>
        <w:tab/>
      </w:r>
      <w:r w:rsidRPr="00DF4637">
        <w:rPr>
          <w:rFonts w:ascii="Arial" w:eastAsiaTheme="minorEastAsia" w:hAnsi="Arial" w:cs="Arial"/>
          <w:color w:val="auto"/>
          <w:sz w:val="22"/>
          <w:szCs w:val="22"/>
          <w:lang w:eastAsia="en-GB"/>
        </w:rPr>
        <w:t xml:space="preserve">Control of </w:t>
      </w:r>
      <w:r w:rsidRPr="00DF4637">
        <w:rPr>
          <w:rFonts w:ascii="Arial" w:eastAsiaTheme="minorEastAsia" w:hAnsi="Arial" w:cs="Arial"/>
          <w:i/>
          <w:color w:val="auto"/>
          <w:sz w:val="22"/>
          <w:szCs w:val="22"/>
          <w:lang w:eastAsia="en-GB"/>
        </w:rPr>
        <w:t>Contractor</w:t>
      </w:r>
      <w:r w:rsidRPr="00DF4637">
        <w:rPr>
          <w:rFonts w:ascii="Arial" w:eastAsiaTheme="minorEastAsia" w:hAnsi="Arial" w:cs="Arial"/>
          <w:color w:val="auto"/>
          <w:sz w:val="22"/>
          <w:szCs w:val="22"/>
          <w:lang w:eastAsia="en-GB"/>
        </w:rPr>
        <w:t>’s Personnel</w:t>
      </w:r>
      <w:bookmarkEnd w:id="158"/>
      <w:bookmarkEnd w:id="159"/>
    </w:p>
    <w:p w14:paraId="64054464" w14:textId="77777777" w:rsidR="00717862" w:rsidRPr="00DF4637" w:rsidRDefault="00717862" w:rsidP="00717862">
      <w:pPr>
        <w:rPr>
          <w:rFonts w:eastAsiaTheme="minorEastAsia"/>
          <w:lang w:eastAsia="en-GB"/>
        </w:rPr>
      </w:pPr>
    </w:p>
    <w:p w14:paraId="391D9A47" w14:textId="77777777" w:rsidR="0054324D" w:rsidRPr="00DF4637" w:rsidRDefault="00717862" w:rsidP="0054324D">
      <w:pPr>
        <w:keepNext w:val="0"/>
        <w:widowControl w:val="0"/>
        <w:spacing w:line="276" w:lineRule="auto"/>
        <w:rPr>
          <w:rFonts w:eastAsiaTheme="minorEastAsia" w:cs="Arial"/>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shall be responsible for identifying, and complying with, any Site-specific requirements for the control of their personnel from the </w:t>
      </w:r>
      <w:r w:rsidRPr="00DF4637">
        <w:rPr>
          <w:rFonts w:eastAsiaTheme="minorEastAsia" w:cs="Arial"/>
          <w:i/>
          <w:sz w:val="22"/>
          <w:szCs w:val="22"/>
          <w:lang w:eastAsia="en-GB"/>
        </w:rPr>
        <w:t>Service Manager</w:t>
      </w:r>
      <w:r w:rsidRPr="00DF4637">
        <w:rPr>
          <w:rFonts w:eastAsiaTheme="minorEastAsia" w:cs="Arial"/>
          <w:sz w:val="22"/>
          <w:szCs w:val="22"/>
          <w:lang w:eastAsia="en-GB"/>
        </w:rPr>
        <w:t>.</w:t>
      </w:r>
      <w:bookmarkStart w:id="160" w:name="_Toc480537297"/>
    </w:p>
    <w:p w14:paraId="3FB4697D" w14:textId="77777777" w:rsidR="0054324D" w:rsidRPr="00DF4637" w:rsidRDefault="0054324D" w:rsidP="0054324D">
      <w:pPr>
        <w:keepNext w:val="0"/>
        <w:widowControl w:val="0"/>
        <w:spacing w:line="276" w:lineRule="auto"/>
        <w:rPr>
          <w:rFonts w:eastAsiaTheme="minorEastAsia" w:cs="Arial"/>
          <w:sz w:val="22"/>
          <w:szCs w:val="22"/>
          <w:lang w:eastAsia="en-GB"/>
        </w:rPr>
      </w:pPr>
    </w:p>
    <w:p w14:paraId="073FB622" w14:textId="77777777" w:rsidR="0054324D" w:rsidRPr="00DF4637" w:rsidRDefault="00717862" w:rsidP="00687B39">
      <w:pPr>
        <w:widowControl w:val="0"/>
        <w:spacing w:line="276" w:lineRule="auto"/>
        <w:rPr>
          <w:rFonts w:eastAsiaTheme="minorEastAsia" w:cs="Arial"/>
          <w:b/>
          <w:sz w:val="22"/>
          <w:szCs w:val="22"/>
          <w:lang w:eastAsia="en-GB"/>
        </w:rPr>
      </w:pPr>
      <w:r w:rsidRPr="00DF4637">
        <w:rPr>
          <w:rFonts w:eastAsiaTheme="minorEastAsia" w:cs="Arial"/>
          <w:b/>
          <w:sz w:val="22"/>
          <w:szCs w:val="22"/>
          <w:lang w:eastAsia="en-GB"/>
        </w:rPr>
        <w:t>SI 260</w:t>
      </w:r>
      <w:r w:rsidR="0012454D" w:rsidRPr="00DF4637">
        <w:rPr>
          <w:rFonts w:eastAsiaTheme="minorEastAsia" w:cs="Arial"/>
          <w:b/>
          <w:sz w:val="22"/>
          <w:szCs w:val="22"/>
          <w:lang w:eastAsia="en-GB"/>
        </w:rPr>
        <w:tab/>
      </w:r>
      <w:r w:rsidRPr="00DF4637">
        <w:rPr>
          <w:rFonts w:eastAsiaTheme="minorEastAsia" w:cs="Arial"/>
          <w:b/>
          <w:sz w:val="22"/>
          <w:szCs w:val="22"/>
          <w:lang w:eastAsia="en-GB"/>
        </w:rPr>
        <w:t>Cleanliness</w:t>
      </w:r>
      <w:bookmarkEnd w:id="160"/>
    </w:p>
    <w:p w14:paraId="323AE209" w14:textId="77777777" w:rsidR="0074450C" w:rsidRPr="00DF4637" w:rsidRDefault="0074450C" w:rsidP="00687B39">
      <w:pPr>
        <w:widowControl w:val="0"/>
        <w:spacing w:line="276" w:lineRule="auto"/>
        <w:rPr>
          <w:rFonts w:eastAsiaTheme="minorEastAsia" w:cs="Arial"/>
          <w:b/>
          <w:sz w:val="22"/>
          <w:szCs w:val="22"/>
          <w:lang w:eastAsia="en-GB"/>
        </w:rPr>
      </w:pPr>
    </w:p>
    <w:p w14:paraId="17FE4924" w14:textId="77777777" w:rsidR="00717862" w:rsidRPr="00DF4637" w:rsidRDefault="00717862" w:rsidP="00687B39">
      <w:pPr>
        <w:widowControl w:val="0"/>
        <w:spacing w:line="276" w:lineRule="auto"/>
        <w:rPr>
          <w:rFonts w:eastAsiaTheme="minorEastAsia" w:cs="Arial"/>
          <w:b/>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shall be responsible for identifying, and complying with, any Site-specific requirements for keeping work areas clean and tidy from the </w:t>
      </w:r>
      <w:r w:rsidRPr="00DF4637">
        <w:rPr>
          <w:rFonts w:eastAsiaTheme="minorEastAsia" w:cs="Arial"/>
          <w:i/>
          <w:sz w:val="22"/>
          <w:szCs w:val="22"/>
          <w:lang w:eastAsia="en-GB"/>
        </w:rPr>
        <w:t>Service Manager</w:t>
      </w:r>
      <w:r w:rsidRPr="00DF4637">
        <w:rPr>
          <w:rFonts w:eastAsiaTheme="minorEastAsia" w:cs="Arial"/>
          <w:sz w:val="22"/>
          <w:szCs w:val="22"/>
          <w:lang w:eastAsia="en-GB"/>
        </w:rPr>
        <w:t>.</w:t>
      </w:r>
    </w:p>
    <w:p w14:paraId="1148A3B3" w14:textId="77777777" w:rsidR="00717862" w:rsidRPr="00DF4637" w:rsidRDefault="00717862" w:rsidP="00717862">
      <w:pPr>
        <w:pStyle w:val="Heading2"/>
        <w:rPr>
          <w:rFonts w:ascii="Arial" w:eastAsiaTheme="minorEastAsia" w:hAnsi="Arial" w:cs="Arial"/>
          <w:color w:val="auto"/>
          <w:sz w:val="22"/>
          <w:szCs w:val="22"/>
          <w:lang w:eastAsia="en-GB"/>
        </w:rPr>
      </w:pPr>
      <w:bookmarkStart w:id="161" w:name="_Toc480537298"/>
      <w:bookmarkStart w:id="162" w:name="_Toc4746969"/>
      <w:r w:rsidRPr="00DF4637">
        <w:rPr>
          <w:rFonts w:ascii="Arial" w:eastAsiaTheme="minorEastAsia" w:hAnsi="Arial" w:cs="Arial"/>
          <w:color w:val="auto"/>
          <w:sz w:val="22"/>
          <w:szCs w:val="22"/>
          <w:lang w:eastAsia="en-GB"/>
        </w:rPr>
        <w:t>SI 265</w:t>
      </w:r>
      <w:r w:rsidR="0012454D" w:rsidRPr="00DF4637">
        <w:rPr>
          <w:rFonts w:ascii="Arial" w:eastAsiaTheme="minorEastAsia" w:hAnsi="Arial" w:cs="Arial"/>
          <w:color w:val="auto"/>
          <w:sz w:val="22"/>
          <w:szCs w:val="22"/>
          <w:lang w:eastAsia="en-GB"/>
        </w:rPr>
        <w:tab/>
      </w:r>
      <w:r w:rsidRPr="00DF4637">
        <w:rPr>
          <w:rFonts w:ascii="Arial" w:eastAsiaTheme="minorEastAsia" w:hAnsi="Arial" w:cs="Arial"/>
          <w:color w:val="auto"/>
          <w:sz w:val="22"/>
          <w:szCs w:val="22"/>
          <w:lang w:eastAsia="en-GB"/>
        </w:rPr>
        <w:t>Waste Materials</w:t>
      </w:r>
      <w:bookmarkEnd w:id="161"/>
      <w:bookmarkEnd w:id="162"/>
    </w:p>
    <w:p w14:paraId="2ABCD7A8" w14:textId="77777777" w:rsidR="00717862" w:rsidRPr="00DF4637" w:rsidRDefault="00717862" w:rsidP="00717862">
      <w:pPr>
        <w:rPr>
          <w:rFonts w:eastAsiaTheme="minorEastAsia"/>
          <w:lang w:eastAsia="en-GB"/>
        </w:rPr>
      </w:pPr>
    </w:p>
    <w:p w14:paraId="29AA0267" w14:textId="77777777" w:rsidR="00717862" w:rsidRPr="00DF4637" w:rsidRDefault="00717862" w:rsidP="00F74CC3">
      <w:pPr>
        <w:rPr>
          <w:rFonts w:eastAsiaTheme="minorEastAsia" w:cs="Arial"/>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shall be responsible for the removal and disposal of any waste generated by their works. 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shall ensure that all recyclable materials are recycled.</w:t>
      </w:r>
    </w:p>
    <w:p w14:paraId="7A2AEFFF" w14:textId="77777777" w:rsidR="00717862" w:rsidRPr="00DF4637" w:rsidRDefault="00717862" w:rsidP="00F74CC3">
      <w:pPr>
        <w:pStyle w:val="Heading2"/>
        <w:rPr>
          <w:rFonts w:ascii="Arial" w:eastAsiaTheme="minorEastAsia" w:hAnsi="Arial" w:cs="Arial"/>
          <w:color w:val="auto"/>
          <w:sz w:val="22"/>
          <w:szCs w:val="22"/>
          <w:lang w:eastAsia="en-GB"/>
        </w:rPr>
      </w:pPr>
      <w:bookmarkStart w:id="163" w:name="_Toc480537299"/>
      <w:bookmarkStart w:id="164" w:name="_Toc4746970"/>
      <w:r w:rsidRPr="00DF4637">
        <w:rPr>
          <w:rFonts w:ascii="Arial" w:eastAsiaTheme="minorEastAsia" w:hAnsi="Arial" w:cs="Arial"/>
          <w:color w:val="auto"/>
          <w:sz w:val="22"/>
          <w:szCs w:val="22"/>
          <w:lang w:eastAsia="en-GB"/>
        </w:rPr>
        <w:t>SI 270</w:t>
      </w:r>
      <w:r w:rsidR="0012454D" w:rsidRPr="00DF4637">
        <w:rPr>
          <w:rFonts w:ascii="Arial" w:eastAsiaTheme="minorEastAsia" w:hAnsi="Arial" w:cs="Arial"/>
          <w:color w:val="auto"/>
          <w:sz w:val="22"/>
          <w:szCs w:val="22"/>
          <w:lang w:eastAsia="en-GB"/>
        </w:rPr>
        <w:tab/>
      </w:r>
      <w:r w:rsidRPr="00DF4637">
        <w:rPr>
          <w:rFonts w:ascii="Arial" w:eastAsiaTheme="minorEastAsia" w:hAnsi="Arial" w:cs="Arial"/>
          <w:color w:val="auto"/>
          <w:sz w:val="22"/>
          <w:szCs w:val="22"/>
          <w:lang w:eastAsia="en-GB"/>
        </w:rPr>
        <w:t>Deleterious and Hazardous Materials</w:t>
      </w:r>
      <w:bookmarkEnd w:id="163"/>
      <w:bookmarkEnd w:id="164"/>
    </w:p>
    <w:p w14:paraId="5C460DE2" w14:textId="77777777" w:rsidR="00717862" w:rsidRPr="00DF4637" w:rsidRDefault="00717862" w:rsidP="00F74CC3">
      <w:pPr>
        <w:rPr>
          <w:rFonts w:eastAsiaTheme="minorEastAsia"/>
          <w:lang w:eastAsia="en-GB"/>
        </w:rPr>
      </w:pPr>
    </w:p>
    <w:p w14:paraId="068F87DF" w14:textId="77777777" w:rsidR="00717862" w:rsidRPr="00DF4637" w:rsidRDefault="00717862" w:rsidP="00F74CC3">
      <w:pPr>
        <w:rPr>
          <w:rFonts w:eastAsiaTheme="minorEastAsia" w:cs="Arial"/>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shall be responsible for identifying, and complying with, any Site-specific requirements or restrictions for the use of deleterious and hazardous materials.</w:t>
      </w:r>
    </w:p>
    <w:p w14:paraId="4B5C37A6" w14:textId="77777777" w:rsidR="005E58BC" w:rsidRPr="00DF4637" w:rsidRDefault="00F64F9A" w:rsidP="00F74CC3">
      <w:pPr>
        <w:pStyle w:val="Heading1"/>
        <w:rPr>
          <w:rFonts w:ascii="Arial" w:hAnsi="Arial" w:cs="Arial"/>
          <w:color w:val="auto"/>
          <w:sz w:val="22"/>
          <w:szCs w:val="22"/>
        </w:rPr>
      </w:pPr>
      <w:bookmarkStart w:id="165" w:name="_Toc4746971"/>
      <w:r w:rsidRPr="00DF4637">
        <w:rPr>
          <w:rFonts w:ascii="Arial" w:hAnsi="Arial" w:cs="Arial"/>
          <w:color w:val="auto"/>
          <w:sz w:val="22"/>
          <w:szCs w:val="22"/>
        </w:rPr>
        <w:t xml:space="preserve">SI </w:t>
      </w:r>
      <w:r w:rsidR="00171C86" w:rsidRPr="00DF4637">
        <w:rPr>
          <w:rFonts w:ascii="Arial" w:hAnsi="Arial" w:cs="Arial"/>
          <w:color w:val="auto"/>
          <w:sz w:val="22"/>
          <w:szCs w:val="22"/>
        </w:rPr>
        <w:t>300</w:t>
      </w:r>
      <w:r w:rsidR="00171C86" w:rsidRPr="00DF4637">
        <w:rPr>
          <w:rFonts w:ascii="Arial" w:hAnsi="Arial" w:cs="Arial"/>
          <w:color w:val="auto"/>
          <w:sz w:val="22"/>
          <w:szCs w:val="22"/>
        </w:rPr>
        <w:tab/>
      </w:r>
      <w:r w:rsidR="001E3FFB" w:rsidRPr="00DF4637">
        <w:rPr>
          <w:rFonts w:ascii="Arial" w:hAnsi="Arial" w:cs="Arial"/>
          <w:i/>
          <w:color w:val="auto"/>
          <w:sz w:val="22"/>
          <w:szCs w:val="22"/>
        </w:rPr>
        <w:t>Contractor’s</w:t>
      </w:r>
      <w:r w:rsidR="001E3FFB" w:rsidRPr="00DF4637">
        <w:rPr>
          <w:rFonts w:ascii="Arial" w:hAnsi="Arial" w:cs="Arial"/>
          <w:color w:val="auto"/>
          <w:sz w:val="22"/>
          <w:szCs w:val="22"/>
        </w:rPr>
        <w:t xml:space="preserve"> Design</w:t>
      </w:r>
      <w:bookmarkEnd w:id="165"/>
      <w:r w:rsidR="005E58BC" w:rsidRPr="00DF4637">
        <w:rPr>
          <w:rFonts w:ascii="Arial" w:hAnsi="Arial" w:cs="Arial"/>
          <w:color w:val="auto"/>
          <w:sz w:val="22"/>
          <w:szCs w:val="22"/>
        </w:rPr>
        <w:t xml:space="preserve"> </w:t>
      </w:r>
    </w:p>
    <w:p w14:paraId="2BCFB9A4" w14:textId="77777777" w:rsidR="005E58BC" w:rsidRPr="00DF4637" w:rsidRDefault="005E58BC" w:rsidP="00F74CC3">
      <w:pPr>
        <w:rPr>
          <w:rFonts w:eastAsiaTheme="minorEastAsia" w:cs="Arial"/>
          <w:sz w:val="22"/>
          <w:szCs w:val="22"/>
          <w:lang w:eastAsia="en-GB"/>
        </w:rPr>
      </w:pPr>
    </w:p>
    <w:p w14:paraId="5B11965A" w14:textId="60E32846" w:rsidR="005E58BC" w:rsidRPr="00DF4637" w:rsidRDefault="005E58BC" w:rsidP="00F74CC3">
      <w:pPr>
        <w:keepNext w:val="0"/>
        <w:spacing w:line="276" w:lineRule="auto"/>
        <w:rPr>
          <w:rFonts w:eastAsiaTheme="minorEastAsia" w:cs="Arial"/>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shall be totally responsible for the design, compatibility, correct integration and operation of all goods of their supply with associated infrastructure and equipment as well as with the Highways England control systems. This includes the</w:t>
      </w:r>
      <w:r w:rsidR="00A9010F" w:rsidRPr="00DF4637">
        <w:rPr>
          <w:rFonts w:eastAsiaTheme="minorEastAsia" w:cs="Arial"/>
          <w:sz w:val="22"/>
          <w:szCs w:val="22"/>
          <w:lang w:eastAsia="en-GB"/>
        </w:rPr>
        <w:t xml:space="preserve"> design of any</w:t>
      </w:r>
      <w:r w:rsidRPr="00DF4637">
        <w:rPr>
          <w:rFonts w:eastAsiaTheme="minorEastAsia" w:cs="Arial"/>
          <w:sz w:val="22"/>
          <w:szCs w:val="22"/>
          <w:lang w:eastAsia="en-GB"/>
        </w:rPr>
        <w:t xml:space="preserve"> modification to existing structures where this is necessary including the provision and installation of enclosure plates.</w:t>
      </w:r>
      <w:r w:rsidR="00B87448" w:rsidRPr="00DF4637">
        <w:rPr>
          <w:rFonts w:cs="Arial"/>
          <w:sz w:val="22"/>
          <w:szCs w:val="22"/>
        </w:rPr>
        <w:t xml:space="preserve"> For the avoidance of doubt the requirement would be to provide detailed requirements for any modifications necessary to these existing structures to allow the installation of the </w:t>
      </w:r>
      <w:r w:rsidR="00596040" w:rsidRPr="00DF4637">
        <w:rPr>
          <w:rFonts w:cs="Arial"/>
          <w:sz w:val="22"/>
          <w:szCs w:val="22"/>
        </w:rPr>
        <w:t>TVOS’</w:t>
      </w:r>
      <w:r w:rsidR="00B87448" w:rsidRPr="00DF4637">
        <w:rPr>
          <w:rFonts w:cs="Arial"/>
          <w:sz w:val="22"/>
          <w:szCs w:val="22"/>
        </w:rPr>
        <w:t xml:space="preserve">. The modifications and costs associated with these modifications will not be the responsibility of the </w:t>
      </w:r>
      <w:r w:rsidR="002A7808" w:rsidRPr="00DF4637">
        <w:rPr>
          <w:rFonts w:cs="Arial"/>
          <w:i/>
          <w:sz w:val="22"/>
          <w:szCs w:val="22"/>
        </w:rPr>
        <w:t>C</w:t>
      </w:r>
      <w:r w:rsidR="00B87448" w:rsidRPr="00DF4637">
        <w:rPr>
          <w:rFonts w:cs="Arial"/>
          <w:i/>
          <w:sz w:val="22"/>
          <w:szCs w:val="22"/>
        </w:rPr>
        <w:t>ontractor</w:t>
      </w:r>
      <w:r w:rsidR="00B87448" w:rsidRPr="00DF4637">
        <w:rPr>
          <w:rFonts w:cs="Arial"/>
          <w:sz w:val="22"/>
          <w:szCs w:val="22"/>
        </w:rPr>
        <w:t>.</w:t>
      </w:r>
    </w:p>
    <w:p w14:paraId="4CC1E95D" w14:textId="77777777" w:rsidR="006C3D44" w:rsidRDefault="006C3D44" w:rsidP="00F74CC3">
      <w:pPr>
        <w:pStyle w:val="Heading2"/>
        <w:rPr>
          <w:rFonts w:ascii="Arial" w:eastAsiaTheme="minorEastAsia" w:hAnsi="Arial" w:cs="Arial"/>
          <w:color w:val="0D0D0D" w:themeColor="text1" w:themeTint="F2"/>
          <w:sz w:val="22"/>
          <w:szCs w:val="22"/>
          <w:lang w:eastAsia="en-GB"/>
        </w:rPr>
      </w:pPr>
      <w:bookmarkStart w:id="166" w:name="_Toc4746972"/>
    </w:p>
    <w:p w14:paraId="4622797D" w14:textId="77777777" w:rsidR="008A716A" w:rsidRPr="00DF4637" w:rsidRDefault="008A716A" w:rsidP="00F74CC3">
      <w:pPr>
        <w:pStyle w:val="Heading2"/>
        <w:rPr>
          <w:rFonts w:ascii="Arial" w:eastAsiaTheme="minorEastAsia" w:hAnsi="Arial" w:cs="Arial"/>
          <w:color w:val="0D0D0D" w:themeColor="text1" w:themeTint="F2"/>
          <w:sz w:val="22"/>
          <w:szCs w:val="22"/>
          <w:lang w:eastAsia="en-GB"/>
        </w:rPr>
      </w:pPr>
      <w:r w:rsidRPr="00DF4637">
        <w:rPr>
          <w:rFonts w:ascii="Arial" w:eastAsiaTheme="minorEastAsia" w:hAnsi="Arial" w:cs="Arial"/>
          <w:color w:val="0D0D0D" w:themeColor="text1" w:themeTint="F2"/>
          <w:sz w:val="22"/>
          <w:szCs w:val="22"/>
          <w:lang w:eastAsia="en-GB"/>
        </w:rPr>
        <w:t xml:space="preserve">SI </w:t>
      </w:r>
      <w:r w:rsidR="00171C86" w:rsidRPr="00DF4637">
        <w:rPr>
          <w:rFonts w:ascii="Arial" w:eastAsiaTheme="minorEastAsia" w:hAnsi="Arial" w:cs="Arial"/>
          <w:color w:val="0D0D0D" w:themeColor="text1" w:themeTint="F2"/>
          <w:sz w:val="22"/>
          <w:szCs w:val="22"/>
          <w:lang w:eastAsia="en-GB"/>
        </w:rPr>
        <w:t>310</w:t>
      </w:r>
      <w:r w:rsidR="00171C86" w:rsidRPr="00DF4637">
        <w:rPr>
          <w:rFonts w:ascii="Arial" w:eastAsiaTheme="minorEastAsia" w:hAnsi="Arial" w:cs="Arial"/>
          <w:color w:val="0D0D0D" w:themeColor="text1" w:themeTint="F2"/>
          <w:sz w:val="22"/>
          <w:szCs w:val="22"/>
          <w:lang w:eastAsia="en-GB"/>
        </w:rPr>
        <w:tab/>
      </w:r>
      <w:r w:rsidRPr="00DF4637">
        <w:rPr>
          <w:rFonts w:ascii="Arial" w:eastAsiaTheme="minorEastAsia" w:hAnsi="Arial" w:cs="Arial"/>
          <w:i/>
          <w:color w:val="0D0D0D" w:themeColor="text1" w:themeTint="F2"/>
          <w:sz w:val="22"/>
          <w:szCs w:val="22"/>
          <w:lang w:eastAsia="en-GB"/>
        </w:rPr>
        <w:t>Employer’s</w:t>
      </w:r>
      <w:r w:rsidRPr="00DF4637">
        <w:rPr>
          <w:rFonts w:ascii="Arial" w:eastAsiaTheme="minorEastAsia" w:hAnsi="Arial" w:cs="Arial"/>
          <w:color w:val="0D0D0D" w:themeColor="text1" w:themeTint="F2"/>
          <w:sz w:val="22"/>
          <w:szCs w:val="22"/>
          <w:lang w:eastAsia="en-GB"/>
        </w:rPr>
        <w:t xml:space="preserve"> requirements</w:t>
      </w:r>
      <w:bookmarkEnd w:id="166"/>
    </w:p>
    <w:p w14:paraId="339B8F0C" w14:textId="77777777" w:rsidR="004327DE" w:rsidRPr="00DF4637" w:rsidRDefault="004327DE" w:rsidP="004327DE">
      <w:pPr>
        <w:pStyle w:val="Style2list"/>
        <w:keepNext w:val="0"/>
        <w:numPr>
          <w:ilvl w:val="0"/>
          <w:numId w:val="0"/>
        </w:numPr>
        <w:rPr>
          <w:rFonts w:cs="Arial"/>
          <w:b/>
          <w:sz w:val="22"/>
          <w:szCs w:val="22"/>
        </w:rPr>
      </w:pPr>
      <w:bookmarkStart w:id="167" w:name="_Hlk1984502"/>
    </w:p>
    <w:p w14:paraId="71CB82A4" w14:textId="77777777" w:rsidR="004327DE" w:rsidRPr="00DF4637" w:rsidRDefault="004327DE" w:rsidP="004327DE">
      <w:pPr>
        <w:pStyle w:val="Style2list"/>
        <w:keepNext w:val="0"/>
        <w:numPr>
          <w:ilvl w:val="0"/>
          <w:numId w:val="0"/>
        </w:numPr>
        <w:rPr>
          <w:rFonts w:cs="Arial"/>
          <w:b/>
          <w:sz w:val="22"/>
          <w:szCs w:val="22"/>
        </w:rPr>
      </w:pPr>
      <w:r w:rsidRPr="00DF4637">
        <w:rPr>
          <w:rFonts w:cs="Arial"/>
          <w:b/>
          <w:sz w:val="22"/>
          <w:szCs w:val="22"/>
        </w:rPr>
        <w:t>Contract Specification and Requirements</w:t>
      </w:r>
    </w:p>
    <w:bookmarkEnd w:id="167"/>
    <w:p w14:paraId="275FD221" w14:textId="77777777" w:rsidR="004327DE" w:rsidRPr="00DF4637" w:rsidRDefault="004327DE" w:rsidP="004327DE">
      <w:pPr>
        <w:pStyle w:val="Style2list"/>
        <w:keepNext w:val="0"/>
        <w:numPr>
          <w:ilvl w:val="0"/>
          <w:numId w:val="0"/>
        </w:numPr>
        <w:rPr>
          <w:rFonts w:cs="Arial"/>
          <w:sz w:val="22"/>
          <w:szCs w:val="22"/>
        </w:rPr>
      </w:pPr>
      <w:r w:rsidRPr="00DF4637">
        <w:rPr>
          <w:rFonts w:cs="Arial"/>
          <w:sz w:val="22"/>
          <w:szCs w:val="22"/>
        </w:rPr>
        <w:t xml:space="preserve">The design, implementation and operation of CCTV cameras have several industry standards to comply with, this is particularly important due to sensitive nature of their use and the data they can collect. The current standards relating to the provision and use of CCTV are listed </w:t>
      </w:r>
      <w:r w:rsidR="00ED32A5" w:rsidRPr="00DF4637">
        <w:rPr>
          <w:rFonts w:cs="Arial"/>
          <w:sz w:val="22"/>
          <w:szCs w:val="22"/>
        </w:rPr>
        <w:t>in Table 1.</w:t>
      </w:r>
    </w:p>
    <w:p w14:paraId="220CFBE7" w14:textId="77777777" w:rsidR="004327DE" w:rsidRDefault="004327DE" w:rsidP="00C6280B">
      <w:pPr>
        <w:pStyle w:val="Style2list"/>
        <w:keepNext w:val="0"/>
        <w:numPr>
          <w:ilvl w:val="0"/>
          <w:numId w:val="0"/>
        </w:numPr>
        <w:rPr>
          <w:rFonts w:cs="Arial"/>
          <w:sz w:val="22"/>
          <w:szCs w:val="22"/>
        </w:rPr>
      </w:pPr>
      <w:r w:rsidRPr="00DF4637">
        <w:rPr>
          <w:rFonts w:cs="Arial"/>
          <w:sz w:val="22"/>
          <w:szCs w:val="22"/>
        </w:rPr>
        <w:t xml:space="preserve">As appropriate, the standards listed must be adhered to by the </w:t>
      </w:r>
      <w:r w:rsidRPr="00BA7CF0">
        <w:rPr>
          <w:rFonts w:cs="Arial"/>
          <w:i/>
          <w:sz w:val="22"/>
          <w:szCs w:val="22"/>
        </w:rPr>
        <w:t>Contractor</w:t>
      </w:r>
      <w:r w:rsidRPr="00C6280B">
        <w:rPr>
          <w:rFonts w:cs="Arial"/>
          <w:sz w:val="22"/>
          <w:szCs w:val="22"/>
        </w:rPr>
        <w:t xml:space="preserve"> </w:t>
      </w:r>
      <w:r w:rsidRPr="00DF4637">
        <w:rPr>
          <w:rFonts w:cs="Arial"/>
          <w:sz w:val="22"/>
          <w:szCs w:val="22"/>
        </w:rPr>
        <w:t>throughout the development and deployment of the cameras.</w:t>
      </w:r>
    </w:p>
    <w:p w14:paraId="6728A46F" w14:textId="058CF108" w:rsidR="00230867" w:rsidRPr="00C6280B" w:rsidRDefault="00230867" w:rsidP="00C6280B">
      <w:pPr>
        <w:pStyle w:val="Style2list"/>
        <w:keepNext w:val="0"/>
        <w:numPr>
          <w:ilvl w:val="0"/>
          <w:numId w:val="0"/>
        </w:numPr>
        <w:rPr>
          <w:rFonts w:cs="Arial"/>
          <w:sz w:val="22"/>
          <w:szCs w:val="22"/>
        </w:rPr>
      </w:pPr>
      <w:r w:rsidRPr="00230867">
        <w:rPr>
          <w:rFonts w:cs="Arial"/>
          <w:sz w:val="22"/>
          <w:szCs w:val="22"/>
        </w:rPr>
        <w:lastRenderedPageBreak/>
        <w:t xml:space="preserve">In addition to the requirements at </w:t>
      </w:r>
      <w:r w:rsidR="003111C8" w:rsidRPr="003111C8">
        <w:rPr>
          <w:rFonts w:cs="Arial"/>
          <w:sz w:val="22"/>
          <w:szCs w:val="22"/>
        </w:rPr>
        <w:t>23.1</w:t>
      </w:r>
      <w:r w:rsidRPr="00230867">
        <w:rPr>
          <w:rFonts w:cs="Arial"/>
          <w:sz w:val="22"/>
          <w:szCs w:val="22"/>
        </w:rPr>
        <w:t xml:space="preserve"> of the </w:t>
      </w:r>
      <w:r w:rsidRPr="00EA0CD1">
        <w:rPr>
          <w:rFonts w:cs="Arial"/>
          <w:i/>
          <w:sz w:val="22"/>
          <w:szCs w:val="22"/>
        </w:rPr>
        <w:t>conditions of contract</w:t>
      </w:r>
      <w:r w:rsidRPr="00C6280B">
        <w:rPr>
          <w:rFonts w:cs="Arial"/>
          <w:sz w:val="22"/>
          <w:szCs w:val="22"/>
        </w:rPr>
        <w:t xml:space="preserve"> the </w:t>
      </w:r>
      <w:r w:rsidRPr="00BA7CF0">
        <w:rPr>
          <w:rFonts w:cs="Arial"/>
          <w:i/>
          <w:sz w:val="22"/>
          <w:szCs w:val="22"/>
        </w:rPr>
        <w:t>Contractor</w:t>
      </w:r>
      <w:r w:rsidRPr="00C6280B">
        <w:rPr>
          <w:rFonts w:cs="Arial"/>
          <w:sz w:val="22"/>
          <w:szCs w:val="22"/>
        </w:rPr>
        <w:t xml:space="preserve"> is to design the TVOS’ and carry out the installation of said TVOS’ compliant with the standards in Table 1 (noting that these standards invoke further requirements that exist in other standards, all of which must be complied with).</w:t>
      </w:r>
    </w:p>
    <w:p w14:paraId="1D391629" w14:textId="77777777" w:rsidR="00230867" w:rsidRPr="00C6280B" w:rsidRDefault="00230867" w:rsidP="00C6280B">
      <w:pPr>
        <w:pStyle w:val="Style2list"/>
        <w:keepNext w:val="0"/>
        <w:numPr>
          <w:ilvl w:val="0"/>
          <w:numId w:val="0"/>
        </w:numPr>
        <w:rPr>
          <w:rFonts w:cs="Arial"/>
          <w:sz w:val="22"/>
          <w:szCs w:val="22"/>
        </w:rPr>
      </w:pPr>
      <w:r w:rsidRPr="00C6280B">
        <w:rPr>
          <w:rFonts w:cs="Arial"/>
          <w:sz w:val="22"/>
          <w:szCs w:val="22"/>
        </w:rPr>
        <w:t xml:space="preserve">All current versions of these documents are available on the TSS Plans Registry. It shall be the responsibility of the </w:t>
      </w:r>
      <w:r w:rsidRPr="00BA7CF0">
        <w:rPr>
          <w:rFonts w:cs="Arial"/>
          <w:i/>
          <w:sz w:val="22"/>
          <w:szCs w:val="22"/>
        </w:rPr>
        <w:t>Contractor</w:t>
      </w:r>
      <w:r w:rsidRPr="00C6280B">
        <w:rPr>
          <w:rFonts w:cs="Arial"/>
          <w:sz w:val="22"/>
          <w:szCs w:val="22"/>
        </w:rPr>
        <w:t xml:space="preserve"> to ensure that they are working to the current issue of the relevant documents.</w:t>
      </w:r>
    </w:p>
    <w:p w14:paraId="3213E296" w14:textId="77777777" w:rsidR="00230867" w:rsidRPr="00C6280B" w:rsidRDefault="00230867" w:rsidP="00C6280B">
      <w:pPr>
        <w:pStyle w:val="Style2list"/>
        <w:keepNext w:val="0"/>
        <w:numPr>
          <w:ilvl w:val="0"/>
          <w:numId w:val="0"/>
        </w:numPr>
        <w:rPr>
          <w:rFonts w:cs="Arial"/>
          <w:sz w:val="22"/>
          <w:szCs w:val="22"/>
        </w:rPr>
      </w:pPr>
      <w:r w:rsidRPr="00C6280B">
        <w:rPr>
          <w:rFonts w:cs="Arial"/>
          <w:sz w:val="22"/>
          <w:szCs w:val="22"/>
        </w:rPr>
        <w:t>Some of the referenced standards have been produced prior to the change from the Highways Agency to Highways England. As such any reference within the documents to the “Highways Agency” should be read as Highways England.</w:t>
      </w:r>
    </w:p>
    <w:p w14:paraId="3FE8571B" w14:textId="36F0D323" w:rsidR="00230867" w:rsidRDefault="00230867" w:rsidP="00C6280B">
      <w:pPr>
        <w:pStyle w:val="Style2list"/>
        <w:keepNext w:val="0"/>
        <w:numPr>
          <w:ilvl w:val="0"/>
          <w:numId w:val="0"/>
        </w:numPr>
        <w:rPr>
          <w:rFonts w:cs="Arial"/>
          <w:sz w:val="22"/>
          <w:szCs w:val="22"/>
        </w:rPr>
      </w:pPr>
      <w:r w:rsidRPr="00C6280B">
        <w:rPr>
          <w:rFonts w:cs="Arial"/>
          <w:sz w:val="22"/>
          <w:szCs w:val="22"/>
        </w:rPr>
        <w:t xml:space="preserve">The </w:t>
      </w:r>
      <w:r w:rsidRPr="00BA7CF0">
        <w:rPr>
          <w:rFonts w:cs="Arial"/>
          <w:i/>
          <w:sz w:val="22"/>
          <w:szCs w:val="22"/>
        </w:rPr>
        <w:t>Contractor</w:t>
      </w:r>
      <w:r w:rsidRPr="00C6280B">
        <w:rPr>
          <w:rFonts w:cs="Arial"/>
          <w:sz w:val="22"/>
          <w:szCs w:val="22"/>
        </w:rPr>
        <w:t xml:space="preserve"> shall provide detailed requirements traceability documentation detailing how each of the requirements of the standards listed is to be met by the TVOS’. This documentation will be kept updated during the life of the service to include all updates to the TVOS’, including but not limited to; any software updates, additional functionality or changes in components.</w:t>
      </w:r>
    </w:p>
    <w:p w14:paraId="4F626CA4" w14:textId="77777777" w:rsidR="00C6280B" w:rsidRPr="00C6280B" w:rsidRDefault="00C6280B" w:rsidP="00C6280B">
      <w:pPr>
        <w:pStyle w:val="Style2list"/>
        <w:keepNext w:val="0"/>
        <w:numPr>
          <w:ilvl w:val="0"/>
          <w:numId w:val="0"/>
        </w:numPr>
        <w:rPr>
          <w:rFonts w:cs="Arial"/>
          <w:sz w:val="22"/>
          <w:szCs w:val="22"/>
        </w:rPr>
      </w:pPr>
    </w:p>
    <w:p w14:paraId="0DEEB483" w14:textId="77777777" w:rsidR="00ED32A5" w:rsidRPr="00DF4637" w:rsidRDefault="00ED32A5" w:rsidP="00ED32A5">
      <w:pPr>
        <w:pStyle w:val="Caption"/>
        <w:rPr>
          <w:b/>
          <w:i w:val="0"/>
          <w:color w:val="auto"/>
          <w:sz w:val="20"/>
        </w:rPr>
      </w:pPr>
      <w:r w:rsidRPr="00DF4637">
        <w:rPr>
          <w:b/>
          <w:i w:val="0"/>
          <w:color w:val="auto"/>
          <w:sz w:val="20"/>
        </w:rPr>
        <w:t xml:space="preserve">Table </w:t>
      </w:r>
      <w:r w:rsidRPr="00DF4637">
        <w:rPr>
          <w:b/>
          <w:i w:val="0"/>
          <w:color w:val="auto"/>
          <w:sz w:val="20"/>
        </w:rPr>
        <w:fldChar w:fldCharType="begin"/>
      </w:r>
      <w:r w:rsidRPr="00DF4637">
        <w:rPr>
          <w:b/>
          <w:i w:val="0"/>
          <w:color w:val="auto"/>
          <w:sz w:val="20"/>
        </w:rPr>
        <w:instrText xml:space="preserve"> SEQ Table \* ARABIC </w:instrText>
      </w:r>
      <w:r w:rsidRPr="00DF4637">
        <w:rPr>
          <w:b/>
          <w:i w:val="0"/>
          <w:color w:val="auto"/>
          <w:sz w:val="20"/>
        </w:rPr>
        <w:fldChar w:fldCharType="separate"/>
      </w:r>
      <w:r w:rsidR="00BA7CF0">
        <w:rPr>
          <w:b/>
          <w:i w:val="0"/>
          <w:noProof/>
          <w:color w:val="auto"/>
          <w:sz w:val="20"/>
        </w:rPr>
        <w:t>1</w:t>
      </w:r>
      <w:r w:rsidRPr="00DF4637">
        <w:rPr>
          <w:b/>
          <w:i w:val="0"/>
          <w:color w:val="auto"/>
          <w:sz w:val="20"/>
        </w:rPr>
        <w:fldChar w:fldCharType="end"/>
      </w:r>
      <w:r w:rsidRPr="00DF4637">
        <w:rPr>
          <w:b/>
          <w:i w:val="0"/>
          <w:color w:val="auto"/>
          <w:sz w:val="20"/>
        </w:rPr>
        <w:t>: Current standards relating to the provision of CCTV</w:t>
      </w:r>
    </w:p>
    <w:tbl>
      <w:tblPr>
        <w:tblStyle w:val="Atkins14pt"/>
        <w:tblW w:w="5000" w:type="pct"/>
        <w:tblInd w:w="0" w:type="dxa"/>
        <w:tblLayout w:type="fixed"/>
        <w:tblLook w:val="04A0" w:firstRow="1" w:lastRow="0" w:firstColumn="1" w:lastColumn="0" w:noHBand="0" w:noVBand="1"/>
      </w:tblPr>
      <w:tblGrid>
        <w:gridCol w:w="1154"/>
        <w:gridCol w:w="7146"/>
      </w:tblGrid>
      <w:tr w:rsidR="00EB45FD" w:rsidRPr="00DF4637" w14:paraId="1F8180B4" w14:textId="77777777" w:rsidTr="00080EB3">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695" w:type="pct"/>
            <w:vAlign w:val="center"/>
          </w:tcPr>
          <w:p w14:paraId="198FAC68" w14:textId="77777777" w:rsidR="00EB45FD" w:rsidRPr="00DF4637" w:rsidRDefault="00EB45FD" w:rsidP="00ED32A5">
            <w:pPr>
              <w:keepLines/>
              <w:spacing w:before="40" w:after="40"/>
              <w:rPr>
                <w:sz w:val="22"/>
                <w:szCs w:val="22"/>
              </w:rPr>
            </w:pPr>
            <w:r w:rsidRPr="00DF4637">
              <w:rPr>
                <w:sz w:val="22"/>
                <w:szCs w:val="22"/>
              </w:rPr>
              <w:t>Standard</w:t>
            </w:r>
          </w:p>
        </w:tc>
        <w:tc>
          <w:tcPr>
            <w:tcW w:w="4305" w:type="pct"/>
            <w:vAlign w:val="center"/>
          </w:tcPr>
          <w:p w14:paraId="37D5C8B4" w14:textId="77777777" w:rsidR="00EB45FD" w:rsidRPr="00DF4637" w:rsidRDefault="00EB45FD" w:rsidP="00ED32A5">
            <w:pPr>
              <w:keepLines/>
              <w:spacing w:before="40" w:after="40"/>
              <w:cnfStyle w:val="100000000000" w:firstRow="1" w:lastRow="0" w:firstColumn="0" w:lastColumn="0" w:oddVBand="0" w:evenVBand="0" w:oddHBand="0" w:evenHBand="0" w:firstRowFirstColumn="0" w:firstRowLastColumn="0" w:lastRowFirstColumn="0" w:lastRowLastColumn="0"/>
              <w:rPr>
                <w:sz w:val="22"/>
                <w:szCs w:val="22"/>
              </w:rPr>
            </w:pPr>
            <w:r w:rsidRPr="00DF4637">
              <w:rPr>
                <w:sz w:val="22"/>
                <w:szCs w:val="22"/>
              </w:rPr>
              <w:t>Description</w:t>
            </w:r>
          </w:p>
        </w:tc>
      </w:tr>
      <w:tr w:rsidR="00EB45FD" w:rsidRPr="00DF4637" w14:paraId="625E9A8D" w14:textId="77777777" w:rsidTr="00080EB3">
        <w:trPr>
          <w:trHeight w:val="454"/>
        </w:trPr>
        <w:tc>
          <w:tcPr>
            <w:cnfStyle w:val="001000000000" w:firstRow="0" w:lastRow="0" w:firstColumn="1" w:lastColumn="0" w:oddVBand="0" w:evenVBand="0" w:oddHBand="0" w:evenHBand="0" w:firstRowFirstColumn="0" w:firstRowLastColumn="0" w:lastRowFirstColumn="0" w:lastRowLastColumn="0"/>
            <w:tcW w:w="695" w:type="pct"/>
            <w:vAlign w:val="bottom"/>
          </w:tcPr>
          <w:p w14:paraId="46332EAA" w14:textId="77777777" w:rsidR="00EB45FD" w:rsidRPr="00175992" w:rsidRDefault="00EB45FD" w:rsidP="00080EB3">
            <w:pPr>
              <w:keepLines/>
              <w:spacing w:before="40" w:after="40"/>
              <w:jc w:val="left"/>
            </w:pPr>
            <w:r w:rsidRPr="00175992">
              <w:t>TR 1100</w:t>
            </w:r>
          </w:p>
        </w:tc>
        <w:tc>
          <w:tcPr>
            <w:tcW w:w="4305" w:type="pct"/>
            <w:vAlign w:val="bottom"/>
          </w:tcPr>
          <w:p w14:paraId="34920F38" w14:textId="77777777" w:rsidR="00EB45FD" w:rsidRPr="00175992" w:rsidRDefault="00EB45FD" w:rsidP="00EB45FD">
            <w:pPr>
              <w:keepLines/>
              <w:spacing w:before="40" w:after="40"/>
              <w:jc w:val="left"/>
              <w:cnfStyle w:val="000000000000" w:firstRow="0" w:lastRow="0" w:firstColumn="0" w:lastColumn="0" w:oddVBand="0" w:evenVBand="0" w:oddHBand="0" w:evenHBand="0" w:firstRowFirstColumn="0" w:firstRowLastColumn="0" w:lastRowFirstColumn="0" w:lastRowLastColumn="0"/>
            </w:pPr>
            <w:r w:rsidRPr="00175992">
              <w:t xml:space="preserve">General Technical Requirements for Motorway Communications Equipment </w:t>
            </w:r>
          </w:p>
        </w:tc>
      </w:tr>
      <w:tr w:rsidR="00EB45FD" w:rsidRPr="00DF4637" w14:paraId="1629CC49" w14:textId="77777777" w:rsidTr="00080EB3">
        <w:trPr>
          <w:trHeight w:val="454"/>
        </w:trPr>
        <w:tc>
          <w:tcPr>
            <w:cnfStyle w:val="001000000000" w:firstRow="0" w:lastRow="0" w:firstColumn="1" w:lastColumn="0" w:oddVBand="0" w:evenVBand="0" w:oddHBand="0" w:evenHBand="0" w:firstRowFirstColumn="0" w:firstRowLastColumn="0" w:lastRowFirstColumn="0" w:lastRowLastColumn="0"/>
            <w:tcW w:w="695" w:type="pct"/>
            <w:vAlign w:val="bottom"/>
          </w:tcPr>
          <w:p w14:paraId="625C10CD" w14:textId="77777777" w:rsidR="00EB45FD" w:rsidRPr="00175992" w:rsidRDefault="00EB45FD" w:rsidP="00080EB3">
            <w:pPr>
              <w:keepLines/>
              <w:spacing w:before="40" w:after="40"/>
              <w:jc w:val="left"/>
            </w:pPr>
            <w:r w:rsidRPr="00175992">
              <w:t>TR 2130</w:t>
            </w:r>
          </w:p>
        </w:tc>
        <w:tc>
          <w:tcPr>
            <w:tcW w:w="4305" w:type="pct"/>
            <w:vAlign w:val="bottom"/>
          </w:tcPr>
          <w:p w14:paraId="00FD72CD" w14:textId="77777777" w:rsidR="00EB45FD" w:rsidRPr="00175992" w:rsidRDefault="00EB45FD" w:rsidP="00EB45FD">
            <w:pPr>
              <w:keepLines/>
              <w:spacing w:before="40" w:after="40"/>
              <w:jc w:val="left"/>
              <w:cnfStyle w:val="000000000000" w:firstRow="0" w:lastRow="0" w:firstColumn="0" w:lastColumn="0" w:oddVBand="0" w:evenVBand="0" w:oddHBand="0" w:evenHBand="0" w:firstRowFirstColumn="0" w:firstRowLastColumn="0" w:lastRowFirstColumn="0" w:lastRowLastColumn="0"/>
            </w:pPr>
            <w:r w:rsidRPr="00175992">
              <w:t>Environmental Tests for Communications Equipment and Portable and Permanent Road Traffic Control Equipment for use on Trunk Roads</w:t>
            </w:r>
          </w:p>
        </w:tc>
      </w:tr>
      <w:tr w:rsidR="00EB45FD" w:rsidRPr="00DF4637" w14:paraId="07B2134E" w14:textId="77777777" w:rsidTr="00080EB3">
        <w:trPr>
          <w:trHeight w:val="454"/>
        </w:trPr>
        <w:tc>
          <w:tcPr>
            <w:cnfStyle w:val="001000000000" w:firstRow="0" w:lastRow="0" w:firstColumn="1" w:lastColumn="0" w:oddVBand="0" w:evenVBand="0" w:oddHBand="0" w:evenHBand="0" w:firstRowFirstColumn="0" w:firstRowLastColumn="0" w:lastRowFirstColumn="0" w:lastRowLastColumn="0"/>
            <w:tcW w:w="695" w:type="pct"/>
            <w:vAlign w:val="bottom"/>
          </w:tcPr>
          <w:p w14:paraId="5C8ECDA2" w14:textId="77777777" w:rsidR="00EB45FD" w:rsidRPr="00175992" w:rsidRDefault="00EB45FD" w:rsidP="00080EB3">
            <w:pPr>
              <w:keepLines/>
              <w:spacing w:before="40" w:after="40"/>
              <w:jc w:val="left"/>
            </w:pPr>
            <w:r w:rsidRPr="00175992">
              <w:t>TR 2180</w:t>
            </w:r>
          </w:p>
        </w:tc>
        <w:tc>
          <w:tcPr>
            <w:tcW w:w="4305" w:type="pct"/>
            <w:vAlign w:val="bottom"/>
          </w:tcPr>
          <w:p w14:paraId="6D739F45" w14:textId="77777777" w:rsidR="00EB45FD" w:rsidRPr="00175992" w:rsidRDefault="00EB45FD" w:rsidP="00EB45FD">
            <w:pPr>
              <w:keepLines/>
              <w:spacing w:before="40" w:after="40"/>
              <w:jc w:val="left"/>
              <w:cnfStyle w:val="000000000000" w:firstRow="0" w:lastRow="0" w:firstColumn="0" w:lastColumn="0" w:oddVBand="0" w:evenVBand="0" w:oddHBand="0" w:evenHBand="0" w:firstRowFirstColumn="0" w:firstRowLastColumn="0" w:lastRowFirstColumn="0" w:lastRowLastColumn="0"/>
            </w:pPr>
            <w:r w:rsidRPr="00175992">
              <w:t>Protective Surface Coatings for Communications Equipment, Frames and Housings fabricated from Aluminium or Steel for use on and adjacent to the Strategic Road Network</w:t>
            </w:r>
          </w:p>
        </w:tc>
      </w:tr>
      <w:tr w:rsidR="00EB45FD" w:rsidRPr="00DF4637" w14:paraId="2DE057E0" w14:textId="77777777" w:rsidTr="00080EB3">
        <w:trPr>
          <w:trHeight w:val="454"/>
        </w:trPr>
        <w:tc>
          <w:tcPr>
            <w:cnfStyle w:val="001000000000" w:firstRow="0" w:lastRow="0" w:firstColumn="1" w:lastColumn="0" w:oddVBand="0" w:evenVBand="0" w:oddHBand="0" w:evenHBand="0" w:firstRowFirstColumn="0" w:firstRowLastColumn="0" w:lastRowFirstColumn="0" w:lastRowLastColumn="0"/>
            <w:tcW w:w="695" w:type="pct"/>
            <w:vAlign w:val="bottom"/>
          </w:tcPr>
          <w:p w14:paraId="559B46EA" w14:textId="77777777" w:rsidR="00EB45FD" w:rsidRPr="00175992" w:rsidRDefault="00EB45FD" w:rsidP="00080EB3">
            <w:pPr>
              <w:keepLines/>
              <w:spacing w:before="40" w:after="40"/>
              <w:jc w:val="left"/>
            </w:pPr>
            <w:r w:rsidRPr="00175992">
              <w:t>TR 2597</w:t>
            </w:r>
          </w:p>
        </w:tc>
        <w:tc>
          <w:tcPr>
            <w:tcW w:w="4305" w:type="pct"/>
            <w:vAlign w:val="bottom"/>
          </w:tcPr>
          <w:p w14:paraId="40FC65F6" w14:textId="77777777" w:rsidR="00EB45FD" w:rsidRPr="00175992" w:rsidRDefault="00EB45FD" w:rsidP="00EB45FD">
            <w:pPr>
              <w:keepLines/>
              <w:spacing w:before="40" w:after="40"/>
              <w:jc w:val="left"/>
              <w:cnfStyle w:val="000000000000" w:firstRow="0" w:lastRow="0" w:firstColumn="0" w:lastColumn="0" w:oddVBand="0" w:evenVBand="0" w:oddHBand="0" w:evenHBand="0" w:firstRowFirstColumn="0" w:firstRowLastColumn="0" w:lastRowFirstColumn="0" w:lastRowLastColumn="0"/>
            </w:pPr>
            <w:r w:rsidRPr="00175992">
              <w:t>Generic Roadside Device Requirements for Remote Access</w:t>
            </w:r>
          </w:p>
        </w:tc>
      </w:tr>
      <w:tr w:rsidR="00EB45FD" w:rsidRPr="00DF4637" w14:paraId="1DAB606F" w14:textId="77777777" w:rsidTr="00080EB3">
        <w:trPr>
          <w:trHeight w:val="454"/>
        </w:trPr>
        <w:tc>
          <w:tcPr>
            <w:cnfStyle w:val="001000000000" w:firstRow="0" w:lastRow="0" w:firstColumn="1" w:lastColumn="0" w:oddVBand="0" w:evenVBand="0" w:oddHBand="0" w:evenHBand="0" w:firstRowFirstColumn="0" w:firstRowLastColumn="0" w:lastRowFirstColumn="0" w:lastRowLastColumn="0"/>
            <w:tcW w:w="695" w:type="pct"/>
            <w:vAlign w:val="bottom"/>
          </w:tcPr>
          <w:p w14:paraId="1297E71F" w14:textId="77777777" w:rsidR="00EB45FD" w:rsidRPr="00175992" w:rsidRDefault="00EB45FD" w:rsidP="00080EB3">
            <w:pPr>
              <w:keepLines/>
              <w:spacing w:before="40" w:after="40"/>
              <w:jc w:val="left"/>
            </w:pPr>
            <w:r w:rsidRPr="00175992">
              <w:t>MCE 1126</w:t>
            </w:r>
          </w:p>
        </w:tc>
        <w:tc>
          <w:tcPr>
            <w:tcW w:w="4305" w:type="pct"/>
            <w:vAlign w:val="bottom"/>
          </w:tcPr>
          <w:p w14:paraId="688A5352" w14:textId="77777777" w:rsidR="00EB45FD" w:rsidRPr="00175992" w:rsidRDefault="00EB45FD" w:rsidP="00EB45FD">
            <w:pPr>
              <w:keepLines/>
              <w:spacing w:before="40" w:after="40"/>
              <w:jc w:val="left"/>
              <w:cnfStyle w:val="000000000000" w:firstRow="0" w:lastRow="0" w:firstColumn="0" w:lastColumn="0" w:oddVBand="0" w:evenVBand="0" w:oddHBand="0" w:evenHBand="0" w:firstRowFirstColumn="0" w:firstRowLastColumn="0" w:lastRowFirstColumn="0" w:lastRowLastColumn="0"/>
            </w:pPr>
            <w:r w:rsidRPr="00175992">
              <w:t>NMCS Internet Interface Specification</w:t>
            </w:r>
          </w:p>
        </w:tc>
      </w:tr>
      <w:tr w:rsidR="00EB45FD" w:rsidRPr="00DF4637" w14:paraId="0B45A3C1" w14:textId="77777777" w:rsidTr="00080EB3">
        <w:trPr>
          <w:trHeight w:val="454"/>
        </w:trPr>
        <w:tc>
          <w:tcPr>
            <w:cnfStyle w:val="001000000000" w:firstRow="0" w:lastRow="0" w:firstColumn="1" w:lastColumn="0" w:oddVBand="0" w:evenVBand="0" w:oddHBand="0" w:evenHBand="0" w:firstRowFirstColumn="0" w:firstRowLastColumn="0" w:lastRowFirstColumn="0" w:lastRowLastColumn="0"/>
            <w:tcW w:w="695" w:type="pct"/>
            <w:vAlign w:val="bottom"/>
          </w:tcPr>
          <w:p w14:paraId="529F4E87" w14:textId="77777777" w:rsidR="00EB45FD" w:rsidRPr="00175992" w:rsidRDefault="00EB45FD" w:rsidP="00080EB3">
            <w:pPr>
              <w:keepLines/>
              <w:spacing w:before="40" w:after="40"/>
              <w:jc w:val="left"/>
            </w:pPr>
            <w:r w:rsidRPr="00175992">
              <w:t>MCH 1514</w:t>
            </w:r>
          </w:p>
        </w:tc>
        <w:tc>
          <w:tcPr>
            <w:tcW w:w="4305" w:type="pct"/>
            <w:vAlign w:val="bottom"/>
          </w:tcPr>
          <w:p w14:paraId="44946078" w14:textId="77777777" w:rsidR="00EB45FD" w:rsidRPr="00175992" w:rsidRDefault="00EB45FD" w:rsidP="00EB45FD">
            <w:pPr>
              <w:keepLines/>
              <w:spacing w:before="40" w:after="40"/>
              <w:jc w:val="left"/>
              <w:cnfStyle w:val="000000000000" w:firstRow="0" w:lastRow="0" w:firstColumn="0" w:lastColumn="0" w:oddVBand="0" w:evenVBand="0" w:oddHBand="0" w:evenHBand="0" w:firstRowFirstColumn="0" w:firstRowLastColumn="0" w:lastRowFirstColumn="0" w:lastRowLastColumn="0"/>
            </w:pPr>
            <w:r w:rsidRPr="00175992">
              <w:t>Code of Connection</w:t>
            </w:r>
          </w:p>
        </w:tc>
      </w:tr>
      <w:tr w:rsidR="00EB45FD" w:rsidRPr="00DF4637" w14:paraId="386B8EEB" w14:textId="77777777" w:rsidTr="00080EB3">
        <w:trPr>
          <w:trHeight w:val="454"/>
        </w:trPr>
        <w:tc>
          <w:tcPr>
            <w:cnfStyle w:val="001000000000" w:firstRow="0" w:lastRow="0" w:firstColumn="1" w:lastColumn="0" w:oddVBand="0" w:evenVBand="0" w:oddHBand="0" w:evenHBand="0" w:firstRowFirstColumn="0" w:firstRowLastColumn="0" w:lastRowFirstColumn="0" w:lastRowLastColumn="0"/>
            <w:tcW w:w="695" w:type="pct"/>
            <w:vAlign w:val="bottom"/>
          </w:tcPr>
          <w:p w14:paraId="09A7D385" w14:textId="77777777" w:rsidR="00EB45FD" w:rsidRPr="00175992" w:rsidRDefault="00EB45FD" w:rsidP="00080EB3">
            <w:pPr>
              <w:keepLines/>
              <w:spacing w:before="40" w:after="40"/>
              <w:jc w:val="left"/>
            </w:pPr>
            <w:r w:rsidRPr="00175992">
              <w:t>PD IEC TR 62380</w:t>
            </w:r>
          </w:p>
        </w:tc>
        <w:tc>
          <w:tcPr>
            <w:tcW w:w="4305" w:type="pct"/>
            <w:vAlign w:val="bottom"/>
          </w:tcPr>
          <w:p w14:paraId="066A55D5" w14:textId="77777777" w:rsidR="00EB45FD" w:rsidRPr="00175992" w:rsidRDefault="00EB45FD" w:rsidP="00EB45FD">
            <w:pPr>
              <w:keepLines/>
              <w:spacing w:before="40" w:after="40"/>
              <w:jc w:val="left"/>
              <w:cnfStyle w:val="000000000000" w:firstRow="0" w:lastRow="0" w:firstColumn="0" w:lastColumn="0" w:oddVBand="0" w:evenVBand="0" w:oddHBand="0" w:evenHBand="0" w:firstRowFirstColumn="0" w:firstRowLastColumn="0" w:lastRowFirstColumn="0" w:lastRowLastColumn="0"/>
            </w:pPr>
            <w:r w:rsidRPr="00175992">
              <w:t>Reliability data handbook. Universal model for reliability prediction of electronics components, PCBs and equipment</w:t>
            </w:r>
          </w:p>
        </w:tc>
      </w:tr>
      <w:tr w:rsidR="00EB45FD" w:rsidRPr="00DF4637" w14:paraId="2895CBA3" w14:textId="77777777" w:rsidTr="00080EB3">
        <w:trPr>
          <w:trHeight w:val="454"/>
        </w:trPr>
        <w:tc>
          <w:tcPr>
            <w:cnfStyle w:val="001000000000" w:firstRow="0" w:lastRow="0" w:firstColumn="1" w:lastColumn="0" w:oddVBand="0" w:evenVBand="0" w:oddHBand="0" w:evenHBand="0" w:firstRowFirstColumn="0" w:firstRowLastColumn="0" w:lastRowFirstColumn="0" w:lastRowLastColumn="0"/>
            <w:tcW w:w="695" w:type="pct"/>
            <w:vAlign w:val="bottom"/>
          </w:tcPr>
          <w:p w14:paraId="11568C3D" w14:textId="77777777" w:rsidR="00EB45FD" w:rsidRPr="00175992" w:rsidRDefault="00EB45FD" w:rsidP="00EB45FD">
            <w:pPr>
              <w:keepLines/>
              <w:spacing w:before="40" w:after="40"/>
              <w:jc w:val="left"/>
            </w:pPr>
            <w:r w:rsidRPr="00175992">
              <w:t>BS 7671</w:t>
            </w:r>
          </w:p>
        </w:tc>
        <w:tc>
          <w:tcPr>
            <w:tcW w:w="4305" w:type="pct"/>
            <w:vAlign w:val="bottom"/>
          </w:tcPr>
          <w:p w14:paraId="404EC2D9" w14:textId="77777777" w:rsidR="00EB45FD" w:rsidRPr="00175992" w:rsidRDefault="00EB45FD" w:rsidP="00EB45FD">
            <w:pPr>
              <w:keepLines/>
              <w:spacing w:before="40" w:after="40"/>
              <w:jc w:val="left"/>
              <w:cnfStyle w:val="000000000000" w:firstRow="0" w:lastRow="0" w:firstColumn="0" w:lastColumn="0" w:oddVBand="0" w:evenVBand="0" w:oddHBand="0" w:evenHBand="0" w:firstRowFirstColumn="0" w:firstRowLastColumn="0" w:lastRowFirstColumn="0" w:lastRowLastColumn="0"/>
            </w:pPr>
            <w:r w:rsidRPr="00175992">
              <w:t>Requirements for electrical installations. IET Wiring Regulations. Seventeenth edition</w:t>
            </w:r>
          </w:p>
        </w:tc>
      </w:tr>
      <w:tr w:rsidR="00EB45FD" w:rsidRPr="00DF4637" w14:paraId="1A4653AE" w14:textId="77777777" w:rsidTr="00080EB3">
        <w:trPr>
          <w:trHeight w:val="454"/>
        </w:trPr>
        <w:tc>
          <w:tcPr>
            <w:cnfStyle w:val="001000000000" w:firstRow="0" w:lastRow="0" w:firstColumn="1" w:lastColumn="0" w:oddVBand="0" w:evenVBand="0" w:oddHBand="0" w:evenHBand="0" w:firstRowFirstColumn="0" w:firstRowLastColumn="0" w:lastRowFirstColumn="0" w:lastRowLastColumn="0"/>
            <w:tcW w:w="695" w:type="pct"/>
            <w:vAlign w:val="bottom"/>
          </w:tcPr>
          <w:p w14:paraId="15B1E6A9" w14:textId="77777777" w:rsidR="00EB45FD" w:rsidRPr="00175992" w:rsidRDefault="00EB45FD" w:rsidP="00EB45FD">
            <w:pPr>
              <w:keepLines/>
              <w:spacing w:before="40" w:after="40"/>
              <w:jc w:val="left"/>
            </w:pPr>
            <w:r w:rsidRPr="00175992">
              <w:t>MCE 2536</w:t>
            </w:r>
          </w:p>
        </w:tc>
        <w:tc>
          <w:tcPr>
            <w:tcW w:w="4305" w:type="pct"/>
            <w:vAlign w:val="bottom"/>
          </w:tcPr>
          <w:p w14:paraId="64EAAEF2" w14:textId="77777777" w:rsidR="00EB45FD" w:rsidRPr="00175992" w:rsidRDefault="00EB45FD" w:rsidP="00EB45FD">
            <w:pPr>
              <w:keepLines/>
              <w:spacing w:before="40" w:after="40"/>
              <w:jc w:val="left"/>
              <w:cnfStyle w:val="000000000000" w:firstRow="0" w:lastRow="0" w:firstColumn="0" w:lastColumn="0" w:oddVBand="0" w:evenVBand="0" w:oddHBand="0" w:evenHBand="0" w:firstRowFirstColumn="0" w:firstRowLastColumn="0" w:lastRowFirstColumn="0" w:lastRowLastColumn="0"/>
            </w:pPr>
            <w:r w:rsidRPr="00175992">
              <w:t>Requirements for CCTV Outstation Camera Cable and Connector</w:t>
            </w:r>
          </w:p>
        </w:tc>
      </w:tr>
      <w:tr w:rsidR="00EB45FD" w:rsidRPr="00DF4637" w14:paraId="5BC2562A" w14:textId="77777777" w:rsidTr="00080EB3">
        <w:trPr>
          <w:trHeight w:val="454"/>
        </w:trPr>
        <w:tc>
          <w:tcPr>
            <w:cnfStyle w:val="001000000000" w:firstRow="0" w:lastRow="0" w:firstColumn="1" w:lastColumn="0" w:oddVBand="0" w:evenVBand="0" w:oddHBand="0" w:evenHBand="0" w:firstRowFirstColumn="0" w:firstRowLastColumn="0" w:lastRowFirstColumn="0" w:lastRowLastColumn="0"/>
            <w:tcW w:w="695" w:type="pct"/>
            <w:vAlign w:val="bottom"/>
          </w:tcPr>
          <w:p w14:paraId="170504EB" w14:textId="77777777" w:rsidR="00EB45FD" w:rsidRPr="00175992" w:rsidRDefault="00EB45FD" w:rsidP="00EB45FD">
            <w:pPr>
              <w:keepLines/>
              <w:spacing w:before="40" w:after="40"/>
              <w:jc w:val="left"/>
            </w:pPr>
            <w:r w:rsidRPr="00175992">
              <w:t>MCG 1111</w:t>
            </w:r>
          </w:p>
        </w:tc>
        <w:tc>
          <w:tcPr>
            <w:tcW w:w="4305" w:type="pct"/>
            <w:vAlign w:val="bottom"/>
          </w:tcPr>
          <w:p w14:paraId="369A6285" w14:textId="77777777" w:rsidR="00EB45FD" w:rsidRPr="00175992" w:rsidRDefault="00EB45FD" w:rsidP="00EB45FD">
            <w:pPr>
              <w:keepLines/>
              <w:spacing w:before="40" w:after="40"/>
              <w:jc w:val="left"/>
              <w:cnfStyle w:val="000000000000" w:firstRow="0" w:lastRow="0" w:firstColumn="0" w:lastColumn="0" w:oddVBand="0" w:evenVBand="0" w:oddHBand="0" w:evenHBand="0" w:firstRowFirstColumn="0" w:firstRowLastColumn="0" w:lastRowFirstColumn="0" w:lastRowLastColumn="0"/>
            </w:pPr>
            <w:r w:rsidRPr="00175992">
              <w:t>Testing the Picture Quality Levels of the NRTS Switched Video Network</w:t>
            </w:r>
          </w:p>
        </w:tc>
      </w:tr>
    </w:tbl>
    <w:p w14:paraId="49707EE5" w14:textId="77777777" w:rsidR="00903184" w:rsidRDefault="00903184" w:rsidP="004327DE">
      <w:pPr>
        <w:pStyle w:val="Style2list"/>
        <w:keepNext w:val="0"/>
        <w:numPr>
          <w:ilvl w:val="0"/>
          <w:numId w:val="0"/>
        </w:numPr>
        <w:rPr>
          <w:rFonts w:cs="Arial"/>
          <w:b/>
          <w:sz w:val="22"/>
          <w:szCs w:val="22"/>
        </w:rPr>
      </w:pPr>
    </w:p>
    <w:p w14:paraId="7BC0F7C5" w14:textId="77777777" w:rsidR="00014F1A" w:rsidRDefault="00014F1A" w:rsidP="00687B39">
      <w:pPr>
        <w:pStyle w:val="Style2list"/>
        <w:keepNext w:val="0"/>
        <w:pageBreakBefore/>
        <w:numPr>
          <w:ilvl w:val="0"/>
          <w:numId w:val="0"/>
        </w:numPr>
        <w:rPr>
          <w:rFonts w:cs="Arial"/>
          <w:b/>
          <w:sz w:val="22"/>
          <w:szCs w:val="22"/>
        </w:rPr>
      </w:pPr>
      <w:r>
        <w:rPr>
          <w:rFonts w:cs="Arial"/>
          <w:b/>
          <w:sz w:val="22"/>
          <w:szCs w:val="22"/>
        </w:rPr>
        <w:lastRenderedPageBreak/>
        <w:t>Mandatory Requirements</w:t>
      </w:r>
    </w:p>
    <w:p w14:paraId="34EE45F1" w14:textId="77777777" w:rsidR="00903184" w:rsidRDefault="002D732B" w:rsidP="00903184">
      <w:pPr>
        <w:pStyle w:val="Style2list"/>
        <w:keepNext w:val="0"/>
        <w:numPr>
          <w:ilvl w:val="0"/>
          <w:numId w:val="0"/>
        </w:numPr>
        <w:rPr>
          <w:rFonts w:cs="Arial"/>
          <w:sz w:val="22"/>
          <w:szCs w:val="22"/>
        </w:rPr>
      </w:pPr>
      <w:r w:rsidRPr="00AE6295">
        <w:rPr>
          <w:rFonts w:cs="Arial"/>
          <w:sz w:val="22"/>
          <w:szCs w:val="22"/>
        </w:rPr>
        <w:t xml:space="preserve">The mandatory requirements for the supply, installation, commissioning and maintenance of the traffic monitoring cameras are detailed below. The </w:t>
      </w:r>
      <w:r w:rsidRPr="00AE6295">
        <w:rPr>
          <w:rFonts w:cs="Arial"/>
          <w:i/>
          <w:sz w:val="22"/>
          <w:szCs w:val="22"/>
        </w:rPr>
        <w:t>Contractor</w:t>
      </w:r>
      <w:r w:rsidRPr="00AE6295">
        <w:rPr>
          <w:rFonts w:cs="Arial"/>
          <w:sz w:val="22"/>
          <w:szCs w:val="22"/>
        </w:rPr>
        <w:t xml:space="preserve"> will provide a PTZ or Fixed camera as instructed and depending on the site and operational requirements.</w:t>
      </w:r>
      <w:r w:rsidR="00903184" w:rsidRPr="00903184">
        <w:rPr>
          <w:rFonts w:cs="Arial"/>
          <w:sz w:val="22"/>
          <w:szCs w:val="22"/>
        </w:rPr>
        <w:t xml:space="preserve"> </w:t>
      </w:r>
    </w:p>
    <w:p w14:paraId="33FDEE51" w14:textId="77777777" w:rsidR="002D732B" w:rsidRPr="00903184" w:rsidRDefault="00903184" w:rsidP="004327DE">
      <w:pPr>
        <w:pStyle w:val="Style2list"/>
        <w:keepNext w:val="0"/>
        <w:numPr>
          <w:ilvl w:val="0"/>
          <w:numId w:val="0"/>
        </w:numPr>
        <w:rPr>
          <w:rFonts w:cs="Arial"/>
          <w:sz w:val="22"/>
          <w:szCs w:val="22"/>
        </w:rPr>
      </w:pPr>
      <w:r w:rsidRPr="00DF4637">
        <w:rPr>
          <w:rFonts w:cs="Arial"/>
          <w:sz w:val="22"/>
          <w:szCs w:val="22"/>
        </w:rPr>
        <w:t>The</w:t>
      </w:r>
      <w:r>
        <w:rPr>
          <w:rFonts w:cs="Arial"/>
          <w:sz w:val="22"/>
          <w:szCs w:val="22"/>
        </w:rPr>
        <w:t xml:space="preserve"> mandatory</w:t>
      </w:r>
      <w:r w:rsidRPr="00DF4637">
        <w:rPr>
          <w:rFonts w:cs="Arial"/>
          <w:sz w:val="22"/>
          <w:szCs w:val="22"/>
        </w:rPr>
        <w:t xml:space="preserve"> requirements are listed under various headings and for ease of reference are prefixed by an identifying letter and number such as “F012”, where “F” indicates that this is a Functional mandatory requirement to be provided or fulfilled by the </w:t>
      </w:r>
      <w:r w:rsidRPr="00DF4637">
        <w:rPr>
          <w:rFonts w:cs="Arial"/>
          <w:i/>
          <w:sz w:val="22"/>
          <w:szCs w:val="22"/>
        </w:rPr>
        <w:t>Contractor</w:t>
      </w:r>
      <w:r w:rsidRPr="00DF4637">
        <w:rPr>
          <w:rFonts w:cs="Arial"/>
          <w:sz w:val="22"/>
          <w:szCs w:val="22"/>
        </w:rPr>
        <w:t xml:space="preserve">. Statements that offer important background information that must be considered by the </w:t>
      </w:r>
      <w:r w:rsidRPr="00DF4637">
        <w:rPr>
          <w:rFonts w:cs="Arial"/>
          <w:i/>
          <w:sz w:val="22"/>
          <w:szCs w:val="22"/>
        </w:rPr>
        <w:t>Contractor</w:t>
      </w:r>
      <w:r w:rsidRPr="00DF4637">
        <w:rPr>
          <w:rFonts w:cs="Arial"/>
          <w:sz w:val="22"/>
          <w:szCs w:val="22"/>
        </w:rPr>
        <w:t xml:space="preserve"> are provided prior to each Requirements Table. </w:t>
      </w:r>
    </w:p>
    <w:p w14:paraId="2FAC6302" w14:textId="77777777" w:rsidR="004327DE" w:rsidRPr="00903184" w:rsidRDefault="004327DE" w:rsidP="004327DE">
      <w:pPr>
        <w:pStyle w:val="Style2list"/>
        <w:keepNext w:val="0"/>
        <w:numPr>
          <w:ilvl w:val="0"/>
          <w:numId w:val="0"/>
        </w:numPr>
        <w:rPr>
          <w:rFonts w:cs="Arial"/>
          <w:b/>
          <w:sz w:val="22"/>
          <w:szCs w:val="22"/>
        </w:rPr>
      </w:pPr>
      <w:r w:rsidRPr="00903184">
        <w:rPr>
          <w:rFonts w:cs="Arial"/>
          <w:b/>
          <w:sz w:val="22"/>
          <w:szCs w:val="22"/>
        </w:rPr>
        <w:t>ONVIF and Standards</w:t>
      </w:r>
    </w:p>
    <w:p w14:paraId="035F0571" w14:textId="77777777" w:rsidR="004327DE" w:rsidRPr="00903184" w:rsidRDefault="004327DE" w:rsidP="004327DE">
      <w:pPr>
        <w:pStyle w:val="Style2list"/>
        <w:keepNext w:val="0"/>
        <w:numPr>
          <w:ilvl w:val="0"/>
          <w:numId w:val="0"/>
        </w:numPr>
        <w:rPr>
          <w:rFonts w:cs="Arial"/>
          <w:sz w:val="22"/>
          <w:szCs w:val="22"/>
        </w:rPr>
      </w:pPr>
      <w:r w:rsidRPr="00903184">
        <w:rPr>
          <w:rFonts w:cs="Arial"/>
          <w:sz w:val="22"/>
          <w:szCs w:val="22"/>
        </w:rPr>
        <w:t xml:space="preserve">Compliance with ONVIF standards is central to the ENCP delivery and this contract. The </w:t>
      </w:r>
      <w:r w:rsidRPr="00903184">
        <w:rPr>
          <w:rFonts w:cs="Arial"/>
          <w:i/>
          <w:sz w:val="22"/>
          <w:szCs w:val="22"/>
        </w:rPr>
        <w:t>Contractor</w:t>
      </w:r>
      <w:r w:rsidRPr="00903184">
        <w:rPr>
          <w:rFonts w:cs="Arial"/>
          <w:sz w:val="22"/>
          <w:szCs w:val="22"/>
        </w:rPr>
        <w:t xml:space="preserve"> must be able to demonstrate the ONVIF compliance of the offered product or significant progress to achieve ONVIF compliance and assurance that this will be in place prior to contract award.</w:t>
      </w:r>
      <w:r w:rsidR="005A3A35" w:rsidRPr="00903184">
        <w:rPr>
          <w:rFonts w:cs="Arial"/>
          <w:sz w:val="22"/>
          <w:szCs w:val="22"/>
        </w:rPr>
        <w:t xml:space="preserve"> The following </w:t>
      </w:r>
      <w:r w:rsidR="002A5D25" w:rsidRPr="00903184">
        <w:rPr>
          <w:rFonts w:cs="Arial"/>
          <w:sz w:val="22"/>
          <w:szCs w:val="22"/>
        </w:rPr>
        <w:t>‘</w:t>
      </w:r>
      <w:r w:rsidR="00D52CB7" w:rsidRPr="00903184">
        <w:rPr>
          <w:rFonts w:cs="Arial"/>
          <w:sz w:val="22"/>
          <w:szCs w:val="22"/>
        </w:rPr>
        <w:t>ONVIF</w:t>
      </w:r>
      <w:r w:rsidR="002A5D25" w:rsidRPr="00903184">
        <w:rPr>
          <w:rFonts w:cs="Arial"/>
          <w:sz w:val="22"/>
          <w:szCs w:val="22"/>
        </w:rPr>
        <w:t>’</w:t>
      </w:r>
      <w:r w:rsidR="00D52CB7" w:rsidRPr="00903184">
        <w:rPr>
          <w:rFonts w:cs="Arial"/>
          <w:sz w:val="22"/>
          <w:szCs w:val="22"/>
        </w:rPr>
        <w:t xml:space="preserve"> </w:t>
      </w:r>
      <w:r w:rsidR="005A3A35" w:rsidRPr="00903184">
        <w:rPr>
          <w:rFonts w:cs="Arial"/>
          <w:sz w:val="22"/>
          <w:szCs w:val="22"/>
        </w:rPr>
        <w:t>mandatory requirements must be</w:t>
      </w:r>
      <w:r w:rsidR="00351884" w:rsidRPr="00903184">
        <w:rPr>
          <w:rFonts w:cs="Arial"/>
          <w:sz w:val="22"/>
          <w:szCs w:val="22"/>
        </w:rPr>
        <w:t xml:space="preserve"> adhered to:</w:t>
      </w:r>
    </w:p>
    <w:tbl>
      <w:tblPr>
        <w:tblStyle w:val="Atkins14pt"/>
        <w:tblW w:w="8222" w:type="dxa"/>
        <w:tblInd w:w="-3" w:type="dxa"/>
        <w:tblLook w:val="04A0" w:firstRow="1" w:lastRow="0" w:firstColumn="1" w:lastColumn="0" w:noHBand="0" w:noVBand="1"/>
      </w:tblPr>
      <w:tblGrid>
        <w:gridCol w:w="691"/>
        <w:gridCol w:w="7531"/>
      </w:tblGrid>
      <w:tr w:rsidR="00C14080" w:rsidRPr="00903184" w14:paraId="3AA83638" w14:textId="77777777" w:rsidTr="00F1628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91" w:type="dxa"/>
          </w:tcPr>
          <w:p w14:paraId="6F607EFD" w14:textId="77777777" w:rsidR="00C14080" w:rsidRPr="00903184" w:rsidRDefault="00C14080" w:rsidP="0004217A">
            <w:pPr>
              <w:pStyle w:val="BodyText"/>
              <w:keepLines/>
              <w:jc w:val="left"/>
              <w:rPr>
                <w:sz w:val="22"/>
                <w:szCs w:val="22"/>
              </w:rPr>
            </w:pPr>
            <w:r w:rsidRPr="00903184">
              <w:rPr>
                <w:sz w:val="22"/>
                <w:szCs w:val="22"/>
              </w:rPr>
              <w:t>ID</w:t>
            </w:r>
          </w:p>
        </w:tc>
        <w:tc>
          <w:tcPr>
            <w:tcW w:w="7531" w:type="dxa"/>
          </w:tcPr>
          <w:p w14:paraId="63F49FED" w14:textId="77777777" w:rsidR="00C14080" w:rsidRPr="00903184" w:rsidRDefault="00C14080" w:rsidP="0004217A">
            <w:pPr>
              <w:pStyle w:val="BodyText"/>
              <w:keepLines/>
              <w:jc w:val="left"/>
              <w:cnfStyle w:val="100000000000" w:firstRow="1" w:lastRow="0" w:firstColumn="0" w:lastColumn="0" w:oddVBand="0" w:evenVBand="0" w:oddHBand="0" w:evenHBand="0" w:firstRowFirstColumn="0" w:firstRowLastColumn="0" w:lastRowFirstColumn="0" w:lastRowLastColumn="0"/>
              <w:rPr>
                <w:sz w:val="22"/>
                <w:szCs w:val="22"/>
              </w:rPr>
            </w:pPr>
            <w:r w:rsidRPr="00903184">
              <w:rPr>
                <w:sz w:val="22"/>
                <w:szCs w:val="22"/>
              </w:rPr>
              <w:t>ONVIF Mandatory Requirements</w:t>
            </w:r>
          </w:p>
        </w:tc>
      </w:tr>
      <w:tr w:rsidR="00C14080" w:rsidRPr="00903184" w14:paraId="63AA59DF" w14:textId="77777777" w:rsidTr="00636DCC">
        <w:tc>
          <w:tcPr>
            <w:cnfStyle w:val="001000000000" w:firstRow="0" w:lastRow="0" w:firstColumn="1" w:lastColumn="0" w:oddVBand="0" w:evenVBand="0" w:oddHBand="0" w:evenHBand="0" w:firstRowFirstColumn="0" w:firstRowLastColumn="0" w:lastRowFirstColumn="0" w:lastRowLastColumn="0"/>
            <w:tcW w:w="691" w:type="dxa"/>
          </w:tcPr>
          <w:p w14:paraId="6234C421" w14:textId="77777777" w:rsidR="00C14080" w:rsidRPr="00385727" w:rsidRDefault="00C14080" w:rsidP="0004217A">
            <w:pPr>
              <w:pStyle w:val="BodyText"/>
              <w:keepNext w:val="0"/>
              <w:jc w:val="left"/>
            </w:pPr>
            <w:r w:rsidRPr="00385727">
              <w:t>ON01</w:t>
            </w:r>
          </w:p>
        </w:tc>
        <w:tc>
          <w:tcPr>
            <w:tcW w:w="7531" w:type="dxa"/>
          </w:tcPr>
          <w:p w14:paraId="1D551243" w14:textId="77777777" w:rsidR="00C14080" w:rsidRPr="00385727" w:rsidRDefault="00C14080"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conforms to the standards set by the industry forum ONVIF, particularly Profile S. The ONVIF Core Specification (version 18.06, June 2018 or later) shall be complied with.</w:t>
            </w:r>
          </w:p>
        </w:tc>
      </w:tr>
      <w:tr w:rsidR="00C14080" w:rsidRPr="00903184" w14:paraId="68B66B8C" w14:textId="77777777" w:rsidTr="00636DCC">
        <w:tc>
          <w:tcPr>
            <w:cnfStyle w:val="001000000000" w:firstRow="0" w:lastRow="0" w:firstColumn="1" w:lastColumn="0" w:oddVBand="0" w:evenVBand="0" w:oddHBand="0" w:evenHBand="0" w:firstRowFirstColumn="0" w:firstRowLastColumn="0" w:lastRowFirstColumn="0" w:lastRowLastColumn="0"/>
            <w:tcW w:w="691" w:type="dxa"/>
          </w:tcPr>
          <w:p w14:paraId="1946AF6F" w14:textId="77777777" w:rsidR="00C14080" w:rsidRPr="00385727" w:rsidRDefault="00C14080" w:rsidP="0004217A">
            <w:pPr>
              <w:pStyle w:val="BodyText"/>
              <w:keepNext w:val="0"/>
              <w:jc w:val="left"/>
            </w:pPr>
            <w:r w:rsidRPr="00385727">
              <w:t>ON02</w:t>
            </w:r>
          </w:p>
        </w:tc>
        <w:tc>
          <w:tcPr>
            <w:tcW w:w="7531" w:type="dxa"/>
          </w:tcPr>
          <w:p w14:paraId="47C4EC9F" w14:textId="77777777" w:rsidR="00C14080" w:rsidRPr="00385727" w:rsidRDefault="00C14080"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Provide evidence of ONVIF compliance for the offered camera product. Testing shall be undertaken by the Contractor using the relevant tools within the ONVIF conformance test suites (available from ONVIF) to show that the camera is valid in this respect.</w:t>
            </w:r>
          </w:p>
        </w:tc>
      </w:tr>
      <w:tr w:rsidR="00C14080" w:rsidRPr="00903184" w14:paraId="7BEBC0E0" w14:textId="77777777" w:rsidTr="00636DCC">
        <w:tc>
          <w:tcPr>
            <w:cnfStyle w:val="001000000000" w:firstRow="0" w:lastRow="0" w:firstColumn="1" w:lastColumn="0" w:oddVBand="0" w:evenVBand="0" w:oddHBand="0" w:evenHBand="0" w:firstRowFirstColumn="0" w:firstRowLastColumn="0" w:lastRowFirstColumn="0" w:lastRowLastColumn="0"/>
            <w:tcW w:w="691" w:type="dxa"/>
          </w:tcPr>
          <w:p w14:paraId="3948C741" w14:textId="77777777" w:rsidR="00C14080" w:rsidRPr="00385727" w:rsidRDefault="00C14080" w:rsidP="0004217A">
            <w:pPr>
              <w:pStyle w:val="BodyText"/>
              <w:keepNext w:val="0"/>
              <w:jc w:val="left"/>
            </w:pPr>
            <w:r w:rsidRPr="00385727">
              <w:t>ON03</w:t>
            </w:r>
          </w:p>
        </w:tc>
        <w:tc>
          <w:tcPr>
            <w:tcW w:w="7531" w:type="dxa"/>
          </w:tcPr>
          <w:p w14:paraId="3810E9F2" w14:textId="77777777" w:rsidR="00C14080" w:rsidRPr="00385727" w:rsidRDefault="00C14080"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The Contractor shall publish the certificate and test results to the ONVIF website prior to shipping the camera and provide a copy to Highways England.</w:t>
            </w:r>
          </w:p>
        </w:tc>
      </w:tr>
      <w:tr w:rsidR="00C14080" w:rsidRPr="00903184" w14:paraId="3090DC2C" w14:textId="77777777" w:rsidTr="00636DCC">
        <w:tc>
          <w:tcPr>
            <w:cnfStyle w:val="001000000000" w:firstRow="0" w:lastRow="0" w:firstColumn="1" w:lastColumn="0" w:oddVBand="0" w:evenVBand="0" w:oddHBand="0" w:evenHBand="0" w:firstRowFirstColumn="0" w:firstRowLastColumn="0" w:lastRowFirstColumn="0" w:lastRowLastColumn="0"/>
            <w:tcW w:w="691" w:type="dxa"/>
          </w:tcPr>
          <w:p w14:paraId="1E535B05" w14:textId="77777777" w:rsidR="00C14080" w:rsidRPr="00385727" w:rsidRDefault="00C14080" w:rsidP="0004217A">
            <w:pPr>
              <w:pStyle w:val="BodyText"/>
              <w:keepNext w:val="0"/>
              <w:jc w:val="left"/>
            </w:pPr>
            <w:r w:rsidRPr="00385727">
              <w:t>ON04</w:t>
            </w:r>
          </w:p>
        </w:tc>
        <w:tc>
          <w:tcPr>
            <w:tcW w:w="7531" w:type="dxa"/>
          </w:tcPr>
          <w:p w14:paraId="7ED79C37" w14:textId="022F2A23" w:rsidR="00C14080" w:rsidRPr="00385727" w:rsidRDefault="00C14080"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 xml:space="preserve">The Contractor shall load the certificate and test results on to the ONVIF website ONVIF website prior to shipping the </w:t>
            </w:r>
            <w:r w:rsidR="00345963">
              <w:t>c</w:t>
            </w:r>
            <w:r w:rsidR="00345963" w:rsidRPr="00385727">
              <w:t xml:space="preserve">amera </w:t>
            </w:r>
            <w:r w:rsidRPr="00385727">
              <w:t>and provide a copy of them to Highways England.</w:t>
            </w:r>
          </w:p>
        </w:tc>
      </w:tr>
      <w:tr w:rsidR="00C14080" w:rsidRPr="00903184" w14:paraId="4FF4F09A" w14:textId="77777777" w:rsidTr="00636DCC">
        <w:tc>
          <w:tcPr>
            <w:cnfStyle w:val="001000000000" w:firstRow="0" w:lastRow="0" w:firstColumn="1" w:lastColumn="0" w:oddVBand="0" w:evenVBand="0" w:oddHBand="0" w:evenHBand="0" w:firstRowFirstColumn="0" w:firstRowLastColumn="0" w:lastRowFirstColumn="0" w:lastRowLastColumn="0"/>
            <w:tcW w:w="691" w:type="dxa"/>
          </w:tcPr>
          <w:p w14:paraId="405B56EE" w14:textId="77777777" w:rsidR="00C14080" w:rsidRPr="00385727" w:rsidRDefault="00C14080" w:rsidP="0004217A">
            <w:pPr>
              <w:pStyle w:val="BodyText"/>
              <w:keepNext w:val="0"/>
              <w:jc w:val="left"/>
            </w:pPr>
            <w:r w:rsidRPr="00385727">
              <w:t>ON05</w:t>
            </w:r>
          </w:p>
        </w:tc>
        <w:tc>
          <w:tcPr>
            <w:tcW w:w="7531" w:type="dxa"/>
          </w:tcPr>
          <w:p w14:paraId="0B22C53A" w14:textId="77777777" w:rsidR="00C14080" w:rsidRPr="00385727" w:rsidRDefault="00C14080"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The Camera shall interface with the Highways England system using the ONVIF commands as defined.</w:t>
            </w:r>
          </w:p>
        </w:tc>
      </w:tr>
      <w:tr w:rsidR="00C14080" w:rsidRPr="00903184" w14:paraId="5D289C35" w14:textId="77777777" w:rsidTr="00636DCC">
        <w:tc>
          <w:tcPr>
            <w:cnfStyle w:val="001000000000" w:firstRow="0" w:lastRow="0" w:firstColumn="1" w:lastColumn="0" w:oddVBand="0" w:evenVBand="0" w:oddHBand="0" w:evenHBand="0" w:firstRowFirstColumn="0" w:firstRowLastColumn="0" w:lastRowFirstColumn="0" w:lastRowLastColumn="0"/>
            <w:tcW w:w="691" w:type="dxa"/>
          </w:tcPr>
          <w:p w14:paraId="02BF1612" w14:textId="77777777" w:rsidR="00C14080" w:rsidRPr="00385727" w:rsidRDefault="00C14080" w:rsidP="0004217A">
            <w:pPr>
              <w:pStyle w:val="BodyText"/>
              <w:keepNext w:val="0"/>
              <w:jc w:val="left"/>
            </w:pPr>
            <w:r w:rsidRPr="00385727">
              <w:t>ON06</w:t>
            </w:r>
          </w:p>
        </w:tc>
        <w:tc>
          <w:tcPr>
            <w:tcW w:w="7531" w:type="dxa"/>
          </w:tcPr>
          <w:p w14:paraId="77BE6702" w14:textId="77777777" w:rsidR="00C14080" w:rsidRPr="00385727" w:rsidRDefault="00C14080" w:rsidP="0012454D">
            <w:pPr>
              <w:pStyle w:val="bodyoftext"/>
              <w:cnfStyle w:val="000000000000" w:firstRow="0" w:lastRow="0" w:firstColumn="0" w:lastColumn="0" w:oddVBand="0" w:evenVBand="0" w:oddHBand="0" w:evenHBand="0" w:firstRowFirstColumn="0" w:firstRowLastColumn="0" w:lastRowFirstColumn="0" w:lastRowLastColumn="0"/>
            </w:pPr>
            <w:r w:rsidRPr="00385727">
              <w:t>The following profile conditional features of the ONVIF Profile S</w:t>
            </w:r>
            <w:r w:rsidR="0012454D" w:rsidRPr="00385727">
              <w:t>:</w:t>
            </w:r>
          </w:p>
          <w:p w14:paraId="5E82B9F4" w14:textId="77777777" w:rsidR="00C14080" w:rsidRPr="00385727" w:rsidRDefault="00C14080" w:rsidP="00961BB8">
            <w:pPr>
              <w:pStyle w:val="bodyoftext"/>
              <w:numPr>
                <w:ilvl w:val="0"/>
                <w:numId w:val="49"/>
              </w:numPr>
              <w:cnfStyle w:val="000000000000" w:firstRow="0" w:lastRow="0" w:firstColumn="0" w:lastColumn="0" w:oddVBand="0" w:evenVBand="0" w:oddHBand="0" w:evenHBand="0" w:firstRowFirstColumn="0" w:firstRowLastColumn="0" w:lastRowFirstColumn="0" w:lastRowLastColumn="0"/>
            </w:pPr>
            <w:r w:rsidRPr="00385727">
              <w:t>Video streaming (H.264),</w:t>
            </w:r>
          </w:p>
          <w:p w14:paraId="5824AAB8" w14:textId="77777777" w:rsidR="00C14080" w:rsidRPr="00385727" w:rsidRDefault="00C14080" w:rsidP="00961BB8">
            <w:pPr>
              <w:pStyle w:val="bodyoftext"/>
              <w:numPr>
                <w:ilvl w:val="0"/>
                <w:numId w:val="49"/>
              </w:numPr>
              <w:cnfStyle w:val="000000000000" w:firstRow="0" w:lastRow="0" w:firstColumn="0" w:lastColumn="0" w:oddVBand="0" w:evenVBand="0" w:oddHBand="0" w:evenHBand="0" w:firstRowFirstColumn="0" w:firstRowLastColumn="0" w:lastRowFirstColumn="0" w:lastRowLastColumn="0"/>
            </w:pPr>
            <w:r w:rsidRPr="00385727">
              <w:t>Absolute positioning (including focus),</w:t>
            </w:r>
          </w:p>
          <w:p w14:paraId="11B62FF6" w14:textId="77777777" w:rsidR="00C14080" w:rsidRPr="00385727" w:rsidRDefault="00C14080" w:rsidP="00961BB8">
            <w:pPr>
              <w:pStyle w:val="bodyoftext"/>
              <w:numPr>
                <w:ilvl w:val="0"/>
                <w:numId w:val="49"/>
              </w:numPr>
              <w:cnfStyle w:val="000000000000" w:firstRow="0" w:lastRow="0" w:firstColumn="0" w:lastColumn="0" w:oddVBand="0" w:evenVBand="0" w:oddHBand="0" w:evenHBand="0" w:firstRowFirstColumn="0" w:firstRowLastColumn="0" w:lastRowFirstColumn="0" w:lastRowLastColumn="0"/>
            </w:pPr>
            <w:r w:rsidRPr="00385727">
              <w:t>Relative positioning (including focus),</w:t>
            </w:r>
          </w:p>
          <w:p w14:paraId="155A9F0D" w14:textId="77777777" w:rsidR="00C14080" w:rsidRPr="00385727" w:rsidRDefault="00C14080" w:rsidP="00961BB8">
            <w:pPr>
              <w:pStyle w:val="bodyoftext"/>
              <w:numPr>
                <w:ilvl w:val="0"/>
                <w:numId w:val="49"/>
              </w:numPr>
              <w:cnfStyle w:val="000000000000" w:firstRow="0" w:lastRow="0" w:firstColumn="0" w:lastColumn="0" w:oddVBand="0" w:evenVBand="0" w:oddHBand="0" w:evenHBand="0" w:firstRowFirstColumn="0" w:firstRowLastColumn="0" w:lastRowFirstColumn="0" w:lastRowLastColumn="0"/>
            </w:pPr>
            <w:r w:rsidRPr="00385727">
              <w:t>Presets,</w:t>
            </w:r>
          </w:p>
          <w:p w14:paraId="50946F6B" w14:textId="77777777" w:rsidR="00C14080" w:rsidRPr="00385727" w:rsidRDefault="00C14080" w:rsidP="00961BB8">
            <w:pPr>
              <w:pStyle w:val="bodyoftext"/>
              <w:numPr>
                <w:ilvl w:val="0"/>
                <w:numId w:val="49"/>
              </w:numPr>
              <w:cnfStyle w:val="000000000000" w:firstRow="0" w:lastRow="0" w:firstColumn="0" w:lastColumn="0" w:oddVBand="0" w:evenVBand="0" w:oddHBand="0" w:evenHBand="0" w:firstRowFirstColumn="0" w:firstRowLastColumn="0" w:lastRowFirstColumn="0" w:lastRowLastColumn="0"/>
            </w:pPr>
            <w:r w:rsidRPr="00385727">
              <w:t>Home position (including focus)</w:t>
            </w:r>
          </w:p>
          <w:p w14:paraId="69833077" w14:textId="77777777" w:rsidR="00C14080" w:rsidRPr="00385727" w:rsidRDefault="00C14080" w:rsidP="00961BB8">
            <w:pPr>
              <w:pStyle w:val="bodyoftext"/>
              <w:numPr>
                <w:ilvl w:val="0"/>
                <w:numId w:val="49"/>
              </w:numPr>
              <w:cnfStyle w:val="000000000000" w:firstRow="0" w:lastRow="0" w:firstColumn="0" w:lastColumn="0" w:oddVBand="0" w:evenVBand="0" w:oddHBand="0" w:evenHBand="0" w:firstRowFirstColumn="0" w:firstRowLastColumn="0" w:lastRowFirstColumn="0" w:lastRowLastColumn="0"/>
            </w:pPr>
            <w:r w:rsidRPr="00385727">
              <w:t>Auxiliary command</w:t>
            </w:r>
          </w:p>
          <w:p w14:paraId="68E721D7" w14:textId="77777777" w:rsidR="00C14080" w:rsidRPr="00385727" w:rsidRDefault="00C14080" w:rsidP="00961BB8">
            <w:pPr>
              <w:pStyle w:val="bodyoftext"/>
              <w:numPr>
                <w:ilvl w:val="0"/>
                <w:numId w:val="49"/>
              </w:numPr>
              <w:cnfStyle w:val="000000000000" w:firstRow="0" w:lastRow="0" w:firstColumn="0" w:lastColumn="0" w:oddVBand="0" w:evenVBand="0" w:oddHBand="0" w:evenHBand="0" w:firstRowFirstColumn="0" w:firstRowLastColumn="0" w:lastRowFirstColumn="0" w:lastRowLastColumn="0"/>
            </w:pPr>
            <w:r w:rsidRPr="00385727">
              <w:t>Multicast streaming</w:t>
            </w:r>
          </w:p>
          <w:p w14:paraId="060A226E" w14:textId="77777777" w:rsidR="00C14080" w:rsidRPr="00385727" w:rsidRDefault="00C14080" w:rsidP="00961BB8">
            <w:pPr>
              <w:pStyle w:val="bodyoftext"/>
              <w:numPr>
                <w:ilvl w:val="0"/>
                <w:numId w:val="49"/>
              </w:numPr>
              <w:cnfStyle w:val="000000000000" w:firstRow="0" w:lastRow="0" w:firstColumn="0" w:lastColumn="0" w:oddVBand="0" w:evenVBand="0" w:oddHBand="0" w:evenHBand="0" w:firstRowFirstColumn="0" w:firstRowLastColumn="0" w:lastRowFirstColumn="0" w:lastRowLastColumn="0"/>
            </w:pPr>
            <w:r w:rsidRPr="00385727">
              <w:t>Relay outputs</w:t>
            </w:r>
          </w:p>
          <w:p w14:paraId="4DD789F6" w14:textId="77777777" w:rsidR="00C14080" w:rsidRPr="00385727" w:rsidRDefault="00C14080" w:rsidP="00961BB8">
            <w:pPr>
              <w:pStyle w:val="bodyoftext"/>
              <w:numPr>
                <w:ilvl w:val="0"/>
                <w:numId w:val="49"/>
              </w:numPr>
              <w:cnfStyle w:val="000000000000" w:firstRow="0" w:lastRow="0" w:firstColumn="0" w:lastColumn="0" w:oddVBand="0" w:evenVBand="0" w:oddHBand="0" w:evenHBand="0" w:firstRowFirstColumn="0" w:firstRowLastColumn="0" w:lastRowFirstColumn="0" w:lastRowLastColumn="0"/>
            </w:pPr>
            <w:r w:rsidRPr="00385727">
              <w:t>Network Time Protocol (NTP),</w:t>
            </w:r>
          </w:p>
          <w:p w14:paraId="60D47E74" w14:textId="77777777" w:rsidR="00C14080" w:rsidRPr="00385727" w:rsidRDefault="00C14080" w:rsidP="00961BB8">
            <w:pPr>
              <w:pStyle w:val="bodyoftext"/>
              <w:numPr>
                <w:ilvl w:val="0"/>
                <w:numId w:val="49"/>
              </w:numPr>
              <w:cnfStyle w:val="000000000000" w:firstRow="0" w:lastRow="0" w:firstColumn="0" w:lastColumn="0" w:oddVBand="0" w:evenVBand="0" w:oddHBand="0" w:evenHBand="0" w:firstRowFirstColumn="0" w:firstRowLastColumn="0" w:lastRowFirstColumn="0" w:lastRowLastColumn="0"/>
            </w:pPr>
            <w:r w:rsidRPr="00385727">
              <w:t>Zero Configuration</w:t>
            </w:r>
          </w:p>
          <w:p w14:paraId="53040B0C" w14:textId="77777777" w:rsidR="00C14080" w:rsidRPr="00385727" w:rsidRDefault="00C14080" w:rsidP="00961BB8">
            <w:pPr>
              <w:pStyle w:val="bodyoftext"/>
              <w:numPr>
                <w:ilvl w:val="0"/>
                <w:numId w:val="49"/>
              </w:numPr>
              <w:cnfStyle w:val="000000000000" w:firstRow="0" w:lastRow="0" w:firstColumn="0" w:lastColumn="0" w:oddVBand="0" w:evenVBand="0" w:oddHBand="0" w:evenHBand="0" w:firstRowFirstColumn="0" w:firstRowLastColumn="0" w:lastRowFirstColumn="0" w:lastRowLastColumn="0"/>
            </w:pPr>
            <w:r w:rsidRPr="00385727">
              <w:t>IP Address filtering</w:t>
            </w:r>
          </w:p>
        </w:tc>
      </w:tr>
    </w:tbl>
    <w:p w14:paraId="79FD76B7" w14:textId="77777777" w:rsidR="00B1165B" w:rsidRPr="00903184" w:rsidRDefault="00B1165B" w:rsidP="004327DE">
      <w:pPr>
        <w:pStyle w:val="Style2list"/>
        <w:keepNext w:val="0"/>
        <w:numPr>
          <w:ilvl w:val="0"/>
          <w:numId w:val="0"/>
        </w:numPr>
        <w:rPr>
          <w:rFonts w:cs="Arial"/>
          <w:sz w:val="22"/>
          <w:szCs w:val="22"/>
        </w:rPr>
      </w:pPr>
    </w:p>
    <w:p w14:paraId="0BC0460A" w14:textId="77777777" w:rsidR="004327DE" w:rsidRPr="00903184" w:rsidRDefault="00D52CB7" w:rsidP="004327DE">
      <w:pPr>
        <w:pStyle w:val="Style2list"/>
        <w:keepNext w:val="0"/>
        <w:numPr>
          <w:ilvl w:val="0"/>
          <w:numId w:val="0"/>
        </w:numPr>
        <w:rPr>
          <w:rFonts w:cs="Arial"/>
          <w:sz w:val="22"/>
          <w:szCs w:val="22"/>
        </w:rPr>
      </w:pPr>
      <w:r w:rsidRPr="00903184">
        <w:rPr>
          <w:rFonts w:cs="Arial"/>
          <w:sz w:val="22"/>
          <w:szCs w:val="22"/>
        </w:rPr>
        <w:t xml:space="preserve">The following </w:t>
      </w:r>
      <w:r w:rsidR="001775E8" w:rsidRPr="00903184">
        <w:rPr>
          <w:rFonts w:cs="Arial"/>
          <w:sz w:val="22"/>
          <w:szCs w:val="22"/>
        </w:rPr>
        <w:t>‘</w:t>
      </w:r>
      <w:r w:rsidRPr="00903184">
        <w:rPr>
          <w:rFonts w:cs="Arial"/>
          <w:sz w:val="22"/>
          <w:szCs w:val="22"/>
        </w:rPr>
        <w:t xml:space="preserve">Standards </w:t>
      </w:r>
      <w:r w:rsidR="001775E8" w:rsidRPr="00903184">
        <w:rPr>
          <w:rFonts w:cs="Arial"/>
          <w:sz w:val="22"/>
          <w:szCs w:val="22"/>
        </w:rPr>
        <w:t>and Interfaces’</w:t>
      </w:r>
      <w:r w:rsidRPr="00903184">
        <w:rPr>
          <w:rFonts w:cs="Arial"/>
          <w:sz w:val="22"/>
          <w:szCs w:val="22"/>
        </w:rPr>
        <w:t xml:space="preserve"> mandatory requirements must be adhered to:</w:t>
      </w:r>
    </w:p>
    <w:tbl>
      <w:tblPr>
        <w:tblStyle w:val="Atkins14pt"/>
        <w:tblW w:w="8162" w:type="dxa"/>
        <w:tblLook w:val="04A0" w:firstRow="1" w:lastRow="0" w:firstColumn="1" w:lastColumn="0" w:noHBand="0" w:noVBand="1"/>
      </w:tblPr>
      <w:tblGrid>
        <w:gridCol w:w="525"/>
        <w:gridCol w:w="7637"/>
      </w:tblGrid>
      <w:tr w:rsidR="00225C05" w:rsidRPr="00903184" w14:paraId="2F4F6657" w14:textId="77777777" w:rsidTr="00F1628F">
        <w:trPr>
          <w:cnfStyle w:val="100000000000" w:firstRow="1" w:lastRow="0" w:firstColumn="0" w:lastColumn="0" w:oddVBand="0" w:evenVBand="0" w:oddHBand="0" w:evenHBand="0" w:firstRowFirstColumn="0" w:firstRowLastColumn="0" w:lastRowFirstColumn="0" w:lastRowLastColumn="0"/>
          <w:trHeight w:val="394"/>
          <w:tblHeader/>
        </w:trPr>
        <w:tc>
          <w:tcPr>
            <w:cnfStyle w:val="001000000100" w:firstRow="0" w:lastRow="0" w:firstColumn="1" w:lastColumn="0" w:oddVBand="0" w:evenVBand="0" w:oddHBand="0" w:evenHBand="0" w:firstRowFirstColumn="1" w:firstRowLastColumn="0" w:lastRowFirstColumn="0" w:lastRowLastColumn="0"/>
            <w:tcW w:w="525" w:type="dxa"/>
          </w:tcPr>
          <w:p w14:paraId="6A4BB556" w14:textId="77777777" w:rsidR="00225C05" w:rsidRPr="00903184" w:rsidRDefault="00225C05" w:rsidP="0004217A">
            <w:pPr>
              <w:pStyle w:val="BodyText"/>
              <w:keepNext w:val="0"/>
              <w:jc w:val="left"/>
              <w:rPr>
                <w:sz w:val="22"/>
                <w:szCs w:val="22"/>
              </w:rPr>
            </w:pPr>
            <w:r w:rsidRPr="00903184">
              <w:rPr>
                <w:sz w:val="22"/>
                <w:szCs w:val="22"/>
              </w:rPr>
              <w:t>ID</w:t>
            </w:r>
          </w:p>
        </w:tc>
        <w:tc>
          <w:tcPr>
            <w:tcW w:w="7637" w:type="dxa"/>
          </w:tcPr>
          <w:p w14:paraId="75789DEC" w14:textId="77777777" w:rsidR="00225C05" w:rsidRPr="00903184" w:rsidRDefault="00225C05" w:rsidP="0004217A">
            <w:pPr>
              <w:pStyle w:val="BodyText"/>
              <w:keepNext w:val="0"/>
              <w:jc w:val="left"/>
              <w:cnfStyle w:val="100000000000" w:firstRow="1" w:lastRow="0" w:firstColumn="0" w:lastColumn="0" w:oddVBand="0" w:evenVBand="0" w:oddHBand="0" w:evenHBand="0" w:firstRowFirstColumn="0" w:firstRowLastColumn="0" w:lastRowFirstColumn="0" w:lastRowLastColumn="0"/>
              <w:rPr>
                <w:sz w:val="22"/>
                <w:szCs w:val="22"/>
              </w:rPr>
            </w:pPr>
            <w:r w:rsidRPr="00903184">
              <w:rPr>
                <w:sz w:val="22"/>
                <w:szCs w:val="22"/>
              </w:rPr>
              <w:t>Standards and Interfaces Mandatory Requirements</w:t>
            </w:r>
          </w:p>
        </w:tc>
      </w:tr>
      <w:tr w:rsidR="00225C05" w:rsidRPr="00903184" w14:paraId="36D9A68F" w14:textId="77777777" w:rsidTr="00636DCC">
        <w:trPr>
          <w:trHeight w:val="101"/>
        </w:trPr>
        <w:tc>
          <w:tcPr>
            <w:cnfStyle w:val="001000000000" w:firstRow="0" w:lastRow="0" w:firstColumn="1" w:lastColumn="0" w:oddVBand="0" w:evenVBand="0" w:oddHBand="0" w:evenHBand="0" w:firstRowFirstColumn="0" w:firstRowLastColumn="0" w:lastRowFirstColumn="0" w:lastRowLastColumn="0"/>
            <w:tcW w:w="525" w:type="dxa"/>
          </w:tcPr>
          <w:p w14:paraId="1415D7F9" w14:textId="77777777" w:rsidR="00225C05" w:rsidRPr="00385727" w:rsidRDefault="00225C05" w:rsidP="0004217A">
            <w:pPr>
              <w:pStyle w:val="BodyText"/>
              <w:keepNext w:val="0"/>
              <w:jc w:val="left"/>
            </w:pPr>
            <w:r w:rsidRPr="00385727">
              <w:t>S01</w:t>
            </w:r>
          </w:p>
        </w:tc>
        <w:tc>
          <w:tcPr>
            <w:tcW w:w="7637" w:type="dxa"/>
          </w:tcPr>
          <w:p w14:paraId="250B200F" w14:textId="77777777" w:rsidR="00225C05" w:rsidRPr="00385727" w:rsidRDefault="00225C05"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conforms to the standards set by the industry forum ONVIF, particularly Profile S</w:t>
            </w:r>
            <w:r w:rsidR="009F6565" w:rsidRPr="00385727">
              <w:t>.</w:t>
            </w:r>
          </w:p>
        </w:tc>
      </w:tr>
      <w:tr w:rsidR="00225C05" w:rsidRPr="00903184" w14:paraId="78A7575A" w14:textId="77777777" w:rsidTr="00636DCC">
        <w:trPr>
          <w:trHeight w:val="101"/>
        </w:trPr>
        <w:tc>
          <w:tcPr>
            <w:cnfStyle w:val="001000000000" w:firstRow="0" w:lastRow="0" w:firstColumn="1" w:lastColumn="0" w:oddVBand="0" w:evenVBand="0" w:oddHBand="0" w:evenHBand="0" w:firstRowFirstColumn="0" w:firstRowLastColumn="0" w:lastRowFirstColumn="0" w:lastRowLastColumn="0"/>
            <w:tcW w:w="525" w:type="dxa"/>
          </w:tcPr>
          <w:p w14:paraId="56D77DE3" w14:textId="77777777" w:rsidR="00225C05" w:rsidRPr="00385727" w:rsidRDefault="00225C05" w:rsidP="0004217A">
            <w:pPr>
              <w:pStyle w:val="BodyText"/>
              <w:keepNext w:val="0"/>
              <w:jc w:val="left"/>
            </w:pPr>
            <w:r w:rsidRPr="00385727">
              <w:t>S02</w:t>
            </w:r>
          </w:p>
        </w:tc>
        <w:tc>
          <w:tcPr>
            <w:tcW w:w="7637" w:type="dxa"/>
          </w:tcPr>
          <w:p w14:paraId="24054150" w14:textId="77777777" w:rsidR="00225C05" w:rsidRPr="00385727" w:rsidRDefault="00225C05"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Provide evidence of ONVIF compliance for the offered camera product</w:t>
            </w:r>
            <w:r w:rsidR="009F6565" w:rsidRPr="00385727">
              <w:t>.</w:t>
            </w:r>
          </w:p>
        </w:tc>
      </w:tr>
      <w:tr w:rsidR="00225C05" w:rsidRPr="00903184" w14:paraId="76D379BA" w14:textId="77777777" w:rsidTr="00636DCC">
        <w:trPr>
          <w:trHeight w:val="101"/>
        </w:trPr>
        <w:tc>
          <w:tcPr>
            <w:cnfStyle w:val="001000000000" w:firstRow="0" w:lastRow="0" w:firstColumn="1" w:lastColumn="0" w:oddVBand="0" w:evenVBand="0" w:oddHBand="0" w:evenHBand="0" w:firstRowFirstColumn="0" w:firstRowLastColumn="0" w:lastRowFirstColumn="0" w:lastRowLastColumn="0"/>
            <w:tcW w:w="525" w:type="dxa"/>
          </w:tcPr>
          <w:p w14:paraId="46CF07DD" w14:textId="77777777" w:rsidR="00225C05" w:rsidRPr="00385727" w:rsidRDefault="00225C05" w:rsidP="0004217A">
            <w:pPr>
              <w:pStyle w:val="BodyText"/>
              <w:keepNext w:val="0"/>
              <w:jc w:val="left"/>
            </w:pPr>
            <w:r w:rsidRPr="00385727">
              <w:t>S03</w:t>
            </w:r>
          </w:p>
        </w:tc>
        <w:tc>
          <w:tcPr>
            <w:tcW w:w="7637" w:type="dxa"/>
          </w:tcPr>
          <w:p w14:paraId="0F6D7FFB" w14:textId="77777777" w:rsidR="00225C05" w:rsidRPr="00385727" w:rsidRDefault="00225C05"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is compliant with NRTS 2 Communications protocols</w:t>
            </w:r>
            <w:r w:rsidR="009F6565" w:rsidRPr="00385727">
              <w:t>.</w:t>
            </w:r>
          </w:p>
        </w:tc>
      </w:tr>
      <w:tr w:rsidR="00225C05" w:rsidRPr="00903184" w14:paraId="261DC633" w14:textId="77777777" w:rsidTr="00636DCC">
        <w:trPr>
          <w:trHeight w:val="101"/>
        </w:trPr>
        <w:tc>
          <w:tcPr>
            <w:cnfStyle w:val="001000000000" w:firstRow="0" w:lastRow="0" w:firstColumn="1" w:lastColumn="0" w:oddVBand="0" w:evenVBand="0" w:oddHBand="0" w:evenHBand="0" w:firstRowFirstColumn="0" w:firstRowLastColumn="0" w:lastRowFirstColumn="0" w:lastRowLastColumn="0"/>
            <w:tcW w:w="525" w:type="dxa"/>
          </w:tcPr>
          <w:p w14:paraId="29F1C198" w14:textId="77777777" w:rsidR="00225C05" w:rsidRPr="00385727" w:rsidRDefault="00225C05" w:rsidP="0004217A">
            <w:pPr>
              <w:pStyle w:val="BodyText"/>
              <w:keepNext w:val="0"/>
              <w:jc w:val="left"/>
            </w:pPr>
            <w:r w:rsidRPr="00385727">
              <w:t>S04</w:t>
            </w:r>
          </w:p>
        </w:tc>
        <w:tc>
          <w:tcPr>
            <w:tcW w:w="7637" w:type="dxa"/>
          </w:tcPr>
          <w:p w14:paraId="3A9CA2C9" w14:textId="77777777" w:rsidR="00225C05" w:rsidRPr="00385727" w:rsidRDefault="00225C05"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Meets the Highways England Code of Connection as defined in MCH1514</w:t>
            </w:r>
            <w:r w:rsidR="009F6565" w:rsidRPr="00385727">
              <w:t>.</w:t>
            </w:r>
          </w:p>
        </w:tc>
      </w:tr>
      <w:tr w:rsidR="00225C05" w:rsidRPr="00903184" w14:paraId="4F7147A1" w14:textId="77777777" w:rsidTr="00636DCC">
        <w:trPr>
          <w:trHeight w:val="394"/>
        </w:trPr>
        <w:tc>
          <w:tcPr>
            <w:cnfStyle w:val="001000000000" w:firstRow="0" w:lastRow="0" w:firstColumn="1" w:lastColumn="0" w:oddVBand="0" w:evenVBand="0" w:oddHBand="0" w:evenHBand="0" w:firstRowFirstColumn="0" w:firstRowLastColumn="0" w:lastRowFirstColumn="0" w:lastRowLastColumn="0"/>
            <w:tcW w:w="525" w:type="dxa"/>
          </w:tcPr>
          <w:p w14:paraId="5F494973" w14:textId="77777777" w:rsidR="00225C05" w:rsidRPr="00385727" w:rsidRDefault="00225C05" w:rsidP="0004217A">
            <w:pPr>
              <w:pStyle w:val="BodyText"/>
              <w:keepNext w:val="0"/>
              <w:jc w:val="left"/>
            </w:pPr>
            <w:r w:rsidRPr="00385727">
              <w:t>S05</w:t>
            </w:r>
          </w:p>
        </w:tc>
        <w:tc>
          <w:tcPr>
            <w:tcW w:w="7637" w:type="dxa"/>
          </w:tcPr>
          <w:p w14:paraId="1993A017" w14:textId="77777777" w:rsidR="00225C05" w:rsidRPr="00385727" w:rsidRDefault="00225C05"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camera is compliant with HE</w:t>
            </w:r>
            <w:r w:rsidR="00804F61" w:rsidRPr="00385727">
              <w:t>-</w:t>
            </w:r>
            <w:r w:rsidRPr="00385727">
              <w:t xml:space="preserve">VID </w:t>
            </w:r>
            <w:r w:rsidR="009F6565" w:rsidRPr="00385727">
              <w:t>Connection.</w:t>
            </w:r>
          </w:p>
        </w:tc>
      </w:tr>
      <w:tr w:rsidR="00225C05" w:rsidRPr="00903184" w14:paraId="3BA885A1" w14:textId="77777777" w:rsidTr="00636DCC">
        <w:trPr>
          <w:trHeight w:val="406"/>
        </w:trPr>
        <w:tc>
          <w:tcPr>
            <w:cnfStyle w:val="001000000000" w:firstRow="0" w:lastRow="0" w:firstColumn="1" w:lastColumn="0" w:oddVBand="0" w:evenVBand="0" w:oddHBand="0" w:evenHBand="0" w:firstRowFirstColumn="0" w:firstRowLastColumn="0" w:lastRowFirstColumn="0" w:lastRowLastColumn="0"/>
            <w:tcW w:w="525" w:type="dxa"/>
          </w:tcPr>
          <w:p w14:paraId="47D5CAF2" w14:textId="77777777" w:rsidR="00225C05" w:rsidRPr="00385727" w:rsidRDefault="00225C05" w:rsidP="0004217A">
            <w:pPr>
              <w:pStyle w:val="BodyText"/>
              <w:keepNext w:val="0"/>
              <w:jc w:val="left"/>
            </w:pPr>
            <w:r w:rsidRPr="00385727">
              <w:t>S06</w:t>
            </w:r>
          </w:p>
        </w:tc>
        <w:tc>
          <w:tcPr>
            <w:tcW w:w="7637" w:type="dxa"/>
          </w:tcPr>
          <w:p w14:paraId="6FD78F7C" w14:textId="77777777" w:rsidR="00225C05" w:rsidRPr="00385727" w:rsidRDefault="00225C05"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 xml:space="preserve">Ensure the camera is DVNP compliant. </w:t>
            </w:r>
          </w:p>
        </w:tc>
      </w:tr>
      <w:tr w:rsidR="00225C05" w:rsidRPr="00903184" w14:paraId="043AEDC2" w14:textId="77777777" w:rsidTr="00636DCC">
        <w:trPr>
          <w:trHeight w:val="101"/>
        </w:trPr>
        <w:tc>
          <w:tcPr>
            <w:cnfStyle w:val="001000000000" w:firstRow="0" w:lastRow="0" w:firstColumn="1" w:lastColumn="0" w:oddVBand="0" w:evenVBand="0" w:oddHBand="0" w:evenHBand="0" w:firstRowFirstColumn="0" w:firstRowLastColumn="0" w:lastRowFirstColumn="0" w:lastRowLastColumn="0"/>
            <w:tcW w:w="525" w:type="dxa"/>
          </w:tcPr>
          <w:p w14:paraId="4B1B3573" w14:textId="77777777" w:rsidR="00225C05" w:rsidRPr="00385727" w:rsidRDefault="00225C05" w:rsidP="0004217A">
            <w:pPr>
              <w:pStyle w:val="BodyText"/>
              <w:keepNext w:val="0"/>
              <w:jc w:val="left"/>
            </w:pPr>
            <w:r w:rsidRPr="00385727">
              <w:t>S07</w:t>
            </w:r>
          </w:p>
        </w:tc>
        <w:tc>
          <w:tcPr>
            <w:tcW w:w="7637" w:type="dxa"/>
          </w:tcPr>
          <w:p w14:paraId="6DDE4CF3" w14:textId="77777777" w:rsidR="00225C05" w:rsidRPr="00385727" w:rsidRDefault="00225C05" w:rsidP="0004217A">
            <w:pPr>
              <w:keepNext w:val="0"/>
              <w:jc w:val="left"/>
              <w:cnfStyle w:val="000000000000" w:firstRow="0" w:lastRow="0" w:firstColumn="0" w:lastColumn="0" w:oddVBand="0" w:evenVBand="0" w:oddHBand="0" w:evenHBand="0" w:firstRowFirstColumn="0" w:firstRowLastColumn="0" w:lastRowFirstColumn="0" w:lastRowLastColumn="0"/>
            </w:pPr>
            <w:r w:rsidRPr="00385727">
              <w:t>Provide still images using UTMC protocols to the Highways England UTMC Osprey System on a 60 seconds basis for all cameras operating or as defined. Adhere to the UTMC-TS004.006 Objects for the sharing of CCTV ‘snapshot’ images. D1 MJPEG images must be available (Traffic England / HETC).</w:t>
            </w:r>
          </w:p>
        </w:tc>
      </w:tr>
      <w:tr w:rsidR="00225C05" w:rsidRPr="00903184" w14:paraId="51AC7AFB" w14:textId="77777777" w:rsidTr="00636DCC">
        <w:trPr>
          <w:trHeight w:val="101"/>
        </w:trPr>
        <w:tc>
          <w:tcPr>
            <w:cnfStyle w:val="001000000000" w:firstRow="0" w:lastRow="0" w:firstColumn="1" w:lastColumn="0" w:oddVBand="0" w:evenVBand="0" w:oddHBand="0" w:evenHBand="0" w:firstRowFirstColumn="0" w:firstRowLastColumn="0" w:lastRowFirstColumn="0" w:lastRowLastColumn="0"/>
            <w:tcW w:w="525" w:type="dxa"/>
          </w:tcPr>
          <w:p w14:paraId="63BFD91B" w14:textId="77777777" w:rsidR="00225C05" w:rsidRPr="00385727" w:rsidRDefault="00225C05" w:rsidP="0004217A">
            <w:pPr>
              <w:pStyle w:val="BodyText"/>
              <w:keepNext w:val="0"/>
              <w:jc w:val="left"/>
            </w:pPr>
            <w:r w:rsidRPr="00385727">
              <w:t>S08</w:t>
            </w:r>
          </w:p>
        </w:tc>
        <w:tc>
          <w:tcPr>
            <w:tcW w:w="7637" w:type="dxa"/>
          </w:tcPr>
          <w:p w14:paraId="51F8D266" w14:textId="77777777" w:rsidR="00225C05" w:rsidRPr="00385727" w:rsidRDefault="00225C05"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Adhere to the Data Protection Act 2018 regarding using CCTV surveillance for traffic monitoring purposes</w:t>
            </w:r>
            <w:r w:rsidR="009F6565" w:rsidRPr="00385727">
              <w:t xml:space="preserve"> – c</w:t>
            </w:r>
            <w:r w:rsidRPr="00385727">
              <w:t>heck</w:t>
            </w:r>
            <w:r w:rsidR="009F6565" w:rsidRPr="00385727">
              <w:t xml:space="preserve"> </w:t>
            </w:r>
            <w:r w:rsidRPr="00385727">
              <w:t>latest Data Commissioner criteria</w:t>
            </w:r>
            <w:r w:rsidR="009F6565" w:rsidRPr="00385727">
              <w:t>.</w:t>
            </w:r>
          </w:p>
        </w:tc>
      </w:tr>
      <w:tr w:rsidR="00225C05" w:rsidRPr="00903184" w14:paraId="0C682A32" w14:textId="77777777" w:rsidTr="00636DCC">
        <w:trPr>
          <w:trHeight w:val="394"/>
        </w:trPr>
        <w:tc>
          <w:tcPr>
            <w:cnfStyle w:val="001000000000" w:firstRow="0" w:lastRow="0" w:firstColumn="1" w:lastColumn="0" w:oddVBand="0" w:evenVBand="0" w:oddHBand="0" w:evenHBand="0" w:firstRowFirstColumn="0" w:firstRowLastColumn="0" w:lastRowFirstColumn="0" w:lastRowLastColumn="0"/>
            <w:tcW w:w="525" w:type="dxa"/>
          </w:tcPr>
          <w:p w14:paraId="60F6C68C" w14:textId="77777777" w:rsidR="00225C05" w:rsidRPr="00385727" w:rsidRDefault="00225C05" w:rsidP="0004217A">
            <w:pPr>
              <w:pStyle w:val="BodyText"/>
              <w:keepNext w:val="0"/>
              <w:jc w:val="left"/>
            </w:pPr>
            <w:r w:rsidRPr="00385727">
              <w:t>S09</w:t>
            </w:r>
          </w:p>
        </w:tc>
        <w:tc>
          <w:tcPr>
            <w:tcW w:w="7637" w:type="dxa"/>
          </w:tcPr>
          <w:p w14:paraId="762BE11E" w14:textId="77777777" w:rsidR="00225C05" w:rsidRPr="00385727" w:rsidRDefault="002D732B"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Comply with Highways England GDPR requirements</w:t>
            </w:r>
          </w:p>
        </w:tc>
      </w:tr>
      <w:tr w:rsidR="00225C05" w:rsidRPr="00903184" w14:paraId="3059D7A6" w14:textId="77777777" w:rsidTr="00636DCC">
        <w:trPr>
          <w:trHeight w:val="101"/>
        </w:trPr>
        <w:tc>
          <w:tcPr>
            <w:cnfStyle w:val="001000000000" w:firstRow="0" w:lastRow="0" w:firstColumn="1" w:lastColumn="0" w:oddVBand="0" w:evenVBand="0" w:oddHBand="0" w:evenHBand="0" w:firstRowFirstColumn="0" w:firstRowLastColumn="0" w:lastRowFirstColumn="0" w:lastRowLastColumn="0"/>
            <w:tcW w:w="525" w:type="dxa"/>
          </w:tcPr>
          <w:p w14:paraId="13278207" w14:textId="77777777" w:rsidR="00225C05" w:rsidRPr="00385727" w:rsidRDefault="00225C05" w:rsidP="0004217A">
            <w:pPr>
              <w:pStyle w:val="BodyText"/>
              <w:keepNext w:val="0"/>
              <w:jc w:val="left"/>
            </w:pPr>
            <w:r w:rsidRPr="00385727">
              <w:t>S10</w:t>
            </w:r>
          </w:p>
        </w:tc>
        <w:tc>
          <w:tcPr>
            <w:tcW w:w="7637" w:type="dxa"/>
          </w:tcPr>
          <w:p w14:paraId="6DB4136B" w14:textId="77777777" w:rsidR="00225C05" w:rsidRPr="00385727" w:rsidRDefault="00225C05"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that the cameras meet Highways England Privacy Policy and Data Protection Policy.</w:t>
            </w:r>
          </w:p>
        </w:tc>
      </w:tr>
    </w:tbl>
    <w:p w14:paraId="01B2C4D0" w14:textId="77777777" w:rsidR="005A499E" w:rsidRPr="00903184" w:rsidRDefault="005A499E" w:rsidP="00A353B3">
      <w:pPr>
        <w:pStyle w:val="Style2list"/>
        <w:keepNext w:val="0"/>
        <w:numPr>
          <w:ilvl w:val="0"/>
          <w:numId w:val="0"/>
        </w:numPr>
        <w:spacing w:after="0"/>
        <w:rPr>
          <w:rFonts w:cs="Arial"/>
          <w:sz w:val="22"/>
          <w:szCs w:val="22"/>
        </w:rPr>
      </w:pPr>
    </w:p>
    <w:p w14:paraId="42351A4E" w14:textId="77777777" w:rsidR="004327DE" w:rsidRPr="00903184" w:rsidRDefault="004327DE" w:rsidP="004327DE">
      <w:pPr>
        <w:pStyle w:val="Style2list"/>
        <w:keepNext w:val="0"/>
        <w:numPr>
          <w:ilvl w:val="0"/>
          <w:numId w:val="0"/>
        </w:numPr>
        <w:rPr>
          <w:rFonts w:cs="Arial"/>
          <w:b/>
          <w:sz w:val="22"/>
          <w:szCs w:val="22"/>
        </w:rPr>
      </w:pPr>
      <w:bookmarkStart w:id="168" w:name="_Hlk6396966"/>
      <w:r w:rsidRPr="00903184">
        <w:rPr>
          <w:rFonts w:cs="Arial"/>
          <w:b/>
          <w:sz w:val="22"/>
          <w:szCs w:val="22"/>
        </w:rPr>
        <w:t>Functionality</w:t>
      </w:r>
    </w:p>
    <w:bookmarkEnd w:id="168"/>
    <w:p w14:paraId="0A3F0BC4" w14:textId="77777777" w:rsidR="00134DC1" w:rsidRPr="00903184" w:rsidRDefault="004327DE" w:rsidP="00134DC1">
      <w:pPr>
        <w:pStyle w:val="Style2list"/>
        <w:keepNext w:val="0"/>
        <w:numPr>
          <w:ilvl w:val="0"/>
          <w:numId w:val="0"/>
        </w:numPr>
        <w:rPr>
          <w:rFonts w:cs="Arial"/>
          <w:sz w:val="22"/>
          <w:szCs w:val="22"/>
        </w:rPr>
      </w:pPr>
      <w:r w:rsidRPr="00903184">
        <w:rPr>
          <w:rFonts w:cs="Arial"/>
          <w:sz w:val="22"/>
          <w:szCs w:val="22"/>
        </w:rPr>
        <w:t>The cameras must provide the specified level of functionality to enable RCC operations. It is expected that the camera will be a ‘Commercial Off</w:t>
      </w:r>
      <w:r w:rsidR="00597D3E" w:rsidRPr="00903184">
        <w:rPr>
          <w:rFonts w:cs="Arial"/>
          <w:sz w:val="22"/>
          <w:szCs w:val="22"/>
        </w:rPr>
        <w:t>-the-</w:t>
      </w:r>
      <w:r w:rsidRPr="00903184">
        <w:rPr>
          <w:rFonts w:cs="Arial"/>
          <w:sz w:val="22"/>
          <w:szCs w:val="22"/>
        </w:rPr>
        <w:t xml:space="preserve">Shelf’ product that does not require significant or bespoke development. </w:t>
      </w:r>
      <w:r w:rsidR="00134DC1" w:rsidRPr="00903184">
        <w:rPr>
          <w:rFonts w:cs="Arial"/>
          <w:sz w:val="22"/>
          <w:szCs w:val="22"/>
        </w:rPr>
        <w:t>The following ‘Functionality’ mandatory requirements must be adhered to:</w:t>
      </w:r>
    </w:p>
    <w:tbl>
      <w:tblPr>
        <w:tblStyle w:val="Atkins14pt"/>
        <w:tblW w:w="8162" w:type="dxa"/>
        <w:tblLook w:val="04A0" w:firstRow="1" w:lastRow="0" w:firstColumn="1" w:lastColumn="0" w:noHBand="0" w:noVBand="1"/>
      </w:tblPr>
      <w:tblGrid>
        <w:gridCol w:w="569"/>
        <w:gridCol w:w="7593"/>
      </w:tblGrid>
      <w:tr w:rsidR="007D7163" w:rsidRPr="00903184" w14:paraId="1FF47717" w14:textId="77777777" w:rsidTr="005C5134">
        <w:trPr>
          <w:cnfStyle w:val="100000000000" w:firstRow="1" w:lastRow="0" w:firstColumn="0" w:lastColumn="0" w:oddVBand="0" w:evenVBand="0" w:oddHBand="0" w:evenHBand="0" w:firstRowFirstColumn="0" w:firstRowLastColumn="0" w:lastRowFirstColumn="0" w:lastRowLastColumn="0"/>
          <w:trHeight w:val="75"/>
          <w:tblHeader/>
        </w:trPr>
        <w:tc>
          <w:tcPr>
            <w:cnfStyle w:val="001000000100" w:firstRow="0" w:lastRow="0" w:firstColumn="1" w:lastColumn="0" w:oddVBand="0" w:evenVBand="0" w:oddHBand="0" w:evenHBand="0" w:firstRowFirstColumn="1" w:firstRowLastColumn="0" w:lastRowFirstColumn="0" w:lastRowLastColumn="0"/>
            <w:tcW w:w="569" w:type="dxa"/>
          </w:tcPr>
          <w:p w14:paraId="2FB31820" w14:textId="77777777" w:rsidR="007D7163" w:rsidRPr="00903184" w:rsidRDefault="007D7163" w:rsidP="0004217A">
            <w:pPr>
              <w:pStyle w:val="BodyText"/>
              <w:keepNext w:val="0"/>
              <w:jc w:val="left"/>
              <w:rPr>
                <w:sz w:val="22"/>
                <w:szCs w:val="22"/>
              </w:rPr>
            </w:pPr>
            <w:r w:rsidRPr="00903184">
              <w:rPr>
                <w:sz w:val="22"/>
                <w:szCs w:val="22"/>
              </w:rPr>
              <w:t>ID</w:t>
            </w:r>
          </w:p>
        </w:tc>
        <w:tc>
          <w:tcPr>
            <w:tcW w:w="7593" w:type="dxa"/>
          </w:tcPr>
          <w:p w14:paraId="04B146C4" w14:textId="77777777" w:rsidR="007D7163" w:rsidRPr="00903184" w:rsidRDefault="007D7163" w:rsidP="0004217A">
            <w:pPr>
              <w:pStyle w:val="BodyText"/>
              <w:keepNext w:val="0"/>
              <w:jc w:val="left"/>
              <w:cnfStyle w:val="100000000000" w:firstRow="1" w:lastRow="0" w:firstColumn="0" w:lastColumn="0" w:oddVBand="0" w:evenVBand="0" w:oddHBand="0" w:evenHBand="0" w:firstRowFirstColumn="0" w:firstRowLastColumn="0" w:lastRowFirstColumn="0" w:lastRowLastColumn="0"/>
              <w:rPr>
                <w:sz w:val="22"/>
                <w:szCs w:val="22"/>
              </w:rPr>
            </w:pPr>
            <w:r w:rsidRPr="00903184">
              <w:rPr>
                <w:sz w:val="22"/>
                <w:szCs w:val="22"/>
              </w:rPr>
              <w:t>Functionality Mandatory Requirements</w:t>
            </w:r>
          </w:p>
        </w:tc>
      </w:tr>
      <w:tr w:rsidR="007D7163" w:rsidRPr="00903184" w14:paraId="0BBD950D" w14:textId="77777777" w:rsidTr="00636DCC">
        <w:trPr>
          <w:trHeight w:val="397"/>
        </w:trPr>
        <w:tc>
          <w:tcPr>
            <w:cnfStyle w:val="001000000000" w:firstRow="0" w:lastRow="0" w:firstColumn="1" w:lastColumn="0" w:oddVBand="0" w:evenVBand="0" w:oddHBand="0" w:evenHBand="0" w:firstRowFirstColumn="0" w:firstRowLastColumn="0" w:lastRowFirstColumn="0" w:lastRowLastColumn="0"/>
            <w:tcW w:w="569" w:type="dxa"/>
          </w:tcPr>
          <w:p w14:paraId="00897571" w14:textId="77777777" w:rsidR="007D7163" w:rsidRPr="00385727" w:rsidRDefault="007D7163" w:rsidP="0004217A">
            <w:pPr>
              <w:pStyle w:val="BodyText"/>
              <w:keepNext w:val="0"/>
              <w:jc w:val="left"/>
            </w:pPr>
            <w:r w:rsidRPr="00385727">
              <w:t>F01</w:t>
            </w:r>
          </w:p>
        </w:tc>
        <w:tc>
          <w:tcPr>
            <w:tcW w:w="7593" w:type="dxa"/>
          </w:tcPr>
          <w:p w14:paraId="346B197D"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has as minimum Digital 1920/1080 HD output</w:t>
            </w:r>
            <w:r w:rsidR="009F6565" w:rsidRPr="00385727">
              <w:t>.</w:t>
            </w:r>
          </w:p>
        </w:tc>
      </w:tr>
      <w:tr w:rsidR="007D7163" w:rsidRPr="00903184" w14:paraId="0A7F63B1" w14:textId="77777777" w:rsidTr="00636DCC">
        <w:trPr>
          <w:trHeight w:val="82"/>
        </w:trPr>
        <w:tc>
          <w:tcPr>
            <w:cnfStyle w:val="001000000000" w:firstRow="0" w:lastRow="0" w:firstColumn="1" w:lastColumn="0" w:oddVBand="0" w:evenVBand="0" w:oddHBand="0" w:evenHBand="0" w:firstRowFirstColumn="0" w:firstRowLastColumn="0" w:lastRowFirstColumn="0" w:lastRowLastColumn="0"/>
            <w:tcW w:w="569" w:type="dxa"/>
          </w:tcPr>
          <w:p w14:paraId="030BBB07" w14:textId="77777777" w:rsidR="007D7163" w:rsidRPr="00385727" w:rsidRDefault="007D7163" w:rsidP="0004217A">
            <w:pPr>
              <w:pStyle w:val="BodyText"/>
              <w:keepNext w:val="0"/>
              <w:jc w:val="left"/>
            </w:pPr>
            <w:r w:rsidRPr="00385727">
              <w:t>F02</w:t>
            </w:r>
          </w:p>
        </w:tc>
        <w:tc>
          <w:tcPr>
            <w:tcW w:w="7593" w:type="dxa"/>
          </w:tcPr>
          <w:p w14:paraId="7412A636"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can communicate to the HE</w:t>
            </w:r>
            <w:r w:rsidR="00804F61" w:rsidRPr="00385727">
              <w:t>-</w:t>
            </w:r>
            <w:r w:rsidRPr="00385727">
              <w:t>VID central CCTV management system via IP (Network Connection)</w:t>
            </w:r>
            <w:r w:rsidR="009F6565" w:rsidRPr="00385727">
              <w:t>.</w:t>
            </w:r>
          </w:p>
        </w:tc>
      </w:tr>
      <w:tr w:rsidR="007D7163" w:rsidRPr="00903184" w14:paraId="2DE18C4E" w14:textId="77777777" w:rsidTr="00597D3E">
        <w:trPr>
          <w:trHeight w:val="246"/>
        </w:trPr>
        <w:tc>
          <w:tcPr>
            <w:cnfStyle w:val="001000000000" w:firstRow="0" w:lastRow="0" w:firstColumn="1" w:lastColumn="0" w:oddVBand="0" w:evenVBand="0" w:oddHBand="0" w:evenHBand="0" w:firstRowFirstColumn="0" w:firstRowLastColumn="0" w:lastRowFirstColumn="0" w:lastRowLastColumn="0"/>
            <w:tcW w:w="569" w:type="dxa"/>
          </w:tcPr>
          <w:p w14:paraId="542025B0" w14:textId="77777777" w:rsidR="007D7163" w:rsidRPr="00385727" w:rsidRDefault="007D7163" w:rsidP="0004217A">
            <w:pPr>
              <w:pStyle w:val="BodyText"/>
              <w:keepNext w:val="0"/>
              <w:jc w:val="left"/>
            </w:pPr>
            <w:r w:rsidRPr="00385727">
              <w:t>F03</w:t>
            </w:r>
          </w:p>
        </w:tc>
        <w:tc>
          <w:tcPr>
            <w:tcW w:w="7593" w:type="dxa"/>
          </w:tcPr>
          <w:p w14:paraId="7052A71A"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Provide a minimum viewing distance of 500m (dependent on siting and height of pole)</w:t>
            </w:r>
            <w:r w:rsidR="009F6565" w:rsidRPr="00385727">
              <w:t>.</w:t>
            </w:r>
          </w:p>
        </w:tc>
      </w:tr>
      <w:tr w:rsidR="007D7163" w:rsidRPr="00903184" w14:paraId="2464FCF9" w14:textId="77777777" w:rsidTr="00636DCC">
        <w:trPr>
          <w:trHeight w:val="82"/>
        </w:trPr>
        <w:tc>
          <w:tcPr>
            <w:cnfStyle w:val="001000000000" w:firstRow="0" w:lastRow="0" w:firstColumn="1" w:lastColumn="0" w:oddVBand="0" w:evenVBand="0" w:oddHBand="0" w:evenHBand="0" w:firstRowFirstColumn="0" w:firstRowLastColumn="0" w:lastRowFirstColumn="0" w:lastRowLastColumn="0"/>
            <w:tcW w:w="569" w:type="dxa"/>
          </w:tcPr>
          <w:p w14:paraId="40D0498D" w14:textId="77777777" w:rsidR="007D7163" w:rsidRPr="00385727" w:rsidRDefault="007D7163" w:rsidP="0004217A">
            <w:pPr>
              <w:pStyle w:val="BodyText"/>
              <w:keepNext w:val="0"/>
              <w:jc w:val="left"/>
            </w:pPr>
            <w:r w:rsidRPr="00385727">
              <w:t>F04</w:t>
            </w:r>
          </w:p>
        </w:tc>
        <w:tc>
          <w:tcPr>
            <w:tcW w:w="7593" w:type="dxa"/>
          </w:tcPr>
          <w:p w14:paraId="11A28F6D"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 xml:space="preserve">Ensure the camera has built in image stabilisation. </w:t>
            </w:r>
          </w:p>
        </w:tc>
      </w:tr>
      <w:tr w:rsidR="007D7163" w:rsidRPr="00903184" w14:paraId="4051C268" w14:textId="77777777" w:rsidTr="00636DCC">
        <w:trPr>
          <w:trHeight w:val="409"/>
        </w:trPr>
        <w:tc>
          <w:tcPr>
            <w:cnfStyle w:val="001000000000" w:firstRow="0" w:lastRow="0" w:firstColumn="1" w:lastColumn="0" w:oddVBand="0" w:evenVBand="0" w:oddHBand="0" w:evenHBand="0" w:firstRowFirstColumn="0" w:firstRowLastColumn="0" w:lastRowFirstColumn="0" w:lastRowLastColumn="0"/>
            <w:tcW w:w="569" w:type="dxa"/>
          </w:tcPr>
          <w:p w14:paraId="5149B506" w14:textId="77777777" w:rsidR="007D7163" w:rsidRPr="00385727" w:rsidRDefault="007D7163" w:rsidP="0004217A">
            <w:pPr>
              <w:pStyle w:val="BodyText"/>
              <w:keepNext w:val="0"/>
              <w:jc w:val="left"/>
            </w:pPr>
            <w:r w:rsidRPr="00385727">
              <w:t>F05</w:t>
            </w:r>
          </w:p>
        </w:tc>
        <w:tc>
          <w:tcPr>
            <w:tcW w:w="7593" w:type="dxa"/>
          </w:tcPr>
          <w:p w14:paraId="13B2757C"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has a built-in integrated wiper.</w:t>
            </w:r>
          </w:p>
        </w:tc>
      </w:tr>
      <w:tr w:rsidR="007D7163" w:rsidRPr="00903184" w14:paraId="255717F5" w14:textId="77777777" w:rsidTr="00636DCC">
        <w:trPr>
          <w:trHeight w:val="397"/>
        </w:trPr>
        <w:tc>
          <w:tcPr>
            <w:cnfStyle w:val="001000000000" w:firstRow="0" w:lastRow="0" w:firstColumn="1" w:lastColumn="0" w:oddVBand="0" w:evenVBand="0" w:oddHBand="0" w:evenHBand="0" w:firstRowFirstColumn="0" w:firstRowLastColumn="0" w:lastRowFirstColumn="0" w:lastRowLastColumn="0"/>
            <w:tcW w:w="569" w:type="dxa"/>
          </w:tcPr>
          <w:p w14:paraId="1B9BD7A4" w14:textId="77777777" w:rsidR="007D7163" w:rsidRPr="00385727" w:rsidRDefault="007D7163" w:rsidP="0004217A">
            <w:pPr>
              <w:pStyle w:val="BodyText"/>
              <w:keepNext w:val="0"/>
              <w:jc w:val="left"/>
            </w:pPr>
            <w:r w:rsidRPr="00385727">
              <w:t>F06</w:t>
            </w:r>
          </w:p>
        </w:tc>
        <w:tc>
          <w:tcPr>
            <w:tcW w:w="7593" w:type="dxa"/>
          </w:tcPr>
          <w:p w14:paraId="44AC6979"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has a minimum 12x Digital Zoom.</w:t>
            </w:r>
          </w:p>
        </w:tc>
      </w:tr>
      <w:tr w:rsidR="007D7163" w:rsidRPr="00903184" w14:paraId="357747A9" w14:textId="77777777" w:rsidTr="00636DCC">
        <w:trPr>
          <w:trHeight w:val="397"/>
        </w:trPr>
        <w:tc>
          <w:tcPr>
            <w:cnfStyle w:val="001000000000" w:firstRow="0" w:lastRow="0" w:firstColumn="1" w:lastColumn="0" w:oddVBand="0" w:evenVBand="0" w:oddHBand="0" w:evenHBand="0" w:firstRowFirstColumn="0" w:firstRowLastColumn="0" w:lastRowFirstColumn="0" w:lastRowLastColumn="0"/>
            <w:tcW w:w="569" w:type="dxa"/>
          </w:tcPr>
          <w:p w14:paraId="193ED30B" w14:textId="77777777" w:rsidR="007D7163" w:rsidRPr="00385727" w:rsidRDefault="007D7163" w:rsidP="0004217A">
            <w:pPr>
              <w:pStyle w:val="BodyText"/>
              <w:keepNext w:val="0"/>
              <w:jc w:val="left"/>
            </w:pPr>
            <w:r w:rsidRPr="00385727">
              <w:t>F07</w:t>
            </w:r>
          </w:p>
        </w:tc>
        <w:tc>
          <w:tcPr>
            <w:tcW w:w="7593" w:type="dxa"/>
          </w:tcPr>
          <w:p w14:paraId="1A3319F3"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 xml:space="preserve">Ensure the camera has integrated Auto Iris. </w:t>
            </w:r>
          </w:p>
        </w:tc>
      </w:tr>
      <w:tr w:rsidR="007D7163" w:rsidRPr="00903184" w14:paraId="7A6669F0" w14:textId="77777777" w:rsidTr="00636DCC">
        <w:trPr>
          <w:trHeight w:val="397"/>
        </w:trPr>
        <w:tc>
          <w:tcPr>
            <w:cnfStyle w:val="001000000000" w:firstRow="0" w:lastRow="0" w:firstColumn="1" w:lastColumn="0" w:oddVBand="0" w:evenVBand="0" w:oddHBand="0" w:evenHBand="0" w:firstRowFirstColumn="0" w:firstRowLastColumn="0" w:lastRowFirstColumn="0" w:lastRowLastColumn="0"/>
            <w:tcW w:w="569" w:type="dxa"/>
          </w:tcPr>
          <w:p w14:paraId="3C04E3B4" w14:textId="77777777" w:rsidR="007D7163" w:rsidRPr="00385727" w:rsidRDefault="007D7163" w:rsidP="0004217A">
            <w:pPr>
              <w:pStyle w:val="BodyText"/>
              <w:keepNext w:val="0"/>
              <w:jc w:val="left"/>
            </w:pPr>
            <w:r w:rsidRPr="00385727">
              <w:t>F08</w:t>
            </w:r>
          </w:p>
        </w:tc>
        <w:tc>
          <w:tcPr>
            <w:tcW w:w="7593" w:type="dxa"/>
          </w:tcPr>
          <w:p w14:paraId="22A04AE8"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has integrated Auto Focus.</w:t>
            </w:r>
          </w:p>
        </w:tc>
      </w:tr>
      <w:tr w:rsidR="007D7163" w:rsidRPr="00903184" w14:paraId="0B9BF7EE" w14:textId="77777777" w:rsidTr="00636DCC">
        <w:trPr>
          <w:trHeight w:val="397"/>
        </w:trPr>
        <w:tc>
          <w:tcPr>
            <w:cnfStyle w:val="001000000000" w:firstRow="0" w:lastRow="0" w:firstColumn="1" w:lastColumn="0" w:oddVBand="0" w:evenVBand="0" w:oddHBand="0" w:evenHBand="0" w:firstRowFirstColumn="0" w:firstRowLastColumn="0" w:lastRowFirstColumn="0" w:lastRowLastColumn="0"/>
            <w:tcW w:w="569" w:type="dxa"/>
          </w:tcPr>
          <w:p w14:paraId="45FB1D37" w14:textId="77777777" w:rsidR="007D7163" w:rsidRPr="00385727" w:rsidRDefault="007D7163" w:rsidP="0004217A">
            <w:pPr>
              <w:pStyle w:val="BodyText"/>
              <w:keepNext w:val="0"/>
              <w:jc w:val="left"/>
            </w:pPr>
            <w:r w:rsidRPr="00385727">
              <w:t>F09</w:t>
            </w:r>
          </w:p>
        </w:tc>
        <w:tc>
          <w:tcPr>
            <w:tcW w:w="7593" w:type="dxa"/>
          </w:tcPr>
          <w:p w14:paraId="4D9C98BA"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 xml:space="preserve">Ensure the camera has integrated Sunshield, anti-glare protection. </w:t>
            </w:r>
          </w:p>
        </w:tc>
      </w:tr>
      <w:tr w:rsidR="007D7163" w:rsidRPr="00903184" w14:paraId="694D3C4A" w14:textId="77777777" w:rsidTr="00636DCC">
        <w:trPr>
          <w:trHeight w:val="82"/>
        </w:trPr>
        <w:tc>
          <w:tcPr>
            <w:cnfStyle w:val="001000000000" w:firstRow="0" w:lastRow="0" w:firstColumn="1" w:lastColumn="0" w:oddVBand="0" w:evenVBand="0" w:oddHBand="0" w:evenHBand="0" w:firstRowFirstColumn="0" w:firstRowLastColumn="0" w:lastRowFirstColumn="0" w:lastRowLastColumn="0"/>
            <w:tcW w:w="569" w:type="dxa"/>
          </w:tcPr>
          <w:p w14:paraId="79832F90" w14:textId="77777777" w:rsidR="007D7163" w:rsidRPr="00385727" w:rsidRDefault="007D7163" w:rsidP="0004217A">
            <w:pPr>
              <w:pStyle w:val="BodyText"/>
              <w:keepNext w:val="0"/>
              <w:jc w:val="left"/>
            </w:pPr>
            <w:r w:rsidRPr="00385727">
              <w:t>F10</w:t>
            </w:r>
          </w:p>
        </w:tc>
        <w:tc>
          <w:tcPr>
            <w:tcW w:w="7593" w:type="dxa"/>
          </w:tcPr>
          <w:p w14:paraId="38C499CE"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has a minimum of 8x configurable Pre-set views.</w:t>
            </w:r>
          </w:p>
        </w:tc>
      </w:tr>
      <w:tr w:rsidR="007D7163" w:rsidRPr="00903184" w14:paraId="6DCD38EF" w14:textId="77777777" w:rsidTr="00636DCC">
        <w:trPr>
          <w:trHeight w:val="397"/>
        </w:trPr>
        <w:tc>
          <w:tcPr>
            <w:cnfStyle w:val="001000000000" w:firstRow="0" w:lastRow="0" w:firstColumn="1" w:lastColumn="0" w:oddVBand="0" w:evenVBand="0" w:oddHBand="0" w:evenHBand="0" w:firstRowFirstColumn="0" w:firstRowLastColumn="0" w:lastRowFirstColumn="0" w:lastRowLastColumn="0"/>
            <w:tcW w:w="569" w:type="dxa"/>
          </w:tcPr>
          <w:p w14:paraId="530ED586" w14:textId="77777777" w:rsidR="007D7163" w:rsidRPr="00385727" w:rsidRDefault="007D7163" w:rsidP="0004217A">
            <w:pPr>
              <w:pStyle w:val="BodyText"/>
              <w:keepNext w:val="0"/>
              <w:jc w:val="left"/>
            </w:pPr>
            <w:r w:rsidRPr="00385727">
              <w:lastRenderedPageBreak/>
              <w:t>F11</w:t>
            </w:r>
          </w:p>
        </w:tc>
        <w:tc>
          <w:tcPr>
            <w:tcW w:w="7593" w:type="dxa"/>
          </w:tcPr>
          <w:p w14:paraId="7B224C12"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has the ability to pan, tilt and zoom.</w:t>
            </w:r>
          </w:p>
        </w:tc>
      </w:tr>
      <w:tr w:rsidR="007D7163" w:rsidRPr="00903184" w14:paraId="6F91EA40" w14:textId="77777777" w:rsidTr="00636DCC">
        <w:trPr>
          <w:trHeight w:val="397"/>
        </w:trPr>
        <w:tc>
          <w:tcPr>
            <w:cnfStyle w:val="001000000000" w:firstRow="0" w:lastRow="0" w:firstColumn="1" w:lastColumn="0" w:oddVBand="0" w:evenVBand="0" w:oddHBand="0" w:evenHBand="0" w:firstRowFirstColumn="0" w:firstRowLastColumn="0" w:lastRowFirstColumn="0" w:lastRowLastColumn="0"/>
            <w:tcW w:w="569" w:type="dxa"/>
          </w:tcPr>
          <w:p w14:paraId="750E2654" w14:textId="77777777" w:rsidR="007D7163" w:rsidRPr="00385727" w:rsidRDefault="007D7163" w:rsidP="0004217A">
            <w:pPr>
              <w:pStyle w:val="BodyText"/>
              <w:keepNext w:val="0"/>
              <w:jc w:val="left"/>
            </w:pPr>
            <w:r w:rsidRPr="00385727">
              <w:t>F12</w:t>
            </w:r>
          </w:p>
        </w:tc>
        <w:tc>
          <w:tcPr>
            <w:tcW w:w="7593" w:type="dxa"/>
          </w:tcPr>
          <w:p w14:paraId="3AE147F2"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has a Manual pan speed of at least 120 º/s.</w:t>
            </w:r>
          </w:p>
        </w:tc>
      </w:tr>
      <w:tr w:rsidR="007D7163" w:rsidRPr="00903184" w14:paraId="26EC932B" w14:textId="77777777" w:rsidTr="00636DCC">
        <w:trPr>
          <w:trHeight w:val="82"/>
        </w:trPr>
        <w:tc>
          <w:tcPr>
            <w:cnfStyle w:val="001000000000" w:firstRow="0" w:lastRow="0" w:firstColumn="1" w:lastColumn="0" w:oddVBand="0" w:evenVBand="0" w:oddHBand="0" w:evenHBand="0" w:firstRowFirstColumn="0" w:firstRowLastColumn="0" w:lastRowFirstColumn="0" w:lastRowLastColumn="0"/>
            <w:tcW w:w="569" w:type="dxa"/>
          </w:tcPr>
          <w:p w14:paraId="4BD48333" w14:textId="77777777" w:rsidR="007D7163" w:rsidRPr="00385727" w:rsidRDefault="007D7163" w:rsidP="0004217A">
            <w:pPr>
              <w:pStyle w:val="BodyText"/>
              <w:keepNext w:val="0"/>
              <w:jc w:val="left"/>
            </w:pPr>
            <w:r w:rsidRPr="00385727">
              <w:t>F13</w:t>
            </w:r>
          </w:p>
        </w:tc>
        <w:tc>
          <w:tcPr>
            <w:tcW w:w="7593" w:type="dxa"/>
          </w:tcPr>
          <w:p w14:paraId="32BA0F60"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has a Pre-set mode panning speed of at least 120 º/s.</w:t>
            </w:r>
          </w:p>
        </w:tc>
      </w:tr>
      <w:tr w:rsidR="007D7163" w:rsidRPr="00903184" w14:paraId="015544ED" w14:textId="77777777" w:rsidTr="00636DCC">
        <w:trPr>
          <w:trHeight w:val="397"/>
        </w:trPr>
        <w:tc>
          <w:tcPr>
            <w:cnfStyle w:val="001000000000" w:firstRow="0" w:lastRow="0" w:firstColumn="1" w:lastColumn="0" w:oddVBand="0" w:evenVBand="0" w:oddHBand="0" w:evenHBand="0" w:firstRowFirstColumn="0" w:firstRowLastColumn="0" w:lastRowFirstColumn="0" w:lastRowLastColumn="0"/>
            <w:tcW w:w="569" w:type="dxa"/>
          </w:tcPr>
          <w:p w14:paraId="5CD6A26D" w14:textId="77777777" w:rsidR="007D7163" w:rsidRPr="00385727" w:rsidRDefault="007D7163" w:rsidP="0004217A">
            <w:pPr>
              <w:pStyle w:val="BodyText"/>
              <w:keepNext w:val="0"/>
              <w:jc w:val="left"/>
            </w:pPr>
            <w:r w:rsidRPr="00385727">
              <w:t>F14</w:t>
            </w:r>
          </w:p>
        </w:tc>
        <w:tc>
          <w:tcPr>
            <w:tcW w:w="7593" w:type="dxa"/>
          </w:tcPr>
          <w:p w14:paraId="31220637"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has an Automatic pan speed of at least 120 º/s.</w:t>
            </w:r>
          </w:p>
        </w:tc>
      </w:tr>
      <w:tr w:rsidR="007D7163" w:rsidRPr="00903184" w14:paraId="37E5F1BC" w14:textId="77777777" w:rsidTr="00636DCC">
        <w:trPr>
          <w:trHeight w:val="397"/>
        </w:trPr>
        <w:tc>
          <w:tcPr>
            <w:cnfStyle w:val="001000000000" w:firstRow="0" w:lastRow="0" w:firstColumn="1" w:lastColumn="0" w:oddVBand="0" w:evenVBand="0" w:oddHBand="0" w:evenHBand="0" w:firstRowFirstColumn="0" w:firstRowLastColumn="0" w:lastRowFirstColumn="0" w:lastRowLastColumn="0"/>
            <w:tcW w:w="569" w:type="dxa"/>
          </w:tcPr>
          <w:p w14:paraId="3F41DC83" w14:textId="77777777" w:rsidR="007D7163" w:rsidRPr="00385727" w:rsidRDefault="007D7163" w:rsidP="0004217A">
            <w:pPr>
              <w:pStyle w:val="BodyText"/>
              <w:keepNext w:val="0"/>
              <w:jc w:val="left"/>
            </w:pPr>
            <w:r w:rsidRPr="00385727">
              <w:t>F15</w:t>
            </w:r>
          </w:p>
        </w:tc>
        <w:tc>
          <w:tcPr>
            <w:tcW w:w="7593" w:type="dxa"/>
          </w:tcPr>
          <w:p w14:paraId="5CB57212"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can Tilt at a speed of at least 120 º/s.</w:t>
            </w:r>
          </w:p>
        </w:tc>
      </w:tr>
      <w:tr w:rsidR="007D7163" w:rsidRPr="00903184" w14:paraId="679E66EC" w14:textId="77777777" w:rsidTr="00636DCC">
        <w:trPr>
          <w:trHeight w:val="397"/>
        </w:trPr>
        <w:tc>
          <w:tcPr>
            <w:cnfStyle w:val="001000000000" w:firstRow="0" w:lastRow="0" w:firstColumn="1" w:lastColumn="0" w:oddVBand="0" w:evenVBand="0" w:oddHBand="0" w:evenHBand="0" w:firstRowFirstColumn="0" w:firstRowLastColumn="0" w:lastRowFirstColumn="0" w:lastRowLastColumn="0"/>
            <w:tcW w:w="569" w:type="dxa"/>
          </w:tcPr>
          <w:p w14:paraId="0B7780EF" w14:textId="77777777" w:rsidR="007D7163" w:rsidRPr="00385727" w:rsidRDefault="007D7163" w:rsidP="0004217A">
            <w:pPr>
              <w:pStyle w:val="BodyText"/>
              <w:keepNext w:val="0"/>
              <w:jc w:val="left"/>
            </w:pPr>
            <w:r w:rsidRPr="00385727">
              <w:t>F16</w:t>
            </w:r>
          </w:p>
        </w:tc>
        <w:tc>
          <w:tcPr>
            <w:tcW w:w="7593" w:type="dxa"/>
          </w:tcPr>
          <w:p w14:paraId="0299F6D1"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there is a Configurable time to shift between pre-sets</w:t>
            </w:r>
            <w:r w:rsidR="00B70F64" w:rsidRPr="00385727">
              <w:t>.</w:t>
            </w:r>
          </w:p>
        </w:tc>
      </w:tr>
      <w:tr w:rsidR="007D7163" w:rsidRPr="00903184" w14:paraId="7A47D670" w14:textId="77777777" w:rsidTr="00636DCC">
        <w:trPr>
          <w:trHeight w:val="397"/>
        </w:trPr>
        <w:tc>
          <w:tcPr>
            <w:cnfStyle w:val="001000000000" w:firstRow="0" w:lastRow="0" w:firstColumn="1" w:lastColumn="0" w:oddVBand="0" w:evenVBand="0" w:oddHBand="0" w:evenHBand="0" w:firstRowFirstColumn="0" w:firstRowLastColumn="0" w:lastRowFirstColumn="0" w:lastRowLastColumn="0"/>
            <w:tcW w:w="569" w:type="dxa"/>
          </w:tcPr>
          <w:p w14:paraId="42DF5204" w14:textId="77777777" w:rsidR="007D7163" w:rsidRPr="00385727" w:rsidRDefault="007D7163" w:rsidP="0004217A">
            <w:pPr>
              <w:pStyle w:val="BodyText"/>
              <w:keepNext w:val="0"/>
              <w:jc w:val="left"/>
            </w:pPr>
            <w:r w:rsidRPr="00385727">
              <w:t>F17</w:t>
            </w:r>
          </w:p>
        </w:tc>
        <w:tc>
          <w:tcPr>
            <w:tcW w:w="7593" w:type="dxa"/>
          </w:tcPr>
          <w:p w14:paraId="0C5A2B9D"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camera has ability to Tilt +20 to -90 degrees</w:t>
            </w:r>
            <w:r w:rsidR="00B70F64" w:rsidRPr="00385727">
              <w:t>.</w:t>
            </w:r>
          </w:p>
        </w:tc>
      </w:tr>
      <w:tr w:rsidR="007D7163" w:rsidRPr="00903184" w14:paraId="3F45DAB7" w14:textId="77777777" w:rsidTr="00636DCC">
        <w:trPr>
          <w:trHeight w:val="82"/>
        </w:trPr>
        <w:tc>
          <w:tcPr>
            <w:cnfStyle w:val="001000000000" w:firstRow="0" w:lastRow="0" w:firstColumn="1" w:lastColumn="0" w:oddVBand="0" w:evenVBand="0" w:oddHBand="0" w:evenHBand="0" w:firstRowFirstColumn="0" w:firstRowLastColumn="0" w:lastRowFirstColumn="0" w:lastRowLastColumn="0"/>
            <w:tcW w:w="569" w:type="dxa"/>
          </w:tcPr>
          <w:p w14:paraId="30FA6D91" w14:textId="77777777" w:rsidR="007D7163" w:rsidRPr="00385727" w:rsidRDefault="007D7163" w:rsidP="0004217A">
            <w:pPr>
              <w:pStyle w:val="BodyText"/>
              <w:keepNext w:val="0"/>
              <w:jc w:val="left"/>
            </w:pPr>
            <w:r w:rsidRPr="00385727">
              <w:t>F18</w:t>
            </w:r>
          </w:p>
        </w:tc>
        <w:tc>
          <w:tcPr>
            <w:tcW w:w="7593" w:type="dxa"/>
          </w:tcPr>
          <w:p w14:paraId="124A164A"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 xml:space="preserve">Ensure the camera has Infra-red viewing capabilities of up to 500m distance.  </w:t>
            </w:r>
          </w:p>
        </w:tc>
      </w:tr>
      <w:tr w:rsidR="007D7163" w:rsidRPr="00903184" w14:paraId="610CDE09" w14:textId="77777777" w:rsidTr="002A5D25">
        <w:trPr>
          <w:trHeight w:val="721"/>
        </w:trPr>
        <w:tc>
          <w:tcPr>
            <w:cnfStyle w:val="001000000000" w:firstRow="0" w:lastRow="0" w:firstColumn="1" w:lastColumn="0" w:oddVBand="0" w:evenVBand="0" w:oddHBand="0" w:evenHBand="0" w:firstRowFirstColumn="0" w:firstRowLastColumn="0" w:lastRowFirstColumn="0" w:lastRowLastColumn="0"/>
            <w:tcW w:w="569" w:type="dxa"/>
          </w:tcPr>
          <w:p w14:paraId="75E48368" w14:textId="77777777" w:rsidR="007D7163" w:rsidRPr="00385727" w:rsidRDefault="007D7163" w:rsidP="0004217A">
            <w:pPr>
              <w:pStyle w:val="BodyText"/>
              <w:keepNext w:val="0"/>
              <w:jc w:val="left"/>
            </w:pPr>
            <w:r w:rsidRPr="00385727">
              <w:t>F19</w:t>
            </w:r>
          </w:p>
        </w:tc>
        <w:tc>
          <w:tcPr>
            <w:tcW w:w="7593" w:type="dxa"/>
          </w:tcPr>
          <w:p w14:paraId="5A922052"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Provide a Zero-Light variant and/or a Low-Light variant, as required that operates automatically without operator intervention in:</w:t>
            </w:r>
          </w:p>
          <w:p w14:paraId="32EEC73A" w14:textId="77777777" w:rsidR="007D7163" w:rsidRPr="00385727" w:rsidRDefault="007D7163" w:rsidP="00961BB8">
            <w:pPr>
              <w:pStyle w:val="bodyoftext"/>
              <w:numPr>
                <w:ilvl w:val="0"/>
                <w:numId w:val="50"/>
              </w:numPr>
              <w:cnfStyle w:val="000000000000" w:firstRow="0" w:lastRow="0" w:firstColumn="0" w:lastColumn="0" w:oddVBand="0" w:evenVBand="0" w:oddHBand="0" w:evenHBand="0" w:firstRowFirstColumn="0" w:firstRowLastColumn="0" w:lastRowFirstColumn="0" w:lastRowLastColumn="0"/>
            </w:pPr>
            <w:r w:rsidRPr="00385727">
              <w:t>Bright sunshine daytime and full moon night time (Low-Light variant),</w:t>
            </w:r>
          </w:p>
          <w:p w14:paraId="0D5DC2F5" w14:textId="77777777" w:rsidR="007D7163" w:rsidRPr="00385727" w:rsidRDefault="007D7163" w:rsidP="00961BB8">
            <w:pPr>
              <w:pStyle w:val="bodyoftext"/>
              <w:numPr>
                <w:ilvl w:val="0"/>
                <w:numId w:val="50"/>
              </w:numPr>
              <w:cnfStyle w:val="000000000000" w:firstRow="0" w:lastRow="0" w:firstColumn="0" w:lastColumn="0" w:oddVBand="0" w:evenVBand="0" w:oddHBand="0" w:evenHBand="0" w:firstRowFirstColumn="0" w:firstRowLastColumn="0" w:lastRowFirstColumn="0" w:lastRowLastColumn="0"/>
            </w:pPr>
            <w:r w:rsidRPr="00385727">
              <w:t>Bright sunshine daytime and moonless overcast night time (Zero-Light variant)</w:t>
            </w:r>
          </w:p>
        </w:tc>
      </w:tr>
      <w:tr w:rsidR="007D7163" w:rsidRPr="00903184" w14:paraId="47ABD890" w14:textId="77777777" w:rsidTr="00636DCC">
        <w:trPr>
          <w:trHeight w:val="397"/>
        </w:trPr>
        <w:tc>
          <w:tcPr>
            <w:cnfStyle w:val="001000000000" w:firstRow="0" w:lastRow="0" w:firstColumn="1" w:lastColumn="0" w:oddVBand="0" w:evenVBand="0" w:oddHBand="0" w:evenHBand="0" w:firstRowFirstColumn="0" w:firstRowLastColumn="0" w:lastRowFirstColumn="0" w:lastRowLastColumn="0"/>
            <w:tcW w:w="569" w:type="dxa"/>
          </w:tcPr>
          <w:p w14:paraId="45AEDF7A" w14:textId="77777777" w:rsidR="007D7163" w:rsidRPr="00385727" w:rsidRDefault="007D7163" w:rsidP="0004217A">
            <w:pPr>
              <w:pStyle w:val="BodyText"/>
              <w:keepNext w:val="0"/>
              <w:jc w:val="left"/>
            </w:pPr>
            <w:r w:rsidRPr="00385727">
              <w:t>F20</w:t>
            </w:r>
          </w:p>
        </w:tc>
        <w:tc>
          <w:tcPr>
            <w:tcW w:w="7593" w:type="dxa"/>
          </w:tcPr>
          <w:p w14:paraId="60C02DD9"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has automatic white balance.</w:t>
            </w:r>
          </w:p>
        </w:tc>
      </w:tr>
      <w:tr w:rsidR="007D7163" w:rsidRPr="00903184" w14:paraId="7EA7BAF8" w14:textId="77777777" w:rsidTr="00636DCC">
        <w:trPr>
          <w:trHeight w:val="397"/>
        </w:trPr>
        <w:tc>
          <w:tcPr>
            <w:cnfStyle w:val="001000000000" w:firstRow="0" w:lastRow="0" w:firstColumn="1" w:lastColumn="0" w:oddVBand="0" w:evenVBand="0" w:oddHBand="0" w:evenHBand="0" w:firstRowFirstColumn="0" w:firstRowLastColumn="0" w:lastRowFirstColumn="0" w:lastRowLastColumn="0"/>
            <w:tcW w:w="569" w:type="dxa"/>
          </w:tcPr>
          <w:p w14:paraId="269FFA62" w14:textId="77777777" w:rsidR="007D7163" w:rsidRPr="00385727" w:rsidRDefault="007D7163" w:rsidP="0004217A">
            <w:pPr>
              <w:pStyle w:val="BodyText"/>
              <w:keepNext w:val="0"/>
              <w:jc w:val="left"/>
            </w:pPr>
            <w:r w:rsidRPr="00385727">
              <w:t>F21</w:t>
            </w:r>
          </w:p>
        </w:tc>
        <w:tc>
          <w:tcPr>
            <w:tcW w:w="7593" w:type="dxa"/>
          </w:tcPr>
          <w:p w14:paraId="625554EC"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has an automatic day/night switch.</w:t>
            </w:r>
          </w:p>
        </w:tc>
      </w:tr>
      <w:tr w:rsidR="007D7163" w:rsidRPr="00903184" w14:paraId="3DCAFB97" w14:textId="77777777" w:rsidTr="00636DCC">
        <w:trPr>
          <w:trHeight w:val="397"/>
        </w:trPr>
        <w:tc>
          <w:tcPr>
            <w:cnfStyle w:val="001000000000" w:firstRow="0" w:lastRow="0" w:firstColumn="1" w:lastColumn="0" w:oddVBand="0" w:evenVBand="0" w:oddHBand="0" w:evenHBand="0" w:firstRowFirstColumn="0" w:firstRowLastColumn="0" w:lastRowFirstColumn="0" w:lastRowLastColumn="0"/>
            <w:tcW w:w="569" w:type="dxa"/>
          </w:tcPr>
          <w:p w14:paraId="03BCC91D" w14:textId="77777777" w:rsidR="007D7163" w:rsidRPr="00385727" w:rsidRDefault="007D7163" w:rsidP="0004217A">
            <w:pPr>
              <w:pStyle w:val="BodyText"/>
              <w:keepNext w:val="0"/>
              <w:jc w:val="left"/>
            </w:pPr>
            <w:r w:rsidRPr="00385727">
              <w:t>F22</w:t>
            </w:r>
          </w:p>
        </w:tc>
        <w:tc>
          <w:tcPr>
            <w:tcW w:w="7593" w:type="dxa"/>
          </w:tcPr>
          <w:p w14:paraId="7C7C0B50"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 xml:space="preserve">Ensure the camera can have privacy zones set up. </w:t>
            </w:r>
          </w:p>
        </w:tc>
      </w:tr>
      <w:tr w:rsidR="007D7163" w:rsidRPr="00903184" w14:paraId="7B234AE2" w14:textId="77777777" w:rsidTr="00B70F64">
        <w:trPr>
          <w:trHeight w:val="89"/>
        </w:trPr>
        <w:tc>
          <w:tcPr>
            <w:cnfStyle w:val="001000000000" w:firstRow="0" w:lastRow="0" w:firstColumn="1" w:lastColumn="0" w:oddVBand="0" w:evenVBand="0" w:oddHBand="0" w:evenHBand="0" w:firstRowFirstColumn="0" w:firstRowLastColumn="0" w:lastRowFirstColumn="0" w:lastRowLastColumn="0"/>
            <w:tcW w:w="569" w:type="dxa"/>
          </w:tcPr>
          <w:p w14:paraId="2F22AFB1" w14:textId="77777777" w:rsidR="007D7163" w:rsidRPr="00385727" w:rsidRDefault="007D7163" w:rsidP="0004217A">
            <w:pPr>
              <w:pStyle w:val="BodyText"/>
              <w:keepNext w:val="0"/>
              <w:jc w:val="left"/>
            </w:pPr>
            <w:r w:rsidRPr="00385727">
              <w:t>F23</w:t>
            </w:r>
          </w:p>
        </w:tc>
        <w:tc>
          <w:tcPr>
            <w:tcW w:w="7593" w:type="dxa"/>
          </w:tcPr>
          <w:p w14:paraId="60BAD8FD"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can be directly controlled from a remote RCC through an IP communications link.</w:t>
            </w:r>
          </w:p>
        </w:tc>
      </w:tr>
      <w:tr w:rsidR="007D7163" w:rsidRPr="00903184" w14:paraId="1E02AF50" w14:textId="77777777" w:rsidTr="00636DCC">
        <w:trPr>
          <w:trHeight w:val="82"/>
        </w:trPr>
        <w:tc>
          <w:tcPr>
            <w:cnfStyle w:val="001000000000" w:firstRow="0" w:lastRow="0" w:firstColumn="1" w:lastColumn="0" w:oddVBand="0" w:evenVBand="0" w:oddHBand="0" w:evenHBand="0" w:firstRowFirstColumn="0" w:firstRowLastColumn="0" w:lastRowFirstColumn="0" w:lastRowLastColumn="0"/>
            <w:tcW w:w="569" w:type="dxa"/>
          </w:tcPr>
          <w:p w14:paraId="13FCAC4D" w14:textId="77777777" w:rsidR="007D7163" w:rsidRPr="00385727" w:rsidRDefault="007D7163" w:rsidP="0004217A">
            <w:pPr>
              <w:pStyle w:val="BodyText"/>
              <w:keepNext w:val="0"/>
              <w:jc w:val="left"/>
            </w:pPr>
            <w:r w:rsidRPr="00385727">
              <w:t>F24</w:t>
            </w:r>
          </w:p>
        </w:tc>
        <w:tc>
          <w:tcPr>
            <w:tcW w:w="7593" w:type="dxa"/>
          </w:tcPr>
          <w:p w14:paraId="5F6AC489"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can be controlled to an adequate operable level with minimal lag time or delay.</w:t>
            </w:r>
          </w:p>
        </w:tc>
      </w:tr>
      <w:tr w:rsidR="007D7163" w:rsidRPr="00903184" w14:paraId="7BEF7D31" w14:textId="77777777" w:rsidTr="00636DCC">
        <w:trPr>
          <w:trHeight w:val="82"/>
        </w:trPr>
        <w:tc>
          <w:tcPr>
            <w:cnfStyle w:val="001000000000" w:firstRow="0" w:lastRow="0" w:firstColumn="1" w:lastColumn="0" w:oddVBand="0" w:evenVBand="0" w:oddHBand="0" w:evenHBand="0" w:firstRowFirstColumn="0" w:firstRowLastColumn="0" w:lastRowFirstColumn="0" w:lastRowLastColumn="0"/>
            <w:tcW w:w="569" w:type="dxa"/>
          </w:tcPr>
          <w:p w14:paraId="680C46FC" w14:textId="77777777" w:rsidR="007D7163" w:rsidRPr="00385727" w:rsidRDefault="007D7163" w:rsidP="0004217A">
            <w:pPr>
              <w:pStyle w:val="BodyText"/>
              <w:keepNext w:val="0"/>
              <w:jc w:val="left"/>
            </w:pPr>
            <w:r w:rsidRPr="00385727">
              <w:t>F25</w:t>
            </w:r>
          </w:p>
        </w:tc>
        <w:tc>
          <w:tcPr>
            <w:tcW w:w="7593" w:type="dxa"/>
          </w:tcPr>
          <w:p w14:paraId="3A0C10DB"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can be controlled by the RCC on an always on basis - 24/7/365.</w:t>
            </w:r>
          </w:p>
        </w:tc>
      </w:tr>
      <w:tr w:rsidR="007D7163" w:rsidRPr="00903184" w14:paraId="26819934" w14:textId="77777777" w:rsidTr="00636DCC">
        <w:trPr>
          <w:trHeight w:val="82"/>
        </w:trPr>
        <w:tc>
          <w:tcPr>
            <w:cnfStyle w:val="001000000000" w:firstRow="0" w:lastRow="0" w:firstColumn="1" w:lastColumn="0" w:oddVBand="0" w:evenVBand="0" w:oddHBand="0" w:evenHBand="0" w:firstRowFirstColumn="0" w:firstRowLastColumn="0" w:lastRowFirstColumn="0" w:lastRowLastColumn="0"/>
            <w:tcW w:w="569" w:type="dxa"/>
          </w:tcPr>
          <w:p w14:paraId="2DA2C6A0" w14:textId="77777777" w:rsidR="007D7163" w:rsidRPr="00385727" w:rsidRDefault="007D7163" w:rsidP="0004217A">
            <w:pPr>
              <w:pStyle w:val="BodyText"/>
              <w:keepNext w:val="0"/>
              <w:jc w:val="left"/>
            </w:pPr>
            <w:r w:rsidRPr="00385727">
              <w:t>F26</w:t>
            </w:r>
          </w:p>
        </w:tc>
        <w:tc>
          <w:tcPr>
            <w:tcW w:w="7593" w:type="dxa"/>
          </w:tcPr>
          <w:p w14:paraId="58AAAB7C"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footage from the camera can be viewed live by the RCC 24/7.</w:t>
            </w:r>
          </w:p>
        </w:tc>
      </w:tr>
      <w:tr w:rsidR="007D7163" w:rsidRPr="00903184" w14:paraId="55AAA7A7" w14:textId="77777777" w:rsidTr="00636DCC">
        <w:trPr>
          <w:trHeight w:val="82"/>
        </w:trPr>
        <w:tc>
          <w:tcPr>
            <w:cnfStyle w:val="001000000000" w:firstRow="0" w:lastRow="0" w:firstColumn="1" w:lastColumn="0" w:oddVBand="0" w:evenVBand="0" w:oddHBand="0" w:evenHBand="0" w:firstRowFirstColumn="0" w:firstRowLastColumn="0" w:lastRowFirstColumn="0" w:lastRowLastColumn="0"/>
            <w:tcW w:w="569" w:type="dxa"/>
          </w:tcPr>
          <w:p w14:paraId="54DF1B9C" w14:textId="77777777" w:rsidR="007D7163" w:rsidRPr="00385727" w:rsidRDefault="007D7163" w:rsidP="0004217A">
            <w:pPr>
              <w:pStyle w:val="BodyText"/>
              <w:keepNext w:val="0"/>
              <w:jc w:val="left"/>
            </w:pPr>
            <w:r w:rsidRPr="00385727">
              <w:t xml:space="preserve">F27 </w:t>
            </w:r>
          </w:p>
        </w:tc>
        <w:tc>
          <w:tcPr>
            <w:tcW w:w="7593" w:type="dxa"/>
          </w:tcPr>
          <w:p w14:paraId="0E330099"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integrates with the Highways England RCC Systems.</w:t>
            </w:r>
          </w:p>
        </w:tc>
      </w:tr>
      <w:tr w:rsidR="007D7163" w:rsidRPr="00903184" w14:paraId="65EEAABC" w14:textId="77777777" w:rsidTr="00636DCC">
        <w:trPr>
          <w:trHeight w:val="682"/>
        </w:trPr>
        <w:tc>
          <w:tcPr>
            <w:cnfStyle w:val="001000000000" w:firstRow="0" w:lastRow="0" w:firstColumn="1" w:lastColumn="0" w:oddVBand="0" w:evenVBand="0" w:oddHBand="0" w:evenHBand="0" w:firstRowFirstColumn="0" w:firstRowLastColumn="0" w:lastRowFirstColumn="0" w:lastRowLastColumn="0"/>
            <w:tcW w:w="569" w:type="dxa"/>
          </w:tcPr>
          <w:p w14:paraId="0EEE82BE" w14:textId="77777777" w:rsidR="007D7163" w:rsidRPr="00385727" w:rsidRDefault="007D7163" w:rsidP="0004217A">
            <w:pPr>
              <w:pStyle w:val="BodyText"/>
              <w:keepNext w:val="0"/>
              <w:jc w:val="left"/>
            </w:pPr>
            <w:r w:rsidRPr="00385727">
              <w:t>F28</w:t>
            </w:r>
          </w:p>
        </w:tc>
        <w:tc>
          <w:tcPr>
            <w:tcW w:w="7593" w:type="dxa"/>
          </w:tcPr>
          <w:p w14:paraId="6F1A7B07" w14:textId="77777777" w:rsidR="007D7163" w:rsidRPr="00385727" w:rsidRDefault="007D716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 xml:space="preserve">Ensure the camera can share asset data, including status and fault data with the Highways England CHARM System when available. </w:t>
            </w:r>
          </w:p>
        </w:tc>
      </w:tr>
    </w:tbl>
    <w:p w14:paraId="1018DD6B" w14:textId="77777777" w:rsidR="00D61500" w:rsidRPr="00903184" w:rsidRDefault="00D61500" w:rsidP="00D61500">
      <w:pPr>
        <w:pStyle w:val="BodyText"/>
        <w:rPr>
          <w:rFonts w:cs="Arial"/>
          <w:sz w:val="22"/>
          <w:szCs w:val="22"/>
        </w:rPr>
      </w:pPr>
    </w:p>
    <w:p w14:paraId="24F313A9" w14:textId="77777777" w:rsidR="00D61500" w:rsidRDefault="00D61500" w:rsidP="00D61500">
      <w:pPr>
        <w:pStyle w:val="Style2list"/>
        <w:keepNext w:val="0"/>
        <w:numPr>
          <w:ilvl w:val="0"/>
          <w:numId w:val="0"/>
        </w:numPr>
        <w:rPr>
          <w:rFonts w:cs="Arial"/>
          <w:b/>
          <w:sz w:val="22"/>
          <w:szCs w:val="22"/>
        </w:rPr>
      </w:pPr>
      <w:r w:rsidRPr="00903184">
        <w:rPr>
          <w:rFonts w:cs="Arial"/>
          <w:b/>
          <w:sz w:val="22"/>
          <w:szCs w:val="22"/>
        </w:rPr>
        <w:t>Communications</w:t>
      </w:r>
    </w:p>
    <w:p w14:paraId="1C46004E" w14:textId="370B1D14" w:rsidR="00D61500" w:rsidRPr="00903184" w:rsidRDefault="00903184" w:rsidP="00D61500">
      <w:pPr>
        <w:pStyle w:val="BodyText"/>
        <w:rPr>
          <w:rFonts w:cs="Arial"/>
          <w:sz w:val="22"/>
          <w:szCs w:val="22"/>
        </w:rPr>
      </w:pPr>
      <w:r>
        <w:rPr>
          <w:rFonts w:cs="Arial"/>
          <w:sz w:val="22"/>
          <w:szCs w:val="22"/>
        </w:rPr>
        <w:t>T</w:t>
      </w:r>
      <w:r w:rsidR="00D61500" w:rsidRPr="00903184">
        <w:rPr>
          <w:rFonts w:cs="Arial"/>
          <w:sz w:val="22"/>
          <w:szCs w:val="22"/>
        </w:rPr>
        <w:t xml:space="preserve">he cameras will operate using 4G mobile SIM cards. </w:t>
      </w:r>
      <w:r w:rsidR="003365DF">
        <w:rPr>
          <w:rFonts w:cs="Arial"/>
          <w:sz w:val="22"/>
          <w:szCs w:val="22"/>
        </w:rPr>
        <w:t xml:space="preserve">To improve service resilience and address varying signal strength amongst network </w:t>
      </w:r>
      <w:r w:rsidR="00016DBB">
        <w:rPr>
          <w:rFonts w:cs="Arial"/>
          <w:sz w:val="22"/>
          <w:szCs w:val="22"/>
        </w:rPr>
        <w:t>providers</w:t>
      </w:r>
      <w:r w:rsidR="003365DF">
        <w:rPr>
          <w:rFonts w:cs="Arial"/>
          <w:sz w:val="22"/>
          <w:szCs w:val="22"/>
        </w:rPr>
        <w:t xml:space="preserve">, all cameras will offer dual SIM operations. </w:t>
      </w:r>
      <w:r w:rsidR="00D61500" w:rsidRPr="00903184">
        <w:rPr>
          <w:rFonts w:cs="Arial"/>
          <w:sz w:val="22"/>
          <w:szCs w:val="22"/>
        </w:rPr>
        <w:t>SIM cards will be supplied via Highways England and be issued to the supplier 1 week prior to the planned installation of cameras.</w:t>
      </w:r>
    </w:p>
    <w:tbl>
      <w:tblPr>
        <w:tblStyle w:val="Atkins14pt"/>
        <w:tblW w:w="8020" w:type="dxa"/>
        <w:tblLook w:val="04A0" w:firstRow="1" w:lastRow="0" w:firstColumn="1" w:lastColumn="0" w:noHBand="0" w:noVBand="1"/>
      </w:tblPr>
      <w:tblGrid>
        <w:gridCol w:w="525"/>
        <w:gridCol w:w="7495"/>
      </w:tblGrid>
      <w:tr w:rsidR="00D61500" w:rsidRPr="00903184" w14:paraId="33832AD6" w14:textId="77777777" w:rsidTr="00CA2DFF">
        <w:trPr>
          <w:cnfStyle w:val="100000000000" w:firstRow="1" w:lastRow="0" w:firstColumn="0" w:lastColumn="0" w:oddVBand="0" w:evenVBand="0" w:oddHBand="0" w:evenHBand="0" w:firstRowFirstColumn="0" w:firstRowLastColumn="0" w:lastRowFirstColumn="0" w:lastRowLastColumn="0"/>
          <w:trHeight w:val="137"/>
          <w:tblHeader/>
        </w:trPr>
        <w:tc>
          <w:tcPr>
            <w:cnfStyle w:val="001000000100" w:firstRow="0" w:lastRow="0" w:firstColumn="1" w:lastColumn="0" w:oddVBand="0" w:evenVBand="0" w:oddHBand="0" w:evenHBand="0" w:firstRowFirstColumn="1" w:firstRowLastColumn="0" w:lastRowFirstColumn="0" w:lastRowLastColumn="0"/>
            <w:tcW w:w="525" w:type="dxa"/>
          </w:tcPr>
          <w:p w14:paraId="448675DF" w14:textId="77777777" w:rsidR="00D61500" w:rsidRPr="00903184" w:rsidRDefault="00D61500" w:rsidP="00D61500">
            <w:pPr>
              <w:pStyle w:val="BodyText"/>
              <w:rPr>
                <w:rFonts w:eastAsia="Times New Roman"/>
                <w:sz w:val="22"/>
                <w:szCs w:val="22"/>
              </w:rPr>
            </w:pPr>
            <w:r w:rsidRPr="00903184">
              <w:rPr>
                <w:rFonts w:eastAsia="Times New Roman"/>
                <w:sz w:val="22"/>
                <w:szCs w:val="22"/>
              </w:rPr>
              <w:t>ID</w:t>
            </w:r>
          </w:p>
        </w:tc>
        <w:tc>
          <w:tcPr>
            <w:tcW w:w="7495" w:type="dxa"/>
          </w:tcPr>
          <w:p w14:paraId="7564B510" w14:textId="77777777" w:rsidR="00D61500" w:rsidRPr="00903184" w:rsidRDefault="00D61500" w:rsidP="00D61500">
            <w:pPr>
              <w:pStyle w:val="BodyTex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903184">
              <w:rPr>
                <w:rFonts w:eastAsia="Times New Roman"/>
                <w:sz w:val="22"/>
                <w:szCs w:val="22"/>
              </w:rPr>
              <w:t>Communications Mandatory Requirements</w:t>
            </w:r>
          </w:p>
        </w:tc>
      </w:tr>
      <w:tr w:rsidR="00D61500" w:rsidRPr="00903184" w14:paraId="2B44ECCD" w14:textId="77777777" w:rsidTr="00CA2DFF">
        <w:trPr>
          <w:trHeight w:val="82"/>
        </w:trPr>
        <w:tc>
          <w:tcPr>
            <w:cnfStyle w:val="001000000000" w:firstRow="0" w:lastRow="0" w:firstColumn="1" w:lastColumn="0" w:oddVBand="0" w:evenVBand="0" w:oddHBand="0" w:evenHBand="0" w:firstRowFirstColumn="0" w:firstRowLastColumn="0" w:lastRowFirstColumn="0" w:lastRowLastColumn="0"/>
            <w:tcW w:w="525" w:type="dxa"/>
          </w:tcPr>
          <w:p w14:paraId="4A0F2FAE" w14:textId="77777777" w:rsidR="00D61500" w:rsidRPr="00385727" w:rsidRDefault="00D61500" w:rsidP="00385727">
            <w:pPr>
              <w:pStyle w:val="BodyText"/>
              <w:keepNext w:val="0"/>
              <w:jc w:val="left"/>
            </w:pPr>
            <w:r w:rsidRPr="00385727">
              <w:t>C01</w:t>
            </w:r>
          </w:p>
        </w:tc>
        <w:tc>
          <w:tcPr>
            <w:tcW w:w="7495" w:type="dxa"/>
          </w:tcPr>
          <w:p w14:paraId="43A4FB2E" w14:textId="77777777" w:rsidR="00D61500" w:rsidRPr="00385727" w:rsidRDefault="00D61500" w:rsidP="00385727">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will operate and stream to the RCCs using 4th Generation mobile communications Subscriber Identity Module (SIM cards)</w:t>
            </w:r>
          </w:p>
        </w:tc>
      </w:tr>
      <w:tr w:rsidR="007B7D9F" w:rsidRPr="00903184" w14:paraId="3C2CB8C6" w14:textId="77777777" w:rsidTr="00CA2DFF">
        <w:trPr>
          <w:trHeight w:val="82"/>
        </w:trPr>
        <w:tc>
          <w:tcPr>
            <w:cnfStyle w:val="001000000000" w:firstRow="0" w:lastRow="0" w:firstColumn="1" w:lastColumn="0" w:oddVBand="0" w:evenVBand="0" w:oddHBand="0" w:evenHBand="0" w:firstRowFirstColumn="0" w:firstRowLastColumn="0" w:lastRowFirstColumn="0" w:lastRowLastColumn="0"/>
            <w:tcW w:w="525" w:type="dxa"/>
          </w:tcPr>
          <w:p w14:paraId="61C7C06A" w14:textId="74DFF15B" w:rsidR="007B7D9F" w:rsidRPr="00385727" w:rsidRDefault="007B7D9F" w:rsidP="00385727">
            <w:pPr>
              <w:pStyle w:val="BodyText"/>
              <w:keepNext w:val="0"/>
              <w:jc w:val="left"/>
            </w:pPr>
            <w:r>
              <w:t>C02</w:t>
            </w:r>
          </w:p>
        </w:tc>
        <w:tc>
          <w:tcPr>
            <w:tcW w:w="7495" w:type="dxa"/>
          </w:tcPr>
          <w:p w14:paraId="472D9EAA" w14:textId="1A5FA5EE" w:rsidR="007B7D9F" w:rsidRPr="00385727" w:rsidRDefault="007B7D9F" w:rsidP="00385727">
            <w:pPr>
              <w:pStyle w:val="BodyText"/>
              <w:keepNext w:val="0"/>
              <w:jc w:val="left"/>
              <w:cnfStyle w:val="000000000000" w:firstRow="0" w:lastRow="0" w:firstColumn="0" w:lastColumn="0" w:oddVBand="0" w:evenVBand="0" w:oddHBand="0" w:evenHBand="0" w:firstRowFirstColumn="0" w:firstRowLastColumn="0" w:lastRowFirstColumn="0" w:lastRowLastColumn="0"/>
            </w:pPr>
            <w:r>
              <w:t>Ensure dual SIM operation of cameras</w:t>
            </w:r>
            <w:r w:rsidR="00C02BD4">
              <w:t xml:space="preserve"> and that 2 no. SIM</w:t>
            </w:r>
            <w:r w:rsidR="001721A0">
              <w:t xml:space="preserve"> are housed </w:t>
            </w:r>
            <w:r w:rsidR="00AD5217">
              <w:t>within the TVOS housing unit</w:t>
            </w:r>
          </w:p>
        </w:tc>
      </w:tr>
      <w:tr w:rsidR="00D61500" w:rsidRPr="00903184" w14:paraId="5E024978" w14:textId="77777777" w:rsidTr="00CA2DFF">
        <w:trPr>
          <w:trHeight w:val="82"/>
        </w:trPr>
        <w:tc>
          <w:tcPr>
            <w:cnfStyle w:val="001000000000" w:firstRow="0" w:lastRow="0" w:firstColumn="1" w:lastColumn="0" w:oddVBand="0" w:evenVBand="0" w:oddHBand="0" w:evenHBand="0" w:firstRowFirstColumn="0" w:firstRowLastColumn="0" w:lastRowFirstColumn="0" w:lastRowLastColumn="0"/>
            <w:tcW w:w="525" w:type="dxa"/>
          </w:tcPr>
          <w:p w14:paraId="1D059020" w14:textId="77777777" w:rsidR="00D61500" w:rsidRPr="00385727" w:rsidRDefault="00D61500" w:rsidP="00385727">
            <w:pPr>
              <w:pStyle w:val="BodyText"/>
              <w:keepNext w:val="0"/>
              <w:jc w:val="left"/>
            </w:pPr>
            <w:r w:rsidRPr="00385727">
              <w:lastRenderedPageBreak/>
              <w:t>C03</w:t>
            </w:r>
          </w:p>
        </w:tc>
        <w:tc>
          <w:tcPr>
            <w:tcW w:w="7495" w:type="dxa"/>
          </w:tcPr>
          <w:p w14:paraId="7976CF79" w14:textId="77777777" w:rsidR="00D61500" w:rsidRPr="00385727" w:rsidRDefault="00D61500" w:rsidP="00385727">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SIM cards are pre-tested and activated within each camera prior to installation</w:t>
            </w:r>
          </w:p>
        </w:tc>
      </w:tr>
      <w:tr w:rsidR="00D61500" w:rsidRPr="00903184" w14:paraId="075177AA" w14:textId="77777777" w:rsidTr="00CA2DFF">
        <w:trPr>
          <w:trHeight w:val="442"/>
        </w:trPr>
        <w:tc>
          <w:tcPr>
            <w:cnfStyle w:val="001000000000" w:firstRow="0" w:lastRow="0" w:firstColumn="1" w:lastColumn="0" w:oddVBand="0" w:evenVBand="0" w:oddHBand="0" w:evenHBand="0" w:firstRowFirstColumn="0" w:firstRowLastColumn="0" w:lastRowFirstColumn="0" w:lastRowLastColumn="0"/>
            <w:tcW w:w="525" w:type="dxa"/>
          </w:tcPr>
          <w:p w14:paraId="18C96BD2" w14:textId="77777777" w:rsidR="00D61500" w:rsidRPr="00385727" w:rsidRDefault="00D61500" w:rsidP="00385727">
            <w:pPr>
              <w:pStyle w:val="BodyText"/>
              <w:keepNext w:val="0"/>
              <w:jc w:val="left"/>
            </w:pPr>
            <w:r w:rsidRPr="00385727">
              <w:t>C04</w:t>
            </w:r>
          </w:p>
        </w:tc>
        <w:tc>
          <w:tcPr>
            <w:tcW w:w="7495" w:type="dxa"/>
          </w:tcPr>
          <w:p w14:paraId="023A07FF" w14:textId="15DE4D40" w:rsidR="00D61500" w:rsidRPr="00385727" w:rsidRDefault="00D61500" w:rsidP="00385727">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SIM card</w:t>
            </w:r>
            <w:r w:rsidR="00AE6DD7">
              <w:t>s</w:t>
            </w:r>
            <w:r w:rsidRPr="00385727">
              <w:t xml:space="preserve"> </w:t>
            </w:r>
            <w:r w:rsidR="00AE6DD7">
              <w:t>are</w:t>
            </w:r>
            <w:r w:rsidRPr="00385727">
              <w:t xml:space="preserve"> operational once the camera is installed and powered</w:t>
            </w:r>
          </w:p>
        </w:tc>
      </w:tr>
      <w:tr w:rsidR="00D61500" w:rsidRPr="00903184" w14:paraId="74BEF058" w14:textId="77777777" w:rsidTr="00CA2DFF">
        <w:trPr>
          <w:trHeight w:val="82"/>
        </w:trPr>
        <w:tc>
          <w:tcPr>
            <w:cnfStyle w:val="001000000000" w:firstRow="0" w:lastRow="0" w:firstColumn="1" w:lastColumn="0" w:oddVBand="0" w:evenVBand="0" w:oddHBand="0" w:evenHBand="0" w:firstRowFirstColumn="0" w:firstRowLastColumn="0" w:lastRowFirstColumn="0" w:lastRowLastColumn="0"/>
            <w:tcW w:w="525" w:type="dxa"/>
          </w:tcPr>
          <w:p w14:paraId="5B6866D0" w14:textId="77777777" w:rsidR="00D61500" w:rsidRPr="00385727" w:rsidRDefault="00D61500" w:rsidP="00385727">
            <w:pPr>
              <w:pStyle w:val="BodyText"/>
              <w:keepNext w:val="0"/>
              <w:jc w:val="left"/>
            </w:pPr>
            <w:r w:rsidRPr="00385727">
              <w:t>C05</w:t>
            </w:r>
          </w:p>
        </w:tc>
        <w:tc>
          <w:tcPr>
            <w:tcW w:w="7495" w:type="dxa"/>
          </w:tcPr>
          <w:p w14:paraId="4F3D10EB" w14:textId="77777777" w:rsidR="00D61500" w:rsidRPr="00385727" w:rsidRDefault="00D61500" w:rsidP="00385727">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a record is kept of the camera ID and corresponding installed SIM card</w:t>
            </w:r>
            <w:r w:rsidR="00AE6DD7">
              <w:t>s</w:t>
            </w:r>
            <w:r w:rsidRPr="00385727">
              <w:t xml:space="preserve"> (SIM number) and passed to Highways England</w:t>
            </w:r>
          </w:p>
        </w:tc>
      </w:tr>
    </w:tbl>
    <w:p w14:paraId="5C174C2A" w14:textId="77777777" w:rsidR="004327DE" w:rsidRPr="00903184" w:rsidRDefault="004327DE" w:rsidP="004327DE">
      <w:pPr>
        <w:pStyle w:val="Style2list"/>
        <w:keepNext w:val="0"/>
        <w:numPr>
          <w:ilvl w:val="0"/>
          <w:numId w:val="0"/>
        </w:numPr>
        <w:rPr>
          <w:rFonts w:cs="Arial"/>
          <w:sz w:val="22"/>
          <w:szCs w:val="22"/>
        </w:rPr>
      </w:pPr>
    </w:p>
    <w:p w14:paraId="04D1CC31" w14:textId="77777777" w:rsidR="00200BBA" w:rsidRPr="00903184" w:rsidRDefault="00200BBA" w:rsidP="004327DE">
      <w:pPr>
        <w:pStyle w:val="Style2list"/>
        <w:keepNext w:val="0"/>
        <w:numPr>
          <w:ilvl w:val="0"/>
          <w:numId w:val="0"/>
        </w:numPr>
        <w:rPr>
          <w:rFonts w:cs="Arial"/>
          <w:b/>
          <w:sz w:val="22"/>
          <w:szCs w:val="22"/>
        </w:rPr>
      </w:pPr>
      <w:r w:rsidRPr="00903184">
        <w:rPr>
          <w:rFonts w:cs="Arial"/>
          <w:b/>
          <w:sz w:val="22"/>
          <w:szCs w:val="22"/>
        </w:rPr>
        <w:t>Environmental</w:t>
      </w:r>
    </w:p>
    <w:p w14:paraId="7F931A9C" w14:textId="77777777" w:rsidR="004327DE" w:rsidRPr="00903184" w:rsidRDefault="00200BBA" w:rsidP="004327DE">
      <w:pPr>
        <w:keepNext w:val="0"/>
        <w:jc w:val="left"/>
        <w:rPr>
          <w:rFonts w:cs="Arial"/>
          <w:sz w:val="22"/>
          <w:szCs w:val="22"/>
        </w:rPr>
      </w:pPr>
      <w:r w:rsidRPr="00903184">
        <w:rPr>
          <w:rFonts w:cs="Arial"/>
          <w:sz w:val="22"/>
          <w:szCs w:val="22"/>
        </w:rPr>
        <w:t>The following ‘Environmental’ mandatory requirements must be adhered to:</w:t>
      </w:r>
    </w:p>
    <w:tbl>
      <w:tblPr>
        <w:tblStyle w:val="Atkins14pt"/>
        <w:tblW w:w="8020" w:type="dxa"/>
        <w:tblLook w:val="04A0" w:firstRow="1" w:lastRow="0" w:firstColumn="1" w:lastColumn="0" w:noHBand="0" w:noVBand="1"/>
      </w:tblPr>
      <w:tblGrid>
        <w:gridCol w:w="525"/>
        <w:gridCol w:w="7495"/>
      </w:tblGrid>
      <w:tr w:rsidR="00F32A96" w:rsidRPr="00903184" w14:paraId="50E36597" w14:textId="77777777" w:rsidTr="00F1628F">
        <w:trPr>
          <w:cnfStyle w:val="100000000000" w:firstRow="1" w:lastRow="0" w:firstColumn="0" w:lastColumn="0" w:oddVBand="0" w:evenVBand="0" w:oddHBand="0" w:evenHBand="0" w:firstRowFirstColumn="0" w:firstRowLastColumn="0" w:lastRowFirstColumn="0" w:lastRowLastColumn="0"/>
          <w:trHeight w:val="137"/>
          <w:tblHeader/>
        </w:trPr>
        <w:tc>
          <w:tcPr>
            <w:cnfStyle w:val="001000000100" w:firstRow="0" w:lastRow="0" w:firstColumn="1" w:lastColumn="0" w:oddVBand="0" w:evenVBand="0" w:oddHBand="0" w:evenHBand="0" w:firstRowFirstColumn="1" w:firstRowLastColumn="0" w:lastRowFirstColumn="0" w:lastRowLastColumn="0"/>
            <w:tcW w:w="525" w:type="dxa"/>
          </w:tcPr>
          <w:p w14:paraId="4970D652" w14:textId="77777777" w:rsidR="00F32A96" w:rsidRPr="00903184" w:rsidRDefault="00F32A96" w:rsidP="0004217A">
            <w:pPr>
              <w:pStyle w:val="BodyText"/>
              <w:keepNext w:val="0"/>
              <w:jc w:val="left"/>
              <w:rPr>
                <w:sz w:val="22"/>
                <w:szCs w:val="22"/>
              </w:rPr>
            </w:pPr>
            <w:bookmarkStart w:id="169" w:name="_Hlk6396569"/>
            <w:r w:rsidRPr="00903184">
              <w:rPr>
                <w:sz w:val="22"/>
                <w:szCs w:val="22"/>
              </w:rPr>
              <w:t>ID</w:t>
            </w:r>
          </w:p>
        </w:tc>
        <w:tc>
          <w:tcPr>
            <w:tcW w:w="7495" w:type="dxa"/>
          </w:tcPr>
          <w:p w14:paraId="08DAE72D" w14:textId="77777777" w:rsidR="00F32A96" w:rsidRPr="00903184" w:rsidRDefault="00F32A96" w:rsidP="0004217A">
            <w:pPr>
              <w:pStyle w:val="BodyText"/>
              <w:keepNext w:val="0"/>
              <w:jc w:val="left"/>
              <w:cnfStyle w:val="100000000000" w:firstRow="1" w:lastRow="0" w:firstColumn="0" w:lastColumn="0" w:oddVBand="0" w:evenVBand="0" w:oddHBand="0" w:evenHBand="0" w:firstRowFirstColumn="0" w:firstRowLastColumn="0" w:lastRowFirstColumn="0" w:lastRowLastColumn="0"/>
              <w:rPr>
                <w:sz w:val="22"/>
                <w:szCs w:val="22"/>
              </w:rPr>
            </w:pPr>
            <w:r w:rsidRPr="00903184">
              <w:rPr>
                <w:sz w:val="22"/>
                <w:szCs w:val="22"/>
              </w:rPr>
              <w:t>Environmental Mandatory Requirements</w:t>
            </w:r>
          </w:p>
        </w:tc>
      </w:tr>
      <w:tr w:rsidR="00F32A96" w:rsidRPr="00903184" w14:paraId="72EC8B71" w14:textId="77777777" w:rsidTr="00636DCC">
        <w:trPr>
          <w:trHeight w:val="82"/>
        </w:trPr>
        <w:tc>
          <w:tcPr>
            <w:cnfStyle w:val="001000000000" w:firstRow="0" w:lastRow="0" w:firstColumn="1" w:lastColumn="0" w:oddVBand="0" w:evenVBand="0" w:oddHBand="0" w:evenHBand="0" w:firstRowFirstColumn="0" w:firstRowLastColumn="0" w:lastRowFirstColumn="0" w:lastRowLastColumn="0"/>
            <w:tcW w:w="525" w:type="dxa"/>
          </w:tcPr>
          <w:p w14:paraId="3EBD2D32" w14:textId="77777777" w:rsidR="00F32A96" w:rsidRPr="00385727" w:rsidRDefault="00F32A96" w:rsidP="0004217A">
            <w:pPr>
              <w:pStyle w:val="BodyText"/>
              <w:keepNext w:val="0"/>
              <w:jc w:val="left"/>
            </w:pPr>
            <w:r w:rsidRPr="00385727">
              <w:t>E01</w:t>
            </w:r>
          </w:p>
        </w:tc>
        <w:tc>
          <w:tcPr>
            <w:tcW w:w="7495" w:type="dxa"/>
          </w:tcPr>
          <w:p w14:paraId="7A7B9ABF" w14:textId="77777777" w:rsidR="00F32A96" w:rsidRPr="00385727" w:rsidRDefault="00F32A96"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 xml:space="preserve">Ensure the camera will operate in a temperature range of -40 to +60 ºc. </w:t>
            </w:r>
          </w:p>
        </w:tc>
      </w:tr>
      <w:tr w:rsidR="00F32A96" w:rsidRPr="00903184" w14:paraId="59D6A4C2" w14:textId="77777777" w:rsidTr="00636DCC">
        <w:trPr>
          <w:trHeight w:val="82"/>
        </w:trPr>
        <w:tc>
          <w:tcPr>
            <w:cnfStyle w:val="001000000000" w:firstRow="0" w:lastRow="0" w:firstColumn="1" w:lastColumn="0" w:oddVBand="0" w:evenVBand="0" w:oddHBand="0" w:evenHBand="0" w:firstRowFirstColumn="0" w:firstRowLastColumn="0" w:lastRowFirstColumn="0" w:lastRowLastColumn="0"/>
            <w:tcW w:w="525" w:type="dxa"/>
          </w:tcPr>
          <w:p w14:paraId="77AE6A34" w14:textId="77777777" w:rsidR="00F32A96" w:rsidRPr="00385727" w:rsidRDefault="00F32A96" w:rsidP="0004217A">
            <w:pPr>
              <w:pStyle w:val="BodyText"/>
              <w:keepNext w:val="0"/>
              <w:jc w:val="left"/>
            </w:pPr>
            <w:r w:rsidRPr="00385727">
              <w:t>E02</w:t>
            </w:r>
          </w:p>
        </w:tc>
        <w:tc>
          <w:tcPr>
            <w:tcW w:w="7495" w:type="dxa"/>
          </w:tcPr>
          <w:p w14:paraId="792D4C57" w14:textId="77777777" w:rsidR="00F32A96" w:rsidRPr="00385727" w:rsidRDefault="00F32A96"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will function when connected to an Extra Low Voltage (ELV) Power supply. (48V)</w:t>
            </w:r>
            <w:r w:rsidR="00B70F64" w:rsidRPr="00385727">
              <w:t>.</w:t>
            </w:r>
          </w:p>
        </w:tc>
      </w:tr>
      <w:tr w:rsidR="00F32A96" w:rsidRPr="00903184" w14:paraId="669F37B1" w14:textId="77777777" w:rsidTr="00636DCC">
        <w:trPr>
          <w:trHeight w:val="82"/>
        </w:trPr>
        <w:tc>
          <w:tcPr>
            <w:cnfStyle w:val="001000000000" w:firstRow="0" w:lastRow="0" w:firstColumn="1" w:lastColumn="0" w:oddVBand="0" w:evenVBand="0" w:oddHBand="0" w:evenHBand="0" w:firstRowFirstColumn="0" w:firstRowLastColumn="0" w:lastRowFirstColumn="0" w:lastRowLastColumn="0"/>
            <w:tcW w:w="525" w:type="dxa"/>
          </w:tcPr>
          <w:p w14:paraId="1A7B89C2" w14:textId="77777777" w:rsidR="00F32A96" w:rsidRPr="00385727" w:rsidRDefault="00F32A96" w:rsidP="0004217A">
            <w:pPr>
              <w:pStyle w:val="BodyText"/>
              <w:keepNext w:val="0"/>
              <w:jc w:val="left"/>
            </w:pPr>
            <w:r w:rsidRPr="00385727">
              <w:t>E03</w:t>
            </w:r>
          </w:p>
        </w:tc>
        <w:tc>
          <w:tcPr>
            <w:tcW w:w="7495" w:type="dxa"/>
          </w:tcPr>
          <w:p w14:paraId="1060A4CE" w14:textId="77777777" w:rsidR="00F32A96" w:rsidRPr="00385727" w:rsidRDefault="00F32A96"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has TVS 6000v lightning protection.  Power supply will have lightning protection.</w:t>
            </w:r>
          </w:p>
        </w:tc>
      </w:tr>
      <w:tr w:rsidR="00F32A96" w:rsidRPr="00903184" w14:paraId="7E502A33" w14:textId="77777777" w:rsidTr="00636DCC">
        <w:trPr>
          <w:trHeight w:val="442"/>
        </w:trPr>
        <w:tc>
          <w:tcPr>
            <w:cnfStyle w:val="001000000000" w:firstRow="0" w:lastRow="0" w:firstColumn="1" w:lastColumn="0" w:oddVBand="0" w:evenVBand="0" w:oddHBand="0" w:evenHBand="0" w:firstRowFirstColumn="0" w:firstRowLastColumn="0" w:lastRowFirstColumn="0" w:lastRowLastColumn="0"/>
            <w:tcW w:w="525" w:type="dxa"/>
          </w:tcPr>
          <w:p w14:paraId="05287EBC" w14:textId="77777777" w:rsidR="00F32A96" w:rsidRPr="00385727" w:rsidRDefault="00F32A96" w:rsidP="0004217A">
            <w:pPr>
              <w:pStyle w:val="BodyText"/>
              <w:keepNext w:val="0"/>
              <w:jc w:val="left"/>
            </w:pPr>
            <w:r w:rsidRPr="00385727">
              <w:t>E04</w:t>
            </w:r>
          </w:p>
        </w:tc>
        <w:tc>
          <w:tcPr>
            <w:tcW w:w="7495" w:type="dxa"/>
          </w:tcPr>
          <w:p w14:paraId="7D92A851" w14:textId="77777777" w:rsidR="00F32A96" w:rsidRPr="00385727" w:rsidRDefault="00F32A96"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has protection against 90% humidity (non-mist)</w:t>
            </w:r>
            <w:r w:rsidR="00B70F64" w:rsidRPr="00385727">
              <w:t>.</w:t>
            </w:r>
          </w:p>
        </w:tc>
      </w:tr>
      <w:tr w:rsidR="00F32A96" w:rsidRPr="00903184" w14:paraId="32DFC9C4" w14:textId="77777777" w:rsidTr="00636DCC">
        <w:trPr>
          <w:trHeight w:val="82"/>
        </w:trPr>
        <w:tc>
          <w:tcPr>
            <w:cnfStyle w:val="001000000000" w:firstRow="0" w:lastRow="0" w:firstColumn="1" w:lastColumn="0" w:oddVBand="0" w:evenVBand="0" w:oddHBand="0" w:evenHBand="0" w:firstRowFirstColumn="0" w:firstRowLastColumn="0" w:lastRowFirstColumn="0" w:lastRowLastColumn="0"/>
            <w:tcW w:w="525" w:type="dxa"/>
          </w:tcPr>
          <w:p w14:paraId="646FF39E" w14:textId="77777777" w:rsidR="00F32A96" w:rsidRPr="00385727" w:rsidRDefault="00F32A96" w:rsidP="0004217A">
            <w:pPr>
              <w:pStyle w:val="BodyText"/>
              <w:keepNext w:val="0"/>
              <w:jc w:val="left"/>
            </w:pPr>
            <w:r w:rsidRPr="00385727">
              <w:t>E05</w:t>
            </w:r>
          </w:p>
        </w:tc>
        <w:tc>
          <w:tcPr>
            <w:tcW w:w="7495" w:type="dxa"/>
          </w:tcPr>
          <w:p w14:paraId="35E1CF70" w14:textId="77777777" w:rsidR="00F32A96" w:rsidRPr="00385727" w:rsidRDefault="00F32A96"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is compliant to Ingress Protection rating 65. (IP65)</w:t>
            </w:r>
            <w:r w:rsidR="00B70F64" w:rsidRPr="00385727">
              <w:t>.</w:t>
            </w:r>
            <w:r w:rsidRPr="00385727">
              <w:t xml:space="preserve"> </w:t>
            </w:r>
          </w:p>
        </w:tc>
      </w:tr>
      <w:bookmarkEnd w:id="169"/>
    </w:tbl>
    <w:p w14:paraId="4E4C2205" w14:textId="77777777" w:rsidR="00200BBA" w:rsidRPr="00903184" w:rsidRDefault="00200BBA" w:rsidP="004327DE">
      <w:pPr>
        <w:pStyle w:val="Style2list"/>
        <w:keepNext w:val="0"/>
        <w:numPr>
          <w:ilvl w:val="0"/>
          <w:numId w:val="0"/>
        </w:numPr>
        <w:rPr>
          <w:rFonts w:cs="Arial"/>
          <w:b/>
          <w:sz w:val="22"/>
          <w:szCs w:val="22"/>
        </w:rPr>
      </w:pPr>
    </w:p>
    <w:p w14:paraId="59C1EE09" w14:textId="77777777" w:rsidR="00904035" w:rsidRPr="00903184" w:rsidRDefault="00904035" w:rsidP="00687B39">
      <w:pPr>
        <w:pStyle w:val="Style2list"/>
        <w:numPr>
          <w:ilvl w:val="0"/>
          <w:numId w:val="0"/>
        </w:numPr>
        <w:rPr>
          <w:rFonts w:cs="Arial"/>
          <w:b/>
          <w:sz w:val="22"/>
          <w:szCs w:val="22"/>
        </w:rPr>
      </w:pPr>
      <w:r w:rsidRPr="00903184">
        <w:rPr>
          <w:rFonts w:cs="Arial"/>
          <w:b/>
          <w:sz w:val="22"/>
          <w:szCs w:val="22"/>
        </w:rPr>
        <w:t>Installation</w:t>
      </w:r>
    </w:p>
    <w:p w14:paraId="7FD5AF66" w14:textId="77777777" w:rsidR="00904035" w:rsidRPr="00903184" w:rsidRDefault="00904035" w:rsidP="00687B39">
      <w:pPr>
        <w:jc w:val="left"/>
        <w:rPr>
          <w:rFonts w:cs="Arial"/>
          <w:sz w:val="22"/>
          <w:szCs w:val="22"/>
        </w:rPr>
      </w:pPr>
      <w:r w:rsidRPr="00903184">
        <w:rPr>
          <w:rFonts w:cs="Arial"/>
          <w:sz w:val="22"/>
          <w:szCs w:val="22"/>
        </w:rPr>
        <w:t>The following ‘Installation’ mandatory requirements must be adhered to:</w:t>
      </w:r>
    </w:p>
    <w:tbl>
      <w:tblPr>
        <w:tblStyle w:val="Atkins14pt"/>
        <w:tblW w:w="8304" w:type="dxa"/>
        <w:tblLook w:val="04A0" w:firstRow="1" w:lastRow="0" w:firstColumn="1" w:lastColumn="0" w:noHBand="0" w:noVBand="1"/>
      </w:tblPr>
      <w:tblGrid>
        <w:gridCol w:w="447"/>
        <w:gridCol w:w="7857"/>
      </w:tblGrid>
      <w:tr w:rsidR="00C93D07" w:rsidRPr="00903184" w14:paraId="089B79ED" w14:textId="77777777" w:rsidTr="00DE3995">
        <w:trPr>
          <w:cnfStyle w:val="100000000000" w:firstRow="1" w:lastRow="0" w:firstColumn="0" w:lastColumn="0" w:oddVBand="0" w:evenVBand="0" w:oddHBand="0" w:evenHBand="0" w:firstRowFirstColumn="0" w:firstRowLastColumn="0" w:lastRowFirstColumn="0" w:lastRowLastColumn="0"/>
          <w:trHeight w:val="82"/>
          <w:tblHeader/>
        </w:trPr>
        <w:tc>
          <w:tcPr>
            <w:cnfStyle w:val="001000000100" w:firstRow="0" w:lastRow="0" w:firstColumn="1" w:lastColumn="0" w:oddVBand="0" w:evenVBand="0" w:oddHBand="0" w:evenHBand="0" w:firstRowFirstColumn="1" w:firstRowLastColumn="0" w:lastRowFirstColumn="0" w:lastRowLastColumn="0"/>
            <w:tcW w:w="447" w:type="dxa"/>
          </w:tcPr>
          <w:p w14:paraId="43B6DDFB" w14:textId="77777777" w:rsidR="00C93D07" w:rsidRPr="00903184" w:rsidRDefault="00C93D07" w:rsidP="00687B39">
            <w:pPr>
              <w:pStyle w:val="BodyText"/>
              <w:jc w:val="left"/>
              <w:rPr>
                <w:sz w:val="22"/>
                <w:szCs w:val="22"/>
              </w:rPr>
            </w:pPr>
            <w:r w:rsidRPr="00903184">
              <w:rPr>
                <w:sz w:val="22"/>
                <w:szCs w:val="22"/>
              </w:rPr>
              <w:t>ID</w:t>
            </w:r>
          </w:p>
        </w:tc>
        <w:tc>
          <w:tcPr>
            <w:tcW w:w="7857" w:type="dxa"/>
          </w:tcPr>
          <w:p w14:paraId="596EBED3" w14:textId="77777777" w:rsidR="00C93D07" w:rsidRPr="00903184" w:rsidRDefault="00C93D07" w:rsidP="00687B39">
            <w:pPr>
              <w:pStyle w:val="BodyText"/>
              <w:jc w:val="left"/>
              <w:cnfStyle w:val="100000000000" w:firstRow="1" w:lastRow="0" w:firstColumn="0" w:lastColumn="0" w:oddVBand="0" w:evenVBand="0" w:oddHBand="0" w:evenHBand="0" w:firstRowFirstColumn="0" w:firstRowLastColumn="0" w:lastRowFirstColumn="0" w:lastRowLastColumn="0"/>
              <w:rPr>
                <w:sz w:val="22"/>
                <w:szCs w:val="22"/>
              </w:rPr>
            </w:pPr>
            <w:r w:rsidRPr="00903184">
              <w:rPr>
                <w:sz w:val="22"/>
                <w:szCs w:val="22"/>
              </w:rPr>
              <w:t>Installation Mandatory Requirements</w:t>
            </w:r>
          </w:p>
        </w:tc>
      </w:tr>
      <w:tr w:rsidR="00C93D07" w:rsidRPr="00903184" w14:paraId="5CB407B1" w14:textId="77777777" w:rsidTr="00DE3995">
        <w:trPr>
          <w:trHeight w:val="662"/>
        </w:trPr>
        <w:tc>
          <w:tcPr>
            <w:cnfStyle w:val="001000000000" w:firstRow="0" w:lastRow="0" w:firstColumn="1" w:lastColumn="0" w:oddVBand="0" w:evenVBand="0" w:oddHBand="0" w:evenHBand="0" w:firstRowFirstColumn="0" w:firstRowLastColumn="0" w:lastRowFirstColumn="0" w:lastRowLastColumn="0"/>
            <w:tcW w:w="447" w:type="dxa"/>
          </w:tcPr>
          <w:p w14:paraId="4FA12155" w14:textId="77777777" w:rsidR="00C93D07" w:rsidRPr="00385727" w:rsidRDefault="00C93D07" w:rsidP="00385727">
            <w:pPr>
              <w:pStyle w:val="BodyText"/>
              <w:keepNext w:val="0"/>
              <w:jc w:val="left"/>
            </w:pPr>
            <w:r w:rsidRPr="00385727">
              <w:t>I01</w:t>
            </w:r>
          </w:p>
        </w:tc>
        <w:tc>
          <w:tcPr>
            <w:tcW w:w="7857" w:type="dxa"/>
          </w:tcPr>
          <w:p w14:paraId="7388A878" w14:textId="77777777" w:rsidR="00C93D07" w:rsidRPr="00385727" w:rsidRDefault="00C93D07" w:rsidP="00385727">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cameras can be supplied within 8 weeks of receipt of a Purchase Order or official Works Instruction</w:t>
            </w:r>
            <w:r w:rsidR="00B70F64" w:rsidRPr="00385727">
              <w:t>.</w:t>
            </w:r>
          </w:p>
        </w:tc>
      </w:tr>
      <w:tr w:rsidR="00C93D07" w:rsidRPr="00903184" w14:paraId="13936306" w14:textId="77777777" w:rsidTr="00DE3995">
        <w:trPr>
          <w:trHeight w:val="392"/>
        </w:trPr>
        <w:tc>
          <w:tcPr>
            <w:cnfStyle w:val="001000000000" w:firstRow="0" w:lastRow="0" w:firstColumn="1" w:lastColumn="0" w:oddVBand="0" w:evenVBand="0" w:oddHBand="0" w:evenHBand="0" w:firstRowFirstColumn="0" w:firstRowLastColumn="0" w:lastRowFirstColumn="0" w:lastRowLastColumn="0"/>
            <w:tcW w:w="447" w:type="dxa"/>
          </w:tcPr>
          <w:p w14:paraId="0197F423" w14:textId="77777777" w:rsidR="00C93D07" w:rsidRPr="00385727" w:rsidRDefault="00C93D07" w:rsidP="00385727">
            <w:pPr>
              <w:pStyle w:val="BodyText"/>
              <w:keepNext w:val="0"/>
              <w:jc w:val="left"/>
            </w:pPr>
            <w:r w:rsidRPr="00385727">
              <w:t>I02</w:t>
            </w:r>
          </w:p>
        </w:tc>
        <w:tc>
          <w:tcPr>
            <w:tcW w:w="7857" w:type="dxa"/>
          </w:tcPr>
          <w:p w14:paraId="3D7D863B" w14:textId="77777777" w:rsidR="00C93D07" w:rsidRPr="00385727" w:rsidRDefault="00C93D07" w:rsidP="00385727">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has a maximum weight of 8kg</w:t>
            </w:r>
            <w:r w:rsidR="00B70F64" w:rsidRPr="00385727">
              <w:t>.</w:t>
            </w:r>
          </w:p>
        </w:tc>
      </w:tr>
      <w:tr w:rsidR="00C93D07" w:rsidRPr="00903184" w14:paraId="362BBB61" w14:textId="77777777" w:rsidTr="00DE3995">
        <w:trPr>
          <w:trHeight w:val="392"/>
        </w:trPr>
        <w:tc>
          <w:tcPr>
            <w:cnfStyle w:val="001000000000" w:firstRow="0" w:lastRow="0" w:firstColumn="1" w:lastColumn="0" w:oddVBand="0" w:evenVBand="0" w:oddHBand="0" w:evenHBand="0" w:firstRowFirstColumn="0" w:firstRowLastColumn="0" w:lastRowFirstColumn="0" w:lastRowLastColumn="0"/>
            <w:tcW w:w="447" w:type="dxa"/>
          </w:tcPr>
          <w:p w14:paraId="184A971A" w14:textId="77777777" w:rsidR="00C93D07" w:rsidRPr="00385727" w:rsidRDefault="00C93D07" w:rsidP="00385727">
            <w:pPr>
              <w:pStyle w:val="BodyText"/>
              <w:keepNext w:val="0"/>
              <w:jc w:val="left"/>
            </w:pPr>
            <w:r w:rsidRPr="00385727">
              <w:t>I02</w:t>
            </w:r>
          </w:p>
        </w:tc>
        <w:tc>
          <w:tcPr>
            <w:tcW w:w="7857" w:type="dxa"/>
          </w:tcPr>
          <w:p w14:paraId="00938396" w14:textId="77777777" w:rsidR="00C93D07" w:rsidRPr="00385727" w:rsidRDefault="00C93D07" w:rsidP="00385727">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has ruggedised and weather proof housing.</w:t>
            </w:r>
          </w:p>
        </w:tc>
      </w:tr>
      <w:tr w:rsidR="00C93D07" w:rsidRPr="00903184" w14:paraId="6AE186B3" w14:textId="77777777" w:rsidTr="00DE3995">
        <w:trPr>
          <w:trHeight w:val="392"/>
        </w:trPr>
        <w:tc>
          <w:tcPr>
            <w:cnfStyle w:val="001000000000" w:firstRow="0" w:lastRow="0" w:firstColumn="1" w:lastColumn="0" w:oddVBand="0" w:evenVBand="0" w:oddHBand="0" w:evenHBand="0" w:firstRowFirstColumn="0" w:firstRowLastColumn="0" w:lastRowFirstColumn="0" w:lastRowLastColumn="0"/>
            <w:tcW w:w="447" w:type="dxa"/>
          </w:tcPr>
          <w:p w14:paraId="46C04052" w14:textId="77777777" w:rsidR="00C93D07" w:rsidRPr="00385727" w:rsidRDefault="00C93D07" w:rsidP="00385727">
            <w:pPr>
              <w:pStyle w:val="BodyText"/>
              <w:keepNext w:val="0"/>
              <w:jc w:val="left"/>
            </w:pPr>
            <w:r w:rsidRPr="00385727">
              <w:t>I03</w:t>
            </w:r>
          </w:p>
        </w:tc>
        <w:tc>
          <w:tcPr>
            <w:tcW w:w="7857" w:type="dxa"/>
          </w:tcPr>
          <w:p w14:paraId="5870650D" w14:textId="77777777" w:rsidR="00C93D07" w:rsidRPr="00385727" w:rsidRDefault="00C93D07" w:rsidP="00385727">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has a white housing.</w:t>
            </w:r>
          </w:p>
        </w:tc>
      </w:tr>
      <w:tr w:rsidR="00C93D07" w:rsidRPr="00903184" w14:paraId="66BB6826" w14:textId="77777777" w:rsidTr="00DE3995">
        <w:trPr>
          <w:trHeight w:val="392"/>
        </w:trPr>
        <w:tc>
          <w:tcPr>
            <w:cnfStyle w:val="001000000000" w:firstRow="0" w:lastRow="0" w:firstColumn="1" w:lastColumn="0" w:oddVBand="0" w:evenVBand="0" w:oddHBand="0" w:evenHBand="0" w:firstRowFirstColumn="0" w:firstRowLastColumn="0" w:lastRowFirstColumn="0" w:lastRowLastColumn="0"/>
            <w:tcW w:w="447" w:type="dxa"/>
          </w:tcPr>
          <w:p w14:paraId="68F97F34" w14:textId="77777777" w:rsidR="00C93D07" w:rsidRPr="00385727" w:rsidRDefault="00C93D07" w:rsidP="00385727">
            <w:pPr>
              <w:pStyle w:val="BodyText"/>
              <w:keepNext w:val="0"/>
              <w:jc w:val="left"/>
            </w:pPr>
            <w:r w:rsidRPr="00385727">
              <w:t>I04</w:t>
            </w:r>
          </w:p>
        </w:tc>
        <w:tc>
          <w:tcPr>
            <w:tcW w:w="7857" w:type="dxa"/>
          </w:tcPr>
          <w:p w14:paraId="4691E999" w14:textId="77777777" w:rsidR="00C93D07" w:rsidRPr="00385727" w:rsidRDefault="00C93D07" w:rsidP="00385727">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has no visible branding.</w:t>
            </w:r>
          </w:p>
        </w:tc>
      </w:tr>
      <w:tr w:rsidR="00C93D07" w:rsidRPr="00903184" w14:paraId="7590DE26" w14:textId="77777777" w:rsidTr="00DE3995">
        <w:trPr>
          <w:trHeight w:val="392"/>
        </w:trPr>
        <w:tc>
          <w:tcPr>
            <w:cnfStyle w:val="001000000000" w:firstRow="0" w:lastRow="0" w:firstColumn="1" w:lastColumn="0" w:oddVBand="0" w:evenVBand="0" w:oddHBand="0" w:evenHBand="0" w:firstRowFirstColumn="0" w:firstRowLastColumn="0" w:lastRowFirstColumn="0" w:lastRowLastColumn="0"/>
            <w:tcW w:w="447" w:type="dxa"/>
          </w:tcPr>
          <w:p w14:paraId="3E976447" w14:textId="77777777" w:rsidR="00C93D07" w:rsidRPr="00385727" w:rsidRDefault="00C93D07" w:rsidP="00385727">
            <w:pPr>
              <w:pStyle w:val="BodyText"/>
              <w:keepNext w:val="0"/>
              <w:jc w:val="left"/>
            </w:pPr>
            <w:r w:rsidRPr="00385727">
              <w:t>I05</w:t>
            </w:r>
          </w:p>
        </w:tc>
        <w:tc>
          <w:tcPr>
            <w:tcW w:w="7857" w:type="dxa"/>
          </w:tcPr>
          <w:p w14:paraId="50EED5E7" w14:textId="77777777" w:rsidR="00C93D07" w:rsidRPr="00385727" w:rsidRDefault="00C93D07" w:rsidP="00385727">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can be fitted to poles a</w:t>
            </w:r>
            <w:r w:rsidR="008D351A" w:rsidRPr="00385727">
              <w:t>nd other infrastructure, as specified in the individual works information packs, issued by the A</w:t>
            </w:r>
            <w:r w:rsidR="004243AA" w:rsidRPr="00385727">
              <w:t>rea Teams</w:t>
            </w:r>
            <w:r w:rsidR="008D351A" w:rsidRPr="00385727">
              <w:t>.</w:t>
            </w:r>
          </w:p>
        </w:tc>
      </w:tr>
      <w:tr w:rsidR="00C93D07" w:rsidRPr="00903184" w14:paraId="78BB55BA" w14:textId="77777777" w:rsidTr="00DE3995">
        <w:trPr>
          <w:trHeight w:val="392"/>
        </w:trPr>
        <w:tc>
          <w:tcPr>
            <w:cnfStyle w:val="001000000000" w:firstRow="0" w:lastRow="0" w:firstColumn="1" w:lastColumn="0" w:oddVBand="0" w:evenVBand="0" w:oddHBand="0" w:evenHBand="0" w:firstRowFirstColumn="0" w:firstRowLastColumn="0" w:lastRowFirstColumn="0" w:lastRowLastColumn="0"/>
            <w:tcW w:w="447" w:type="dxa"/>
          </w:tcPr>
          <w:p w14:paraId="51A752D6" w14:textId="77777777" w:rsidR="00C93D07" w:rsidRPr="00385727" w:rsidRDefault="00C93D07" w:rsidP="00385727">
            <w:pPr>
              <w:pStyle w:val="BodyText"/>
              <w:keepNext w:val="0"/>
              <w:jc w:val="left"/>
            </w:pPr>
            <w:r w:rsidRPr="00385727">
              <w:t>I06</w:t>
            </w:r>
          </w:p>
        </w:tc>
        <w:tc>
          <w:tcPr>
            <w:tcW w:w="7857" w:type="dxa"/>
          </w:tcPr>
          <w:p w14:paraId="1B21BF79" w14:textId="77777777" w:rsidR="00C93D07" w:rsidRPr="00385727" w:rsidRDefault="00C93D07" w:rsidP="00385727">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a dropper cable, minimum 10m is provided</w:t>
            </w:r>
            <w:r w:rsidR="00B70F64" w:rsidRPr="00385727">
              <w:t>.</w:t>
            </w:r>
          </w:p>
        </w:tc>
      </w:tr>
      <w:tr w:rsidR="00C93D07" w:rsidRPr="00903184" w14:paraId="36FA6CEC" w14:textId="77777777" w:rsidTr="00DE3995">
        <w:trPr>
          <w:trHeight w:val="392"/>
        </w:trPr>
        <w:tc>
          <w:tcPr>
            <w:cnfStyle w:val="001000000000" w:firstRow="0" w:lastRow="0" w:firstColumn="1" w:lastColumn="0" w:oddVBand="0" w:evenVBand="0" w:oddHBand="0" w:evenHBand="0" w:firstRowFirstColumn="0" w:firstRowLastColumn="0" w:lastRowFirstColumn="0" w:lastRowLastColumn="0"/>
            <w:tcW w:w="447" w:type="dxa"/>
          </w:tcPr>
          <w:p w14:paraId="45D4B96E" w14:textId="77777777" w:rsidR="00C93D07" w:rsidRPr="00385727" w:rsidRDefault="00C93D07" w:rsidP="00385727">
            <w:pPr>
              <w:pStyle w:val="BodyText"/>
              <w:keepNext w:val="0"/>
              <w:jc w:val="left"/>
            </w:pPr>
            <w:r w:rsidRPr="00385727">
              <w:t>I07</w:t>
            </w:r>
          </w:p>
        </w:tc>
        <w:tc>
          <w:tcPr>
            <w:tcW w:w="7857" w:type="dxa"/>
          </w:tcPr>
          <w:p w14:paraId="0CDA8A5B" w14:textId="77777777" w:rsidR="00C93D07" w:rsidRPr="00385727" w:rsidRDefault="00C93D07" w:rsidP="00385727">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 xml:space="preserve">Meet </w:t>
            </w:r>
            <w:r w:rsidR="004243AA" w:rsidRPr="00385727">
              <w:t xml:space="preserve">the </w:t>
            </w:r>
            <w:r w:rsidRPr="00385727">
              <w:t>requirements of the Electrical Code of Practice</w:t>
            </w:r>
            <w:r w:rsidR="00B70F64" w:rsidRPr="00385727">
              <w:t>.</w:t>
            </w:r>
          </w:p>
        </w:tc>
      </w:tr>
      <w:tr w:rsidR="00C93D07" w:rsidRPr="00903184" w14:paraId="5CF30ED8" w14:textId="77777777" w:rsidTr="00DE3995">
        <w:trPr>
          <w:trHeight w:val="674"/>
        </w:trPr>
        <w:tc>
          <w:tcPr>
            <w:cnfStyle w:val="001000000000" w:firstRow="0" w:lastRow="0" w:firstColumn="1" w:lastColumn="0" w:oddVBand="0" w:evenVBand="0" w:oddHBand="0" w:evenHBand="0" w:firstRowFirstColumn="0" w:firstRowLastColumn="0" w:lastRowFirstColumn="0" w:lastRowLastColumn="0"/>
            <w:tcW w:w="447" w:type="dxa"/>
          </w:tcPr>
          <w:p w14:paraId="4031657D" w14:textId="77777777" w:rsidR="00C93D07" w:rsidRPr="00385727" w:rsidRDefault="00C93D07" w:rsidP="00385727">
            <w:pPr>
              <w:pStyle w:val="BodyText"/>
              <w:keepNext w:val="0"/>
              <w:jc w:val="left"/>
            </w:pPr>
            <w:r w:rsidRPr="00385727">
              <w:t>I0</w:t>
            </w:r>
            <w:r w:rsidR="00794EC7" w:rsidRPr="00385727">
              <w:t>8</w:t>
            </w:r>
          </w:p>
        </w:tc>
        <w:tc>
          <w:tcPr>
            <w:tcW w:w="7857" w:type="dxa"/>
          </w:tcPr>
          <w:p w14:paraId="420F3863" w14:textId="77777777" w:rsidR="00C93D07" w:rsidRPr="00385727" w:rsidRDefault="00C93D07" w:rsidP="00385727">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 xml:space="preserve">Ensure that camera brackets are Highways England compliant and appropriate for use on associated infrastructure and poles. </w:t>
            </w:r>
          </w:p>
        </w:tc>
      </w:tr>
    </w:tbl>
    <w:p w14:paraId="738D6F59" w14:textId="77777777" w:rsidR="00904035" w:rsidRPr="00903184" w:rsidRDefault="00904035" w:rsidP="004327DE">
      <w:pPr>
        <w:pStyle w:val="Style2list"/>
        <w:keepNext w:val="0"/>
        <w:numPr>
          <w:ilvl w:val="0"/>
          <w:numId w:val="0"/>
        </w:numPr>
        <w:rPr>
          <w:rFonts w:cs="Arial"/>
          <w:b/>
          <w:sz w:val="22"/>
          <w:szCs w:val="22"/>
        </w:rPr>
      </w:pPr>
    </w:p>
    <w:p w14:paraId="13F5A557" w14:textId="77777777" w:rsidR="004327DE" w:rsidRPr="00903184" w:rsidRDefault="004327DE" w:rsidP="004327DE">
      <w:pPr>
        <w:pStyle w:val="Style2list"/>
        <w:keepNext w:val="0"/>
        <w:numPr>
          <w:ilvl w:val="0"/>
          <w:numId w:val="0"/>
        </w:numPr>
        <w:rPr>
          <w:rFonts w:cs="Arial"/>
          <w:b/>
          <w:sz w:val="22"/>
          <w:szCs w:val="22"/>
        </w:rPr>
      </w:pPr>
      <w:r w:rsidRPr="00903184">
        <w:rPr>
          <w:rFonts w:cs="Arial"/>
          <w:b/>
          <w:sz w:val="22"/>
          <w:szCs w:val="22"/>
        </w:rPr>
        <w:t>Maintenance</w:t>
      </w:r>
    </w:p>
    <w:p w14:paraId="51D4C5C2" w14:textId="77777777" w:rsidR="00AC2368" w:rsidRPr="00903184" w:rsidRDefault="004327DE" w:rsidP="00AC2368">
      <w:pPr>
        <w:keepNext w:val="0"/>
        <w:jc w:val="left"/>
        <w:rPr>
          <w:rFonts w:cs="Arial"/>
          <w:sz w:val="22"/>
          <w:szCs w:val="22"/>
        </w:rPr>
      </w:pPr>
      <w:r w:rsidRPr="00903184">
        <w:rPr>
          <w:rFonts w:cs="Arial"/>
          <w:sz w:val="22"/>
          <w:szCs w:val="22"/>
        </w:rPr>
        <w:t xml:space="preserve">The monitoring of faults is a key requirement to ensure the cameras are operating and maintained correctly. Equipment faults are to be monitored and rectified by the </w:t>
      </w:r>
      <w:r w:rsidRPr="00903184">
        <w:rPr>
          <w:rFonts w:cs="Arial"/>
          <w:sz w:val="22"/>
          <w:szCs w:val="22"/>
        </w:rPr>
        <w:lastRenderedPageBreak/>
        <w:t>relevant RTMC engineers.</w:t>
      </w:r>
      <w:r w:rsidR="00AC2368" w:rsidRPr="00903184">
        <w:rPr>
          <w:rFonts w:cs="Arial"/>
          <w:sz w:val="22"/>
          <w:szCs w:val="22"/>
        </w:rPr>
        <w:t xml:space="preserve"> The following ‘Maintenance’ mandatory requirements must be adhered to:</w:t>
      </w:r>
    </w:p>
    <w:tbl>
      <w:tblPr>
        <w:tblStyle w:val="Atkins14pt"/>
        <w:tblW w:w="8304" w:type="dxa"/>
        <w:tblLook w:val="04A0" w:firstRow="1" w:lastRow="0" w:firstColumn="1" w:lastColumn="0" w:noHBand="0" w:noVBand="1"/>
      </w:tblPr>
      <w:tblGrid>
        <w:gridCol w:w="649"/>
        <w:gridCol w:w="7655"/>
      </w:tblGrid>
      <w:tr w:rsidR="000B39D1" w:rsidRPr="00903184" w14:paraId="20D70A16" w14:textId="77777777" w:rsidTr="00F1628F">
        <w:trPr>
          <w:cnfStyle w:val="100000000000" w:firstRow="1" w:lastRow="0" w:firstColumn="0" w:lastColumn="0" w:oddVBand="0" w:evenVBand="0" w:oddHBand="0" w:evenHBand="0" w:firstRowFirstColumn="0" w:firstRowLastColumn="0" w:lastRowFirstColumn="0" w:lastRowLastColumn="0"/>
          <w:trHeight w:val="154"/>
          <w:tblHeader/>
        </w:trPr>
        <w:tc>
          <w:tcPr>
            <w:cnfStyle w:val="001000000100" w:firstRow="0" w:lastRow="0" w:firstColumn="1" w:lastColumn="0" w:oddVBand="0" w:evenVBand="0" w:oddHBand="0" w:evenHBand="0" w:firstRowFirstColumn="1" w:firstRowLastColumn="0" w:lastRowFirstColumn="0" w:lastRowLastColumn="0"/>
            <w:tcW w:w="649" w:type="dxa"/>
          </w:tcPr>
          <w:p w14:paraId="6AB3846E" w14:textId="77777777" w:rsidR="000B39D1" w:rsidRPr="00903184" w:rsidRDefault="000B39D1" w:rsidP="0004217A">
            <w:pPr>
              <w:pStyle w:val="BodyText"/>
              <w:keepNext w:val="0"/>
              <w:jc w:val="left"/>
              <w:rPr>
                <w:sz w:val="22"/>
                <w:szCs w:val="22"/>
              </w:rPr>
            </w:pPr>
            <w:r w:rsidRPr="00903184">
              <w:rPr>
                <w:sz w:val="22"/>
                <w:szCs w:val="22"/>
              </w:rPr>
              <w:t>ID</w:t>
            </w:r>
          </w:p>
        </w:tc>
        <w:tc>
          <w:tcPr>
            <w:tcW w:w="7655" w:type="dxa"/>
          </w:tcPr>
          <w:p w14:paraId="03EC71D1" w14:textId="77777777" w:rsidR="000B39D1" w:rsidRPr="00903184" w:rsidRDefault="000B39D1" w:rsidP="0004217A">
            <w:pPr>
              <w:pStyle w:val="BodyText"/>
              <w:keepNext w:val="0"/>
              <w:jc w:val="left"/>
              <w:cnfStyle w:val="100000000000" w:firstRow="1" w:lastRow="0" w:firstColumn="0" w:lastColumn="0" w:oddVBand="0" w:evenVBand="0" w:oddHBand="0" w:evenHBand="0" w:firstRowFirstColumn="0" w:firstRowLastColumn="0" w:lastRowFirstColumn="0" w:lastRowLastColumn="0"/>
              <w:rPr>
                <w:sz w:val="22"/>
                <w:szCs w:val="22"/>
              </w:rPr>
            </w:pPr>
            <w:r w:rsidRPr="00903184">
              <w:rPr>
                <w:sz w:val="22"/>
                <w:szCs w:val="22"/>
              </w:rPr>
              <w:t>Maintenance Mandatory Requirements</w:t>
            </w:r>
          </w:p>
        </w:tc>
      </w:tr>
      <w:tr w:rsidR="000B39D1" w:rsidRPr="00903184" w14:paraId="118F4942" w14:textId="77777777" w:rsidTr="00636DCC">
        <w:trPr>
          <w:trHeight w:val="82"/>
        </w:trPr>
        <w:tc>
          <w:tcPr>
            <w:cnfStyle w:val="001000000000" w:firstRow="0" w:lastRow="0" w:firstColumn="1" w:lastColumn="0" w:oddVBand="0" w:evenVBand="0" w:oddHBand="0" w:evenHBand="0" w:firstRowFirstColumn="0" w:firstRowLastColumn="0" w:lastRowFirstColumn="0" w:lastRowLastColumn="0"/>
            <w:tcW w:w="649" w:type="dxa"/>
          </w:tcPr>
          <w:p w14:paraId="74AAB971" w14:textId="77777777" w:rsidR="000B39D1" w:rsidRPr="00385727" w:rsidRDefault="000B39D1" w:rsidP="0004217A">
            <w:pPr>
              <w:pStyle w:val="BodyText"/>
              <w:keepNext w:val="0"/>
              <w:jc w:val="left"/>
            </w:pPr>
            <w:r w:rsidRPr="00385727">
              <w:t>M01</w:t>
            </w:r>
          </w:p>
        </w:tc>
        <w:tc>
          <w:tcPr>
            <w:tcW w:w="7655" w:type="dxa"/>
          </w:tcPr>
          <w:p w14:paraId="549920E1" w14:textId="77777777" w:rsidR="000B39D1" w:rsidRPr="00385727" w:rsidRDefault="000B39D1"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has a mean time between failure of at least 15,000 hours of operation.</w:t>
            </w:r>
          </w:p>
        </w:tc>
      </w:tr>
      <w:tr w:rsidR="000B39D1" w:rsidRPr="00903184" w14:paraId="6BE3D390" w14:textId="77777777" w:rsidTr="00636DCC">
        <w:trPr>
          <w:trHeight w:val="399"/>
        </w:trPr>
        <w:tc>
          <w:tcPr>
            <w:cnfStyle w:val="001000000000" w:firstRow="0" w:lastRow="0" w:firstColumn="1" w:lastColumn="0" w:oddVBand="0" w:evenVBand="0" w:oddHBand="0" w:evenHBand="0" w:firstRowFirstColumn="0" w:firstRowLastColumn="0" w:lastRowFirstColumn="0" w:lastRowLastColumn="0"/>
            <w:tcW w:w="649" w:type="dxa"/>
          </w:tcPr>
          <w:p w14:paraId="40FA2392" w14:textId="77777777" w:rsidR="000B39D1" w:rsidRPr="00385727" w:rsidRDefault="000B39D1" w:rsidP="0004217A">
            <w:pPr>
              <w:pStyle w:val="BodyText"/>
              <w:keepNext w:val="0"/>
              <w:jc w:val="left"/>
            </w:pPr>
            <w:r w:rsidRPr="00385727">
              <w:t>M02</w:t>
            </w:r>
          </w:p>
        </w:tc>
        <w:tc>
          <w:tcPr>
            <w:tcW w:w="7655" w:type="dxa"/>
          </w:tcPr>
          <w:p w14:paraId="57337387" w14:textId="77777777" w:rsidR="000B39D1" w:rsidRPr="00385727" w:rsidRDefault="000B39D1"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has the ability for remote diagnosis</w:t>
            </w:r>
            <w:r w:rsidR="00286941" w:rsidRPr="00385727">
              <w:t>.</w:t>
            </w:r>
          </w:p>
        </w:tc>
      </w:tr>
      <w:tr w:rsidR="000B39D1" w:rsidRPr="00903184" w14:paraId="5A9B3060" w14:textId="77777777" w:rsidTr="00636DCC">
        <w:trPr>
          <w:trHeight w:val="399"/>
        </w:trPr>
        <w:tc>
          <w:tcPr>
            <w:cnfStyle w:val="001000000000" w:firstRow="0" w:lastRow="0" w:firstColumn="1" w:lastColumn="0" w:oddVBand="0" w:evenVBand="0" w:oddHBand="0" w:evenHBand="0" w:firstRowFirstColumn="0" w:firstRowLastColumn="0" w:lastRowFirstColumn="0" w:lastRowLastColumn="0"/>
            <w:tcW w:w="649" w:type="dxa"/>
          </w:tcPr>
          <w:p w14:paraId="1E382D22" w14:textId="77777777" w:rsidR="000B39D1" w:rsidRPr="00385727" w:rsidRDefault="000B39D1" w:rsidP="0004217A">
            <w:pPr>
              <w:pStyle w:val="BodyText"/>
              <w:keepNext w:val="0"/>
              <w:jc w:val="left"/>
            </w:pPr>
            <w:r w:rsidRPr="00385727">
              <w:t>M03</w:t>
            </w:r>
          </w:p>
        </w:tc>
        <w:tc>
          <w:tcPr>
            <w:tcW w:w="7655" w:type="dxa"/>
          </w:tcPr>
          <w:p w14:paraId="6C282187" w14:textId="77777777" w:rsidR="000B39D1" w:rsidRPr="00385727" w:rsidRDefault="000B39D1"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385727">
              <w:t>Ensure the camera has the ability for remote monitoring</w:t>
            </w:r>
            <w:r w:rsidR="00286941" w:rsidRPr="00385727">
              <w:t>.</w:t>
            </w:r>
          </w:p>
        </w:tc>
      </w:tr>
      <w:tr w:rsidR="000B39D1" w:rsidRPr="00DF4637" w14:paraId="31537B53" w14:textId="77777777" w:rsidTr="00636DCC">
        <w:trPr>
          <w:trHeight w:val="399"/>
        </w:trPr>
        <w:tc>
          <w:tcPr>
            <w:cnfStyle w:val="001000000000" w:firstRow="0" w:lastRow="0" w:firstColumn="1" w:lastColumn="0" w:oddVBand="0" w:evenVBand="0" w:oddHBand="0" w:evenHBand="0" w:firstRowFirstColumn="0" w:firstRowLastColumn="0" w:lastRowFirstColumn="0" w:lastRowLastColumn="0"/>
            <w:tcW w:w="649" w:type="dxa"/>
          </w:tcPr>
          <w:p w14:paraId="0E9BC84A" w14:textId="77777777" w:rsidR="000B39D1" w:rsidRPr="00DF4637" w:rsidRDefault="000B39D1" w:rsidP="0004217A">
            <w:pPr>
              <w:pStyle w:val="BodyText"/>
              <w:keepNext w:val="0"/>
              <w:jc w:val="left"/>
            </w:pPr>
            <w:r w:rsidRPr="00DF4637">
              <w:t>M04</w:t>
            </w:r>
          </w:p>
        </w:tc>
        <w:tc>
          <w:tcPr>
            <w:tcW w:w="7655" w:type="dxa"/>
          </w:tcPr>
          <w:p w14:paraId="095F8A90" w14:textId="77777777" w:rsidR="000B39D1" w:rsidRPr="00DF4637" w:rsidRDefault="000B39D1"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Ensure the camera has the ability for remote software support</w:t>
            </w:r>
            <w:r w:rsidR="00286941">
              <w:t>.</w:t>
            </w:r>
          </w:p>
        </w:tc>
      </w:tr>
      <w:tr w:rsidR="000B39D1" w:rsidRPr="00DF4637" w14:paraId="24B36BFF" w14:textId="77777777" w:rsidTr="00636DCC">
        <w:trPr>
          <w:trHeight w:val="633"/>
        </w:trPr>
        <w:tc>
          <w:tcPr>
            <w:cnfStyle w:val="001000000000" w:firstRow="0" w:lastRow="0" w:firstColumn="1" w:lastColumn="0" w:oddVBand="0" w:evenVBand="0" w:oddHBand="0" w:evenHBand="0" w:firstRowFirstColumn="0" w:firstRowLastColumn="0" w:lastRowFirstColumn="0" w:lastRowLastColumn="0"/>
            <w:tcW w:w="649" w:type="dxa"/>
          </w:tcPr>
          <w:p w14:paraId="6AAEDDCA" w14:textId="77777777" w:rsidR="000B39D1" w:rsidRPr="00385727" w:rsidRDefault="000B39D1" w:rsidP="0004217A">
            <w:pPr>
              <w:pStyle w:val="BodyText"/>
              <w:keepNext w:val="0"/>
              <w:jc w:val="left"/>
            </w:pPr>
            <w:r w:rsidRPr="00385727">
              <w:t>M05</w:t>
            </w:r>
          </w:p>
        </w:tc>
        <w:tc>
          <w:tcPr>
            <w:tcW w:w="7655" w:type="dxa"/>
          </w:tcPr>
          <w:p w14:paraId="517F88E4" w14:textId="77777777" w:rsidR="000B39D1" w:rsidRPr="00DF4637" w:rsidRDefault="000B39D1"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Share CCTV asset data, including status and fault data with the Highways England Fault Management System</w:t>
            </w:r>
            <w:r w:rsidR="00794EC7">
              <w:t xml:space="preserve"> (TPMS).</w:t>
            </w:r>
          </w:p>
        </w:tc>
      </w:tr>
      <w:tr w:rsidR="000B39D1" w:rsidRPr="00DF4637" w14:paraId="31D6211E" w14:textId="77777777" w:rsidTr="00636DCC">
        <w:trPr>
          <w:trHeight w:val="137"/>
        </w:trPr>
        <w:tc>
          <w:tcPr>
            <w:cnfStyle w:val="001000000000" w:firstRow="0" w:lastRow="0" w:firstColumn="1" w:lastColumn="0" w:oddVBand="0" w:evenVBand="0" w:oddHBand="0" w:evenHBand="0" w:firstRowFirstColumn="0" w:firstRowLastColumn="0" w:lastRowFirstColumn="0" w:lastRowLastColumn="0"/>
            <w:tcW w:w="649" w:type="dxa"/>
          </w:tcPr>
          <w:p w14:paraId="1242CEF6" w14:textId="77777777" w:rsidR="000B39D1" w:rsidRPr="00DF4637" w:rsidRDefault="000B39D1" w:rsidP="0004217A">
            <w:pPr>
              <w:pStyle w:val="BodyText"/>
              <w:keepNext w:val="0"/>
              <w:jc w:val="left"/>
            </w:pPr>
            <w:r w:rsidRPr="00DF4637">
              <w:t>M06</w:t>
            </w:r>
          </w:p>
        </w:tc>
        <w:tc>
          <w:tcPr>
            <w:tcW w:w="7655" w:type="dxa"/>
          </w:tcPr>
          <w:p w14:paraId="280A651F" w14:textId="77777777" w:rsidR="000B39D1" w:rsidRPr="00DF4637" w:rsidRDefault="000B39D1"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 xml:space="preserve">Ensure the camera is provided and commissioned with relevant electrical safety certificates. </w:t>
            </w:r>
          </w:p>
        </w:tc>
      </w:tr>
      <w:tr w:rsidR="000B39D1" w:rsidRPr="00DF4637" w14:paraId="6EBFD3A1" w14:textId="77777777" w:rsidTr="00636DCC">
        <w:trPr>
          <w:trHeight w:val="399"/>
        </w:trPr>
        <w:tc>
          <w:tcPr>
            <w:cnfStyle w:val="001000000000" w:firstRow="0" w:lastRow="0" w:firstColumn="1" w:lastColumn="0" w:oddVBand="0" w:evenVBand="0" w:oddHBand="0" w:evenHBand="0" w:firstRowFirstColumn="0" w:firstRowLastColumn="0" w:lastRowFirstColumn="0" w:lastRowLastColumn="0"/>
            <w:tcW w:w="649" w:type="dxa"/>
          </w:tcPr>
          <w:p w14:paraId="7EC140FB" w14:textId="77777777" w:rsidR="000B39D1" w:rsidRPr="00DF4637" w:rsidRDefault="000B39D1" w:rsidP="0004217A">
            <w:pPr>
              <w:pStyle w:val="BodyText"/>
              <w:keepNext w:val="0"/>
              <w:jc w:val="left"/>
            </w:pPr>
            <w:r w:rsidRPr="00DF4637">
              <w:t>M07</w:t>
            </w:r>
          </w:p>
        </w:tc>
        <w:tc>
          <w:tcPr>
            <w:tcW w:w="7655" w:type="dxa"/>
          </w:tcPr>
          <w:p w14:paraId="56E6C927" w14:textId="77777777" w:rsidR="000B39D1" w:rsidRPr="00DF4637" w:rsidRDefault="000B39D1"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 xml:space="preserve">Ensure the camera has a warranty of </w:t>
            </w:r>
            <w:r w:rsidR="00286941">
              <w:t>3</w:t>
            </w:r>
            <w:r w:rsidRPr="00DF4637">
              <w:t xml:space="preserve">-years. </w:t>
            </w:r>
          </w:p>
        </w:tc>
      </w:tr>
      <w:tr w:rsidR="000B39D1" w:rsidRPr="00DF4637" w14:paraId="216B0C19" w14:textId="77777777" w:rsidTr="00636DCC">
        <w:trPr>
          <w:trHeight w:val="181"/>
        </w:trPr>
        <w:tc>
          <w:tcPr>
            <w:cnfStyle w:val="001000000000" w:firstRow="0" w:lastRow="0" w:firstColumn="1" w:lastColumn="0" w:oddVBand="0" w:evenVBand="0" w:oddHBand="0" w:evenHBand="0" w:firstRowFirstColumn="0" w:firstRowLastColumn="0" w:lastRowFirstColumn="0" w:lastRowLastColumn="0"/>
            <w:tcW w:w="649" w:type="dxa"/>
          </w:tcPr>
          <w:p w14:paraId="5026A7FF" w14:textId="77777777" w:rsidR="000B39D1" w:rsidRPr="00DF4637" w:rsidRDefault="000B39D1" w:rsidP="0004217A">
            <w:pPr>
              <w:pStyle w:val="BodyText"/>
              <w:keepNext w:val="0"/>
              <w:jc w:val="left"/>
              <w:rPr>
                <w:bCs/>
              </w:rPr>
            </w:pPr>
            <w:r w:rsidRPr="00DF4637">
              <w:rPr>
                <w:bCs/>
              </w:rPr>
              <w:t>M08</w:t>
            </w:r>
          </w:p>
        </w:tc>
        <w:tc>
          <w:tcPr>
            <w:tcW w:w="7655" w:type="dxa"/>
          </w:tcPr>
          <w:p w14:paraId="7607B9AD" w14:textId="77777777" w:rsidR="000B39D1" w:rsidRPr="00DF4637" w:rsidRDefault="000B39D1"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Share CCTV asset data, including status and fault data with the Highways England CHARM System when available.</w:t>
            </w:r>
          </w:p>
        </w:tc>
      </w:tr>
      <w:tr w:rsidR="000B39D1" w:rsidRPr="00DF4637" w14:paraId="72CB1639" w14:textId="77777777" w:rsidTr="00636DCC">
        <w:trPr>
          <w:trHeight w:val="201"/>
        </w:trPr>
        <w:tc>
          <w:tcPr>
            <w:cnfStyle w:val="001000000000" w:firstRow="0" w:lastRow="0" w:firstColumn="1" w:lastColumn="0" w:oddVBand="0" w:evenVBand="0" w:oddHBand="0" w:evenHBand="0" w:firstRowFirstColumn="0" w:firstRowLastColumn="0" w:lastRowFirstColumn="0" w:lastRowLastColumn="0"/>
            <w:tcW w:w="649" w:type="dxa"/>
          </w:tcPr>
          <w:p w14:paraId="22BBE470" w14:textId="77777777" w:rsidR="000B39D1" w:rsidRPr="00DF4637" w:rsidRDefault="000B39D1" w:rsidP="0004217A">
            <w:pPr>
              <w:pStyle w:val="BodyText"/>
              <w:keepNext w:val="0"/>
              <w:jc w:val="left"/>
              <w:rPr>
                <w:bCs/>
              </w:rPr>
            </w:pPr>
            <w:r w:rsidRPr="00DF4637">
              <w:rPr>
                <w:bCs/>
              </w:rPr>
              <w:t>M09</w:t>
            </w:r>
          </w:p>
        </w:tc>
        <w:tc>
          <w:tcPr>
            <w:tcW w:w="7655" w:type="dxa"/>
          </w:tcPr>
          <w:p w14:paraId="1D376FDC" w14:textId="77777777" w:rsidR="000B39D1" w:rsidRPr="00DF4637" w:rsidRDefault="000B39D1"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Maintain, provide and update the software required for the cameras’ successful operations</w:t>
            </w:r>
            <w:r w:rsidR="00794EC7">
              <w:t xml:space="preserve"> for the duration of the contract.</w:t>
            </w:r>
          </w:p>
        </w:tc>
      </w:tr>
      <w:tr w:rsidR="000B39D1" w:rsidRPr="00DF4637" w14:paraId="39C18426" w14:textId="77777777" w:rsidTr="00636DCC">
        <w:trPr>
          <w:trHeight w:val="687"/>
        </w:trPr>
        <w:tc>
          <w:tcPr>
            <w:cnfStyle w:val="001000000000" w:firstRow="0" w:lastRow="0" w:firstColumn="1" w:lastColumn="0" w:oddVBand="0" w:evenVBand="0" w:oddHBand="0" w:evenHBand="0" w:firstRowFirstColumn="0" w:firstRowLastColumn="0" w:lastRowFirstColumn="0" w:lastRowLastColumn="0"/>
            <w:tcW w:w="649" w:type="dxa"/>
          </w:tcPr>
          <w:p w14:paraId="74207799" w14:textId="77777777" w:rsidR="000B39D1" w:rsidRPr="00DF4637" w:rsidRDefault="000B39D1" w:rsidP="0004217A">
            <w:pPr>
              <w:pStyle w:val="BodyText"/>
              <w:keepNext w:val="0"/>
              <w:jc w:val="left"/>
              <w:rPr>
                <w:bCs/>
              </w:rPr>
            </w:pPr>
            <w:r w:rsidRPr="00DF4637">
              <w:rPr>
                <w:bCs/>
              </w:rPr>
              <w:t>M10</w:t>
            </w:r>
          </w:p>
        </w:tc>
        <w:tc>
          <w:tcPr>
            <w:tcW w:w="7655" w:type="dxa"/>
          </w:tcPr>
          <w:p w14:paraId="1C992231" w14:textId="77777777" w:rsidR="000B39D1" w:rsidRPr="00DF4637" w:rsidRDefault="000B39D1"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 xml:space="preserve">Provide a continued service for a secure and compliant camera that conforms to the Highways England Code of Connection. </w:t>
            </w:r>
          </w:p>
        </w:tc>
      </w:tr>
      <w:tr w:rsidR="000B39D1" w:rsidRPr="00DF4637" w14:paraId="2A69C187" w14:textId="77777777" w:rsidTr="00636DCC">
        <w:trPr>
          <w:trHeight w:val="82"/>
        </w:trPr>
        <w:tc>
          <w:tcPr>
            <w:cnfStyle w:val="001000000000" w:firstRow="0" w:lastRow="0" w:firstColumn="1" w:lastColumn="0" w:oddVBand="0" w:evenVBand="0" w:oddHBand="0" w:evenHBand="0" w:firstRowFirstColumn="0" w:firstRowLastColumn="0" w:lastRowFirstColumn="0" w:lastRowLastColumn="0"/>
            <w:tcW w:w="649" w:type="dxa"/>
          </w:tcPr>
          <w:p w14:paraId="4FF7712F" w14:textId="77777777" w:rsidR="000B39D1" w:rsidRPr="00DF4637" w:rsidRDefault="000B39D1" w:rsidP="0004217A">
            <w:pPr>
              <w:pStyle w:val="BodyText"/>
              <w:keepNext w:val="0"/>
              <w:jc w:val="left"/>
              <w:rPr>
                <w:bCs/>
              </w:rPr>
            </w:pPr>
            <w:r w:rsidRPr="00DF4637">
              <w:rPr>
                <w:bCs/>
              </w:rPr>
              <w:t>M1</w:t>
            </w:r>
            <w:r w:rsidR="00AE6295">
              <w:rPr>
                <w:bCs/>
              </w:rPr>
              <w:t>1</w:t>
            </w:r>
          </w:p>
        </w:tc>
        <w:tc>
          <w:tcPr>
            <w:tcW w:w="7655" w:type="dxa"/>
          </w:tcPr>
          <w:p w14:paraId="62BDE792" w14:textId="77777777" w:rsidR="000B39D1" w:rsidRPr="00DF4637" w:rsidRDefault="000B39D1"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 xml:space="preserve">Provide </w:t>
            </w:r>
            <w:r w:rsidR="002D732B">
              <w:t xml:space="preserve">a </w:t>
            </w:r>
            <w:r w:rsidRPr="00DF4637">
              <w:t>spares holding equating to 10% of the installed asset to be available at all times and replenished on a rolling basis. Provision for replenishing the spares holding will be made with each Purchase Order.</w:t>
            </w:r>
          </w:p>
        </w:tc>
      </w:tr>
      <w:tr w:rsidR="000B39D1" w:rsidRPr="00DF4637" w14:paraId="3947DBD1" w14:textId="77777777" w:rsidTr="00636DCC">
        <w:trPr>
          <w:trHeight w:val="159"/>
        </w:trPr>
        <w:tc>
          <w:tcPr>
            <w:cnfStyle w:val="001000000000" w:firstRow="0" w:lastRow="0" w:firstColumn="1" w:lastColumn="0" w:oddVBand="0" w:evenVBand="0" w:oddHBand="0" w:evenHBand="0" w:firstRowFirstColumn="0" w:firstRowLastColumn="0" w:lastRowFirstColumn="0" w:lastRowLastColumn="0"/>
            <w:tcW w:w="649" w:type="dxa"/>
          </w:tcPr>
          <w:p w14:paraId="36322AB1" w14:textId="77777777" w:rsidR="000B39D1" w:rsidRPr="00DF4637" w:rsidRDefault="000B39D1" w:rsidP="0004217A">
            <w:pPr>
              <w:pStyle w:val="BodyText"/>
              <w:keepNext w:val="0"/>
              <w:jc w:val="left"/>
              <w:rPr>
                <w:bCs/>
              </w:rPr>
            </w:pPr>
            <w:r w:rsidRPr="00DF4637">
              <w:rPr>
                <w:bCs/>
              </w:rPr>
              <w:t>M1</w:t>
            </w:r>
            <w:r w:rsidR="00AE6295">
              <w:rPr>
                <w:bCs/>
              </w:rPr>
              <w:t>2</w:t>
            </w:r>
          </w:p>
        </w:tc>
        <w:tc>
          <w:tcPr>
            <w:tcW w:w="7655" w:type="dxa"/>
          </w:tcPr>
          <w:p w14:paraId="3D9C8930" w14:textId="77777777" w:rsidR="000B39D1" w:rsidRPr="00DF4637" w:rsidRDefault="000B39D1"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Repair and replace any faulty equipment for the duration of the contract</w:t>
            </w:r>
            <w:r w:rsidR="002D732B">
              <w:t xml:space="preserve"> warranty</w:t>
            </w:r>
            <w:r w:rsidRPr="00DF4637">
              <w:t>.</w:t>
            </w:r>
          </w:p>
        </w:tc>
      </w:tr>
    </w:tbl>
    <w:p w14:paraId="14C8B18D" w14:textId="77777777" w:rsidR="004327DE" w:rsidRPr="00DF4637" w:rsidRDefault="004327DE" w:rsidP="004327DE">
      <w:pPr>
        <w:pStyle w:val="Style2list"/>
        <w:keepNext w:val="0"/>
        <w:numPr>
          <w:ilvl w:val="0"/>
          <w:numId w:val="0"/>
        </w:numPr>
        <w:rPr>
          <w:rFonts w:cs="Arial"/>
          <w:sz w:val="22"/>
          <w:szCs w:val="22"/>
        </w:rPr>
      </w:pPr>
    </w:p>
    <w:p w14:paraId="725032C8" w14:textId="77777777" w:rsidR="003331A4" w:rsidRPr="00DF4637" w:rsidRDefault="003331A4" w:rsidP="003111C8">
      <w:pPr>
        <w:pStyle w:val="Style2list"/>
        <w:keepLines/>
        <w:numPr>
          <w:ilvl w:val="0"/>
          <w:numId w:val="0"/>
        </w:numPr>
        <w:rPr>
          <w:rFonts w:cs="Arial"/>
          <w:b/>
          <w:sz w:val="22"/>
          <w:szCs w:val="22"/>
        </w:rPr>
      </w:pPr>
      <w:r w:rsidRPr="00DF4637">
        <w:rPr>
          <w:rFonts w:cs="Arial"/>
          <w:b/>
          <w:sz w:val="22"/>
          <w:szCs w:val="22"/>
        </w:rPr>
        <w:t>Project Management and Delivery</w:t>
      </w:r>
    </w:p>
    <w:p w14:paraId="09B90437" w14:textId="77777777" w:rsidR="003331A4" w:rsidRPr="00DF4637" w:rsidRDefault="003331A4" w:rsidP="003111C8">
      <w:pPr>
        <w:pStyle w:val="Style2list"/>
        <w:keepLines/>
        <w:numPr>
          <w:ilvl w:val="0"/>
          <w:numId w:val="0"/>
        </w:numPr>
        <w:rPr>
          <w:rFonts w:cs="Arial"/>
          <w:b/>
          <w:sz w:val="22"/>
          <w:szCs w:val="22"/>
        </w:rPr>
      </w:pPr>
      <w:r w:rsidRPr="00DF4637">
        <w:rPr>
          <w:rFonts w:cs="Arial"/>
          <w:sz w:val="22"/>
          <w:szCs w:val="22"/>
        </w:rPr>
        <w:t>The following ‘Project Management and Delivery’ mandatory requirements must be adhered to:</w:t>
      </w:r>
    </w:p>
    <w:tbl>
      <w:tblPr>
        <w:tblStyle w:val="Atkins14pt"/>
        <w:tblW w:w="8304" w:type="dxa"/>
        <w:tblLook w:val="04A0" w:firstRow="1" w:lastRow="0" w:firstColumn="1" w:lastColumn="0" w:noHBand="0" w:noVBand="1"/>
      </w:tblPr>
      <w:tblGrid>
        <w:gridCol w:w="608"/>
        <w:gridCol w:w="7696"/>
      </w:tblGrid>
      <w:tr w:rsidR="0013598E" w:rsidRPr="00DF4637" w14:paraId="4CFB7ABF" w14:textId="77777777" w:rsidTr="00F1628F">
        <w:trPr>
          <w:cnfStyle w:val="100000000000" w:firstRow="1" w:lastRow="0" w:firstColumn="0" w:lastColumn="0" w:oddVBand="0" w:evenVBand="0" w:oddHBand="0" w:evenHBand="0" w:firstRowFirstColumn="0" w:firstRowLastColumn="0" w:lastRowFirstColumn="0" w:lastRowLastColumn="0"/>
          <w:trHeight w:val="137"/>
          <w:tblHeader/>
        </w:trPr>
        <w:tc>
          <w:tcPr>
            <w:cnfStyle w:val="001000000100" w:firstRow="0" w:lastRow="0" w:firstColumn="1" w:lastColumn="0" w:oddVBand="0" w:evenVBand="0" w:oddHBand="0" w:evenHBand="0" w:firstRowFirstColumn="1" w:firstRowLastColumn="0" w:lastRowFirstColumn="0" w:lastRowLastColumn="0"/>
            <w:tcW w:w="608" w:type="dxa"/>
          </w:tcPr>
          <w:p w14:paraId="19E378A4" w14:textId="77777777" w:rsidR="0013598E" w:rsidRPr="00DF4637" w:rsidRDefault="0013598E" w:rsidP="003111C8">
            <w:pPr>
              <w:pStyle w:val="BodyText"/>
              <w:keepLines/>
              <w:jc w:val="left"/>
            </w:pPr>
            <w:r w:rsidRPr="00DF4637">
              <w:t>ID</w:t>
            </w:r>
          </w:p>
        </w:tc>
        <w:tc>
          <w:tcPr>
            <w:tcW w:w="7696" w:type="dxa"/>
          </w:tcPr>
          <w:p w14:paraId="4697EA11" w14:textId="77777777" w:rsidR="0013598E" w:rsidRPr="00DF4637" w:rsidRDefault="0013598E" w:rsidP="003111C8">
            <w:pPr>
              <w:pStyle w:val="BodyText"/>
              <w:keepLines/>
              <w:jc w:val="left"/>
              <w:cnfStyle w:val="100000000000" w:firstRow="1" w:lastRow="0" w:firstColumn="0" w:lastColumn="0" w:oddVBand="0" w:evenVBand="0" w:oddHBand="0" w:evenHBand="0" w:firstRowFirstColumn="0" w:firstRowLastColumn="0" w:lastRowFirstColumn="0" w:lastRowLastColumn="0"/>
            </w:pPr>
            <w:r w:rsidRPr="00DF4637">
              <w:t>Project Management and Delivery Mandatory Requirements</w:t>
            </w:r>
          </w:p>
        </w:tc>
      </w:tr>
      <w:tr w:rsidR="0013598E" w:rsidRPr="00DF4637" w14:paraId="642BB65E" w14:textId="77777777" w:rsidTr="00636DCC">
        <w:trPr>
          <w:trHeight w:val="623"/>
        </w:trPr>
        <w:tc>
          <w:tcPr>
            <w:cnfStyle w:val="001000000000" w:firstRow="0" w:lastRow="0" w:firstColumn="1" w:lastColumn="0" w:oddVBand="0" w:evenVBand="0" w:oddHBand="0" w:evenHBand="0" w:firstRowFirstColumn="0" w:firstRowLastColumn="0" w:lastRowFirstColumn="0" w:lastRowLastColumn="0"/>
            <w:tcW w:w="608" w:type="dxa"/>
          </w:tcPr>
          <w:p w14:paraId="66A0D2CB" w14:textId="77777777" w:rsidR="0013598E" w:rsidRPr="00DF4637" w:rsidRDefault="0013598E" w:rsidP="003111C8">
            <w:pPr>
              <w:pStyle w:val="BodyText"/>
              <w:keepLines/>
              <w:jc w:val="left"/>
            </w:pPr>
            <w:r w:rsidRPr="00DF4637">
              <w:t>P01</w:t>
            </w:r>
          </w:p>
        </w:tc>
        <w:tc>
          <w:tcPr>
            <w:tcW w:w="7696" w:type="dxa"/>
          </w:tcPr>
          <w:p w14:paraId="42C394AE" w14:textId="77777777" w:rsidR="0013598E" w:rsidRPr="00DF4637" w:rsidRDefault="0013598E" w:rsidP="003111C8">
            <w:pPr>
              <w:pStyle w:val="BodyText"/>
              <w:keepLines/>
              <w:jc w:val="left"/>
              <w:cnfStyle w:val="000000000000" w:firstRow="0" w:lastRow="0" w:firstColumn="0" w:lastColumn="0" w:oddVBand="0" w:evenVBand="0" w:oddHBand="0" w:evenHBand="0" w:firstRowFirstColumn="0" w:firstRowLastColumn="0" w:lastRowFirstColumn="0" w:lastRowLastColumn="0"/>
            </w:pPr>
            <w:r w:rsidRPr="00DF4637">
              <w:t xml:space="preserve">The </w:t>
            </w:r>
            <w:r w:rsidRPr="00DF4637">
              <w:rPr>
                <w:i/>
              </w:rPr>
              <w:t>Contractor</w:t>
            </w:r>
            <w:r w:rsidRPr="00DF4637">
              <w:t xml:space="preserve"> will follow a recognised project management methodology, e.g. PRINCE2. This must be approved by Highways England and be used for the duration of the contract or replaced with a comparable methodology.</w:t>
            </w:r>
          </w:p>
        </w:tc>
      </w:tr>
      <w:tr w:rsidR="0013598E" w:rsidRPr="00DF4637" w14:paraId="613B1740" w14:textId="77777777" w:rsidTr="00636DCC">
        <w:trPr>
          <w:trHeight w:val="666"/>
        </w:trPr>
        <w:tc>
          <w:tcPr>
            <w:cnfStyle w:val="001000000000" w:firstRow="0" w:lastRow="0" w:firstColumn="1" w:lastColumn="0" w:oddVBand="0" w:evenVBand="0" w:oddHBand="0" w:evenHBand="0" w:firstRowFirstColumn="0" w:firstRowLastColumn="0" w:lastRowFirstColumn="0" w:lastRowLastColumn="0"/>
            <w:tcW w:w="608" w:type="dxa"/>
          </w:tcPr>
          <w:p w14:paraId="7C002836" w14:textId="77777777" w:rsidR="0013598E" w:rsidRPr="00DF4637" w:rsidRDefault="0013598E" w:rsidP="0004217A">
            <w:pPr>
              <w:pStyle w:val="BodyText"/>
              <w:keepNext w:val="0"/>
              <w:jc w:val="left"/>
            </w:pPr>
            <w:r w:rsidRPr="00DF4637">
              <w:t>P02</w:t>
            </w:r>
          </w:p>
        </w:tc>
        <w:tc>
          <w:tcPr>
            <w:tcW w:w="7696" w:type="dxa"/>
          </w:tcPr>
          <w:p w14:paraId="2D138752" w14:textId="77777777" w:rsidR="0013598E" w:rsidRPr="00DF4637" w:rsidRDefault="0013598E" w:rsidP="0004217A">
            <w:pPr>
              <w:keepNext w:val="0"/>
              <w:spacing w:before="40" w:after="40"/>
              <w:jc w:val="left"/>
              <w:cnfStyle w:val="000000000000" w:firstRow="0" w:lastRow="0" w:firstColumn="0" w:lastColumn="0" w:oddVBand="0" w:evenVBand="0" w:oddHBand="0" w:evenHBand="0" w:firstRowFirstColumn="0" w:firstRowLastColumn="0" w:lastRowFirstColumn="0" w:lastRowLastColumn="0"/>
            </w:pPr>
            <w:r w:rsidRPr="00DF4637">
              <w:t xml:space="preserve">From contract commencement up to the point of handover meet with the client and / or his representatives for monthly project management meetings. These meetings will take place in the </w:t>
            </w:r>
            <w:r w:rsidR="00DD129B" w:rsidRPr="00DF4637">
              <w:t>client’s</w:t>
            </w:r>
            <w:r w:rsidRPr="00DF4637">
              <w:t xml:space="preserve"> office in Guildford, Surrey</w:t>
            </w:r>
            <w:r w:rsidR="00DD129B">
              <w:t>,</w:t>
            </w:r>
            <w:r w:rsidRPr="00DF4637">
              <w:t xml:space="preserve"> at the ASC offices at Basingstoke, Leatherhead or Kings Walk</w:t>
            </w:r>
            <w:r w:rsidR="00DD129B">
              <w:t xml:space="preserve">, </w:t>
            </w:r>
            <w:r w:rsidRPr="00DF4637">
              <w:t>or elsewhere in the South-East Region by prior agreement.</w:t>
            </w:r>
          </w:p>
        </w:tc>
      </w:tr>
      <w:tr w:rsidR="0013598E" w:rsidRPr="00DF4637" w14:paraId="6E742D7B" w14:textId="77777777" w:rsidTr="00636DCC">
        <w:trPr>
          <w:trHeight w:val="82"/>
        </w:trPr>
        <w:tc>
          <w:tcPr>
            <w:cnfStyle w:val="001000000000" w:firstRow="0" w:lastRow="0" w:firstColumn="1" w:lastColumn="0" w:oddVBand="0" w:evenVBand="0" w:oddHBand="0" w:evenHBand="0" w:firstRowFirstColumn="0" w:firstRowLastColumn="0" w:lastRowFirstColumn="0" w:lastRowLastColumn="0"/>
            <w:tcW w:w="608" w:type="dxa"/>
          </w:tcPr>
          <w:p w14:paraId="32F7D083" w14:textId="77777777" w:rsidR="0013598E" w:rsidRPr="00DF4637" w:rsidRDefault="0013598E" w:rsidP="0004217A">
            <w:pPr>
              <w:pStyle w:val="BodyText"/>
              <w:keepNext w:val="0"/>
              <w:jc w:val="left"/>
            </w:pPr>
            <w:r w:rsidRPr="00DF4637">
              <w:t>P03</w:t>
            </w:r>
          </w:p>
        </w:tc>
        <w:tc>
          <w:tcPr>
            <w:tcW w:w="7696" w:type="dxa"/>
          </w:tcPr>
          <w:p w14:paraId="6806F865" w14:textId="77777777" w:rsidR="0013598E" w:rsidRPr="00DF4637" w:rsidRDefault="0013598E" w:rsidP="0004217A">
            <w:pPr>
              <w:keepNext w:val="0"/>
              <w:spacing w:before="40" w:after="40"/>
              <w:jc w:val="left"/>
              <w:cnfStyle w:val="000000000000" w:firstRow="0" w:lastRow="0" w:firstColumn="0" w:lastColumn="0" w:oddVBand="0" w:evenVBand="0" w:oddHBand="0" w:evenHBand="0" w:firstRowFirstColumn="0" w:firstRowLastColumn="0" w:lastRowFirstColumn="0" w:lastRowLastColumn="0"/>
            </w:pPr>
            <w:r w:rsidRPr="00DF4637">
              <w:t>Attend the ENCP Stakeholder Delivery Group meeting as instructed.</w:t>
            </w:r>
          </w:p>
        </w:tc>
      </w:tr>
      <w:tr w:rsidR="0013598E" w:rsidRPr="00DF4637" w14:paraId="44DB15B9" w14:textId="77777777" w:rsidTr="00636DCC">
        <w:trPr>
          <w:trHeight w:val="206"/>
        </w:trPr>
        <w:tc>
          <w:tcPr>
            <w:cnfStyle w:val="001000000000" w:firstRow="0" w:lastRow="0" w:firstColumn="1" w:lastColumn="0" w:oddVBand="0" w:evenVBand="0" w:oddHBand="0" w:evenHBand="0" w:firstRowFirstColumn="0" w:firstRowLastColumn="0" w:lastRowFirstColumn="0" w:lastRowLastColumn="0"/>
            <w:tcW w:w="608" w:type="dxa"/>
          </w:tcPr>
          <w:p w14:paraId="7A01AC02" w14:textId="77777777" w:rsidR="0013598E" w:rsidRPr="00DF4637" w:rsidRDefault="0013598E" w:rsidP="0004217A">
            <w:pPr>
              <w:pStyle w:val="BodyText"/>
              <w:keepNext w:val="0"/>
              <w:jc w:val="left"/>
            </w:pPr>
            <w:r w:rsidRPr="00DF4637">
              <w:t>P04</w:t>
            </w:r>
          </w:p>
        </w:tc>
        <w:tc>
          <w:tcPr>
            <w:tcW w:w="7696" w:type="dxa"/>
          </w:tcPr>
          <w:p w14:paraId="2D30D153" w14:textId="77777777" w:rsidR="0013598E" w:rsidRPr="00DF4637" w:rsidRDefault="0013598E" w:rsidP="0004217A">
            <w:pPr>
              <w:pStyle w:val="BodyText"/>
              <w:keepNext w:val="0"/>
              <w:jc w:val="left"/>
              <w:cnfStyle w:val="000000000000" w:firstRow="0" w:lastRow="0" w:firstColumn="0" w:lastColumn="0" w:oddVBand="0" w:evenVBand="0" w:oddHBand="0" w:evenHBand="0" w:firstRowFirstColumn="0" w:firstRowLastColumn="0" w:lastRowFirstColumn="0" w:lastRowLastColumn="0"/>
              <w:rPr>
                <w:b/>
              </w:rPr>
            </w:pPr>
            <w:r w:rsidRPr="00DF4637">
              <w:t>Report on progress at each project management meeting since the last meeting and present up to date financial figures, a schedule of future activities including timescales, an update on the risks and issues log.</w:t>
            </w:r>
          </w:p>
        </w:tc>
      </w:tr>
      <w:tr w:rsidR="0013598E" w:rsidRPr="00DF4637" w14:paraId="746AA488" w14:textId="77777777" w:rsidTr="00636DCC">
        <w:trPr>
          <w:trHeight w:val="82"/>
        </w:trPr>
        <w:tc>
          <w:tcPr>
            <w:cnfStyle w:val="001000000000" w:firstRow="0" w:lastRow="0" w:firstColumn="1" w:lastColumn="0" w:oddVBand="0" w:evenVBand="0" w:oddHBand="0" w:evenHBand="0" w:firstRowFirstColumn="0" w:firstRowLastColumn="0" w:lastRowFirstColumn="0" w:lastRowLastColumn="0"/>
            <w:tcW w:w="608" w:type="dxa"/>
          </w:tcPr>
          <w:p w14:paraId="23DD395E" w14:textId="77777777" w:rsidR="0013598E" w:rsidRPr="00DF4637" w:rsidRDefault="0013598E" w:rsidP="0004217A">
            <w:pPr>
              <w:pStyle w:val="BodyText"/>
              <w:keepNext w:val="0"/>
              <w:jc w:val="left"/>
            </w:pPr>
            <w:r w:rsidRPr="00DF4637">
              <w:lastRenderedPageBreak/>
              <w:t>P05</w:t>
            </w:r>
          </w:p>
        </w:tc>
        <w:tc>
          <w:tcPr>
            <w:tcW w:w="7696" w:type="dxa"/>
          </w:tcPr>
          <w:p w14:paraId="78EE98D9" w14:textId="77777777" w:rsidR="0013598E" w:rsidRPr="00DF4637" w:rsidRDefault="0013598E" w:rsidP="0004217A">
            <w:pPr>
              <w:pStyle w:val="BodyText"/>
              <w:keepNext w:val="0"/>
              <w:jc w:val="left"/>
              <w:cnfStyle w:val="000000000000" w:firstRow="0" w:lastRow="0" w:firstColumn="0" w:lastColumn="0" w:oddVBand="0" w:evenVBand="0" w:oddHBand="0" w:evenHBand="0" w:firstRowFirstColumn="0" w:firstRowLastColumn="0" w:lastRowFirstColumn="0" w:lastRowLastColumn="0"/>
              <w:rPr>
                <w:b/>
              </w:rPr>
            </w:pPr>
            <w:r w:rsidRPr="00DF4637">
              <w:t>Forecast the contract spend profile and keep that forecast up-to-date.</w:t>
            </w:r>
          </w:p>
        </w:tc>
      </w:tr>
      <w:tr w:rsidR="0013598E" w:rsidRPr="00DF4637" w14:paraId="03E56259" w14:textId="77777777" w:rsidTr="00636DCC">
        <w:trPr>
          <w:trHeight w:val="126"/>
        </w:trPr>
        <w:tc>
          <w:tcPr>
            <w:cnfStyle w:val="001000000000" w:firstRow="0" w:lastRow="0" w:firstColumn="1" w:lastColumn="0" w:oddVBand="0" w:evenVBand="0" w:oddHBand="0" w:evenHBand="0" w:firstRowFirstColumn="0" w:firstRowLastColumn="0" w:lastRowFirstColumn="0" w:lastRowLastColumn="0"/>
            <w:tcW w:w="608" w:type="dxa"/>
          </w:tcPr>
          <w:p w14:paraId="3A36DE3B" w14:textId="77777777" w:rsidR="0013598E" w:rsidRPr="00DF4637" w:rsidRDefault="0013598E" w:rsidP="0004217A">
            <w:pPr>
              <w:pStyle w:val="BodyText"/>
              <w:keepNext w:val="0"/>
              <w:jc w:val="left"/>
            </w:pPr>
            <w:r w:rsidRPr="00DF4637">
              <w:t>P06</w:t>
            </w:r>
          </w:p>
        </w:tc>
        <w:tc>
          <w:tcPr>
            <w:tcW w:w="7696" w:type="dxa"/>
          </w:tcPr>
          <w:p w14:paraId="65F85BC4" w14:textId="77777777" w:rsidR="0013598E" w:rsidRPr="00DF4637" w:rsidRDefault="0013598E"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Proactively participate in Highways England’s performance management framework and submit CPF returns in accordance with document Collaborative Performance Framework (CPF)</w:t>
            </w:r>
          </w:p>
        </w:tc>
      </w:tr>
      <w:tr w:rsidR="0013598E" w:rsidRPr="00DF4637" w14:paraId="74A332FC" w14:textId="77777777" w:rsidTr="00636DCC">
        <w:trPr>
          <w:trHeight w:val="150"/>
        </w:trPr>
        <w:tc>
          <w:tcPr>
            <w:cnfStyle w:val="001000000000" w:firstRow="0" w:lastRow="0" w:firstColumn="1" w:lastColumn="0" w:oddVBand="0" w:evenVBand="0" w:oddHBand="0" w:evenHBand="0" w:firstRowFirstColumn="0" w:firstRowLastColumn="0" w:lastRowFirstColumn="0" w:lastRowLastColumn="0"/>
            <w:tcW w:w="608" w:type="dxa"/>
          </w:tcPr>
          <w:p w14:paraId="11FA9247" w14:textId="77777777" w:rsidR="0013598E" w:rsidRPr="00DF4637" w:rsidRDefault="0013598E" w:rsidP="0004217A">
            <w:pPr>
              <w:pStyle w:val="BodyText"/>
              <w:keepNext w:val="0"/>
              <w:jc w:val="left"/>
            </w:pPr>
            <w:r w:rsidRPr="00DF4637">
              <w:t>P07</w:t>
            </w:r>
          </w:p>
        </w:tc>
        <w:tc>
          <w:tcPr>
            <w:tcW w:w="7696" w:type="dxa"/>
          </w:tcPr>
          <w:p w14:paraId="54CA6C22" w14:textId="77777777" w:rsidR="0013598E" w:rsidRPr="00DF4637" w:rsidRDefault="0013598E"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Provide a detailed programme of works to Highways England and the relevant ASC for review and approval. The programme will detail all activities and phases of work, including methodology for delivery and installation of cameras, timescales for each elements and key milestones for delivery.</w:t>
            </w:r>
          </w:p>
        </w:tc>
      </w:tr>
      <w:tr w:rsidR="0013598E" w:rsidRPr="00DF4637" w14:paraId="4AF03746" w14:textId="77777777" w:rsidTr="00636DCC">
        <w:trPr>
          <w:trHeight w:val="686"/>
        </w:trPr>
        <w:tc>
          <w:tcPr>
            <w:cnfStyle w:val="001000000000" w:firstRow="0" w:lastRow="0" w:firstColumn="1" w:lastColumn="0" w:oddVBand="0" w:evenVBand="0" w:oddHBand="0" w:evenHBand="0" w:firstRowFirstColumn="0" w:firstRowLastColumn="0" w:lastRowFirstColumn="0" w:lastRowLastColumn="0"/>
            <w:tcW w:w="608" w:type="dxa"/>
          </w:tcPr>
          <w:p w14:paraId="33E7D732" w14:textId="77777777" w:rsidR="0013598E" w:rsidRPr="00DF4637" w:rsidRDefault="0013598E" w:rsidP="0004217A">
            <w:pPr>
              <w:pStyle w:val="BodyText"/>
              <w:keepNext w:val="0"/>
              <w:jc w:val="left"/>
            </w:pPr>
            <w:r w:rsidRPr="00DF4637">
              <w:t>P08</w:t>
            </w:r>
          </w:p>
        </w:tc>
        <w:tc>
          <w:tcPr>
            <w:tcW w:w="7696" w:type="dxa"/>
          </w:tcPr>
          <w:p w14:paraId="6037777F" w14:textId="77777777" w:rsidR="0013598E" w:rsidRPr="00DF4637" w:rsidRDefault="0013598E"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The programme will also include proposed dates for commencement of the FAT and SAT and other key milestones.</w:t>
            </w:r>
          </w:p>
        </w:tc>
      </w:tr>
    </w:tbl>
    <w:p w14:paraId="7C856718" w14:textId="77777777" w:rsidR="004327DE" w:rsidRPr="00DF4637" w:rsidRDefault="004327DE" w:rsidP="004327DE">
      <w:pPr>
        <w:keepNext w:val="0"/>
        <w:jc w:val="left"/>
        <w:rPr>
          <w:rFonts w:cs="Arial"/>
          <w:sz w:val="22"/>
          <w:szCs w:val="22"/>
        </w:rPr>
      </w:pPr>
    </w:p>
    <w:p w14:paraId="24D10ECA" w14:textId="77777777" w:rsidR="004327DE" w:rsidRPr="00DF4637" w:rsidRDefault="004327DE" w:rsidP="004327DE">
      <w:pPr>
        <w:pStyle w:val="Style2list"/>
        <w:keepNext w:val="0"/>
        <w:numPr>
          <w:ilvl w:val="0"/>
          <w:numId w:val="0"/>
        </w:numPr>
        <w:rPr>
          <w:rFonts w:cs="Arial"/>
          <w:b/>
          <w:sz w:val="22"/>
          <w:szCs w:val="22"/>
        </w:rPr>
      </w:pPr>
      <w:r w:rsidRPr="00DF4637">
        <w:rPr>
          <w:rFonts w:cs="Arial"/>
          <w:b/>
          <w:sz w:val="22"/>
          <w:szCs w:val="22"/>
        </w:rPr>
        <w:t>Acceptance Testing</w:t>
      </w:r>
    </w:p>
    <w:p w14:paraId="033113A8" w14:textId="77777777" w:rsidR="00004B18" w:rsidRPr="00DF4637" w:rsidRDefault="004327DE" w:rsidP="00004B18">
      <w:pPr>
        <w:pStyle w:val="Style2list"/>
        <w:keepNext w:val="0"/>
        <w:numPr>
          <w:ilvl w:val="0"/>
          <w:numId w:val="0"/>
        </w:numPr>
        <w:rPr>
          <w:rFonts w:cs="Arial"/>
          <w:b/>
          <w:sz w:val="22"/>
          <w:szCs w:val="22"/>
        </w:rPr>
      </w:pPr>
      <w:r w:rsidRPr="00DF4637">
        <w:rPr>
          <w:rFonts w:cs="Arial"/>
          <w:sz w:val="22"/>
          <w:szCs w:val="22"/>
        </w:rPr>
        <w:t xml:space="preserve">The </w:t>
      </w:r>
      <w:r w:rsidRPr="00DF4637">
        <w:rPr>
          <w:rFonts w:cs="Arial"/>
          <w:i/>
          <w:sz w:val="22"/>
          <w:szCs w:val="22"/>
        </w:rPr>
        <w:t>Contractor</w:t>
      </w:r>
      <w:r w:rsidRPr="00DF4637">
        <w:rPr>
          <w:rFonts w:cs="Arial"/>
          <w:sz w:val="22"/>
          <w:szCs w:val="22"/>
        </w:rPr>
        <w:t xml:space="preserve"> shall ensure that all camera equipment and software supplied for this contract, including its interactions with the Highways England Systems, interfaces with Third Parties and other ITS infrastructure will be subject to SAT, FAT. The </w:t>
      </w:r>
      <w:r w:rsidRPr="00DF4637">
        <w:rPr>
          <w:rFonts w:cs="Arial"/>
          <w:i/>
          <w:sz w:val="22"/>
          <w:szCs w:val="22"/>
        </w:rPr>
        <w:t>Contractor</w:t>
      </w:r>
      <w:r w:rsidRPr="00DF4637">
        <w:rPr>
          <w:rFonts w:cs="Arial"/>
          <w:sz w:val="22"/>
          <w:szCs w:val="22"/>
        </w:rPr>
        <w:t xml:space="preserve"> is responsible for carrying out these tests which must be witnessed and approved by Highways England or their representatives.</w:t>
      </w:r>
      <w:r w:rsidR="00DD129B">
        <w:rPr>
          <w:rFonts w:cs="Arial"/>
          <w:sz w:val="22"/>
          <w:szCs w:val="22"/>
        </w:rPr>
        <w:t xml:space="preserve"> </w:t>
      </w:r>
      <w:r w:rsidR="00004B18" w:rsidRPr="00DF4637">
        <w:rPr>
          <w:rFonts w:cs="Arial"/>
          <w:sz w:val="22"/>
          <w:szCs w:val="22"/>
        </w:rPr>
        <w:t>The following ‘Acceptance Testing’ mandatory requirements must be adhered to:</w:t>
      </w:r>
    </w:p>
    <w:tbl>
      <w:tblPr>
        <w:tblStyle w:val="Atkins14pt"/>
        <w:tblW w:w="8304" w:type="dxa"/>
        <w:tblLook w:val="04A0" w:firstRow="1" w:lastRow="0" w:firstColumn="1" w:lastColumn="0" w:noHBand="0" w:noVBand="1"/>
      </w:tblPr>
      <w:tblGrid>
        <w:gridCol w:w="608"/>
        <w:gridCol w:w="7696"/>
      </w:tblGrid>
      <w:tr w:rsidR="00962F6E" w:rsidRPr="00DF4637" w14:paraId="1C2689DF" w14:textId="77777777" w:rsidTr="00F1628F">
        <w:trPr>
          <w:cnfStyle w:val="100000000000" w:firstRow="1" w:lastRow="0" w:firstColumn="0" w:lastColumn="0" w:oddVBand="0" w:evenVBand="0" w:oddHBand="0" w:evenHBand="0" w:firstRowFirstColumn="0" w:firstRowLastColumn="0" w:lastRowFirstColumn="0" w:lastRowLastColumn="0"/>
          <w:trHeight w:val="82"/>
          <w:tblHeader/>
        </w:trPr>
        <w:tc>
          <w:tcPr>
            <w:cnfStyle w:val="001000000100" w:firstRow="0" w:lastRow="0" w:firstColumn="1" w:lastColumn="0" w:oddVBand="0" w:evenVBand="0" w:oddHBand="0" w:evenHBand="0" w:firstRowFirstColumn="1" w:firstRowLastColumn="0" w:lastRowFirstColumn="0" w:lastRowLastColumn="0"/>
            <w:tcW w:w="608" w:type="dxa"/>
          </w:tcPr>
          <w:p w14:paraId="0CCBD752" w14:textId="77777777" w:rsidR="00962F6E" w:rsidRPr="00DF4637" w:rsidRDefault="00962F6E" w:rsidP="0004217A">
            <w:pPr>
              <w:pStyle w:val="BodyText"/>
              <w:keepNext w:val="0"/>
              <w:jc w:val="left"/>
            </w:pPr>
            <w:r w:rsidRPr="00DF4637">
              <w:t>ID</w:t>
            </w:r>
          </w:p>
        </w:tc>
        <w:tc>
          <w:tcPr>
            <w:tcW w:w="7696" w:type="dxa"/>
          </w:tcPr>
          <w:p w14:paraId="03101C9E" w14:textId="77777777" w:rsidR="00962F6E" w:rsidRPr="00DF4637" w:rsidRDefault="00962F6E" w:rsidP="0004217A">
            <w:pPr>
              <w:pStyle w:val="BodyText"/>
              <w:keepNext w:val="0"/>
              <w:jc w:val="left"/>
              <w:cnfStyle w:val="100000000000" w:firstRow="1" w:lastRow="0" w:firstColumn="0" w:lastColumn="0" w:oddVBand="0" w:evenVBand="0" w:oddHBand="0" w:evenHBand="0" w:firstRowFirstColumn="0" w:firstRowLastColumn="0" w:lastRowFirstColumn="0" w:lastRowLastColumn="0"/>
            </w:pPr>
            <w:r w:rsidRPr="00DF4637">
              <w:t>Acceptance Testing Mandatory Requirements</w:t>
            </w:r>
          </w:p>
        </w:tc>
      </w:tr>
      <w:tr w:rsidR="00962F6E" w:rsidRPr="00DF4637" w14:paraId="4CB9BE1F" w14:textId="77777777" w:rsidTr="00962F6E">
        <w:trPr>
          <w:trHeight w:val="1080"/>
        </w:trPr>
        <w:tc>
          <w:tcPr>
            <w:cnfStyle w:val="001000000000" w:firstRow="0" w:lastRow="0" w:firstColumn="1" w:lastColumn="0" w:oddVBand="0" w:evenVBand="0" w:oddHBand="0" w:evenHBand="0" w:firstRowFirstColumn="0" w:firstRowLastColumn="0" w:lastRowFirstColumn="0" w:lastRowLastColumn="0"/>
            <w:tcW w:w="608" w:type="dxa"/>
          </w:tcPr>
          <w:p w14:paraId="0D83E83E" w14:textId="77777777" w:rsidR="00962F6E" w:rsidRPr="00DF4637" w:rsidRDefault="00962F6E" w:rsidP="0004217A">
            <w:pPr>
              <w:pStyle w:val="BodyText"/>
              <w:keepNext w:val="0"/>
              <w:jc w:val="left"/>
            </w:pPr>
            <w:r w:rsidRPr="00DF4637">
              <w:t>A01</w:t>
            </w:r>
          </w:p>
        </w:tc>
        <w:tc>
          <w:tcPr>
            <w:tcW w:w="7696" w:type="dxa"/>
          </w:tcPr>
          <w:p w14:paraId="187146E7" w14:textId="77777777" w:rsidR="00962F6E" w:rsidRPr="00DF4637" w:rsidRDefault="00962F6E"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 xml:space="preserve">Prior to deployment the </w:t>
            </w:r>
            <w:r w:rsidRPr="00DF4637">
              <w:rPr>
                <w:i/>
              </w:rPr>
              <w:t>Contractor</w:t>
            </w:r>
            <w:r w:rsidRPr="00DF4637">
              <w:t xml:space="preserve"> shall successfully undertake compatibility testing with Highways England’s CCTV system and transmission system for any new implementation of Camera, to be carried out at Highways England’s Test and Innovation Centre (TIC). The actual tests to be undertaken shall be agreed with Highways England.</w:t>
            </w:r>
          </w:p>
        </w:tc>
      </w:tr>
      <w:tr w:rsidR="00962F6E" w:rsidRPr="00DF4637" w14:paraId="37828D20" w14:textId="77777777" w:rsidTr="00962F6E">
        <w:trPr>
          <w:trHeight w:val="138"/>
        </w:trPr>
        <w:tc>
          <w:tcPr>
            <w:cnfStyle w:val="001000000000" w:firstRow="0" w:lastRow="0" w:firstColumn="1" w:lastColumn="0" w:oddVBand="0" w:evenVBand="0" w:oddHBand="0" w:evenHBand="0" w:firstRowFirstColumn="0" w:firstRowLastColumn="0" w:lastRowFirstColumn="0" w:lastRowLastColumn="0"/>
            <w:tcW w:w="608" w:type="dxa"/>
          </w:tcPr>
          <w:p w14:paraId="0CBF7991" w14:textId="77777777" w:rsidR="00962F6E" w:rsidRPr="00DF4637" w:rsidRDefault="00962F6E" w:rsidP="0004217A">
            <w:pPr>
              <w:pStyle w:val="BodyText"/>
              <w:keepNext w:val="0"/>
              <w:jc w:val="left"/>
            </w:pPr>
            <w:r w:rsidRPr="00DF4637">
              <w:t>A02</w:t>
            </w:r>
          </w:p>
        </w:tc>
        <w:tc>
          <w:tcPr>
            <w:tcW w:w="7696" w:type="dxa"/>
          </w:tcPr>
          <w:p w14:paraId="28A75C09" w14:textId="77777777" w:rsidR="00962F6E" w:rsidRPr="00DF4637" w:rsidRDefault="00962F6E"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 xml:space="preserve">The camera to be supplied will be demonstrated at the </w:t>
            </w:r>
            <w:r w:rsidRPr="00DF4637">
              <w:rPr>
                <w:i/>
              </w:rPr>
              <w:t>Contractors</w:t>
            </w:r>
            <w:r w:rsidRPr="00DF4637">
              <w:t xml:space="preserve"> premises to demonstrate full functionality and physical aspects. (Factory Acceptance Test).</w:t>
            </w:r>
          </w:p>
        </w:tc>
      </w:tr>
      <w:tr w:rsidR="00962F6E" w:rsidRPr="00DF4637" w14:paraId="5491067B" w14:textId="77777777" w:rsidTr="00962F6E">
        <w:trPr>
          <w:trHeight w:val="82"/>
        </w:trPr>
        <w:tc>
          <w:tcPr>
            <w:cnfStyle w:val="001000000000" w:firstRow="0" w:lastRow="0" w:firstColumn="1" w:lastColumn="0" w:oddVBand="0" w:evenVBand="0" w:oddHBand="0" w:evenHBand="0" w:firstRowFirstColumn="0" w:firstRowLastColumn="0" w:lastRowFirstColumn="0" w:lastRowLastColumn="0"/>
            <w:tcW w:w="608" w:type="dxa"/>
          </w:tcPr>
          <w:p w14:paraId="266CE5E2" w14:textId="77777777" w:rsidR="00962F6E" w:rsidRPr="00DF4637" w:rsidRDefault="00962F6E" w:rsidP="0004217A">
            <w:pPr>
              <w:pStyle w:val="BodyText"/>
              <w:keepNext w:val="0"/>
              <w:jc w:val="left"/>
            </w:pPr>
            <w:r w:rsidRPr="00DF4637">
              <w:t>A03</w:t>
            </w:r>
          </w:p>
        </w:tc>
        <w:tc>
          <w:tcPr>
            <w:tcW w:w="7696" w:type="dxa"/>
          </w:tcPr>
          <w:p w14:paraId="3ABBE01A" w14:textId="77777777" w:rsidR="00962F6E" w:rsidRPr="00DF4637" w:rsidRDefault="00962F6E"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Ensure an appropriate Resilience Test is conducted by an independent third party and the results provided to Highways England.</w:t>
            </w:r>
          </w:p>
        </w:tc>
      </w:tr>
      <w:tr w:rsidR="00962F6E" w:rsidRPr="00DF4637" w14:paraId="4EF32CE9" w14:textId="77777777" w:rsidTr="00962F6E">
        <w:trPr>
          <w:trHeight w:val="801"/>
        </w:trPr>
        <w:tc>
          <w:tcPr>
            <w:cnfStyle w:val="001000000000" w:firstRow="0" w:lastRow="0" w:firstColumn="1" w:lastColumn="0" w:oddVBand="0" w:evenVBand="0" w:oddHBand="0" w:evenHBand="0" w:firstRowFirstColumn="0" w:firstRowLastColumn="0" w:lastRowFirstColumn="0" w:lastRowLastColumn="0"/>
            <w:tcW w:w="608" w:type="dxa"/>
          </w:tcPr>
          <w:p w14:paraId="5AB28FFF" w14:textId="77777777" w:rsidR="00962F6E" w:rsidRPr="00DF4637" w:rsidRDefault="00962F6E" w:rsidP="0004217A">
            <w:pPr>
              <w:pStyle w:val="BodyText"/>
              <w:keepNext w:val="0"/>
              <w:jc w:val="left"/>
            </w:pPr>
            <w:r w:rsidRPr="00DF4637">
              <w:t>A04</w:t>
            </w:r>
          </w:p>
        </w:tc>
        <w:tc>
          <w:tcPr>
            <w:tcW w:w="7696" w:type="dxa"/>
          </w:tcPr>
          <w:p w14:paraId="0F4B1862" w14:textId="77777777" w:rsidR="00962F6E" w:rsidRPr="00DF4637" w:rsidRDefault="00962F6E"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Produce all documentation proposing a schedule for the tests to be carried out to be approved by the client. This documentation will fully detail the specification of the test and should be provided to the client two weeks before testing takes place for approval</w:t>
            </w:r>
            <w:r w:rsidR="00DB5E77">
              <w:t>.</w:t>
            </w:r>
          </w:p>
        </w:tc>
      </w:tr>
      <w:tr w:rsidR="00962F6E" w:rsidRPr="00DF4637" w14:paraId="3D5AFEA0" w14:textId="77777777" w:rsidTr="00962F6E">
        <w:trPr>
          <w:trHeight w:val="1874"/>
        </w:trPr>
        <w:tc>
          <w:tcPr>
            <w:cnfStyle w:val="001000000000" w:firstRow="0" w:lastRow="0" w:firstColumn="1" w:lastColumn="0" w:oddVBand="0" w:evenVBand="0" w:oddHBand="0" w:evenHBand="0" w:firstRowFirstColumn="0" w:firstRowLastColumn="0" w:lastRowFirstColumn="0" w:lastRowLastColumn="0"/>
            <w:tcW w:w="608" w:type="dxa"/>
          </w:tcPr>
          <w:p w14:paraId="620EC128" w14:textId="77777777" w:rsidR="00962F6E" w:rsidRPr="00DF4637" w:rsidRDefault="00962F6E" w:rsidP="0004217A">
            <w:pPr>
              <w:pStyle w:val="BodyText"/>
              <w:keepNext w:val="0"/>
              <w:jc w:val="left"/>
            </w:pPr>
            <w:r w:rsidRPr="00DF4637">
              <w:t>A05</w:t>
            </w:r>
          </w:p>
        </w:tc>
        <w:tc>
          <w:tcPr>
            <w:tcW w:w="7696" w:type="dxa"/>
          </w:tcPr>
          <w:p w14:paraId="6B15058D" w14:textId="77777777" w:rsidR="00962F6E" w:rsidRPr="00DF4637" w:rsidRDefault="00962F6E"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 xml:space="preserve">A SAT will be conducted with a </w:t>
            </w:r>
            <w:r w:rsidRPr="00DF4637">
              <w:rPr>
                <w:i/>
              </w:rPr>
              <w:t>Contractor</w:t>
            </w:r>
            <w:r w:rsidRPr="00DF4637">
              <w:t xml:space="preserve"> representative to demonstrate the following: </w:t>
            </w:r>
          </w:p>
          <w:p w14:paraId="2082F340" w14:textId="77777777" w:rsidR="00962F6E" w:rsidRPr="00DF4637" w:rsidRDefault="00962F6E" w:rsidP="00961BB8">
            <w:pPr>
              <w:pStyle w:val="bodyoftext"/>
              <w:numPr>
                <w:ilvl w:val="0"/>
                <w:numId w:val="51"/>
              </w:numPr>
              <w:cnfStyle w:val="000000000000" w:firstRow="0" w:lastRow="0" w:firstColumn="0" w:lastColumn="0" w:oddVBand="0" w:evenVBand="0" w:oddHBand="0" w:evenHBand="0" w:firstRowFirstColumn="0" w:firstRowLastColumn="0" w:lastRowFirstColumn="0" w:lastRowLastColumn="0"/>
            </w:pPr>
            <w:r w:rsidRPr="00DF4637">
              <w:t>Camera functionality as per specification</w:t>
            </w:r>
            <w:r w:rsidR="00DB5E77">
              <w:t>;</w:t>
            </w:r>
          </w:p>
          <w:p w14:paraId="5ABAAFFF" w14:textId="77777777" w:rsidR="00962F6E" w:rsidRPr="00DF4637" w:rsidRDefault="00962F6E" w:rsidP="00961BB8">
            <w:pPr>
              <w:pStyle w:val="bodyoftext"/>
              <w:numPr>
                <w:ilvl w:val="0"/>
                <w:numId w:val="51"/>
              </w:numPr>
              <w:cnfStyle w:val="000000000000" w:firstRow="0" w:lastRow="0" w:firstColumn="0" w:lastColumn="0" w:oddVBand="0" w:evenVBand="0" w:oddHBand="0" w:evenHBand="0" w:firstRowFirstColumn="0" w:firstRowLastColumn="0" w:lastRowFirstColumn="0" w:lastRowLastColumn="0"/>
            </w:pPr>
            <w:r w:rsidRPr="00DF4637">
              <w:t>Link to HE</w:t>
            </w:r>
            <w:r w:rsidR="00804F61">
              <w:t>-</w:t>
            </w:r>
            <w:r w:rsidRPr="00DF4637">
              <w:t>VID</w:t>
            </w:r>
            <w:r w:rsidR="00DB5E77">
              <w:t>;</w:t>
            </w:r>
          </w:p>
          <w:p w14:paraId="46FEA9FF" w14:textId="77777777" w:rsidR="00962F6E" w:rsidRPr="00DF4637" w:rsidRDefault="00962F6E" w:rsidP="00961BB8">
            <w:pPr>
              <w:pStyle w:val="bodyoftext"/>
              <w:numPr>
                <w:ilvl w:val="0"/>
                <w:numId w:val="51"/>
              </w:numPr>
              <w:cnfStyle w:val="000000000000" w:firstRow="0" w:lastRow="0" w:firstColumn="0" w:lastColumn="0" w:oddVBand="0" w:evenVBand="0" w:oddHBand="0" w:evenHBand="0" w:firstRowFirstColumn="0" w:firstRowLastColumn="0" w:lastRowFirstColumn="0" w:lastRowLastColumn="0"/>
            </w:pPr>
            <w:r w:rsidRPr="00DF4637">
              <w:t>RCC viewing and control</w:t>
            </w:r>
            <w:r w:rsidR="00DB5E77">
              <w:t>;</w:t>
            </w:r>
          </w:p>
          <w:p w14:paraId="32CC65BE" w14:textId="77777777" w:rsidR="00962F6E" w:rsidRPr="00DF4637" w:rsidRDefault="00962F6E" w:rsidP="00961BB8">
            <w:pPr>
              <w:pStyle w:val="bodyoftext"/>
              <w:numPr>
                <w:ilvl w:val="0"/>
                <w:numId w:val="51"/>
              </w:numPr>
              <w:cnfStyle w:val="000000000000" w:firstRow="0" w:lastRow="0" w:firstColumn="0" w:lastColumn="0" w:oddVBand="0" w:evenVBand="0" w:oddHBand="0" w:evenHBand="0" w:firstRowFirstColumn="0" w:firstRowLastColumn="0" w:lastRowFirstColumn="0" w:lastRowLastColumn="0"/>
            </w:pPr>
            <w:r w:rsidRPr="00DF4637">
              <w:t>Links to the UTMC</w:t>
            </w:r>
            <w:r w:rsidR="00DB5E77">
              <w:t>;</w:t>
            </w:r>
          </w:p>
          <w:p w14:paraId="6667F626" w14:textId="77777777" w:rsidR="00962F6E" w:rsidRPr="00DF4637" w:rsidRDefault="00962F6E" w:rsidP="00961BB8">
            <w:pPr>
              <w:pStyle w:val="bodyoftext"/>
              <w:numPr>
                <w:ilvl w:val="0"/>
                <w:numId w:val="51"/>
              </w:numPr>
              <w:cnfStyle w:val="000000000000" w:firstRow="0" w:lastRow="0" w:firstColumn="0" w:lastColumn="0" w:oddVBand="0" w:evenVBand="0" w:oddHBand="0" w:evenHBand="0" w:firstRowFirstColumn="0" w:firstRowLastColumn="0" w:lastRowFirstColumn="0" w:lastRowLastColumn="0"/>
            </w:pPr>
            <w:r w:rsidRPr="00DF4637">
              <w:t>Link to the FMS</w:t>
            </w:r>
            <w:r w:rsidR="00DB5E77">
              <w:t>.</w:t>
            </w:r>
          </w:p>
        </w:tc>
      </w:tr>
      <w:tr w:rsidR="00962F6E" w:rsidRPr="00DF4637" w14:paraId="79F36C98" w14:textId="77777777" w:rsidTr="00016DBB">
        <w:trPr>
          <w:trHeight w:val="75"/>
        </w:trPr>
        <w:tc>
          <w:tcPr>
            <w:cnfStyle w:val="001000000000" w:firstRow="0" w:lastRow="0" w:firstColumn="1" w:lastColumn="0" w:oddVBand="0" w:evenVBand="0" w:oddHBand="0" w:evenHBand="0" w:firstRowFirstColumn="0" w:firstRowLastColumn="0" w:lastRowFirstColumn="0" w:lastRowLastColumn="0"/>
            <w:tcW w:w="0" w:type="dxa"/>
          </w:tcPr>
          <w:p w14:paraId="66E70C66" w14:textId="77777777" w:rsidR="00962F6E" w:rsidRPr="00DF4637" w:rsidRDefault="00962F6E" w:rsidP="0004217A">
            <w:pPr>
              <w:pStyle w:val="BodyText"/>
              <w:keepNext w:val="0"/>
              <w:jc w:val="left"/>
            </w:pPr>
            <w:r w:rsidRPr="00DF4637">
              <w:t>A0</w:t>
            </w:r>
            <w:r w:rsidR="00AE6295">
              <w:t>6</w:t>
            </w:r>
          </w:p>
        </w:tc>
        <w:tc>
          <w:tcPr>
            <w:tcW w:w="0" w:type="dxa"/>
          </w:tcPr>
          <w:p w14:paraId="48D3A1CF" w14:textId="77777777" w:rsidR="00962F6E" w:rsidRPr="00DF4637" w:rsidRDefault="00962F6E" w:rsidP="0004217A">
            <w:pPr>
              <w:keepNext w:val="0"/>
              <w:spacing w:before="40" w:after="40"/>
              <w:jc w:val="left"/>
              <w:cnfStyle w:val="000000000000" w:firstRow="0" w:lastRow="0" w:firstColumn="0" w:lastColumn="0" w:oddVBand="0" w:evenVBand="0" w:oddHBand="0" w:evenHBand="0" w:firstRowFirstColumn="0" w:firstRowLastColumn="0" w:lastRowFirstColumn="0" w:lastRowLastColumn="0"/>
            </w:pPr>
            <w:r w:rsidRPr="00DF4637">
              <w:t xml:space="preserve">Following installation, connection and a satisfactory SAT, there will be a silent running period of 5 days to ensure the new camera is operating to its specified functionality and allowing for any fluctuations in performance. During silent running the cameras </w:t>
            </w:r>
            <w:r w:rsidRPr="00DF4637">
              <w:lastRenderedPageBreak/>
              <w:t>will be subject to ad</w:t>
            </w:r>
            <w:r w:rsidR="00DB5E77">
              <w:t>-</w:t>
            </w:r>
            <w:r w:rsidRPr="00DF4637">
              <w:t>hoc testing within the RCC to check functionality, control and that images are fit for operational purposes.</w:t>
            </w:r>
          </w:p>
        </w:tc>
      </w:tr>
    </w:tbl>
    <w:p w14:paraId="0A9A00BA" w14:textId="77777777" w:rsidR="00FB1904" w:rsidRPr="00DF4637" w:rsidRDefault="00FB1904" w:rsidP="00FB1904">
      <w:pPr>
        <w:pStyle w:val="Style2list"/>
        <w:keepNext w:val="0"/>
        <w:numPr>
          <w:ilvl w:val="0"/>
          <w:numId w:val="0"/>
        </w:numPr>
        <w:rPr>
          <w:rFonts w:cs="Arial"/>
          <w:b/>
          <w:sz w:val="22"/>
          <w:szCs w:val="22"/>
        </w:rPr>
      </w:pPr>
    </w:p>
    <w:p w14:paraId="511A9CA3" w14:textId="77777777" w:rsidR="00FB1904" w:rsidRPr="00DF4637" w:rsidRDefault="00FB1904" w:rsidP="00FB1904">
      <w:pPr>
        <w:pStyle w:val="Style2list"/>
        <w:keepNext w:val="0"/>
        <w:numPr>
          <w:ilvl w:val="0"/>
          <w:numId w:val="0"/>
        </w:numPr>
        <w:rPr>
          <w:rFonts w:cs="Arial"/>
          <w:b/>
          <w:sz w:val="22"/>
          <w:szCs w:val="22"/>
        </w:rPr>
      </w:pPr>
      <w:r w:rsidRPr="00DF4637">
        <w:rPr>
          <w:rFonts w:cs="Arial"/>
          <w:b/>
          <w:sz w:val="22"/>
          <w:szCs w:val="22"/>
        </w:rPr>
        <w:t>Training</w:t>
      </w:r>
    </w:p>
    <w:p w14:paraId="04F7F47B" w14:textId="77777777" w:rsidR="00FB1904" w:rsidRPr="00DF4637" w:rsidRDefault="00FB1904" w:rsidP="00FB1904">
      <w:pPr>
        <w:pStyle w:val="Style2list"/>
        <w:keepNext w:val="0"/>
        <w:numPr>
          <w:ilvl w:val="0"/>
          <w:numId w:val="0"/>
        </w:numPr>
        <w:rPr>
          <w:rFonts w:cs="Arial"/>
          <w:b/>
          <w:sz w:val="22"/>
          <w:szCs w:val="22"/>
        </w:rPr>
      </w:pPr>
      <w:r w:rsidRPr="00DF4637">
        <w:rPr>
          <w:rFonts w:cs="Arial"/>
          <w:sz w:val="22"/>
          <w:szCs w:val="22"/>
        </w:rPr>
        <w:t>The following ‘Training’ mandatory requirements must be adhered to:</w:t>
      </w:r>
    </w:p>
    <w:tbl>
      <w:tblPr>
        <w:tblStyle w:val="Atkins14pt"/>
        <w:tblW w:w="8304" w:type="dxa"/>
        <w:tblLook w:val="04A0" w:firstRow="1" w:lastRow="0" w:firstColumn="1" w:lastColumn="0" w:noHBand="0" w:noVBand="1"/>
      </w:tblPr>
      <w:tblGrid>
        <w:gridCol w:w="507"/>
        <w:gridCol w:w="7797"/>
      </w:tblGrid>
      <w:tr w:rsidR="00350702" w:rsidRPr="00DF4637" w14:paraId="601BDEB9" w14:textId="77777777" w:rsidTr="00D0266A">
        <w:trPr>
          <w:cnfStyle w:val="100000000000" w:firstRow="1" w:lastRow="0" w:firstColumn="0" w:lastColumn="0" w:oddVBand="0" w:evenVBand="0" w:oddHBand="0" w:evenHBand="0" w:firstRowFirstColumn="0" w:firstRowLastColumn="0" w:lastRowFirstColumn="0" w:lastRowLastColumn="0"/>
          <w:trHeight w:val="82"/>
          <w:tblHeader/>
        </w:trPr>
        <w:tc>
          <w:tcPr>
            <w:cnfStyle w:val="001000000100" w:firstRow="0" w:lastRow="0" w:firstColumn="1" w:lastColumn="0" w:oddVBand="0" w:evenVBand="0" w:oddHBand="0" w:evenHBand="0" w:firstRowFirstColumn="1" w:firstRowLastColumn="0" w:lastRowFirstColumn="0" w:lastRowLastColumn="0"/>
            <w:tcW w:w="507" w:type="dxa"/>
          </w:tcPr>
          <w:p w14:paraId="376ACF4D" w14:textId="77777777" w:rsidR="00350702" w:rsidRPr="00DF4637" w:rsidRDefault="00350702" w:rsidP="0004217A">
            <w:pPr>
              <w:pStyle w:val="BodyText"/>
              <w:keepNext w:val="0"/>
              <w:jc w:val="left"/>
            </w:pPr>
            <w:r w:rsidRPr="00DF4637">
              <w:t>ID</w:t>
            </w:r>
          </w:p>
        </w:tc>
        <w:tc>
          <w:tcPr>
            <w:tcW w:w="7797" w:type="dxa"/>
          </w:tcPr>
          <w:p w14:paraId="179F94CB" w14:textId="77777777" w:rsidR="00350702" w:rsidRPr="00DF4637" w:rsidRDefault="00350702" w:rsidP="0004217A">
            <w:pPr>
              <w:pStyle w:val="BodyText"/>
              <w:keepNext w:val="0"/>
              <w:jc w:val="left"/>
              <w:cnfStyle w:val="100000000000" w:firstRow="1" w:lastRow="0" w:firstColumn="0" w:lastColumn="0" w:oddVBand="0" w:evenVBand="0" w:oddHBand="0" w:evenHBand="0" w:firstRowFirstColumn="0" w:firstRowLastColumn="0" w:lastRowFirstColumn="0" w:lastRowLastColumn="0"/>
            </w:pPr>
            <w:r w:rsidRPr="00DF4637">
              <w:t>Training Mandatory Requirements</w:t>
            </w:r>
          </w:p>
        </w:tc>
      </w:tr>
      <w:tr w:rsidR="00350702" w:rsidRPr="00DF4637" w14:paraId="2E55678D" w14:textId="77777777" w:rsidTr="00D0266A">
        <w:trPr>
          <w:trHeight w:val="82"/>
        </w:trPr>
        <w:tc>
          <w:tcPr>
            <w:cnfStyle w:val="001000000000" w:firstRow="0" w:lastRow="0" w:firstColumn="1" w:lastColumn="0" w:oddVBand="0" w:evenVBand="0" w:oddHBand="0" w:evenHBand="0" w:firstRowFirstColumn="0" w:firstRowLastColumn="0" w:lastRowFirstColumn="0" w:lastRowLastColumn="0"/>
            <w:tcW w:w="507" w:type="dxa"/>
          </w:tcPr>
          <w:p w14:paraId="283C5B24" w14:textId="77777777" w:rsidR="00350702" w:rsidRPr="00DF4637" w:rsidRDefault="00350702" w:rsidP="0004217A">
            <w:pPr>
              <w:pStyle w:val="BodyText"/>
              <w:keepNext w:val="0"/>
              <w:jc w:val="left"/>
            </w:pPr>
            <w:r w:rsidRPr="00DF4637">
              <w:t>T01</w:t>
            </w:r>
          </w:p>
        </w:tc>
        <w:tc>
          <w:tcPr>
            <w:tcW w:w="7797" w:type="dxa"/>
          </w:tcPr>
          <w:p w14:paraId="2E813830" w14:textId="77777777" w:rsidR="00350702" w:rsidRPr="00DF4637" w:rsidRDefault="00A62113"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t>The supplier shall provide training on a per day basis (Plus expenses at cost) to take place at Telent offices in Camberley or at the SERCC at Godstone</w:t>
            </w:r>
            <w:r w:rsidR="00A7488A">
              <w:t>.</w:t>
            </w:r>
          </w:p>
        </w:tc>
      </w:tr>
      <w:tr w:rsidR="00350702" w:rsidRPr="00DF4637" w14:paraId="56EA7F8B" w14:textId="77777777" w:rsidTr="00D0266A">
        <w:trPr>
          <w:trHeight w:val="229"/>
        </w:trPr>
        <w:tc>
          <w:tcPr>
            <w:cnfStyle w:val="001000000000" w:firstRow="0" w:lastRow="0" w:firstColumn="1" w:lastColumn="0" w:oddVBand="0" w:evenVBand="0" w:oddHBand="0" w:evenHBand="0" w:firstRowFirstColumn="0" w:firstRowLastColumn="0" w:lastRowFirstColumn="0" w:lastRowLastColumn="0"/>
            <w:tcW w:w="507" w:type="dxa"/>
          </w:tcPr>
          <w:p w14:paraId="1D724518" w14:textId="77777777" w:rsidR="00350702" w:rsidRPr="00DF4637" w:rsidRDefault="00350702" w:rsidP="0004217A">
            <w:pPr>
              <w:pStyle w:val="BodyText"/>
              <w:keepNext w:val="0"/>
              <w:jc w:val="left"/>
            </w:pPr>
            <w:r w:rsidRPr="00DF4637">
              <w:t>T02</w:t>
            </w:r>
          </w:p>
        </w:tc>
        <w:tc>
          <w:tcPr>
            <w:tcW w:w="7797" w:type="dxa"/>
          </w:tcPr>
          <w:p w14:paraId="43D17E63" w14:textId="77777777" w:rsidR="00350702" w:rsidRPr="00DF4637" w:rsidRDefault="002B480B"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t>Cover training for a maximum of 28 personnel including on a ‘train the trainer’ basis as required in two sessions</w:t>
            </w:r>
            <w:r w:rsidR="00350702" w:rsidRPr="00DF4637">
              <w:t>.</w:t>
            </w:r>
          </w:p>
        </w:tc>
      </w:tr>
      <w:tr w:rsidR="00350702" w:rsidRPr="00DF4637" w14:paraId="2255330F" w14:textId="77777777" w:rsidTr="00D0266A">
        <w:trPr>
          <w:trHeight w:val="82"/>
        </w:trPr>
        <w:tc>
          <w:tcPr>
            <w:cnfStyle w:val="001000000000" w:firstRow="0" w:lastRow="0" w:firstColumn="1" w:lastColumn="0" w:oddVBand="0" w:evenVBand="0" w:oddHBand="0" w:evenHBand="0" w:firstRowFirstColumn="0" w:firstRowLastColumn="0" w:lastRowFirstColumn="0" w:lastRowLastColumn="0"/>
            <w:tcW w:w="507" w:type="dxa"/>
          </w:tcPr>
          <w:p w14:paraId="7D2BE0B1" w14:textId="77777777" w:rsidR="00350702" w:rsidRPr="00DF4637" w:rsidRDefault="00350702" w:rsidP="0004217A">
            <w:pPr>
              <w:pStyle w:val="BodyText"/>
              <w:keepNext w:val="0"/>
              <w:jc w:val="left"/>
            </w:pPr>
            <w:r w:rsidRPr="00DF4637">
              <w:t>T03</w:t>
            </w:r>
          </w:p>
        </w:tc>
        <w:tc>
          <w:tcPr>
            <w:tcW w:w="7797" w:type="dxa"/>
          </w:tcPr>
          <w:p w14:paraId="1757E768" w14:textId="77777777" w:rsidR="00350702" w:rsidRPr="00DF4637" w:rsidRDefault="00350702"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Provide training within one week of SAT for each of the ASCs (Areas 3, 4 and 5).</w:t>
            </w:r>
          </w:p>
        </w:tc>
      </w:tr>
      <w:tr w:rsidR="00350702" w:rsidRPr="00DF4637" w14:paraId="084BCDA6" w14:textId="77777777" w:rsidTr="00D0266A">
        <w:trPr>
          <w:trHeight w:val="82"/>
        </w:trPr>
        <w:tc>
          <w:tcPr>
            <w:cnfStyle w:val="001000000000" w:firstRow="0" w:lastRow="0" w:firstColumn="1" w:lastColumn="0" w:oddVBand="0" w:evenVBand="0" w:oddHBand="0" w:evenHBand="0" w:firstRowFirstColumn="0" w:firstRowLastColumn="0" w:lastRowFirstColumn="0" w:lastRowLastColumn="0"/>
            <w:tcW w:w="507" w:type="dxa"/>
          </w:tcPr>
          <w:p w14:paraId="39949BB8" w14:textId="77777777" w:rsidR="00350702" w:rsidRPr="00DF4637" w:rsidRDefault="00350702" w:rsidP="0004217A">
            <w:pPr>
              <w:pStyle w:val="BodyText"/>
              <w:keepNext w:val="0"/>
              <w:jc w:val="left"/>
            </w:pPr>
            <w:r w:rsidRPr="00DF4637">
              <w:t>T04</w:t>
            </w:r>
          </w:p>
        </w:tc>
        <w:tc>
          <w:tcPr>
            <w:tcW w:w="7797" w:type="dxa"/>
          </w:tcPr>
          <w:p w14:paraId="1526B072" w14:textId="77777777" w:rsidR="00350702" w:rsidRPr="00DF4637" w:rsidRDefault="00350702"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 xml:space="preserve">Training is expected to comprise of face-to-face tutorials to demonstrate front line maintenance activities and the safe swap-out of cameras. </w:t>
            </w:r>
          </w:p>
        </w:tc>
      </w:tr>
      <w:tr w:rsidR="00350702" w:rsidRPr="00DF4637" w14:paraId="4D98C038" w14:textId="77777777" w:rsidTr="00D0266A">
        <w:trPr>
          <w:trHeight w:val="670"/>
        </w:trPr>
        <w:tc>
          <w:tcPr>
            <w:cnfStyle w:val="001000000000" w:firstRow="0" w:lastRow="0" w:firstColumn="1" w:lastColumn="0" w:oddVBand="0" w:evenVBand="0" w:oddHBand="0" w:evenHBand="0" w:firstRowFirstColumn="0" w:firstRowLastColumn="0" w:lastRowFirstColumn="0" w:lastRowLastColumn="0"/>
            <w:tcW w:w="507" w:type="dxa"/>
          </w:tcPr>
          <w:p w14:paraId="5F1D10AD" w14:textId="77777777" w:rsidR="00350702" w:rsidRPr="00DF4637" w:rsidRDefault="00350702" w:rsidP="0004217A">
            <w:pPr>
              <w:pStyle w:val="BodyText"/>
              <w:keepNext w:val="0"/>
              <w:jc w:val="left"/>
            </w:pPr>
            <w:r w:rsidRPr="00DF4637">
              <w:t>T05</w:t>
            </w:r>
          </w:p>
        </w:tc>
        <w:tc>
          <w:tcPr>
            <w:tcW w:w="7797" w:type="dxa"/>
          </w:tcPr>
          <w:p w14:paraId="79159F9A" w14:textId="77777777" w:rsidR="00350702" w:rsidRPr="00DF4637" w:rsidRDefault="00350702"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 xml:space="preserve">Answer any questions raised during the training or respond within one week of the training day. </w:t>
            </w:r>
          </w:p>
        </w:tc>
      </w:tr>
      <w:tr w:rsidR="00350702" w:rsidRPr="00DF4637" w14:paraId="5B9FAB2F" w14:textId="77777777" w:rsidTr="00D0266A">
        <w:trPr>
          <w:trHeight w:val="397"/>
        </w:trPr>
        <w:tc>
          <w:tcPr>
            <w:cnfStyle w:val="001000000000" w:firstRow="0" w:lastRow="0" w:firstColumn="1" w:lastColumn="0" w:oddVBand="0" w:evenVBand="0" w:oddHBand="0" w:evenHBand="0" w:firstRowFirstColumn="0" w:firstRowLastColumn="0" w:lastRowFirstColumn="0" w:lastRowLastColumn="0"/>
            <w:tcW w:w="507" w:type="dxa"/>
          </w:tcPr>
          <w:p w14:paraId="7813061F" w14:textId="77777777" w:rsidR="00350702" w:rsidRPr="00DF4637" w:rsidRDefault="00350702" w:rsidP="0004217A">
            <w:pPr>
              <w:pStyle w:val="BodyText"/>
              <w:keepNext w:val="0"/>
              <w:jc w:val="left"/>
            </w:pPr>
            <w:r w:rsidRPr="00DF4637">
              <w:t>T06</w:t>
            </w:r>
          </w:p>
        </w:tc>
        <w:tc>
          <w:tcPr>
            <w:tcW w:w="7797" w:type="dxa"/>
          </w:tcPr>
          <w:p w14:paraId="0CDED50A" w14:textId="77777777" w:rsidR="00350702" w:rsidRPr="00DF4637" w:rsidRDefault="00350702"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Provide all trained personnel with access to a quick help manual.</w:t>
            </w:r>
          </w:p>
        </w:tc>
      </w:tr>
      <w:tr w:rsidR="00350702" w:rsidRPr="00DF4637" w14:paraId="26E57E9A" w14:textId="77777777" w:rsidTr="00D0266A">
        <w:trPr>
          <w:trHeight w:val="956"/>
        </w:trPr>
        <w:tc>
          <w:tcPr>
            <w:cnfStyle w:val="001000000000" w:firstRow="0" w:lastRow="0" w:firstColumn="1" w:lastColumn="0" w:oddVBand="0" w:evenVBand="0" w:oddHBand="0" w:evenHBand="0" w:firstRowFirstColumn="0" w:firstRowLastColumn="0" w:lastRowFirstColumn="0" w:lastRowLastColumn="0"/>
            <w:tcW w:w="507" w:type="dxa"/>
          </w:tcPr>
          <w:p w14:paraId="17772004" w14:textId="77777777" w:rsidR="00350702" w:rsidRPr="00DF4637" w:rsidRDefault="00350702" w:rsidP="0004217A">
            <w:pPr>
              <w:pStyle w:val="BodyText"/>
              <w:keepNext w:val="0"/>
              <w:jc w:val="left"/>
            </w:pPr>
            <w:r w:rsidRPr="00DF4637">
              <w:t>T07</w:t>
            </w:r>
          </w:p>
        </w:tc>
        <w:tc>
          <w:tcPr>
            <w:tcW w:w="7797" w:type="dxa"/>
          </w:tcPr>
          <w:p w14:paraId="5013E92F" w14:textId="77777777" w:rsidR="00350702" w:rsidRPr="00DF4637" w:rsidRDefault="00350702"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 xml:space="preserve">The language of all training materials must be in plain English and understandable by both technical and non-technical employees and be approved by Highways England before delivery. </w:t>
            </w:r>
          </w:p>
        </w:tc>
      </w:tr>
    </w:tbl>
    <w:p w14:paraId="4D369B35" w14:textId="77777777" w:rsidR="002A5D25" w:rsidRPr="00DF4637" w:rsidRDefault="002A5D25" w:rsidP="0070305A">
      <w:pPr>
        <w:pStyle w:val="Style2list"/>
        <w:keepNext w:val="0"/>
        <w:numPr>
          <w:ilvl w:val="0"/>
          <w:numId w:val="0"/>
        </w:numPr>
        <w:rPr>
          <w:rFonts w:cs="Arial"/>
          <w:b/>
          <w:sz w:val="22"/>
          <w:szCs w:val="22"/>
        </w:rPr>
      </w:pPr>
    </w:p>
    <w:p w14:paraId="42ED221C" w14:textId="77777777" w:rsidR="0070305A" w:rsidRPr="00DF4637" w:rsidRDefault="0070305A" w:rsidP="003111C8">
      <w:pPr>
        <w:pStyle w:val="Style2list"/>
        <w:keepLines/>
        <w:numPr>
          <w:ilvl w:val="0"/>
          <w:numId w:val="0"/>
        </w:numPr>
        <w:rPr>
          <w:rFonts w:cs="Arial"/>
          <w:b/>
          <w:sz w:val="22"/>
          <w:szCs w:val="22"/>
        </w:rPr>
      </w:pPr>
      <w:r w:rsidRPr="00DF4637">
        <w:rPr>
          <w:rFonts w:cs="Arial"/>
          <w:b/>
          <w:sz w:val="22"/>
          <w:szCs w:val="22"/>
        </w:rPr>
        <w:t>Documentation</w:t>
      </w:r>
    </w:p>
    <w:p w14:paraId="1E426E8E" w14:textId="77777777" w:rsidR="0070305A" w:rsidRPr="00DF4637" w:rsidRDefault="0070305A" w:rsidP="003111C8">
      <w:pPr>
        <w:pStyle w:val="Style2list"/>
        <w:keepLines/>
        <w:numPr>
          <w:ilvl w:val="0"/>
          <w:numId w:val="0"/>
        </w:numPr>
        <w:rPr>
          <w:rFonts w:cs="Arial"/>
          <w:sz w:val="22"/>
          <w:szCs w:val="22"/>
        </w:rPr>
      </w:pPr>
      <w:r w:rsidRPr="00DF4637">
        <w:rPr>
          <w:rFonts w:cs="Arial"/>
          <w:sz w:val="22"/>
          <w:szCs w:val="22"/>
        </w:rPr>
        <w:t>The following ‘Documentation’ mandatory requirements must be adhered to:</w:t>
      </w:r>
    </w:p>
    <w:tbl>
      <w:tblPr>
        <w:tblStyle w:val="Atkins14pt"/>
        <w:tblW w:w="8304" w:type="dxa"/>
        <w:tblLook w:val="04A0" w:firstRow="1" w:lastRow="0" w:firstColumn="1" w:lastColumn="0" w:noHBand="0" w:noVBand="1"/>
      </w:tblPr>
      <w:tblGrid>
        <w:gridCol w:w="507"/>
        <w:gridCol w:w="7797"/>
      </w:tblGrid>
      <w:tr w:rsidR="001E7330" w:rsidRPr="00DF4637" w14:paraId="7DA048D8" w14:textId="77777777" w:rsidTr="00D0266A">
        <w:trPr>
          <w:cnfStyle w:val="100000000000" w:firstRow="1" w:lastRow="0" w:firstColumn="0" w:lastColumn="0" w:oddVBand="0" w:evenVBand="0" w:oddHBand="0" w:evenHBand="0" w:firstRowFirstColumn="0" w:firstRowLastColumn="0" w:lastRowFirstColumn="0" w:lastRowLastColumn="0"/>
          <w:trHeight w:val="82"/>
          <w:tblHeader/>
        </w:trPr>
        <w:tc>
          <w:tcPr>
            <w:cnfStyle w:val="001000000100" w:firstRow="0" w:lastRow="0" w:firstColumn="1" w:lastColumn="0" w:oddVBand="0" w:evenVBand="0" w:oddHBand="0" w:evenHBand="0" w:firstRowFirstColumn="1" w:firstRowLastColumn="0" w:lastRowFirstColumn="0" w:lastRowLastColumn="0"/>
            <w:tcW w:w="507" w:type="dxa"/>
          </w:tcPr>
          <w:p w14:paraId="75980404" w14:textId="77777777" w:rsidR="001E7330" w:rsidRPr="00DF4637" w:rsidRDefault="001E7330" w:rsidP="003111C8">
            <w:pPr>
              <w:pStyle w:val="BodyText"/>
              <w:keepLines/>
              <w:jc w:val="left"/>
            </w:pPr>
            <w:r w:rsidRPr="00DF4637">
              <w:t>ID</w:t>
            </w:r>
          </w:p>
        </w:tc>
        <w:tc>
          <w:tcPr>
            <w:tcW w:w="7797" w:type="dxa"/>
          </w:tcPr>
          <w:p w14:paraId="63DF03C3" w14:textId="77777777" w:rsidR="001E7330" w:rsidRPr="00DF4637" w:rsidRDefault="001E7330" w:rsidP="003111C8">
            <w:pPr>
              <w:pStyle w:val="BodyText"/>
              <w:keepLines/>
              <w:jc w:val="left"/>
              <w:cnfStyle w:val="100000000000" w:firstRow="1" w:lastRow="0" w:firstColumn="0" w:lastColumn="0" w:oddVBand="0" w:evenVBand="0" w:oddHBand="0" w:evenHBand="0" w:firstRowFirstColumn="0" w:firstRowLastColumn="0" w:lastRowFirstColumn="0" w:lastRowLastColumn="0"/>
            </w:pPr>
            <w:r w:rsidRPr="00DF4637">
              <w:t>Documentation Mandatory Requirements</w:t>
            </w:r>
          </w:p>
        </w:tc>
      </w:tr>
      <w:tr w:rsidR="001E7330" w:rsidRPr="00DF4637" w14:paraId="49501017" w14:textId="77777777" w:rsidTr="00D0266A">
        <w:trPr>
          <w:trHeight w:val="82"/>
        </w:trPr>
        <w:tc>
          <w:tcPr>
            <w:cnfStyle w:val="001000000000" w:firstRow="0" w:lastRow="0" w:firstColumn="1" w:lastColumn="0" w:oddVBand="0" w:evenVBand="0" w:oddHBand="0" w:evenHBand="0" w:firstRowFirstColumn="0" w:firstRowLastColumn="0" w:lastRowFirstColumn="0" w:lastRowLastColumn="0"/>
            <w:tcW w:w="507" w:type="dxa"/>
          </w:tcPr>
          <w:p w14:paraId="09179416" w14:textId="77777777" w:rsidR="001E7330" w:rsidRPr="00DF4637" w:rsidRDefault="001E7330" w:rsidP="003111C8">
            <w:pPr>
              <w:pStyle w:val="BodyText"/>
              <w:keepLines/>
              <w:jc w:val="left"/>
            </w:pPr>
            <w:r w:rsidRPr="00DF4637">
              <w:t>D01</w:t>
            </w:r>
          </w:p>
        </w:tc>
        <w:tc>
          <w:tcPr>
            <w:tcW w:w="7797" w:type="dxa"/>
          </w:tcPr>
          <w:p w14:paraId="6898CF28" w14:textId="77777777" w:rsidR="001E7330" w:rsidRPr="00DF4637" w:rsidRDefault="001E7330" w:rsidP="003111C8">
            <w:pPr>
              <w:pStyle w:val="BodyText"/>
              <w:keepLines/>
              <w:jc w:val="left"/>
              <w:cnfStyle w:val="000000000000" w:firstRow="0" w:lastRow="0" w:firstColumn="0" w:lastColumn="0" w:oddVBand="0" w:evenVBand="0" w:oddHBand="0" w:evenHBand="0" w:firstRowFirstColumn="0" w:firstRowLastColumn="0" w:lastRowFirstColumn="0" w:lastRowLastColumn="0"/>
            </w:pPr>
            <w:r w:rsidRPr="00DF4637">
              <w:t>Provide a detailed programme of works to Highways England for review and approval. The programme will detail all activities and phases of work, including the methodology for delivery, timescales for each elements and key milestones for delivery and installation. Documentation will be provided throughout the programme to enable the client to monitor the programme and how it is being managed.</w:t>
            </w:r>
          </w:p>
        </w:tc>
      </w:tr>
      <w:tr w:rsidR="001E7330" w:rsidRPr="00DF4637" w14:paraId="70B4693A" w14:textId="77777777" w:rsidTr="00D0266A">
        <w:trPr>
          <w:trHeight w:val="82"/>
        </w:trPr>
        <w:tc>
          <w:tcPr>
            <w:cnfStyle w:val="001000000000" w:firstRow="0" w:lastRow="0" w:firstColumn="1" w:lastColumn="0" w:oddVBand="0" w:evenVBand="0" w:oddHBand="0" w:evenHBand="0" w:firstRowFirstColumn="0" w:firstRowLastColumn="0" w:lastRowFirstColumn="0" w:lastRowLastColumn="0"/>
            <w:tcW w:w="507" w:type="dxa"/>
          </w:tcPr>
          <w:p w14:paraId="1F86250A" w14:textId="77777777" w:rsidR="001E7330" w:rsidRPr="00DF4637" w:rsidRDefault="001E7330" w:rsidP="0004217A">
            <w:pPr>
              <w:pStyle w:val="BodyText"/>
              <w:keepNext w:val="0"/>
              <w:jc w:val="left"/>
            </w:pPr>
            <w:r w:rsidRPr="00DF4637">
              <w:t>D02</w:t>
            </w:r>
          </w:p>
        </w:tc>
        <w:tc>
          <w:tcPr>
            <w:tcW w:w="7797" w:type="dxa"/>
          </w:tcPr>
          <w:p w14:paraId="7847AC93" w14:textId="77777777" w:rsidR="001E7330" w:rsidRPr="00DF4637" w:rsidRDefault="001E7330"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Meet the documentation requirements in Highways England TR1100.</w:t>
            </w:r>
          </w:p>
        </w:tc>
      </w:tr>
      <w:tr w:rsidR="001E7330" w:rsidRPr="00DF4637" w14:paraId="32A0E804" w14:textId="77777777" w:rsidTr="00D0266A">
        <w:trPr>
          <w:trHeight w:val="651"/>
        </w:trPr>
        <w:tc>
          <w:tcPr>
            <w:cnfStyle w:val="001000000000" w:firstRow="0" w:lastRow="0" w:firstColumn="1" w:lastColumn="0" w:oddVBand="0" w:evenVBand="0" w:oddHBand="0" w:evenHBand="0" w:firstRowFirstColumn="0" w:firstRowLastColumn="0" w:lastRowFirstColumn="0" w:lastRowLastColumn="0"/>
            <w:tcW w:w="507" w:type="dxa"/>
          </w:tcPr>
          <w:p w14:paraId="5435D094" w14:textId="77777777" w:rsidR="001E7330" w:rsidRPr="00DF4637" w:rsidRDefault="001E7330" w:rsidP="0004217A">
            <w:pPr>
              <w:pStyle w:val="BodyText"/>
              <w:keepNext w:val="0"/>
              <w:jc w:val="left"/>
            </w:pPr>
            <w:r w:rsidRPr="00DF4637">
              <w:t>D03</w:t>
            </w:r>
          </w:p>
        </w:tc>
        <w:tc>
          <w:tcPr>
            <w:tcW w:w="7797" w:type="dxa"/>
          </w:tcPr>
          <w:p w14:paraId="2F8F9702" w14:textId="77777777" w:rsidR="001E7330" w:rsidRPr="00DF4637" w:rsidRDefault="001E7330"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Provide appropriate documentation as published to ONVIF website to demonstrate ONVIF compliance.</w:t>
            </w:r>
          </w:p>
        </w:tc>
      </w:tr>
      <w:tr w:rsidR="001E7330" w:rsidRPr="00DF4637" w14:paraId="4E67B64A" w14:textId="77777777" w:rsidTr="00D0266A">
        <w:trPr>
          <w:trHeight w:val="82"/>
        </w:trPr>
        <w:tc>
          <w:tcPr>
            <w:cnfStyle w:val="001000000000" w:firstRow="0" w:lastRow="0" w:firstColumn="1" w:lastColumn="0" w:oddVBand="0" w:evenVBand="0" w:oddHBand="0" w:evenHBand="0" w:firstRowFirstColumn="0" w:firstRowLastColumn="0" w:lastRowFirstColumn="0" w:lastRowLastColumn="0"/>
            <w:tcW w:w="507" w:type="dxa"/>
          </w:tcPr>
          <w:p w14:paraId="61F1B572" w14:textId="77777777" w:rsidR="001E7330" w:rsidRPr="00DF4637" w:rsidRDefault="001E7330" w:rsidP="0004217A">
            <w:pPr>
              <w:pStyle w:val="BodyText"/>
              <w:keepNext w:val="0"/>
              <w:jc w:val="left"/>
            </w:pPr>
            <w:r w:rsidRPr="00DF4637">
              <w:t>D04</w:t>
            </w:r>
          </w:p>
        </w:tc>
        <w:tc>
          <w:tcPr>
            <w:tcW w:w="7797" w:type="dxa"/>
          </w:tcPr>
          <w:p w14:paraId="10CAC802" w14:textId="77777777" w:rsidR="001E7330" w:rsidRPr="00DF4637" w:rsidRDefault="001E7330"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Provide SAT and FAT two weeks prior to testing for Highways England agreement.</w:t>
            </w:r>
          </w:p>
        </w:tc>
      </w:tr>
      <w:tr w:rsidR="001E7330" w:rsidRPr="00DF4637" w14:paraId="58830ACF" w14:textId="77777777" w:rsidTr="00D0266A">
        <w:trPr>
          <w:trHeight w:val="82"/>
        </w:trPr>
        <w:tc>
          <w:tcPr>
            <w:cnfStyle w:val="001000000000" w:firstRow="0" w:lastRow="0" w:firstColumn="1" w:lastColumn="0" w:oddVBand="0" w:evenVBand="0" w:oddHBand="0" w:evenHBand="0" w:firstRowFirstColumn="0" w:firstRowLastColumn="0" w:lastRowFirstColumn="0" w:lastRowLastColumn="0"/>
            <w:tcW w:w="507" w:type="dxa"/>
          </w:tcPr>
          <w:p w14:paraId="7BC90C3F" w14:textId="77777777" w:rsidR="001E7330" w:rsidRPr="00DF4637" w:rsidRDefault="001E7330" w:rsidP="0004217A">
            <w:pPr>
              <w:pStyle w:val="BodyText"/>
              <w:keepNext w:val="0"/>
              <w:jc w:val="left"/>
            </w:pPr>
            <w:r w:rsidRPr="00DF4637">
              <w:t>D05</w:t>
            </w:r>
          </w:p>
        </w:tc>
        <w:tc>
          <w:tcPr>
            <w:tcW w:w="7797" w:type="dxa"/>
          </w:tcPr>
          <w:p w14:paraId="6AE7C525" w14:textId="77777777" w:rsidR="001E7330" w:rsidRPr="00DF4637" w:rsidRDefault="001E7330"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To provide a document detailing the results of the FAT and SAT for review two weeks prior approval by the client or their representatives.</w:t>
            </w:r>
          </w:p>
        </w:tc>
      </w:tr>
      <w:tr w:rsidR="001E7330" w:rsidRPr="00DF4637" w14:paraId="34708C75" w14:textId="77777777" w:rsidTr="00D0266A">
        <w:trPr>
          <w:trHeight w:val="502"/>
        </w:trPr>
        <w:tc>
          <w:tcPr>
            <w:cnfStyle w:val="001000000000" w:firstRow="0" w:lastRow="0" w:firstColumn="1" w:lastColumn="0" w:oddVBand="0" w:evenVBand="0" w:oddHBand="0" w:evenHBand="0" w:firstRowFirstColumn="0" w:firstRowLastColumn="0" w:lastRowFirstColumn="0" w:lastRowLastColumn="0"/>
            <w:tcW w:w="507" w:type="dxa"/>
          </w:tcPr>
          <w:p w14:paraId="36429678" w14:textId="77777777" w:rsidR="001E7330" w:rsidRPr="00DF4637" w:rsidRDefault="001E7330" w:rsidP="0004217A">
            <w:pPr>
              <w:pStyle w:val="BodyText"/>
              <w:keepNext w:val="0"/>
              <w:jc w:val="left"/>
            </w:pPr>
            <w:r w:rsidRPr="00DF4637">
              <w:t>D06</w:t>
            </w:r>
          </w:p>
        </w:tc>
        <w:tc>
          <w:tcPr>
            <w:tcW w:w="7797" w:type="dxa"/>
          </w:tcPr>
          <w:p w14:paraId="33934952" w14:textId="77777777" w:rsidR="001E7330" w:rsidRPr="00DF4637" w:rsidRDefault="001E7330" w:rsidP="001E7330">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 xml:space="preserve">Prior to on site commissioning the </w:t>
            </w:r>
            <w:r w:rsidRPr="00DF4637">
              <w:rPr>
                <w:i/>
              </w:rPr>
              <w:t>Contractor</w:t>
            </w:r>
            <w:r w:rsidRPr="00DF4637">
              <w:t xml:space="preserve"> shall provide a maintenance manual to guide Third Party maintainers key processes to set-up, maintain, resolve, and replace the cameras.</w:t>
            </w:r>
          </w:p>
        </w:tc>
      </w:tr>
      <w:tr w:rsidR="001E7330" w:rsidRPr="00DF4637" w14:paraId="10BB8282" w14:textId="77777777" w:rsidTr="00D0266A">
        <w:trPr>
          <w:trHeight w:val="402"/>
        </w:trPr>
        <w:tc>
          <w:tcPr>
            <w:cnfStyle w:val="001000000000" w:firstRow="0" w:lastRow="0" w:firstColumn="1" w:lastColumn="0" w:oddVBand="0" w:evenVBand="0" w:oddHBand="0" w:evenHBand="0" w:firstRowFirstColumn="0" w:firstRowLastColumn="0" w:lastRowFirstColumn="0" w:lastRowLastColumn="0"/>
            <w:tcW w:w="507" w:type="dxa"/>
          </w:tcPr>
          <w:p w14:paraId="5CC92AC9" w14:textId="77777777" w:rsidR="001E7330" w:rsidRPr="00DF4637" w:rsidRDefault="001E7330" w:rsidP="0004217A">
            <w:pPr>
              <w:pStyle w:val="BodyText"/>
              <w:keepNext w:val="0"/>
              <w:jc w:val="left"/>
            </w:pPr>
            <w:r w:rsidRPr="00DF4637">
              <w:t>D07</w:t>
            </w:r>
          </w:p>
        </w:tc>
        <w:tc>
          <w:tcPr>
            <w:tcW w:w="7797" w:type="dxa"/>
          </w:tcPr>
          <w:p w14:paraId="2C7B4965" w14:textId="77777777" w:rsidR="001E7330" w:rsidRPr="00DF4637" w:rsidRDefault="001E7330" w:rsidP="0004217A">
            <w:pPr>
              <w:pStyle w:val="BodyText"/>
              <w:keepNext w:val="0"/>
              <w:jc w:val="left"/>
              <w:cnfStyle w:val="000000000000" w:firstRow="0" w:lastRow="0" w:firstColumn="0" w:lastColumn="0" w:oddVBand="0" w:evenVBand="0" w:oddHBand="0" w:evenHBand="0" w:firstRowFirstColumn="0" w:firstRowLastColumn="0" w:lastRowFirstColumn="0" w:lastRowLastColumn="0"/>
            </w:pPr>
            <w:r w:rsidRPr="00DF4637">
              <w:t>Provide a training document for Third Party maintainers on how to use the cameras</w:t>
            </w:r>
            <w:r w:rsidR="002A5D25" w:rsidRPr="00DF4637">
              <w:t>.</w:t>
            </w:r>
          </w:p>
        </w:tc>
      </w:tr>
    </w:tbl>
    <w:p w14:paraId="048A6E67" w14:textId="77777777" w:rsidR="00E30A2D" w:rsidRDefault="00E30A2D" w:rsidP="00E30A2D">
      <w:pPr>
        <w:pStyle w:val="Style2list"/>
        <w:keepLines/>
        <w:numPr>
          <w:ilvl w:val="0"/>
          <w:numId w:val="0"/>
        </w:numPr>
        <w:rPr>
          <w:rFonts w:cs="Arial"/>
          <w:b/>
          <w:sz w:val="22"/>
          <w:szCs w:val="22"/>
        </w:rPr>
      </w:pPr>
      <w:bookmarkStart w:id="170" w:name="_Toc4746973"/>
    </w:p>
    <w:p w14:paraId="4DBA093C" w14:textId="77777777" w:rsidR="00E30A2D" w:rsidRPr="00903184" w:rsidRDefault="00E30A2D" w:rsidP="00016DBB">
      <w:pPr>
        <w:pStyle w:val="Style2list"/>
        <w:keepLines/>
        <w:numPr>
          <w:ilvl w:val="0"/>
          <w:numId w:val="0"/>
        </w:numPr>
        <w:rPr>
          <w:rFonts w:cs="Arial"/>
          <w:b/>
          <w:sz w:val="22"/>
          <w:szCs w:val="22"/>
        </w:rPr>
      </w:pPr>
      <w:r>
        <w:rPr>
          <w:rFonts w:cs="Arial"/>
          <w:b/>
          <w:sz w:val="22"/>
          <w:szCs w:val="22"/>
        </w:rPr>
        <w:t>Area Teams</w:t>
      </w:r>
    </w:p>
    <w:p w14:paraId="750115E4" w14:textId="77777777" w:rsidR="00E30A2D" w:rsidRDefault="00E30A2D">
      <w:pPr>
        <w:pStyle w:val="Style2list"/>
        <w:keepLines/>
        <w:numPr>
          <w:ilvl w:val="0"/>
          <w:numId w:val="0"/>
        </w:numPr>
        <w:rPr>
          <w:rFonts w:cs="Arial"/>
          <w:sz w:val="22"/>
          <w:szCs w:val="22"/>
        </w:rPr>
      </w:pPr>
      <w:r>
        <w:rPr>
          <w:rFonts w:cs="Arial"/>
          <w:sz w:val="22"/>
          <w:szCs w:val="22"/>
        </w:rPr>
        <w:t>Requirements set-out by each Area Team must be fulfilled prior to camera deployment. These have been identified and listed below, although not limited to:</w:t>
      </w:r>
    </w:p>
    <w:p w14:paraId="45B1B687" w14:textId="77777777" w:rsidR="00E30A2D" w:rsidRPr="00016DBB" w:rsidRDefault="00E30A2D">
      <w:pPr>
        <w:rPr>
          <w:rFonts w:cs="Arial"/>
          <w:sz w:val="22"/>
          <w:szCs w:val="22"/>
          <w:u w:val="single"/>
        </w:rPr>
      </w:pPr>
      <w:r w:rsidRPr="00016DBB">
        <w:rPr>
          <w:rFonts w:cs="Arial"/>
          <w:sz w:val="22"/>
          <w:szCs w:val="22"/>
          <w:u w:val="single"/>
        </w:rPr>
        <w:t>Area 3</w:t>
      </w:r>
    </w:p>
    <w:p w14:paraId="4DB425B2" w14:textId="77777777" w:rsidR="00E30A2D" w:rsidRPr="00016DBB" w:rsidRDefault="00E30A2D">
      <w:pPr>
        <w:rPr>
          <w:rFonts w:cs="Arial"/>
          <w:sz w:val="22"/>
          <w:szCs w:val="22"/>
        </w:rPr>
      </w:pPr>
      <w:r w:rsidRPr="00016DBB">
        <w:rPr>
          <w:rFonts w:cs="Arial"/>
          <w:sz w:val="22"/>
          <w:szCs w:val="22"/>
        </w:rPr>
        <w:t>The camera supplier shall:</w:t>
      </w:r>
    </w:p>
    <w:p w14:paraId="1316F08A" w14:textId="77777777" w:rsidR="00E30A2D" w:rsidRPr="00016DBB" w:rsidRDefault="00E30A2D" w:rsidP="00016DBB">
      <w:pPr>
        <w:pStyle w:val="ListParagraph"/>
        <w:keepNext w:val="0"/>
        <w:numPr>
          <w:ilvl w:val="0"/>
          <w:numId w:val="60"/>
        </w:numPr>
        <w:spacing w:line="240" w:lineRule="auto"/>
        <w:contextualSpacing w:val="0"/>
        <w:rPr>
          <w:rFonts w:cs="Arial"/>
          <w:sz w:val="22"/>
          <w:szCs w:val="22"/>
        </w:rPr>
      </w:pPr>
      <w:r w:rsidRPr="00016DBB">
        <w:rPr>
          <w:rFonts w:cs="Arial"/>
          <w:sz w:val="22"/>
          <w:szCs w:val="22"/>
        </w:rPr>
        <w:t xml:space="preserve">Install cameras within an assumed 6 hour working window. Area 3 TM will be set out at 21:00 to 06:00.  </w:t>
      </w:r>
    </w:p>
    <w:p w14:paraId="72168D8F" w14:textId="77777777" w:rsidR="00E30A2D" w:rsidRPr="00016DBB" w:rsidRDefault="00E30A2D" w:rsidP="00016DBB">
      <w:pPr>
        <w:pStyle w:val="ListParagraph"/>
        <w:keepNext w:val="0"/>
        <w:numPr>
          <w:ilvl w:val="0"/>
          <w:numId w:val="60"/>
        </w:numPr>
        <w:spacing w:line="240" w:lineRule="auto"/>
        <w:contextualSpacing w:val="0"/>
        <w:rPr>
          <w:rFonts w:cs="Arial"/>
          <w:sz w:val="22"/>
          <w:szCs w:val="22"/>
        </w:rPr>
      </w:pPr>
      <w:r w:rsidRPr="00016DBB">
        <w:rPr>
          <w:rFonts w:cs="Arial"/>
          <w:sz w:val="22"/>
          <w:szCs w:val="22"/>
        </w:rPr>
        <w:t>Obtain all necessary permissions (I guess we are waiting for Eloise to provide info)</w:t>
      </w:r>
      <w:r>
        <w:rPr>
          <w:rFonts w:cs="Arial"/>
          <w:sz w:val="22"/>
          <w:szCs w:val="22"/>
        </w:rPr>
        <w:t>.</w:t>
      </w:r>
    </w:p>
    <w:p w14:paraId="6641A653" w14:textId="67D9DBF5" w:rsidR="00E30A2D" w:rsidRPr="00016DBB" w:rsidRDefault="00E30A2D" w:rsidP="00016DBB">
      <w:pPr>
        <w:pStyle w:val="ListParagraph"/>
        <w:keepNext w:val="0"/>
        <w:numPr>
          <w:ilvl w:val="0"/>
          <w:numId w:val="60"/>
        </w:numPr>
        <w:spacing w:line="240" w:lineRule="auto"/>
        <w:contextualSpacing w:val="0"/>
        <w:rPr>
          <w:rFonts w:cs="Arial"/>
          <w:sz w:val="22"/>
          <w:szCs w:val="22"/>
        </w:rPr>
      </w:pPr>
      <w:r w:rsidRPr="00016DBB">
        <w:rPr>
          <w:rFonts w:cs="Arial"/>
          <w:sz w:val="22"/>
          <w:szCs w:val="22"/>
        </w:rPr>
        <w:t xml:space="preserve">Attend an Area 3 site induction prior undertaking to work on the network. </w:t>
      </w:r>
    </w:p>
    <w:p w14:paraId="7F96B642" w14:textId="77777777" w:rsidR="00E30A2D" w:rsidRPr="00016DBB" w:rsidRDefault="00E30A2D" w:rsidP="00016DBB">
      <w:pPr>
        <w:pStyle w:val="ListParagraph"/>
        <w:keepNext w:val="0"/>
        <w:numPr>
          <w:ilvl w:val="0"/>
          <w:numId w:val="60"/>
        </w:numPr>
        <w:spacing w:line="240" w:lineRule="auto"/>
        <w:contextualSpacing w:val="0"/>
        <w:rPr>
          <w:rFonts w:cs="Arial"/>
          <w:sz w:val="22"/>
          <w:szCs w:val="22"/>
        </w:rPr>
      </w:pPr>
      <w:r w:rsidRPr="00016DBB">
        <w:rPr>
          <w:rFonts w:cs="Arial"/>
          <w:sz w:val="22"/>
          <w:szCs w:val="22"/>
        </w:rPr>
        <w:t>Co-ordinate and agree their activities with site specific RAMS.</w:t>
      </w:r>
    </w:p>
    <w:p w14:paraId="53DB08B2" w14:textId="77777777" w:rsidR="00E30A2D" w:rsidRPr="00016DBB" w:rsidRDefault="00E30A2D" w:rsidP="00016DBB">
      <w:pPr>
        <w:pStyle w:val="ListParagraph"/>
        <w:keepNext w:val="0"/>
        <w:numPr>
          <w:ilvl w:val="0"/>
          <w:numId w:val="60"/>
        </w:numPr>
        <w:spacing w:line="240" w:lineRule="auto"/>
        <w:contextualSpacing w:val="0"/>
        <w:rPr>
          <w:rFonts w:cs="Arial"/>
          <w:sz w:val="22"/>
          <w:szCs w:val="22"/>
        </w:rPr>
      </w:pPr>
      <w:r w:rsidRPr="00016DBB">
        <w:rPr>
          <w:rFonts w:cs="Arial"/>
          <w:sz w:val="22"/>
          <w:szCs w:val="22"/>
        </w:rPr>
        <w:t>Assume the expected construction dates range for works is 16th September 2019 to 18h October 2019. Works will be programmed on consecutive nights where possible.</w:t>
      </w:r>
    </w:p>
    <w:p w14:paraId="14E98549" w14:textId="77777777" w:rsidR="00E30A2D" w:rsidRPr="00016DBB" w:rsidRDefault="00E30A2D">
      <w:pPr>
        <w:rPr>
          <w:rFonts w:cs="Arial"/>
          <w:sz w:val="22"/>
          <w:szCs w:val="22"/>
        </w:rPr>
      </w:pPr>
    </w:p>
    <w:p w14:paraId="5DAAF538" w14:textId="77777777" w:rsidR="00E30A2D" w:rsidRPr="00016DBB" w:rsidRDefault="00E30A2D">
      <w:pPr>
        <w:rPr>
          <w:rFonts w:cs="Arial"/>
          <w:sz w:val="22"/>
          <w:szCs w:val="22"/>
          <w:u w:val="single"/>
        </w:rPr>
      </w:pPr>
      <w:r w:rsidRPr="00016DBB">
        <w:rPr>
          <w:rFonts w:cs="Arial"/>
          <w:sz w:val="22"/>
          <w:szCs w:val="22"/>
          <w:u w:val="single"/>
        </w:rPr>
        <w:t xml:space="preserve">Area 4 </w:t>
      </w:r>
    </w:p>
    <w:p w14:paraId="028E4BED" w14:textId="77777777" w:rsidR="00E30A2D" w:rsidRDefault="00E30A2D" w:rsidP="00016DBB">
      <w:pPr>
        <w:keepNext w:val="0"/>
        <w:spacing w:line="240" w:lineRule="auto"/>
        <w:rPr>
          <w:rFonts w:cs="Arial"/>
          <w:sz w:val="22"/>
          <w:szCs w:val="22"/>
        </w:rPr>
      </w:pPr>
      <w:r>
        <w:rPr>
          <w:rFonts w:cs="Arial"/>
          <w:sz w:val="22"/>
          <w:szCs w:val="22"/>
        </w:rPr>
        <w:t>The camera supplier shall:</w:t>
      </w:r>
    </w:p>
    <w:p w14:paraId="280369C3" w14:textId="107E7AD6" w:rsidR="00E30A2D" w:rsidRDefault="008C4351" w:rsidP="00016DBB">
      <w:pPr>
        <w:pStyle w:val="ListParagraph"/>
        <w:keepNext w:val="0"/>
        <w:numPr>
          <w:ilvl w:val="0"/>
          <w:numId w:val="62"/>
        </w:numPr>
        <w:spacing w:line="240" w:lineRule="auto"/>
        <w:rPr>
          <w:rFonts w:cs="Arial"/>
          <w:sz w:val="22"/>
          <w:szCs w:val="22"/>
        </w:rPr>
      </w:pPr>
      <w:r w:rsidRPr="008C4351">
        <w:rPr>
          <w:rFonts w:cs="Arial"/>
          <w:sz w:val="22"/>
          <w:szCs w:val="22"/>
        </w:rPr>
        <w:t xml:space="preserve">Attend an Area 4 </w:t>
      </w:r>
      <w:r w:rsidR="00016DBB" w:rsidRPr="008C4351">
        <w:rPr>
          <w:rFonts w:cs="Arial"/>
          <w:sz w:val="22"/>
          <w:szCs w:val="22"/>
        </w:rPr>
        <w:t>induction</w:t>
      </w:r>
      <w:r w:rsidR="00016DBB">
        <w:rPr>
          <w:rFonts w:cs="Arial"/>
          <w:sz w:val="22"/>
          <w:szCs w:val="22"/>
        </w:rPr>
        <w:t xml:space="preserve"> set</w:t>
      </w:r>
      <w:r w:rsidRPr="008C4351">
        <w:rPr>
          <w:rFonts w:cs="Arial"/>
          <w:sz w:val="22"/>
          <w:szCs w:val="22"/>
        </w:rPr>
        <w:t xml:space="preserve"> to be held in West Malling, Kent.</w:t>
      </w:r>
    </w:p>
    <w:p w14:paraId="5F3B1C50" w14:textId="13D6F53F" w:rsidR="00FB41C0" w:rsidRDefault="00FB41C0" w:rsidP="00016DBB">
      <w:pPr>
        <w:pStyle w:val="ListParagraph"/>
        <w:keepNext w:val="0"/>
        <w:numPr>
          <w:ilvl w:val="0"/>
          <w:numId w:val="62"/>
        </w:numPr>
        <w:spacing w:line="240" w:lineRule="auto"/>
        <w:rPr>
          <w:rFonts w:cs="Arial"/>
          <w:sz w:val="22"/>
          <w:szCs w:val="22"/>
        </w:rPr>
      </w:pPr>
      <w:r>
        <w:rPr>
          <w:rFonts w:cs="Arial"/>
          <w:sz w:val="22"/>
          <w:szCs w:val="22"/>
        </w:rPr>
        <w:t xml:space="preserve">Be required to </w:t>
      </w:r>
      <w:r w:rsidR="00916103">
        <w:rPr>
          <w:rFonts w:cs="Arial"/>
          <w:sz w:val="22"/>
          <w:szCs w:val="22"/>
        </w:rPr>
        <w:t xml:space="preserve">assist in </w:t>
      </w:r>
      <w:r>
        <w:rPr>
          <w:rFonts w:cs="Arial"/>
          <w:sz w:val="22"/>
          <w:szCs w:val="22"/>
        </w:rPr>
        <w:t>gain</w:t>
      </w:r>
      <w:r w:rsidR="00916103">
        <w:rPr>
          <w:rFonts w:cs="Arial"/>
          <w:sz w:val="22"/>
          <w:szCs w:val="22"/>
        </w:rPr>
        <w:t xml:space="preserve">ing </w:t>
      </w:r>
      <w:r>
        <w:rPr>
          <w:rFonts w:cs="Arial"/>
          <w:sz w:val="22"/>
          <w:szCs w:val="22"/>
        </w:rPr>
        <w:t xml:space="preserve">supply chain approval to ensure there are no delays following the contract award. </w:t>
      </w:r>
    </w:p>
    <w:p w14:paraId="388B3D0A" w14:textId="4DC08CC7" w:rsidR="00916103" w:rsidRPr="00016DBB" w:rsidRDefault="00916103" w:rsidP="00016DBB">
      <w:pPr>
        <w:pStyle w:val="ListParagraph"/>
        <w:keepNext w:val="0"/>
        <w:numPr>
          <w:ilvl w:val="0"/>
          <w:numId w:val="62"/>
        </w:numPr>
        <w:spacing w:line="240" w:lineRule="auto"/>
        <w:rPr>
          <w:rFonts w:cs="Arial"/>
          <w:sz w:val="22"/>
          <w:szCs w:val="22"/>
        </w:rPr>
      </w:pPr>
      <w:r>
        <w:rPr>
          <w:rFonts w:cs="Arial"/>
          <w:sz w:val="22"/>
          <w:szCs w:val="22"/>
        </w:rPr>
        <w:t xml:space="preserve">Be aware that </w:t>
      </w:r>
      <w:r w:rsidR="00026964">
        <w:rPr>
          <w:rFonts w:cs="Arial"/>
          <w:sz w:val="22"/>
          <w:szCs w:val="22"/>
        </w:rPr>
        <w:t>all installations will be at night-time.</w:t>
      </w:r>
    </w:p>
    <w:p w14:paraId="25FD2D31" w14:textId="77777777" w:rsidR="00A7488A" w:rsidRDefault="00A7488A">
      <w:pPr>
        <w:rPr>
          <w:rFonts w:cs="Arial"/>
          <w:sz w:val="22"/>
          <w:szCs w:val="22"/>
          <w:u w:val="single"/>
        </w:rPr>
      </w:pPr>
    </w:p>
    <w:p w14:paraId="7CBB88FD" w14:textId="77777777" w:rsidR="00E30A2D" w:rsidRPr="00016DBB" w:rsidRDefault="00E30A2D">
      <w:pPr>
        <w:rPr>
          <w:rFonts w:cs="Arial"/>
          <w:sz w:val="22"/>
          <w:szCs w:val="22"/>
          <w:u w:val="single"/>
        </w:rPr>
      </w:pPr>
      <w:r w:rsidRPr="00016DBB">
        <w:rPr>
          <w:rFonts w:cs="Arial"/>
          <w:sz w:val="22"/>
          <w:szCs w:val="22"/>
          <w:u w:val="single"/>
        </w:rPr>
        <w:t xml:space="preserve">Area 5 </w:t>
      </w:r>
    </w:p>
    <w:p w14:paraId="41834A18" w14:textId="77777777" w:rsidR="00E30A2D" w:rsidRPr="00016DBB" w:rsidRDefault="00E30A2D">
      <w:pPr>
        <w:rPr>
          <w:rFonts w:cs="Arial"/>
          <w:sz w:val="22"/>
          <w:szCs w:val="22"/>
        </w:rPr>
      </w:pPr>
      <w:r w:rsidRPr="00016DBB">
        <w:rPr>
          <w:rFonts w:cs="Arial"/>
          <w:sz w:val="22"/>
          <w:szCs w:val="22"/>
        </w:rPr>
        <w:t>The camera supplier shall:</w:t>
      </w:r>
    </w:p>
    <w:p w14:paraId="64BE620B" w14:textId="77777777" w:rsidR="00E30A2D" w:rsidRPr="00016DBB" w:rsidRDefault="00E30A2D" w:rsidP="00016DBB">
      <w:pPr>
        <w:pStyle w:val="ListParagraph"/>
        <w:keepNext w:val="0"/>
        <w:numPr>
          <w:ilvl w:val="0"/>
          <w:numId w:val="59"/>
        </w:numPr>
        <w:spacing w:line="240" w:lineRule="auto"/>
        <w:contextualSpacing w:val="0"/>
        <w:rPr>
          <w:rFonts w:cs="Arial"/>
          <w:sz w:val="22"/>
          <w:szCs w:val="22"/>
        </w:rPr>
      </w:pPr>
      <w:r w:rsidRPr="00016DBB">
        <w:rPr>
          <w:rFonts w:cs="Arial"/>
          <w:sz w:val="22"/>
          <w:szCs w:val="22"/>
        </w:rPr>
        <w:t xml:space="preserve">Provide site specific method statements and risk assessments for each location prior to road space </w:t>
      </w:r>
      <w:r w:rsidRPr="00E30A2D">
        <w:rPr>
          <w:rFonts w:cs="Arial"/>
          <w:sz w:val="22"/>
          <w:szCs w:val="22"/>
        </w:rPr>
        <w:t>booking</w:t>
      </w:r>
      <w:r>
        <w:rPr>
          <w:rFonts w:cs="Arial"/>
          <w:sz w:val="22"/>
          <w:szCs w:val="22"/>
        </w:rPr>
        <w:t xml:space="preserve">, </w:t>
      </w:r>
      <w:r w:rsidRPr="00016DBB">
        <w:rPr>
          <w:rFonts w:cs="Arial"/>
          <w:sz w:val="22"/>
          <w:szCs w:val="22"/>
        </w:rPr>
        <w:t>allowing 10 days for internal Connect Plus Service’s (CPS) review</w:t>
      </w:r>
      <w:r>
        <w:rPr>
          <w:rFonts w:cs="Arial"/>
          <w:sz w:val="22"/>
          <w:szCs w:val="22"/>
        </w:rPr>
        <w:t>.</w:t>
      </w:r>
    </w:p>
    <w:p w14:paraId="76C42C57" w14:textId="77777777" w:rsidR="00E30A2D" w:rsidRPr="00016DBB" w:rsidRDefault="00E30A2D" w:rsidP="00016DBB">
      <w:pPr>
        <w:pStyle w:val="ListParagraph"/>
        <w:keepNext w:val="0"/>
        <w:numPr>
          <w:ilvl w:val="0"/>
          <w:numId w:val="59"/>
        </w:numPr>
        <w:spacing w:line="240" w:lineRule="auto"/>
        <w:contextualSpacing w:val="0"/>
        <w:rPr>
          <w:rFonts w:cs="Arial"/>
          <w:sz w:val="22"/>
          <w:szCs w:val="22"/>
        </w:rPr>
      </w:pPr>
      <w:r w:rsidRPr="00016DBB">
        <w:rPr>
          <w:rFonts w:cs="Arial"/>
          <w:sz w:val="22"/>
          <w:szCs w:val="22"/>
        </w:rPr>
        <w:t xml:space="preserve">Assume 1 camera per night / shift for installation due to the high likelihood that each camera will require a significant change to the TM arrangement. </w:t>
      </w:r>
    </w:p>
    <w:p w14:paraId="5EE5F878" w14:textId="77777777" w:rsidR="00E30A2D" w:rsidRPr="00016DBB" w:rsidRDefault="00E30A2D" w:rsidP="00016DBB">
      <w:pPr>
        <w:pStyle w:val="ListParagraph"/>
        <w:keepNext w:val="0"/>
        <w:numPr>
          <w:ilvl w:val="0"/>
          <w:numId w:val="59"/>
        </w:numPr>
        <w:spacing w:line="240" w:lineRule="auto"/>
        <w:contextualSpacing w:val="0"/>
        <w:rPr>
          <w:rFonts w:cs="Arial"/>
          <w:sz w:val="22"/>
          <w:szCs w:val="22"/>
        </w:rPr>
      </w:pPr>
      <w:r w:rsidRPr="00016DBB">
        <w:rPr>
          <w:rFonts w:cs="Arial"/>
          <w:sz w:val="22"/>
          <w:szCs w:val="22"/>
        </w:rPr>
        <w:t xml:space="preserve">Assume 1 site per week, with each of the 5 sites following the next unless the sites are adjacent. </w:t>
      </w:r>
    </w:p>
    <w:p w14:paraId="3779FEF8" w14:textId="77777777" w:rsidR="00E30A2D" w:rsidRPr="00016DBB" w:rsidRDefault="00E30A2D" w:rsidP="00016DBB">
      <w:pPr>
        <w:pStyle w:val="ListParagraph"/>
        <w:keepNext w:val="0"/>
        <w:numPr>
          <w:ilvl w:val="0"/>
          <w:numId w:val="59"/>
        </w:numPr>
        <w:spacing w:line="240" w:lineRule="auto"/>
        <w:contextualSpacing w:val="0"/>
        <w:rPr>
          <w:rFonts w:cs="Arial"/>
          <w:sz w:val="22"/>
          <w:szCs w:val="22"/>
        </w:rPr>
      </w:pPr>
      <w:r w:rsidRPr="00016DBB">
        <w:rPr>
          <w:rFonts w:cs="Arial"/>
          <w:sz w:val="22"/>
          <w:szCs w:val="22"/>
        </w:rPr>
        <w:t xml:space="preserve">Attend an Area 5 induction prior to attending site. This is two parts, one online and a second part requires attendance at CPS Scratchwood depot to complete a D&amp;A check (this is held Mondays, daytime only so will need to ensure this is complete several weeks in advance). </w:t>
      </w:r>
    </w:p>
    <w:p w14:paraId="5E372EBB" w14:textId="77777777" w:rsidR="00E30A2D" w:rsidRPr="00016DBB" w:rsidRDefault="00E30A2D" w:rsidP="00016DBB">
      <w:pPr>
        <w:pStyle w:val="ListParagraph"/>
        <w:keepNext w:val="0"/>
        <w:numPr>
          <w:ilvl w:val="0"/>
          <w:numId w:val="59"/>
        </w:numPr>
        <w:spacing w:line="240" w:lineRule="auto"/>
        <w:contextualSpacing w:val="0"/>
        <w:rPr>
          <w:rFonts w:cs="Arial"/>
          <w:sz w:val="22"/>
          <w:szCs w:val="22"/>
        </w:rPr>
      </w:pPr>
      <w:r w:rsidRPr="00016DBB">
        <w:rPr>
          <w:rFonts w:cs="Arial"/>
          <w:sz w:val="22"/>
          <w:szCs w:val="22"/>
        </w:rPr>
        <w:t>Attend a pre-start meeting to discuss the works for each site (this can be office based as it does not necessarily need to be on site).</w:t>
      </w:r>
    </w:p>
    <w:p w14:paraId="0608B672" w14:textId="77777777" w:rsidR="00E30A2D" w:rsidRPr="00016DBB" w:rsidRDefault="00E30A2D" w:rsidP="00016DBB">
      <w:pPr>
        <w:pStyle w:val="ListParagraph"/>
        <w:keepNext w:val="0"/>
        <w:numPr>
          <w:ilvl w:val="0"/>
          <w:numId w:val="59"/>
        </w:numPr>
        <w:spacing w:line="240" w:lineRule="auto"/>
        <w:contextualSpacing w:val="0"/>
        <w:rPr>
          <w:rFonts w:cs="Arial"/>
          <w:sz w:val="22"/>
          <w:szCs w:val="22"/>
        </w:rPr>
      </w:pPr>
      <w:r w:rsidRPr="00016DBB">
        <w:rPr>
          <w:rFonts w:cs="Arial"/>
          <w:sz w:val="22"/>
          <w:szCs w:val="22"/>
        </w:rPr>
        <w:t xml:space="preserve">Assume that the Area 5 contractor will have the site ready and clear for camera installation prior to the appointed contractor attending. </w:t>
      </w:r>
    </w:p>
    <w:p w14:paraId="174BE638" w14:textId="77777777" w:rsidR="00E30A2D" w:rsidRPr="00016DBB" w:rsidRDefault="00E30A2D" w:rsidP="00016DBB">
      <w:pPr>
        <w:pStyle w:val="ListParagraph"/>
        <w:keepNext w:val="0"/>
        <w:numPr>
          <w:ilvl w:val="0"/>
          <w:numId w:val="59"/>
        </w:numPr>
        <w:spacing w:line="240" w:lineRule="auto"/>
        <w:contextualSpacing w:val="0"/>
        <w:rPr>
          <w:rFonts w:cs="Arial"/>
          <w:sz w:val="22"/>
          <w:szCs w:val="22"/>
        </w:rPr>
      </w:pPr>
      <w:r w:rsidRPr="00016DBB">
        <w:rPr>
          <w:rFonts w:cs="Arial"/>
          <w:sz w:val="22"/>
          <w:szCs w:val="22"/>
        </w:rPr>
        <w:t>Be aware that permitted working hours for each section of the Area 5 network varies by location and time</w:t>
      </w:r>
      <w:r w:rsidR="00A7488A">
        <w:rPr>
          <w:rFonts w:cs="Arial"/>
          <w:sz w:val="22"/>
          <w:szCs w:val="22"/>
        </w:rPr>
        <w:t>.</w:t>
      </w:r>
    </w:p>
    <w:p w14:paraId="55CBABAA" w14:textId="77777777" w:rsidR="00F74CC3" w:rsidRPr="00DF4637" w:rsidRDefault="003F66E3" w:rsidP="00E30A2D">
      <w:pPr>
        <w:pStyle w:val="Heading1"/>
        <w:rPr>
          <w:rFonts w:ascii="Arial" w:hAnsi="Arial" w:cs="Arial"/>
          <w:color w:val="auto"/>
          <w:sz w:val="22"/>
          <w:szCs w:val="22"/>
        </w:rPr>
      </w:pPr>
      <w:r w:rsidRPr="00DF4637">
        <w:rPr>
          <w:rFonts w:ascii="Arial" w:hAnsi="Arial" w:cs="Arial"/>
          <w:color w:val="auto"/>
          <w:sz w:val="22"/>
          <w:szCs w:val="22"/>
        </w:rPr>
        <w:t xml:space="preserve">SI </w:t>
      </w:r>
      <w:r w:rsidR="00171C86" w:rsidRPr="00DF4637">
        <w:rPr>
          <w:rFonts w:ascii="Arial" w:hAnsi="Arial" w:cs="Arial"/>
          <w:color w:val="auto"/>
          <w:sz w:val="22"/>
          <w:szCs w:val="22"/>
        </w:rPr>
        <w:t>400</w:t>
      </w:r>
      <w:r w:rsidR="00171C86" w:rsidRPr="00DF4637">
        <w:rPr>
          <w:rFonts w:ascii="Arial" w:hAnsi="Arial" w:cs="Arial"/>
          <w:color w:val="auto"/>
          <w:sz w:val="22"/>
          <w:szCs w:val="22"/>
        </w:rPr>
        <w:tab/>
      </w:r>
      <w:r w:rsidR="00BA0E0C" w:rsidRPr="00DF4637">
        <w:rPr>
          <w:rFonts w:ascii="Arial" w:hAnsi="Arial" w:cs="Arial"/>
          <w:color w:val="auto"/>
          <w:sz w:val="22"/>
          <w:szCs w:val="22"/>
        </w:rPr>
        <w:t>The Contractor’s Plan</w:t>
      </w:r>
      <w:bookmarkEnd w:id="170"/>
      <w:r w:rsidR="00BA0E0C" w:rsidRPr="00DF4637">
        <w:rPr>
          <w:rFonts w:ascii="Arial" w:hAnsi="Arial" w:cs="Arial"/>
          <w:color w:val="auto"/>
          <w:sz w:val="22"/>
          <w:szCs w:val="22"/>
        </w:rPr>
        <w:t xml:space="preserve"> </w:t>
      </w:r>
    </w:p>
    <w:p w14:paraId="018570E1" w14:textId="77777777" w:rsidR="00892919" w:rsidRPr="00DF4637" w:rsidRDefault="00171C86" w:rsidP="00D2520E">
      <w:pPr>
        <w:pStyle w:val="Heading2"/>
        <w:keepNext w:val="0"/>
        <w:keepLines w:val="0"/>
        <w:rPr>
          <w:rFonts w:ascii="Arial" w:hAnsi="Arial" w:cs="Arial"/>
          <w:color w:val="0D0D0D" w:themeColor="text1" w:themeTint="F2"/>
          <w:sz w:val="22"/>
          <w:szCs w:val="22"/>
        </w:rPr>
      </w:pPr>
      <w:bookmarkStart w:id="171" w:name="_Toc4746974"/>
      <w:r w:rsidRPr="00DF4637">
        <w:rPr>
          <w:rFonts w:ascii="Arial" w:hAnsi="Arial" w:cs="Arial"/>
          <w:color w:val="0D0D0D" w:themeColor="text1" w:themeTint="F2"/>
          <w:sz w:val="22"/>
          <w:szCs w:val="22"/>
        </w:rPr>
        <w:t>SI 40</w:t>
      </w:r>
      <w:r w:rsidR="00F74CC3" w:rsidRPr="00DF4637">
        <w:rPr>
          <w:rFonts w:ascii="Arial" w:hAnsi="Arial" w:cs="Arial"/>
          <w:color w:val="0D0D0D" w:themeColor="text1" w:themeTint="F2"/>
          <w:sz w:val="22"/>
          <w:szCs w:val="22"/>
        </w:rPr>
        <w:t>5</w:t>
      </w:r>
      <w:r w:rsidRPr="00DF4637">
        <w:rPr>
          <w:rFonts w:ascii="Arial" w:hAnsi="Arial" w:cs="Arial"/>
          <w:color w:val="0D0D0D" w:themeColor="text1" w:themeTint="F2"/>
          <w:sz w:val="22"/>
          <w:szCs w:val="22"/>
        </w:rPr>
        <w:tab/>
      </w:r>
      <w:r w:rsidR="00892919" w:rsidRPr="00DF4637">
        <w:rPr>
          <w:rFonts w:ascii="Arial" w:hAnsi="Arial" w:cs="Arial"/>
          <w:color w:val="0D0D0D" w:themeColor="text1" w:themeTint="F2"/>
          <w:sz w:val="22"/>
          <w:szCs w:val="22"/>
        </w:rPr>
        <w:t>Plan requirements</w:t>
      </w:r>
      <w:bookmarkEnd w:id="171"/>
    </w:p>
    <w:p w14:paraId="77480C3A" w14:textId="77777777" w:rsidR="00BA0E0C" w:rsidRPr="00DF4637" w:rsidRDefault="00BA0E0C" w:rsidP="00130659">
      <w:pPr>
        <w:pStyle w:val="bodyoftext"/>
        <w:keepNext w:val="0"/>
        <w:rPr>
          <w:rFonts w:cs="Arial"/>
          <w:color w:val="FF0000"/>
          <w:sz w:val="22"/>
          <w:szCs w:val="22"/>
        </w:rPr>
      </w:pPr>
    </w:p>
    <w:p w14:paraId="2209F885" w14:textId="77777777" w:rsidR="002C039F" w:rsidRPr="00DF4637" w:rsidRDefault="002C039F" w:rsidP="00D2520E">
      <w:pPr>
        <w:keepNext w:val="0"/>
        <w:rPr>
          <w:rFonts w:eastAsiaTheme="minorEastAsia" w:cs="Arial"/>
          <w:bCs/>
          <w:iCs/>
          <w:sz w:val="22"/>
          <w:szCs w:val="22"/>
          <w:lang w:eastAsia="en-GB"/>
        </w:rPr>
      </w:pPr>
      <w:r w:rsidRPr="00DF4637">
        <w:rPr>
          <w:rFonts w:eastAsiaTheme="minorEastAsia" w:cs="Arial"/>
          <w:bCs/>
          <w:iCs/>
          <w:sz w:val="22"/>
          <w:szCs w:val="22"/>
          <w:lang w:eastAsia="en-GB"/>
        </w:rPr>
        <w:t xml:space="preserve">In addition to the requirements at 23.1 of the </w:t>
      </w:r>
      <w:r w:rsidRPr="00DF4637">
        <w:rPr>
          <w:rFonts w:eastAsiaTheme="minorEastAsia" w:cs="Arial"/>
          <w:bCs/>
          <w:i/>
          <w:iCs/>
          <w:sz w:val="22"/>
          <w:szCs w:val="22"/>
          <w:lang w:eastAsia="en-GB"/>
        </w:rPr>
        <w:t>conditions of contract</w:t>
      </w:r>
      <w:r w:rsidRPr="00DF4637">
        <w:rPr>
          <w:rFonts w:eastAsiaTheme="minorEastAsia" w:cs="Arial"/>
          <w:bCs/>
          <w:iCs/>
          <w:sz w:val="22"/>
          <w:szCs w:val="22"/>
          <w:lang w:eastAsia="en-GB"/>
        </w:rPr>
        <w:t xml:space="preserve">, in liaison with the </w:t>
      </w:r>
      <w:r w:rsidRPr="00DF4637">
        <w:rPr>
          <w:rFonts w:eastAsiaTheme="minorEastAsia" w:cs="Arial"/>
          <w:bCs/>
          <w:i/>
          <w:iCs/>
          <w:sz w:val="22"/>
          <w:szCs w:val="22"/>
          <w:lang w:eastAsia="en-GB"/>
        </w:rPr>
        <w:t>Service Manager</w:t>
      </w:r>
      <w:r w:rsidRPr="00DF4637">
        <w:rPr>
          <w:rFonts w:eastAsiaTheme="minorEastAsia" w:cs="Arial"/>
          <w:bCs/>
          <w:iCs/>
          <w:sz w:val="22"/>
          <w:szCs w:val="22"/>
          <w:lang w:eastAsia="en-GB"/>
        </w:rPr>
        <w:t xml:space="preserve">, the </w:t>
      </w:r>
      <w:r w:rsidRPr="00DF4637">
        <w:rPr>
          <w:rFonts w:eastAsiaTheme="minorEastAsia" w:cs="Arial"/>
          <w:bCs/>
          <w:i/>
          <w:iCs/>
          <w:sz w:val="22"/>
          <w:szCs w:val="22"/>
          <w:lang w:eastAsia="en-GB"/>
        </w:rPr>
        <w:t>Contractor</w:t>
      </w:r>
      <w:r w:rsidRPr="00DF4637">
        <w:rPr>
          <w:rFonts w:eastAsiaTheme="minorEastAsia" w:cs="Arial"/>
          <w:bCs/>
          <w:iCs/>
          <w:sz w:val="22"/>
          <w:szCs w:val="22"/>
          <w:lang w:eastAsia="en-GB"/>
        </w:rPr>
        <w:t xml:space="preserve"> shall produce and maintain a delivery plan detailing </w:t>
      </w:r>
      <w:r w:rsidRPr="00DF4637">
        <w:rPr>
          <w:rFonts w:eastAsiaTheme="minorEastAsia" w:cs="Arial"/>
          <w:bCs/>
          <w:iCs/>
          <w:sz w:val="22"/>
          <w:szCs w:val="22"/>
          <w:lang w:eastAsia="en-GB"/>
        </w:rPr>
        <w:lastRenderedPageBreak/>
        <w:t>how the delivery dates for the scheme(s) shall be met and this shall be reviewed at project progress meetings.</w:t>
      </w:r>
    </w:p>
    <w:p w14:paraId="738FD776" w14:textId="77777777" w:rsidR="002C039F" w:rsidRPr="00DF4637" w:rsidRDefault="002C039F" w:rsidP="00D2520E">
      <w:pPr>
        <w:keepNext w:val="0"/>
        <w:rPr>
          <w:rFonts w:eastAsiaTheme="minorEastAsia" w:cs="Arial"/>
          <w:bCs/>
          <w:iCs/>
          <w:sz w:val="22"/>
          <w:szCs w:val="22"/>
          <w:lang w:eastAsia="en-GB"/>
        </w:rPr>
      </w:pPr>
    </w:p>
    <w:p w14:paraId="7049BF34" w14:textId="39D73FEC" w:rsidR="00892919" w:rsidRPr="00DF4637" w:rsidRDefault="002C039F" w:rsidP="00D2520E">
      <w:pPr>
        <w:keepNext w:val="0"/>
        <w:rPr>
          <w:rFonts w:eastAsiaTheme="minorEastAsia" w:cs="Arial"/>
          <w:bCs/>
          <w:iCs/>
          <w:sz w:val="22"/>
          <w:szCs w:val="22"/>
          <w:lang w:eastAsia="en-GB"/>
        </w:rPr>
      </w:pPr>
      <w:r w:rsidRPr="00DF4637">
        <w:rPr>
          <w:rFonts w:eastAsiaTheme="minorEastAsia" w:cs="Arial"/>
          <w:bCs/>
          <w:iCs/>
          <w:sz w:val="22"/>
          <w:szCs w:val="22"/>
          <w:lang w:eastAsia="en-GB"/>
        </w:rPr>
        <w:t xml:space="preserve">The </w:t>
      </w:r>
      <w:r w:rsidRPr="00DF4637">
        <w:rPr>
          <w:rFonts w:eastAsiaTheme="minorEastAsia" w:cs="Arial"/>
          <w:bCs/>
          <w:i/>
          <w:iCs/>
          <w:sz w:val="22"/>
          <w:szCs w:val="22"/>
          <w:lang w:eastAsia="en-GB"/>
        </w:rPr>
        <w:t>Contractor</w:t>
      </w:r>
      <w:r w:rsidRPr="00DF4637">
        <w:rPr>
          <w:rFonts w:eastAsiaTheme="minorEastAsia" w:cs="Arial"/>
          <w:bCs/>
          <w:iCs/>
          <w:sz w:val="22"/>
          <w:szCs w:val="22"/>
          <w:lang w:eastAsia="en-GB"/>
        </w:rPr>
        <w:t xml:space="preserve"> shall liaise and co-ordinate their work with the </w:t>
      </w:r>
      <w:r w:rsidRPr="00EC1E1F">
        <w:rPr>
          <w:rFonts w:eastAsiaTheme="minorEastAsia" w:cs="Arial"/>
          <w:bCs/>
          <w:i/>
          <w:iCs/>
          <w:sz w:val="22"/>
          <w:szCs w:val="22"/>
          <w:lang w:eastAsia="en-GB"/>
        </w:rPr>
        <w:t>Service Manager</w:t>
      </w:r>
      <w:r w:rsidRPr="00DF4637">
        <w:rPr>
          <w:rFonts w:eastAsiaTheme="minorEastAsia" w:cs="Arial"/>
          <w:bCs/>
          <w:iCs/>
          <w:sz w:val="22"/>
          <w:szCs w:val="22"/>
          <w:lang w:eastAsia="en-GB"/>
        </w:rPr>
        <w:t xml:space="preserve"> throughout the duration of </w:t>
      </w:r>
      <w:r w:rsidR="00434795">
        <w:rPr>
          <w:rFonts w:eastAsiaTheme="minorEastAsia" w:cs="Arial"/>
          <w:bCs/>
          <w:iCs/>
          <w:sz w:val="22"/>
          <w:szCs w:val="22"/>
          <w:lang w:eastAsia="en-GB"/>
        </w:rPr>
        <w:t>the Task Order</w:t>
      </w:r>
      <w:r w:rsidRPr="00DF4637">
        <w:rPr>
          <w:rFonts w:eastAsiaTheme="minorEastAsia" w:cs="Arial"/>
          <w:bCs/>
          <w:iCs/>
          <w:sz w:val="22"/>
          <w:szCs w:val="22"/>
          <w:lang w:eastAsia="en-GB"/>
        </w:rPr>
        <w:t xml:space="preserve"> to ensure that the delivery plan is aligned with the scheme detailed.</w:t>
      </w:r>
    </w:p>
    <w:p w14:paraId="5839191D" w14:textId="77777777" w:rsidR="00544170" w:rsidRPr="00DF4637" w:rsidRDefault="00544170" w:rsidP="00D2520E">
      <w:pPr>
        <w:keepNext w:val="0"/>
        <w:rPr>
          <w:rFonts w:eastAsiaTheme="minorEastAsia" w:cs="Arial"/>
          <w:bCs/>
          <w:iCs/>
          <w:color w:val="FF0000"/>
          <w:sz w:val="22"/>
          <w:szCs w:val="22"/>
          <w:lang w:eastAsia="en-GB"/>
        </w:rPr>
      </w:pPr>
    </w:p>
    <w:p w14:paraId="218544AE" w14:textId="75ED9E3C" w:rsidR="0055767D" w:rsidRPr="00DF4637" w:rsidRDefault="00544170" w:rsidP="00D2520E">
      <w:pPr>
        <w:keepNext w:val="0"/>
        <w:rPr>
          <w:rFonts w:cs="Arial"/>
          <w:sz w:val="22"/>
          <w:szCs w:val="22"/>
        </w:rPr>
      </w:pPr>
      <w:r w:rsidRPr="00DF4637">
        <w:rPr>
          <w:rFonts w:cs="Arial"/>
          <w:sz w:val="22"/>
          <w:szCs w:val="22"/>
        </w:rPr>
        <w:t>A table detailing camera</w:t>
      </w:r>
      <w:r w:rsidR="0055767D" w:rsidRPr="00DF4637">
        <w:rPr>
          <w:rFonts w:cs="Arial"/>
          <w:sz w:val="22"/>
          <w:szCs w:val="22"/>
        </w:rPr>
        <w:t xml:space="preserve"> sites by area is within the </w:t>
      </w:r>
      <w:r w:rsidR="00016DBB">
        <w:rPr>
          <w:rFonts w:cs="Arial"/>
          <w:sz w:val="22"/>
          <w:szCs w:val="22"/>
        </w:rPr>
        <w:t>‘</w:t>
      </w:r>
      <w:r w:rsidR="003111C8">
        <w:rPr>
          <w:rFonts w:cs="Arial"/>
          <w:sz w:val="22"/>
          <w:szCs w:val="22"/>
        </w:rPr>
        <w:t xml:space="preserve">TMTii 56 </w:t>
      </w:r>
      <w:r w:rsidR="000C1A81">
        <w:rPr>
          <w:rFonts w:cs="Arial"/>
          <w:sz w:val="22"/>
          <w:szCs w:val="22"/>
        </w:rPr>
        <w:t xml:space="preserve">– </w:t>
      </w:r>
      <w:r w:rsidR="003111C8">
        <w:rPr>
          <w:rFonts w:cs="Arial"/>
          <w:sz w:val="22"/>
          <w:szCs w:val="22"/>
        </w:rPr>
        <w:t>Tranche</w:t>
      </w:r>
      <w:r w:rsidR="000C1A81">
        <w:rPr>
          <w:rFonts w:cs="Arial"/>
          <w:sz w:val="22"/>
          <w:szCs w:val="22"/>
        </w:rPr>
        <w:t xml:space="preserve"> </w:t>
      </w:r>
      <w:r w:rsidR="003111C8">
        <w:rPr>
          <w:rFonts w:cs="Arial"/>
          <w:sz w:val="22"/>
          <w:szCs w:val="22"/>
        </w:rPr>
        <w:t>1 Site List</w:t>
      </w:r>
      <w:r w:rsidR="00016DBB">
        <w:rPr>
          <w:rFonts w:cs="Arial"/>
          <w:sz w:val="22"/>
          <w:szCs w:val="22"/>
        </w:rPr>
        <w:t>’ document</w:t>
      </w:r>
      <w:r w:rsidR="003111C8">
        <w:rPr>
          <w:rFonts w:cs="Arial"/>
          <w:sz w:val="22"/>
          <w:szCs w:val="22"/>
        </w:rPr>
        <w:t xml:space="preserve">. </w:t>
      </w:r>
      <w:r w:rsidR="00BF32CB" w:rsidRPr="00DF4637">
        <w:rPr>
          <w:rFonts w:cs="Arial"/>
          <w:sz w:val="22"/>
          <w:szCs w:val="22"/>
        </w:rPr>
        <w:t xml:space="preserve">This table details the location of the </w:t>
      </w:r>
      <w:r w:rsidR="00482EB7" w:rsidRPr="00DF4637">
        <w:rPr>
          <w:rFonts w:cs="Arial"/>
          <w:sz w:val="22"/>
          <w:szCs w:val="22"/>
        </w:rPr>
        <w:t xml:space="preserve">camera </w:t>
      </w:r>
      <w:r w:rsidR="00BF32CB" w:rsidRPr="00DF4637">
        <w:rPr>
          <w:rFonts w:cs="Arial"/>
          <w:sz w:val="22"/>
          <w:szCs w:val="22"/>
        </w:rPr>
        <w:t>site</w:t>
      </w:r>
      <w:r w:rsidR="00482EB7" w:rsidRPr="00DF4637">
        <w:rPr>
          <w:rFonts w:cs="Arial"/>
          <w:sz w:val="22"/>
          <w:szCs w:val="22"/>
        </w:rPr>
        <w:t xml:space="preserve">s </w:t>
      </w:r>
      <w:r w:rsidR="00BF32CB" w:rsidRPr="00DF4637">
        <w:rPr>
          <w:rFonts w:cs="Arial"/>
          <w:sz w:val="22"/>
          <w:szCs w:val="22"/>
        </w:rPr>
        <w:t>and the preferred method for communication connection.</w:t>
      </w:r>
      <w:r w:rsidR="0038400B">
        <w:rPr>
          <w:rFonts w:cs="Arial"/>
          <w:sz w:val="22"/>
          <w:szCs w:val="22"/>
        </w:rPr>
        <w:t xml:space="preserve"> The </w:t>
      </w:r>
      <w:r w:rsidR="0038400B" w:rsidRPr="00FE4161">
        <w:rPr>
          <w:rFonts w:cs="Arial"/>
          <w:i/>
          <w:sz w:val="22"/>
          <w:szCs w:val="22"/>
        </w:rPr>
        <w:t>Contractor</w:t>
      </w:r>
      <w:r w:rsidR="0038400B">
        <w:rPr>
          <w:rFonts w:cs="Arial"/>
          <w:sz w:val="22"/>
          <w:szCs w:val="22"/>
        </w:rPr>
        <w:t xml:space="preserve"> should note that th</w:t>
      </w:r>
      <w:r w:rsidR="008B6841">
        <w:rPr>
          <w:rFonts w:cs="Arial"/>
          <w:sz w:val="22"/>
          <w:szCs w:val="22"/>
        </w:rPr>
        <w:t xml:space="preserve">e </w:t>
      </w:r>
      <w:r w:rsidR="00FB41C0">
        <w:rPr>
          <w:rFonts w:cs="Arial"/>
          <w:sz w:val="22"/>
          <w:szCs w:val="22"/>
        </w:rPr>
        <w:t>TMTii 56</w:t>
      </w:r>
      <w:r w:rsidR="00801DEA">
        <w:rPr>
          <w:rFonts w:cs="Arial"/>
          <w:sz w:val="22"/>
          <w:szCs w:val="22"/>
        </w:rPr>
        <w:t xml:space="preserve"> Tranche </w:t>
      </w:r>
      <w:r w:rsidR="00361B7B">
        <w:rPr>
          <w:rFonts w:cs="Arial"/>
          <w:sz w:val="22"/>
          <w:szCs w:val="22"/>
        </w:rPr>
        <w:t>1</w:t>
      </w:r>
      <w:r w:rsidR="00FB41C0">
        <w:rPr>
          <w:rFonts w:cs="Arial"/>
          <w:sz w:val="22"/>
          <w:szCs w:val="22"/>
        </w:rPr>
        <w:t xml:space="preserve"> Sit</w:t>
      </w:r>
      <w:r w:rsidR="00361B7B">
        <w:rPr>
          <w:rFonts w:cs="Arial"/>
          <w:sz w:val="22"/>
          <w:szCs w:val="22"/>
        </w:rPr>
        <w:t>e</w:t>
      </w:r>
      <w:r w:rsidR="008B6841">
        <w:rPr>
          <w:rFonts w:cs="Arial"/>
          <w:sz w:val="22"/>
          <w:szCs w:val="22"/>
        </w:rPr>
        <w:t xml:space="preserve"> List is subject to change </w:t>
      </w:r>
      <w:r w:rsidR="00A8032E">
        <w:rPr>
          <w:rFonts w:cs="Arial"/>
          <w:sz w:val="22"/>
          <w:szCs w:val="22"/>
        </w:rPr>
        <w:t>as the Pr</w:t>
      </w:r>
      <w:r w:rsidR="00411768">
        <w:rPr>
          <w:rFonts w:cs="Arial"/>
          <w:sz w:val="22"/>
          <w:szCs w:val="22"/>
        </w:rPr>
        <w:t xml:space="preserve">ogramme is developed and confirmed. </w:t>
      </w:r>
      <w:r w:rsidR="004D0E1E">
        <w:rPr>
          <w:rFonts w:cs="Arial"/>
          <w:sz w:val="22"/>
          <w:szCs w:val="22"/>
        </w:rPr>
        <w:t xml:space="preserve">It should be referenced for pricing purposes but </w:t>
      </w:r>
      <w:r w:rsidR="00306D72">
        <w:rPr>
          <w:rFonts w:cs="Arial"/>
          <w:sz w:val="22"/>
          <w:szCs w:val="22"/>
        </w:rPr>
        <w:t>confirmed w</w:t>
      </w:r>
      <w:r w:rsidR="00411768">
        <w:rPr>
          <w:rFonts w:cs="Arial"/>
          <w:sz w:val="22"/>
          <w:szCs w:val="22"/>
        </w:rPr>
        <w:t xml:space="preserve">orks will be </w:t>
      </w:r>
      <w:r w:rsidR="00306D72">
        <w:rPr>
          <w:rFonts w:cs="Arial"/>
          <w:sz w:val="22"/>
          <w:szCs w:val="22"/>
        </w:rPr>
        <w:t>detailed</w:t>
      </w:r>
      <w:r w:rsidR="00411768">
        <w:rPr>
          <w:rFonts w:cs="Arial"/>
          <w:sz w:val="22"/>
          <w:szCs w:val="22"/>
        </w:rPr>
        <w:t xml:space="preserve"> in individual Task Orders</w:t>
      </w:r>
      <w:r w:rsidR="00306D72">
        <w:rPr>
          <w:rFonts w:cs="Arial"/>
          <w:sz w:val="22"/>
          <w:szCs w:val="22"/>
        </w:rPr>
        <w:t xml:space="preserve"> following contract award.</w:t>
      </w:r>
    </w:p>
    <w:p w14:paraId="10A88435" w14:textId="77777777" w:rsidR="00014625" w:rsidRDefault="00014625" w:rsidP="00D2520E">
      <w:pPr>
        <w:pStyle w:val="Heading2"/>
        <w:keepNext w:val="0"/>
        <w:keepLines w:val="0"/>
        <w:rPr>
          <w:rFonts w:ascii="Arial" w:hAnsi="Arial" w:cs="Arial"/>
          <w:color w:val="0D0D0D" w:themeColor="text1" w:themeTint="F2"/>
          <w:sz w:val="22"/>
          <w:szCs w:val="22"/>
        </w:rPr>
      </w:pPr>
      <w:bookmarkStart w:id="172" w:name="_Toc4746975"/>
      <w:r w:rsidRPr="00DF4637">
        <w:rPr>
          <w:rFonts w:ascii="Arial" w:hAnsi="Arial" w:cs="Arial"/>
          <w:color w:val="0D0D0D" w:themeColor="text1" w:themeTint="F2"/>
          <w:sz w:val="22"/>
          <w:szCs w:val="22"/>
        </w:rPr>
        <w:t>SI 410</w:t>
      </w:r>
      <w:r w:rsidRPr="00DF4637">
        <w:rPr>
          <w:rFonts w:ascii="Arial" w:hAnsi="Arial" w:cs="Arial"/>
          <w:color w:val="0D0D0D" w:themeColor="text1" w:themeTint="F2"/>
          <w:sz w:val="22"/>
          <w:szCs w:val="22"/>
        </w:rPr>
        <w:tab/>
        <w:t>Methodology Statement</w:t>
      </w:r>
      <w:bookmarkEnd w:id="172"/>
    </w:p>
    <w:p w14:paraId="2BE49330" w14:textId="77777777" w:rsidR="00EC1E1F" w:rsidRPr="00EC1E1F" w:rsidRDefault="00EC1E1F" w:rsidP="00EC1E1F"/>
    <w:p w14:paraId="7AEF592C" w14:textId="77777777" w:rsidR="00014625" w:rsidRPr="00DF4637" w:rsidRDefault="002C039F" w:rsidP="00D2520E">
      <w:pPr>
        <w:keepNext w:val="0"/>
        <w:rPr>
          <w:rFonts w:cs="Arial"/>
          <w:i/>
          <w:color w:val="FF0000"/>
          <w:sz w:val="22"/>
          <w:szCs w:val="22"/>
        </w:rPr>
      </w:pPr>
      <w:r w:rsidRPr="00DF4637">
        <w:rPr>
          <w:rFonts w:cs="Arial"/>
          <w:sz w:val="22"/>
          <w:szCs w:val="22"/>
        </w:rPr>
        <w:t xml:space="preserve">The </w:t>
      </w:r>
      <w:r w:rsidRPr="00DF4637">
        <w:rPr>
          <w:rFonts w:cs="Arial"/>
          <w:i/>
          <w:sz w:val="22"/>
          <w:szCs w:val="22"/>
        </w:rPr>
        <w:t>Contractor</w:t>
      </w:r>
      <w:r w:rsidRPr="00DF4637">
        <w:rPr>
          <w:rFonts w:cs="Arial"/>
          <w:sz w:val="22"/>
          <w:szCs w:val="22"/>
        </w:rPr>
        <w:t xml:space="preserve"> shall provide a method statement detailing their process to arrive at a delivery plan in liaison with the </w:t>
      </w:r>
      <w:r w:rsidRPr="00DF4637">
        <w:rPr>
          <w:rFonts w:cs="Arial"/>
          <w:i/>
          <w:sz w:val="22"/>
          <w:szCs w:val="22"/>
        </w:rPr>
        <w:t>Service Manager</w:t>
      </w:r>
      <w:r w:rsidRPr="00DF4637">
        <w:rPr>
          <w:rFonts w:cs="Arial"/>
          <w:sz w:val="22"/>
          <w:szCs w:val="22"/>
        </w:rPr>
        <w:t>.</w:t>
      </w:r>
    </w:p>
    <w:p w14:paraId="4B3CEACA" w14:textId="77777777" w:rsidR="00014625" w:rsidRDefault="00014625" w:rsidP="00D2520E">
      <w:pPr>
        <w:pStyle w:val="Heading2"/>
        <w:keepNext w:val="0"/>
        <w:keepLines w:val="0"/>
        <w:rPr>
          <w:rFonts w:ascii="Arial" w:hAnsi="Arial" w:cs="Arial"/>
          <w:color w:val="0D0D0D" w:themeColor="text1" w:themeTint="F2"/>
          <w:sz w:val="22"/>
          <w:szCs w:val="22"/>
        </w:rPr>
      </w:pPr>
      <w:bookmarkStart w:id="173" w:name="_Toc4746976"/>
      <w:r w:rsidRPr="00DF4637">
        <w:rPr>
          <w:rFonts w:ascii="Arial" w:hAnsi="Arial" w:cs="Arial"/>
          <w:color w:val="0D0D0D" w:themeColor="text1" w:themeTint="F2"/>
          <w:sz w:val="22"/>
          <w:szCs w:val="22"/>
        </w:rPr>
        <w:t>SI 415</w:t>
      </w:r>
      <w:r w:rsidRPr="00DF4637">
        <w:rPr>
          <w:rFonts w:ascii="Arial" w:hAnsi="Arial" w:cs="Arial"/>
          <w:color w:val="0D0D0D" w:themeColor="text1" w:themeTint="F2"/>
          <w:sz w:val="22"/>
          <w:szCs w:val="22"/>
        </w:rPr>
        <w:tab/>
        <w:t xml:space="preserve">Work of the </w:t>
      </w:r>
      <w:r w:rsidRPr="00DF4637">
        <w:rPr>
          <w:rFonts w:ascii="Arial" w:hAnsi="Arial" w:cs="Arial"/>
          <w:i/>
          <w:color w:val="0D0D0D" w:themeColor="text1" w:themeTint="F2"/>
          <w:sz w:val="22"/>
          <w:szCs w:val="22"/>
        </w:rPr>
        <w:t>Employer</w:t>
      </w:r>
      <w:r w:rsidRPr="00DF4637">
        <w:rPr>
          <w:rFonts w:ascii="Arial" w:hAnsi="Arial" w:cs="Arial"/>
          <w:color w:val="0D0D0D" w:themeColor="text1" w:themeTint="F2"/>
          <w:sz w:val="22"/>
          <w:szCs w:val="22"/>
        </w:rPr>
        <w:t xml:space="preserve"> and Others</w:t>
      </w:r>
      <w:bookmarkEnd w:id="173"/>
    </w:p>
    <w:p w14:paraId="7B082052" w14:textId="77777777" w:rsidR="00EC1E1F" w:rsidRPr="00EC1E1F" w:rsidRDefault="00EC1E1F" w:rsidP="00EC1E1F"/>
    <w:p w14:paraId="01CCDAEF" w14:textId="77777777" w:rsidR="00014625" w:rsidRPr="00DF4637" w:rsidRDefault="002C039F" w:rsidP="00D2520E">
      <w:pPr>
        <w:keepNext w:val="0"/>
        <w:rPr>
          <w:rFonts w:cs="Arial"/>
          <w:sz w:val="22"/>
          <w:szCs w:val="22"/>
        </w:rPr>
      </w:pPr>
      <w:r w:rsidRPr="00DF4637">
        <w:rPr>
          <w:rFonts w:cs="Arial"/>
          <w:sz w:val="22"/>
          <w:szCs w:val="22"/>
        </w:rPr>
        <w:t>Not used</w:t>
      </w:r>
    </w:p>
    <w:p w14:paraId="2AF7C117" w14:textId="77777777" w:rsidR="00892919" w:rsidRDefault="00A13572" w:rsidP="00D2520E">
      <w:pPr>
        <w:pStyle w:val="Heading2"/>
        <w:keepNext w:val="0"/>
        <w:keepLines w:val="0"/>
        <w:rPr>
          <w:rFonts w:ascii="Arial" w:eastAsiaTheme="minorEastAsia" w:hAnsi="Arial" w:cs="Arial"/>
          <w:color w:val="0D0D0D" w:themeColor="text1" w:themeTint="F2"/>
          <w:sz w:val="22"/>
          <w:szCs w:val="22"/>
          <w:lang w:eastAsia="en-GB"/>
        </w:rPr>
      </w:pPr>
      <w:bookmarkStart w:id="174" w:name="_Toc4746977"/>
      <w:r w:rsidRPr="00DF4637">
        <w:rPr>
          <w:rFonts w:ascii="Arial" w:eastAsiaTheme="minorEastAsia" w:hAnsi="Arial" w:cs="Arial"/>
          <w:color w:val="0D0D0D" w:themeColor="text1" w:themeTint="F2"/>
          <w:sz w:val="22"/>
          <w:szCs w:val="22"/>
          <w:lang w:eastAsia="en-GB"/>
        </w:rPr>
        <w:t xml:space="preserve">SI </w:t>
      </w:r>
      <w:r w:rsidR="00171C86" w:rsidRPr="00DF4637">
        <w:rPr>
          <w:rFonts w:ascii="Arial" w:eastAsiaTheme="minorEastAsia" w:hAnsi="Arial" w:cs="Arial"/>
          <w:color w:val="0D0D0D" w:themeColor="text1" w:themeTint="F2"/>
          <w:sz w:val="22"/>
          <w:szCs w:val="22"/>
          <w:lang w:eastAsia="en-GB"/>
        </w:rPr>
        <w:t>425</w:t>
      </w:r>
      <w:r w:rsidR="00171C86" w:rsidRPr="00DF4637">
        <w:rPr>
          <w:rFonts w:ascii="Arial" w:eastAsiaTheme="minorEastAsia" w:hAnsi="Arial" w:cs="Arial"/>
          <w:color w:val="0D0D0D" w:themeColor="text1" w:themeTint="F2"/>
          <w:sz w:val="22"/>
          <w:szCs w:val="22"/>
          <w:lang w:eastAsia="en-GB"/>
        </w:rPr>
        <w:tab/>
      </w:r>
      <w:r w:rsidR="0039786F" w:rsidRPr="00DF4637">
        <w:rPr>
          <w:rFonts w:ascii="Arial" w:eastAsiaTheme="minorEastAsia" w:hAnsi="Arial" w:cs="Arial"/>
          <w:color w:val="0D0D0D" w:themeColor="text1" w:themeTint="F2"/>
          <w:sz w:val="22"/>
          <w:szCs w:val="22"/>
          <w:lang w:eastAsia="en-GB"/>
        </w:rPr>
        <w:t>Revised plan</w:t>
      </w:r>
      <w:bookmarkEnd w:id="174"/>
      <w:r w:rsidR="00892919" w:rsidRPr="00DF4637">
        <w:rPr>
          <w:rFonts w:ascii="Arial" w:eastAsiaTheme="minorEastAsia" w:hAnsi="Arial" w:cs="Arial"/>
          <w:color w:val="0D0D0D" w:themeColor="text1" w:themeTint="F2"/>
          <w:sz w:val="22"/>
          <w:szCs w:val="22"/>
          <w:lang w:eastAsia="en-GB"/>
        </w:rPr>
        <w:t xml:space="preserve"> </w:t>
      </w:r>
    </w:p>
    <w:p w14:paraId="7DB76705" w14:textId="77777777" w:rsidR="00EC1E1F" w:rsidRPr="00EC1E1F" w:rsidRDefault="00EC1E1F" w:rsidP="00EC1E1F">
      <w:pPr>
        <w:rPr>
          <w:rFonts w:eastAsiaTheme="minorEastAsia"/>
          <w:lang w:eastAsia="en-GB"/>
        </w:rPr>
      </w:pPr>
    </w:p>
    <w:p w14:paraId="7FF82F96" w14:textId="77777777" w:rsidR="00892919" w:rsidRPr="00DF4637" w:rsidRDefault="002C039F" w:rsidP="00D2520E">
      <w:pPr>
        <w:keepNext w:val="0"/>
        <w:spacing w:line="276" w:lineRule="auto"/>
        <w:jc w:val="left"/>
        <w:rPr>
          <w:rFonts w:eastAsiaTheme="minorEastAsia" w:cs="Arial"/>
          <w:sz w:val="22"/>
          <w:szCs w:val="22"/>
          <w:lang w:eastAsia="en-GB"/>
        </w:rPr>
      </w:pPr>
      <w:r w:rsidRPr="00DF4637">
        <w:rPr>
          <w:rFonts w:eastAsiaTheme="minorEastAsia" w:cs="Arial"/>
          <w:sz w:val="22"/>
          <w:szCs w:val="22"/>
          <w:lang w:eastAsia="en-GB"/>
        </w:rPr>
        <w:t>Not used</w:t>
      </w:r>
    </w:p>
    <w:p w14:paraId="6F468899" w14:textId="77777777" w:rsidR="00813968" w:rsidRPr="00DF4637" w:rsidRDefault="00813968" w:rsidP="00D2520E">
      <w:pPr>
        <w:keepNext w:val="0"/>
        <w:spacing w:line="276" w:lineRule="auto"/>
        <w:jc w:val="left"/>
        <w:rPr>
          <w:rFonts w:eastAsiaTheme="minorEastAsia" w:cs="Arial"/>
          <w:sz w:val="22"/>
          <w:szCs w:val="22"/>
          <w:lang w:eastAsia="en-GB"/>
        </w:rPr>
      </w:pPr>
    </w:p>
    <w:p w14:paraId="7FF34034" w14:textId="77777777" w:rsidR="00715274" w:rsidRPr="00DF4637" w:rsidRDefault="00171C86" w:rsidP="00D2520E">
      <w:pPr>
        <w:pStyle w:val="Heading1"/>
        <w:keepNext w:val="0"/>
        <w:keepLines w:val="0"/>
        <w:spacing w:before="0" w:line="240" w:lineRule="auto"/>
        <w:rPr>
          <w:rFonts w:ascii="Arial" w:eastAsiaTheme="minorEastAsia" w:hAnsi="Arial" w:cs="Arial"/>
          <w:color w:val="0D0D0D" w:themeColor="text1" w:themeTint="F2"/>
          <w:sz w:val="22"/>
          <w:szCs w:val="22"/>
          <w:lang w:eastAsia="en-GB"/>
        </w:rPr>
      </w:pPr>
      <w:bookmarkStart w:id="175" w:name="_Toc4746978"/>
      <w:r w:rsidRPr="00DF4637">
        <w:rPr>
          <w:rFonts w:ascii="Arial" w:eastAsiaTheme="minorEastAsia" w:hAnsi="Arial" w:cs="Arial"/>
          <w:color w:val="0D0D0D" w:themeColor="text1" w:themeTint="F2"/>
          <w:sz w:val="22"/>
          <w:szCs w:val="22"/>
          <w:lang w:eastAsia="en-GB"/>
        </w:rPr>
        <w:t>SI 50</w:t>
      </w:r>
      <w:r w:rsidR="00F74CC3" w:rsidRPr="00DF4637">
        <w:rPr>
          <w:rFonts w:ascii="Arial" w:eastAsiaTheme="minorEastAsia" w:hAnsi="Arial" w:cs="Arial"/>
          <w:color w:val="0D0D0D" w:themeColor="text1" w:themeTint="F2"/>
          <w:sz w:val="22"/>
          <w:szCs w:val="22"/>
          <w:lang w:eastAsia="en-GB"/>
        </w:rPr>
        <w:t>0</w:t>
      </w:r>
      <w:r w:rsidRPr="00DF4637">
        <w:rPr>
          <w:rFonts w:ascii="Arial" w:eastAsiaTheme="minorEastAsia" w:hAnsi="Arial" w:cs="Arial"/>
          <w:color w:val="0D0D0D" w:themeColor="text1" w:themeTint="F2"/>
          <w:sz w:val="22"/>
          <w:szCs w:val="22"/>
          <w:lang w:eastAsia="en-GB"/>
        </w:rPr>
        <w:tab/>
      </w:r>
      <w:r w:rsidR="004D6A56" w:rsidRPr="00DF4637">
        <w:rPr>
          <w:rFonts w:ascii="Arial" w:eastAsiaTheme="minorEastAsia" w:hAnsi="Arial" w:cs="Arial"/>
          <w:color w:val="0D0D0D" w:themeColor="text1" w:themeTint="F2"/>
          <w:sz w:val="22"/>
          <w:szCs w:val="22"/>
          <w:lang w:eastAsia="en-GB"/>
        </w:rPr>
        <w:t xml:space="preserve">Quality </w:t>
      </w:r>
      <w:r w:rsidR="00715274" w:rsidRPr="00DF4637">
        <w:rPr>
          <w:rFonts w:ascii="Arial" w:eastAsiaTheme="minorEastAsia" w:hAnsi="Arial" w:cs="Arial"/>
          <w:color w:val="0D0D0D" w:themeColor="text1" w:themeTint="F2"/>
          <w:sz w:val="22"/>
          <w:szCs w:val="22"/>
          <w:lang w:eastAsia="en-GB"/>
        </w:rPr>
        <w:t>Management</w:t>
      </w:r>
      <w:bookmarkEnd w:id="175"/>
      <w:r w:rsidR="00715274" w:rsidRPr="00DF4637">
        <w:rPr>
          <w:rFonts w:ascii="Arial" w:eastAsiaTheme="minorEastAsia" w:hAnsi="Arial" w:cs="Arial"/>
          <w:color w:val="0D0D0D" w:themeColor="text1" w:themeTint="F2"/>
          <w:sz w:val="22"/>
          <w:szCs w:val="22"/>
          <w:lang w:eastAsia="en-GB"/>
        </w:rPr>
        <w:t xml:space="preserve"> </w:t>
      </w:r>
    </w:p>
    <w:p w14:paraId="31F2F703" w14:textId="77777777" w:rsidR="00715274" w:rsidRDefault="00171C86" w:rsidP="00D2520E">
      <w:pPr>
        <w:pStyle w:val="Heading2"/>
        <w:keepNext w:val="0"/>
        <w:keepLines w:val="0"/>
        <w:rPr>
          <w:rFonts w:ascii="Arial" w:eastAsiaTheme="minorEastAsia" w:hAnsi="Arial" w:cs="Arial"/>
          <w:color w:val="0D0D0D" w:themeColor="text1" w:themeTint="F2"/>
          <w:sz w:val="22"/>
          <w:szCs w:val="22"/>
          <w:lang w:eastAsia="en-GB"/>
        </w:rPr>
      </w:pPr>
      <w:bookmarkStart w:id="176" w:name="_Toc4746979"/>
      <w:r w:rsidRPr="00DF4637">
        <w:rPr>
          <w:rFonts w:ascii="Arial" w:eastAsiaTheme="minorEastAsia" w:hAnsi="Arial" w:cs="Arial"/>
          <w:color w:val="0D0D0D" w:themeColor="text1" w:themeTint="F2"/>
          <w:sz w:val="22"/>
          <w:szCs w:val="22"/>
          <w:lang w:eastAsia="en-GB"/>
        </w:rPr>
        <w:t>SI 510</w:t>
      </w:r>
      <w:r w:rsidRPr="00DF4637">
        <w:rPr>
          <w:rFonts w:ascii="Arial" w:eastAsiaTheme="minorEastAsia" w:hAnsi="Arial" w:cs="Arial"/>
          <w:color w:val="0D0D0D" w:themeColor="text1" w:themeTint="F2"/>
          <w:sz w:val="22"/>
          <w:szCs w:val="22"/>
          <w:lang w:eastAsia="en-GB"/>
        </w:rPr>
        <w:tab/>
      </w:r>
      <w:r w:rsidR="00715274" w:rsidRPr="00DF4637">
        <w:rPr>
          <w:rFonts w:ascii="Arial" w:eastAsiaTheme="minorEastAsia" w:hAnsi="Arial" w:cs="Arial"/>
          <w:color w:val="0D0D0D" w:themeColor="text1" w:themeTint="F2"/>
          <w:sz w:val="22"/>
          <w:szCs w:val="22"/>
          <w:lang w:eastAsia="en-GB"/>
        </w:rPr>
        <w:t xml:space="preserve">Quality Statement </w:t>
      </w:r>
      <w:bookmarkEnd w:id="176"/>
    </w:p>
    <w:p w14:paraId="50FB0C20" w14:textId="77777777" w:rsidR="00EC1E1F" w:rsidRPr="00EC1E1F" w:rsidRDefault="00EC1E1F" w:rsidP="00EC1E1F">
      <w:pPr>
        <w:rPr>
          <w:rFonts w:eastAsiaTheme="minorEastAsia"/>
          <w:lang w:eastAsia="en-GB"/>
        </w:rPr>
      </w:pPr>
    </w:p>
    <w:p w14:paraId="4A0CFFE4" w14:textId="15274A0D" w:rsidR="002C039F" w:rsidRPr="007916AC" w:rsidRDefault="002C039F" w:rsidP="00D2520E">
      <w:pPr>
        <w:keepNext w:val="0"/>
        <w:spacing w:line="276" w:lineRule="auto"/>
        <w:rPr>
          <w:rFonts w:eastAsiaTheme="minorEastAsia" w:cs="Arial"/>
          <w:sz w:val="22"/>
          <w:szCs w:val="22"/>
          <w:lang w:eastAsia="en-GB"/>
        </w:rPr>
      </w:pPr>
      <w:r w:rsidRPr="007916AC">
        <w:rPr>
          <w:rFonts w:eastAsiaTheme="minorEastAsia" w:cs="Arial"/>
          <w:sz w:val="22"/>
          <w:szCs w:val="22"/>
          <w:lang w:eastAsia="en-GB"/>
        </w:rPr>
        <w:t xml:space="preserve">The </w:t>
      </w:r>
      <w:r w:rsidRPr="007916AC">
        <w:rPr>
          <w:rFonts w:eastAsiaTheme="minorEastAsia" w:cs="Arial"/>
          <w:i/>
          <w:sz w:val="22"/>
          <w:szCs w:val="22"/>
          <w:lang w:eastAsia="en-GB"/>
        </w:rPr>
        <w:t>Contractor</w:t>
      </w:r>
      <w:r w:rsidRPr="007916AC">
        <w:rPr>
          <w:rFonts w:eastAsiaTheme="minorEastAsia" w:cs="Arial"/>
          <w:sz w:val="22"/>
          <w:szCs w:val="22"/>
          <w:lang w:eastAsia="en-GB"/>
        </w:rPr>
        <w:t xml:space="preserve"> shall provide a Quality Statement detailing the complete process from design through to installation and commissioning. This shall clearly demonstrate how the </w:t>
      </w:r>
      <w:r w:rsidR="00596040" w:rsidRPr="007916AC">
        <w:rPr>
          <w:rFonts w:eastAsiaTheme="minorEastAsia" w:cs="Arial"/>
          <w:sz w:val="22"/>
          <w:szCs w:val="22"/>
          <w:lang w:eastAsia="en-GB"/>
        </w:rPr>
        <w:t>TVOS’</w:t>
      </w:r>
      <w:r w:rsidRPr="007916AC">
        <w:rPr>
          <w:rFonts w:eastAsiaTheme="minorEastAsia" w:cs="Arial"/>
          <w:sz w:val="22"/>
          <w:szCs w:val="22"/>
          <w:lang w:eastAsia="en-GB"/>
        </w:rPr>
        <w:t xml:space="preserve"> and installation processes comply with the required specifications. In addition, it will demonstrate how the </w:t>
      </w:r>
      <w:r w:rsidRPr="007916AC">
        <w:rPr>
          <w:rFonts w:eastAsiaTheme="minorEastAsia" w:cs="Arial"/>
          <w:i/>
          <w:sz w:val="22"/>
          <w:szCs w:val="22"/>
          <w:lang w:eastAsia="en-GB"/>
        </w:rPr>
        <w:t>Contractor</w:t>
      </w:r>
      <w:r w:rsidRPr="007916AC">
        <w:rPr>
          <w:rFonts w:eastAsiaTheme="minorEastAsia" w:cs="Arial"/>
          <w:sz w:val="22"/>
          <w:szCs w:val="22"/>
          <w:lang w:eastAsia="en-GB"/>
        </w:rPr>
        <w:t xml:space="preserve"> quality checks all aspects of the manufacture and installation to ensure the products will remain safe and serviceable throughout the</w:t>
      </w:r>
      <w:r w:rsidR="008C4351">
        <w:rPr>
          <w:rFonts w:eastAsiaTheme="minorEastAsia" w:cs="Arial"/>
          <w:sz w:val="22"/>
          <w:szCs w:val="22"/>
          <w:lang w:eastAsia="en-GB"/>
        </w:rPr>
        <w:t xml:space="preserve"> service </w:t>
      </w:r>
      <w:r w:rsidR="00016DBB">
        <w:rPr>
          <w:rFonts w:eastAsiaTheme="minorEastAsia" w:cs="Arial"/>
          <w:sz w:val="22"/>
          <w:szCs w:val="22"/>
          <w:lang w:eastAsia="en-GB"/>
        </w:rPr>
        <w:t>life,</w:t>
      </w:r>
      <w:r w:rsidR="00A56A25">
        <w:rPr>
          <w:rFonts w:eastAsiaTheme="minorEastAsia" w:cs="Arial"/>
          <w:sz w:val="22"/>
          <w:szCs w:val="22"/>
          <w:lang w:eastAsia="en-GB"/>
        </w:rPr>
        <w:t xml:space="preserve"> </w:t>
      </w:r>
      <w:r w:rsidR="00CF44F3">
        <w:rPr>
          <w:rFonts w:eastAsiaTheme="minorEastAsia" w:cs="Arial"/>
          <w:sz w:val="22"/>
          <w:szCs w:val="22"/>
          <w:lang w:eastAsia="en-GB"/>
        </w:rPr>
        <w:t xml:space="preserve">which is </w:t>
      </w:r>
      <w:r w:rsidR="00A56A25">
        <w:rPr>
          <w:rFonts w:eastAsiaTheme="minorEastAsia" w:cs="Arial"/>
          <w:sz w:val="22"/>
          <w:szCs w:val="22"/>
          <w:lang w:eastAsia="en-GB"/>
        </w:rPr>
        <w:t>estimated at 7 years.</w:t>
      </w:r>
    </w:p>
    <w:p w14:paraId="6FC1A69E" w14:textId="77777777" w:rsidR="002C039F" w:rsidRPr="007916AC" w:rsidRDefault="002C039F" w:rsidP="00D2520E">
      <w:pPr>
        <w:keepNext w:val="0"/>
        <w:spacing w:line="276" w:lineRule="auto"/>
        <w:rPr>
          <w:rFonts w:eastAsiaTheme="minorEastAsia" w:cs="Arial"/>
          <w:sz w:val="22"/>
          <w:szCs w:val="22"/>
          <w:lang w:eastAsia="en-GB"/>
        </w:rPr>
      </w:pPr>
    </w:p>
    <w:p w14:paraId="7321DE9A" w14:textId="77777777" w:rsidR="002C039F" w:rsidRPr="007916AC" w:rsidRDefault="002C039F" w:rsidP="00D2520E">
      <w:pPr>
        <w:keepNext w:val="0"/>
        <w:spacing w:line="276" w:lineRule="auto"/>
        <w:rPr>
          <w:rFonts w:eastAsiaTheme="minorEastAsia" w:cs="Arial"/>
          <w:sz w:val="22"/>
          <w:szCs w:val="22"/>
          <w:lang w:eastAsia="en-GB"/>
        </w:rPr>
      </w:pPr>
      <w:r w:rsidRPr="007916AC">
        <w:rPr>
          <w:rFonts w:eastAsiaTheme="minorEastAsia" w:cs="Arial"/>
          <w:sz w:val="22"/>
          <w:szCs w:val="22"/>
          <w:lang w:eastAsia="en-GB"/>
        </w:rPr>
        <w:t xml:space="preserve">The </w:t>
      </w:r>
      <w:r w:rsidRPr="007916AC">
        <w:rPr>
          <w:rFonts w:eastAsiaTheme="minorEastAsia" w:cs="Arial"/>
          <w:i/>
          <w:sz w:val="22"/>
          <w:szCs w:val="22"/>
          <w:lang w:eastAsia="en-GB"/>
        </w:rPr>
        <w:t>Contractor</w:t>
      </w:r>
      <w:r w:rsidRPr="007916AC">
        <w:rPr>
          <w:rFonts w:eastAsiaTheme="minorEastAsia" w:cs="Arial"/>
          <w:sz w:val="22"/>
          <w:szCs w:val="22"/>
          <w:lang w:eastAsia="en-GB"/>
        </w:rPr>
        <w:t xml:space="preserve"> keeps a controlled copy of the Quality Statement available for inspection at all times by the </w:t>
      </w:r>
      <w:r w:rsidRPr="007916AC">
        <w:rPr>
          <w:rFonts w:eastAsiaTheme="minorEastAsia" w:cs="Arial"/>
          <w:i/>
          <w:sz w:val="22"/>
          <w:szCs w:val="22"/>
          <w:lang w:eastAsia="en-GB"/>
        </w:rPr>
        <w:t>Service Manager</w:t>
      </w:r>
      <w:r w:rsidRPr="007916AC">
        <w:rPr>
          <w:rFonts w:eastAsiaTheme="minorEastAsia" w:cs="Arial"/>
          <w:sz w:val="22"/>
          <w:szCs w:val="22"/>
          <w:lang w:eastAsia="en-GB"/>
        </w:rPr>
        <w:t>.</w:t>
      </w:r>
    </w:p>
    <w:p w14:paraId="3DFB1715" w14:textId="77777777" w:rsidR="005F5F51" w:rsidRPr="00DF4637" w:rsidRDefault="00A13572" w:rsidP="00D2520E">
      <w:pPr>
        <w:pStyle w:val="Heading2"/>
        <w:keepNext w:val="0"/>
        <w:keepLines w:val="0"/>
        <w:rPr>
          <w:rFonts w:ascii="Arial" w:eastAsiaTheme="minorEastAsia" w:hAnsi="Arial" w:cs="Arial"/>
          <w:color w:val="0D0D0D" w:themeColor="text1" w:themeTint="F2"/>
          <w:sz w:val="22"/>
          <w:szCs w:val="22"/>
          <w:lang w:eastAsia="en-GB"/>
        </w:rPr>
      </w:pPr>
      <w:bookmarkStart w:id="177" w:name="_Toc4746980"/>
      <w:r w:rsidRPr="00DF4637">
        <w:rPr>
          <w:rFonts w:ascii="Arial" w:eastAsiaTheme="minorEastAsia" w:hAnsi="Arial" w:cs="Arial"/>
          <w:color w:val="0D0D0D" w:themeColor="text1" w:themeTint="F2"/>
          <w:sz w:val="22"/>
          <w:szCs w:val="22"/>
          <w:lang w:eastAsia="en-GB"/>
        </w:rPr>
        <w:t xml:space="preserve">SI </w:t>
      </w:r>
      <w:r w:rsidR="00171C86" w:rsidRPr="00DF4637">
        <w:rPr>
          <w:rFonts w:ascii="Arial" w:eastAsiaTheme="minorEastAsia" w:hAnsi="Arial" w:cs="Arial"/>
          <w:color w:val="0D0D0D" w:themeColor="text1" w:themeTint="F2"/>
          <w:sz w:val="22"/>
          <w:szCs w:val="22"/>
          <w:lang w:eastAsia="en-GB"/>
        </w:rPr>
        <w:t>515</w:t>
      </w:r>
      <w:r w:rsidR="00171C86" w:rsidRPr="00DF4637">
        <w:rPr>
          <w:rFonts w:ascii="Arial" w:eastAsiaTheme="minorEastAsia" w:hAnsi="Arial" w:cs="Arial"/>
          <w:color w:val="0D0D0D" w:themeColor="text1" w:themeTint="F2"/>
          <w:sz w:val="22"/>
          <w:szCs w:val="22"/>
          <w:lang w:eastAsia="en-GB"/>
        </w:rPr>
        <w:tab/>
      </w:r>
      <w:r w:rsidR="005F5F51" w:rsidRPr="00DF4637">
        <w:rPr>
          <w:rFonts w:ascii="Arial" w:eastAsiaTheme="minorEastAsia" w:hAnsi="Arial" w:cs="Arial"/>
          <w:color w:val="0D0D0D" w:themeColor="text1" w:themeTint="F2"/>
          <w:sz w:val="22"/>
          <w:szCs w:val="22"/>
          <w:lang w:eastAsia="en-GB"/>
        </w:rPr>
        <w:t>Quality Management System</w:t>
      </w:r>
      <w:bookmarkEnd w:id="177"/>
    </w:p>
    <w:p w14:paraId="64B16362" w14:textId="77777777" w:rsidR="005F5F51" w:rsidRPr="00DF4637" w:rsidRDefault="005F5F51" w:rsidP="00D2520E">
      <w:pPr>
        <w:keepNext w:val="0"/>
        <w:rPr>
          <w:rFonts w:eastAsiaTheme="minorEastAsia" w:cs="Arial"/>
          <w:sz w:val="22"/>
          <w:szCs w:val="22"/>
          <w:lang w:eastAsia="en-GB"/>
        </w:rPr>
      </w:pPr>
    </w:p>
    <w:p w14:paraId="043E8FE1" w14:textId="77777777" w:rsidR="00F63969" w:rsidRPr="00DF4637" w:rsidRDefault="00F63969" w:rsidP="00D2520E">
      <w:pPr>
        <w:keepNext w:val="0"/>
        <w:spacing w:after="240" w:line="276" w:lineRule="auto"/>
        <w:rPr>
          <w:rFonts w:eastAsiaTheme="minorEastAsia" w:cs="Arial"/>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provides the </w:t>
      </w:r>
      <w:r w:rsidRPr="00DF4637">
        <w:rPr>
          <w:rFonts w:eastAsiaTheme="minorEastAsia" w:cs="Arial"/>
          <w:i/>
          <w:sz w:val="22"/>
          <w:szCs w:val="22"/>
          <w:lang w:eastAsia="en-GB"/>
        </w:rPr>
        <w:t>Employer</w:t>
      </w:r>
      <w:r w:rsidRPr="00DF4637">
        <w:rPr>
          <w:rFonts w:eastAsiaTheme="minorEastAsia" w:cs="Arial"/>
          <w:sz w:val="22"/>
          <w:szCs w:val="22"/>
          <w:lang w:eastAsia="en-GB"/>
        </w:rPr>
        <w:t>, within the period stated in the Contract Data, with a quality plan for acceptance. The quality plan complies with the requirements stated in the Service Information.</w:t>
      </w:r>
    </w:p>
    <w:p w14:paraId="6F226614" w14:textId="77777777" w:rsidR="00F63969" w:rsidRPr="00DF4637" w:rsidRDefault="00F63969" w:rsidP="00F63969">
      <w:pPr>
        <w:keepNext w:val="0"/>
        <w:spacing w:line="276" w:lineRule="auto"/>
        <w:rPr>
          <w:rFonts w:eastAsiaTheme="minorEastAsia" w:cs="Arial"/>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complies with an instruction from the </w:t>
      </w:r>
      <w:r w:rsidRPr="00DF4637">
        <w:rPr>
          <w:rFonts w:eastAsiaTheme="minorEastAsia" w:cs="Arial"/>
          <w:i/>
          <w:sz w:val="22"/>
          <w:szCs w:val="22"/>
          <w:lang w:eastAsia="en-GB"/>
        </w:rPr>
        <w:t>Employer</w:t>
      </w:r>
      <w:r w:rsidRPr="00DF4637">
        <w:rPr>
          <w:rFonts w:eastAsiaTheme="minorEastAsia" w:cs="Arial"/>
          <w:sz w:val="22"/>
          <w:szCs w:val="22"/>
          <w:lang w:eastAsia="en-GB"/>
        </w:rPr>
        <w:t xml:space="preserve"> to 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to correct a failure to comply with the quality plan. </w:t>
      </w:r>
    </w:p>
    <w:p w14:paraId="15B30813" w14:textId="77777777" w:rsidR="00F63969" w:rsidRPr="00DF4637" w:rsidRDefault="00F63969" w:rsidP="00F63969">
      <w:pPr>
        <w:keepNext w:val="0"/>
        <w:spacing w:line="276" w:lineRule="auto"/>
        <w:rPr>
          <w:rFonts w:eastAsiaTheme="minorEastAsia" w:cs="Arial"/>
          <w:sz w:val="22"/>
          <w:szCs w:val="22"/>
          <w:lang w:eastAsia="en-GB"/>
        </w:rPr>
      </w:pPr>
    </w:p>
    <w:p w14:paraId="10498FA8" w14:textId="77777777" w:rsidR="00F63969" w:rsidRPr="00DF4637" w:rsidRDefault="00F63969" w:rsidP="00F63969">
      <w:pPr>
        <w:pStyle w:val="BodyText10"/>
        <w:tabs>
          <w:tab w:val="clear" w:pos="851"/>
        </w:tabs>
        <w:rPr>
          <w:rFonts w:cs="Arial"/>
          <w:szCs w:val="22"/>
        </w:rPr>
      </w:pPr>
      <w:r w:rsidRPr="00DF4637">
        <w:rPr>
          <w:rFonts w:cs="Arial"/>
          <w:szCs w:val="22"/>
        </w:rPr>
        <w:t xml:space="preserve">The </w:t>
      </w:r>
      <w:r w:rsidRPr="00DF4637">
        <w:rPr>
          <w:rFonts w:cs="Arial"/>
          <w:i/>
          <w:iCs/>
          <w:szCs w:val="22"/>
        </w:rPr>
        <w:t>Contractor</w:t>
      </w:r>
      <w:r w:rsidRPr="00DF4637">
        <w:rPr>
          <w:rFonts w:cs="Arial"/>
          <w:szCs w:val="22"/>
        </w:rPr>
        <w:t xml:space="preserve"> Provides the Service under a quality management system which</w:t>
      </w:r>
    </w:p>
    <w:p w14:paraId="7118CFD5" w14:textId="77777777" w:rsidR="00F63969" w:rsidRPr="00DF4637" w:rsidRDefault="00F63969" w:rsidP="00961BB8">
      <w:pPr>
        <w:pStyle w:val="ListBullet"/>
        <w:numPr>
          <w:ilvl w:val="4"/>
          <w:numId w:val="28"/>
        </w:numPr>
        <w:tabs>
          <w:tab w:val="clear" w:pos="1418"/>
          <w:tab w:val="left" w:pos="709"/>
        </w:tabs>
        <w:ind w:left="567" w:hanging="425"/>
        <w:rPr>
          <w:szCs w:val="22"/>
        </w:rPr>
      </w:pPr>
      <w:r w:rsidRPr="00DF4637">
        <w:rPr>
          <w:szCs w:val="22"/>
        </w:rPr>
        <w:t>complies with BS EN ISO 9001:2008 (or the current standard that replaces it),</w:t>
      </w:r>
    </w:p>
    <w:p w14:paraId="5FEA1A3C" w14:textId="77777777" w:rsidR="00F63969" w:rsidRPr="00DF4637" w:rsidRDefault="00F63969" w:rsidP="00961BB8">
      <w:pPr>
        <w:pStyle w:val="ListBullet"/>
        <w:numPr>
          <w:ilvl w:val="4"/>
          <w:numId w:val="28"/>
        </w:numPr>
        <w:tabs>
          <w:tab w:val="clear" w:pos="1418"/>
          <w:tab w:val="left" w:pos="709"/>
        </w:tabs>
        <w:ind w:left="567" w:hanging="425"/>
        <w:rPr>
          <w:szCs w:val="22"/>
        </w:rPr>
      </w:pPr>
      <w:r w:rsidRPr="00DF4637">
        <w:rPr>
          <w:szCs w:val="22"/>
        </w:rPr>
        <w:t>incorporates an environmental management system consistent with ISO 14001 (or current standard that replaces it),</w:t>
      </w:r>
    </w:p>
    <w:p w14:paraId="32FD5361" w14:textId="77777777" w:rsidR="00F63969" w:rsidRPr="00DF4637" w:rsidRDefault="00F63969" w:rsidP="00961BB8">
      <w:pPr>
        <w:pStyle w:val="ListBullet"/>
        <w:numPr>
          <w:ilvl w:val="4"/>
          <w:numId w:val="28"/>
        </w:numPr>
        <w:tabs>
          <w:tab w:val="clear" w:pos="1418"/>
          <w:tab w:val="left" w:pos="709"/>
        </w:tabs>
        <w:ind w:left="567" w:hanging="425"/>
        <w:rPr>
          <w:szCs w:val="22"/>
        </w:rPr>
      </w:pPr>
      <w:r w:rsidRPr="00DF4637">
        <w:rPr>
          <w:szCs w:val="22"/>
        </w:rPr>
        <w:t xml:space="preserve">has third party certification from an accreditation body approved by the applicable national member of the European Co-operation on Accreditation or is operating in preparation for accreditation within 12 months of the Contract Date; and </w:t>
      </w:r>
    </w:p>
    <w:p w14:paraId="3B747313" w14:textId="77777777" w:rsidR="00F63969" w:rsidRPr="00DF4637" w:rsidRDefault="00F63969" w:rsidP="00961BB8">
      <w:pPr>
        <w:pStyle w:val="ListBullet"/>
        <w:numPr>
          <w:ilvl w:val="4"/>
          <w:numId w:val="28"/>
        </w:numPr>
        <w:tabs>
          <w:tab w:val="clear" w:pos="1418"/>
          <w:tab w:val="left" w:pos="709"/>
        </w:tabs>
        <w:ind w:left="567" w:hanging="425"/>
        <w:rPr>
          <w:szCs w:val="22"/>
        </w:rPr>
      </w:pPr>
      <w:r w:rsidRPr="00DF4637">
        <w:rPr>
          <w:szCs w:val="22"/>
        </w:rPr>
        <w:t>includes processes for delivering continual improvement following the guidance in ISO 9004 or any equivalent standard which is generally recognised as having replaced it and</w:t>
      </w:r>
    </w:p>
    <w:p w14:paraId="7D6F7AA3" w14:textId="77777777" w:rsidR="00F63969" w:rsidRPr="00DF4637" w:rsidRDefault="00F63969" w:rsidP="00961BB8">
      <w:pPr>
        <w:pStyle w:val="ListBullet"/>
        <w:numPr>
          <w:ilvl w:val="4"/>
          <w:numId w:val="28"/>
        </w:numPr>
        <w:tabs>
          <w:tab w:val="clear" w:pos="1418"/>
          <w:tab w:val="left" w:pos="709"/>
        </w:tabs>
        <w:ind w:left="567" w:hanging="425"/>
        <w:rPr>
          <w:szCs w:val="22"/>
        </w:rPr>
      </w:pPr>
      <w:r w:rsidRPr="00DF4637">
        <w:rPr>
          <w:szCs w:val="22"/>
        </w:rPr>
        <w:t>complies with good industry practice.</w:t>
      </w:r>
    </w:p>
    <w:p w14:paraId="38C0BE25" w14:textId="77777777" w:rsidR="00F63969" w:rsidRPr="00DF4637" w:rsidRDefault="00F63969" w:rsidP="00F63969">
      <w:pPr>
        <w:pStyle w:val="BodyText10"/>
        <w:tabs>
          <w:tab w:val="clear" w:pos="851"/>
        </w:tabs>
        <w:ind w:left="0" w:firstLine="0"/>
        <w:rPr>
          <w:rFonts w:cs="Arial"/>
          <w:szCs w:val="22"/>
        </w:rPr>
      </w:pPr>
      <w:r w:rsidRPr="00DF4637">
        <w:rPr>
          <w:rFonts w:cs="Arial"/>
          <w:szCs w:val="22"/>
        </w:rPr>
        <w:t xml:space="preserve">The </w:t>
      </w:r>
      <w:r w:rsidR="000E1D3A">
        <w:rPr>
          <w:rFonts w:cs="Arial"/>
          <w:szCs w:val="22"/>
        </w:rPr>
        <w:t>q</w:t>
      </w:r>
      <w:r w:rsidRPr="00DF4637">
        <w:rPr>
          <w:rFonts w:cs="Arial"/>
          <w:szCs w:val="22"/>
        </w:rPr>
        <w:t xml:space="preserve">uality </w:t>
      </w:r>
      <w:r w:rsidR="000E1D3A">
        <w:rPr>
          <w:rFonts w:cs="Arial"/>
          <w:szCs w:val="22"/>
        </w:rPr>
        <w:t>p</w:t>
      </w:r>
      <w:r w:rsidRPr="00DF4637">
        <w:rPr>
          <w:rFonts w:cs="Arial"/>
          <w:szCs w:val="22"/>
        </w:rPr>
        <w:t xml:space="preserve">lan incorporates the proposals in the Quality Statement and is sufficiently detailed to demonstrate how the </w:t>
      </w:r>
      <w:r w:rsidRPr="00DF4637">
        <w:rPr>
          <w:rFonts w:cs="Arial"/>
          <w:i/>
          <w:iCs/>
          <w:szCs w:val="22"/>
        </w:rPr>
        <w:t>Contractor</w:t>
      </w:r>
      <w:r w:rsidRPr="00DF4637">
        <w:rPr>
          <w:rFonts w:cs="Arial"/>
          <w:szCs w:val="22"/>
        </w:rPr>
        <w:t xml:space="preserve"> will achieve each of the commitments in the Quality Statement and meet the </w:t>
      </w:r>
      <w:r w:rsidRPr="00DF4637">
        <w:rPr>
          <w:rFonts w:cs="Arial"/>
          <w:i/>
          <w:iCs/>
          <w:szCs w:val="22"/>
        </w:rPr>
        <w:t>Employer’</w:t>
      </w:r>
      <w:r w:rsidRPr="00DF4637">
        <w:rPr>
          <w:rFonts w:cs="Arial"/>
          <w:szCs w:val="22"/>
        </w:rPr>
        <w:t>s objectives for the contract.</w:t>
      </w:r>
    </w:p>
    <w:p w14:paraId="554B5FE4" w14:textId="77777777" w:rsidR="00F63969" w:rsidRPr="00DF4637" w:rsidRDefault="00F63969" w:rsidP="00F63969">
      <w:pPr>
        <w:pStyle w:val="BodyText10"/>
        <w:tabs>
          <w:tab w:val="clear" w:pos="851"/>
        </w:tabs>
        <w:ind w:left="0" w:firstLine="0"/>
        <w:rPr>
          <w:rFonts w:cs="Arial"/>
          <w:szCs w:val="22"/>
        </w:rPr>
      </w:pPr>
      <w:r w:rsidRPr="00DF4637">
        <w:rPr>
          <w:rFonts w:cs="Arial"/>
          <w:szCs w:val="22"/>
        </w:rPr>
        <w:t xml:space="preserve">The </w:t>
      </w:r>
      <w:r w:rsidRPr="00DF4637">
        <w:rPr>
          <w:rFonts w:cs="Arial"/>
          <w:i/>
          <w:iCs/>
          <w:szCs w:val="22"/>
        </w:rPr>
        <w:t>Employer</w:t>
      </w:r>
      <w:r w:rsidRPr="00DF4637">
        <w:rPr>
          <w:rFonts w:cs="Arial"/>
          <w:szCs w:val="22"/>
        </w:rPr>
        <w:t xml:space="preserve"> notifies the </w:t>
      </w:r>
      <w:r w:rsidRPr="00DF4637">
        <w:rPr>
          <w:rFonts w:cs="Arial"/>
          <w:i/>
          <w:iCs/>
          <w:szCs w:val="22"/>
        </w:rPr>
        <w:t>Contractor</w:t>
      </w:r>
      <w:r w:rsidRPr="00DF4637">
        <w:rPr>
          <w:rFonts w:cs="Arial"/>
          <w:szCs w:val="22"/>
        </w:rPr>
        <w:t xml:space="preserve"> if </w:t>
      </w:r>
      <w:r w:rsidR="000E1D3A">
        <w:rPr>
          <w:rFonts w:cs="Arial"/>
          <w:szCs w:val="22"/>
        </w:rPr>
        <w:t>t</w:t>
      </w:r>
      <w:r w:rsidRPr="00DF4637">
        <w:rPr>
          <w:rFonts w:cs="Arial"/>
          <w:szCs w:val="22"/>
        </w:rPr>
        <w:t>he</w:t>
      </w:r>
      <w:r w:rsidR="000E1D3A">
        <w:rPr>
          <w:rFonts w:cs="Arial"/>
          <w:szCs w:val="22"/>
        </w:rPr>
        <w:t>y</w:t>
      </w:r>
      <w:r w:rsidRPr="00DF4637">
        <w:rPr>
          <w:rFonts w:cs="Arial"/>
          <w:szCs w:val="22"/>
        </w:rPr>
        <w:t xml:space="preserve"> consider</w:t>
      </w:r>
      <w:r w:rsidR="000E1D3A">
        <w:rPr>
          <w:rFonts w:cs="Arial"/>
          <w:szCs w:val="22"/>
        </w:rPr>
        <w:t xml:space="preserve"> </w:t>
      </w:r>
      <w:r w:rsidRPr="00DF4637">
        <w:rPr>
          <w:rFonts w:cs="Arial"/>
          <w:szCs w:val="22"/>
        </w:rPr>
        <w:t xml:space="preserve">that the quality plan does not comply with the requirements of this contract. Following such </w:t>
      </w:r>
      <w:r w:rsidR="000E1D3A" w:rsidRPr="00DF4637">
        <w:rPr>
          <w:rFonts w:cs="Arial"/>
          <w:szCs w:val="22"/>
        </w:rPr>
        <w:t>notification,</w:t>
      </w:r>
      <w:r w:rsidRPr="00DF4637">
        <w:rPr>
          <w:rFonts w:cs="Arial"/>
          <w:szCs w:val="22"/>
        </w:rPr>
        <w:t xml:space="preserve"> the </w:t>
      </w:r>
      <w:r w:rsidRPr="00DF4637">
        <w:rPr>
          <w:rFonts w:cs="Arial"/>
          <w:i/>
          <w:iCs/>
          <w:szCs w:val="22"/>
        </w:rPr>
        <w:t>Contractor</w:t>
      </w:r>
      <w:r w:rsidRPr="00DF4637">
        <w:rPr>
          <w:rFonts w:cs="Arial"/>
          <w:szCs w:val="22"/>
        </w:rPr>
        <w:t xml:space="preserve"> reviews the quality plan and reports to the </w:t>
      </w:r>
      <w:r w:rsidRPr="00DF4637">
        <w:rPr>
          <w:rFonts w:cs="Arial"/>
          <w:i/>
          <w:iCs/>
          <w:szCs w:val="22"/>
        </w:rPr>
        <w:t>Employer</w:t>
      </w:r>
      <w:r w:rsidRPr="00DF4637">
        <w:rPr>
          <w:rFonts w:cs="Arial"/>
          <w:szCs w:val="22"/>
        </w:rPr>
        <w:t xml:space="preserve"> setting out his proposed changes. If the </w:t>
      </w:r>
      <w:r w:rsidRPr="00DF4637">
        <w:rPr>
          <w:rFonts w:cs="Arial"/>
          <w:i/>
          <w:iCs/>
          <w:szCs w:val="22"/>
        </w:rPr>
        <w:t>Employer</w:t>
      </w:r>
      <w:r w:rsidRPr="00DF4637">
        <w:rPr>
          <w:rFonts w:cs="Arial"/>
          <w:szCs w:val="22"/>
        </w:rPr>
        <w:t xml:space="preserve"> accepts the proposals the quality plan is changed.</w:t>
      </w:r>
    </w:p>
    <w:p w14:paraId="47AA8E7C" w14:textId="77777777" w:rsidR="00F63969" w:rsidRPr="00DF4637" w:rsidRDefault="00F63969" w:rsidP="00F63969">
      <w:pPr>
        <w:pStyle w:val="BodyText10"/>
        <w:tabs>
          <w:tab w:val="clear" w:pos="851"/>
        </w:tabs>
        <w:ind w:left="0" w:firstLine="0"/>
        <w:rPr>
          <w:rFonts w:cs="Arial"/>
          <w:bCs/>
          <w:szCs w:val="22"/>
        </w:rPr>
      </w:pPr>
      <w:r w:rsidRPr="00DF4637">
        <w:rPr>
          <w:rFonts w:cs="Arial"/>
          <w:szCs w:val="22"/>
        </w:rPr>
        <w:t xml:space="preserve">The </w:t>
      </w:r>
      <w:r w:rsidRPr="00DF4637">
        <w:rPr>
          <w:rFonts w:cs="Arial"/>
          <w:i/>
          <w:iCs/>
          <w:szCs w:val="22"/>
        </w:rPr>
        <w:t>Employer</w:t>
      </w:r>
      <w:r w:rsidRPr="00DF4637">
        <w:rPr>
          <w:rFonts w:cs="Arial"/>
          <w:szCs w:val="22"/>
        </w:rPr>
        <w:t xml:space="preserve"> may carry out audits of the </w:t>
      </w:r>
      <w:r w:rsidRPr="00DF4637">
        <w:rPr>
          <w:rFonts w:cs="Arial"/>
          <w:i/>
          <w:iCs/>
          <w:szCs w:val="22"/>
        </w:rPr>
        <w:t>Contractor’s</w:t>
      </w:r>
      <w:r w:rsidRPr="00DF4637">
        <w:rPr>
          <w:rFonts w:cs="Arial"/>
          <w:szCs w:val="22"/>
        </w:rPr>
        <w:t xml:space="preserve"> quality management system from time to time.  The </w:t>
      </w:r>
      <w:r w:rsidRPr="00DF4637">
        <w:rPr>
          <w:rFonts w:cs="Arial"/>
          <w:i/>
          <w:iCs/>
          <w:szCs w:val="22"/>
        </w:rPr>
        <w:t>Contractor</w:t>
      </w:r>
      <w:r w:rsidRPr="00DF4637">
        <w:rPr>
          <w:rFonts w:cs="Arial"/>
          <w:szCs w:val="22"/>
        </w:rPr>
        <w:t xml:space="preserve"> allows access at any time within working hours to any place where he or any Subcontractor carries out any work that relates to this contract for the </w:t>
      </w:r>
      <w:r w:rsidRPr="00DF4637">
        <w:rPr>
          <w:rFonts w:cs="Arial"/>
          <w:i/>
          <w:iCs/>
          <w:szCs w:val="22"/>
        </w:rPr>
        <w:t>Employer</w:t>
      </w:r>
      <w:r w:rsidRPr="00DF4637">
        <w:rPr>
          <w:rFonts w:cs="Arial"/>
          <w:szCs w:val="22"/>
        </w:rPr>
        <w:t xml:space="preserve"> to carry out audits, to inspect work and materials and generally to investigate whether the </w:t>
      </w:r>
      <w:r w:rsidRPr="00DF4637">
        <w:rPr>
          <w:rFonts w:cs="Arial"/>
          <w:i/>
          <w:iCs/>
          <w:szCs w:val="22"/>
        </w:rPr>
        <w:t>Contractor</w:t>
      </w:r>
      <w:r w:rsidRPr="00DF4637">
        <w:rPr>
          <w:rFonts w:cs="Arial"/>
          <w:szCs w:val="22"/>
        </w:rPr>
        <w:t xml:space="preserve"> is performing his obligations under this contract. The </w:t>
      </w:r>
      <w:r w:rsidRPr="00DF4637">
        <w:rPr>
          <w:rFonts w:cs="Arial"/>
          <w:i/>
          <w:iCs/>
          <w:szCs w:val="22"/>
        </w:rPr>
        <w:t>Contractor</w:t>
      </w:r>
      <w:r w:rsidRPr="00DF4637">
        <w:rPr>
          <w:rFonts w:cs="Arial"/>
          <w:szCs w:val="22"/>
        </w:rPr>
        <w:t xml:space="preserve"> provides all facilities necessary to allow such audits and inspections to be carried out.</w:t>
      </w:r>
    </w:p>
    <w:p w14:paraId="75291105" w14:textId="77777777" w:rsidR="00F63969" w:rsidRPr="00DF4637" w:rsidRDefault="00F63969" w:rsidP="00F63969">
      <w:pPr>
        <w:pStyle w:val="BodyText10"/>
        <w:tabs>
          <w:tab w:val="clear" w:pos="851"/>
        </w:tabs>
        <w:ind w:left="0" w:firstLine="0"/>
        <w:rPr>
          <w:rFonts w:cs="Arial"/>
          <w:szCs w:val="22"/>
        </w:rPr>
      </w:pPr>
      <w:r w:rsidRPr="00DF4637">
        <w:rPr>
          <w:rFonts w:cs="Arial"/>
          <w:szCs w:val="22"/>
        </w:rPr>
        <w:t xml:space="preserve">Following notification of a Defect, the </w:t>
      </w:r>
      <w:r w:rsidRPr="00DF4637">
        <w:rPr>
          <w:rFonts w:cs="Arial"/>
          <w:i/>
          <w:iCs/>
          <w:szCs w:val="22"/>
        </w:rPr>
        <w:t>Contractor</w:t>
      </w:r>
      <w:r w:rsidRPr="00DF4637">
        <w:rPr>
          <w:rFonts w:cs="Arial"/>
          <w:szCs w:val="22"/>
        </w:rPr>
        <w:t xml:space="preserve"> submits to the </w:t>
      </w:r>
      <w:r w:rsidRPr="00DF4637">
        <w:rPr>
          <w:rFonts w:cs="Arial"/>
          <w:i/>
          <w:iCs/>
          <w:szCs w:val="22"/>
        </w:rPr>
        <w:t>Employer</w:t>
      </w:r>
      <w:r w:rsidRPr="00DF4637">
        <w:rPr>
          <w:rFonts w:cs="Arial"/>
          <w:szCs w:val="22"/>
        </w:rPr>
        <w:t xml:space="preserve"> for acceptance the corrective and preventative action that he proposes to take to deal with the nonconformity. The </w:t>
      </w:r>
      <w:r w:rsidRPr="00DF4637">
        <w:rPr>
          <w:rFonts w:cs="Arial"/>
          <w:i/>
          <w:iCs/>
          <w:szCs w:val="22"/>
        </w:rPr>
        <w:t xml:space="preserve">Contractor </w:t>
      </w:r>
      <w:r w:rsidRPr="00DF4637">
        <w:rPr>
          <w:rFonts w:cs="Arial"/>
          <w:szCs w:val="22"/>
        </w:rPr>
        <w:t xml:space="preserve">does not take action to deal with the nonconformity until the </w:t>
      </w:r>
      <w:r w:rsidRPr="00DF4637">
        <w:rPr>
          <w:rFonts w:cs="Arial"/>
          <w:i/>
          <w:iCs/>
          <w:szCs w:val="22"/>
        </w:rPr>
        <w:t>Employer</w:t>
      </w:r>
      <w:r w:rsidRPr="00DF4637">
        <w:rPr>
          <w:rFonts w:cs="Arial"/>
          <w:szCs w:val="22"/>
        </w:rPr>
        <w:t xml:space="preserve"> has accepted his proposals.</w:t>
      </w:r>
    </w:p>
    <w:p w14:paraId="437EF530" w14:textId="77777777" w:rsidR="00F63969" w:rsidRPr="00DF4637" w:rsidRDefault="00F63969" w:rsidP="00F63969">
      <w:pPr>
        <w:pStyle w:val="BodyText10"/>
        <w:tabs>
          <w:tab w:val="clear" w:pos="851"/>
        </w:tabs>
        <w:ind w:left="0" w:firstLine="0"/>
        <w:rPr>
          <w:rFonts w:cs="Arial"/>
          <w:szCs w:val="22"/>
        </w:rPr>
      </w:pPr>
      <w:r w:rsidRPr="00DF4637">
        <w:rPr>
          <w:rFonts w:cs="Arial"/>
          <w:szCs w:val="22"/>
        </w:rPr>
        <w:t xml:space="preserve">Within one week of the </w:t>
      </w:r>
      <w:r w:rsidRPr="00DF4637">
        <w:rPr>
          <w:rFonts w:cs="Arial"/>
          <w:i/>
          <w:iCs/>
          <w:szCs w:val="22"/>
        </w:rPr>
        <w:t xml:space="preserve">Contractor </w:t>
      </w:r>
      <w:r w:rsidRPr="00DF4637">
        <w:rPr>
          <w:rFonts w:cs="Arial"/>
          <w:szCs w:val="22"/>
        </w:rPr>
        <w:t xml:space="preserve">submitting the proposed corrective and preventative action to him for acceptance, the </w:t>
      </w:r>
      <w:r w:rsidRPr="00DF4637">
        <w:rPr>
          <w:rFonts w:cs="Arial"/>
          <w:i/>
          <w:iCs/>
          <w:szCs w:val="22"/>
        </w:rPr>
        <w:t>Employer</w:t>
      </w:r>
      <w:r w:rsidRPr="00DF4637">
        <w:rPr>
          <w:rFonts w:cs="Arial"/>
          <w:szCs w:val="22"/>
        </w:rPr>
        <w:t xml:space="preserve"> either accepts the proposal or notifies the </w:t>
      </w:r>
      <w:r w:rsidRPr="00DF4637">
        <w:rPr>
          <w:rFonts w:cs="Arial"/>
          <w:i/>
          <w:iCs/>
          <w:szCs w:val="22"/>
        </w:rPr>
        <w:t>Contractor</w:t>
      </w:r>
      <w:r w:rsidRPr="00DF4637">
        <w:rPr>
          <w:rFonts w:cs="Arial"/>
          <w:szCs w:val="22"/>
        </w:rPr>
        <w:t xml:space="preserve"> of his reason for not accepting it. A reason for not accepting the proposed action is that</w:t>
      </w:r>
      <w:r w:rsidR="000E1D3A">
        <w:rPr>
          <w:rFonts w:cs="Arial"/>
          <w:szCs w:val="22"/>
        </w:rPr>
        <w:t>:</w:t>
      </w:r>
    </w:p>
    <w:p w14:paraId="7890FC63" w14:textId="77777777" w:rsidR="00F63969" w:rsidRPr="00DF4637" w:rsidRDefault="000E1D3A" w:rsidP="00961BB8">
      <w:pPr>
        <w:pStyle w:val="ListBullet"/>
        <w:numPr>
          <w:ilvl w:val="4"/>
          <w:numId w:val="28"/>
        </w:numPr>
        <w:tabs>
          <w:tab w:val="clear" w:pos="1418"/>
          <w:tab w:val="left" w:pos="709"/>
        </w:tabs>
        <w:ind w:left="567" w:hanging="425"/>
        <w:rPr>
          <w:szCs w:val="22"/>
        </w:rPr>
      </w:pPr>
      <w:r>
        <w:rPr>
          <w:szCs w:val="22"/>
        </w:rPr>
        <w:t>I</w:t>
      </w:r>
      <w:r w:rsidR="00F63969" w:rsidRPr="00DF4637">
        <w:rPr>
          <w:szCs w:val="22"/>
        </w:rPr>
        <w:t>t does not take action required to ensure that nonconformities do not recur</w:t>
      </w:r>
      <w:r>
        <w:rPr>
          <w:szCs w:val="22"/>
        </w:rPr>
        <w:t>,</w:t>
      </w:r>
      <w:r w:rsidR="00F63969" w:rsidRPr="00DF4637">
        <w:rPr>
          <w:szCs w:val="22"/>
        </w:rPr>
        <w:t xml:space="preserve"> or</w:t>
      </w:r>
    </w:p>
    <w:p w14:paraId="6D2F6CE1" w14:textId="77777777" w:rsidR="00F63969" w:rsidRPr="00DF4637" w:rsidRDefault="000E1D3A" w:rsidP="00961BB8">
      <w:pPr>
        <w:pStyle w:val="ListBullet"/>
        <w:numPr>
          <w:ilvl w:val="4"/>
          <w:numId w:val="28"/>
        </w:numPr>
        <w:tabs>
          <w:tab w:val="clear" w:pos="1418"/>
          <w:tab w:val="left" w:pos="709"/>
        </w:tabs>
        <w:ind w:left="567" w:hanging="425"/>
        <w:rPr>
          <w:szCs w:val="22"/>
        </w:rPr>
      </w:pPr>
      <w:r>
        <w:rPr>
          <w:szCs w:val="22"/>
        </w:rPr>
        <w:t>I</w:t>
      </w:r>
      <w:r w:rsidR="00F63969" w:rsidRPr="00DF4637">
        <w:rPr>
          <w:szCs w:val="22"/>
        </w:rPr>
        <w:t>t does not comply with the Service Information.</w:t>
      </w:r>
    </w:p>
    <w:p w14:paraId="4F70EAF3" w14:textId="77777777" w:rsidR="00F63969" w:rsidRPr="00DF4637" w:rsidRDefault="00F63969" w:rsidP="00F63969">
      <w:pPr>
        <w:pStyle w:val="BodyText10"/>
        <w:tabs>
          <w:tab w:val="clear" w:pos="851"/>
        </w:tabs>
        <w:ind w:left="0" w:firstLine="0"/>
        <w:rPr>
          <w:rFonts w:cs="Arial"/>
          <w:szCs w:val="22"/>
        </w:rPr>
      </w:pPr>
      <w:r w:rsidRPr="00DF4637">
        <w:rPr>
          <w:rFonts w:cs="Arial"/>
          <w:szCs w:val="22"/>
        </w:rPr>
        <w:lastRenderedPageBreak/>
        <w:t xml:space="preserve">If the </w:t>
      </w:r>
      <w:r w:rsidRPr="00DF4637">
        <w:rPr>
          <w:rFonts w:cs="Arial"/>
          <w:i/>
          <w:iCs/>
          <w:szCs w:val="22"/>
        </w:rPr>
        <w:t>Employer</w:t>
      </w:r>
      <w:r w:rsidRPr="00DF4637">
        <w:rPr>
          <w:rFonts w:cs="Arial"/>
          <w:szCs w:val="22"/>
        </w:rPr>
        <w:t xml:space="preserve"> does not accept the proposed action, the </w:t>
      </w:r>
      <w:r w:rsidRPr="00DF4637">
        <w:rPr>
          <w:rFonts w:cs="Arial"/>
          <w:i/>
          <w:iCs/>
          <w:szCs w:val="22"/>
        </w:rPr>
        <w:t xml:space="preserve">Contractor </w:t>
      </w:r>
      <w:r w:rsidRPr="00DF4637">
        <w:rPr>
          <w:rFonts w:cs="Arial"/>
          <w:szCs w:val="22"/>
        </w:rPr>
        <w:t xml:space="preserve">submits a revised proposal to the </w:t>
      </w:r>
      <w:r w:rsidRPr="00DF4637">
        <w:rPr>
          <w:rFonts w:cs="Arial"/>
          <w:i/>
          <w:iCs/>
          <w:szCs w:val="22"/>
        </w:rPr>
        <w:t>Employer</w:t>
      </w:r>
      <w:r w:rsidRPr="00DF4637">
        <w:rPr>
          <w:rFonts w:cs="Arial"/>
          <w:szCs w:val="22"/>
        </w:rPr>
        <w:t xml:space="preserve"> for acceptance within one week.</w:t>
      </w:r>
    </w:p>
    <w:p w14:paraId="39F245D1" w14:textId="77777777" w:rsidR="00F63969" w:rsidRPr="00DF4637" w:rsidRDefault="00F63969" w:rsidP="00F63969">
      <w:pPr>
        <w:pStyle w:val="BodyText10"/>
        <w:tabs>
          <w:tab w:val="clear" w:pos="851"/>
        </w:tabs>
        <w:ind w:left="0" w:firstLine="0"/>
        <w:rPr>
          <w:rFonts w:cs="Arial"/>
          <w:szCs w:val="22"/>
        </w:rPr>
      </w:pPr>
      <w:r w:rsidRPr="00DF4637">
        <w:rPr>
          <w:rFonts w:cs="Arial"/>
          <w:szCs w:val="22"/>
        </w:rPr>
        <w:t xml:space="preserve">The </w:t>
      </w:r>
      <w:r w:rsidRPr="00DF4637">
        <w:rPr>
          <w:rFonts w:cs="Arial"/>
          <w:i/>
          <w:szCs w:val="22"/>
        </w:rPr>
        <w:t>Contractor</w:t>
      </w:r>
      <w:r w:rsidRPr="00DF4637">
        <w:rPr>
          <w:rFonts w:cs="Arial"/>
          <w:szCs w:val="22"/>
        </w:rPr>
        <w:t xml:space="preserve"> corrects nonconformities and takes action to eliminate the causes of actual or potential nonconformities within a time which minimises the adverse effect on the </w:t>
      </w:r>
      <w:r w:rsidRPr="00DF4637">
        <w:rPr>
          <w:rFonts w:cs="Arial"/>
          <w:i/>
          <w:szCs w:val="22"/>
        </w:rPr>
        <w:t>Employer</w:t>
      </w:r>
      <w:r w:rsidRPr="00DF4637">
        <w:rPr>
          <w:rFonts w:cs="Arial"/>
          <w:szCs w:val="22"/>
        </w:rPr>
        <w:t xml:space="preserve"> or Others and in any event before carrying out any operation the same or similar as that in respect of which the nonconformity occurred. </w:t>
      </w:r>
    </w:p>
    <w:p w14:paraId="1E6D3F17" w14:textId="77777777" w:rsidR="00F63969" w:rsidRPr="00DF4637" w:rsidRDefault="00F63969" w:rsidP="00F63969">
      <w:pPr>
        <w:keepNext w:val="0"/>
        <w:spacing w:line="276" w:lineRule="auto"/>
        <w:rPr>
          <w:rFonts w:cs="Arial"/>
          <w:sz w:val="22"/>
          <w:szCs w:val="22"/>
        </w:rPr>
      </w:pPr>
      <w:r w:rsidRPr="00DF4637">
        <w:rPr>
          <w:rFonts w:cs="Arial"/>
          <w:sz w:val="22"/>
          <w:szCs w:val="22"/>
        </w:rPr>
        <w:t xml:space="preserve">The </w:t>
      </w:r>
      <w:r w:rsidRPr="00DF4637">
        <w:rPr>
          <w:rFonts w:cs="Arial"/>
          <w:i/>
          <w:sz w:val="22"/>
          <w:szCs w:val="22"/>
        </w:rPr>
        <w:t>Contractor</w:t>
      </w:r>
      <w:r w:rsidRPr="00DF4637">
        <w:rPr>
          <w:rFonts w:cs="Arial"/>
          <w:sz w:val="22"/>
          <w:szCs w:val="22"/>
        </w:rPr>
        <w:t xml:space="preserve"> notifies the </w:t>
      </w:r>
      <w:r w:rsidRPr="00DF4637">
        <w:rPr>
          <w:rFonts w:cs="Arial"/>
          <w:i/>
          <w:sz w:val="22"/>
          <w:szCs w:val="22"/>
        </w:rPr>
        <w:t>Employer</w:t>
      </w:r>
      <w:r w:rsidRPr="00DF4637">
        <w:rPr>
          <w:rFonts w:cs="Arial"/>
          <w:sz w:val="22"/>
          <w:szCs w:val="22"/>
        </w:rPr>
        <w:t xml:space="preserve"> when the proposed actions have been taken and provides with his notification verification that the defective part of the service has been corrected.</w:t>
      </w:r>
    </w:p>
    <w:p w14:paraId="601A18DD" w14:textId="77777777" w:rsidR="00F63969" w:rsidRPr="00DF4637" w:rsidRDefault="00F63969" w:rsidP="00F63969">
      <w:pPr>
        <w:keepNext w:val="0"/>
        <w:spacing w:line="276" w:lineRule="auto"/>
        <w:rPr>
          <w:rFonts w:eastAsiaTheme="minorEastAsia" w:cs="Arial"/>
          <w:sz w:val="22"/>
          <w:szCs w:val="22"/>
          <w:lang w:eastAsia="en-GB"/>
        </w:rPr>
      </w:pPr>
    </w:p>
    <w:p w14:paraId="6438C960" w14:textId="77777777" w:rsidR="00F63969" w:rsidRPr="00DF4637" w:rsidRDefault="00F63969" w:rsidP="00F63969">
      <w:pPr>
        <w:keepNext w:val="0"/>
        <w:spacing w:line="276" w:lineRule="auto"/>
        <w:rPr>
          <w:rFonts w:eastAsiaTheme="minorEastAsia" w:cs="Arial"/>
          <w:sz w:val="22"/>
          <w:szCs w:val="22"/>
          <w:lang w:eastAsia="en-GB"/>
        </w:rPr>
      </w:pPr>
      <w:r w:rsidRPr="00DF4637">
        <w:rPr>
          <w:rFonts w:eastAsiaTheme="minorEastAsia" w:cs="Arial"/>
          <w:sz w:val="22"/>
          <w:szCs w:val="22"/>
          <w:lang w:eastAsia="en-GB"/>
        </w:rPr>
        <w:t xml:space="preserve">Except where otherwise directed; all materials, workmanship, designs and assessments are to comply with the </w:t>
      </w:r>
      <w:r w:rsidRPr="00DF4637">
        <w:rPr>
          <w:rFonts w:eastAsiaTheme="minorEastAsia" w:cs="Arial"/>
          <w:i/>
          <w:sz w:val="22"/>
          <w:szCs w:val="22"/>
          <w:lang w:eastAsia="en-GB"/>
        </w:rPr>
        <w:t>Employer’s</w:t>
      </w:r>
      <w:r w:rsidRPr="00DF4637">
        <w:rPr>
          <w:rFonts w:eastAsiaTheme="minorEastAsia" w:cs="Arial"/>
          <w:sz w:val="22"/>
          <w:szCs w:val="22"/>
          <w:lang w:eastAsia="en-GB"/>
        </w:rPr>
        <w:t xml:space="preserve"> standards and procedures current at the Contract Date or, for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designed elements, the time the relevant design certificate is signed. </w:t>
      </w:r>
    </w:p>
    <w:p w14:paraId="719241B6" w14:textId="77777777" w:rsidR="00F63969" w:rsidRPr="00DF4637" w:rsidRDefault="00F63969" w:rsidP="00F63969">
      <w:pPr>
        <w:keepNext w:val="0"/>
        <w:spacing w:line="276" w:lineRule="auto"/>
        <w:ind w:left="720"/>
        <w:rPr>
          <w:rFonts w:eastAsiaTheme="minorEastAsia" w:cs="Arial"/>
          <w:sz w:val="22"/>
          <w:szCs w:val="22"/>
          <w:lang w:eastAsia="en-GB"/>
        </w:rPr>
      </w:pPr>
    </w:p>
    <w:p w14:paraId="12EFDB28" w14:textId="77777777" w:rsidR="00F63969" w:rsidRPr="00DF4637" w:rsidRDefault="00F63969" w:rsidP="00F63969">
      <w:pPr>
        <w:keepNext w:val="0"/>
        <w:spacing w:line="276" w:lineRule="auto"/>
        <w:rPr>
          <w:rFonts w:eastAsiaTheme="minorEastAsia" w:cs="Arial"/>
          <w:sz w:val="22"/>
          <w:szCs w:val="22"/>
          <w:lang w:eastAsia="en-GB"/>
        </w:rPr>
      </w:pPr>
      <w:r w:rsidRPr="00DF4637">
        <w:rPr>
          <w:rFonts w:eastAsiaTheme="minorEastAsia" w:cs="Arial"/>
          <w:sz w:val="22"/>
          <w:szCs w:val="22"/>
          <w:lang w:eastAsia="en-GB"/>
        </w:rPr>
        <w:t xml:space="preserve">If a standard or procedure subsequently changes, 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complies with the revised standard or procedure if instructed to do so by the </w:t>
      </w:r>
      <w:r w:rsidRPr="00DF4637">
        <w:rPr>
          <w:rFonts w:eastAsiaTheme="minorEastAsia" w:cs="Arial"/>
          <w:i/>
          <w:sz w:val="22"/>
          <w:szCs w:val="22"/>
          <w:lang w:eastAsia="en-GB"/>
        </w:rPr>
        <w:t>Service Manager</w:t>
      </w:r>
      <w:r w:rsidRPr="00DF4637">
        <w:rPr>
          <w:rFonts w:eastAsiaTheme="minorEastAsia" w:cs="Arial"/>
          <w:sz w:val="22"/>
          <w:szCs w:val="22"/>
          <w:lang w:eastAsia="en-GB"/>
        </w:rPr>
        <w:t>.</w:t>
      </w:r>
    </w:p>
    <w:p w14:paraId="16B740B6" w14:textId="77777777" w:rsidR="003412BA" w:rsidRPr="00DF4637" w:rsidRDefault="00A13572" w:rsidP="00F74CC3">
      <w:pPr>
        <w:pStyle w:val="Heading1"/>
        <w:rPr>
          <w:rFonts w:ascii="Arial" w:eastAsiaTheme="minorEastAsia" w:hAnsi="Arial" w:cs="Arial"/>
          <w:color w:val="auto"/>
          <w:sz w:val="22"/>
          <w:szCs w:val="22"/>
          <w:lang w:eastAsia="en-GB"/>
        </w:rPr>
      </w:pPr>
      <w:bookmarkStart w:id="178" w:name="_Toc4746981"/>
      <w:r w:rsidRPr="00DF4637">
        <w:rPr>
          <w:rFonts w:ascii="Arial" w:eastAsiaTheme="minorEastAsia" w:hAnsi="Arial" w:cs="Arial"/>
          <w:color w:val="auto"/>
          <w:sz w:val="22"/>
          <w:szCs w:val="22"/>
          <w:lang w:eastAsia="en-GB"/>
        </w:rPr>
        <w:t xml:space="preserve">SI </w:t>
      </w:r>
      <w:r w:rsidR="003412BA" w:rsidRPr="00DF4637">
        <w:rPr>
          <w:rFonts w:ascii="Arial" w:eastAsiaTheme="minorEastAsia" w:hAnsi="Arial" w:cs="Arial"/>
          <w:color w:val="auto"/>
          <w:sz w:val="22"/>
          <w:szCs w:val="22"/>
          <w:lang w:eastAsia="en-GB"/>
        </w:rPr>
        <w:t>60</w:t>
      </w:r>
      <w:r w:rsidR="00F74CC3" w:rsidRPr="00DF4637">
        <w:rPr>
          <w:rFonts w:ascii="Arial" w:eastAsiaTheme="minorEastAsia" w:hAnsi="Arial" w:cs="Arial"/>
          <w:color w:val="auto"/>
          <w:sz w:val="22"/>
          <w:szCs w:val="22"/>
          <w:lang w:eastAsia="en-GB"/>
        </w:rPr>
        <w:t>0</w:t>
      </w:r>
      <w:r w:rsidR="003412BA" w:rsidRPr="00DF4637">
        <w:rPr>
          <w:rFonts w:ascii="Arial" w:eastAsiaTheme="minorEastAsia" w:hAnsi="Arial" w:cs="Arial"/>
          <w:color w:val="auto"/>
          <w:sz w:val="22"/>
          <w:szCs w:val="22"/>
          <w:lang w:eastAsia="en-GB"/>
        </w:rPr>
        <w:tab/>
        <w:t>Tests and inspections</w:t>
      </w:r>
      <w:bookmarkEnd w:id="178"/>
    </w:p>
    <w:p w14:paraId="0F3A3BEB" w14:textId="77777777" w:rsidR="00544170" w:rsidRPr="00DF4637" w:rsidRDefault="00544170" w:rsidP="00544170">
      <w:pPr>
        <w:rPr>
          <w:rFonts w:eastAsiaTheme="minorEastAsia"/>
          <w:lang w:eastAsia="en-GB"/>
        </w:rPr>
      </w:pPr>
    </w:p>
    <w:p w14:paraId="481969E2" w14:textId="77777777" w:rsidR="003412BA" w:rsidRPr="00DF4637" w:rsidRDefault="00D9283E" w:rsidP="00A871F5">
      <w:pPr>
        <w:rPr>
          <w:rFonts w:eastAsiaTheme="minorEastAsia" w:cs="Arial"/>
          <w:sz w:val="22"/>
          <w:szCs w:val="22"/>
          <w:lang w:eastAsia="en-GB"/>
        </w:rPr>
      </w:pPr>
      <w:r w:rsidRPr="00DF4637">
        <w:rPr>
          <w:rFonts w:cs="Arial"/>
          <w:sz w:val="22"/>
          <w:szCs w:val="22"/>
        </w:rPr>
        <w:t xml:space="preserve">In addition to the requirements at 40.1, 40.2, 40.3 and 41.1 of the </w:t>
      </w:r>
      <w:r w:rsidRPr="00DF4637">
        <w:rPr>
          <w:rFonts w:cs="Arial"/>
          <w:i/>
          <w:sz w:val="22"/>
          <w:szCs w:val="22"/>
        </w:rPr>
        <w:t xml:space="preserve">conditions of contract </w:t>
      </w:r>
      <w:r w:rsidRPr="00DF4637">
        <w:rPr>
          <w:rFonts w:eastAsiaTheme="minorEastAsia" w:cs="Arial"/>
          <w:sz w:val="22"/>
          <w:szCs w:val="22"/>
          <w:lang w:eastAsia="en-GB"/>
        </w:rPr>
        <w:t xml:space="preserve">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is to adhere to the testing requirements detailed below:</w:t>
      </w:r>
    </w:p>
    <w:p w14:paraId="11FFCFD5" w14:textId="77777777" w:rsidR="00544170" w:rsidRPr="00DF4637" w:rsidRDefault="00544170" w:rsidP="002C039F">
      <w:pPr>
        <w:keepNext w:val="0"/>
        <w:spacing w:line="276" w:lineRule="auto"/>
        <w:jc w:val="left"/>
        <w:rPr>
          <w:rFonts w:eastAsiaTheme="minorEastAsia" w:cs="Arial"/>
          <w:b/>
          <w:sz w:val="22"/>
          <w:szCs w:val="22"/>
          <w:lang w:eastAsia="en-GB"/>
        </w:rPr>
      </w:pPr>
    </w:p>
    <w:p w14:paraId="1DD4D1DB" w14:textId="77777777" w:rsidR="002C039F" w:rsidRDefault="002C039F" w:rsidP="002C039F">
      <w:pPr>
        <w:keepNext w:val="0"/>
        <w:spacing w:line="276" w:lineRule="auto"/>
        <w:jc w:val="left"/>
        <w:rPr>
          <w:rFonts w:eastAsiaTheme="minorEastAsia" w:cs="Arial"/>
          <w:b/>
          <w:sz w:val="22"/>
          <w:szCs w:val="22"/>
          <w:lang w:eastAsia="en-GB"/>
        </w:rPr>
      </w:pPr>
      <w:r w:rsidRPr="00DF4637">
        <w:rPr>
          <w:rFonts w:eastAsiaTheme="minorEastAsia" w:cs="Arial"/>
          <w:b/>
          <w:sz w:val="22"/>
          <w:szCs w:val="22"/>
          <w:lang w:eastAsia="en-GB"/>
        </w:rPr>
        <w:t>Factory Acceptance Testing</w:t>
      </w:r>
    </w:p>
    <w:p w14:paraId="0883903C" w14:textId="77777777" w:rsidR="000E1D3A" w:rsidRPr="00DF4637" w:rsidRDefault="000E1D3A" w:rsidP="002C039F">
      <w:pPr>
        <w:keepNext w:val="0"/>
        <w:spacing w:line="276" w:lineRule="auto"/>
        <w:jc w:val="left"/>
        <w:rPr>
          <w:rFonts w:eastAsiaTheme="minorEastAsia" w:cs="Arial"/>
          <w:b/>
          <w:sz w:val="22"/>
          <w:szCs w:val="22"/>
          <w:lang w:eastAsia="en-GB"/>
        </w:rPr>
      </w:pPr>
    </w:p>
    <w:p w14:paraId="3A4100D3" w14:textId="5475F465" w:rsidR="002C039F" w:rsidRPr="00DF4637" w:rsidRDefault="002C039F" w:rsidP="002C039F">
      <w:pPr>
        <w:keepNext w:val="0"/>
        <w:spacing w:line="276" w:lineRule="auto"/>
        <w:rPr>
          <w:rFonts w:eastAsiaTheme="minorEastAsia" w:cs="Arial"/>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shall carry out testing to demonstrate the functionality</w:t>
      </w:r>
      <w:r w:rsidR="008D6B93" w:rsidRPr="00DF4637">
        <w:rPr>
          <w:rFonts w:eastAsiaTheme="minorEastAsia" w:cs="Arial"/>
          <w:sz w:val="22"/>
          <w:szCs w:val="22"/>
          <w:lang w:eastAsia="en-GB"/>
        </w:rPr>
        <w:t>,</w:t>
      </w:r>
      <w:r w:rsidRPr="00DF4637">
        <w:rPr>
          <w:rFonts w:eastAsiaTheme="minorEastAsia" w:cs="Arial"/>
          <w:sz w:val="22"/>
          <w:szCs w:val="22"/>
          <w:lang w:eastAsia="en-GB"/>
        </w:rPr>
        <w:t xml:space="preserve"> </w:t>
      </w:r>
      <w:r w:rsidR="008D6B93" w:rsidRPr="00DF4637">
        <w:rPr>
          <w:rFonts w:eastAsiaTheme="minorEastAsia" w:cs="Arial"/>
          <w:sz w:val="22"/>
          <w:szCs w:val="22"/>
          <w:lang w:eastAsia="en-GB"/>
        </w:rPr>
        <w:t xml:space="preserve">linked to the submitted requirements traceability documentation, </w:t>
      </w:r>
      <w:r w:rsidRPr="00DF4637">
        <w:rPr>
          <w:rFonts w:eastAsiaTheme="minorEastAsia" w:cs="Arial"/>
          <w:sz w:val="22"/>
          <w:szCs w:val="22"/>
          <w:lang w:eastAsia="en-GB"/>
        </w:rPr>
        <w:t xml:space="preserve">of each of the </w:t>
      </w:r>
      <w:r w:rsidR="00596040" w:rsidRPr="00DF4637">
        <w:rPr>
          <w:rFonts w:eastAsiaTheme="minorEastAsia" w:cs="Arial"/>
          <w:sz w:val="22"/>
          <w:szCs w:val="22"/>
          <w:lang w:eastAsia="en-GB"/>
        </w:rPr>
        <w:t>TVOS</w:t>
      </w:r>
      <w:r w:rsidRPr="00DF4637">
        <w:rPr>
          <w:rFonts w:eastAsiaTheme="minorEastAsia" w:cs="Arial"/>
          <w:sz w:val="22"/>
          <w:szCs w:val="22"/>
          <w:lang w:eastAsia="en-GB"/>
        </w:rPr>
        <w:t xml:space="preserve"> </w:t>
      </w:r>
      <w:r w:rsidR="003D0345" w:rsidRPr="00DF4637">
        <w:rPr>
          <w:rFonts w:eastAsiaTheme="minorEastAsia" w:cs="Arial"/>
          <w:sz w:val="22"/>
          <w:szCs w:val="22"/>
          <w:lang w:eastAsia="en-GB"/>
        </w:rPr>
        <w:t xml:space="preserve">variants </w:t>
      </w:r>
      <w:r w:rsidRPr="00DF4637">
        <w:rPr>
          <w:rFonts w:eastAsiaTheme="minorEastAsia" w:cs="Arial"/>
          <w:sz w:val="22"/>
          <w:szCs w:val="22"/>
          <w:lang w:eastAsia="en-GB"/>
        </w:rPr>
        <w:t xml:space="preserve">to be supplied. The </w:t>
      </w:r>
      <w:r w:rsidRPr="00DF4637">
        <w:rPr>
          <w:rFonts w:eastAsiaTheme="minorEastAsia" w:cs="Arial"/>
          <w:i/>
          <w:sz w:val="22"/>
          <w:szCs w:val="22"/>
          <w:lang w:eastAsia="en-GB"/>
        </w:rPr>
        <w:t xml:space="preserve">Contractor </w:t>
      </w:r>
      <w:r w:rsidRPr="00DF4637">
        <w:rPr>
          <w:rFonts w:eastAsiaTheme="minorEastAsia" w:cs="Arial"/>
          <w:sz w:val="22"/>
          <w:szCs w:val="22"/>
          <w:lang w:eastAsia="en-GB"/>
        </w:rPr>
        <w:t xml:space="preserve">shall submit the proposed testing methodology to the </w:t>
      </w:r>
      <w:r w:rsidRPr="00DF4637">
        <w:rPr>
          <w:rFonts w:eastAsiaTheme="minorEastAsia" w:cs="Arial"/>
          <w:i/>
          <w:sz w:val="22"/>
          <w:szCs w:val="22"/>
          <w:lang w:eastAsia="en-GB"/>
        </w:rPr>
        <w:t>Service Manager</w:t>
      </w:r>
      <w:r w:rsidRPr="00DF4637">
        <w:rPr>
          <w:rFonts w:eastAsiaTheme="minorEastAsia" w:cs="Arial"/>
          <w:sz w:val="22"/>
          <w:szCs w:val="22"/>
          <w:lang w:eastAsia="en-GB"/>
        </w:rPr>
        <w:t xml:space="preserve"> for review prior to carrying out the required testing.</w:t>
      </w:r>
      <w:r w:rsidR="00D9283E" w:rsidRPr="00DF4637">
        <w:rPr>
          <w:rFonts w:eastAsiaTheme="minorEastAsia" w:cs="Arial"/>
          <w:sz w:val="22"/>
          <w:szCs w:val="22"/>
          <w:lang w:eastAsia="en-GB"/>
        </w:rPr>
        <w:t xml:space="preserve"> The </w:t>
      </w:r>
      <w:r w:rsidR="00D9283E" w:rsidRPr="00DF4637">
        <w:rPr>
          <w:rFonts w:eastAsiaTheme="minorEastAsia" w:cs="Arial"/>
          <w:i/>
          <w:sz w:val="22"/>
          <w:szCs w:val="22"/>
          <w:lang w:eastAsia="en-GB"/>
        </w:rPr>
        <w:t>Service Manager</w:t>
      </w:r>
      <w:r w:rsidR="00D9283E" w:rsidRPr="00DF4637">
        <w:rPr>
          <w:rFonts w:eastAsiaTheme="minorEastAsia" w:cs="Arial"/>
          <w:sz w:val="22"/>
          <w:szCs w:val="22"/>
          <w:lang w:eastAsia="en-GB"/>
        </w:rPr>
        <w:t xml:space="preserve"> </w:t>
      </w:r>
      <w:r w:rsidR="002F523A">
        <w:rPr>
          <w:rFonts w:eastAsiaTheme="minorEastAsia" w:cs="Arial"/>
          <w:sz w:val="22"/>
          <w:szCs w:val="22"/>
          <w:lang w:eastAsia="en-GB"/>
        </w:rPr>
        <w:t xml:space="preserve">and / or representative will </w:t>
      </w:r>
      <w:r w:rsidR="00D30167" w:rsidRPr="00DF4637">
        <w:rPr>
          <w:rFonts w:eastAsiaTheme="minorEastAsia" w:cs="Arial"/>
          <w:sz w:val="22"/>
          <w:szCs w:val="22"/>
          <w:lang w:eastAsia="en-GB"/>
        </w:rPr>
        <w:t xml:space="preserve"> witness the F</w:t>
      </w:r>
      <w:r w:rsidR="00D9283E" w:rsidRPr="00DF4637">
        <w:rPr>
          <w:rFonts w:eastAsiaTheme="minorEastAsia" w:cs="Arial"/>
          <w:sz w:val="22"/>
          <w:szCs w:val="22"/>
          <w:lang w:eastAsia="en-GB"/>
        </w:rPr>
        <w:t xml:space="preserve">actory </w:t>
      </w:r>
      <w:r w:rsidR="00D30167" w:rsidRPr="00DF4637">
        <w:rPr>
          <w:rFonts w:eastAsiaTheme="minorEastAsia" w:cs="Arial"/>
          <w:sz w:val="22"/>
          <w:szCs w:val="22"/>
          <w:lang w:eastAsia="en-GB"/>
        </w:rPr>
        <w:t>A</w:t>
      </w:r>
      <w:r w:rsidR="00D9283E" w:rsidRPr="00DF4637">
        <w:rPr>
          <w:rFonts w:eastAsiaTheme="minorEastAsia" w:cs="Arial"/>
          <w:sz w:val="22"/>
          <w:szCs w:val="22"/>
          <w:lang w:eastAsia="en-GB"/>
        </w:rPr>
        <w:t xml:space="preserve">cceptance </w:t>
      </w:r>
      <w:r w:rsidR="00D30167" w:rsidRPr="00DF4637">
        <w:rPr>
          <w:rFonts w:eastAsiaTheme="minorEastAsia" w:cs="Arial"/>
          <w:sz w:val="22"/>
          <w:szCs w:val="22"/>
          <w:lang w:eastAsia="en-GB"/>
        </w:rPr>
        <w:t>T</w:t>
      </w:r>
      <w:r w:rsidR="00D9283E" w:rsidRPr="00DF4637">
        <w:rPr>
          <w:rFonts w:eastAsiaTheme="minorEastAsia" w:cs="Arial"/>
          <w:sz w:val="22"/>
          <w:szCs w:val="22"/>
          <w:lang w:eastAsia="en-GB"/>
        </w:rPr>
        <w:t>esting</w:t>
      </w:r>
      <w:r w:rsidR="00D30167" w:rsidRPr="00DF4637">
        <w:rPr>
          <w:rFonts w:eastAsiaTheme="minorEastAsia" w:cs="Arial"/>
          <w:sz w:val="22"/>
          <w:szCs w:val="22"/>
          <w:lang w:eastAsia="en-GB"/>
        </w:rPr>
        <w:t xml:space="preserve"> (FAT)</w:t>
      </w:r>
      <w:r w:rsidR="00D9283E" w:rsidRPr="00DF4637">
        <w:rPr>
          <w:rFonts w:eastAsiaTheme="minorEastAsia" w:cs="Arial"/>
          <w:sz w:val="22"/>
          <w:szCs w:val="22"/>
          <w:lang w:eastAsia="en-GB"/>
        </w:rPr>
        <w:t>.</w:t>
      </w:r>
    </w:p>
    <w:p w14:paraId="6AC96CE0" w14:textId="77777777" w:rsidR="002C039F" w:rsidRPr="00DF4637" w:rsidRDefault="002C039F" w:rsidP="002C039F">
      <w:pPr>
        <w:keepNext w:val="0"/>
        <w:spacing w:line="276" w:lineRule="auto"/>
        <w:rPr>
          <w:rFonts w:eastAsiaTheme="minorEastAsia" w:cs="Arial"/>
          <w:sz w:val="22"/>
          <w:szCs w:val="22"/>
          <w:lang w:eastAsia="en-GB"/>
        </w:rPr>
      </w:pPr>
    </w:p>
    <w:p w14:paraId="4C62BF7E" w14:textId="77777777" w:rsidR="002C039F" w:rsidRDefault="002C039F" w:rsidP="002C039F">
      <w:pPr>
        <w:keepNext w:val="0"/>
        <w:spacing w:line="276" w:lineRule="auto"/>
        <w:rPr>
          <w:rFonts w:eastAsiaTheme="minorEastAsia" w:cs="Arial"/>
          <w:b/>
          <w:sz w:val="22"/>
          <w:szCs w:val="22"/>
          <w:lang w:eastAsia="en-GB"/>
        </w:rPr>
      </w:pPr>
      <w:r w:rsidRPr="00DF4637">
        <w:rPr>
          <w:rFonts w:eastAsiaTheme="minorEastAsia" w:cs="Arial"/>
          <w:b/>
          <w:sz w:val="22"/>
          <w:szCs w:val="22"/>
          <w:lang w:eastAsia="en-GB"/>
        </w:rPr>
        <w:t xml:space="preserve">Initial </w:t>
      </w:r>
      <w:r w:rsidR="00596040" w:rsidRPr="00DF4637">
        <w:rPr>
          <w:rFonts w:eastAsiaTheme="minorEastAsia" w:cs="Arial"/>
          <w:b/>
          <w:sz w:val="22"/>
          <w:szCs w:val="22"/>
          <w:lang w:eastAsia="en-GB"/>
        </w:rPr>
        <w:t>TVOS</w:t>
      </w:r>
      <w:r w:rsidRPr="00DF4637">
        <w:rPr>
          <w:rFonts w:eastAsiaTheme="minorEastAsia" w:cs="Arial"/>
          <w:b/>
          <w:sz w:val="22"/>
          <w:szCs w:val="22"/>
          <w:lang w:eastAsia="en-GB"/>
        </w:rPr>
        <w:t xml:space="preserve"> Integration Testing </w:t>
      </w:r>
    </w:p>
    <w:p w14:paraId="035910D4" w14:textId="77777777" w:rsidR="000E1D3A" w:rsidRPr="00DF4637" w:rsidRDefault="000E1D3A" w:rsidP="002C039F">
      <w:pPr>
        <w:keepNext w:val="0"/>
        <w:spacing w:line="276" w:lineRule="auto"/>
        <w:rPr>
          <w:rFonts w:eastAsiaTheme="minorEastAsia" w:cs="Arial"/>
          <w:b/>
          <w:sz w:val="22"/>
          <w:szCs w:val="22"/>
          <w:lang w:eastAsia="en-GB"/>
        </w:rPr>
      </w:pPr>
    </w:p>
    <w:p w14:paraId="0AE75682" w14:textId="77777777" w:rsidR="002C039F" w:rsidRPr="00DF4637" w:rsidRDefault="002C039F" w:rsidP="002C039F">
      <w:pPr>
        <w:keepNext w:val="0"/>
        <w:spacing w:line="276" w:lineRule="auto"/>
        <w:rPr>
          <w:rFonts w:eastAsiaTheme="minorEastAsia" w:cs="Arial"/>
          <w:sz w:val="22"/>
          <w:szCs w:val="22"/>
          <w:lang w:eastAsia="en-GB"/>
        </w:rPr>
      </w:pPr>
      <w:r w:rsidRPr="00DF4637">
        <w:rPr>
          <w:rFonts w:eastAsiaTheme="minorEastAsia" w:cs="Arial"/>
          <w:sz w:val="22"/>
          <w:szCs w:val="22"/>
          <w:lang w:eastAsia="en-GB"/>
        </w:rPr>
        <w:t xml:space="preserve">In addition to the Factory Acceptance Testing 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shall carry out integration testing of each </w:t>
      </w:r>
      <w:r w:rsidR="00596040" w:rsidRPr="00DF4637">
        <w:rPr>
          <w:rFonts w:eastAsiaTheme="minorEastAsia" w:cs="Arial"/>
          <w:sz w:val="22"/>
          <w:szCs w:val="22"/>
          <w:lang w:eastAsia="en-GB"/>
        </w:rPr>
        <w:t>TVOS</w:t>
      </w:r>
      <w:r w:rsidRPr="00DF4637">
        <w:rPr>
          <w:rFonts w:eastAsiaTheme="minorEastAsia" w:cs="Arial"/>
          <w:sz w:val="22"/>
          <w:szCs w:val="22"/>
          <w:lang w:eastAsia="en-GB"/>
        </w:rPr>
        <w:t xml:space="preserve"> type at the </w:t>
      </w:r>
      <w:r w:rsidRPr="00DF4637">
        <w:rPr>
          <w:rFonts w:eastAsiaTheme="minorEastAsia" w:cs="Arial"/>
          <w:i/>
          <w:sz w:val="22"/>
          <w:szCs w:val="22"/>
          <w:lang w:eastAsia="en-GB"/>
        </w:rPr>
        <w:t>Employer’s</w:t>
      </w:r>
      <w:r w:rsidRPr="00DF4637">
        <w:rPr>
          <w:rFonts w:eastAsiaTheme="minorEastAsia" w:cs="Arial"/>
          <w:sz w:val="22"/>
          <w:szCs w:val="22"/>
          <w:lang w:eastAsia="en-GB"/>
        </w:rPr>
        <w:t xml:space="preserve"> “Test and Innovation Centre” (TIC). This testing will demonstrate that the </w:t>
      </w:r>
      <w:r w:rsidR="00596040" w:rsidRPr="00DF4637">
        <w:rPr>
          <w:rFonts w:eastAsiaTheme="minorEastAsia" w:cs="Arial"/>
          <w:sz w:val="22"/>
          <w:szCs w:val="22"/>
          <w:lang w:eastAsia="en-GB"/>
        </w:rPr>
        <w:t>TVOS’</w:t>
      </w:r>
      <w:r w:rsidRPr="00DF4637">
        <w:rPr>
          <w:rFonts w:eastAsiaTheme="minorEastAsia" w:cs="Arial"/>
          <w:sz w:val="22"/>
          <w:szCs w:val="22"/>
          <w:lang w:eastAsia="en-GB"/>
        </w:rPr>
        <w:t xml:space="preserve"> can successfully integrate with the </w:t>
      </w:r>
      <w:r w:rsidRPr="00DF4637">
        <w:rPr>
          <w:rFonts w:eastAsiaTheme="minorEastAsia" w:cs="Arial"/>
          <w:i/>
          <w:sz w:val="22"/>
          <w:szCs w:val="22"/>
          <w:lang w:eastAsia="en-GB"/>
        </w:rPr>
        <w:t>Employer</w:t>
      </w:r>
      <w:r w:rsidR="003D0345" w:rsidRPr="00DF4637">
        <w:rPr>
          <w:rFonts w:eastAsiaTheme="minorEastAsia" w:cs="Arial"/>
          <w:i/>
          <w:sz w:val="22"/>
          <w:szCs w:val="22"/>
          <w:lang w:eastAsia="en-GB"/>
        </w:rPr>
        <w:t>’s</w:t>
      </w:r>
      <w:r w:rsidRPr="00DF4637">
        <w:rPr>
          <w:rFonts w:eastAsiaTheme="minorEastAsia" w:cs="Arial"/>
          <w:sz w:val="22"/>
          <w:szCs w:val="22"/>
          <w:lang w:eastAsia="en-GB"/>
        </w:rPr>
        <w:t xml:space="preserve"> other systems as required by the </w:t>
      </w:r>
      <w:r w:rsidRPr="00DF4637">
        <w:rPr>
          <w:rFonts w:eastAsiaTheme="minorEastAsia" w:cs="Arial"/>
          <w:i/>
          <w:sz w:val="22"/>
          <w:szCs w:val="22"/>
          <w:lang w:eastAsia="en-GB"/>
        </w:rPr>
        <w:t>service</w:t>
      </w:r>
      <w:r w:rsidRPr="00DF4637">
        <w:rPr>
          <w:rFonts w:eastAsiaTheme="minorEastAsia" w:cs="Arial"/>
          <w:sz w:val="22"/>
          <w:szCs w:val="22"/>
          <w:lang w:eastAsia="en-GB"/>
        </w:rPr>
        <w:t xml:space="preserve">. </w:t>
      </w:r>
      <w:r w:rsidR="000159BA" w:rsidRPr="00DF4637">
        <w:rPr>
          <w:rFonts w:eastAsiaTheme="minorEastAsia" w:cs="Arial"/>
          <w:sz w:val="22"/>
          <w:szCs w:val="22"/>
          <w:lang w:eastAsia="en-GB"/>
        </w:rPr>
        <w:t xml:space="preserve">Consent to connect, issued by the </w:t>
      </w:r>
      <w:r w:rsidR="000159BA" w:rsidRPr="00DF4637">
        <w:rPr>
          <w:rFonts w:eastAsiaTheme="minorEastAsia" w:cs="Arial"/>
          <w:i/>
          <w:sz w:val="22"/>
          <w:szCs w:val="22"/>
          <w:lang w:eastAsia="en-GB"/>
        </w:rPr>
        <w:t>Employer</w:t>
      </w:r>
      <w:r w:rsidR="000159BA" w:rsidRPr="00DF4637">
        <w:rPr>
          <w:rFonts w:eastAsiaTheme="minorEastAsia" w:cs="Arial"/>
          <w:sz w:val="22"/>
          <w:szCs w:val="22"/>
          <w:lang w:eastAsia="en-GB"/>
        </w:rPr>
        <w:t xml:space="preserve">, will be dependent on the successful completion of these tests. </w:t>
      </w:r>
      <w:r w:rsidRPr="00DF4637">
        <w:rPr>
          <w:rFonts w:eastAsiaTheme="minorEastAsia" w:cs="Arial"/>
          <w:sz w:val="22"/>
          <w:szCs w:val="22"/>
          <w:lang w:eastAsia="en-GB"/>
        </w:rPr>
        <w:t xml:space="preserve">The </w:t>
      </w:r>
      <w:r w:rsidRPr="00DF4637">
        <w:rPr>
          <w:rFonts w:eastAsiaTheme="minorEastAsia" w:cs="Arial"/>
          <w:i/>
          <w:sz w:val="22"/>
          <w:szCs w:val="22"/>
          <w:lang w:eastAsia="en-GB"/>
        </w:rPr>
        <w:t xml:space="preserve">Contractor </w:t>
      </w:r>
      <w:r w:rsidRPr="00DF4637">
        <w:rPr>
          <w:rFonts w:eastAsiaTheme="minorEastAsia" w:cs="Arial"/>
          <w:sz w:val="22"/>
          <w:szCs w:val="22"/>
          <w:lang w:eastAsia="en-GB"/>
        </w:rPr>
        <w:t xml:space="preserve">shall submit the proposed testing methodology to the </w:t>
      </w:r>
      <w:r w:rsidRPr="00DF4637">
        <w:rPr>
          <w:rFonts w:eastAsiaTheme="minorEastAsia" w:cs="Arial"/>
          <w:i/>
          <w:sz w:val="22"/>
          <w:szCs w:val="22"/>
          <w:lang w:eastAsia="en-GB"/>
        </w:rPr>
        <w:t>Service Manager</w:t>
      </w:r>
      <w:r w:rsidRPr="00DF4637">
        <w:rPr>
          <w:rFonts w:eastAsiaTheme="minorEastAsia" w:cs="Arial"/>
          <w:sz w:val="22"/>
          <w:szCs w:val="22"/>
          <w:lang w:eastAsia="en-GB"/>
        </w:rPr>
        <w:t xml:space="preserve"> for review prior to carrying out the required testing.</w:t>
      </w:r>
    </w:p>
    <w:p w14:paraId="67EE6342" w14:textId="77777777" w:rsidR="002C039F" w:rsidRPr="00DF4637" w:rsidRDefault="002C039F" w:rsidP="002C039F">
      <w:pPr>
        <w:keepNext w:val="0"/>
        <w:spacing w:line="276" w:lineRule="auto"/>
        <w:rPr>
          <w:rFonts w:eastAsiaTheme="minorEastAsia" w:cs="Arial"/>
          <w:b/>
          <w:sz w:val="22"/>
          <w:szCs w:val="22"/>
          <w:lang w:eastAsia="en-GB"/>
        </w:rPr>
      </w:pPr>
    </w:p>
    <w:p w14:paraId="3F62D75C" w14:textId="77777777" w:rsidR="00DD4A4D" w:rsidRDefault="00DD4A4D" w:rsidP="00DD4A4D">
      <w:pPr>
        <w:keepNext w:val="0"/>
        <w:spacing w:line="276" w:lineRule="auto"/>
        <w:rPr>
          <w:rFonts w:eastAsiaTheme="minorEastAsia" w:cs="Arial"/>
          <w:b/>
          <w:sz w:val="22"/>
          <w:szCs w:val="22"/>
          <w:lang w:eastAsia="en-GB"/>
        </w:rPr>
      </w:pPr>
      <w:r w:rsidRPr="00DF4637">
        <w:rPr>
          <w:rFonts w:eastAsiaTheme="minorEastAsia" w:cs="Arial"/>
          <w:b/>
          <w:sz w:val="22"/>
          <w:szCs w:val="22"/>
          <w:lang w:eastAsia="en-GB"/>
        </w:rPr>
        <w:t xml:space="preserve">In-service TVOS Integration Testing </w:t>
      </w:r>
    </w:p>
    <w:p w14:paraId="4DECABFA" w14:textId="77777777" w:rsidR="000E1D3A" w:rsidRPr="00DF4637" w:rsidRDefault="000E1D3A" w:rsidP="00DD4A4D">
      <w:pPr>
        <w:keepNext w:val="0"/>
        <w:spacing w:line="276" w:lineRule="auto"/>
        <w:rPr>
          <w:rFonts w:eastAsiaTheme="minorEastAsia" w:cs="Arial"/>
          <w:b/>
          <w:sz w:val="22"/>
          <w:szCs w:val="22"/>
          <w:lang w:eastAsia="en-GB"/>
        </w:rPr>
      </w:pPr>
    </w:p>
    <w:p w14:paraId="0B8E8192" w14:textId="4C2DA746" w:rsidR="00DD4A4D" w:rsidRPr="00DF4637" w:rsidRDefault="00306044" w:rsidP="001441C4">
      <w:pPr>
        <w:keepNext w:val="0"/>
        <w:spacing w:line="276" w:lineRule="auto"/>
        <w:rPr>
          <w:rFonts w:cs="Arial"/>
          <w:b/>
          <w:bCs/>
          <w:iCs/>
          <w:sz w:val="22"/>
          <w:szCs w:val="22"/>
        </w:rPr>
      </w:pPr>
      <w:r w:rsidRPr="00DF4637">
        <w:rPr>
          <w:rFonts w:eastAsiaTheme="minorEastAsia" w:cs="Arial"/>
          <w:sz w:val="22"/>
          <w:szCs w:val="22"/>
          <w:lang w:eastAsia="en-GB"/>
        </w:rPr>
        <w:t>During the life of the equipment t</w:t>
      </w:r>
      <w:r w:rsidR="00DD4A4D" w:rsidRPr="00DF4637">
        <w:rPr>
          <w:rFonts w:eastAsiaTheme="minorEastAsia" w:cs="Arial"/>
          <w:sz w:val="22"/>
          <w:szCs w:val="22"/>
          <w:lang w:eastAsia="en-GB"/>
        </w:rPr>
        <w:t xml:space="preserve">he </w:t>
      </w:r>
      <w:r w:rsidR="00DD4A4D" w:rsidRPr="00DF4637">
        <w:rPr>
          <w:rFonts w:eastAsiaTheme="minorEastAsia" w:cs="Arial"/>
          <w:i/>
          <w:sz w:val="22"/>
          <w:szCs w:val="22"/>
          <w:lang w:eastAsia="en-GB"/>
        </w:rPr>
        <w:t>Contractor</w:t>
      </w:r>
      <w:r w:rsidR="00DD4A4D" w:rsidRPr="00DF4637">
        <w:rPr>
          <w:rFonts w:eastAsiaTheme="minorEastAsia" w:cs="Arial"/>
          <w:sz w:val="22"/>
          <w:szCs w:val="22"/>
          <w:lang w:eastAsia="en-GB"/>
        </w:rPr>
        <w:t xml:space="preserve"> shall carry out integration testing of each TVOS type at the </w:t>
      </w:r>
      <w:r w:rsidR="00DD4A4D" w:rsidRPr="00DF4637">
        <w:rPr>
          <w:rFonts w:eastAsiaTheme="minorEastAsia" w:cs="Arial"/>
          <w:i/>
          <w:sz w:val="22"/>
          <w:szCs w:val="22"/>
          <w:lang w:eastAsia="en-GB"/>
        </w:rPr>
        <w:t>Employer’s</w:t>
      </w:r>
      <w:r w:rsidR="00DD4A4D" w:rsidRPr="00DF4637">
        <w:rPr>
          <w:rFonts w:eastAsiaTheme="minorEastAsia" w:cs="Arial"/>
          <w:sz w:val="22"/>
          <w:szCs w:val="22"/>
          <w:lang w:eastAsia="en-GB"/>
        </w:rPr>
        <w:t xml:space="preserve"> TIC </w:t>
      </w:r>
      <w:r w:rsidRPr="00DF4637">
        <w:rPr>
          <w:rFonts w:eastAsiaTheme="minorEastAsia" w:cs="Arial"/>
          <w:sz w:val="22"/>
          <w:szCs w:val="22"/>
          <w:lang w:eastAsia="en-GB"/>
        </w:rPr>
        <w:t xml:space="preserve">for </w:t>
      </w:r>
      <w:r w:rsidR="00DD4A4D" w:rsidRPr="00DF4637">
        <w:rPr>
          <w:rFonts w:eastAsiaTheme="minorEastAsia" w:cs="Arial"/>
          <w:sz w:val="22"/>
          <w:szCs w:val="22"/>
          <w:lang w:eastAsia="en-GB"/>
        </w:rPr>
        <w:t xml:space="preserve">any </w:t>
      </w:r>
      <w:r w:rsidRPr="00DF4637">
        <w:rPr>
          <w:rFonts w:eastAsiaTheme="minorEastAsia" w:cs="Arial"/>
          <w:sz w:val="22"/>
          <w:szCs w:val="22"/>
          <w:lang w:eastAsia="en-GB"/>
        </w:rPr>
        <w:t xml:space="preserve">proposed </w:t>
      </w:r>
      <w:r w:rsidR="00DD4A4D" w:rsidRPr="00DF4637">
        <w:rPr>
          <w:rFonts w:eastAsiaTheme="minorEastAsia" w:cs="Arial"/>
          <w:sz w:val="22"/>
          <w:szCs w:val="22"/>
          <w:lang w:eastAsia="en-GB"/>
        </w:rPr>
        <w:t>software or firmware upgrade</w:t>
      </w:r>
      <w:r w:rsidRPr="00DF4637">
        <w:rPr>
          <w:rFonts w:eastAsiaTheme="minorEastAsia" w:cs="Arial"/>
          <w:sz w:val="22"/>
          <w:szCs w:val="22"/>
          <w:lang w:eastAsia="en-GB"/>
        </w:rPr>
        <w:t xml:space="preserve">. </w:t>
      </w:r>
      <w:r w:rsidR="00DD4A4D" w:rsidRPr="00DF4637">
        <w:rPr>
          <w:rFonts w:eastAsiaTheme="minorEastAsia" w:cs="Arial"/>
          <w:sz w:val="22"/>
          <w:szCs w:val="22"/>
          <w:lang w:eastAsia="en-GB"/>
        </w:rPr>
        <w:lastRenderedPageBreak/>
        <w:t xml:space="preserve">The scope and extent of this testing shall be agreed by the </w:t>
      </w:r>
      <w:r w:rsidR="00DD4A4D" w:rsidRPr="00DF4637">
        <w:rPr>
          <w:rFonts w:eastAsiaTheme="minorEastAsia" w:cs="Arial"/>
          <w:i/>
          <w:sz w:val="22"/>
          <w:szCs w:val="22"/>
          <w:lang w:eastAsia="en-GB"/>
        </w:rPr>
        <w:t xml:space="preserve">Contractor </w:t>
      </w:r>
      <w:r w:rsidR="00DD4A4D" w:rsidRPr="00DF4637">
        <w:rPr>
          <w:rFonts w:eastAsiaTheme="minorEastAsia" w:cs="Arial"/>
          <w:sz w:val="22"/>
          <w:szCs w:val="22"/>
          <w:lang w:eastAsia="en-GB"/>
        </w:rPr>
        <w:t xml:space="preserve">with the </w:t>
      </w:r>
      <w:r w:rsidR="00DD4A4D" w:rsidRPr="00DF4637">
        <w:rPr>
          <w:rFonts w:eastAsiaTheme="minorEastAsia" w:cs="Arial"/>
          <w:i/>
          <w:sz w:val="22"/>
          <w:szCs w:val="22"/>
          <w:lang w:eastAsia="en-GB"/>
        </w:rPr>
        <w:t>Employer</w:t>
      </w:r>
      <w:r w:rsidR="00DD4A4D" w:rsidRPr="00DF4637">
        <w:rPr>
          <w:rFonts w:eastAsiaTheme="minorEastAsia" w:cs="Arial"/>
          <w:sz w:val="22"/>
          <w:szCs w:val="22"/>
          <w:lang w:eastAsia="en-GB"/>
        </w:rPr>
        <w:t xml:space="preserve"> prior to commencement. </w:t>
      </w:r>
    </w:p>
    <w:p w14:paraId="750D7928" w14:textId="77777777" w:rsidR="00DD4A4D" w:rsidRPr="00DF4637" w:rsidRDefault="00DD4A4D" w:rsidP="002C039F">
      <w:pPr>
        <w:keepNext w:val="0"/>
        <w:spacing w:line="276" w:lineRule="auto"/>
        <w:jc w:val="left"/>
        <w:rPr>
          <w:rFonts w:cs="Arial"/>
          <w:b/>
          <w:bCs/>
          <w:iCs/>
          <w:sz w:val="22"/>
          <w:szCs w:val="22"/>
        </w:rPr>
      </w:pPr>
    </w:p>
    <w:p w14:paraId="20EDD970" w14:textId="77777777" w:rsidR="002C039F" w:rsidRDefault="002C039F" w:rsidP="002C039F">
      <w:pPr>
        <w:keepNext w:val="0"/>
        <w:spacing w:line="276" w:lineRule="auto"/>
        <w:jc w:val="left"/>
        <w:rPr>
          <w:rFonts w:cs="Arial"/>
          <w:b/>
          <w:bCs/>
          <w:iCs/>
          <w:sz w:val="22"/>
          <w:szCs w:val="22"/>
        </w:rPr>
      </w:pPr>
      <w:r w:rsidRPr="00DF4637">
        <w:rPr>
          <w:rFonts w:cs="Arial"/>
          <w:b/>
          <w:bCs/>
          <w:iCs/>
          <w:sz w:val="22"/>
          <w:szCs w:val="22"/>
        </w:rPr>
        <w:t xml:space="preserve">Commissioning Testing </w:t>
      </w:r>
      <w:bookmarkStart w:id="179" w:name="_Toc133987581"/>
    </w:p>
    <w:p w14:paraId="5FBB525C" w14:textId="77777777" w:rsidR="000E1D3A" w:rsidRPr="00DF4637" w:rsidRDefault="000E1D3A" w:rsidP="002C039F">
      <w:pPr>
        <w:keepNext w:val="0"/>
        <w:spacing w:line="276" w:lineRule="auto"/>
        <w:jc w:val="left"/>
        <w:rPr>
          <w:rFonts w:cs="Arial"/>
          <w:b/>
          <w:bCs/>
          <w:iCs/>
          <w:sz w:val="22"/>
          <w:szCs w:val="22"/>
        </w:rPr>
      </w:pPr>
    </w:p>
    <w:p w14:paraId="305387DD" w14:textId="77777777" w:rsidR="002C039F" w:rsidRPr="00DF4637" w:rsidRDefault="002C039F" w:rsidP="002C039F">
      <w:pPr>
        <w:keepNext w:val="0"/>
        <w:spacing w:line="276" w:lineRule="auto"/>
        <w:rPr>
          <w:rFonts w:cs="Arial"/>
          <w:bCs/>
          <w:sz w:val="22"/>
          <w:szCs w:val="22"/>
        </w:rPr>
      </w:pPr>
      <w:r w:rsidRPr="00DF4637">
        <w:rPr>
          <w:rFonts w:cs="Arial"/>
          <w:bCs/>
          <w:sz w:val="22"/>
          <w:szCs w:val="22"/>
        </w:rPr>
        <w:t xml:space="preserve">Upon the completion of installation, the </w:t>
      </w:r>
      <w:r w:rsidRPr="00DF4637">
        <w:rPr>
          <w:rFonts w:cs="Arial"/>
          <w:bCs/>
          <w:i/>
          <w:sz w:val="22"/>
          <w:szCs w:val="22"/>
        </w:rPr>
        <w:t>Contractor</w:t>
      </w:r>
      <w:r w:rsidRPr="00DF4637">
        <w:rPr>
          <w:rFonts w:cs="Arial"/>
          <w:bCs/>
          <w:sz w:val="22"/>
          <w:szCs w:val="22"/>
        </w:rPr>
        <w:t xml:space="preserve"> shall carry out Commissioning tests to ensure that both the individual components and complete systems are correctly aligned and operational to the requirements</w:t>
      </w:r>
      <w:r w:rsidR="00434795">
        <w:rPr>
          <w:rFonts w:cs="Arial"/>
          <w:bCs/>
          <w:sz w:val="22"/>
          <w:szCs w:val="22"/>
        </w:rPr>
        <w:t xml:space="preserve"> of the Task Order</w:t>
      </w:r>
      <w:r w:rsidR="00781529" w:rsidRPr="00DF4637">
        <w:rPr>
          <w:rFonts w:cs="Arial"/>
          <w:bCs/>
          <w:sz w:val="22"/>
          <w:szCs w:val="22"/>
        </w:rPr>
        <w:t>.</w:t>
      </w:r>
    </w:p>
    <w:p w14:paraId="0F8FE71B" w14:textId="77777777" w:rsidR="002C039F" w:rsidRPr="00DF4637" w:rsidRDefault="002C039F" w:rsidP="002C039F">
      <w:pPr>
        <w:keepNext w:val="0"/>
        <w:spacing w:line="276" w:lineRule="auto"/>
        <w:rPr>
          <w:rFonts w:cs="Arial"/>
          <w:bCs/>
          <w:sz w:val="22"/>
          <w:szCs w:val="22"/>
        </w:rPr>
      </w:pPr>
    </w:p>
    <w:p w14:paraId="1EA1A4AB" w14:textId="77777777" w:rsidR="002C039F" w:rsidRPr="00DF4637" w:rsidRDefault="002C039F" w:rsidP="002C039F">
      <w:pPr>
        <w:keepNext w:val="0"/>
        <w:spacing w:line="276" w:lineRule="auto"/>
        <w:rPr>
          <w:rFonts w:cs="Arial"/>
          <w:bCs/>
          <w:sz w:val="22"/>
          <w:szCs w:val="22"/>
        </w:rPr>
      </w:pPr>
      <w:r w:rsidRPr="00DF4637">
        <w:rPr>
          <w:rFonts w:cs="Arial"/>
          <w:bCs/>
          <w:sz w:val="22"/>
          <w:szCs w:val="22"/>
        </w:rPr>
        <w:t xml:space="preserve">The </w:t>
      </w:r>
      <w:r w:rsidRPr="00DF4637">
        <w:rPr>
          <w:rFonts w:cs="Arial"/>
          <w:bCs/>
          <w:i/>
          <w:sz w:val="22"/>
          <w:szCs w:val="22"/>
        </w:rPr>
        <w:t>Contractor</w:t>
      </w:r>
      <w:r w:rsidRPr="00DF4637">
        <w:rPr>
          <w:rFonts w:cs="Arial"/>
          <w:bCs/>
          <w:sz w:val="22"/>
          <w:szCs w:val="22"/>
        </w:rPr>
        <w:t xml:space="preserve"> shall carry out commissioning works to the satisfaction of the </w:t>
      </w:r>
      <w:r w:rsidRPr="00DF4637">
        <w:rPr>
          <w:rFonts w:cs="Arial"/>
          <w:bCs/>
          <w:i/>
          <w:sz w:val="22"/>
          <w:szCs w:val="22"/>
        </w:rPr>
        <w:t>Service Manager</w:t>
      </w:r>
      <w:r w:rsidRPr="00DF4637">
        <w:rPr>
          <w:rFonts w:cs="Arial"/>
          <w:bCs/>
          <w:sz w:val="22"/>
          <w:szCs w:val="22"/>
        </w:rPr>
        <w:t xml:space="preserve"> as follows:</w:t>
      </w:r>
      <w:bookmarkEnd w:id="179"/>
    </w:p>
    <w:p w14:paraId="3A36EDE4" w14:textId="0E770771" w:rsidR="002C039F" w:rsidRPr="00DF4637" w:rsidRDefault="002C039F" w:rsidP="00961BB8">
      <w:pPr>
        <w:keepNext w:val="0"/>
        <w:numPr>
          <w:ilvl w:val="0"/>
          <w:numId w:val="38"/>
        </w:numPr>
        <w:spacing w:line="276" w:lineRule="auto"/>
        <w:ind w:left="709" w:hanging="349"/>
        <w:contextualSpacing/>
        <w:rPr>
          <w:rFonts w:cs="Arial"/>
          <w:bCs/>
          <w:sz w:val="22"/>
          <w:szCs w:val="22"/>
        </w:rPr>
      </w:pPr>
      <w:r w:rsidRPr="00DF4637">
        <w:rPr>
          <w:rFonts w:cs="Arial"/>
          <w:bCs/>
          <w:sz w:val="22"/>
          <w:szCs w:val="22"/>
        </w:rPr>
        <w:t xml:space="preserve">Locally commission each </w:t>
      </w:r>
      <w:r w:rsidR="00596040" w:rsidRPr="00DF4637">
        <w:rPr>
          <w:rFonts w:cs="Arial"/>
          <w:bCs/>
          <w:sz w:val="22"/>
          <w:szCs w:val="22"/>
        </w:rPr>
        <w:t>TVOS</w:t>
      </w:r>
      <w:r w:rsidRPr="00DF4637">
        <w:rPr>
          <w:rFonts w:cs="Arial"/>
          <w:bCs/>
          <w:sz w:val="22"/>
          <w:szCs w:val="22"/>
        </w:rPr>
        <w:t xml:space="preserve"> in accordance with the </w:t>
      </w:r>
      <w:r w:rsidRPr="00DF4637">
        <w:rPr>
          <w:rFonts w:cs="Arial"/>
          <w:bCs/>
          <w:i/>
          <w:sz w:val="22"/>
          <w:szCs w:val="22"/>
        </w:rPr>
        <w:t>Contractor</w:t>
      </w:r>
      <w:r w:rsidRPr="00DF4637">
        <w:rPr>
          <w:rFonts w:cs="Arial"/>
          <w:bCs/>
          <w:sz w:val="22"/>
          <w:szCs w:val="22"/>
        </w:rPr>
        <w:t xml:space="preserve">s' local Site test sheets. </w:t>
      </w:r>
    </w:p>
    <w:p w14:paraId="68511F63" w14:textId="076539D2" w:rsidR="002C039F" w:rsidRPr="00DF4637" w:rsidRDefault="005367A1" w:rsidP="002C039F">
      <w:pPr>
        <w:keepNext w:val="0"/>
        <w:spacing w:line="276" w:lineRule="auto"/>
        <w:ind w:left="720" w:hanging="360"/>
        <w:rPr>
          <w:rFonts w:cs="Arial"/>
          <w:bCs/>
          <w:sz w:val="22"/>
          <w:szCs w:val="22"/>
        </w:rPr>
      </w:pPr>
      <w:r w:rsidRPr="00DF4637">
        <w:rPr>
          <w:rFonts w:cs="Arial"/>
          <w:bCs/>
          <w:sz w:val="22"/>
          <w:szCs w:val="22"/>
        </w:rPr>
        <w:t>b)</w:t>
      </w:r>
      <w:r w:rsidRPr="00DF4637">
        <w:rPr>
          <w:rFonts w:cs="Arial"/>
          <w:bCs/>
          <w:sz w:val="22"/>
          <w:szCs w:val="22"/>
        </w:rPr>
        <w:tab/>
        <w:t>Carry out local Site Acceptance T</w:t>
      </w:r>
      <w:r w:rsidR="002C039F" w:rsidRPr="00DF4637">
        <w:rPr>
          <w:rFonts w:cs="Arial"/>
          <w:bCs/>
          <w:sz w:val="22"/>
          <w:szCs w:val="22"/>
        </w:rPr>
        <w:t xml:space="preserve">ests (SAT) of all </w:t>
      </w:r>
      <w:r w:rsidR="00596040" w:rsidRPr="00DF4637">
        <w:rPr>
          <w:rFonts w:cs="Arial"/>
          <w:bCs/>
          <w:sz w:val="22"/>
          <w:szCs w:val="22"/>
        </w:rPr>
        <w:t>TVOS’</w:t>
      </w:r>
      <w:r w:rsidR="002C039F" w:rsidRPr="00DF4637">
        <w:rPr>
          <w:rFonts w:cs="Arial"/>
          <w:bCs/>
          <w:sz w:val="22"/>
          <w:szCs w:val="22"/>
        </w:rPr>
        <w:t xml:space="preserve"> in accordance with the SAT sheets provided. The SAT will be witnessed by the </w:t>
      </w:r>
      <w:r w:rsidR="002C039F" w:rsidRPr="00DF4637">
        <w:rPr>
          <w:rFonts w:cs="Arial"/>
          <w:bCs/>
          <w:i/>
          <w:sz w:val="22"/>
          <w:szCs w:val="22"/>
        </w:rPr>
        <w:t>Service Manager</w:t>
      </w:r>
      <w:r w:rsidR="002C039F" w:rsidRPr="00DF4637">
        <w:rPr>
          <w:rFonts w:cs="Arial"/>
          <w:bCs/>
          <w:sz w:val="22"/>
          <w:szCs w:val="22"/>
        </w:rPr>
        <w:t>.</w:t>
      </w:r>
    </w:p>
    <w:p w14:paraId="02BC9C9C" w14:textId="205CECB5" w:rsidR="002C039F" w:rsidRPr="00DF4637" w:rsidRDefault="002C039F" w:rsidP="00016DBB">
      <w:pPr>
        <w:keepNext w:val="0"/>
        <w:spacing w:line="276" w:lineRule="auto"/>
        <w:ind w:left="720" w:hanging="360"/>
        <w:rPr>
          <w:rFonts w:cs="Arial"/>
          <w:bCs/>
          <w:sz w:val="22"/>
          <w:szCs w:val="22"/>
        </w:rPr>
      </w:pPr>
      <w:r w:rsidRPr="00DF4637">
        <w:rPr>
          <w:rFonts w:cs="Arial"/>
          <w:bCs/>
          <w:sz w:val="22"/>
          <w:szCs w:val="22"/>
        </w:rPr>
        <w:t>c)</w:t>
      </w:r>
      <w:r w:rsidRPr="00DF4637">
        <w:rPr>
          <w:rFonts w:cs="Arial"/>
          <w:bCs/>
          <w:sz w:val="22"/>
          <w:szCs w:val="22"/>
        </w:rPr>
        <w:tab/>
      </w:r>
      <w:r w:rsidR="00FD1AEF">
        <w:rPr>
          <w:rFonts w:cs="Arial"/>
          <w:bCs/>
          <w:sz w:val="22"/>
          <w:szCs w:val="22"/>
        </w:rPr>
        <w:t>Testing of cameras for commissioning purposes at times to be agreed with the Service Manager.</w:t>
      </w:r>
      <w:bookmarkStart w:id="180" w:name="_Toc133987583"/>
    </w:p>
    <w:p w14:paraId="18D0ADCC" w14:textId="77777777" w:rsidR="002C039F" w:rsidRPr="00DF4637" w:rsidRDefault="002C039F" w:rsidP="002C039F">
      <w:pPr>
        <w:keepNext w:val="0"/>
        <w:spacing w:line="276" w:lineRule="auto"/>
        <w:ind w:left="720" w:hanging="360"/>
        <w:rPr>
          <w:rFonts w:cs="Arial"/>
          <w:bCs/>
          <w:sz w:val="22"/>
          <w:szCs w:val="22"/>
        </w:rPr>
      </w:pPr>
    </w:p>
    <w:p w14:paraId="18A81A2A" w14:textId="77777777" w:rsidR="002C039F" w:rsidRPr="00DF4637" w:rsidRDefault="002C039F" w:rsidP="002C039F">
      <w:pPr>
        <w:keepNext w:val="0"/>
        <w:spacing w:line="276" w:lineRule="auto"/>
        <w:rPr>
          <w:rFonts w:cs="Arial"/>
          <w:bCs/>
          <w:sz w:val="22"/>
          <w:szCs w:val="22"/>
        </w:rPr>
      </w:pPr>
      <w:r w:rsidRPr="00DF4637">
        <w:rPr>
          <w:rFonts w:cs="Arial"/>
          <w:bCs/>
          <w:sz w:val="22"/>
          <w:szCs w:val="22"/>
        </w:rPr>
        <w:t xml:space="preserve">The </w:t>
      </w:r>
      <w:r w:rsidRPr="00DF4637">
        <w:rPr>
          <w:rFonts w:cs="Arial"/>
          <w:bCs/>
          <w:i/>
          <w:sz w:val="22"/>
          <w:szCs w:val="22"/>
        </w:rPr>
        <w:t>Contractor</w:t>
      </w:r>
      <w:r w:rsidRPr="00DF4637">
        <w:rPr>
          <w:rFonts w:cs="Arial"/>
          <w:bCs/>
          <w:sz w:val="22"/>
          <w:szCs w:val="22"/>
        </w:rPr>
        <w:t xml:space="preserve"> shall provide electronic copies of the results, records and certificates</w:t>
      </w:r>
      <w:r w:rsidR="00D762E6" w:rsidRPr="00DF4637">
        <w:rPr>
          <w:rFonts w:cs="Arial"/>
          <w:bCs/>
          <w:sz w:val="22"/>
          <w:szCs w:val="22"/>
        </w:rPr>
        <w:t xml:space="preserve"> </w:t>
      </w:r>
      <w:r w:rsidRPr="00DF4637">
        <w:rPr>
          <w:rFonts w:cs="Arial"/>
          <w:bCs/>
          <w:sz w:val="22"/>
          <w:szCs w:val="22"/>
        </w:rPr>
        <w:t xml:space="preserve">signed by approved personnel for the approval of the </w:t>
      </w:r>
      <w:r w:rsidRPr="00DF4637">
        <w:rPr>
          <w:rFonts w:cs="Arial"/>
          <w:bCs/>
          <w:i/>
          <w:sz w:val="22"/>
          <w:szCs w:val="22"/>
        </w:rPr>
        <w:t>Service Manager</w:t>
      </w:r>
      <w:r w:rsidRPr="00DF4637">
        <w:rPr>
          <w:rFonts w:cs="Arial"/>
          <w:bCs/>
          <w:sz w:val="22"/>
          <w:szCs w:val="22"/>
        </w:rPr>
        <w:t>.</w:t>
      </w:r>
      <w:bookmarkStart w:id="181" w:name="_Toc133987543"/>
      <w:bookmarkEnd w:id="180"/>
      <w:r w:rsidR="00D762E6" w:rsidRPr="00DF4637">
        <w:rPr>
          <w:rFonts w:cs="Arial"/>
          <w:bCs/>
          <w:sz w:val="22"/>
          <w:szCs w:val="22"/>
        </w:rPr>
        <w:t xml:space="preserve"> </w:t>
      </w:r>
      <w:r w:rsidRPr="00DF4637">
        <w:rPr>
          <w:rFonts w:cs="Arial"/>
          <w:bCs/>
          <w:sz w:val="22"/>
          <w:szCs w:val="22"/>
        </w:rPr>
        <w:t>SATs and Inspections shall be carried out in accordance with TR1100.</w:t>
      </w:r>
      <w:bookmarkStart w:id="182" w:name="_Toc133987546"/>
      <w:bookmarkEnd w:id="181"/>
    </w:p>
    <w:p w14:paraId="04006BD0" w14:textId="77777777" w:rsidR="00D762E6" w:rsidRPr="00DF4637" w:rsidRDefault="00D762E6" w:rsidP="002C039F">
      <w:pPr>
        <w:keepNext w:val="0"/>
        <w:spacing w:line="276" w:lineRule="auto"/>
        <w:rPr>
          <w:rFonts w:cs="Arial"/>
          <w:bCs/>
          <w:sz w:val="22"/>
          <w:szCs w:val="22"/>
        </w:rPr>
      </w:pPr>
    </w:p>
    <w:p w14:paraId="1F34AE79" w14:textId="77777777" w:rsidR="002C039F" w:rsidRPr="00DF4637" w:rsidRDefault="002C039F" w:rsidP="002C039F">
      <w:pPr>
        <w:keepNext w:val="0"/>
        <w:spacing w:line="276" w:lineRule="auto"/>
        <w:rPr>
          <w:rFonts w:cs="Arial"/>
          <w:bCs/>
          <w:sz w:val="22"/>
          <w:szCs w:val="22"/>
        </w:rPr>
      </w:pPr>
      <w:r w:rsidRPr="00DF4637">
        <w:rPr>
          <w:rFonts w:cs="Arial"/>
          <w:bCs/>
          <w:sz w:val="22"/>
          <w:szCs w:val="22"/>
        </w:rPr>
        <w:t xml:space="preserve">Before commencement of testing and inspection the </w:t>
      </w:r>
      <w:r w:rsidRPr="00DF4637">
        <w:rPr>
          <w:rFonts w:cs="Arial"/>
          <w:bCs/>
          <w:i/>
          <w:sz w:val="22"/>
          <w:szCs w:val="22"/>
        </w:rPr>
        <w:t>Contractor</w:t>
      </w:r>
      <w:r w:rsidRPr="00DF4637">
        <w:rPr>
          <w:rFonts w:cs="Arial"/>
          <w:bCs/>
          <w:sz w:val="22"/>
          <w:szCs w:val="22"/>
        </w:rPr>
        <w:t xml:space="preserve"> shall submit for approval, to the </w:t>
      </w:r>
      <w:r w:rsidRPr="00DF4637">
        <w:rPr>
          <w:rFonts w:cs="Arial"/>
          <w:bCs/>
          <w:i/>
          <w:sz w:val="22"/>
          <w:szCs w:val="22"/>
        </w:rPr>
        <w:t>Service Manager</w:t>
      </w:r>
      <w:r w:rsidRPr="00DF4637">
        <w:rPr>
          <w:rFonts w:cs="Arial"/>
          <w:bCs/>
          <w:sz w:val="22"/>
          <w:szCs w:val="22"/>
        </w:rPr>
        <w:t>, their proposals for all test and inspection methods, CVs of the proposed personnel to be used to carry out the work and procedures including associated schedules and proforma for the recording of all results.</w:t>
      </w:r>
      <w:bookmarkStart w:id="183" w:name="_Toc133987547"/>
      <w:bookmarkEnd w:id="182"/>
    </w:p>
    <w:p w14:paraId="43162A2C" w14:textId="77777777" w:rsidR="00D762E6" w:rsidRPr="00DF4637" w:rsidRDefault="00D762E6" w:rsidP="002C039F">
      <w:pPr>
        <w:keepNext w:val="0"/>
        <w:spacing w:line="276" w:lineRule="auto"/>
        <w:rPr>
          <w:rFonts w:cs="Arial"/>
          <w:bCs/>
          <w:sz w:val="22"/>
          <w:szCs w:val="22"/>
        </w:rPr>
      </w:pPr>
    </w:p>
    <w:p w14:paraId="445CB5EC" w14:textId="16B6CCF1" w:rsidR="0054324D" w:rsidRPr="00DF4637" w:rsidRDefault="002C039F" w:rsidP="0054324D">
      <w:pPr>
        <w:keepNext w:val="0"/>
        <w:spacing w:line="276" w:lineRule="auto"/>
        <w:rPr>
          <w:rFonts w:cs="Arial"/>
          <w:bCs/>
          <w:sz w:val="22"/>
          <w:szCs w:val="22"/>
        </w:rPr>
      </w:pPr>
      <w:r w:rsidRPr="00DF4637">
        <w:rPr>
          <w:rFonts w:cs="Arial"/>
          <w:bCs/>
          <w:sz w:val="22"/>
          <w:szCs w:val="22"/>
        </w:rPr>
        <w:t xml:space="preserve">Any </w:t>
      </w:r>
      <w:r w:rsidR="00596040" w:rsidRPr="00DF4637">
        <w:rPr>
          <w:rFonts w:cs="Arial"/>
          <w:bCs/>
          <w:sz w:val="22"/>
          <w:szCs w:val="22"/>
        </w:rPr>
        <w:t>TVOS’</w:t>
      </w:r>
      <w:r w:rsidRPr="00DF4637">
        <w:rPr>
          <w:rFonts w:cs="Arial"/>
          <w:bCs/>
          <w:sz w:val="22"/>
          <w:szCs w:val="22"/>
        </w:rPr>
        <w:t xml:space="preserve"> installed by the </w:t>
      </w:r>
      <w:r w:rsidRPr="00DF4637">
        <w:rPr>
          <w:rFonts w:cs="Arial"/>
          <w:bCs/>
          <w:i/>
          <w:sz w:val="22"/>
          <w:szCs w:val="22"/>
        </w:rPr>
        <w:t>Contractor</w:t>
      </w:r>
      <w:r w:rsidRPr="00DF4637">
        <w:rPr>
          <w:rFonts w:cs="Arial"/>
          <w:bCs/>
          <w:sz w:val="22"/>
          <w:szCs w:val="22"/>
        </w:rPr>
        <w:t xml:space="preserve"> shall, as part of the SAT, have its hardware and software updated to the current version and the configuration checked against the requirement.</w:t>
      </w:r>
      <w:bookmarkStart w:id="184" w:name="_Toc133987550"/>
      <w:bookmarkEnd w:id="183"/>
    </w:p>
    <w:p w14:paraId="33BBF3B4" w14:textId="77777777" w:rsidR="0054324D" w:rsidRPr="00DF4637" w:rsidRDefault="0054324D" w:rsidP="0054324D">
      <w:pPr>
        <w:keepNext w:val="0"/>
        <w:spacing w:line="276" w:lineRule="auto"/>
        <w:rPr>
          <w:rFonts w:cs="Arial"/>
          <w:bCs/>
          <w:sz w:val="22"/>
          <w:szCs w:val="22"/>
        </w:rPr>
      </w:pPr>
    </w:p>
    <w:p w14:paraId="4C81197B" w14:textId="77777777" w:rsidR="0054324D" w:rsidRPr="00DF4637" w:rsidRDefault="002C039F" w:rsidP="0054324D">
      <w:pPr>
        <w:keepNext w:val="0"/>
        <w:spacing w:line="276" w:lineRule="auto"/>
        <w:rPr>
          <w:rFonts w:cs="Arial"/>
          <w:bCs/>
          <w:sz w:val="22"/>
          <w:szCs w:val="22"/>
        </w:rPr>
      </w:pPr>
      <w:r w:rsidRPr="00DF4637">
        <w:rPr>
          <w:rFonts w:eastAsiaTheme="minorEastAsia" w:cs="Arial"/>
          <w:bCs/>
          <w:iCs/>
          <w:sz w:val="22"/>
          <w:szCs w:val="22"/>
          <w:lang w:eastAsia="en-GB"/>
        </w:rPr>
        <w:t xml:space="preserve">The </w:t>
      </w:r>
      <w:r w:rsidRPr="00DF4637">
        <w:rPr>
          <w:rFonts w:eastAsiaTheme="minorEastAsia" w:cs="Arial"/>
          <w:bCs/>
          <w:i/>
          <w:iCs/>
          <w:sz w:val="22"/>
          <w:szCs w:val="22"/>
          <w:lang w:eastAsia="en-GB"/>
        </w:rPr>
        <w:t>Contractor</w:t>
      </w:r>
      <w:r w:rsidRPr="00DF4637">
        <w:rPr>
          <w:rFonts w:eastAsiaTheme="minorEastAsia" w:cs="Arial"/>
          <w:bCs/>
          <w:iCs/>
          <w:sz w:val="22"/>
          <w:szCs w:val="22"/>
          <w:lang w:eastAsia="en-GB"/>
        </w:rPr>
        <w:t xml:space="preserve"> shall ensure that a suitably qualified and experienced Engineer with knowledge of the Driver (Hardware and Firmware) and associated optical components is in attendance on Site during Commissioning and Site Acceptance Works.</w:t>
      </w:r>
      <w:bookmarkEnd w:id="184"/>
      <w:r w:rsidRPr="00DF4637">
        <w:rPr>
          <w:rFonts w:eastAsiaTheme="minorEastAsia" w:cs="Arial"/>
          <w:bCs/>
          <w:iCs/>
          <w:sz w:val="22"/>
          <w:szCs w:val="22"/>
          <w:lang w:eastAsia="en-GB"/>
        </w:rPr>
        <w:t xml:space="preserve"> Any costs incurred by the scheme due to a failure to complete the commissioning by the </w:t>
      </w:r>
      <w:r w:rsidRPr="00DF4637">
        <w:rPr>
          <w:rFonts w:eastAsiaTheme="minorEastAsia" w:cs="Arial"/>
          <w:bCs/>
          <w:i/>
          <w:iCs/>
          <w:sz w:val="22"/>
          <w:szCs w:val="22"/>
          <w:lang w:eastAsia="en-GB"/>
        </w:rPr>
        <w:t>Contractor</w:t>
      </w:r>
      <w:r w:rsidRPr="00DF4637">
        <w:rPr>
          <w:rFonts w:eastAsiaTheme="minorEastAsia" w:cs="Arial"/>
          <w:bCs/>
          <w:iCs/>
          <w:sz w:val="22"/>
          <w:szCs w:val="22"/>
          <w:lang w:eastAsia="en-GB"/>
        </w:rPr>
        <w:t xml:space="preserve"> on the scheduled date, will be the responsibility of the </w:t>
      </w:r>
      <w:r w:rsidRPr="00DF4637">
        <w:rPr>
          <w:rFonts w:eastAsiaTheme="minorEastAsia" w:cs="Arial"/>
          <w:bCs/>
          <w:i/>
          <w:iCs/>
          <w:sz w:val="22"/>
          <w:szCs w:val="22"/>
          <w:lang w:eastAsia="en-GB"/>
        </w:rPr>
        <w:t>Contractor</w:t>
      </w:r>
      <w:r w:rsidRPr="00DF4637">
        <w:rPr>
          <w:rFonts w:eastAsiaTheme="minorEastAsia" w:cs="Arial"/>
          <w:bCs/>
          <w:iCs/>
          <w:sz w:val="22"/>
          <w:szCs w:val="22"/>
          <w:lang w:eastAsia="en-GB"/>
        </w:rPr>
        <w:t xml:space="preserve"> unless due to factors outside of the </w:t>
      </w:r>
      <w:r w:rsidRPr="00DF4637">
        <w:rPr>
          <w:rFonts w:eastAsiaTheme="minorEastAsia" w:cs="Arial"/>
          <w:bCs/>
          <w:i/>
          <w:iCs/>
          <w:sz w:val="22"/>
          <w:szCs w:val="22"/>
          <w:lang w:eastAsia="en-GB"/>
        </w:rPr>
        <w:t>Contractor</w:t>
      </w:r>
      <w:r w:rsidRPr="00DF4637">
        <w:rPr>
          <w:rFonts w:eastAsiaTheme="minorEastAsia" w:cs="Arial"/>
          <w:bCs/>
          <w:iCs/>
          <w:sz w:val="22"/>
          <w:szCs w:val="22"/>
          <w:lang w:eastAsia="en-GB"/>
        </w:rPr>
        <w:t xml:space="preserve">s control, such as extreme weather events not covered by the </w:t>
      </w:r>
      <w:r w:rsidR="00596040" w:rsidRPr="00DF4637">
        <w:rPr>
          <w:rFonts w:eastAsiaTheme="minorEastAsia" w:cs="Arial"/>
          <w:bCs/>
          <w:iCs/>
          <w:sz w:val="22"/>
          <w:szCs w:val="22"/>
          <w:lang w:eastAsia="en-GB"/>
        </w:rPr>
        <w:t>TVOS</w:t>
      </w:r>
      <w:r w:rsidRPr="00DF4637">
        <w:rPr>
          <w:rFonts w:eastAsiaTheme="minorEastAsia" w:cs="Arial"/>
          <w:bCs/>
          <w:iCs/>
          <w:sz w:val="22"/>
          <w:szCs w:val="22"/>
          <w:lang w:eastAsia="en-GB"/>
        </w:rPr>
        <w:t xml:space="preserve"> specifications or requirements. These costs will be deducted from payments due to the </w:t>
      </w:r>
      <w:r w:rsidRPr="00DF4637">
        <w:rPr>
          <w:rFonts w:eastAsiaTheme="minorEastAsia" w:cs="Arial"/>
          <w:bCs/>
          <w:i/>
          <w:iCs/>
          <w:sz w:val="22"/>
          <w:szCs w:val="22"/>
          <w:lang w:eastAsia="en-GB"/>
        </w:rPr>
        <w:t>Contractor</w:t>
      </w:r>
      <w:r w:rsidRPr="00DF4637">
        <w:rPr>
          <w:rFonts w:eastAsiaTheme="minorEastAsia" w:cs="Arial"/>
          <w:bCs/>
          <w:iCs/>
          <w:sz w:val="22"/>
          <w:szCs w:val="22"/>
          <w:lang w:eastAsia="en-GB"/>
        </w:rPr>
        <w:t>.</w:t>
      </w:r>
    </w:p>
    <w:p w14:paraId="0FBB5C67" w14:textId="77777777" w:rsidR="0054324D" w:rsidRPr="00DF4637" w:rsidRDefault="0054324D" w:rsidP="0054324D">
      <w:pPr>
        <w:keepNext w:val="0"/>
        <w:spacing w:line="276" w:lineRule="auto"/>
        <w:rPr>
          <w:rFonts w:cs="Arial"/>
          <w:bCs/>
          <w:sz w:val="22"/>
          <w:szCs w:val="22"/>
        </w:rPr>
      </w:pPr>
    </w:p>
    <w:p w14:paraId="21D4914B" w14:textId="77777777" w:rsidR="0054324D" w:rsidRPr="00DF4637" w:rsidRDefault="002C039F" w:rsidP="0054324D">
      <w:pPr>
        <w:keepNext w:val="0"/>
        <w:spacing w:line="276" w:lineRule="auto"/>
        <w:rPr>
          <w:rFonts w:cs="Arial"/>
          <w:bCs/>
          <w:sz w:val="22"/>
          <w:szCs w:val="22"/>
        </w:rPr>
      </w:pPr>
      <w:r w:rsidRPr="00DF4637">
        <w:rPr>
          <w:rFonts w:eastAsiaTheme="minorEastAsia" w:cs="Arial"/>
          <w:bCs/>
          <w:iCs/>
          <w:sz w:val="22"/>
          <w:szCs w:val="22"/>
          <w:lang w:eastAsia="en-GB"/>
        </w:rPr>
        <w:t>The charges for all testing shall be included in the installation charges as defined in the Price List.</w:t>
      </w:r>
      <w:bookmarkStart w:id="185" w:name="_Toc133987572"/>
    </w:p>
    <w:p w14:paraId="72D6B4B9" w14:textId="77777777" w:rsidR="0054324D" w:rsidRPr="00DF4637" w:rsidRDefault="0054324D" w:rsidP="0054324D">
      <w:pPr>
        <w:keepNext w:val="0"/>
        <w:spacing w:line="276" w:lineRule="auto"/>
        <w:rPr>
          <w:rFonts w:cs="Arial"/>
          <w:bCs/>
          <w:sz w:val="22"/>
          <w:szCs w:val="22"/>
        </w:rPr>
      </w:pPr>
    </w:p>
    <w:p w14:paraId="31E00C2D" w14:textId="77777777" w:rsidR="0054324D" w:rsidRPr="00DF4637" w:rsidRDefault="002C039F" w:rsidP="0054324D">
      <w:pPr>
        <w:keepNext w:val="0"/>
        <w:spacing w:line="276" w:lineRule="auto"/>
        <w:rPr>
          <w:rFonts w:cs="Arial"/>
          <w:bCs/>
          <w:sz w:val="22"/>
          <w:szCs w:val="22"/>
        </w:rPr>
      </w:pPr>
      <w:bookmarkStart w:id="186" w:name="_Toc133987573"/>
      <w:bookmarkEnd w:id="185"/>
      <w:r w:rsidRPr="00DF4637">
        <w:rPr>
          <w:rFonts w:eastAsiaTheme="minorEastAsia" w:cs="Arial"/>
          <w:bCs/>
          <w:iCs/>
          <w:sz w:val="22"/>
          <w:szCs w:val="22"/>
          <w:lang w:eastAsia="en-GB"/>
        </w:rPr>
        <w:t xml:space="preserve">Should any aspect of the </w:t>
      </w:r>
      <w:r w:rsidR="00596040" w:rsidRPr="00DF4637">
        <w:rPr>
          <w:rFonts w:eastAsiaTheme="minorEastAsia" w:cs="Arial"/>
          <w:bCs/>
          <w:iCs/>
          <w:sz w:val="22"/>
          <w:szCs w:val="22"/>
          <w:lang w:eastAsia="en-GB"/>
        </w:rPr>
        <w:t>TVOS</w:t>
      </w:r>
      <w:r w:rsidRPr="00DF4637">
        <w:rPr>
          <w:rFonts w:eastAsiaTheme="minorEastAsia" w:cs="Arial"/>
          <w:bCs/>
          <w:iCs/>
          <w:sz w:val="22"/>
          <w:szCs w:val="22"/>
          <w:lang w:eastAsia="en-GB"/>
        </w:rPr>
        <w:t xml:space="preserve"> or system fail the Tests or Inspections the </w:t>
      </w:r>
      <w:r w:rsidRPr="00DF4637">
        <w:rPr>
          <w:rFonts w:eastAsiaTheme="minorEastAsia" w:cs="Arial"/>
          <w:bCs/>
          <w:i/>
          <w:iCs/>
          <w:sz w:val="22"/>
          <w:szCs w:val="22"/>
          <w:lang w:eastAsia="en-GB"/>
        </w:rPr>
        <w:t>Contractor</w:t>
      </w:r>
      <w:r w:rsidRPr="00DF4637">
        <w:rPr>
          <w:rFonts w:eastAsiaTheme="minorEastAsia" w:cs="Arial"/>
          <w:bCs/>
          <w:iCs/>
          <w:sz w:val="22"/>
          <w:szCs w:val="22"/>
          <w:lang w:eastAsia="en-GB"/>
        </w:rPr>
        <w:t xml:space="preserve"> shall carry out remedial works as necessary and re</w:t>
      </w:r>
      <w:r w:rsidRPr="00DF4637">
        <w:rPr>
          <w:rFonts w:eastAsiaTheme="minorEastAsia" w:cs="Arial"/>
          <w:bCs/>
          <w:iCs/>
          <w:sz w:val="22"/>
          <w:szCs w:val="22"/>
          <w:lang w:eastAsia="en-GB"/>
        </w:rPr>
        <w:noBreakHyphen/>
        <w:t>submit for acceptance testing to meet the requirements of the documentation submission procedures</w:t>
      </w:r>
      <w:bookmarkStart w:id="187" w:name="_Toc133987574"/>
      <w:bookmarkEnd w:id="186"/>
      <w:r w:rsidR="00434795">
        <w:rPr>
          <w:rFonts w:eastAsiaTheme="minorEastAsia" w:cs="Arial"/>
          <w:bCs/>
          <w:iCs/>
          <w:sz w:val="22"/>
          <w:szCs w:val="22"/>
          <w:lang w:eastAsia="en-GB"/>
        </w:rPr>
        <w:t xml:space="preserve"> and the Task Order</w:t>
      </w:r>
      <w:r w:rsidR="00781529" w:rsidRPr="00DF4637">
        <w:rPr>
          <w:rFonts w:eastAsiaTheme="minorEastAsia" w:cs="Arial"/>
          <w:bCs/>
          <w:iCs/>
          <w:sz w:val="22"/>
          <w:szCs w:val="22"/>
          <w:lang w:eastAsia="en-GB"/>
        </w:rPr>
        <w:t>.</w:t>
      </w:r>
    </w:p>
    <w:p w14:paraId="7B3FF4A2" w14:textId="77777777" w:rsidR="0054324D" w:rsidRPr="00DF4637" w:rsidRDefault="0054324D" w:rsidP="0054324D">
      <w:pPr>
        <w:keepNext w:val="0"/>
        <w:spacing w:line="276" w:lineRule="auto"/>
        <w:rPr>
          <w:rFonts w:cs="Arial"/>
          <w:bCs/>
          <w:sz w:val="22"/>
          <w:szCs w:val="22"/>
        </w:rPr>
      </w:pPr>
    </w:p>
    <w:p w14:paraId="5F98E655" w14:textId="77777777" w:rsidR="002C039F" w:rsidRPr="00DF4637" w:rsidRDefault="002C039F" w:rsidP="0054324D">
      <w:pPr>
        <w:keepNext w:val="0"/>
        <w:spacing w:line="276" w:lineRule="auto"/>
        <w:rPr>
          <w:rFonts w:eastAsiaTheme="minorEastAsia" w:cs="Arial"/>
          <w:bCs/>
          <w:iCs/>
          <w:sz w:val="22"/>
          <w:szCs w:val="22"/>
          <w:lang w:eastAsia="en-GB"/>
        </w:rPr>
      </w:pPr>
      <w:r w:rsidRPr="00DF4637">
        <w:rPr>
          <w:rFonts w:eastAsiaTheme="minorEastAsia" w:cs="Arial"/>
          <w:bCs/>
          <w:iCs/>
          <w:sz w:val="22"/>
          <w:szCs w:val="22"/>
          <w:lang w:eastAsia="en-GB"/>
        </w:rPr>
        <w:lastRenderedPageBreak/>
        <w:t xml:space="preserve">Before any installation is placed in service, the </w:t>
      </w:r>
      <w:r w:rsidRPr="00DF4637">
        <w:rPr>
          <w:rFonts w:eastAsiaTheme="minorEastAsia" w:cs="Arial"/>
          <w:bCs/>
          <w:i/>
          <w:iCs/>
          <w:sz w:val="22"/>
          <w:szCs w:val="22"/>
          <w:lang w:eastAsia="en-GB"/>
        </w:rPr>
        <w:t>Service Manager</w:t>
      </w:r>
      <w:r w:rsidRPr="00DF4637">
        <w:rPr>
          <w:rFonts w:eastAsiaTheme="minorEastAsia" w:cs="Arial"/>
          <w:bCs/>
          <w:iCs/>
          <w:sz w:val="22"/>
          <w:szCs w:val="22"/>
          <w:lang w:eastAsia="en-GB"/>
        </w:rPr>
        <w:t xml:space="preserve"> shall issue a Site Acceptance Certificate to the </w:t>
      </w:r>
      <w:r w:rsidRPr="00DF4637">
        <w:rPr>
          <w:rFonts w:eastAsiaTheme="minorEastAsia" w:cs="Arial"/>
          <w:bCs/>
          <w:i/>
          <w:iCs/>
          <w:sz w:val="22"/>
          <w:szCs w:val="22"/>
          <w:lang w:eastAsia="en-GB"/>
        </w:rPr>
        <w:t>Contractor</w:t>
      </w:r>
      <w:r w:rsidRPr="00DF4637">
        <w:rPr>
          <w:rFonts w:eastAsiaTheme="minorEastAsia" w:cs="Arial"/>
          <w:bCs/>
          <w:iCs/>
          <w:sz w:val="22"/>
          <w:szCs w:val="22"/>
          <w:lang w:eastAsia="en-GB"/>
        </w:rPr>
        <w:t xml:space="preserve"> to confirm that all tests have been satisfactorily completed.  Maintenance of the installation will then be the responsibility of the Regional Technology Maintainer. This shall in no way affect the </w:t>
      </w:r>
      <w:r w:rsidRPr="00DF4637">
        <w:rPr>
          <w:rFonts w:eastAsiaTheme="minorEastAsia" w:cs="Arial"/>
          <w:bCs/>
          <w:i/>
          <w:iCs/>
          <w:sz w:val="22"/>
          <w:szCs w:val="22"/>
          <w:lang w:eastAsia="en-GB"/>
        </w:rPr>
        <w:t>Contractor</w:t>
      </w:r>
      <w:r w:rsidRPr="00DF4637">
        <w:rPr>
          <w:rFonts w:eastAsiaTheme="minorEastAsia" w:cs="Arial"/>
          <w:bCs/>
          <w:iCs/>
          <w:sz w:val="22"/>
          <w:szCs w:val="22"/>
          <w:lang w:eastAsia="en-GB"/>
        </w:rPr>
        <w:t>'s responsibilities under warranty.</w:t>
      </w:r>
      <w:bookmarkEnd w:id="187"/>
    </w:p>
    <w:p w14:paraId="07C931E9" w14:textId="77777777" w:rsidR="00DE727E" w:rsidRPr="00DF4637" w:rsidRDefault="00DE727E" w:rsidP="0054324D">
      <w:pPr>
        <w:keepNext w:val="0"/>
        <w:spacing w:line="276" w:lineRule="auto"/>
        <w:rPr>
          <w:rFonts w:eastAsiaTheme="minorEastAsia" w:cs="Arial"/>
          <w:bCs/>
          <w:iCs/>
          <w:sz w:val="22"/>
          <w:szCs w:val="22"/>
          <w:lang w:eastAsia="en-GB"/>
        </w:rPr>
      </w:pPr>
    </w:p>
    <w:p w14:paraId="4C8C61C1" w14:textId="77777777" w:rsidR="00DE727E" w:rsidRDefault="00DE727E" w:rsidP="00CA2DFF">
      <w:pPr>
        <w:spacing w:line="276" w:lineRule="auto"/>
        <w:rPr>
          <w:rFonts w:cs="Arial"/>
          <w:b/>
          <w:bCs/>
          <w:sz w:val="22"/>
          <w:szCs w:val="22"/>
        </w:rPr>
      </w:pPr>
      <w:r w:rsidRPr="00DF4637">
        <w:rPr>
          <w:rFonts w:cs="Arial"/>
          <w:b/>
          <w:bCs/>
          <w:sz w:val="22"/>
          <w:szCs w:val="22"/>
        </w:rPr>
        <w:t>Permission to Operate</w:t>
      </w:r>
    </w:p>
    <w:p w14:paraId="408F0619" w14:textId="77777777" w:rsidR="000E1D3A" w:rsidRPr="00DF4637" w:rsidRDefault="000E1D3A" w:rsidP="00CA2DFF">
      <w:pPr>
        <w:spacing w:line="276" w:lineRule="auto"/>
        <w:rPr>
          <w:rFonts w:cs="Arial"/>
          <w:b/>
          <w:bCs/>
          <w:sz w:val="22"/>
          <w:szCs w:val="22"/>
        </w:rPr>
      </w:pPr>
    </w:p>
    <w:p w14:paraId="49E9D6E1" w14:textId="77777777" w:rsidR="00DE727E" w:rsidRPr="00DF4637" w:rsidRDefault="00DE727E" w:rsidP="00CA2DFF">
      <w:pPr>
        <w:spacing w:line="276" w:lineRule="auto"/>
        <w:rPr>
          <w:rFonts w:cs="Arial"/>
          <w:bCs/>
          <w:sz w:val="22"/>
          <w:szCs w:val="22"/>
        </w:rPr>
      </w:pPr>
      <w:r w:rsidRPr="00DF4637">
        <w:rPr>
          <w:rFonts w:cs="Arial"/>
          <w:bCs/>
          <w:sz w:val="22"/>
          <w:szCs w:val="22"/>
        </w:rPr>
        <w:t>Only products that have been granted Permission to Operate by Operational Technology Governance (OTG) are allowed to be plugged into systems; power supplies; NRTS or handed over into maintenance. This ensures the products will work; meet the national standards required for motorway equipment, legislation and security requirements, and are integrated such that they meet “ALARP” safety principles.  And that the rest of the infrastructure caters for the products; and Operations can use them; and that they can be maintained.</w:t>
      </w:r>
    </w:p>
    <w:p w14:paraId="2AE561DD" w14:textId="77777777" w:rsidR="00FA3AC7" w:rsidRPr="00DF4637" w:rsidRDefault="00FA3AC7" w:rsidP="00DE727E">
      <w:pPr>
        <w:keepNext w:val="0"/>
        <w:spacing w:line="276" w:lineRule="auto"/>
        <w:rPr>
          <w:rFonts w:cs="Arial"/>
          <w:bCs/>
          <w:sz w:val="22"/>
          <w:szCs w:val="22"/>
        </w:rPr>
      </w:pPr>
    </w:p>
    <w:p w14:paraId="3CE812E2" w14:textId="77777777" w:rsidR="00DE727E" w:rsidRPr="00DF4637" w:rsidRDefault="006417FB" w:rsidP="00DE727E">
      <w:pPr>
        <w:keepNext w:val="0"/>
        <w:spacing w:line="276" w:lineRule="auto"/>
        <w:rPr>
          <w:rFonts w:cs="Arial"/>
          <w:bCs/>
          <w:sz w:val="22"/>
          <w:szCs w:val="22"/>
        </w:rPr>
      </w:pPr>
      <w:r w:rsidRPr="00DF4637">
        <w:rPr>
          <w:rFonts w:cs="Arial"/>
          <w:bCs/>
          <w:sz w:val="22"/>
          <w:szCs w:val="22"/>
        </w:rPr>
        <w:t xml:space="preserve">The </w:t>
      </w:r>
      <w:r w:rsidRPr="00DF4637">
        <w:rPr>
          <w:rFonts w:cs="Arial"/>
          <w:i/>
          <w:sz w:val="22"/>
          <w:szCs w:val="22"/>
        </w:rPr>
        <w:t>Contractor</w:t>
      </w:r>
      <w:r w:rsidR="00DE727E" w:rsidRPr="00DF4637">
        <w:rPr>
          <w:rFonts w:cs="Arial"/>
          <w:bCs/>
          <w:sz w:val="22"/>
          <w:szCs w:val="22"/>
        </w:rPr>
        <w:t xml:space="preserve"> shall identify (for each product) the overall software and hardware version – as described in TR2597. E.g.  TVOS as a complete product</w:t>
      </w:r>
      <w:r w:rsidR="00FA3AC7" w:rsidRPr="00DF4637">
        <w:rPr>
          <w:rFonts w:cs="Arial"/>
          <w:bCs/>
          <w:sz w:val="22"/>
          <w:szCs w:val="22"/>
        </w:rPr>
        <w:t>.</w:t>
      </w:r>
    </w:p>
    <w:p w14:paraId="2E293966" w14:textId="77777777" w:rsidR="00FA3AC7" w:rsidRPr="00DF4637" w:rsidRDefault="00FA3AC7" w:rsidP="00DE727E">
      <w:pPr>
        <w:keepNext w:val="0"/>
        <w:spacing w:line="276" w:lineRule="auto"/>
        <w:rPr>
          <w:rFonts w:cs="Arial"/>
          <w:bCs/>
          <w:sz w:val="22"/>
          <w:szCs w:val="22"/>
        </w:rPr>
      </w:pPr>
    </w:p>
    <w:p w14:paraId="7E8BDAF6" w14:textId="77777777" w:rsidR="00DE727E" w:rsidRPr="00DF4637" w:rsidRDefault="006417FB" w:rsidP="00DE727E">
      <w:pPr>
        <w:keepNext w:val="0"/>
        <w:spacing w:line="276" w:lineRule="auto"/>
        <w:rPr>
          <w:rFonts w:cs="Arial"/>
          <w:bCs/>
          <w:sz w:val="22"/>
          <w:szCs w:val="22"/>
        </w:rPr>
      </w:pPr>
      <w:r w:rsidRPr="00DF4637">
        <w:rPr>
          <w:rFonts w:cs="Arial"/>
          <w:bCs/>
          <w:sz w:val="22"/>
          <w:szCs w:val="22"/>
        </w:rPr>
        <w:t xml:space="preserve">The </w:t>
      </w:r>
      <w:r w:rsidRPr="00DF4637">
        <w:rPr>
          <w:rFonts w:cs="Arial"/>
          <w:i/>
          <w:sz w:val="22"/>
          <w:szCs w:val="22"/>
        </w:rPr>
        <w:t>Contractor</w:t>
      </w:r>
      <w:r w:rsidR="00DE727E" w:rsidRPr="00DF4637">
        <w:rPr>
          <w:rFonts w:cs="Arial"/>
          <w:bCs/>
          <w:sz w:val="22"/>
          <w:szCs w:val="22"/>
        </w:rPr>
        <w:t xml:space="preserve"> shall identify whether they have gone through the full validation process; and received ‘permission to operate’ for each product – for the specific hardware and software version.</w:t>
      </w:r>
    </w:p>
    <w:p w14:paraId="565C188F" w14:textId="77777777" w:rsidR="00FA3AC7" w:rsidRPr="00DF4637" w:rsidRDefault="00FA3AC7" w:rsidP="00DE727E">
      <w:pPr>
        <w:keepNext w:val="0"/>
        <w:spacing w:line="276" w:lineRule="auto"/>
        <w:rPr>
          <w:rFonts w:cs="Arial"/>
          <w:bCs/>
          <w:sz w:val="22"/>
          <w:szCs w:val="22"/>
        </w:rPr>
      </w:pPr>
    </w:p>
    <w:p w14:paraId="26271645" w14:textId="77777777" w:rsidR="00DE727E" w:rsidRPr="00DF4637" w:rsidRDefault="00DE727E" w:rsidP="00DE727E">
      <w:pPr>
        <w:keepNext w:val="0"/>
        <w:spacing w:line="276" w:lineRule="auto"/>
        <w:rPr>
          <w:rFonts w:cs="Arial"/>
          <w:bCs/>
          <w:sz w:val="22"/>
          <w:szCs w:val="22"/>
        </w:rPr>
      </w:pPr>
      <w:r w:rsidRPr="00DF4637">
        <w:rPr>
          <w:rFonts w:cs="Arial"/>
          <w:bCs/>
          <w:sz w:val="22"/>
          <w:szCs w:val="22"/>
        </w:rPr>
        <w:t xml:space="preserve">Permission to operate is granted by the Operational Technology Governance function – part of IT Service Design; contactable by emailing the IT Business Services Team </w:t>
      </w:r>
      <w:hyperlink r:id="rId12" w:history="1">
        <w:r w:rsidR="00FA3AC7" w:rsidRPr="00DF4637">
          <w:rPr>
            <w:rStyle w:val="Hyperlink"/>
            <w:rFonts w:cs="Arial"/>
            <w:bCs/>
            <w:color w:val="auto"/>
            <w:sz w:val="22"/>
            <w:szCs w:val="22"/>
          </w:rPr>
          <w:t>IT.BST@highwaysengland.co.uk</w:t>
        </w:r>
      </w:hyperlink>
      <w:r w:rsidRPr="00DF4637">
        <w:rPr>
          <w:rFonts w:cs="Arial"/>
          <w:bCs/>
          <w:sz w:val="22"/>
          <w:szCs w:val="22"/>
        </w:rPr>
        <w:t>.</w:t>
      </w:r>
    </w:p>
    <w:p w14:paraId="448E1342" w14:textId="77777777" w:rsidR="00FA3AC7" w:rsidRPr="00DF4637" w:rsidRDefault="00FA3AC7" w:rsidP="00DE727E">
      <w:pPr>
        <w:keepNext w:val="0"/>
        <w:spacing w:line="276" w:lineRule="auto"/>
        <w:rPr>
          <w:rFonts w:cs="Arial"/>
          <w:bCs/>
          <w:sz w:val="22"/>
          <w:szCs w:val="22"/>
        </w:rPr>
      </w:pPr>
    </w:p>
    <w:p w14:paraId="19859BAD" w14:textId="77777777" w:rsidR="00DE727E" w:rsidRPr="00DF4637" w:rsidRDefault="00DE727E" w:rsidP="00DE727E">
      <w:pPr>
        <w:keepNext w:val="0"/>
        <w:spacing w:line="276" w:lineRule="auto"/>
        <w:rPr>
          <w:rFonts w:cs="Arial"/>
          <w:bCs/>
          <w:sz w:val="22"/>
          <w:szCs w:val="22"/>
        </w:rPr>
      </w:pPr>
      <w:r w:rsidRPr="00DF4637">
        <w:rPr>
          <w:rFonts w:cs="Arial"/>
          <w:bCs/>
          <w:sz w:val="22"/>
          <w:szCs w:val="22"/>
        </w:rPr>
        <w:t xml:space="preserve">If permission to operate has been granted previously; </w:t>
      </w:r>
      <w:r w:rsidR="006417FB" w:rsidRPr="00DF4637">
        <w:rPr>
          <w:rFonts w:cs="Arial"/>
          <w:bCs/>
          <w:sz w:val="22"/>
          <w:szCs w:val="22"/>
        </w:rPr>
        <w:t xml:space="preserve">the </w:t>
      </w:r>
      <w:r w:rsidR="006417FB" w:rsidRPr="00DF4637">
        <w:rPr>
          <w:rFonts w:cs="Arial"/>
          <w:i/>
          <w:sz w:val="22"/>
          <w:szCs w:val="22"/>
        </w:rPr>
        <w:t>Contractor</w:t>
      </w:r>
      <w:r w:rsidRPr="00DF4637">
        <w:rPr>
          <w:rFonts w:cs="Arial"/>
          <w:bCs/>
          <w:sz w:val="22"/>
          <w:szCs w:val="22"/>
        </w:rPr>
        <w:t xml:space="preserve"> shall provide statement as to whether anything (or nothing) has changed since granted.  I.e. have the software or hardware versions for </w:t>
      </w:r>
      <w:r w:rsidR="006417FB" w:rsidRPr="00DF4637">
        <w:rPr>
          <w:rFonts w:cs="Arial"/>
          <w:bCs/>
          <w:sz w:val="22"/>
          <w:szCs w:val="22"/>
        </w:rPr>
        <w:t xml:space="preserve">the </w:t>
      </w:r>
      <w:r w:rsidR="006417FB" w:rsidRPr="00DF4637">
        <w:rPr>
          <w:rFonts w:cs="Arial"/>
          <w:i/>
          <w:sz w:val="22"/>
          <w:szCs w:val="22"/>
        </w:rPr>
        <w:t>Contractor</w:t>
      </w:r>
      <w:r w:rsidRPr="00DF4637">
        <w:rPr>
          <w:rFonts w:cs="Arial"/>
          <w:bCs/>
          <w:sz w:val="22"/>
          <w:szCs w:val="22"/>
        </w:rPr>
        <w:t xml:space="preserve"> changed in any way.</w:t>
      </w:r>
    </w:p>
    <w:p w14:paraId="35B20760" w14:textId="77777777" w:rsidR="00FA3AC7" w:rsidRPr="00DF4637" w:rsidRDefault="00FA3AC7" w:rsidP="00DE727E">
      <w:pPr>
        <w:keepNext w:val="0"/>
        <w:spacing w:line="276" w:lineRule="auto"/>
        <w:rPr>
          <w:rFonts w:cs="Arial"/>
          <w:bCs/>
          <w:sz w:val="22"/>
          <w:szCs w:val="22"/>
        </w:rPr>
      </w:pPr>
    </w:p>
    <w:p w14:paraId="09D1CB50" w14:textId="77777777" w:rsidR="00DE727E" w:rsidRPr="00DF4637" w:rsidRDefault="00DE727E" w:rsidP="00DE727E">
      <w:pPr>
        <w:keepNext w:val="0"/>
        <w:spacing w:line="276" w:lineRule="auto"/>
        <w:rPr>
          <w:rFonts w:cs="Arial"/>
          <w:bCs/>
          <w:sz w:val="22"/>
          <w:szCs w:val="22"/>
        </w:rPr>
      </w:pPr>
      <w:r w:rsidRPr="00DF4637">
        <w:rPr>
          <w:rFonts w:cs="Arial"/>
          <w:bCs/>
          <w:sz w:val="22"/>
          <w:szCs w:val="22"/>
        </w:rPr>
        <w:t>Full details of the change identified, to enable OTG to assess level of revalidation required.</w:t>
      </w:r>
    </w:p>
    <w:p w14:paraId="507182F2" w14:textId="77777777" w:rsidR="00FA3AC7" w:rsidRPr="00DF4637" w:rsidRDefault="00FA3AC7" w:rsidP="00DE727E">
      <w:pPr>
        <w:keepNext w:val="0"/>
        <w:spacing w:line="276" w:lineRule="auto"/>
        <w:rPr>
          <w:rFonts w:cs="Arial"/>
          <w:bCs/>
          <w:sz w:val="22"/>
          <w:szCs w:val="22"/>
        </w:rPr>
      </w:pPr>
    </w:p>
    <w:p w14:paraId="2DB95150" w14:textId="77777777" w:rsidR="00DE727E" w:rsidRPr="00DF4637" w:rsidRDefault="00DE727E" w:rsidP="00415637">
      <w:pPr>
        <w:keepNext w:val="0"/>
        <w:spacing w:line="276" w:lineRule="auto"/>
        <w:rPr>
          <w:rFonts w:cs="Arial"/>
          <w:bCs/>
          <w:sz w:val="22"/>
          <w:szCs w:val="22"/>
        </w:rPr>
      </w:pPr>
      <w:r w:rsidRPr="00DF4637">
        <w:rPr>
          <w:rFonts w:cs="Arial"/>
          <w:bCs/>
          <w:sz w:val="22"/>
          <w:szCs w:val="22"/>
        </w:rPr>
        <w:t>Submission is to Operational Technology Governance; who will then advise what testing. Please note that where NRTS / CHARM testing cannot be fully carried out (</w:t>
      </w:r>
      <w:r w:rsidR="000E1D3A" w:rsidRPr="00DF4637">
        <w:rPr>
          <w:rFonts w:cs="Arial"/>
          <w:bCs/>
          <w:sz w:val="22"/>
          <w:szCs w:val="22"/>
        </w:rPr>
        <w:t>e.g.</w:t>
      </w:r>
      <w:r w:rsidRPr="00DF4637">
        <w:rPr>
          <w:rFonts w:cs="Arial"/>
          <w:bCs/>
          <w:sz w:val="22"/>
          <w:szCs w:val="22"/>
        </w:rPr>
        <w:t xml:space="preserve"> where systems are not yet available); this will not be factored into the decision to grant permission.</w:t>
      </w:r>
    </w:p>
    <w:p w14:paraId="397123E8" w14:textId="77777777" w:rsidR="00544170" w:rsidRPr="00DF4637" w:rsidRDefault="00544170" w:rsidP="00415637">
      <w:pPr>
        <w:keepNext w:val="0"/>
        <w:spacing w:line="276" w:lineRule="auto"/>
        <w:rPr>
          <w:rFonts w:cs="Arial"/>
          <w:bCs/>
          <w:sz w:val="22"/>
          <w:szCs w:val="22"/>
        </w:rPr>
      </w:pPr>
    </w:p>
    <w:p w14:paraId="447B5DD0" w14:textId="77777777" w:rsidR="00DE727E" w:rsidRPr="00DF4637" w:rsidRDefault="00DE727E" w:rsidP="00415637">
      <w:pPr>
        <w:keepNext w:val="0"/>
        <w:spacing w:line="276" w:lineRule="auto"/>
        <w:rPr>
          <w:rFonts w:cs="Arial"/>
          <w:bCs/>
          <w:sz w:val="22"/>
          <w:szCs w:val="22"/>
        </w:rPr>
      </w:pPr>
      <w:r w:rsidRPr="00DF4637">
        <w:rPr>
          <w:rFonts w:cs="Arial"/>
          <w:bCs/>
          <w:sz w:val="22"/>
          <w:szCs w:val="22"/>
        </w:rPr>
        <w:t>NRTS / Testing – prior to any connection to a NRTS service delivery, NRTS bandwidth utilisation for a TVOS shall be completed; with appropriate evidence provided to NRTS for their acceptance.</w:t>
      </w:r>
    </w:p>
    <w:p w14:paraId="4BCAC8EE" w14:textId="77777777" w:rsidR="00544170" w:rsidRPr="00DF4637" w:rsidRDefault="00544170" w:rsidP="00415637">
      <w:pPr>
        <w:keepNext w:val="0"/>
        <w:spacing w:line="276" w:lineRule="auto"/>
        <w:rPr>
          <w:rFonts w:cs="Arial"/>
          <w:bCs/>
          <w:sz w:val="22"/>
          <w:szCs w:val="22"/>
        </w:rPr>
      </w:pPr>
    </w:p>
    <w:p w14:paraId="3D8B4088" w14:textId="77777777" w:rsidR="00DE727E" w:rsidRPr="00DF4637" w:rsidRDefault="00DE727E" w:rsidP="00415637">
      <w:pPr>
        <w:keepNext w:val="0"/>
        <w:spacing w:line="276" w:lineRule="auto"/>
        <w:rPr>
          <w:rFonts w:cs="Arial"/>
          <w:bCs/>
          <w:sz w:val="22"/>
          <w:szCs w:val="22"/>
        </w:rPr>
      </w:pPr>
      <w:r w:rsidRPr="00DF4637">
        <w:rPr>
          <w:rFonts w:cs="Arial"/>
          <w:bCs/>
          <w:sz w:val="22"/>
          <w:szCs w:val="22"/>
        </w:rPr>
        <w:t xml:space="preserve">MCH1514 – Compliance with this process is a </w:t>
      </w:r>
      <w:r w:rsidR="006417FB" w:rsidRPr="00DF4637">
        <w:rPr>
          <w:rFonts w:cs="Arial"/>
          <w:i/>
          <w:sz w:val="22"/>
          <w:szCs w:val="22"/>
        </w:rPr>
        <w:t>Contractor</w:t>
      </w:r>
      <w:r w:rsidRPr="00DF4637">
        <w:rPr>
          <w:rFonts w:cs="Arial"/>
          <w:bCs/>
          <w:sz w:val="22"/>
          <w:szCs w:val="22"/>
        </w:rPr>
        <w:t xml:space="preserve"> requirement.  </w:t>
      </w:r>
      <w:r w:rsidR="006417FB" w:rsidRPr="00DF4637">
        <w:rPr>
          <w:rFonts w:cs="Arial"/>
          <w:i/>
          <w:sz w:val="22"/>
          <w:szCs w:val="22"/>
        </w:rPr>
        <w:t>Contractor</w:t>
      </w:r>
      <w:r w:rsidR="006417FB" w:rsidRPr="00DF4637">
        <w:rPr>
          <w:rFonts w:cs="Arial"/>
          <w:bCs/>
          <w:sz w:val="22"/>
          <w:szCs w:val="22"/>
        </w:rPr>
        <w:t xml:space="preserve"> </w:t>
      </w:r>
      <w:r w:rsidRPr="00DF4637">
        <w:rPr>
          <w:rFonts w:cs="Arial"/>
          <w:bCs/>
          <w:sz w:val="22"/>
          <w:szCs w:val="22"/>
        </w:rPr>
        <w:t xml:space="preserve">of new or upgraded equipment should firstly ensure they have consulted on potential inclusion of security requirements prior to the design / delivery.  Any testing that may be required as part of the risk assurance process should be completed at the </w:t>
      </w:r>
      <w:r w:rsidR="006417FB" w:rsidRPr="00DF4637">
        <w:rPr>
          <w:rFonts w:cs="Arial"/>
          <w:i/>
          <w:sz w:val="22"/>
          <w:szCs w:val="22"/>
        </w:rPr>
        <w:t>Contractors</w:t>
      </w:r>
      <w:r w:rsidRPr="00DF4637">
        <w:rPr>
          <w:rFonts w:cs="Arial"/>
          <w:bCs/>
          <w:sz w:val="22"/>
          <w:szCs w:val="22"/>
        </w:rPr>
        <w:t xml:space="preserve"> expense.</w:t>
      </w:r>
    </w:p>
    <w:p w14:paraId="223774BB" w14:textId="77777777" w:rsidR="003412BA" w:rsidRPr="00DF4637" w:rsidRDefault="00A13572" w:rsidP="00415637">
      <w:pPr>
        <w:pStyle w:val="Heading2"/>
        <w:keepNext w:val="0"/>
        <w:keepLines w:val="0"/>
        <w:rPr>
          <w:rFonts w:ascii="Arial" w:eastAsiaTheme="minorEastAsia" w:hAnsi="Arial" w:cs="Arial"/>
          <w:sz w:val="22"/>
          <w:szCs w:val="22"/>
          <w:lang w:eastAsia="en-GB"/>
        </w:rPr>
      </w:pPr>
      <w:bookmarkStart w:id="188" w:name="_Toc4746982"/>
      <w:r w:rsidRPr="00DF4637">
        <w:rPr>
          <w:rFonts w:ascii="Arial" w:eastAsiaTheme="minorEastAsia" w:hAnsi="Arial" w:cs="Arial"/>
          <w:color w:val="0D0D0D" w:themeColor="text1" w:themeTint="F2"/>
          <w:sz w:val="22"/>
          <w:szCs w:val="22"/>
          <w:lang w:eastAsia="en-GB"/>
        </w:rPr>
        <w:lastRenderedPageBreak/>
        <w:t xml:space="preserve">SI </w:t>
      </w:r>
      <w:r w:rsidR="00171C86" w:rsidRPr="00DF4637">
        <w:rPr>
          <w:rFonts w:ascii="Arial" w:eastAsiaTheme="minorEastAsia" w:hAnsi="Arial" w:cs="Arial"/>
          <w:color w:val="0D0D0D" w:themeColor="text1" w:themeTint="F2"/>
          <w:sz w:val="22"/>
          <w:szCs w:val="22"/>
          <w:lang w:eastAsia="en-GB"/>
        </w:rPr>
        <w:t>610</w:t>
      </w:r>
      <w:r w:rsidR="00171C86" w:rsidRPr="00DF4637">
        <w:rPr>
          <w:rFonts w:ascii="Arial" w:eastAsiaTheme="minorEastAsia" w:hAnsi="Arial" w:cs="Arial"/>
          <w:color w:val="0D0D0D" w:themeColor="text1" w:themeTint="F2"/>
          <w:sz w:val="22"/>
          <w:szCs w:val="22"/>
          <w:lang w:eastAsia="en-GB"/>
        </w:rPr>
        <w:tab/>
      </w:r>
      <w:r w:rsidR="003412BA" w:rsidRPr="00DF4637">
        <w:rPr>
          <w:rFonts w:ascii="Arial" w:eastAsiaTheme="minorEastAsia" w:hAnsi="Arial" w:cs="Arial"/>
          <w:color w:val="0D0D0D" w:themeColor="text1" w:themeTint="F2"/>
          <w:sz w:val="22"/>
          <w:szCs w:val="22"/>
          <w:lang w:eastAsia="en-GB"/>
        </w:rPr>
        <w:t>Management of tests and inspections</w:t>
      </w:r>
      <w:bookmarkEnd w:id="188"/>
    </w:p>
    <w:p w14:paraId="4485DCCF" w14:textId="77777777" w:rsidR="003412BA" w:rsidRPr="00DF4637" w:rsidRDefault="003412BA" w:rsidP="00415637">
      <w:pPr>
        <w:keepNext w:val="0"/>
        <w:rPr>
          <w:rFonts w:eastAsiaTheme="minorEastAsia" w:cs="Arial"/>
          <w:b/>
          <w:sz w:val="22"/>
          <w:szCs w:val="22"/>
          <w:lang w:eastAsia="en-GB"/>
        </w:rPr>
      </w:pPr>
    </w:p>
    <w:p w14:paraId="5E74D7D9" w14:textId="77777777" w:rsidR="002C039F" w:rsidRPr="00DF4637" w:rsidRDefault="002C039F" w:rsidP="00415637">
      <w:pPr>
        <w:keepNext w:val="0"/>
        <w:rPr>
          <w:rFonts w:eastAsiaTheme="minorEastAsia" w:cs="Arial"/>
          <w:b/>
          <w:bCs/>
          <w:sz w:val="22"/>
          <w:szCs w:val="22"/>
          <w:lang w:eastAsia="en-GB"/>
        </w:rPr>
      </w:pPr>
      <w:r w:rsidRPr="00DF4637">
        <w:rPr>
          <w:rFonts w:eastAsiaTheme="minorEastAsia" w:cs="Arial"/>
          <w:sz w:val="22"/>
          <w:szCs w:val="22"/>
          <w:lang w:eastAsia="en-GB"/>
        </w:rPr>
        <w:t xml:space="preserve">It shall be the responsibility of 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to co-ordinate with the scheme sponsor to schedule all testing and inspections</w:t>
      </w:r>
      <w:r w:rsidRPr="00DF4637">
        <w:rPr>
          <w:rFonts w:eastAsiaTheme="minorEastAsia" w:cs="Arial"/>
          <w:b/>
          <w:bCs/>
          <w:sz w:val="22"/>
          <w:szCs w:val="22"/>
          <w:lang w:eastAsia="en-GB"/>
        </w:rPr>
        <w:t xml:space="preserve"> </w:t>
      </w:r>
      <w:r w:rsidRPr="00DF4637">
        <w:rPr>
          <w:rFonts w:eastAsiaTheme="minorEastAsia" w:cs="Arial"/>
          <w:bCs/>
          <w:sz w:val="22"/>
          <w:szCs w:val="22"/>
          <w:lang w:eastAsia="en-GB"/>
        </w:rPr>
        <w:t xml:space="preserve">in line with the project deadlines. Any costs incurred due to a failure of the </w:t>
      </w:r>
      <w:r w:rsidRPr="00DF4637">
        <w:rPr>
          <w:rFonts w:eastAsiaTheme="minorEastAsia" w:cs="Arial"/>
          <w:bCs/>
          <w:i/>
          <w:sz w:val="22"/>
          <w:szCs w:val="22"/>
          <w:lang w:eastAsia="en-GB"/>
        </w:rPr>
        <w:t>Contractor</w:t>
      </w:r>
      <w:r w:rsidRPr="00DF4637">
        <w:rPr>
          <w:rFonts w:eastAsiaTheme="minorEastAsia" w:cs="Arial"/>
          <w:bCs/>
          <w:sz w:val="22"/>
          <w:szCs w:val="22"/>
          <w:lang w:eastAsia="en-GB"/>
        </w:rPr>
        <w:t xml:space="preserve"> to carry out any arranged testing or inspection will be the responsibility of the </w:t>
      </w:r>
      <w:r w:rsidRPr="00DF4637">
        <w:rPr>
          <w:rFonts w:eastAsiaTheme="minorEastAsia" w:cs="Arial"/>
          <w:bCs/>
          <w:i/>
          <w:sz w:val="22"/>
          <w:szCs w:val="22"/>
          <w:lang w:eastAsia="en-GB"/>
        </w:rPr>
        <w:t>Contractor</w:t>
      </w:r>
      <w:r w:rsidRPr="00DF4637">
        <w:rPr>
          <w:rFonts w:eastAsiaTheme="minorEastAsia" w:cs="Arial"/>
          <w:bCs/>
          <w:sz w:val="22"/>
          <w:szCs w:val="22"/>
          <w:lang w:eastAsia="en-GB"/>
        </w:rPr>
        <w:t xml:space="preserve"> </w:t>
      </w:r>
    </w:p>
    <w:p w14:paraId="43899A31" w14:textId="77777777" w:rsidR="003412BA" w:rsidRPr="00DF4637" w:rsidRDefault="00A13572" w:rsidP="00415637">
      <w:pPr>
        <w:pStyle w:val="Heading2"/>
        <w:keepNext w:val="0"/>
        <w:keepLines w:val="0"/>
        <w:rPr>
          <w:rFonts w:ascii="Arial" w:eastAsiaTheme="minorEastAsia" w:hAnsi="Arial" w:cs="Arial"/>
          <w:color w:val="auto"/>
          <w:sz w:val="22"/>
          <w:szCs w:val="22"/>
          <w:lang w:eastAsia="en-GB"/>
        </w:rPr>
      </w:pPr>
      <w:bookmarkStart w:id="189" w:name="_Toc4746983"/>
      <w:r w:rsidRPr="00DF4637">
        <w:rPr>
          <w:rFonts w:ascii="Arial" w:eastAsiaTheme="minorEastAsia" w:hAnsi="Arial" w:cs="Arial"/>
          <w:color w:val="auto"/>
          <w:sz w:val="22"/>
          <w:szCs w:val="22"/>
          <w:lang w:eastAsia="en-GB"/>
        </w:rPr>
        <w:t xml:space="preserve">SI </w:t>
      </w:r>
      <w:r w:rsidR="003412BA" w:rsidRPr="00DF4637">
        <w:rPr>
          <w:rFonts w:ascii="Arial" w:eastAsiaTheme="minorEastAsia" w:hAnsi="Arial" w:cs="Arial"/>
          <w:color w:val="auto"/>
          <w:sz w:val="22"/>
          <w:szCs w:val="22"/>
          <w:lang w:eastAsia="en-GB"/>
        </w:rPr>
        <w:t>620</w:t>
      </w:r>
      <w:r w:rsidR="00171C86" w:rsidRPr="00DF4637">
        <w:rPr>
          <w:rFonts w:ascii="Arial" w:eastAsiaTheme="minorEastAsia" w:hAnsi="Arial" w:cs="Arial"/>
          <w:color w:val="auto"/>
          <w:sz w:val="22"/>
          <w:szCs w:val="22"/>
          <w:lang w:eastAsia="en-GB"/>
        </w:rPr>
        <w:tab/>
      </w:r>
      <w:r w:rsidR="003412BA" w:rsidRPr="00DF4637">
        <w:rPr>
          <w:rFonts w:ascii="Arial" w:eastAsiaTheme="minorEastAsia" w:hAnsi="Arial" w:cs="Arial"/>
          <w:i/>
          <w:color w:val="auto"/>
          <w:sz w:val="22"/>
          <w:szCs w:val="22"/>
          <w:lang w:eastAsia="en-GB"/>
        </w:rPr>
        <w:t>Service Manager’s</w:t>
      </w:r>
      <w:r w:rsidR="003412BA" w:rsidRPr="00DF4637">
        <w:rPr>
          <w:rFonts w:ascii="Arial" w:eastAsiaTheme="minorEastAsia" w:hAnsi="Arial" w:cs="Arial"/>
          <w:color w:val="auto"/>
          <w:sz w:val="22"/>
          <w:szCs w:val="22"/>
          <w:lang w:eastAsia="en-GB"/>
        </w:rPr>
        <w:t xml:space="preserve"> procedures for inspections and watching tests</w:t>
      </w:r>
      <w:bookmarkEnd w:id="189"/>
    </w:p>
    <w:p w14:paraId="10ED1508" w14:textId="77777777" w:rsidR="003412BA" w:rsidRPr="00DF4637" w:rsidRDefault="003412BA" w:rsidP="00415637">
      <w:pPr>
        <w:keepNext w:val="0"/>
        <w:rPr>
          <w:rFonts w:eastAsiaTheme="minorEastAsia" w:cs="Arial"/>
          <w:b/>
          <w:sz w:val="22"/>
          <w:szCs w:val="22"/>
          <w:lang w:eastAsia="en-GB"/>
        </w:rPr>
      </w:pPr>
    </w:p>
    <w:p w14:paraId="724C9577" w14:textId="77777777" w:rsidR="002C039F" w:rsidRPr="00DF4637" w:rsidRDefault="002C039F" w:rsidP="00415637">
      <w:pPr>
        <w:keepNext w:val="0"/>
        <w:rPr>
          <w:rFonts w:eastAsiaTheme="minorEastAsia" w:cs="Arial"/>
          <w:b/>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shall be responsible for identifying, and complying with, any scheme-specific procedures for inspections and testing.</w:t>
      </w:r>
    </w:p>
    <w:p w14:paraId="7F0EF3F5" w14:textId="77777777" w:rsidR="003412BA" w:rsidRPr="00DF4637" w:rsidRDefault="00A13572" w:rsidP="00415637">
      <w:pPr>
        <w:pStyle w:val="Heading1"/>
        <w:keepNext w:val="0"/>
        <w:keepLines w:val="0"/>
        <w:rPr>
          <w:rFonts w:ascii="Arial" w:hAnsi="Arial" w:cs="Arial"/>
          <w:color w:val="0D0D0D" w:themeColor="text1" w:themeTint="F2"/>
          <w:sz w:val="22"/>
          <w:szCs w:val="22"/>
        </w:rPr>
      </w:pPr>
      <w:bookmarkStart w:id="190" w:name="_Toc4746984"/>
      <w:r w:rsidRPr="00DF4637">
        <w:rPr>
          <w:rFonts w:ascii="Arial" w:eastAsiaTheme="minorEastAsia" w:hAnsi="Arial" w:cs="Arial"/>
          <w:color w:val="0D0D0D" w:themeColor="text1" w:themeTint="F2"/>
          <w:sz w:val="22"/>
          <w:szCs w:val="22"/>
          <w:lang w:eastAsia="en-GB"/>
        </w:rPr>
        <w:t xml:space="preserve">SI </w:t>
      </w:r>
      <w:r w:rsidR="00171C86" w:rsidRPr="00DF4637">
        <w:rPr>
          <w:rFonts w:ascii="Arial" w:eastAsiaTheme="minorEastAsia" w:hAnsi="Arial" w:cs="Arial"/>
          <w:color w:val="0D0D0D" w:themeColor="text1" w:themeTint="F2"/>
          <w:sz w:val="22"/>
          <w:szCs w:val="22"/>
          <w:lang w:eastAsia="en-GB"/>
        </w:rPr>
        <w:t>700</w:t>
      </w:r>
      <w:r w:rsidR="00171C86" w:rsidRPr="00DF4637">
        <w:rPr>
          <w:rFonts w:ascii="Arial" w:eastAsiaTheme="minorEastAsia" w:hAnsi="Arial" w:cs="Arial"/>
          <w:color w:val="0D0D0D" w:themeColor="text1" w:themeTint="F2"/>
          <w:sz w:val="22"/>
          <w:szCs w:val="22"/>
          <w:lang w:eastAsia="en-GB"/>
        </w:rPr>
        <w:tab/>
      </w:r>
      <w:r w:rsidR="003412BA" w:rsidRPr="00DF4637">
        <w:rPr>
          <w:rFonts w:ascii="Arial" w:hAnsi="Arial" w:cs="Arial"/>
          <w:color w:val="0D0D0D" w:themeColor="text1" w:themeTint="F2"/>
          <w:sz w:val="22"/>
          <w:szCs w:val="22"/>
        </w:rPr>
        <w:t xml:space="preserve">Management of the </w:t>
      </w:r>
      <w:r w:rsidR="005367A1" w:rsidRPr="00DF4637">
        <w:rPr>
          <w:rFonts w:ascii="Arial" w:hAnsi="Arial" w:cs="Arial"/>
          <w:i/>
          <w:color w:val="0D0D0D" w:themeColor="text1" w:themeTint="F2"/>
          <w:sz w:val="22"/>
          <w:szCs w:val="22"/>
        </w:rPr>
        <w:t>s</w:t>
      </w:r>
      <w:r w:rsidR="00F63969" w:rsidRPr="00DF4637">
        <w:rPr>
          <w:rFonts w:ascii="Arial" w:hAnsi="Arial" w:cs="Arial"/>
          <w:i/>
          <w:color w:val="0D0D0D" w:themeColor="text1" w:themeTint="F2"/>
          <w:sz w:val="22"/>
          <w:szCs w:val="22"/>
        </w:rPr>
        <w:t>ervice</w:t>
      </w:r>
      <w:bookmarkEnd w:id="190"/>
    </w:p>
    <w:p w14:paraId="7BB1F669" w14:textId="77777777" w:rsidR="003412BA" w:rsidRPr="00DF4637" w:rsidRDefault="00A13572" w:rsidP="00415637">
      <w:pPr>
        <w:pStyle w:val="Heading2"/>
        <w:keepNext w:val="0"/>
        <w:keepLines w:val="0"/>
        <w:rPr>
          <w:rFonts w:ascii="Arial" w:eastAsiaTheme="minorEastAsia" w:hAnsi="Arial" w:cs="Arial"/>
          <w:color w:val="0D0D0D" w:themeColor="text1" w:themeTint="F2"/>
          <w:sz w:val="22"/>
          <w:szCs w:val="22"/>
          <w:lang w:eastAsia="en-GB"/>
        </w:rPr>
      </w:pPr>
      <w:bookmarkStart w:id="191" w:name="_Toc4746985"/>
      <w:r w:rsidRPr="00DF4637">
        <w:rPr>
          <w:rFonts w:ascii="Arial" w:eastAsiaTheme="minorEastAsia" w:hAnsi="Arial" w:cs="Arial"/>
          <w:color w:val="0D0D0D" w:themeColor="text1" w:themeTint="F2"/>
          <w:sz w:val="22"/>
          <w:szCs w:val="22"/>
          <w:lang w:eastAsia="en-GB"/>
        </w:rPr>
        <w:t>SI 705</w:t>
      </w:r>
      <w:r w:rsidR="0012454D" w:rsidRPr="00DF4637">
        <w:rPr>
          <w:rFonts w:ascii="Arial" w:eastAsiaTheme="minorEastAsia" w:hAnsi="Arial" w:cs="Arial"/>
          <w:color w:val="0D0D0D" w:themeColor="text1" w:themeTint="F2"/>
          <w:sz w:val="22"/>
          <w:szCs w:val="22"/>
          <w:lang w:eastAsia="en-GB"/>
        </w:rPr>
        <w:tab/>
      </w:r>
      <w:r w:rsidRPr="00DF4637">
        <w:rPr>
          <w:rFonts w:ascii="Arial" w:eastAsiaTheme="minorEastAsia" w:hAnsi="Arial" w:cs="Arial"/>
          <w:color w:val="0D0D0D" w:themeColor="text1" w:themeTint="F2"/>
          <w:sz w:val="22"/>
          <w:szCs w:val="22"/>
          <w:lang w:eastAsia="en-GB"/>
        </w:rPr>
        <w:t xml:space="preserve">Management of </w:t>
      </w:r>
      <w:r w:rsidR="003412BA" w:rsidRPr="00DF4637">
        <w:rPr>
          <w:rFonts w:ascii="Arial" w:eastAsiaTheme="minorEastAsia" w:hAnsi="Arial" w:cs="Arial"/>
          <w:color w:val="0D0D0D" w:themeColor="text1" w:themeTint="F2"/>
          <w:sz w:val="22"/>
          <w:szCs w:val="22"/>
          <w:lang w:eastAsia="en-GB"/>
        </w:rPr>
        <w:t>team - Others</w:t>
      </w:r>
      <w:bookmarkEnd w:id="191"/>
    </w:p>
    <w:p w14:paraId="75471673" w14:textId="77777777" w:rsidR="00415637" w:rsidRDefault="00415637" w:rsidP="00415637">
      <w:pPr>
        <w:keepNext w:val="0"/>
        <w:spacing w:line="276" w:lineRule="auto"/>
        <w:rPr>
          <w:rFonts w:eastAsiaTheme="minorEastAsia" w:cs="Arial"/>
          <w:sz w:val="22"/>
          <w:szCs w:val="22"/>
          <w:lang w:eastAsia="en-GB"/>
        </w:rPr>
      </w:pPr>
    </w:p>
    <w:p w14:paraId="433520CE" w14:textId="77777777" w:rsidR="001714F9" w:rsidRPr="00DF4637" w:rsidRDefault="003D611D" w:rsidP="00415637">
      <w:pPr>
        <w:keepNext w:val="0"/>
        <w:spacing w:line="276" w:lineRule="auto"/>
        <w:rPr>
          <w:rFonts w:eastAsiaTheme="minorEastAsia" w:cs="Arial"/>
          <w:sz w:val="22"/>
          <w:szCs w:val="22"/>
          <w:lang w:eastAsia="en-GB"/>
        </w:rPr>
      </w:pPr>
      <w:r w:rsidRPr="00DF4637">
        <w:rPr>
          <w:rFonts w:eastAsiaTheme="minorEastAsia" w:cs="Arial"/>
          <w:sz w:val="22"/>
          <w:szCs w:val="22"/>
          <w:lang w:eastAsia="en-GB"/>
        </w:rPr>
        <w:t>Not used</w:t>
      </w:r>
    </w:p>
    <w:p w14:paraId="68384F62" w14:textId="77777777" w:rsidR="003412BA" w:rsidRPr="00DF4637" w:rsidRDefault="00A13572" w:rsidP="00415637">
      <w:pPr>
        <w:pStyle w:val="Heading2"/>
        <w:rPr>
          <w:rFonts w:ascii="Arial" w:eastAsiaTheme="minorEastAsia" w:hAnsi="Arial" w:cs="Arial"/>
          <w:color w:val="0D0D0D" w:themeColor="text1" w:themeTint="F2"/>
          <w:sz w:val="22"/>
          <w:szCs w:val="22"/>
          <w:lang w:eastAsia="en-GB"/>
        </w:rPr>
      </w:pPr>
      <w:bookmarkStart w:id="192" w:name="_Toc4746986"/>
      <w:r w:rsidRPr="00DF4637">
        <w:rPr>
          <w:rFonts w:ascii="Arial" w:eastAsiaTheme="minorEastAsia" w:hAnsi="Arial" w:cs="Arial"/>
          <w:color w:val="0D0D0D" w:themeColor="text1" w:themeTint="F2"/>
          <w:sz w:val="22"/>
          <w:szCs w:val="22"/>
          <w:lang w:eastAsia="en-GB"/>
        </w:rPr>
        <w:t xml:space="preserve">SI </w:t>
      </w:r>
      <w:r w:rsidR="003412BA" w:rsidRPr="00DF4637">
        <w:rPr>
          <w:rFonts w:ascii="Arial" w:eastAsiaTheme="minorEastAsia" w:hAnsi="Arial" w:cs="Arial"/>
          <w:color w:val="0D0D0D" w:themeColor="text1" w:themeTint="F2"/>
          <w:sz w:val="22"/>
          <w:szCs w:val="22"/>
          <w:lang w:eastAsia="en-GB"/>
        </w:rPr>
        <w:t>710</w:t>
      </w:r>
      <w:r w:rsidR="00171C86" w:rsidRPr="00DF4637">
        <w:rPr>
          <w:rFonts w:ascii="Arial" w:eastAsiaTheme="minorEastAsia" w:hAnsi="Arial" w:cs="Arial"/>
          <w:color w:val="0D0D0D" w:themeColor="text1" w:themeTint="F2"/>
          <w:sz w:val="22"/>
          <w:szCs w:val="22"/>
          <w:lang w:eastAsia="en-GB"/>
        </w:rPr>
        <w:tab/>
      </w:r>
      <w:r w:rsidR="003412BA" w:rsidRPr="00DF4637">
        <w:rPr>
          <w:rFonts w:ascii="Arial" w:eastAsiaTheme="minorEastAsia" w:hAnsi="Arial" w:cs="Arial"/>
          <w:color w:val="0D0D0D" w:themeColor="text1" w:themeTint="F2"/>
          <w:sz w:val="22"/>
          <w:szCs w:val="22"/>
          <w:lang w:eastAsia="en-GB"/>
        </w:rPr>
        <w:t>Communications</w:t>
      </w:r>
      <w:bookmarkEnd w:id="192"/>
    </w:p>
    <w:p w14:paraId="534A468E" w14:textId="77777777" w:rsidR="003412BA" w:rsidRPr="00DF4637" w:rsidRDefault="003412BA" w:rsidP="00415637">
      <w:pPr>
        <w:rPr>
          <w:rFonts w:eastAsiaTheme="minorEastAsia" w:cs="Arial"/>
          <w:sz w:val="22"/>
          <w:szCs w:val="22"/>
          <w:lang w:eastAsia="en-GB"/>
        </w:rPr>
      </w:pPr>
    </w:p>
    <w:p w14:paraId="63819B43" w14:textId="77777777" w:rsidR="003412BA" w:rsidRPr="00DF4637" w:rsidRDefault="003412BA" w:rsidP="00415637">
      <w:pPr>
        <w:keepNext w:val="0"/>
        <w:spacing w:line="276" w:lineRule="auto"/>
        <w:rPr>
          <w:rFonts w:eastAsiaTheme="minorEastAsia" w:cs="Arial"/>
          <w:b/>
          <w:sz w:val="22"/>
          <w:szCs w:val="22"/>
          <w:lang w:eastAsia="en-GB"/>
        </w:rPr>
      </w:pPr>
      <w:r w:rsidRPr="00DF4637">
        <w:rPr>
          <w:rFonts w:eastAsiaTheme="minorEastAsia" w:cs="Arial"/>
          <w:b/>
          <w:sz w:val="22"/>
          <w:szCs w:val="22"/>
          <w:lang w:eastAsia="en-GB"/>
        </w:rPr>
        <w:t>Inception meeting</w:t>
      </w:r>
    </w:p>
    <w:p w14:paraId="7E2E45D5" w14:textId="77777777" w:rsidR="003412BA" w:rsidRPr="00DF4637" w:rsidRDefault="003412BA" w:rsidP="00415637">
      <w:pPr>
        <w:keepNext w:val="0"/>
        <w:spacing w:line="276" w:lineRule="auto"/>
        <w:rPr>
          <w:rFonts w:eastAsiaTheme="minorEastAsia" w:cs="Arial"/>
          <w:sz w:val="22"/>
          <w:szCs w:val="22"/>
          <w:lang w:eastAsia="en-GB"/>
        </w:rPr>
      </w:pPr>
    </w:p>
    <w:p w14:paraId="5039FD2E" w14:textId="77777777" w:rsidR="000A7ED7" w:rsidRPr="00DF4637" w:rsidRDefault="003412BA" w:rsidP="00415637">
      <w:pPr>
        <w:keepNext w:val="0"/>
        <w:spacing w:line="276" w:lineRule="auto"/>
        <w:rPr>
          <w:rFonts w:eastAsiaTheme="minorEastAsia" w:cs="Arial"/>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shall attend an inception meeting with the </w:t>
      </w:r>
      <w:r w:rsidRPr="00DF4637">
        <w:rPr>
          <w:rFonts w:eastAsiaTheme="minorEastAsia" w:cs="Arial"/>
          <w:i/>
          <w:sz w:val="22"/>
          <w:szCs w:val="22"/>
          <w:lang w:eastAsia="en-GB"/>
        </w:rPr>
        <w:t>Service Manager</w:t>
      </w:r>
      <w:r w:rsidRPr="00DF4637">
        <w:rPr>
          <w:rFonts w:eastAsiaTheme="minorEastAsia" w:cs="Arial"/>
          <w:sz w:val="22"/>
          <w:szCs w:val="22"/>
          <w:lang w:eastAsia="en-GB"/>
        </w:rPr>
        <w:t xml:space="preserve"> within one week of the Contract Date at </w:t>
      </w:r>
      <w:r w:rsidR="003D611D" w:rsidRPr="00DF4637">
        <w:rPr>
          <w:rFonts w:eastAsiaTheme="minorEastAsia" w:cs="Arial"/>
          <w:sz w:val="22"/>
          <w:szCs w:val="22"/>
          <w:lang w:eastAsia="en-GB"/>
        </w:rPr>
        <w:t>a mutually agreed location</w:t>
      </w:r>
      <w:r w:rsidR="001714F9" w:rsidRPr="00DF4637">
        <w:rPr>
          <w:rFonts w:eastAsiaTheme="minorEastAsia" w:cs="Arial"/>
          <w:sz w:val="22"/>
          <w:szCs w:val="22"/>
          <w:lang w:eastAsia="en-GB"/>
        </w:rPr>
        <w:t>.</w:t>
      </w:r>
      <w:r w:rsidRPr="00DF4637">
        <w:rPr>
          <w:rFonts w:eastAsiaTheme="minorEastAsia" w:cs="Arial"/>
          <w:i/>
          <w:color w:val="FF0000"/>
          <w:sz w:val="22"/>
          <w:szCs w:val="22"/>
          <w:lang w:eastAsia="en-GB"/>
        </w:rPr>
        <w:t xml:space="preserve"> </w:t>
      </w:r>
      <w:r w:rsidRPr="00DF4637">
        <w:rPr>
          <w:rFonts w:eastAsiaTheme="minorEastAsia" w:cs="Arial"/>
          <w:sz w:val="22"/>
          <w:szCs w:val="22"/>
          <w:lang w:eastAsia="en-GB"/>
        </w:rPr>
        <w:t>At the inception meeting the pr</w:t>
      </w:r>
      <w:r w:rsidR="00302FB3" w:rsidRPr="00DF4637">
        <w:rPr>
          <w:rFonts w:eastAsiaTheme="minorEastAsia" w:cs="Arial"/>
          <w:sz w:val="22"/>
          <w:szCs w:val="22"/>
          <w:lang w:eastAsia="en-GB"/>
        </w:rPr>
        <w:t>ogramme of work shall be agreed.</w:t>
      </w:r>
    </w:p>
    <w:p w14:paraId="5BB2B0D7" w14:textId="77777777" w:rsidR="000A7ED7" w:rsidRPr="00DF4637" w:rsidRDefault="000A7ED7" w:rsidP="00415637">
      <w:pPr>
        <w:keepNext w:val="0"/>
        <w:spacing w:line="276" w:lineRule="auto"/>
        <w:rPr>
          <w:rFonts w:eastAsiaTheme="minorEastAsia" w:cs="Arial"/>
          <w:b/>
          <w:sz w:val="22"/>
          <w:szCs w:val="22"/>
          <w:lang w:eastAsia="en-GB"/>
        </w:rPr>
      </w:pPr>
    </w:p>
    <w:p w14:paraId="71370DDB" w14:textId="77777777" w:rsidR="003412BA" w:rsidRPr="00DF4637" w:rsidRDefault="003412BA" w:rsidP="00415637">
      <w:pPr>
        <w:keepNext w:val="0"/>
        <w:spacing w:line="276" w:lineRule="auto"/>
        <w:rPr>
          <w:rFonts w:eastAsiaTheme="minorEastAsia" w:cs="Arial"/>
          <w:b/>
          <w:sz w:val="22"/>
          <w:szCs w:val="22"/>
          <w:lang w:eastAsia="en-GB"/>
        </w:rPr>
      </w:pPr>
      <w:r w:rsidRPr="00DF4637">
        <w:rPr>
          <w:rFonts w:eastAsiaTheme="minorEastAsia" w:cs="Arial"/>
          <w:b/>
          <w:sz w:val="22"/>
          <w:szCs w:val="22"/>
          <w:lang w:eastAsia="en-GB"/>
        </w:rPr>
        <w:t>Monthly Progress reports</w:t>
      </w:r>
    </w:p>
    <w:p w14:paraId="681B7E05" w14:textId="77777777" w:rsidR="003412BA" w:rsidRPr="00DF4637" w:rsidRDefault="003412BA" w:rsidP="00415637">
      <w:pPr>
        <w:keepNext w:val="0"/>
        <w:spacing w:line="276" w:lineRule="auto"/>
        <w:rPr>
          <w:rFonts w:eastAsiaTheme="minorEastAsia" w:cs="Arial"/>
          <w:b/>
          <w:sz w:val="22"/>
          <w:szCs w:val="22"/>
          <w:u w:val="single"/>
          <w:lang w:eastAsia="en-GB"/>
        </w:rPr>
      </w:pPr>
    </w:p>
    <w:p w14:paraId="01BE8293" w14:textId="77777777" w:rsidR="003412BA" w:rsidRPr="00DF4637" w:rsidRDefault="003412BA" w:rsidP="00415637">
      <w:pPr>
        <w:keepNext w:val="0"/>
        <w:spacing w:line="276" w:lineRule="auto"/>
        <w:rPr>
          <w:rFonts w:eastAsiaTheme="minorEastAsia" w:cs="Arial"/>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shall provide a monthly progress report in electronic format to the </w:t>
      </w:r>
      <w:r w:rsidRPr="00DF4637">
        <w:rPr>
          <w:rFonts w:eastAsiaTheme="minorEastAsia" w:cs="Arial"/>
          <w:i/>
          <w:sz w:val="22"/>
          <w:szCs w:val="22"/>
          <w:lang w:eastAsia="en-GB"/>
        </w:rPr>
        <w:t>Service Manager</w:t>
      </w:r>
      <w:r w:rsidRPr="00DF4637">
        <w:rPr>
          <w:rFonts w:eastAsiaTheme="minorEastAsia" w:cs="Arial"/>
          <w:sz w:val="22"/>
          <w:szCs w:val="22"/>
          <w:lang w:eastAsia="en-GB"/>
        </w:rPr>
        <w:t xml:space="preserve"> three working days prior to the end of the month. It shall contain as a minimum:</w:t>
      </w:r>
    </w:p>
    <w:p w14:paraId="04A40571" w14:textId="77777777" w:rsidR="003412BA" w:rsidRPr="00DF4637" w:rsidRDefault="003412BA" w:rsidP="00415637">
      <w:pPr>
        <w:keepNext w:val="0"/>
        <w:spacing w:line="276" w:lineRule="auto"/>
        <w:ind w:left="360"/>
        <w:rPr>
          <w:rFonts w:eastAsiaTheme="minorEastAsia" w:cs="Arial"/>
          <w:sz w:val="22"/>
          <w:szCs w:val="22"/>
          <w:lang w:eastAsia="en-GB"/>
        </w:rPr>
      </w:pPr>
    </w:p>
    <w:p w14:paraId="237170D5" w14:textId="77777777" w:rsidR="003412BA" w:rsidRPr="00DF4637" w:rsidRDefault="003412BA" w:rsidP="00415637">
      <w:pPr>
        <w:pStyle w:val="ListParagraph"/>
        <w:keepNext w:val="0"/>
        <w:numPr>
          <w:ilvl w:val="0"/>
          <w:numId w:val="25"/>
        </w:numPr>
        <w:spacing w:line="276" w:lineRule="auto"/>
        <w:ind w:left="426" w:firstLine="0"/>
        <w:rPr>
          <w:rFonts w:eastAsiaTheme="minorEastAsia" w:cs="Arial"/>
          <w:sz w:val="22"/>
          <w:szCs w:val="22"/>
          <w:lang w:eastAsia="en-GB"/>
        </w:rPr>
      </w:pPr>
      <w:r w:rsidRPr="00DF4637">
        <w:rPr>
          <w:rFonts w:eastAsiaTheme="minorEastAsia" w:cs="Arial"/>
          <w:sz w:val="22"/>
          <w:szCs w:val="22"/>
          <w:lang w:eastAsia="en-GB"/>
        </w:rPr>
        <w:t xml:space="preserve">All activities undertaken by 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in the preceding month; </w:t>
      </w:r>
    </w:p>
    <w:p w14:paraId="52026F5D" w14:textId="77777777" w:rsidR="003412BA" w:rsidRPr="00DF4637" w:rsidRDefault="007F3E24" w:rsidP="00415637">
      <w:pPr>
        <w:pStyle w:val="ListParagraph"/>
        <w:keepNext w:val="0"/>
        <w:numPr>
          <w:ilvl w:val="0"/>
          <w:numId w:val="25"/>
        </w:numPr>
        <w:spacing w:line="276" w:lineRule="auto"/>
        <w:ind w:left="426" w:firstLine="0"/>
        <w:rPr>
          <w:rFonts w:eastAsiaTheme="minorEastAsia" w:cs="Arial"/>
          <w:sz w:val="22"/>
          <w:szCs w:val="22"/>
          <w:lang w:eastAsia="en-GB"/>
        </w:rPr>
      </w:pPr>
      <w:r w:rsidRPr="00DF4637">
        <w:rPr>
          <w:rFonts w:eastAsiaTheme="minorEastAsia" w:cs="Arial"/>
          <w:sz w:val="22"/>
          <w:szCs w:val="22"/>
          <w:lang w:eastAsia="en-GB"/>
        </w:rPr>
        <w:t>A summary of time and cost invoiced;</w:t>
      </w:r>
    </w:p>
    <w:p w14:paraId="42772521" w14:textId="77777777" w:rsidR="007F3E24" w:rsidRPr="00DF4637" w:rsidRDefault="007F3E24" w:rsidP="00415637">
      <w:pPr>
        <w:pStyle w:val="ListParagraph"/>
        <w:keepNext w:val="0"/>
        <w:numPr>
          <w:ilvl w:val="0"/>
          <w:numId w:val="25"/>
        </w:numPr>
        <w:spacing w:line="276" w:lineRule="auto"/>
        <w:ind w:left="426" w:firstLine="0"/>
        <w:rPr>
          <w:rFonts w:eastAsiaTheme="minorEastAsia" w:cs="Arial"/>
          <w:sz w:val="22"/>
          <w:szCs w:val="22"/>
          <w:lang w:eastAsia="en-GB"/>
        </w:rPr>
      </w:pPr>
      <w:r w:rsidRPr="00DF4637">
        <w:rPr>
          <w:rFonts w:eastAsiaTheme="minorEastAsia" w:cs="Arial"/>
          <w:sz w:val="22"/>
          <w:szCs w:val="22"/>
          <w:lang w:eastAsia="en-GB"/>
        </w:rPr>
        <w:t>Plan as detailed in SI 400;</w:t>
      </w:r>
    </w:p>
    <w:p w14:paraId="6FD83927" w14:textId="77777777" w:rsidR="007F3E24" w:rsidRPr="00DF4637" w:rsidRDefault="007F3E24" w:rsidP="00415637">
      <w:pPr>
        <w:pStyle w:val="ListParagraph"/>
        <w:keepNext w:val="0"/>
        <w:numPr>
          <w:ilvl w:val="0"/>
          <w:numId w:val="25"/>
        </w:numPr>
        <w:spacing w:line="276" w:lineRule="auto"/>
        <w:ind w:left="426" w:firstLine="0"/>
        <w:rPr>
          <w:rFonts w:eastAsiaTheme="minorEastAsia" w:cs="Arial"/>
          <w:sz w:val="22"/>
          <w:szCs w:val="22"/>
          <w:lang w:eastAsia="en-GB"/>
        </w:rPr>
      </w:pPr>
      <w:r w:rsidRPr="00DF4637">
        <w:rPr>
          <w:rFonts w:eastAsiaTheme="minorEastAsia" w:cs="Arial"/>
          <w:sz w:val="22"/>
          <w:szCs w:val="22"/>
          <w:lang w:eastAsia="en-GB"/>
        </w:rPr>
        <w:t>A summary estimate of time and cost expected in the next month</w:t>
      </w:r>
    </w:p>
    <w:p w14:paraId="55158906" w14:textId="77777777" w:rsidR="007F3E24" w:rsidRPr="00DF4637" w:rsidRDefault="007F3E24" w:rsidP="00415637">
      <w:pPr>
        <w:pStyle w:val="ListParagraph"/>
        <w:keepNext w:val="0"/>
        <w:numPr>
          <w:ilvl w:val="0"/>
          <w:numId w:val="25"/>
        </w:numPr>
        <w:spacing w:line="276" w:lineRule="auto"/>
        <w:ind w:left="426" w:firstLine="0"/>
        <w:rPr>
          <w:rFonts w:eastAsiaTheme="minorEastAsia" w:cs="Arial"/>
          <w:sz w:val="22"/>
          <w:szCs w:val="22"/>
          <w:lang w:eastAsia="en-GB"/>
        </w:rPr>
      </w:pPr>
      <w:r w:rsidRPr="00DF4637">
        <w:rPr>
          <w:rFonts w:eastAsiaTheme="minorEastAsia" w:cs="Arial"/>
          <w:sz w:val="22"/>
          <w:szCs w:val="22"/>
          <w:lang w:eastAsia="en-GB"/>
        </w:rPr>
        <w:t>Any issue raised</w:t>
      </w:r>
    </w:p>
    <w:p w14:paraId="36368EC3" w14:textId="77777777" w:rsidR="00CD63D6" w:rsidRPr="00DF4637" w:rsidRDefault="00CD63D6" w:rsidP="00415637">
      <w:pPr>
        <w:keepNext w:val="0"/>
        <w:spacing w:line="276" w:lineRule="auto"/>
        <w:rPr>
          <w:rFonts w:eastAsiaTheme="minorEastAsia" w:cs="Arial"/>
          <w:b/>
          <w:sz w:val="22"/>
          <w:szCs w:val="22"/>
          <w:lang w:eastAsia="en-GB"/>
        </w:rPr>
      </w:pPr>
    </w:p>
    <w:p w14:paraId="660F91AD" w14:textId="77777777" w:rsidR="003412BA" w:rsidRPr="00DF4637" w:rsidRDefault="003412BA" w:rsidP="00415637">
      <w:pPr>
        <w:keepNext w:val="0"/>
        <w:spacing w:line="276" w:lineRule="auto"/>
        <w:rPr>
          <w:rFonts w:eastAsiaTheme="minorEastAsia" w:cs="Arial"/>
          <w:b/>
          <w:sz w:val="22"/>
          <w:szCs w:val="22"/>
          <w:lang w:eastAsia="en-GB"/>
        </w:rPr>
      </w:pPr>
      <w:r w:rsidRPr="00DF4637">
        <w:rPr>
          <w:rFonts w:eastAsiaTheme="minorEastAsia" w:cs="Arial"/>
          <w:b/>
          <w:sz w:val="22"/>
          <w:szCs w:val="22"/>
          <w:lang w:eastAsia="en-GB"/>
        </w:rPr>
        <w:t>Monthly Progress Meetings</w:t>
      </w:r>
    </w:p>
    <w:p w14:paraId="7E547495" w14:textId="77777777" w:rsidR="003412BA" w:rsidRPr="00DF4637" w:rsidRDefault="003412BA" w:rsidP="00415637">
      <w:pPr>
        <w:keepNext w:val="0"/>
        <w:spacing w:line="276" w:lineRule="auto"/>
        <w:rPr>
          <w:rFonts w:eastAsiaTheme="minorEastAsia" w:cs="Arial"/>
          <w:b/>
          <w:sz w:val="22"/>
          <w:szCs w:val="22"/>
          <w:lang w:eastAsia="en-GB"/>
        </w:rPr>
      </w:pPr>
    </w:p>
    <w:p w14:paraId="09097710" w14:textId="77777777" w:rsidR="003412BA" w:rsidRPr="00DF4637" w:rsidRDefault="003412BA" w:rsidP="00415637">
      <w:pPr>
        <w:keepNext w:val="0"/>
        <w:spacing w:line="276" w:lineRule="auto"/>
        <w:rPr>
          <w:rFonts w:eastAsiaTheme="minorEastAsia" w:cs="Arial"/>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shall attend monthly progress meetings at </w:t>
      </w:r>
      <w:r w:rsidR="003D611D" w:rsidRPr="00DF4637">
        <w:rPr>
          <w:rFonts w:eastAsiaTheme="minorEastAsia" w:cs="Arial"/>
          <w:sz w:val="22"/>
          <w:szCs w:val="22"/>
          <w:lang w:eastAsia="en-GB"/>
        </w:rPr>
        <w:t xml:space="preserve">a location, time and date agreed with the </w:t>
      </w:r>
      <w:r w:rsidR="003D611D" w:rsidRPr="00DF4637">
        <w:rPr>
          <w:rFonts w:eastAsiaTheme="minorEastAsia" w:cs="Arial"/>
          <w:i/>
          <w:sz w:val="22"/>
          <w:szCs w:val="22"/>
          <w:lang w:eastAsia="en-GB"/>
        </w:rPr>
        <w:t>Employer.</w:t>
      </w:r>
      <w:r w:rsidR="003D611D" w:rsidRPr="00DF4637">
        <w:rPr>
          <w:rFonts w:eastAsiaTheme="minorEastAsia" w:cs="Arial"/>
          <w:i/>
          <w:color w:val="FF0000"/>
          <w:sz w:val="22"/>
          <w:szCs w:val="22"/>
          <w:lang w:eastAsia="en-GB"/>
        </w:rPr>
        <w:t xml:space="preserve"> </w:t>
      </w:r>
      <w:r w:rsidRPr="00DF4637">
        <w:rPr>
          <w:rFonts w:eastAsiaTheme="minorEastAsia" w:cs="Arial"/>
          <w:sz w:val="22"/>
          <w:szCs w:val="22"/>
          <w:lang w:eastAsia="en-GB"/>
        </w:rPr>
        <w:t>The precise dates, times and location shall be agreed at the inception meeting.</w:t>
      </w:r>
    </w:p>
    <w:p w14:paraId="4B2948E6" w14:textId="77777777" w:rsidR="003412BA" w:rsidRPr="00DF4637" w:rsidRDefault="003412BA" w:rsidP="00415637">
      <w:pPr>
        <w:keepNext w:val="0"/>
        <w:spacing w:line="276" w:lineRule="auto"/>
        <w:rPr>
          <w:rFonts w:eastAsiaTheme="minorEastAsia" w:cs="Arial"/>
          <w:sz w:val="22"/>
          <w:szCs w:val="22"/>
          <w:lang w:eastAsia="en-GB"/>
        </w:rPr>
      </w:pPr>
    </w:p>
    <w:p w14:paraId="09DE8037" w14:textId="77777777" w:rsidR="003412BA" w:rsidRPr="00DF4637" w:rsidRDefault="003412BA" w:rsidP="00415637">
      <w:pPr>
        <w:keepNext w:val="0"/>
        <w:spacing w:line="276" w:lineRule="auto"/>
        <w:rPr>
          <w:rFonts w:eastAsiaTheme="minorEastAsia" w:cs="Arial"/>
          <w:sz w:val="22"/>
          <w:szCs w:val="22"/>
          <w:lang w:eastAsia="en-GB"/>
        </w:rPr>
      </w:pPr>
      <w:r w:rsidRPr="00DF4637">
        <w:rPr>
          <w:rFonts w:eastAsiaTheme="minorEastAsia" w:cs="Arial"/>
          <w:sz w:val="22"/>
          <w:szCs w:val="22"/>
          <w:lang w:eastAsia="en-GB"/>
        </w:rPr>
        <w:t xml:space="preserve">Attendees for 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shall include, as a minimum, the </w:t>
      </w:r>
      <w:r w:rsidR="00CD63D6" w:rsidRPr="00DF4637">
        <w:rPr>
          <w:rFonts w:eastAsiaTheme="minorEastAsia" w:cs="Arial"/>
          <w:sz w:val="22"/>
          <w:szCs w:val="22"/>
          <w:lang w:eastAsia="en-GB"/>
        </w:rPr>
        <w:t>contract manager</w:t>
      </w:r>
      <w:r w:rsidRPr="00DF4637">
        <w:rPr>
          <w:rFonts w:eastAsiaTheme="minorEastAsia" w:cs="Arial"/>
          <w:sz w:val="22"/>
          <w:szCs w:val="22"/>
          <w:lang w:eastAsia="en-GB"/>
        </w:rPr>
        <w:t xml:space="preserve">. Other </w:t>
      </w:r>
      <w:r w:rsidR="00521818" w:rsidRPr="00DF4637">
        <w:rPr>
          <w:rFonts w:eastAsiaTheme="minorEastAsia" w:cs="Arial"/>
          <w:sz w:val="22"/>
          <w:szCs w:val="22"/>
          <w:lang w:eastAsia="en-GB"/>
        </w:rPr>
        <w:t xml:space="preserve">personnel </w:t>
      </w:r>
      <w:r w:rsidRPr="00DF4637">
        <w:rPr>
          <w:rFonts w:eastAsiaTheme="minorEastAsia" w:cs="Arial"/>
          <w:sz w:val="22"/>
          <w:szCs w:val="22"/>
          <w:lang w:eastAsia="en-GB"/>
        </w:rPr>
        <w:t xml:space="preserve">shall attend on agreement with the </w:t>
      </w:r>
      <w:r w:rsidRPr="00DF4637">
        <w:rPr>
          <w:rFonts w:eastAsiaTheme="minorEastAsia" w:cs="Arial"/>
          <w:i/>
          <w:sz w:val="22"/>
          <w:szCs w:val="22"/>
          <w:lang w:eastAsia="en-GB"/>
        </w:rPr>
        <w:t>Service Manager</w:t>
      </w:r>
      <w:r w:rsidRPr="00DF4637">
        <w:rPr>
          <w:rFonts w:eastAsiaTheme="minorEastAsia" w:cs="Arial"/>
          <w:sz w:val="22"/>
          <w:szCs w:val="22"/>
          <w:lang w:eastAsia="en-GB"/>
        </w:rPr>
        <w:t xml:space="preserve">. </w:t>
      </w:r>
    </w:p>
    <w:p w14:paraId="37E97D98" w14:textId="77777777" w:rsidR="003412BA" w:rsidRPr="00DF4637" w:rsidRDefault="003412BA" w:rsidP="00415637">
      <w:pPr>
        <w:keepNext w:val="0"/>
        <w:spacing w:line="276" w:lineRule="auto"/>
        <w:rPr>
          <w:rFonts w:eastAsiaTheme="minorEastAsia" w:cs="Arial"/>
          <w:sz w:val="22"/>
          <w:szCs w:val="22"/>
          <w:lang w:eastAsia="en-GB"/>
        </w:rPr>
      </w:pPr>
    </w:p>
    <w:p w14:paraId="1384123A" w14:textId="77777777" w:rsidR="003412BA" w:rsidRPr="00DF4637" w:rsidRDefault="003412BA" w:rsidP="00415637">
      <w:pPr>
        <w:keepNext w:val="0"/>
        <w:spacing w:line="276" w:lineRule="auto"/>
        <w:rPr>
          <w:rFonts w:eastAsiaTheme="minorEastAsia" w:cs="Arial"/>
          <w:i/>
          <w:color w:val="FF0000"/>
          <w:sz w:val="22"/>
          <w:szCs w:val="22"/>
          <w:lang w:eastAsia="en-GB"/>
        </w:rPr>
      </w:pPr>
      <w:r w:rsidRPr="00DF4637">
        <w:rPr>
          <w:rFonts w:eastAsiaTheme="minorEastAsia" w:cs="Arial"/>
          <w:sz w:val="22"/>
          <w:szCs w:val="22"/>
          <w:lang w:eastAsia="en-GB"/>
        </w:rPr>
        <w:lastRenderedPageBreak/>
        <w:t xml:space="preserve">The </w:t>
      </w:r>
      <w:r w:rsidR="00521818" w:rsidRPr="00DF4637">
        <w:rPr>
          <w:rFonts w:eastAsiaTheme="minorEastAsia" w:cs="Arial"/>
          <w:i/>
          <w:sz w:val="22"/>
          <w:szCs w:val="22"/>
          <w:lang w:eastAsia="en-GB"/>
        </w:rPr>
        <w:t>Contractor</w:t>
      </w:r>
      <w:r w:rsidRPr="00DF4637">
        <w:rPr>
          <w:rFonts w:eastAsiaTheme="minorEastAsia" w:cs="Arial"/>
          <w:sz w:val="22"/>
          <w:szCs w:val="22"/>
          <w:lang w:eastAsia="en-GB"/>
        </w:rPr>
        <w:t xml:space="preserve"> shall produce the agenda at least 5 working days prior to the progress </w:t>
      </w:r>
      <w:r w:rsidR="00B10CF6" w:rsidRPr="00DF4637">
        <w:rPr>
          <w:rFonts w:eastAsiaTheme="minorEastAsia" w:cs="Arial"/>
          <w:sz w:val="22"/>
          <w:szCs w:val="22"/>
          <w:lang w:eastAsia="en-GB"/>
        </w:rPr>
        <w:t>meeting and</w:t>
      </w:r>
      <w:r w:rsidRPr="00DF4637">
        <w:rPr>
          <w:rFonts w:eastAsiaTheme="minorEastAsia" w:cs="Arial"/>
          <w:sz w:val="22"/>
          <w:szCs w:val="22"/>
          <w:lang w:eastAsia="en-GB"/>
        </w:rPr>
        <w:t xml:space="preserve"> produce the minutes to all attendees within 5 days after the progress meeting. The </w:t>
      </w:r>
      <w:r w:rsidRPr="00DF4637">
        <w:rPr>
          <w:rFonts w:eastAsiaTheme="minorEastAsia" w:cs="Arial"/>
          <w:i/>
          <w:sz w:val="22"/>
          <w:szCs w:val="22"/>
          <w:lang w:eastAsia="en-GB"/>
        </w:rPr>
        <w:t>Service Manager</w:t>
      </w:r>
      <w:r w:rsidRPr="00DF4637">
        <w:rPr>
          <w:rFonts w:eastAsiaTheme="minorEastAsia" w:cs="Arial"/>
          <w:sz w:val="22"/>
          <w:szCs w:val="22"/>
          <w:lang w:eastAsia="en-GB"/>
        </w:rPr>
        <w:t xml:space="preserve"> shall chair the meeting.</w:t>
      </w:r>
    </w:p>
    <w:p w14:paraId="4CBC0506" w14:textId="77777777" w:rsidR="0054324D" w:rsidRPr="00DF4637" w:rsidRDefault="0054324D" w:rsidP="00415637">
      <w:pPr>
        <w:rPr>
          <w:rFonts w:eastAsiaTheme="minorEastAsia"/>
        </w:rPr>
      </w:pPr>
    </w:p>
    <w:p w14:paraId="64199BBB" w14:textId="77777777" w:rsidR="00544170" w:rsidRPr="00DF4637" w:rsidRDefault="00544170" w:rsidP="00415637">
      <w:pPr>
        <w:keepNext w:val="0"/>
        <w:spacing w:line="276" w:lineRule="auto"/>
        <w:rPr>
          <w:rFonts w:eastAsiaTheme="minorEastAsia" w:cstheme="minorBidi"/>
          <w:color w:val="FF0000"/>
          <w:sz w:val="22"/>
          <w:szCs w:val="22"/>
          <w:lang w:eastAsia="en-GB"/>
        </w:rPr>
      </w:pPr>
      <w:r w:rsidRPr="00DF4637">
        <w:rPr>
          <w:rFonts w:eastAsiaTheme="minorEastAsia" w:cstheme="minorBidi"/>
          <w:sz w:val="22"/>
          <w:szCs w:val="22"/>
          <w:lang w:eastAsia="en-GB"/>
        </w:rPr>
        <w:t xml:space="preserve">The </w:t>
      </w:r>
      <w:r w:rsidR="00FA3AC7" w:rsidRPr="00DF4637">
        <w:rPr>
          <w:rFonts w:eastAsiaTheme="minorEastAsia" w:cstheme="minorBidi"/>
          <w:i/>
          <w:sz w:val="22"/>
          <w:szCs w:val="22"/>
          <w:lang w:eastAsia="en-GB"/>
        </w:rPr>
        <w:t xml:space="preserve">Contractor </w:t>
      </w:r>
      <w:r w:rsidR="00406602" w:rsidRPr="00DF4637">
        <w:rPr>
          <w:rFonts w:eastAsiaTheme="minorEastAsia" w:cstheme="minorBidi"/>
          <w:sz w:val="22"/>
          <w:szCs w:val="22"/>
          <w:lang w:eastAsia="en-GB"/>
        </w:rPr>
        <w:t xml:space="preserve">shall attend monthly Stakeholder </w:t>
      </w:r>
      <w:r w:rsidR="00415637">
        <w:rPr>
          <w:rFonts w:eastAsiaTheme="minorEastAsia" w:cstheme="minorBidi"/>
          <w:sz w:val="22"/>
          <w:szCs w:val="22"/>
          <w:lang w:eastAsia="en-GB"/>
        </w:rPr>
        <w:t xml:space="preserve">Programme </w:t>
      </w:r>
      <w:r w:rsidR="00406602" w:rsidRPr="00DF4637">
        <w:rPr>
          <w:rFonts w:eastAsiaTheme="minorEastAsia" w:cstheme="minorBidi"/>
          <w:sz w:val="22"/>
          <w:szCs w:val="22"/>
          <w:lang w:eastAsia="en-GB"/>
        </w:rPr>
        <w:t xml:space="preserve">Delivery Group </w:t>
      </w:r>
      <w:r w:rsidR="008C1B2D" w:rsidRPr="00DF4637">
        <w:rPr>
          <w:rFonts w:eastAsiaTheme="minorEastAsia" w:cstheme="minorBidi"/>
          <w:sz w:val="22"/>
          <w:szCs w:val="22"/>
          <w:lang w:eastAsia="en-GB"/>
        </w:rPr>
        <w:t>(</w:t>
      </w:r>
      <w:r w:rsidR="00406602" w:rsidRPr="00DF4637">
        <w:rPr>
          <w:rFonts w:eastAsiaTheme="minorEastAsia" w:cstheme="minorBidi"/>
          <w:sz w:val="22"/>
          <w:szCs w:val="22"/>
          <w:lang w:eastAsia="en-GB"/>
        </w:rPr>
        <w:t>S</w:t>
      </w:r>
      <w:r w:rsidR="00415637">
        <w:rPr>
          <w:rFonts w:eastAsiaTheme="minorEastAsia" w:cstheme="minorBidi"/>
          <w:sz w:val="22"/>
          <w:szCs w:val="22"/>
          <w:lang w:eastAsia="en-GB"/>
        </w:rPr>
        <w:t>P</w:t>
      </w:r>
      <w:r w:rsidR="00406602" w:rsidRPr="00DF4637">
        <w:rPr>
          <w:rFonts w:eastAsiaTheme="minorEastAsia" w:cstheme="minorBidi"/>
          <w:sz w:val="22"/>
          <w:szCs w:val="22"/>
          <w:lang w:eastAsia="en-GB"/>
        </w:rPr>
        <w:t xml:space="preserve">DG) meetings. </w:t>
      </w:r>
      <w:r w:rsidRPr="00DF4637">
        <w:rPr>
          <w:rFonts w:eastAsiaTheme="minorEastAsia" w:cstheme="minorBidi"/>
          <w:sz w:val="22"/>
          <w:szCs w:val="22"/>
          <w:lang w:eastAsia="en-GB"/>
        </w:rPr>
        <w:t>The S</w:t>
      </w:r>
      <w:r w:rsidR="00415637">
        <w:rPr>
          <w:rFonts w:eastAsiaTheme="minorEastAsia" w:cstheme="minorBidi"/>
          <w:sz w:val="22"/>
          <w:szCs w:val="22"/>
          <w:lang w:eastAsia="en-GB"/>
        </w:rPr>
        <w:t>P</w:t>
      </w:r>
      <w:r w:rsidRPr="00DF4637">
        <w:rPr>
          <w:rFonts w:eastAsiaTheme="minorEastAsia" w:cstheme="minorBidi"/>
          <w:sz w:val="22"/>
          <w:szCs w:val="22"/>
          <w:lang w:eastAsia="en-GB"/>
        </w:rPr>
        <w:t>DG is comprised of</w:t>
      </w:r>
      <w:r w:rsidR="00717091" w:rsidRPr="00DF4637">
        <w:rPr>
          <w:rFonts w:eastAsiaTheme="minorEastAsia" w:cstheme="minorBidi"/>
          <w:sz w:val="22"/>
          <w:szCs w:val="22"/>
          <w:lang w:eastAsia="en-GB"/>
        </w:rPr>
        <w:t xml:space="preserve"> the </w:t>
      </w:r>
      <w:r w:rsidR="00717091" w:rsidRPr="00DF4637">
        <w:rPr>
          <w:rFonts w:eastAsiaTheme="minorEastAsia" w:cstheme="minorBidi"/>
          <w:i/>
          <w:sz w:val="22"/>
          <w:szCs w:val="22"/>
          <w:lang w:eastAsia="en-GB"/>
        </w:rPr>
        <w:t xml:space="preserve">Employer, </w:t>
      </w:r>
      <w:r w:rsidR="00717091" w:rsidRPr="00DF4637">
        <w:rPr>
          <w:rFonts w:eastAsiaTheme="minorEastAsia" w:cstheme="minorBidi"/>
          <w:sz w:val="22"/>
          <w:szCs w:val="22"/>
          <w:lang w:eastAsia="en-GB"/>
        </w:rPr>
        <w:t xml:space="preserve">the </w:t>
      </w:r>
      <w:r w:rsidR="00717091" w:rsidRPr="00DF4637">
        <w:rPr>
          <w:rFonts w:eastAsiaTheme="minorEastAsia" w:cstheme="minorBidi"/>
          <w:i/>
          <w:sz w:val="22"/>
          <w:szCs w:val="22"/>
          <w:lang w:eastAsia="en-GB"/>
        </w:rPr>
        <w:t xml:space="preserve">Contractor, </w:t>
      </w:r>
      <w:r w:rsidR="00121F28" w:rsidRPr="00DF4637">
        <w:rPr>
          <w:rFonts w:eastAsiaTheme="minorEastAsia" w:cstheme="minorBidi"/>
          <w:sz w:val="22"/>
          <w:szCs w:val="22"/>
          <w:lang w:eastAsia="en-GB"/>
        </w:rPr>
        <w:t>the Managing Consultant, and A</w:t>
      </w:r>
      <w:r w:rsidR="00717091" w:rsidRPr="00DF4637">
        <w:rPr>
          <w:rFonts w:eastAsiaTheme="minorEastAsia" w:cstheme="minorBidi"/>
          <w:sz w:val="22"/>
          <w:szCs w:val="22"/>
          <w:lang w:eastAsia="en-GB"/>
        </w:rPr>
        <w:t xml:space="preserve">rea </w:t>
      </w:r>
      <w:r w:rsidR="00121F28" w:rsidRPr="00DF4637">
        <w:rPr>
          <w:rFonts w:eastAsiaTheme="minorEastAsia" w:cstheme="minorBidi"/>
          <w:sz w:val="22"/>
          <w:szCs w:val="22"/>
          <w:lang w:eastAsia="en-GB"/>
        </w:rPr>
        <w:t>T</w:t>
      </w:r>
      <w:r w:rsidR="00717091" w:rsidRPr="00DF4637">
        <w:rPr>
          <w:rFonts w:eastAsiaTheme="minorEastAsia" w:cstheme="minorBidi"/>
          <w:sz w:val="22"/>
          <w:szCs w:val="22"/>
          <w:lang w:eastAsia="en-GB"/>
        </w:rPr>
        <w:t xml:space="preserve">eam </w:t>
      </w:r>
      <w:r w:rsidR="00121F28" w:rsidRPr="00DF4637">
        <w:rPr>
          <w:rFonts w:eastAsiaTheme="minorEastAsia" w:cstheme="minorBidi"/>
          <w:sz w:val="22"/>
          <w:szCs w:val="22"/>
          <w:lang w:eastAsia="en-GB"/>
        </w:rPr>
        <w:t>t</w:t>
      </w:r>
      <w:r w:rsidR="00717091" w:rsidRPr="00DF4637">
        <w:rPr>
          <w:rFonts w:eastAsiaTheme="minorEastAsia" w:cstheme="minorBidi"/>
          <w:sz w:val="22"/>
          <w:szCs w:val="22"/>
          <w:lang w:eastAsia="en-GB"/>
        </w:rPr>
        <w:t>echnology representatives</w:t>
      </w:r>
      <w:r w:rsidR="00D6676D" w:rsidRPr="00DF4637">
        <w:rPr>
          <w:rFonts w:eastAsiaTheme="minorEastAsia" w:cstheme="minorBidi"/>
          <w:sz w:val="22"/>
          <w:szCs w:val="22"/>
          <w:lang w:eastAsia="en-GB"/>
        </w:rPr>
        <w:t xml:space="preserve"> amongst others</w:t>
      </w:r>
      <w:r w:rsidR="00121F28" w:rsidRPr="00DF4637">
        <w:rPr>
          <w:rFonts w:eastAsiaTheme="minorEastAsia" w:cstheme="minorBidi"/>
          <w:sz w:val="22"/>
          <w:szCs w:val="22"/>
          <w:lang w:eastAsia="en-GB"/>
        </w:rPr>
        <w:t xml:space="preserve">. The </w:t>
      </w:r>
      <w:r w:rsidR="00B83C4D" w:rsidRPr="00DF4637">
        <w:rPr>
          <w:rFonts w:eastAsiaTheme="minorEastAsia" w:cstheme="minorBidi"/>
          <w:sz w:val="22"/>
          <w:szCs w:val="22"/>
          <w:lang w:eastAsia="en-GB"/>
        </w:rPr>
        <w:t>structure</w:t>
      </w:r>
      <w:r w:rsidR="00121F28" w:rsidRPr="00DF4637">
        <w:rPr>
          <w:rFonts w:eastAsiaTheme="minorEastAsia" w:cstheme="minorBidi"/>
          <w:sz w:val="22"/>
          <w:szCs w:val="22"/>
          <w:lang w:eastAsia="en-GB"/>
        </w:rPr>
        <w:t xml:space="preserve"> </w:t>
      </w:r>
      <w:r w:rsidR="00D54D39" w:rsidRPr="00DF4637">
        <w:rPr>
          <w:rFonts w:eastAsiaTheme="minorEastAsia" w:cstheme="minorBidi"/>
          <w:sz w:val="22"/>
          <w:szCs w:val="22"/>
          <w:lang w:eastAsia="en-GB"/>
        </w:rPr>
        <w:t xml:space="preserve">is shown in </w:t>
      </w:r>
      <w:r w:rsidR="00D54D39" w:rsidRPr="000C36CD">
        <w:rPr>
          <w:rFonts w:eastAsiaTheme="minorEastAsia" w:cstheme="minorBidi"/>
          <w:sz w:val="22"/>
          <w:szCs w:val="22"/>
          <w:lang w:eastAsia="en-GB"/>
        </w:rPr>
        <w:t xml:space="preserve">Figure </w:t>
      </w:r>
      <w:r w:rsidR="001B759A" w:rsidRPr="000C36CD">
        <w:rPr>
          <w:rFonts w:eastAsiaTheme="minorEastAsia" w:cstheme="minorBidi"/>
          <w:sz w:val="22"/>
          <w:szCs w:val="22"/>
          <w:lang w:eastAsia="en-GB"/>
        </w:rPr>
        <w:t>1</w:t>
      </w:r>
      <w:r w:rsidR="00D54D39" w:rsidRPr="000C36CD">
        <w:rPr>
          <w:rFonts w:eastAsiaTheme="minorEastAsia" w:cstheme="minorBidi"/>
          <w:sz w:val="22"/>
          <w:szCs w:val="22"/>
          <w:lang w:eastAsia="en-GB"/>
        </w:rPr>
        <w:t>.</w:t>
      </w:r>
    </w:p>
    <w:p w14:paraId="45784BFF" w14:textId="77777777" w:rsidR="00D6676D" w:rsidRPr="00DF4637" w:rsidRDefault="00D6676D" w:rsidP="00544170">
      <w:pPr>
        <w:keepNext w:val="0"/>
        <w:spacing w:line="276" w:lineRule="auto"/>
        <w:jc w:val="left"/>
        <w:rPr>
          <w:rFonts w:eastAsiaTheme="minorEastAsia" w:cstheme="minorBidi"/>
          <w:sz w:val="22"/>
          <w:szCs w:val="22"/>
          <w:lang w:eastAsia="en-GB"/>
        </w:rPr>
      </w:pPr>
    </w:p>
    <w:p w14:paraId="3308412A" w14:textId="7AE40A28" w:rsidR="001B759A" w:rsidRPr="00DF4637" w:rsidRDefault="001B759A" w:rsidP="001B759A">
      <w:pPr>
        <w:spacing w:line="276" w:lineRule="auto"/>
        <w:jc w:val="left"/>
      </w:pPr>
    </w:p>
    <w:p w14:paraId="5EB8C5B1" w14:textId="56BA7411" w:rsidR="00415637" w:rsidRDefault="00FB41C0" w:rsidP="00CA2DFF">
      <w:pPr>
        <w:pStyle w:val="Caption"/>
        <w:jc w:val="left"/>
        <w:rPr>
          <w:i w:val="0"/>
          <w:color w:val="auto"/>
          <w:sz w:val="20"/>
        </w:rPr>
      </w:pPr>
      <w:r>
        <w:rPr>
          <w:i w:val="0"/>
          <w:noProof/>
          <w:color w:val="auto"/>
          <w:sz w:val="20"/>
        </w:rPr>
        <w:drawing>
          <wp:inline distT="0" distB="0" distL="0" distR="0" wp14:anchorId="301FA917" wp14:editId="68DA30A9">
            <wp:extent cx="5103503" cy="2727325"/>
            <wp:effectExtent l="0" t="0" r="190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19702" cy="2735982"/>
                    </a:xfrm>
                    <a:prstGeom prst="rect">
                      <a:avLst/>
                    </a:prstGeom>
                    <a:noFill/>
                  </pic:spPr>
                </pic:pic>
              </a:graphicData>
            </a:graphic>
          </wp:inline>
        </w:drawing>
      </w:r>
      <w:r w:rsidR="001B759A" w:rsidRPr="00751EDE">
        <w:rPr>
          <w:i w:val="0"/>
          <w:color w:val="auto"/>
          <w:sz w:val="20"/>
        </w:rPr>
        <w:t xml:space="preserve">Figure </w:t>
      </w:r>
      <w:r w:rsidR="001B759A" w:rsidRPr="00751EDE">
        <w:rPr>
          <w:i w:val="0"/>
          <w:color w:val="auto"/>
          <w:sz w:val="20"/>
        </w:rPr>
        <w:fldChar w:fldCharType="begin"/>
      </w:r>
      <w:r w:rsidR="001B759A" w:rsidRPr="00751EDE">
        <w:rPr>
          <w:i w:val="0"/>
          <w:color w:val="auto"/>
          <w:sz w:val="20"/>
        </w:rPr>
        <w:instrText xml:space="preserve"> SEQ Figure \* ARABIC </w:instrText>
      </w:r>
      <w:r w:rsidR="001B759A" w:rsidRPr="00751EDE">
        <w:rPr>
          <w:i w:val="0"/>
          <w:color w:val="auto"/>
          <w:sz w:val="20"/>
        </w:rPr>
        <w:fldChar w:fldCharType="separate"/>
      </w:r>
      <w:r w:rsidR="00BA7CF0">
        <w:rPr>
          <w:i w:val="0"/>
          <w:noProof/>
          <w:color w:val="auto"/>
          <w:sz w:val="20"/>
        </w:rPr>
        <w:t>1</w:t>
      </w:r>
      <w:r w:rsidR="001B759A" w:rsidRPr="00751EDE">
        <w:rPr>
          <w:i w:val="0"/>
          <w:color w:val="auto"/>
          <w:sz w:val="20"/>
        </w:rPr>
        <w:fldChar w:fldCharType="end"/>
      </w:r>
      <w:r w:rsidR="001B759A" w:rsidRPr="00751EDE">
        <w:rPr>
          <w:i w:val="0"/>
          <w:color w:val="auto"/>
          <w:sz w:val="20"/>
        </w:rPr>
        <w:t>: The ENCP Programme Board and ENCP Stakeholder Programme Delivery Group</w:t>
      </w:r>
      <w:bookmarkStart w:id="193" w:name="_Toc4746987"/>
    </w:p>
    <w:p w14:paraId="7185048B" w14:textId="77777777" w:rsidR="00CA2DFF" w:rsidRPr="00CA2DFF" w:rsidRDefault="00CA2DFF" w:rsidP="00CA2DFF">
      <w:pPr>
        <w:keepNext w:val="0"/>
        <w:spacing w:line="276" w:lineRule="auto"/>
        <w:rPr>
          <w:rFonts w:eastAsiaTheme="minorEastAsia" w:cstheme="minorBidi"/>
          <w:sz w:val="22"/>
          <w:szCs w:val="22"/>
          <w:lang w:eastAsia="en-GB"/>
        </w:rPr>
      </w:pPr>
    </w:p>
    <w:p w14:paraId="170C4242" w14:textId="77777777" w:rsidR="003412BA" w:rsidRPr="00DF4637" w:rsidRDefault="00A13572" w:rsidP="000A7ED7">
      <w:pPr>
        <w:pStyle w:val="Heading2"/>
        <w:rPr>
          <w:rFonts w:ascii="Arial" w:eastAsiaTheme="minorEastAsia" w:hAnsi="Arial" w:cs="Arial"/>
          <w:color w:val="0D0D0D" w:themeColor="text1" w:themeTint="F2"/>
          <w:sz w:val="22"/>
          <w:szCs w:val="22"/>
          <w:lang w:eastAsia="en-GB"/>
        </w:rPr>
      </w:pPr>
      <w:r w:rsidRPr="00DF4637">
        <w:rPr>
          <w:rFonts w:ascii="Arial" w:eastAsiaTheme="minorEastAsia" w:hAnsi="Arial" w:cs="Arial"/>
          <w:color w:val="0D0D0D" w:themeColor="text1" w:themeTint="F2"/>
          <w:sz w:val="22"/>
          <w:szCs w:val="22"/>
          <w:lang w:eastAsia="en-GB"/>
        </w:rPr>
        <w:t xml:space="preserve">SI </w:t>
      </w:r>
      <w:r w:rsidR="003412BA" w:rsidRPr="00DF4637">
        <w:rPr>
          <w:rFonts w:ascii="Arial" w:eastAsiaTheme="minorEastAsia" w:hAnsi="Arial" w:cs="Arial"/>
          <w:color w:val="0D0D0D" w:themeColor="text1" w:themeTint="F2"/>
          <w:sz w:val="22"/>
          <w:szCs w:val="22"/>
          <w:lang w:eastAsia="en-GB"/>
        </w:rPr>
        <w:t>715</w:t>
      </w:r>
      <w:r w:rsidR="003412BA" w:rsidRPr="00DF4637">
        <w:rPr>
          <w:rFonts w:ascii="Arial" w:eastAsiaTheme="minorEastAsia" w:hAnsi="Arial" w:cs="Arial"/>
          <w:color w:val="0D0D0D" w:themeColor="text1" w:themeTint="F2"/>
          <w:sz w:val="22"/>
          <w:szCs w:val="22"/>
          <w:lang w:eastAsia="en-GB"/>
        </w:rPr>
        <w:tab/>
        <w:t>Payment provisions financial reporting</w:t>
      </w:r>
      <w:bookmarkEnd w:id="193"/>
      <w:r w:rsidR="003412BA" w:rsidRPr="00DF4637">
        <w:rPr>
          <w:rFonts w:ascii="Arial" w:eastAsiaTheme="minorEastAsia" w:hAnsi="Arial" w:cs="Arial"/>
          <w:color w:val="0D0D0D" w:themeColor="text1" w:themeTint="F2"/>
          <w:sz w:val="22"/>
          <w:szCs w:val="22"/>
          <w:lang w:eastAsia="en-GB"/>
        </w:rPr>
        <w:t xml:space="preserve"> </w:t>
      </w:r>
    </w:p>
    <w:p w14:paraId="4C5697E5" w14:textId="77777777" w:rsidR="00A13572" w:rsidRPr="00DF4637" w:rsidRDefault="00A13572" w:rsidP="00CA2DFF">
      <w:pPr>
        <w:keepNext w:val="0"/>
        <w:spacing w:line="276" w:lineRule="auto"/>
        <w:jc w:val="left"/>
        <w:rPr>
          <w:rFonts w:eastAsiaTheme="minorEastAsia" w:cs="Arial"/>
          <w:b/>
          <w:i/>
          <w:sz w:val="22"/>
          <w:szCs w:val="22"/>
          <w:u w:val="single"/>
          <w:lang w:eastAsia="en-GB"/>
        </w:rPr>
      </w:pPr>
    </w:p>
    <w:p w14:paraId="310E15B1" w14:textId="77777777" w:rsidR="003412BA" w:rsidRPr="00DF4637" w:rsidRDefault="003412BA" w:rsidP="00F9620C">
      <w:pPr>
        <w:keepNext w:val="0"/>
        <w:spacing w:line="276" w:lineRule="auto"/>
        <w:jc w:val="left"/>
        <w:rPr>
          <w:rFonts w:eastAsiaTheme="minorEastAsia" w:cs="Arial"/>
          <w:b/>
          <w:sz w:val="22"/>
          <w:szCs w:val="22"/>
          <w:lang w:eastAsia="en-GB"/>
        </w:rPr>
      </w:pPr>
      <w:r w:rsidRPr="00DF4637">
        <w:rPr>
          <w:rFonts w:eastAsiaTheme="minorEastAsia" w:cs="Arial"/>
          <w:b/>
          <w:i/>
          <w:sz w:val="22"/>
          <w:szCs w:val="22"/>
          <w:lang w:eastAsia="en-GB"/>
        </w:rPr>
        <w:t>Service Manager’s</w:t>
      </w:r>
      <w:r w:rsidRPr="00DF4637">
        <w:rPr>
          <w:rFonts w:eastAsiaTheme="minorEastAsia" w:cs="Arial"/>
          <w:b/>
          <w:sz w:val="22"/>
          <w:szCs w:val="22"/>
          <w:lang w:eastAsia="en-GB"/>
        </w:rPr>
        <w:t xml:space="preserve"> Annual Planning</w:t>
      </w:r>
    </w:p>
    <w:p w14:paraId="0462F78E" w14:textId="77777777" w:rsidR="003412BA" w:rsidRPr="00DF4637" w:rsidRDefault="003412BA" w:rsidP="00CA2DFF">
      <w:pPr>
        <w:keepNext w:val="0"/>
        <w:spacing w:line="276" w:lineRule="auto"/>
        <w:jc w:val="left"/>
        <w:rPr>
          <w:rFonts w:eastAsiaTheme="minorEastAsia" w:cs="Arial"/>
          <w:b/>
          <w:sz w:val="22"/>
          <w:szCs w:val="22"/>
          <w:lang w:eastAsia="en-GB"/>
        </w:rPr>
      </w:pPr>
    </w:p>
    <w:p w14:paraId="63BFA44D" w14:textId="77777777" w:rsidR="00F9620C" w:rsidRPr="00DF4637" w:rsidRDefault="003412BA" w:rsidP="00717862">
      <w:pPr>
        <w:keepNext w:val="0"/>
        <w:spacing w:line="276" w:lineRule="auto"/>
        <w:jc w:val="left"/>
        <w:rPr>
          <w:rFonts w:eastAsiaTheme="minorEastAsia" w:cs="Arial"/>
          <w:sz w:val="22"/>
          <w:szCs w:val="22"/>
          <w:lang w:eastAsia="en-GB"/>
        </w:rPr>
      </w:pPr>
      <w:r w:rsidRPr="00DF4637">
        <w:rPr>
          <w:rFonts w:eastAsiaTheme="minorEastAsia" w:cs="Arial"/>
          <w:sz w:val="22"/>
          <w:szCs w:val="22"/>
          <w:lang w:eastAsia="en-GB"/>
        </w:rPr>
        <w:t>If requested the</w:t>
      </w:r>
      <w:r w:rsidRPr="00DF4637">
        <w:rPr>
          <w:rFonts w:eastAsiaTheme="minorEastAsia" w:cs="Arial"/>
          <w:i/>
          <w:sz w:val="22"/>
          <w:szCs w:val="22"/>
          <w:lang w:eastAsia="en-GB"/>
        </w:rPr>
        <w:t xml:space="preserve"> Contractor</w:t>
      </w:r>
      <w:r w:rsidRPr="00DF4637">
        <w:rPr>
          <w:rFonts w:eastAsiaTheme="minorEastAsia" w:cs="Arial"/>
          <w:sz w:val="22"/>
          <w:szCs w:val="22"/>
          <w:lang w:eastAsia="en-GB"/>
        </w:rPr>
        <w:t xml:space="preserve"> assists the </w:t>
      </w:r>
      <w:r w:rsidRPr="00DF4637">
        <w:rPr>
          <w:rFonts w:eastAsiaTheme="minorEastAsia" w:cs="Arial"/>
          <w:i/>
          <w:sz w:val="22"/>
          <w:szCs w:val="22"/>
          <w:lang w:eastAsia="en-GB"/>
        </w:rPr>
        <w:t>Service Manager</w:t>
      </w:r>
      <w:r w:rsidRPr="00DF4637">
        <w:rPr>
          <w:rFonts w:eastAsiaTheme="minorEastAsia" w:cs="Arial"/>
          <w:sz w:val="22"/>
          <w:szCs w:val="22"/>
          <w:lang w:eastAsia="en-GB"/>
        </w:rPr>
        <w:t xml:space="preserve"> in preparing its Annual Commercial Plan for each Financial Year.</w:t>
      </w:r>
    </w:p>
    <w:p w14:paraId="4A0F1422" w14:textId="77777777" w:rsidR="00F9620C" w:rsidRPr="00DF4637" w:rsidRDefault="00F9620C" w:rsidP="00CA2DFF">
      <w:pPr>
        <w:keepNext w:val="0"/>
        <w:spacing w:line="276" w:lineRule="auto"/>
        <w:jc w:val="left"/>
        <w:rPr>
          <w:rFonts w:eastAsiaTheme="minorEastAsia" w:cs="Arial"/>
          <w:b/>
          <w:sz w:val="22"/>
          <w:szCs w:val="22"/>
          <w:lang w:eastAsia="en-GB"/>
        </w:rPr>
      </w:pPr>
    </w:p>
    <w:p w14:paraId="3F844759" w14:textId="77777777" w:rsidR="003412BA" w:rsidRPr="00DF4637" w:rsidRDefault="003412BA" w:rsidP="007F3E24">
      <w:pPr>
        <w:keepNext w:val="0"/>
        <w:spacing w:line="276" w:lineRule="auto"/>
        <w:jc w:val="left"/>
        <w:rPr>
          <w:rFonts w:eastAsiaTheme="minorEastAsia" w:cs="Arial"/>
          <w:b/>
          <w:sz w:val="22"/>
          <w:szCs w:val="22"/>
          <w:lang w:eastAsia="en-GB"/>
        </w:rPr>
      </w:pPr>
      <w:r w:rsidRPr="00DF4637">
        <w:rPr>
          <w:rFonts w:eastAsiaTheme="minorEastAsia" w:cs="Arial"/>
          <w:b/>
          <w:sz w:val="22"/>
          <w:szCs w:val="22"/>
          <w:lang w:eastAsia="en-GB"/>
        </w:rPr>
        <w:t>Monthly Spend Forecasting</w:t>
      </w:r>
    </w:p>
    <w:p w14:paraId="50B209DB" w14:textId="77777777" w:rsidR="003412BA" w:rsidRPr="00DF4637" w:rsidRDefault="003412BA" w:rsidP="00CA2DFF">
      <w:pPr>
        <w:keepNext w:val="0"/>
        <w:spacing w:line="276" w:lineRule="auto"/>
        <w:jc w:val="left"/>
        <w:rPr>
          <w:rFonts w:eastAsiaTheme="minorEastAsia" w:cs="Arial"/>
          <w:sz w:val="22"/>
          <w:szCs w:val="22"/>
          <w:lang w:eastAsia="en-GB"/>
        </w:rPr>
      </w:pPr>
    </w:p>
    <w:p w14:paraId="5930FF4F" w14:textId="77777777" w:rsidR="003412BA" w:rsidRPr="00DF4637" w:rsidRDefault="003412BA" w:rsidP="007F3E24">
      <w:pPr>
        <w:keepNext w:val="0"/>
        <w:spacing w:line="276" w:lineRule="auto"/>
        <w:jc w:val="left"/>
        <w:rPr>
          <w:rFonts w:eastAsiaTheme="minorEastAsia" w:cs="Arial"/>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Contractor</w:t>
      </w:r>
      <w:r w:rsidRPr="00DF4637">
        <w:rPr>
          <w:rFonts w:eastAsiaTheme="minorEastAsia" w:cs="Arial"/>
          <w:sz w:val="22"/>
          <w:szCs w:val="22"/>
          <w:lang w:eastAsia="en-GB"/>
        </w:rPr>
        <w:t>:</w:t>
      </w:r>
    </w:p>
    <w:p w14:paraId="47BF50FE" w14:textId="77777777" w:rsidR="004F2809" w:rsidRPr="00DF4637" w:rsidRDefault="00445073" w:rsidP="00A67B60">
      <w:pPr>
        <w:pStyle w:val="ListParagraph"/>
        <w:keepNext w:val="0"/>
        <w:numPr>
          <w:ilvl w:val="0"/>
          <w:numId w:val="24"/>
        </w:numPr>
        <w:spacing w:line="276" w:lineRule="auto"/>
        <w:ind w:left="709"/>
        <w:jc w:val="left"/>
        <w:rPr>
          <w:rFonts w:eastAsiaTheme="minorEastAsia" w:cs="Arial"/>
          <w:sz w:val="22"/>
          <w:szCs w:val="22"/>
          <w:lang w:eastAsia="en-GB"/>
        </w:rPr>
      </w:pPr>
      <w:r w:rsidRPr="00DF4637">
        <w:rPr>
          <w:rFonts w:eastAsiaTheme="minorEastAsia" w:cs="Arial"/>
          <w:sz w:val="22"/>
          <w:szCs w:val="22"/>
          <w:lang w:eastAsia="en-GB"/>
        </w:rPr>
        <w:t>provides the</w:t>
      </w:r>
      <w:r w:rsidR="003412BA" w:rsidRPr="00DF4637">
        <w:rPr>
          <w:rFonts w:eastAsiaTheme="minorEastAsia" w:cs="Arial"/>
          <w:sz w:val="22"/>
          <w:szCs w:val="22"/>
          <w:lang w:eastAsia="en-GB"/>
        </w:rPr>
        <w:t xml:space="preserve"> </w:t>
      </w:r>
      <w:r w:rsidR="003412BA" w:rsidRPr="00DF4637">
        <w:rPr>
          <w:rFonts w:eastAsiaTheme="minorEastAsia" w:cs="Arial"/>
          <w:i/>
          <w:sz w:val="22"/>
          <w:szCs w:val="22"/>
          <w:lang w:eastAsia="en-GB"/>
        </w:rPr>
        <w:t>Service Manager</w:t>
      </w:r>
      <w:r w:rsidR="003412BA" w:rsidRPr="00DF4637">
        <w:rPr>
          <w:rFonts w:eastAsiaTheme="minorEastAsia" w:cs="Arial"/>
          <w:sz w:val="22"/>
          <w:szCs w:val="22"/>
          <w:lang w:eastAsia="en-GB"/>
        </w:rPr>
        <w:t xml:space="preserve"> with a Monthly Spend Forecast </w:t>
      </w:r>
    </w:p>
    <w:p w14:paraId="1192EB34" w14:textId="77777777" w:rsidR="007F3E24" w:rsidRPr="00DF4637" w:rsidRDefault="007F3E24" w:rsidP="00A67B60">
      <w:pPr>
        <w:pStyle w:val="ListParagraph"/>
        <w:keepNext w:val="0"/>
        <w:numPr>
          <w:ilvl w:val="0"/>
          <w:numId w:val="24"/>
        </w:numPr>
        <w:spacing w:line="276" w:lineRule="auto"/>
        <w:ind w:left="709"/>
        <w:jc w:val="left"/>
        <w:rPr>
          <w:rFonts w:eastAsiaTheme="minorEastAsia" w:cs="Arial"/>
          <w:i/>
          <w:sz w:val="22"/>
          <w:szCs w:val="22"/>
          <w:lang w:eastAsia="en-GB"/>
        </w:rPr>
      </w:pPr>
      <w:r w:rsidRPr="00DF4637">
        <w:rPr>
          <w:rFonts w:eastAsiaTheme="minorEastAsia" w:cs="Arial"/>
          <w:sz w:val="22"/>
          <w:szCs w:val="22"/>
          <w:lang w:eastAsia="en-GB"/>
        </w:rPr>
        <w:t xml:space="preserve">provides additional forecasts or estimates and/or further information within 14 days of being requested to do so by the </w:t>
      </w:r>
      <w:r w:rsidRPr="00DF4637">
        <w:rPr>
          <w:rFonts w:eastAsiaTheme="minorEastAsia" w:cs="Arial"/>
          <w:i/>
          <w:sz w:val="22"/>
          <w:szCs w:val="22"/>
          <w:lang w:eastAsia="en-GB"/>
        </w:rPr>
        <w:t>Service Manager</w:t>
      </w:r>
    </w:p>
    <w:p w14:paraId="4C55F5F1" w14:textId="77777777" w:rsidR="003412BA" w:rsidRPr="00DF4637" w:rsidRDefault="003412BA" w:rsidP="007F3E24">
      <w:pPr>
        <w:keepNext w:val="0"/>
        <w:spacing w:line="276" w:lineRule="auto"/>
        <w:jc w:val="left"/>
        <w:rPr>
          <w:rFonts w:eastAsiaTheme="minorEastAsia" w:cs="Arial"/>
          <w:b/>
          <w:sz w:val="22"/>
          <w:szCs w:val="22"/>
          <w:lang w:eastAsia="en-GB"/>
        </w:rPr>
      </w:pPr>
    </w:p>
    <w:p w14:paraId="18C90667" w14:textId="77777777" w:rsidR="003412BA" w:rsidRPr="00DF4637" w:rsidRDefault="003412BA" w:rsidP="007F3E24">
      <w:pPr>
        <w:keepNext w:val="0"/>
        <w:spacing w:line="276" w:lineRule="auto"/>
        <w:jc w:val="left"/>
        <w:rPr>
          <w:rFonts w:eastAsiaTheme="minorEastAsia" w:cs="Arial"/>
          <w:b/>
          <w:sz w:val="22"/>
          <w:szCs w:val="22"/>
          <w:lang w:eastAsia="en-GB"/>
        </w:rPr>
      </w:pPr>
      <w:r w:rsidRPr="00DF4637">
        <w:rPr>
          <w:rFonts w:eastAsiaTheme="minorEastAsia" w:cs="Arial"/>
          <w:b/>
          <w:sz w:val="22"/>
          <w:szCs w:val="22"/>
          <w:lang w:eastAsia="en-GB"/>
        </w:rPr>
        <w:t>Cost Capture</w:t>
      </w:r>
    </w:p>
    <w:p w14:paraId="73076DD0" w14:textId="77777777" w:rsidR="003412BA" w:rsidRPr="00DF4637" w:rsidRDefault="003412BA" w:rsidP="00406602">
      <w:pPr>
        <w:keepNext w:val="0"/>
        <w:spacing w:line="276" w:lineRule="auto"/>
        <w:jc w:val="left"/>
        <w:rPr>
          <w:rFonts w:eastAsiaTheme="minorEastAsia" w:cs="Arial"/>
          <w:b/>
          <w:sz w:val="22"/>
          <w:szCs w:val="22"/>
          <w:lang w:eastAsia="en-GB"/>
        </w:rPr>
      </w:pPr>
    </w:p>
    <w:p w14:paraId="7F0CC0F1" w14:textId="77777777" w:rsidR="003412BA" w:rsidRPr="00DF4637" w:rsidRDefault="003412BA" w:rsidP="007F3E24">
      <w:pPr>
        <w:keepNext w:val="0"/>
        <w:spacing w:line="276" w:lineRule="auto"/>
        <w:jc w:val="left"/>
        <w:rPr>
          <w:rFonts w:eastAsiaTheme="minorEastAsia" w:cs="Arial"/>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records cost and submits the records in a format and at intervals to be agreed with the </w:t>
      </w:r>
      <w:r w:rsidRPr="00DF4637">
        <w:rPr>
          <w:rFonts w:eastAsiaTheme="minorEastAsia" w:cs="Arial"/>
          <w:i/>
          <w:sz w:val="22"/>
          <w:szCs w:val="22"/>
          <w:lang w:eastAsia="en-GB"/>
        </w:rPr>
        <w:t>Service Manager</w:t>
      </w:r>
      <w:r w:rsidRPr="00DF4637">
        <w:rPr>
          <w:rFonts w:eastAsiaTheme="minorEastAsia" w:cs="Arial"/>
          <w:sz w:val="22"/>
          <w:szCs w:val="22"/>
          <w:lang w:eastAsia="en-GB"/>
        </w:rPr>
        <w:t>.</w:t>
      </w:r>
    </w:p>
    <w:p w14:paraId="2752CB79" w14:textId="77777777" w:rsidR="003412BA" w:rsidRPr="00DF4637" w:rsidRDefault="003412BA" w:rsidP="00CA2DFF">
      <w:pPr>
        <w:spacing w:line="276" w:lineRule="auto"/>
        <w:jc w:val="left"/>
        <w:rPr>
          <w:rFonts w:eastAsiaTheme="minorEastAsia" w:cs="Arial"/>
          <w:b/>
          <w:sz w:val="22"/>
          <w:szCs w:val="22"/>
          <w:lang w:eastAsia="en-GB"/>
        </w:rPr>
      </w:pPr>
      <w:r w:rsidRPr="00DF4637">
        <w:rPr>
          <w:rFonts w:eastAsiaTheme="minorEastAsia" w:cs="Arial"/>
          <w:b/>
          <w:sz w:val="22"/>
          <w:szCs w:val="22"/>
          <w:lang w:eastAsia="en-GB"/>
        </w:rPr>
        <w:lastRenderedPageBreak/>
        <w:t>Invoicing</w:t>
      </w:r>
    </w:p>
    <w:p w14:paraId="2E54A66B" w14:textId="77777777" w:rsidR="003412BA" w:rsidRPr="00DF4637" w:rsidRDefault="003412BA" w:rsidP="00CA2DFF">
      <w:pPr>
        <w:spacing w:line="276" w:lineRule="auto"/>
        <w:jc w:val="left"/>
        <w:rPr>
          <w:rFonts w:eastAsiaTheme="minorEastAsia" w:cs="Arial"/>
          <w:b/>
          <w:sz w:val="22"/>
          <w:szCs w:val="22"/>
          <w:u w:val="single"/>
          <w:lang w:eastAsia="en-GB"/>
        </w:rPr>
      </w:pPr>
    </w:p>
    <w:p w14:paraId="008118F6" w14:textId="77777777" w:rsidR="003412BA" w:rsidRPr="00DF4637" w:rsidRDefault="003412BA" w:rsidP="00CA2DFF">
      <w:pPr>
        <w:spacing w:line="276" w:lineRule="auto"/>
        <w:jc w:val="left"/>
        <w:rPr>
          <w:rFonts w:eastAsiaTheme="minorEastAsia" w:cs="Arial"/>
          <w:sz w:val="22"/>
          <w:szCs w:val="22"/>
          <w:lang w:eastAsia="en-GB"/>
        </w:rPr>
      </w:pPr>
      <w:r w:rsidRPr="00DF4637">
        <w:rPr>
          <w:rFonts w:eastAsiaTheme="minorEastAsia" w:cs="Arial"/>
          <w:sz w:val="22"/>
          <w:szCs w:val="22"/>
          <w:lang w:eastAsia="en-GB"/>
        </w:rPr>
        <w:t xml:space="preserve">At the same time as submitting invoices, 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submits all the supporting information required by the </w:t>
      </w:r>
      <w:r w:rsidRPr="00DF4637">
        <w:rPr>
          <w:rFonts w:eastAsiaTheme="minorEastAsia" w:cs="Arial"/>
          <w:i/>
          <w:sz w:val="22"/>
          <w:szCs w:val="22"/>
          <w:lang w:eastAsia="en-GB"/>
        </w:rPr>
        <w:t>Service Manager</w:t>
      </w:r>
      <w:r w:rsidRPr="00DF4637">
        <w:rPr>
          <w:rFonts w:eastAsiaTheme="minorEastAsia" w:cs="Arial"/>
          <w:sz w:val="22"/>
          <w:szCs w:val="22"/>
          <w:lang w:eastAsia="en-GB"/>
        </w:rPr>
        <w:t xml:space="preserve"> to demonstrate how the amount stated as due in each invoice has been assessed.  </w:t>
      </w:r>
    </w:p>
    <w:p w14:paraId="73A750C8" w14:textId="77777777" w:rsidR="005F5F51" w:rsidRPr="00DF4637" w:rsidRDefault="0039786F" w:rsidP="00415637">
      <w:pPr>
        <w:pStyle w:val="Heading1"/>
        <w:rPr>
          <w:rFonts w:ascii="Arial" w:eastAsiaTheme="minorEastAsia" w:hAnsi="Arial" w:cs="Arial"/>
          <w:color w:val="0D0D0D" w:themeColor="text1" w:themeTint="F2"/>
          <w:sz w:val="22"/>
          <w:szCs w:val="22"/>
          <w:lang w:eastAsia="en-GB"/>
        </w:rPr>
      </w:pPr>
      <w:bookmarkStart w:id="194" w:name="_Toc4746988"/>
      <w:r w:rsidRPr="00DF4637">
        <w:rPr>
          <w:rFonts w:ascii="Arial" w:eastAsiaTheme="minorEastAsia" w:hAnsi="Arial" w:cs="Arial"/>
          <w:color w:val="0D0D0D" w:themeColor="text1" w:themeTint="F2"/>
          <w:sz w:val="22"/>
          <w:szCs w:val="22"/>
          <w:lang w:eastAsia="en-GB"/>
        </w:rPr>
        <w:t>SI</w:t>
      </w:r>
      <w:r w:rsidR="00A13572" w:rsidRPr="00DF4637">
        <w:rPr>
          <w:rFonts w:ascii="Arial" w:eastAsiaTheme="minorEastAsia" w:hAnsi="Arial" w:cs="Arial"/>
          <w:color w:val="0D0D0D" w:themeColor="text1" w:themeTint="F2"/>
          <w:sz w:val="22"/>
          <w:szCs w:val="22"/>
          <w:lang w:eastAsia="en-GB"/>
        </w:rPr>
        <w:t xml:space="preserve"> </w:t>
      </w:r>
      <w:r w:rsidR="00171C86" w:rsidRPr="00DF4637">
        <w:rPr>
          <w:rFonts w:ascii="Arial" w:eastAsiaTheme="minorEastAsia" w:hAnsi="Arial" w:cs="Arial"/>
          <w:color w:val="0D0D0D" w:themeColor="text1" w:themeTint="F2"/>
          <w:sz w:val="22"/>
          <w:szCs w:val="22"/>
          <w:lang w:eastAsia="en-GB"/>
        </w:rPr>
        <w:t>900</w:t>
      </w:r>
      <w:r w:rsidR="00171C86" w:rsidRPr="00DF4637">
        <w:rPr>
          <w:rFonts w:ascii="Arial" w:eastAsiaTheme="minorEastAsia" w:hAnsi="Arial" w:cs="Arial"/>
          <w:color w:val="0D0D0D" w:themeColor="text1" w:themeTint="F2"/>
          <w:sz w:val="22"/>
          <w:szCs w:val="22"/>
          <w:lang w:eastAsia="en-GB"/>
        </w:rPr>
        <w:tab/>
      </w:r>
      <w:r w:rsidRPr="00DF4637">
        <w:rPr>
          <w:rFonts w:ascii="Arial" w:eastAsiaTheme="minorEastAsia" w:hAnsi="Arial" w:cs="Arial"/>
          <w:color w:val="0D0D0D" w:themeColor="text1" w:themeTint="F2"/>
          <w:sz w:val="22"/>
          <w:szCs w:val="22"/>
          <w:lang w:eastAsia="en-GB"/>
        </w:rPr>
        <w:t xml:space="preserve">Services and </w:t>
      </w:r>
      <w:r w:rsidR="00445073" w:rsidRPr="00DF4637">
        <w:rPr>
          <w:rFonts w:ascii="Arial" w:eastAsiaTheme="minorEastAsia" w:hAnsi="Arial" w:cs="Arial"/>
          <w:color w:val="0D0D0D" w:themeColor="text1" w:themeTint="F2"/>
          <w:sz w:val="22"/>
          <w:szCs w:val="22"/>
          <w:lang w:eastAsia="en-GB"/>
        </w:rPr>
        <w:t>other</w:t>
      </w:r>
      <w:r w:rsidRPr="00DF4637">
        <w:rPr>
          <w:rFonts w:ascii="Arial" w:eastAsiaTheme="minorEastAsia" w:hAnsi="Arial" w:cs="Arial"/>
          <w:color w:val="0D0D0D" w:themeColor="text1" w:themeTint="F2"/>
          <w:sz w:val="22"/>
          <w:szCs w:val="22"/>
          <w:lang w:eastAsia="en-GB"/>
        </w:rPr>
        <w:t xml:space="preserve"> things to be provided</w:t>
      </w:r>
      <w:bookmarkEnd w:id="194"/>
      <w:r w:rsidRPr="00DF4637">
        <w:rPr>
          <w:rFonts w:ascii="Arial" w:eastAsiaTheme="minorEastAsia" w:hAnsi="Arial" w:cs="Arial"/>
          <w:color w:val="0D0D0D" w:themeColor="text1" w:themeTint="F2"/>
          <w:sz w:val="22"/>
          <w:szCs w:val="22"/>
          <w:lang w:eastAsia="en-GB"/>
        </w:rPr>
        <w:t xml:space="preserve"> </w:t>
      </w:r>
    </w:p>
    <w:p w14:paraId="74D30A6E" w14:textId="77777777" w:rsidR="005F5F51" w:rsidRPr="00DF4637" w:rsidRDefault="00A13572" w:rsidP="00415637">
      <w:pPr>
        <w:pStyle w:val="Heading2"/>
        <w:rPr>
          <w:rFonts w:ascii="Arial" w:eastAsiaTheme="minorEastAsia" w:hAnsi="Arial" w:cs="Arial"/>
          <w:i/>
          <w:color w:val="0D0D0D" w:themeColor="text1" w:themeTint="F2"/>
          <w:sz w:val="22"/>
          <w:szCs w:val="22"/>
          <w:lang w:eastAsia="en-GB"/>
        </w:rPr>
      </w:pPr>
      <w:bookmarkStart w:id="195" w:name="_Toc4746989"/>
      <w:r w:rsidRPr="00DF4637">
        <w:rPr>
          <w:rFonts w:ascii="Arial" w:eastAsiaTheme="minorEastAsia" w:hAnsi="Arial" w:cs="Arial"/>
          <w:color w:val="0D0D0D" w:themeColor="text1" w:themeTint="F2"/>
          <w:sz w:val="22"/>
          <w:szCs w:val="22"/>
          <w:lang w:eastAsia="en-GB"/>
        </w:rPr>
        <w:t xml:space="preserve">SI </w:t>
      </w:r>
      <w:r w:rsidR="00171C86" w:rsidRPr="00DF4637">
        <w:rPr>
          <w:rFonts w:ascii="Arial" w:eastAsiaTheme="minorEastAsia" w:hAnsi="Arial" w:cs="Arial"/>
          <w:color w:val="0D0D0D" w:themeColor="text1" w:themeTint="F2"/>
          <w:sz w:val="22"/>
          <w:szCs w:val="22"/>
          <w:lang w:eastAsia="en-GB"/>
        </w:rPr>
        <w:t>905</w:t>
      </w:r>
      <w:r w:rsidR="0012454D" w:rsidRPr="00DF4637">
        <w:rPr>
          <w:rFonts w:ascii="Arial" w:eastAsiaTheme="minorEastAsia" w:hAnsi="Arial" w:cs="Arial"/>
          <w:color w:val="0D0D0D" w:themeColor="text1" w:themeTint="F2"/>
          <w:sz w:val="22"/>
          <w:szCs w:val="22"/>
          <w:lang w:eastAsia="en-GB"/>
        </w:rPr>
        <w:tab/>
      </w:r>
      <w:r w:rsidR="005F5F51" w:rsidRPr="00DF4637">
        <w:rPr>
          <w:rFonts w:ascii="Arial" w:eastAsiaTheme="minorEastAsia" w:hAnsi="Arial" w:cs="Arial"/>
          <w:color w:val="0D0D0D" w:themeColor="text1" w:themeTint="F2"/>
          <w:sz w:val="22"/>
          <w:szCs w:val="22"/>
          <w:lang w:eastAsia="en-GB"/>
        </w:rPr>
        <w:t xml:space="preserve">Services and other things for the use of </w:t>
      </w:r>
      <w:r w:rsidR="002E1FBF" w:rsidRPr="00DF4637">
        <w:rPr>
          <w:rFonts w:ascii="Arial" w:eastAsiaTheme="minorEastAsia" w:hAnsi="Arial" w:cs="Arial"/>
          <w:i/>
          <w:color w:val="0D0D0D" w:themeColor="text1" w:themeTint="F2"/>
          <w:sz w:val="22"/>
          <w:szCs w:val="22"/>
          <w:lang w:eastAsia="en-GB"/>
        </w:rPr>
        <w:t xml:space="preserve">the Employer, Service </w:t>
      </w:r>
      <w:r w:rsidR="005F5F51" w:rsidRPr="00DF4637">
        <w:rPr>
          <w:rFonts w:ascii="Arial" w:eastAsiaTheme="minorEastAsia" w:hAnsi="Arial" w:cs="Arial"/>
          <w:i/>
          <w:color w:val="0D0D0D" w:themeColor="text1" w:themeTint="F2"/>
          <w:sz w:val="22"/>
          <w:szCs w:val="22"/>
          <w:lang w:eastAsia="en-GB"/>
        </w:rPr>
        <w:t>Manager</w:t>
      </w:r>
      <w:r w:rsidR="005F5F51" w:rsidRPr="00DF4637">
        <w:rPr>
          <w:rFonts w:ascii="Arial" w:eastAsiaTheme="minorEastAsia" w:hAnsi="Arial" w:cs="Arial"/>
          <w:color w:val="0D0D0D" w:themeColor="text1" w:themeTint="F2"/>
          <w:sz w:val="22"/>
          <w:szCs w:val="22"/>
          <w:lang w:eastAsia="en-GB"/>
        </w:rPr>
        <w:t xml:space="preserve"> or </w:t>
      </w:r>
      <w:r w:rsidR="005F5F51" w:rsidRPr="00DF4637">
        <w:rPr>
          <w:rFonts w:ascii="Arial" w:eastAsiaTheme="minorEastAsia" w:hAnsi="Arial" w:cs="Arial"/>
          <w:i/>
          <w:color w:val="0D0D0D" w:themeColor="text1" w:themeTint="F2"/>
          <w:sz w:val="22"/>
          <w:szCs w:val="22"/>
          <w:lang w:eastAsia="en-GB"/>
        </w:rPr>
        <w:t xml:space="preserve">Others </w:t>
      </w:r>
      <w:r w:rsidR="005F5F51" w:rsidRPr="00DF4637">
        <w:rPr>
          <w:rFonts w:ascii="Arial" w:eastAsiaTheme="minorEastAsia" w:hAnsi="Arial" w:cs="Arial"/>
          <w:color w:val="0D0D0D" w:themeColor="text1" w:themeTint="F2"/>
          <w:sz w:val="22"/>
          <w:szCs w:val="22"/>
          <w:lang w:eastAsia="en-GB"/>
        </w:rPr>
        <w:t xml:space="preserve">to be provided by the </w:t>
      </w:r>
      <w:r w:rsidR="005F5F51" w:rsidRPr="00DF4637">
        <w:rPr>
          <w:rFonts w:ascii="Arial" w:eastAsiaTheme="minorEastAsia" w:hAnsi="Arial" w:cs="Arial"/>
          <w:i/>
          <w:color w:val="0D0D0D" w:themeColor="text1" w:themeTint="F2"/>
          <w:sz w:val="22"/>
          <w:szCs w:val="22"/>
          <w:lang w:eastAsia="en-GB"/>
        </w:rPr>
        <w:t>Contractor</w:t>
      </w:r>
      <w:bookmarkEnd w:id="195"/>
    </w:p>
    <w:p w14:paraId="5F441A6A" w14:textId="77777777" w:rsidR="00C238E6" w:rsidRPr="00DF4637" w:rsidRDefault="00C238E6" w:rsidP="00415637">
      <w:pPr>
        <w:keepLines/>
        <w:spacing w:line="276" w:lineRule="auto"/>
        <w:contextualSpacing/>
        <w:jc w:val="left"/>
        <w:rPr>
          <w:rFonts w:eastAsiaTheme="minorEastAsia" w:cs="Arial"/>
          <w:i/>
          <w:color w:val="FF0000"/>
          <w:sz w:val="22"/>
          <w:szCs w:val="22"/>
          <w:lang w:eastAsia="en-GB"/>
        </w:rPr>
      </w:pPr>
    </w:p>
    <w:p w14:paraId="52B64978" w14:textId="77777777" w:rsidR="00C238E6" w:rsidRPr="00DF4637" w:rsidRDefault="00C238E6" w:rsidP="00415637">
      <w:pPr>
        <w:keepLines/>
        <w:spacing w:line="276" w:lineRule="auto"/>
        <w:jc w:val="left"/>
        <w:rPr>
          <w:rFonts w:eastAsiaTheme="minorEastAsia" w:cs="Arial"/>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sha</w:t>
      </w:r>
      <w:r w:rsidR="00715274" w:rsidRPr="00DF4637">
        <w:rPr>
          <w:rFonts w:eastAsiaTheme="minorEastAsia" w:cs="Arial"/>
          <w:sz w:val="22"/>
          <w:szCs w:val="22"/>
          <w:lang w:eastAsia="en-GB"/>
        </w:rPr>
        <w:t xml:space="preserve">ll make available to the </w:t>
      </w:r>
      <w:r w:rsidR="00715274" w:rsidRPr="00DF4637">
        <w:rPr>
          <w:rFonts w:eastAsiaTheme="minorEastAsia" w:cs="Arial"/>
          <w:i/>
          <w:sz w:val="22"/>
          <w:szCs w:val="22"/>
          <w:lang w:eastAsia="en-GB"/>
        </w:rPr>
        <w:t>Service</w:t>
      </w:r>
      <w:r w:rsidRPr="00DF4637">
        <w:rPr>
          <w:rFonts w:eastAsiaTheme="minorEastAsia" w:cs="Arial"/>
          <w:i/>
          <w:sz w:val="22"/>
          <w:szCs w:val="22"/>
          <w:lang w:eastAsia="en-GB"/>
        </w:rPr>
        <w:t xml:space="preserve"> Manager</w:t>
      </w:r>
      <w:r w:rsidRPr="00DF4637">
        <w:rPr>
          <w:rFonts w:eastAsiaTheme="minorEastAsia" w:cs="Arial"/>
          <w:sz w:val="22"/>
          <w:szCs w:val="22"/>
          <w:lang w:eastAsia="en-GB"/>
        </w:rPr>
        <w:t xml:space="preserve"> the full use of their vehicles, crew and other plant and labour a</w:t>
      </w:r>
      <w:r w:rsidR="00715274" w:rsidRPr="00DF4637">
        <w:rPr>
          <w:rFonts w:eastAsiaTheme="minorEastAsia" w:cs="Arial"/>
          <w:sz w:val="22"/>
          <w:szCs w:val="22"/>
          <w:lang w:eastAsia="en-GB"/>
        </w:rPr>
        <w:t xml:space="preserve">s may be required by the </w:t>
      </w:r>
      <w:r w:rsidR="00715274" w:rsidRPr="00DF4637">
        <w:rPr>
          <w:rFonts w:eastAsiaTheme="minorEastAsia" w:cs="Arial"/>
          <w:i/>
          <w:sz w:val="22"/>
          <w:szCs w:val="22"/>
          <w:lang w:eastAsia="en-GB"/>
        </w:rPr>
        <w:t>Service</w:t>
      </w:r>
      <w:r w:rsidRPr="00DF4637">
        <w:rPr>
          <w:rFonts w:eastAsiaTheme="minorEastAsia" w:cs="Arial"/>
          <w:i/>
          <w:sz w:val="22"/>
          <w:szCs w:val="22"/>
          <w:lang w:eastAsia="en-GB"/>
        </w:rPr>
        <w:t xml:space="preserve"> Manager </w:t>
      </w:r>
      <w:r w:rsidRPr="00DF4637">
        <w:rPr>
          <w:rFonts w:eastAsiaTheme="minorEastAsia" w:cs="Arial"/>
          <w:sz w:val="22"/>
          <w:szCs w:val="22"/>
          <w:lang w:eastAsia="en-GB"/>
        </w:rPr>
        <w:t>to enable supervisory inspections to be made whilst work is in progress</w:t>
      </w:r>
      <w:r w:rsidR="00497ED7" w:rsidRPr="00DF4637">
        <w:rPr>
          <w:rFonts w:eastAsiaTheme="minorEastAsia" w:cs="Arial"/>
          <w:sz w:val="22"/>
          <w:szCs w:val="22"/>
          <w:lang w:eastAsia="en-GB"/>
        </w:rPr>
        <w:t>.</w:t>
      </w:r>
    </w:p>
    <w:p w14:paraId="362D6F30" w14:textId="77777777" w:rsidR="00E57118" w:rsidRPr="00DF4637" w:rsidRDefault="00A13572" w:rsidP="00500839">
      <w:pPr>
        <w:pStyle w:val="Heading2"/>
        <w:keepNext w:val="0"/>
        <w:keepLines w:val="0"/>
        <w:rPr>
          <w:rFonts w:ascii="Arial" w:eastAsiaTheme="minorEastAsia" w:hAnsi="Arial" w:cs="Arial"/>
          <w:i/>
          <w:color w:val="auto"/>
          <w:sz w:val="22"/>
          <w:szCs w:val="22"/>
          <w:lang w:eastAsia="en-GB"/>
        </w:rPr>
      </w:pPr>
      <w:bookmarkStart w:id="196" w:name="_Toc4746990"/>
      <w:r w:rsidRPr="00DF4637">
        <w:rPr>
          <w:rFonts w:ascii="Arial" w:eastAsiaTheme="minorEastAsia" w:hAnsi="Arial" w:cs="Arial"/>
          <w:color w:val="auto"/>
          <w:sz w:val="22"/>
          <w:szCs w:val="22"/>
          <w:lang w:eastAsia="en-GB"/>
        </w:rPr>
        <w:t xml:space="preserve">SI </w:t>
      </w:r>
      <w:r w:rsidR="0039786F" w:rsidRPr="00DF4637">
        <w:rPr>
          <w:rFonts w:ascii="Arial" w:eastAsiaTheme="minorEastAsia" w:hAnsi="Arial" w:cs="Arial"/>
          <w:color w:val="auto"/>
          <w:sz w:val="22"/>
          <w:szCs w:val="22"/>
          <w:lang w:eastAsia="en-GB"/>
        </w:rPr>
        <w:t>910</w:t>
      </w:r>
      <w:r w:rsidR="00171C86" w:rsidRPr="00DF4637">
        <w:rPr>
          <w:rFonts w:ascii="Arial" w:eastAsiaTheme="minorEastAsia" w:hAnsi="Arial" w:cs="Arial"/>
          <w:color w:val="auto"/>
          <w:sz w:val="22"/>
          <w:szCs w:val="22"/>
          <w:lang w:eastAsia="en-GB"/>
        </w:rPr>
        <w:tab/>
      </w:r>
      <w:r w:rsidR="00C238E6" w:rsidRPr="00DF4637">
        <w:rPr>
          <w:rFonts w:ascii="Arial" w:eastAsiaTheme="minorEastAsia" w:hAnsi="Arial" w:cs="Arial"/>
          <w:color w:val="auto"/>
          <w:sz w:val="22"/>
          <w:szCs w:val="22"/>
          <w:lang w:eastAsia="en-GB"/>
        </w:rPr>
        <w:t xml:space="preserve">Services and other things for the use of </w:t>
      </w:r>
      <w:r w:rsidR="00C238E6" w:rsidRPr="00DF4637">
        <w:rPr>
          <w:rFonts w:ascii="Arial" w:eastAsiaTheme="minorEastAsia" w:hAnsi="Arial" w:cs="Arial"/>
          <w:i/>
          <w:color w:val="auto"/>
          <w:sz w:val="22"/>
          <w:szCs w:val="22"/>
          <w:lang w:eastAsia="en-GB"/>
        </w:rPr>
        <w:t>the Employer</w:t>
      </w:r>
      <w:bookmarkEnd w:id="196"/>
    </w:p>
    <w:p w14:paraId="080F622D" w14:textId="77777777" w:rsidR="00991BD2" w:rsidRPr="00DF4637" w:rsidRDefault="00991BD2" w:rsidP="00500839">
      <w:pPr>
        <w:keepNext w:val="0"/>
        <w:spacing w:line="276" w:lineRule="auto"/>
        <w:jc w:val="left"/>
        <w:rPr>
          <w:rFonts w:eastAsiaTheme="minorEastAsia" w:cs="Arial"/>
          <w:sz w:val="22"/>
          <w:szCs w:val="22"/>
          <w:lang w:eastAsia="en-GB"/>
        </w:rPr>
      </w:pPr>
    </w:p>
    <w:p w14:paraId="513614BD" w14:textId="77777777" w:rsidR="0039786F" w:rsidRPr="00DF4637" w:rsidRDefault="00851A42" w:rsidP="00500839">
      <w:pPr>
        <w:keepNext w:val="0"/>
        <w:spacing w:line="276" w:lineRule="auto"/>
        <w:jc w:val="left"/>
        <w:rPr>
          <w:rFonts w:eastAsiaTheme="minorEastAsia" w:cs="Arial"/>
          <w:i/>
          <w:color w:val="FF0000"/>
          <w:sz w:val="22"/>
          <w:szCs w:val="22"/>
          <w:lang w:eastAsia="en-GB"/>
        </w:rPr>
      </w:pPr>
      <w:r w:rsidRPr="00DF4637">
        <w:rPr>
          <w:rFonts w:eastAsiaTheme="minorEastAsia" w:cs="Arial"/>
          <w:sz w:val="22"/>
          <w:szCs w:val="22"/>
          <w:lang w:eastAsia="en-GB"/>
        </w:rPr>
        <w:t>Not used</w:t>
      </w:r>
    </w:p>
    <w:p w14:paraId="22C67FF0" w14:textId="77777777" w:rsidR="0039786F" w:rsidRPr="00DF4637" w:rsidRDefault="007A2077" w:rsidP="00500839">
      <w:pPr>
        <w:pStyle w:val="Heading2"/>
        <w:keepNext w:val="0"/>
        <w:keepLines w:val="0"/>
        <w:rPr>
          <w:rFonts w:ascii="Arial" w:eastAsiaTheme="minorEastAsia" w:hAnsi="Arial" w:cs="Arial"/>
          <w:color w:val="auto"/>
          <w:sz w:val="22"/>
          <w:szCs w:val="22"/>
          <w:lang w:eastAsia="en-GB"/>
        </w:rPr>
      </w:pPr>
      <w:bookmarkStart w:id="197" w:name="_Toc4746991"/>
      <w:r w:rsidRPr="00DF4637">
        <w:rPr>
          <w:rFonts w:ascii="Arial" w:eastAsiaTheme="minorEastAsia" w:hAnsi="Arial" w:cs="Arial"/>
          <w:color w:val="auto"/>
          <w:sz w:val="22"/>
          <w:szCs w:val="22"/>
          <w:lang w:eastAsia="en-GB"/>
        </w:rPr>
        <w:t xml:space="preserve">SI </w:t>
      </w:r>
      <w:r w:rsidR="00171C86" w:rsidRPr="00DF4637">
        <w:rPr>
          <w:rFonts w:ascii="Arial" w:eastAsiaTheme="minorEastAsia" w:hAnsi="Arial" w:cs="Arial"/>
          <w:color w:val="auto"/>
          <w:sz w:val="22"/>
          <w:szCs w:val="22"/>
          <w:lang w:eastAsia="en-GB"/>
        </w:rPr>
        <w:t>915</w:t>
      </w:r>
      <w:r w:rsidR="00171C86" w:rsidRPr="00DF4637">
        <w:rPr>
          <w:rFonts w:ascii="Arial" w:eastAsiaTheme="minorEastAsia" w:hAnsi="Arial" w:cs="Arial"/>
          <w:color w:val="auto"/>
          <w:sz w:val="22"/>
          <w:szCs w:val="22"/>
          <w:lang w:eastAsia="en-GB"/>
        </w:rPr>
        <w:tab/>
      </w:r>
      <w:r w:rsidR="0039786F" w:rsidRPr="00DF4637">
        <w:rPr>
          <w:rFonts w:ascii="Arial" w:eastAsiaTheme="minorEastAsia" w:hAnsi="Arial" w:cs="Arial"/>
          <w:color w:val="auto"/>
          <w:sz w:val="22"/>
          <w:szCs w:val="22"/>
          <w:lang w:eastAsia="en-GB"/>
        </w:rPr>
        <w:t xml:space="preserve">Access to information at the end of the </w:t>
      </w:r>
      <w:r w:rsidR="00CE7ECE" w:rsidRPr="00DF4637">
        <w:rPr>
          <w:rFonts w:ascii="Arial" w:eastAsiaTheme="minorEastAsia" w:hAnsi="Arial" w:cs="Arial"/>
          <w:i/>
          <w:color w:val="auto"/>
          <w:sz w:val="22"/>
          <w:szCs w:val="22"/>
          <w:lang w:eastAsia="en-GB"/>
        </w:rPr>
        <w:t>s</w:t>
      </w:r>
      <w:r w:rsidR="0039786F" w:rsidRPr="00DF4637">
        <w:rPr>
          <w:rFonts w:ascii="Arial" w:eastAsiaTheme="minorEastAsia" w:hAnsi="Arial" w:cs="Arial"/>
          <w:i/>
          <w:color w:val="auto"/>
          <w:sz w:val="22"/>
          <w:szCs w:val="22"/>
          <w:lang w:eastAsia="en-GB"/>
        </w:rPr>
        <w:t>ervice period</w:t>
      </w:r>
      <w:bookmarkEnd w:id="197"/>
    </w:p>
    <w:p w14:paraId="3426D588" w14:textId="77777777" w:rsidR="00991BD2" w:rsidRPr="00DF4637" w:rsidRDefault="00991BD2" w:rsidP="00500839">
      <w:pPr>
        <w:keepNext w:val="0"/>
        <w:rPr>
          <w:rFonts w:eastAsiaTheme="minorEastAsia" w:cs="Arial"/>
          <w:sz w:val="22"/>
          <w:szCs w:val="22"/>
          <w:lang w:eastAsia="en-GB"/>
        </w:rPr>
      </w:pPr>
    </w:p>
    <w:p w14:paraId="50DA96DA" w14:textId="77777777" w:rsidR="00603D9C" w:rsidRPr="00DF4637" w:rsidRDefault="00682F8D" w:rsidP="00500839">
      <w:pPr>
        <w:keepNext w:val="0"/>
        <w:rPr>
          <w:rFonts w:eastAsiaTheme="minorEastAsia" w:cs="Arial"/>
          <w:b/>
          <w:sz w:val="22"/>
          <w:szCs w:val="22"/>
          <w:lang w:eastAsia="en-GB"/>
        </w:rPr>
      </w:pPr>
      <w:r w:rsidRPr="00DF4637">
        <w:rPr>
          <w:rFonts w:eastAsiaTheme="minorEastAsia" w:cs="Arial"/>
          <w:sz w:val="22"/>
          <w:szCs w:val="22"/>
          <w:lang w:eastAsia="en-GB"/>
        </w:rPr>
        <w:t xml:space="preserve">In addition to the requirements of 70.2 of the </w:t>
      </w:r>
      <w:r w:rsidRPr="00DF4637">
        <w:rPr>
          <w:rFonts w:eastAsiaTheme="minorEastAsia" w:cs="Arial"/>
          <w:i/>
          <w:sz w:val="22"/>
          <w:szCs w:val="22"/>
          <w:lang w:eastAsia="en-GB"/>
        </w:rPr>
        <w:t>conditions of contract</w:t>
      </w:r>
      <w:r w:rsidRPr="00DF4637">
        <w:rPr>
          <w:rFonts w:eastAsiaTheme="minorEastAsia" w:cs="Arial"/>
          <w:sz w:val="22"/>
          <w:szCs w:val="22"/>
          <w:lang w:eastAsia="en-GB"/>
        </w:rPr>
        <w:t xml:space="preserve"> t</w:t>
      </w:r>
      <w:r w:rsidR="00851A42" w:rsidRPr="00DF4637">
        <w:rPr>
          <w:rFonts w:eastAsiaTheme="minorEastAsia" w:cs="Arial"/>
          <w:sz w:val="22"/>
          <w:szCs w:val="22"/>
          <w:lang w:eastAsia="en-GB"/>
        </w:rPr>
        <w:t xml:space="preserve">he </w:t>
      </w:r>
      <w:r w:rsidR="00851A42" w:rsidRPr="00DF4637">
        <w:rPr>
          <w:rFonts w:eastAsiaTheme="minorEastAsia" w:cs="Arial"/>
          <w:i/>
          <w:sz w:val="22"/>
          <w:szCs w:val="22"/>
          <w:lang w:eastAsia="en-GB"/>
        </w:rPr>
        <w:t>Contractor</w:t>
      </w:r>
      <w:r w:rsidR="00851A42" w:rsidRPr="00DF4637">
        <w:rPr>
          <w:rFonts w:eastAsiaTheme="minorEastAsia" w:cs="Arial"/>
          <w:sz w:val="22"/>
          <w:szCs w:val="22"/>
          <w:lang w:eastAsia="en-GB"/>
        </w:rPr>
        <w:t xml:space="preserve"> shall provide all records relating to </w:t>
      </w:r>
      <w:r w:rsidRPr="00DF4637">
        <w:rPr>
          <w:rFonts w:eastAsiaTheme="minorEastAsia" w:cs="Arial"/>
          <w:sz w:val="22"/>
          <w:szCs w:val="22"/>
          <w:lang w:eastAsia="en-GB"/>
        </w:rPr>
        <w:t xml:space="preserve">the </w:t>
      </w:r>
      <w:r w:rsidR="00851A42" w:rsidRPr="00DF4637">
        <w:rPr>
          <w:rFonts w:eastAsiaTheme="minorEastAsia" w:cs="Arial"/>
          <w:i/>
          <w:sz w:val="22"/>
          <w:szCs w:val="22"/>
          <w:lang w:eastAsia="en-GB"/>
        </w:rPr>
        <w:t>service</w:t>
      </w:r>
      <w:r w:rsidR="00851A42" w:rsidRPr="00DF4637">
        <w:rPr>
          <w:rFonts w:eastAsiaTheme="minorEastAsia" w:cs="Arial"/>
          <w:sz w:val="22"/>
          <w:szCs w:val="22"/>
          <w:lang w:eastAsia="en-GB"/>
        </w:rPr>
        <w:t xml:space="preserve"> and any supplied </w:t>
      </w:r>
      <w:r w:rsidR="00596040" w:rsidRPr="00DF4637">
        <w:rPr>
          <w:rFonts w:eastAsiaTheme="minorEastAsia" w:cs="Arial"/>
          <w:sz w:val="22"/>
          <w:szCs w:val="22"/>
          <w:lang w:eastAsia="en-GB"/>
        </w:rPr>
        <w:t>TVOS’</w:t>
      </w:r>
      <w:r w:rsidR="00851A42" w:rsidRPr="00DF4637">
        <w:rPr>
          <w:rFonts w:eastAsiaTheme="minorEastAsia" w:cs="Arial"/>
          <w:sz w:val="22"/>
          <w:szCs w:val="22"/>
          <w:lang w:eastAsia="en-GB"/>
        </w:rPr>
        <w:t xml:space="preserve"> as requested by the </w:t>
      </w:r>
      <w:r w:rsidR="00851A42" w:rsidRPr="00DF4637">
        <w:rPr>
          <w:rFonts w:eastAsiaTheme="minorEastAsia" w:cs="Arial"/>
          <w:i/>
          <w:sz w:val="22"/>
          <w:szCs w:val="22"/>
          <w:lang w:eastAsia="en-GB"/>
        </w:rPr>
        <w:t>Employer</w:t>
      </w:r>
      <w:r w:rsidR="00851A42" w:rsidRPr="00DF4637">
        <w:rPr>
          <w:rFonts w:eastAsiaTheme="minorEastAsia" w:cs="Arial"/>
          <w:sz w:val="22"/>
          <w:szCs w:val="22"/>
          <w:lang w:eastAsia="en-GB"/>
        </w:rPr>
        <w:t>.</w:t>
      </w:r>
    </w:p>
    <w:p w14:paraId="6CD9F7DE" w14:textId="77777777" w:rsidR="003412BA" w:rsidRPr="00DF4637" w:rsidRDefault="003412BA" w:rsidP="00500839">
      <w:pPr>
        <w:pStyle w:val="Heading1"/>
        <w:keepNext w:val="0"/>
        <w:keepLines w:val="0"/>
        <w:rPr>
          <w:rFonts w:ascii="Arial" w:hAnsi="Arial" w:cs="Arial"/>
          <w:color w:val="0D0D0D" w:themeColor="text1" w:themeTint="F2"/>
          <w:sz w:val="22"/>
          <w:szCs w:val="22"/>
        </w:rPr>
      </w:pPr>
      <w:bookmarkStart w:id="198" w:name="_Toc4746992"/>
      <w:r w:rsidRPr="00DF4637">
        <w:rPr>
          <w:rFonts w:ascii="Arial" w:eastAsiaTheme="minorEastAsia" w:hAnsi="Arial" w:cs="Arial"/>
          <w:color w:val="0D0D0D" w:themeColor="text1" w:themeTint="F2"/>
          <w:sz w:val="22"/>
          <w:szCs w:val="22"/>
          <w:lang w:eastAsia="en-GB"/>
        </w:rPr>
        <w:t>SI 1000</w:t>
      </w:r>
      <w:r w:rsidRPr="00DF4637">
        <w:rPr>
          <w:rFonts w:ascii="Arial" w:hAnsi="Arial" w:cs="Arial"/>
          <w:color w:val="0D0D0D" w:themeColor="text1" w:themeTint="F2"/>
          <w:sz w:val="22"/>
          <w:szCs w:val="22"/>
        </w:rPr>
        <w:t xml:space="preserve"> </w:t>
      </w:r>
      <w:r w:rsidR="0073519C" w:rsidRPr="00DF4637">
        <w:rPr>
          <w:rFonts w:ascii="Arial" w:hAnsi="Arial" w:cs="Arial"/>
          <w:color w:val="0D0D0D" w:themeColor="text1" w:themeTint="F2"/>
          <w:sz w:val="22"/>
          <w:szCs w:val="22"/>
        </w:rPr>
        <w:t>Health and Safety</w:t>
      </w:r>
      <w:bookmarkEnd w:id="198"/>
      <w:r w:rsidR="0073519C" w:rsidRPr="00DF4637">
        <w:rPr>
          <w:rFonts w:ascii="Arial" w:hAnsi="Arial" w:cs="Arial"/>
          <w:color w:val="0D0D0D" w:themeColor="text1" w:themeTint="F2"/>
          <w:sz w:val="22"/>
          <w:szCs w:val="22"/>
        </w:rPr>
        <w:t xml:space="preserve"> </w:t>
      </w:r>
    </w:p>
    <w:p w14:paraId="0106F537" w14:textId="77777777" w:rsidR="00406602" w:rsidRPr="00DF4637" w:rsidRDefault="00406602" w:rsidP="00500839">
      <w:pPr>
        <w:keepNext w:val="0"/>
        <w:rPr>
          <w:rFonts w:eastAsiaTheme="minorEastAsia" w:cs="Arial"/>
          <w:bCs/>
          <w:sz w:val="22"/>
          <w:szCs w:val="22"/>
          <w:lang w:eastAsia="en-GB"/>
        </w:rPr>
      </w:pPr>
    </w:p>
    <w:p w14:paraId="02F9F24F" w14:textId="77777777" w:rsidR="00851A42" w:rsidRPr="00DF4637" w:rsidRDefault="00851A42" w:rsidP="00500839">
      <w:pPr>
        <w:keepNext w:val="0"/>
        <w:rPr>
          <w:rFonts w:eastAsiaTheme="minorEastAsia" w:cs="Arial"/>
          <w:bCs/>
          <w:sz w:val="22"/>
          <w:szCs w:val="22"/>
          <w:lang w:eastAsia="en-GB"/>
        </w:rPr>
      </w:pPr>
      <w:r w:rsidRPr="00DF4637">
        <w:rPr>
          <w:rFonts w:eastAsiaTheme="minorEastAsia" w:cs="Arial"/>
          <w:bCs/>
          <w:sz w:val="22"/>
          <w:szCs w:val="22"/>
          <w:lang w:eastAsia="en-GB"/>
        </w:rPr>
        <w:t xml:space="preserve">The </w:t>
      </w:r>
      <w:r w:rsidR="00596040" w:rsidRPr="00DF4637">
        <w:rPr>
          <w:rFonts w:eastAsiaTheme="minorEastAsia" w:cs="Arial"/>
          <w:bCs/>
          <w:sz w:val="22"/>
          <w:szCs w:val="22"/>
          <w:lang w:eastAsia="en-GB"/>
        </w:rPr>
        <w:t>TVOS’</w:t>
      </w:r>
      <w:r w:rsidRPr="00DF4637">
        <w:rPr>
          <w:rFonts w:eastAsiaTheme="minorEastAsia" w:cs="Arial"/>
          <w:bCs/>
          <w:sz w:val="22"/>
          <w:szCs w:val="22"/>
          <w:lang w:eastAsia="en-GB"/>
        </w:rPr>
        <w:t xml:space="preserve"> supplied, installed, commissioned, and warrantied under this </w:t>
      </w:r>
      <w:r w:rsidRPr="00DF4637">
        <w:rPr>
          <w:rFonts w:eastAsiaTheme="minorEastAsia" w:cs="Arial"/>
          <w:bCs/>
          <w:i/>
          <w:sz w:val="22"/>
          <w:szCs w:val="22"/>
          <w:lang w:eastAsia="en-GB"/>
        </w:rPr>
        <w:t>service</w:t>
      </w:r>
      <w:r w:rsidRPr="00DF4637">
        <w:rPr>
          <w:rFonts w:eastAsiaTheme="minorEastAsia" w:cs="Arial"/>
          <w:bCs/>
          <w:sz w:val="22"/>
          <w:szCs w:val="22"/>
          <w:lang w:eastAsia="en-GB"/>
        </w:rPr>
        <w:t xml:space="preserve"> are to be installed on or adjacent to live Motorways and trunk roads operated by </w:t>
      </w:r>
      <w:r w:rsidRPr="00DF4637">
        <w:rPr>
          <w:rFonts w:eastAsiaTheme="minorEastAsia" w:cs="Arial"/>
          <w:bCs/>
          <w:i/>
          <w:sz w:val="22"/>
          <w:szCs w:val="22"/>
          <w:lang w:eastAsia="en-GB"/>
        </w:rPr>
        <w:t>Employer</w:t>
      </w:r>
      <w:r w:rsidRPr="00DF4637">
        <w:rPr>
          <w:rFonts w:eastAsiaTheme="minorEastAsia" w:cs="Arial"/>
          <w:bCs/>
          <w:sz w:val="22"/>
          <w:szCs w:val="22"/>
          <w:lang w:eastAsia="en-GB"/>
        </w:rPr>
        <w:t xml:space="preserve"> in accordance with the requirements of this Service Information.</w:t>
      </w:r>
    </w:p>
    <w:p w14:paraId="49D1846F" w14:textId="77777777" w:rsidR="00873C3A" w:rsidRPr="00DF4637" w:rsidRDefault="00873C3A" w:rsidP="00500839">
      <w:pPr>
        <w:keepNext w:val="0"/>
        <w:rPr>
          <w:rFonts w:eastAsiaTheme="minorEastAsia" w:cs="Arial"/>
          <w:bCs/>
          <w:sz w:val="22"/>
          <w:szCs w:val="22"/>
          <w:lang w:eastAsia="en-GB"/>
        </w:rPr>
      </w:pPr>
    </w:p>
    <w:p w14:paraId="05D28375" w14:textId="77777777" w:rsidR="00851A42" w:rsidRPr="00DF4637" w:rsidRDefault="00851A42" w:rsidP="00500839">
      <w:pPr>
        <w:keepNext w:val="0"/>
        <w:rPr>
          <w:rFonts w:eastAsiaTheme="minorEastAsia" w:cs="Arial"/>
          <w:bCs/>
          <w:sz w:val="22"/>
          <w:szCs w:val="22"/>
          <w:lang w:eastAsia="en-GB"/>
        </w:rPr>
      </w:pPr>
      <w:r w:rsidRPr="00DF4637">
        <w:rPr>
          <w:rFonts w:eastAsiaTheme="minorEastAsia" w:cs="Arial"/>
          <w:bCs/>
          <w:sz w:val="22"/>
          <w:szCs w:val="22"/>
          <w:lang w:eastAsia="en-GB"/>
        </w:rPr>
        <w:t xml:space="preserve">Not all Sites have vehicle hard-standing adjacent to the hard-shoulder. It is emphasised that the </w:t>
      </w:r>
      <w:r w:rsidRPr="00DF4637">
        <w:rPr>
          <w:rFonts w:eastAsiaTheme="minorEastAsia" w:cs="Arial"/>
          <w:bCs/>
          <w:i/>
          <w:sz w:val="22"/>
          <w:szCs w:val="22"/>
          <w:lang w:eastAsia="en-GB"/>
        </w:rPr>
        <w:t>Contractor</w:t>
      </w:r>
      <w:r w:rsidRPr="00DF4637">
        <w:rPr>
          <w:rFonts w:eastAsiaTheme="minorEastAsia" w:cs="Arial"/>
          <w:bCs/>
          <w:sz w:val="22"/>
          <w:szCs w:val="22"/>
          <w:lang w:eastAsia="en-GB"/>
        </w:rPr>
        <w:t xml:space="preserve"> will be working in a hazardous environment. The </w:t>
      </w:r>
      <w:r w:rsidRPr="00DF4637">
        <w:rPr>
          <w:rFonts w:eastAsiaTheme="minorEastAsia" w:cs="Arial"/>
          <w:bCs/>
          <w:i/>
          <w:sz w:val="22"/>
          <w:szCs w:val="22"/>
          <w:lang w:eastAsia="en-GB"/>
        </w:rPr>
        <w:t>Contractor</w:t>
      </w:r>
      <w:r w:rsidRPr="00DF4637">
        <w:rPr>
          <w:rFonts w:eastAsiaTheme="minorEastAsia" w:cs="Arial"/>
          <w:bCs/>
          <w:sz w:val="22"/>
          <w:szCs w:val="22"/>
          <w:lang w:eastAsia="en-GB"/>
        </w:rPr>
        <w:t xml:space="preserve"> should make themselves familiar with IAN 115 Guidance for Works on the Hard Shoulder and Road Side Verges. </w:t>
      </w:r>
    </w:p>
    <w:p w14:paraId="7809E4A9" w14:textId="77777777" w:rsidR="0073519C" w:rsidRPr="00DF4637" w:rsidRDefault="007A2077" w:rsidP="00500839">
      <w:pPr>
        <w:pStyle w:val="Heading2"/>
        <w:keepNext w:val="0"/>
        <w:keepLines w:val="0"/>
        <w:rPr>
          <w:rFonts w:ascii="Arial" w:eastAsiaTheme="minorEastAsia" w:hAnsi="Arial" w:cs="Arial"/>
          <w:color w:val="0D0D0D" w:themeColor="text1" w:themeTint="F2"/>
          <w:sz w:val="22"/>
          <w:szCs w:val="22"/>
          <w:lang w:eastAsia="en-GB"/>
        </w:rPr>
      </w:pPr>
      <w:bookmarkStart w:id="199" w:name="_Toc4746993"/>
      <w:r w:rsidRPr="00DF4637">
        <w:rPr>
          <w:rFonts w:ascii="Arial" w:eastAsiaTheme="minorEastAsia" w:hAnsi="Arial" w:cs="Arial"/>
          <w:color w:val="0D0D0D" w:themeColor="text1" w:themeTint="F2"/>
          <w:sz w:val="22"/>
          <w:szCs w:val="22"/>
          <w:lang w:eastAsia="en-GB"/>
        </w:rPr>
        <w:t xml:space="preserve">SI </w:t>
      </w:r>
      <w:r w:rsidR="00171C86" w:rsidRPr="00DF4637">
        <w:rPr>
          <w:rFonts w:ascii="Arial" w:eastAsiaTheme="minorEastAsia" w:hAnsi="Arial" w:cs="Arial"/>
          <w:color w:val="0D0D0D" w:themeColor="text1" w:themeTint="F2"/>
          <w:sz w:val="22"/>
          <w:szCs w:val="22"/>
          <w:lang w:eastAsia="en-GB"/>
        </w:rPr>
        <w:t>1</w:t>
      </w:r>
      <w:r w:rsidR="007C1503" w:rsidRPr="00DF4637">
        <w:rPr>
          <w:rFonts w:ascii="Arial" w:eastAsiaTheme="minorEastAsia" w:hAnsi="Arial" w:cs="Arial"/>
          <w:color w:val="0D0D0D" w:themeColor="text1" w:themeTint="F2"/>
          <w:sz w:val="22"/>
          <w:szCs w:val="22"/>
          <w:lang w:eastAsia="en-GB"/>
        </w:rPr>
        <w:t>005</w:t>
      </w:r>
      <w:r w:rsidR="0012454D" w:rsidRPr="00DF4637">
        <w:rPr>
          <w:rFonts w:ascii="Arial" w:eastAsiaTheme="minorEastAsia" w:hAnsi="Arial" w:cs="Arial"/>
          <w:color w:val="0D0D0D" w:themeColor="text1" w:themeTint="F2"/>
          <w:sz w:val="22"/>
          <w:szCs w:val="22"/>
          <w:lang w:eastAsia="en-GB"/>
        </w:rPr>
        <w:tab/>
      </w:r>
      <w:r w:rsidR="00171C86" w:rsidRPr="00DF4637">
        <w:rPr>
          <w:rFonts w:ascii="Arial" w:eastAsiaTheme="minorEastAsia" w:hAnsi="Arial" w:cs="Arial"/>
          <w:color w:val="0D0D0D" w:themeColor="text1" w:themeTint="F2"/>
          <w:sz w:val="22"/>
          <w:szCs w:val="22"/>
          <w:lang w:eastAsia="en-GB"/>
        </w:rPr>
        <w:t>Health and Safety Requirement</w:t>
      </w:r>
      <w:bookmarkEnd w:id="199"/>
    </w:p>
    <w:p w14:paraId="2E961A56" w14:textId="77777777" w:rsidR="001A15AB" w:rsidRPr="001A15AB" w:rsidRDefault="007A2077" w:rsidP="001A15AB">
      <w:pPr>
        <w:pStyle w:val="Heading2"/>
        <w:keepNext w:val="0"/>
        <w:keepLines w:val="0"/>
        <w:rPr>
          <w:rFonts w:ascii="Arial" w:eastAsiaTheme="minorEastAsia" w:hAnsi="Arial" w:cs="Arial"/>
          <w:color w:val="auto"/>
          <w:sz w:val="22"/>
          <w:szCs w:val="22"/>
          <w:lang w:eastAsia="en-GB"/>
        </w:rPr>
      </w:pPr>
      <w:r w:rsidRPr="001A15AB">
        <w:rPr>
          <w:rFonts w:ascii="Arial" w:eastAsiaTheme="minorEastAsia" w:hAnsi="Arial" w:cs="Arial"/>
          <w:color w:val="auto"/>
          <w:sz w:val="22"/>
          <w:szCs w:val="22"/>
          <w:lang w:eastAsia="en-GB"/>
        </w:rPr>
        <w:t>S1</w:t>
      </w:r>
      <w:r w:rsidR="006220A6" w:rsidRPr="001A15AB">
        <w:rPr>
          <w:rFonts w:ascii="Arial" w:eastAsiaTheme="minorEastAsia" w:hAnsi="Arial" w:cs="Arial"/>
          <w:color w:val="auto"/>
          <w:sz w:val="22"/>
          <w:szCs w:val="22"/>
          <w:lang w:eastAsia="en-GB"/>
        </w:rPr>
        <w:t xml:space="preserve">1005.1 </w:t>
      </w:r>
    </w:p>
    <w:p w14:paraId="4F7D214B" w14:textId="77777777" w:rsidR="006220A6" w:rsidRPr="001A15AB" w:rsidRDefault="006220A6" w:rsidP="001A15AB">
      <w:pPr>
        <w:keepNext w:val="0"/>
        <w:rPr>
          <w:rFonts w:eastAsiaTheme="minorEastAsia" w:cs="Arial"/>
          <w:bCs/>
          <w:sz w:val="22"/>
          <w:szCs w:val="22"/>
          <w:lang w:eastAsia="en-GB"/>
        </w:rPr>
      </w:pPr>
      <w:r w:rsidRPr="001A15AB">
        <w:rPr>
          <w:rFonts w:eastAsiaTheme="minorEastAsia" w:cs="Arial"/>
          <w:bCs/>
          <w:sz w:val="22"/>
          <w:szCs w:val="22"/>
          <w:lang w:eastAsia="en-GB"/>
        </w:rPr>
        <w:t>The Contractor complies with Employer’s Interim Advice Note 128/15AR Highways England Supply Chain Health and Safety Incident Reporting (“IAN 128”), or its later update or replacement, including any time periods required by IAN 128.  If no time period is specified in IAN 128 the period of reply applies unless agreed otherwise by the Service Manager. </w:t>
      </w:r>
    </w:p>
    <w:p w14:paraId="0E73221A" w14:textId="77777777" w:rsidR="001A15AB" w:rsidRPr="001A15AB" w:rsidRDefault="006220A6" w:rsidP="001A15AB">
      <w:pPr>
        <w:pStyle w:val="Heading2"/>
        <w:keepNext w:val="0"/>
        <w:keepLines w:val="0"/>
        <w:rPr>
          <w:rFonts w:ascii="Arial" w:eastAsiaTheme="minorEastAsia" w:hAnsi="Arial" w:cs="Arial"/>
          <w:color w:val="auto"/>
          <w:sz w:val="22"/>
          <w:szCs w:val="22"/>
          <w:lang w:eastAsia="en-GB"/>
        </w:rPr>
      </w:pPr>
      <w:r w:rsidRPr="001A15AB">
        <w:rPr>
          <w:rFonts w:ascii="Arial" w:eastAsiaTheme="minorEastAsia" w:hAnsi="Arial" w:cs="Arial"/>
          <w:color w:val="auto"/>
          <w:sz w:val="22"/>
          <w:szCs w:val="22"/>
          <w:lang w:eastAsia="en-GB"/>
        </w:rPr>
        <w:t>SI 1005</w:t>
      </w:r>
      <w:r w:rsidR="00C27ACA" w:rsidRPr="001A15AB">
        <w:rPr>
          <w:rFonts w:ascii="Arial" w:eastAsiaTheme="minorEastAsia" w:hAnsi="Arial" w:cs="Arial"/>
          <w:color w:val="auto"/>
          <w:sz w:val="22"/>
          <w:szCs w:val="22"/>
          <w:lang w:eastAsia="en-GB"/>
        </w:rPr>
        <w:t>.</w:t>
      </w:r>
      <w:r w:rsidRPr="001A15AB">
        <w:rPr>
          <w:rFonts w:ascii="Arial" w:eastAsiaTheme="minorEastAsia" w:hAnsi="Arial" w:cs="Arial"/>
          <w:color w:val="auto"/>
          <w:sz w:val="22"/>
          <w:szCs w:val="22"/>
          <w:lang w:eastAsia="en-GB"/>
        </w:rPr>
        <w:t>2</w:t>
      </w:r>
      <w:r w:rsidRPr="001A15AB">
        <w:rPr>
          <w:rFonts w:ascii="Arial" w:eastAsiaTheme="minorEastAsia" w:hAnsi="Arial" w:cs="Arial"/>
          <w:color w:val="auto"/>
          <w:sz w:val="22"/>
          <w:szCs w:val="22"/>
          <w:lang w:eastAsia="en-GB"/>
        </w:rPr>
        <w:tab/>
      </w:r>
    </w:p>
    <w:p w14:paraId="71EFE97A" w14:textId="77777777" w:rsidR="001A15AB" w:rsidRDefault="006220A6" w:rsidP="001A15AB">
      <w:pPr>
        <w:keepNext w:val="0"/>
        <w:rPr>
          <w:rFonts w:eastAsiaTheme="minorEastAsia" w:cs="Arial"/>
          <w:bCs/>
          <w:sz w:val="22"/>
          <w:szCs w:val="22"/>
          <w:lang w:eastAsia="en-GB"/>
        </w:rPr>
      </w:pPr>
      <w:r w:rsidRPr="001A15AB">
        <w:rPr>
          <w:rFonts w:eastAsiaTheme="minorEastAsia" w:cs="Arial"/>
          <w:bCs/>
          <w:sz w:val="22"/>
          <w:szCs w:val="22"/>
          <w:lang w:eastAsia="en-GB"/>
        </w:rPr>
        <w:lastRenderedPageBreak/>
        <w:t>If any incident occurs that the Contractor considers is not within the remit of IAN 128 then the Contractor</w:t>
      </w:r>
      <w:r w:rsidR="001A15AB">
        <w:rPr>
          <w:rFonts w:eastAsiaTheme="minorEastAsia" w:cs="Arial"/>
          <w:bCs/>
          <w:sz w:val="22"/>
          <w:szCs w:val="22"/>
          <w:lang w:eastAsia="en-GB"/>
        </w:rPr>
        <w:t>:</w:t>
      </w:r>
    </w:p>
    <w:p w14:paraId="1BDCE9B4" w14:textId="77777777" w:rsidR="001A15AB" w:rsidRPr="001A15AB" w:rsidRDefault="006220A6" w:rsidP="00961BB8">
      <w:pPr>
        <w:pStyle w:val="ListParagraph"/>
        <w:keepNext w:val="0"/>
        <w:numPr>
          <w:ilvl w:val="0"/>
          <w:numId w:val="52"/>
        </w:numPr>
        <w:rPr>
          <w:rFonts w:eastAsiaTheme="minorEastAsia" w:cs="Arial"/>
          <w:bCs/>
          <w:sz w:val="22"/>
          <w:szCs w:val="22"/>
          <w:lang w:eastAsia="en-GB"/>
        </w:rPr>
      </w:pPr>
      <w:r w:rsidRPr="001A15AB">
        <w:rPr>
          <w:rFonts w:cs="Arial"/>
          <w:sz w:val="22"/>
          <w:szCs w:val="22"/>
        </w:rPr>
        <w:t xml:space="preserve">notifies the </w:t>
      </w:r>
      <w:r w:rsidRPr="001A15AB">
        <w:rPr>
          <w:rFonts w:cs="Arial"/>
          <w:i/>
          <w:iCs/>
          <w:sz w:val="22"/>
          <w:szCs w:val="22"/>
        </w:rPr>
        <w:t>Service Manager</w:t>
      </w:r>
      <w:r w:rsidRPr="001A15AB">
        <w:rPr>
          <w:rFonts w:cs="Arial"/>
          <w:sz w:val="22"/>
          <w:szCs w:val="22"/>
        </w:rPr>
        <w:t xml:space="preserve"> of the incident and</w:t>
      </w:r>
    </w:p>
    <w:p w14:paraId="04FE65F3" w14:textId="77777777" w:rsidR="006220A6" w:rsidRPr="001A15AB" w:rsidRDefault="006220A6" w:rsidP="00961BB8">
      <w:pPr>
        <w:pStyle w:val="ListParagraph"/>
        <w:keepNext w:val="0"/>
        <w:numPr>
          <w:ilvl w:val="0"/>
          <w:numId w:val="52"/>
        </w:numPr>
        <w:rPr>
          <w:rFonts w:eastAsiaTheme="minorEastAsia" w:cs="Arial"/>
          <w:bCs/>
          <w:sz w:val="22"/>
          <w:szCs w:val="22"/>
          <w:lang w:eastAsia="en-GB"/>
        </w:rPr>
      </w:pPr>
      <w:r w:rsidRPr="001A15AB">
        <w:rPr>
          <w:rFonts w:cs="Arial"/>
          <w:sz w:val="22"/>
          <w:szCs w:val="22"/>
          <w:lang w:eastAsia="en-GB"/>
        </w:rPr>
        <w:t xml:space="preserve">reports the incident as if the incident was in the remit of IAN 128 if required by the </w:t>
      </w:r>
      <w:r w:rsidRPr="001A15AB">
        <w:rPr>
          <w:rFonts w:cs="Arial"/>
          <w:i/>
          <w:iCs/>
          <w:sz w:val="22"/>
          <w:szCs w:val="22"/>
          <w:lang w:eastAsia="en-GB"/>
        </w:rPr>
        <w:t>Service Manager</w:t>
      </w:r>
      <w:r w:rsidRPr="001A15AB">
        <w:rPr>
          <w:rFonts w:cs="Arial"/>
          <w:sz w:val="22"/>
          <w:szCs w:val="22"/>
          <w:lang w:eastAsia="en-GB"/>
        </w:rPr>
        <w:t>.</w:t>
      </w:r>
    </w:p>
    <w:p w14:paraId="2E99E0AA" w14:textId="77777777" w:rsidR="001A15AB" w:rsidRPr="001A15AB" w:rsidRDefault="007A2077" w:rsidP="001A15AB">
      <w:pPr>
        <w:pStyle w:val="Heading2"/>
        <w:keepNext w:val="0"/>
        <w:keepLines w:val="0"/>
        <w:rPr>
          <w:rFonts w:ascii="Arial" w:eastAsiaTheme="minorEastAsia" w:hAnsi="Arial" w:cs="Arial"/>
          <w:color w:val="auto"/>
          <w:sz w:val="22"/>
          <w:szCs w:val="22"/>
          <w:lang w:eastAsia="en-GB"/>
        </w:rPr>
      </w:pPr>
      <w:r w:rsidRPr="001A15AB">
        <w:rPr>
          <w:rFonts w:ascii="Arial" w:eastAsiaTheme="minorEastAsia" w:hAnsi="Arial" w:cs="Arial"/>
          <w:color w:val="auto"/>
          <w:sz w:val="22"/>
          <w:szCs w:val="22"/>
          <w:lang w:eastAsia="en-GB"/>
        </w:rPr>
        <w:t xml:space="preserve">SI </w:t>
      </w:r>
      <w:r w:rsidR="006220A6" w:rsidRPr="001A15AB">
        <w:rPr>
          <w:rFonts w:ascii="Arial" w:eastAsiaTheme="minorEastAsia" w:hAnsi="Arial" w:cs="Arial"/>
          <w:color w:val="auto"/>
          <w:sz w:val="22"/>
          <w:szCs w:val="22"/>
          <w:lang w:eastAsia="en-GB"/>
        </w:rPr>
        <w:t>1005</w:t>
      </w:r>
      <w:r w:rsidR="00C27ACA" w:rsidRPr="001A15AB">
        <w:rPr>
          <w:rFonts w:ascii="Arial" w:eastAsiaTheme="minorEastAsia" w:hAnsi="Arial" w:cs="Arial"/>
          <w:color w:val="auto"/>
          <w:sz w:val="22"/>
          <w:szCs w:val="22"/>
          <w:lang w:eastAsia="en-GB"/>
        </w:rPr>
        <w:t>.</w:t>
      </w:r>
      <w:r w:rsidR="006220A6" w:rsidRPr="001A15AB">
        <w:rPr>
          <w:rFonts w:ascii="Arial" w:eastAsiaTheme="minorEastAsia" w:hAnsi="Arial" w:cs="Arial"/>
          <w:color w:val="auto"/>
          <w:sz w:val="22"/>
          <w:szCs w:val="22"/>
          <w:lang w:eastAsia="en-GB"/>
        </w:rPr>
        <w:t>3</w:t>
      </w:r>
      <w:r w:rsidR="006220A6" w:rsidRPr="001A15AB">
        <w:rPr>
          <w:rFonts w:ascii="Arial" w:eastAsiaTheme="minorEastAsia" w:hAnsi="Arial" w:cs="Arial"/>
          <w:color w:val="auto"/>
          <w:sz w:val="22"/>
          <w:szCs w:val="22"/>
          <w:lang w:eastAsia="en-GB"/>
        </w:rPr>
        <w:tab/>
      </w:r>
    </w:p>
    <w:p w14:paraId="604C94E0" w14:textId="77777777" w:rsidR="001A15AB" w:rsidRDefault="006220A6" w:rsidP="001A15AB">
      <w:pPr>
        <w:keepNext w:val="0"/>
        <w:rPr>
          <w:rFonts w:eastAsiaTheme="minorEastAsia" w:cs="Arial"/>
          <w:bCs/>
          <w:sz w:val="22"/>
          <w:szCs w:val="22"/>
          <w:lang w:eastAsia="en-GB"/>
        </w:rPr>
      </w:pPr>
      <w:r w:rsidRPr="001A15AB">
        <w:rPr>
          <w:rFonts w:eastAsiaTheme="minorEastAsia" w:cs="Arial"/>
          <w:bCs/>
          <w:sz w:val="22"/>
          <w:szCs w:val="22"/>
          <w:lang w:eastAsia="en-GB"/>
        </w:rPr>
        <w:t>Any document that would otherwise fall to be disclosed by the Contractor to the Employer may be withheld by the Contractor provided the Contractor’s legal advisor confirms to the Service Manager that the document i</w:t>
      </w:r>
      <w:r w:rsidR="001A15AB">
        <w:rPr>
          <w:rFonts w:eastAsiaTheme="minorEastAsia" w:cs="Arial"/>
          <w:bCs/>
          <w:sz w:val="22"/>
          <w:szCs w:val="22"/>
          <w:lang w:eastAsia="en-GB"/>
        </w:rPr>
        <w:t>s:</w:t>
      </w:r>
    </w:p>
    <w:p w14:paraId="74F83B46" w14:textId="77777777" w:rsidR="001A15AB" w:rsidRDefault="006220A6" w:rsidP="00961BB8">
      <w:pPr>
        <w:pStyle w:val="ListParagraph"/>
        <w:keepNext w:val="0"/>
        <w:numPr>
          <w:ilvl w:val="0"/>
          <w:numId w:val="53"/>
        </w:numPr>
        <w:rPr>
          <w:rFonts w:eastAsiaTheme="minorEastAsia" w:cs="Arial"/>
          <w:bCs/>
          <w:sz w:val="22"/>
          <w:szCs w:val="22"/>
          <w:lang w:eastAsia="en-GB"/>
        </w:rPr>
      </w:pPr>
      <w:r w:rsidRPr="001A15AB">
        <w:rPr>
          <w:rFonts w:eastAsiaTheme="minorEastAsia" w:cs="Arial"/>
          <w:bCs/>
          <w:sz w:val="22"/>
          <w:szCs w:val="22"/>
          <w:lang w:eastAsia="en-GB"/>
        </w:rPr>
        <w:t>a confidential communication between the Contractor and its legal advisor for the purposes of seeking or giving legal advice that the legal advisors would normal expect to be given legal privilege in the normal course of its business with the Contractor or</w:t>
      </w:r>
    </w:p>
    <w:p w14:paraId="7206EDD4" w14:textId="77777777" w:rsidR="006220A6" w:rsidRPr="001A15AB" w:rsidRDefault="006220A6" w:rsidP="00961BB8">
      <w:pPr>
        <w:pStyle w:val="ListParagraph"/>
        <w:keepNext w:val="0"/>
        <w:numPr>
          <w:ilvl w:val="0"/>
          <w:numId w:val="53"/>
        </w:numPr>
        <w:rPr>
          <w:rFonts w:eastAsiaTheme="minorEastAsia" w:cs="Arial"/>
          <w:bCs/>
          <w:sz w:val="22"/>
          <w:szCs w:val="22"/>
          <w:lang w:eastAsia="en-GB"/>
        </w:rPr>
      </w:pPr>
      <w:r w:rsidRPr="001A15AB">
        <w:rPr>
          <w:rFonts w:eastAsiaTheme="minorEastAsia" w:cs="Arial"/>
          <w:bCs/>
          <w:sz w:val="22"/>
          <w:szCs w:val="22"/>
          <w:lang w:eastAsia="en-GB"/>
        </w:rPr>
        <w:t>a confidential communication between the Contractor or its legal advisers and third party where the communication came into existence with the dominant purpose of being used in connection with contemplated, pending or actual litigation in adversarial proceedings (as opposed to investigations or fact finding inquiries).</w:t>
      </w:r>
    </w:p>
    <w:p w14:paraId="0EDED288" w14:textId="77777777" w:rsidR="0054324D" w:rsidRPr="00DF4637" w:rsidRDefault="0054324D" w:rsidP="00DD30D6">
      <w:pPr>
        <w:pStyle w:val="ListParagraph"/>
        <w:rPr>
          <w:rFonts w:cs="Arial"/>
          <w:color w:val="FF0000"/>
          <w:sz w:val="22"/>
          <w:szCs w:val="22"/>
          <w:lang w:eastAsia="en-GB"/>
        </w:rPr>
      </w:pPr>
    </w:p>
    <w:p w14:paraId="153F7045" w14:textId="77777777" w:rsidR="007C1503" w:rsidRPr="00DF4637" w:rsidRDefault="007A2077" w:rsidP="00324452">
      <w:pPr>
        <w:pStyle w:val="Heading2"/>
        <w:rPr>
          <w:rFonts w:ascii="Arial" w:hAnsi="Arial" w:cs="Arial"/>
          <w:color w:val="0D0D0D" w:themeColor="text1" w:themeTint="F2"/>
          <w:sz w:val="22"/>
          <w:szCs w:val="22"/>
        </w:rPr>
      </w:pPr>
      <w:bookmarkStart w:id="200" w:name="_Toc4746994"/>
      <w:r w:rsidRPr="00DF4637">
        <w:rPr>
          <w:rFonts w:ascii="Arial" w:eastAsiaTheme="minorEastAsia" w:hAnsi="Arial" w:cs="Arial"/>
          <w:color w:val="0D0D0D" w:themeColor="text1" w:themeTint="F2"/>
          <w:sz w:val="22"/>
          <w:szCs w:val="22"/>
          <w:lang w:eastAsia="en-GB"/>
        </w:rPr>
        <w:t xml:space="preserve">SI </w:t>
      </w:r>
      <w:r w:rsidR="00171C86" w:rsidRPr="00DF4637">
        <w:rPr>
          <w:rFonts w:ascii="Arial" w:eastAsiaTheme="minorEastAsia" w:hAnsi="Arial" w:cs="Arial"/>
          <w:color w:val="0D0D0D" w:themeColor="text1" w:themeTint="F2"/>
          <w:sz w:val="22"/>
          <w:szCs w:val="22"/>
          <w:lang w:eastAsia="en-GB"/>
        </w:rPr>
        <w:t>1</w:t>
      </w:r>
      <w:r w:rsidR="007C1503" w:rsidRPr="00DF4637">
        <w:rPr>
          <w:rFonts w:ascii="Arial" w:eastAsiaTheme="minorEastAsia" w:hAnsi="Arial" w:cs="Arial"/>
          <w:color w:val="0D0D0D" w:themeColor="text1" w:themeTint="F2"/>
          <w:sz w:val="22"/>
          <w:szCs w:val="22"/>
          <w:lang w:eastAsia="en-GB"/>
        </w:rPr>
        <w:t>010</w:t>
      </w:r>
      <w:r w:rsidR="0012454D" w:rsidRPr="00DF4637">
        <w:rPr>
          <w:rFonts w:ascii="Arial" w:eastAsiaTheme="minorEastAsia" w:hAnsi="Arial" w:cs="Arial"/>
          <w:color w:val="0D0D0D" w:themeColor="text1" w:themeTint="F2"/>
          <w:sz w:val="22"/>
          <w:szCs w:val="22"/>
          <w:lang w:eastAsia="en-GB"/>
        </w:rPr>
        <w:tab/>
      </w:r>
      <w:r w:rsidR="00171C86" w:rsidRPr="00DF4637">
        <w:rPr>
          <w:rFonts w:ascii="Arial" w:eastAsiaTheme="minorEastAsia" w:hAnsi="Arial" w:cs="Arial"/>
          <w:color w:val="0D0D0D" w:themeColor="text1" w:themeTint="F2"/>
          <w:sz w:val="22"/>
          <w:szCs w:val="22"/>
          <w:lang w:eastAsia="en-GB"/>
        </w:rPr>
        <w:t>Method statements</w:t>
      </w:r>
      <w:bookmarkEnd w:id="200"/>
    </w:p>
    <w:p w14:paraId="3DC2B7C5" w14:textId="77777777" w:rsidR="00991BD2" w:rsidRPr="00DF4637" w:rsidRDefault="00991BD2" w:rsidP="007C1503">
      <w:pPr>
        <w:rPr>
          <w:rFonts w:eastAsiaTheme="minorEastAsia" w:cs="Arial"/>
          <w:sz w:val="22"/>
          <w:szCs w:val="22"/>
          <w:lang w:eastAsia="en-GB"/>
        </w:rPr>
      </w:pPr>
    </w:p>
    <w:p w14:paraId="7210DCF3" w14:textId="77777777" w:rsidR="0073519C" w:rsidRPr="00DF4637" w:rsidRDefault="00851A42" w:rsidP="007C1503">
      <w:pPr>
        <w:rPr>
          <w:rFonts w:eastAsiaTheme="minorEastAsia" w:cs="Arial"/>
          <w:sz w:val="22"/>
          <w:szCs w:val="22"/>
          <w:lang w:eastAsia="en-GB"/>
        </w:rPr>
      </w:pPr>
      <w:r w:rsidRPr="00DF4637">
        <w:rPr>
          <w:rFonts w:eastAsiaTheme="minorEastAsia" w:cs="Arial"/>
          <w:sz w:val="22"/>
          <w:szCs w:val="22"/>
          <w:lang w:eastAsia="en-GB"/>
        </w:rPr>
        <w:t>Not used</w:t>
      </w:r>
    </w:p>
    <w:p w14:paraId="0BF9550F" w14:textId="77777777" w:rsidR="000048F1" w:rsidRPr="00DF4637" w:rsidRDefault="000048F1" w:rsidP="00603D9C">
      <w:pPr>
        <w:pStyle w:val="Heading2"/>
        <w:rPr>
          <w:rFonts w:ascii="Arial" w:eastAsiaTheme="minorEastAsia" w:hAnsi="Arial" w:cs="Arial"/>
          <w:color w:val="0D0D0D" w:themeColor="text1" w:themeTint="F2"/>
          <w:sz w:val="22"/>
          <w:szCs w:val="22"/>
          <w:lang w:eastAsia="en-GB"/>
        </w:rPr>
      </w:pPr>
      <w:bookmarkStart w:id="201" w:name="_Toc4746995"/>
      <w:r w:rsidRPr="00DF4637">
        <w:rPr>
          <w:rFonts w:ascii="Arial" w:eastAsiaTheme="minorEastAsia" w:hAnsi="Arial" w:cs="Arial"/>
          <w:color w:val="0D0D0D" w:themeColor="text1" w:themeTint="F2"/>
          <w:sz w:val="22"/>
          <w:szCs w:val="22"/>
          <w:lang w:eastAsia="en-GB"/>
        </w:rPr>
        <w:t>SI 1015</w:t>
      </w:r>
      <w:r w:rsidR="0012454D" w:rsidRPr="00DF4637">
        <w:rPr>
          <w:rFonts w:ascii="Arial" w:eastAsiaTheme="minorEastAsia" w:hAnsi="Arial" w:cs="Arial"/>
          <w:color w:val="0D0D0D" w:themeColor="text1" w:themeTint="F2"/>
          <w:sz w:val="22"/>
          <w:szCs w:val="22"/>
          <w:lang w:eastAsia="en-GB"/>
        </w:rPr>
        <w:tab/>
      </w:r>
      <w:r w:rsidRPr="00DF4637">
        <w:rPr>
          <w:rFonts w:ascii="Arial" w:eastAsiaTheme="minorEastAsia" w:hAnsi="Arial" w:cs="Arial"/>
          <w:color w:val="0D0D0D" w:themeColor="text1" w:themeTint="F2"/>
          <w:sz w:val="22"/>
          <w:szCs w:val="22"/>
          <w:lang w:eastAsia="en-GB"/>
        </w:rPr>
        <w:t>Legal requirements</w:t>
      </w:r>
      <w:bookmarkEnd w:id="201"/>
    </w:p>
    <w:p w14:paraId="7740E0CF" w14:textId="77777777" w:rsidR="00174AC3" w:rsidRPr="00DF4637" w:rsidRDefault="00174AC3" w:rsidP="00174AC3">
      <w:pPr>
        <w:rPr>
          <w:rFonts w:eastAsiaTheme="minorEastAsia" w:cs="Arial"/>
          <w:i/>
          <w:color w:val="FF0000"/>
          <w:sz w:val="22"/>
          <w:szCs w:val="22"/>
          <w:lang w:eastAsia="en-GB"/>
        </w:rPr>
      </w:pPr>
      <w:bookmarkStart w:id="202" w:name="_Toc447099058"/>
      <w:bookmarkStart w:id="203" w:name="_Toc447099851"/>
    </w:p>
    <w:p w14:paraId="0EFD6687" w14:textId="77777777" w:rsidR="00851A42" w:rsidRPr="00BB6D25" w:rsidRDefault="00851A42" w:rsidP="00851A42">
      <w:pPr>
        <w:rPr>
          <w:rFonts w:eastAsiaTheme="minorEastAsia" w:cs="Arial"/>
          <w:bCs/>
          <w:sz w:val="22"/>
          <w:szCs w:val="22"/>
          <w:lang w:eastAsia="en-GB"/>
        </w:rPr>
      </w:pPr>
      <w:r w:rsidRPr="00BB6D25">
        <w:rPr>
          <w:rFonts w:eastAsiaTheme="minorEastAsia" w:cs="Arial"/>
          <w:bCs/>
          <w:sz w:val="22"/>
          <w:szCs w:val="22"/>
          <w:lang w:eastAsia="en-GB"/>
        </w:rPr>
        <w:t xml:space="preserve">It is the responsibility of the </w:t>
      </w:r>
      <w:r w:rsidRPr="00BB6D25">
        <w:rPr>
          <w:rFonts w:eastAsiaTheme="minorEastAsia" w:cs="Arial"/>
          <w:bCs/>
          <w:i/>
          <w:sz w:val="22"/>
          <w:szCs w:val="22"/>
          <w:lang w:eastAsia="en-GB"/>
        </w:rPr>
        <w:t>Contractor</w:t>
      </w:r>
      <w:r w:rsidRPr="00BB6D25">
        <w:rPr>
          <w:rFonts w:eastAsiaTheme="minorEastAsia" w:cs="Arial"/>
          <w:bCs/>
          <w:sz w:val="22"/>
          <w:szCs w:val="22"/>
          <w:lang w:eastAsia="en-GB"/>
        </w:rPr>
        <w:t xml:space="preserve"> to ensure that current Health and Safety and Highway legislation is adhered to whilst fulfilling their obligations a) under contract, b) the requirements of this specification and c) carrying out works on Motorway Sites</w:t>
      </w:r>
      <w:r w:rsidR="00BB6D25">
        <w:rPr>
          <w:rFonts w:eastAsiaTheme="minorEastAsia" w:cs="Arial"/>
          <w:bCs/>
          <w:sz w:val="22"/>
          <w:szCs w:val="22"/>
          <w:lang w:eastAsia="en-GB"/>
        </w:rPr>
        <w:t xml:space="preserve"> and</w:t>
      </w:r>
      <w:r w:rsidR="004A0DEE">
        <w:rPr>
          <w:rFonts w:eastAsiaTheme="minorEastAsia" w:cs="Arial"/>
          <w:bCs/>
          <w:sz w:val="22"/>
          <w:szCs w:val="22"/>
          <w:lang w:eastAsia="en-GB"/>
        </w:rPr>
        <w:t xml:space="preserve"> Public Highways</w:t>
      </w:r>
      <w:r w:rsidRPr="00BB6D25">
        <w:rPr>
          <w:rFonts w:eastAsiaTheme="minorEastAsia" w:cs="Arial"/>
          <w:bCs/>
          <w:sz w:val="22"/>
          <w:szCs w:val="22"/>
          <w:lang w:eastAsia="en-GB"/>
        </w:rPr>
        <w:t xml:space="preserve">.  No relaxations of Motorway regulations are either given or implied by </w:t>
      </w:r>
      <w:r w:rsidRPr="00BB6D25">
        <w:rPr>
          <w:rFonts w:eastAsiaTheme="minorEastAsia" w:cs="Arial"/>
          <w:bCs/>
          <w:i/>
          <w:sz w:val="22"/>
          <w:szCs w:val="22"/>
          <w:lang w:eastAsia="en-GB"/>
        </w:rPr>
        <w:t>Employer</w:t>
      </w:r>
      <w:r w:rsidRPr="00BB6D25">
        <w:rPr>
          <w:rFonts w:eastAsiaTheme="minorEastAsia" w:cs="Arial"/>
          <w:bCs/>
          <w:sz w:val="22"/>
          <w:szCs w:val="22"/>
          <w:lang w:eastAsia="en-GB"/>
        </w:rPr>
        <w:t xml:space="preserve"> to the </w:t>
      </w:r>
      <w:r w:rsidRPr="00BB6D25">
        <w:rPr>
          <w:rFonts w:eastAsiaTheme="minorEastAsia" w:cs="Arial"/>
          <w:bCs/>
          <w:i/>
          <w:sz w:val="22"/>
          <w:szCs w:val="22"/>
          <w:lang w:eastAsia="en-GB"/>
        </w:rPr>
        <w:t>Contractor</w:t>
      </w:r>
      <w:r w:rsidRPr="00BB6D25">
        <w:rPr>
          <w:rFonts w:eastAsiaTheme="minorEastAsia" w:cs="Arial"/>
          <w:bCs/>
          <w:sz w:val="22"/>
          <w:szCs w:val="22"/>
          <w:lang w:eastAsia="en-GB"/>
        </w:rPr>
        <w:t>.</w:t>
      </w:r>
    </w:p>
    <w:p w14:paraId="2A53104D" w14:textId="77777777" w:rsidR="00873C3A" w:rsidRPr="00DF4637" w:rsidRDefault="00873C3A" w:rsidP="00851A42">
      <w:pPr>
        <w:rPr>
          <w:rFonts w:eastAsiaTheme="minorEastAsia" w:cs="Arial"/>
          <w:bCs/>
          <w:color w:val="FF0000"/>
          <w:sz w:val="22"/>
          <w:szCs w:val="22"/>
          <w:lang w:eastAsia="en-GB"/>
        </w:rPr>
      </w:pPr>
    </w:p>
    <w:p w14:paraId="4FA529D8" w14:textId="77777777" w:rsidR="00851A42" w:rsidRPr="004A0DEE" w:rsidRDefault="00851A42" w:rsidP="00851A42">
      <w:pPr>
        <w:rPr>
          <w:rFonts w:eastAsiaTheme="minorEastAsia" w:cs="Arial"/>
          <w:bCs/>
          <w:sz w:val="22"/>
          <w:szCs w:val="22"/>
          <w:lang w:eastAsia="en-GB"/>
        </w:rPr>
      </w:pPr>
      <w:r w:rsidRPr="004A0DEE">
        <w:rPr>
          <w:rFonts w:eastAsiaTheme="minorEastAsia" w:cs="Arial"/>
          <w:bCs/>
          <w:sz w:val="22"/>
          <w:szCs w:val="22"/>
          <w:lang w:eastAsia="en-GB"/>
        </w:rPr>
        <w:t>The Construction Design and Management (CDM) Regulations 2015 are to be applied and complied with in full. Highways England as customer will satisfy themselves that the preferred bidder is competent to undertake those duties.</w:t>
      </w:r>
    </w:p>
    <w:p w14:paraId="0E433570" w14:textId="77777777" w:rsidR="0073519C" w:rsidRPr="00DF4637" w:rsidRDefault="003412BA" w:rsidP="00603D9C">
      <w:pPr>
        <w:pStyle w:val="Heading2"/>
        <w:rPr>
          <w:rFonts w:ascii="Arial" w:eastAsiaTheme="minorEastAsia" w:hAnsi="Arial" w:cs="Arial"/>
          <w:color w:val="0D0D0D" w:themeColor="text1" w:themeTint="F2"/>
          <w:sz w:val="22"/>
          <w:szCs w:val="22"/>
          <w:lang w:eastAsia="en-GB"/>
        </w:rPr>
      </w:pPr>
      <w:bookmarkStart w:id="204" w:name="_Toc4746996"/>
      <w:bookmarkEnd w:id="202"/>
      <w:bookmarkEnd w:id="203"/>
      <w:r w:rsidRPr="00DF4637">
        <w:rPr>
          <w:rFonts w:ascii="Arial" w:eastAsiaTheme="minorEastAsia" w:hAnsi="Arial" w:cs="Arial"/>
          <w:color w:val="0D0D0D" w:themeColor="text1" w:themeTint="F2"/>
          <w:sz w:val="22"/>
          <w:szCs w:val="22"/>
          <w:lang w:eastAsia="en-GB"/>
        </w:rPr>
        <w:t>SI 1020</w:t>
      </w:r>
      <w:r w:rsidR="0012454D" w:rsidRPr="00DF4637">
        <w:rPr>
          <w:rFonts w:ascii="Arial" w:eastAsiaTheme="minorEastAsia" w:hAnsi="Arial" w:cs="Arial"/>
          <w:color w:val="0D0D0D" w:themeColor="text1" w:themeTint="F2"/>
          <w:sz w:val="22"/>
          <w:szCs w:val="22"/>
          <w:lang w:eastAsia="en-GB"/>
        </w:rPr>
        <w:tab/>
      </w:r>
      <w:r w:rsidR="0073519C" w:rsidRPr="00DF4637">
        <w:rPr>
          <w:rFonts w:ascii="Arial" w:eastAsiaTheme="minorEastAsia" w:hAnsi="Arial" w:cs="Arial"/>
          <w:color w:val="0D0D0D" w:themeColor="text1" w:themeTint="F2"/>
          <w:sz w:val="22"/>
          <w:szCs w:val="22"/>
          <w:lang w:eastAsia="en-GB"/>
        </w:rPr>
        <w:t>Inspections</w:t>
      </w:r>
      <w:bookmarkEnd w:id="204"/>
    </w:p>
    <w:p w14:paraId="4365C7BA" w14:textId="77777777" w:rsidR="0073519C" w:rsidRPr="00DF4637" w:rsidRDefault="0073519C" w:rsidP="00F1465E">
      <w:pPr>
        <w:rPr>
          <w:rFonts w:cs="Arial"/>
          <w:b/>
          <w:sz w:val="22"/>
          <w:szCs w:val="22"/>
        </w:rPr>
      </w:pPr>
    </w:p>
    <w:p w14:paraId="32AC13B2" w14:textId="77777777" w:rsidR="0073519C" w:rsidRPr="00DF4637" w:rsidRDefault="0073519C" w:rsidP="00603D9C">
      <w:pPr>
        <w:keepNext w:val="0"/>
        <w:spacing w:line="276" w:lineRule="auto"/>
        <w:jc w:val="left"/>
        <w:rPr>
          <w:rFonts w:eastAsiaTheme="minorEastAsia" w:cs="Arial"/>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Employer</w:t>
      </w:r>
      <w:r w:rsidRPr="00DF4637">
        <w:rPr>
          <w:rFonts w:eastAsiaTheme="minorEastAsia" w:cs="Arial"/>
          <w:sz w:val="22"/>
          <w:szCs w:val="22"/>
          <w:lang w:eastAsia="en-GB"/>
        </w:rPr>
        <w:t xml:space="preserve"> reserves the right to inspect the Health and Safety Policy and documentation at any time. The </w:t>
      </w:r>
      <w:r w:rsidRPr="00DF4637">
        <w:rPr>
          <w:rFonts w:eastAsiaTheme="minorEastAsia" w:cs="Arial"/>
          <w:i/>
          <w:sz w:val="22"/>
          <w:szCs w:val="22"/>
          <w:lang w:eastAsia="en-GB"/>
        </w:rPr>
        <w:t>Contractor</w:t>
      </w:r>
      <w:r w:rsidRPr="00DF4637">
        <w:rPr>
          <w:rFonts w:eastAsiaTheme="minorEastAsia" w:cs="Arial"/>
          <w:sz w:val="22"/>
          <w:szCs w:val="22"/>
          <w:lang w:eastAsia="en-GB"/>
        </w:rPr>
        <w:t xml:space="preserve"> shall co-operate within reason.</w:t>
      </w:r>
    </w:p>
    <w:p w14:paraId="0E7C6770" w14:textId="77777777" w:rsidR="00C91F48" w:rsidRPr="00DF4637" w:rsidRDefault="00A13572" w:rsidP="00CB6D9A">
      <w:pPr>
        <w:pStyle w:val="Heading1"/>
        <w:rPr>
          <w:rFonts w:ascii="Arial" w:hAnsi="Arial" w:cs="Arial"/>
          <w:color w:val="0D0D0D" w:themeColor="text1" w:themeTint="F2"/>
          <w:sz w:val="22"/>
          <w:szCs w:val="22"/>
        </w:rPr>
      </w:pPr>
      <w:bookmarkStart w:id="205" w:name="_Toc4746997"/>
      <w:r w:rsidRPr="00DF4637">
        <w:rPr>
          <w:rFonts w:ascii="Arial" w:hAnsi="Arial" w:cs="Arial"/>
          <w:color w:val="0D0D0D" w:themeColor="text1" w:themeTint="F2"/>
          <w:sz w:val="22"/>
          <w:szCs w:val="22"/>
        </w:rPr>
        <w:lastRenderedPageBreak/>
        <w:t xml:space="preserve">SI </w:t>
      </w:r>
      <w:r w:rsidR="003412BA" w:rsidRPr="00DF4637">
        <w:rPr>
          <w:rFonts w:ascii="Arial" w:hAnsi="Arial" w:cs="Arial"/>
          <w:color w:val="0D0D0D" w:themeColor="text1" w:themeTint="F2"/>
          <w:sz w:val="22"/>
          <w:szCs w:val="22"/>
        </w:rPr>
        <w:t>1100</w:t>
      </w:r>
      <w:r w:rsidR="0012454D" w:rsidRPr="00DF4637">
        <w:rPr>
          <w:rFonts w:ascii="Arial" w:hAnsi="Arial" w:cs="Arial"/>
          <w:color w:val="0D0D0D" w:themeColor="text1" w:themeTint="F2"/>
          <w:sz w:val="22"/>
          <w:szCs w:val="22"/>
        </w:rPr>
        <w:tab/>
      </w:r>
      <w:r w:rsidR="00280048" w:rsidRPr="00DF4637">
        <w:rPr>
          <w:rFonts w:ascii="Arial" w:hAnsi="Arial" w:cs="Arial"/>
          <w:color w:val="0D0D0D" w:themeColor="text1" w:themeTint="F2"/>
          <w:sz w:val="22"/>
          <w:szCs w:val="22"/>
        </w:rPr>
        <w:t>Subcontracting</w:t>
      </w:r>
      <w:bookmarkEnd w:id="205"/>
      <w:r w:rsidR="00280048" w:rsidRPr="00DF4637">
        <w:rPr>
          <w:rFonts w:ascii="Arial" w:hAnsi="Arial" w:cs="Arial"/>
          <w:color w:val="0D0D0D" w:themeColor="text1" w:themeTint="F2"/>
          <w:sz w:val="22"/>
          <w:szCs w:val="22"/>
        </w:rPr>
        <w:t xml:space="preserve"> </w:t>
      </w:r>
    </w:p>
    <w:p w14:paraId="5598EA02" w14:textId="77777777" w:rsidR="00851A42" w:rsidRPr="00DF4637" w:rsidRDefault="00851A42" w:rsidP="00851A42">
      <w:pPr>
        <w:spacing w:before="120" w:after="120"/>
        <w:rPr>
          <w:rFonts w:cs="Arial"/>
          <w:sz w:val="22"/>
          <w:szCs w:val="22"/>
        </w:rPr>
      </w:pPr>
      <w:r w:rsidRPr="00DF4637">
        <w:rPr>
          <w:rFonts w:cs="Arial"/>
          <w:sz w:val="22"/>
          <w:szCs w:val="22"/>
        </w:rPr>
        <w:t xml:space="preserve">The </w:t>
      </w:r>
      <w:r w:rsidRPr="00DF4637">
        <w:rPr>
          <w:rFonts w:cs="Arial"/>
          <w:i/>
          <w:sz w:val="22"/>
          <w:szCs w:val="22"/>
        </w:rPr>
        <w:t xml:space="preserve">Contractor </w:t>
      </w:r>
      <w:r w:rsidRPr="00DF4637">
        <w:rPr>
          <w:rFonts w:cs="Arial"/>
          <w:sz w:val="22"/>
          <w:szCs w:val="22"/>
        </w:rPr>
        <w:t>shall be responsible for all work carried out in the provision of the service, including any work carried out by subcontractors.</w:t>
      </w:r>
    </w:p>
    <w:p w14:paraId="66564303" w14:textId="77777777" w:rsidR="00C91F48" w:rsidRPr="00DF4637" w:rsidRDefault="003412BA" w:rsidP="00717862">
      <w:pPr>
        <w:pStyle w:val="Heading2"/>
        <w:rPr>
          <w:rFonts w:ascii="Arial" w:eastAsiaTheme="minorEastAsia" w:hAnsi="Arial" w:cs="Arial"/>
          <w:color w:val="0D0D0D" w:themeColor="text1" w:themeTint="F2"/>
          <w:sz w:val="22"/>
          <w:szCs w:val="22"/>
          <w:lang w:eastAsia="en-GB"/>
        </w:rPr>
      </w:pPr>
      <w:bookmarkStart w:id="206" w:name="_Toc4746998"/>
      <w:r w:rsidRPr="00DF4637">
        <w:rPr>
          <w:rFonts w:ascii="Arial" w:eastAsiaTheme="minorEastAsia" w:hAnsi="Arial" w:cs="Arial"/>
          <w:color w:val="0D0D0D" w:themeColor="text1" w:themeTint="F2"/>
          <w:sz w:val="22"/>
          <w:szCs w:val="22"/>
          <w:lang w:eastAsia="en-GB"/>
        </w:rPr>
        <w:t>SI 1105</w:t>
      </w:r>
      <w:r w:rsidR="0012454D" w:rsidRPr="00DF4637">
        <w:rPr>
          <w:rFonts w:ascii="Arial" w:eastAsiaTheme="minorEastAsia" w:hAnsi="Arial" w:cs="Arial"/>
          <w:color w:val="0D0D0D" w:themeColor="text1" w:themeTint="F2"/>
          <w:sz w:val="22"/>
          <w:szCs w:val="22"/>
          <w:lang w:eastAsia="en-GB"/>
        </w:rPr>
        <w:tab/>
      </w:r>
      <w:r w:rsidR="00280048" w:rsidRPr="00DF4637">
        <w:rPr>
          <w:rFonts w:ascii="Arial" w:eastAsiaTheme="minorEastAsia" w:hAnsi="Arial" w:cs="Arial"/>
          <w:color w:val="0D0D0D" w:themeColor="text1" w:themeTint="F2"/>
          <w:sz w:val="22"/>
          <w:szCs w:val="22"/>
          <w:lang w:eastAsia="en-GB"/>
        </w:rPr>
        <w:t>Restrictions or requirements for subcontracting</w:t>
      </w:r>
      <w:bookmarkEnd w:id="206"/>
      <w:r w:rsidR="00280048" w:rsidRPr="00DF4637">
        <w:rPr>
          <w:rFonts w:ascii="Arial" w:eastAsiaTheme="minorEastAsia" w:hAnsi="Arial" w:cs="Arial"/>
          <w:color w:val="0D0D0D" w:themeColor="text1" w:themeTint="F2"/>
          <w:sz w:val="22"/>
          <w:szCs w:val="22"/>
          <w:lang w:eastAsia="en-GB"/>
        </w:rPr>
        <w:t xml:space="preserve"> </w:t>
      </w:r>
    </w:p>
    <w:p w14:paraId="1655C6B3" w14:textId="77777777" w:rsidR="006220A6" w:rsidRPr="00DF4637" w:rsidRDefault="006220A6" w:rsidP="00DD30D6">
      <w:pPr>
        <w:rPr>
          <w:rFonts w:cs="Arial"/>
          <w:sz w:val="22"/>
          <w:szCs w:val="22"/>
        </w:rPr>
      </w:pPr>
    </w:p>
    <w:p w14:paraId="73B4771F" w14:textId="77777777" w:rsidR="00CB6D9A" w:rsidRPr="00DF4637" w:rsidRDefault="00CB6D9A" w:rsidP="00DD30D6">
      <w:pPr>
        <w:rPr>
          <w:rFonts w:cs="Arial"/>
          <w:sz w:val="22"/>
          <w:szCs w:val="22"/>
        </w:rPr>
      </w:pPr>
      <w:r w:rsidRPr="00DF4637">
        <w:rPr>
          <w:rFonts w:cs="Arial"/>
          <w:sz w:val="22"/>
          <w:szCs w:val="22"/>
        </w:rPr>
        <w:t xml:space="preserve">SI.1105.1 </w:t>
      </w:r>
      <w:r w:rsidR="006220A6" w:rsidRPr="00DF4637">
        <w:rPr>
          <w:rFonts w:cs="Arial"/>
          <w:sz w:val="22"/>
          <w:szCs w:val="22"/>
        </w:rPr>
        <w:t xml:space="preserve">The </w:t>
      </w:r>
      <w:r w:rsidR="006220A6" w:rsidRPr="00DF4637">
        <w:rPr>
          <w:rFonts w:cs="Arial"/>
          <w:i/>
          <w:iCs/>
          <w:sz w:val="22"/>
          <w:szCs w:val="22"/>
        </w:rPr>
        <w:t>Contractor</w:t>
      </w:r>
      <w:r w:rsidR="006220A6" w:rsidRPr="00DF4637">
        <w:rPr>
          <w:rFonts w:cs="Arial"/>
          <w:sz w:val="22"/>
          <w:szCs w:val="22"/>
        </w:rPr>
        <w:t xml:space="preserve"> ensures that all subcontracts (at any stage of remoteness from the </w:t>
      </w:r>
      <w:r w:rsidR="006220A6" w:rsidRPr="00DF4637">
        <w:rPr>
          <w:rFonts w:cs="Arial"/>
          <w:i/>
          <w:iCs/>
          <w:sz w:val="22"/>
          <w:szCs w:val="22"/>
        </w:rPr>
        <w:t>Employer</w:t>
      </w:r>
      <w:r w:rsidR="006220A6" w:rsidRPr="00DF4637">
        <w:rPr>
          <w:rFonts w:cs="Arial"/>
          <w:sz w:val="22"/>
          <w:szCs w:val="22"/>
        </w:rPr>
        <w:t>) contain requirements similar to SI1005.1 to SI1005.</w:t>
      </w:r>
      <w:r w:rsidR="00952D9B" w:rsidRPr="00DF4637">
        <w:rPr>
          <w:rFonts w:cs="Arial"/>
          <w:sz w:val="22"/>
          <w:szCs w:val="22"/>
        </w:rPr>
        <w:t>2</w:t>
      </w:r>
    </w:p>
    <w:p w14:paraId="6D4AE602" w14:textId="77777777" w:rsidR="006220A6" w:rsidRPr="00DF4637" w:rsidRDefault="006220A6" w:rsidP="00DD30D6">
      <w:pPr>
        <w:ind w:left="720"/>
        <w:rPr>
          <w:rFonts w:cs="Arial"/>
          <w:sz w:val="22"/>
          <w:szCs w:val="22"/>
        </w:rPr>
      </w:pPr>
    </w:p>
    <w:p w14:paraId="6D66BD68" w14:textId="77777777" w:rsidR="006220A6" w:rsidRPr="00DF4637" w:rsidRDefault="006220A6" w:rsidP="00DD30D6">
      <w:pPr>
        <w:rPr>
          <w:rFonts w:cs="Arial"/>
          <w:sz w:val="22"/>
          <w:szCs w:val="22"/>
        </w:rPr>
      </w:pPr>
      <w:r w:rsidRPr="00DF4637">
        <w:rPr>
          <w:rFonts w:cs="Arial"/>
          <w:sz w:val="22"/>
          <w:szCs w:val="22"/>
        </w:rPr>
        <w:t xml:space="preserve">SI1105.2 The </w:t>
      </w:r>
      <w:r w:rsidRPr="00DF4637">
        <w:rPr>
          <w:rFonts w:cs="Arial"/>
          <w:i/>
          <w:iCs/>
          <w:sz w:val="22"/>
          <w:szCs w:val="22"/>
        </w:rPr>
        <w:t>Contractor</w:t>
      </w:r>
      <w:r w:rsidRPr="00DF4637">
        <w:rPr>
          <w:rFonts w:cs="Arial"/>
          <w:sz w:val="22"/>
          <w:szCs w:val="22"/>
        </w:rPr>
        <w:t xml:space="preserve"> does not</w:t>
      </w:r>
    </w:p>
    <w:p w14:paraId="197D212A" w14:textId="77777777" w:rsidR="006220A6" w:rsidRPr="00DF4637" w:rsidRDefault="00CE7ECE" w:rsidP="00961BB8">
      <w:pPr>
        <w:pStyle w:val="ListParagraph"/>
        <w:keepNext w:val="0"/>
        <w:numPr>
          <w:ilvl w:val="0"/>
          <w:numId w:val="26"/>
        </w:numPr>
        <w:spacing w:line="240" w:lineRule="auto"/>
        <w:ind w:left="1560" w:hanging="523"/>
        <w:rPr>
          <w:rFonts w:cs="Arial"/>
          <w:sz w:val="22"/>
          <w:szCs w:val="22"/>
          <w:lang w:eastAsia="en-GB"/>
        </w:rPr>
      </w:pPr>
      <w:r w:rsidRPr="00DF4637">
        <w:rPr>
          <w:rFonts w:cs="Arial"/>
          <w:sz w:val="22"/>
          <w:szCs w:val="22"/>
          <w:lang w:eastAsia="en-GB"/>
        </w:rPr>
        <w:t>appoint a S</w:t>
      </w:r>
      <w:r w:rsidR="006220A6" w:rsidRPr="00DF4637">
        <w:rPr>
          <w:rFonts w:cs="Arial"/>
          <w:sz w:val="22"/>
          <w:szCs w:val="22"/>
          <w:lang w:eastAsia="en-GB"/>
        </w:rPr>
        <w:t xml:space="preserve">ubcontractor or </w:t>
      </w:r>
    </w:p>
    <w:p w14:paraId="706E0EC3" w14:textId="77777777" w:rsidR="006220A6" w:rsidRPr="00DF4637" w:rsidRDefault="006220A6" w:rsidP="00961BB8">
      <w:pPr>
        <w:pStyle w:val="ListParagraph"/>
        <w:keepNext w:val="0"/>
        <w:numPr>
          <w:ilvl w:val="0"/>
          <w:numId w:val="26"/>
        </w:numPr>
        <w:spacing w:line="240" w:lineRule="auto"/>
        <w:ind w:left="1560" w:hanging="523"/>
        <w:rPr>
          <w:rFonts w:cs="Arial"/>
          <w:sz w:val="22"/>
          <w:szCs w:val="22"/>
          <w:lang w:eastAsia="en-GB"/>
        </w:rPr>
      </w:pPr>
      <w:r w:rsidRPr="00DF4637">
        <w:rPr>
          <w:rFonts w:cs="Arial"/>
          <w:sz w:val="22"/>
          <w:szCs w:val="22"/>
          <w:lang w:eastAsia="en-GB"/>
        </w:rPr>
        <w:t xml:space="preserve">allow a </w:t>
      </w:r>
      <w:r w:rsidR="00CE7ECE" w:rsidRPr="00DF4637">
        <w:rPr>
          <w:rFonts w:cs="Arial"/>
          <w:sz w:val="22"/>
          <w:szCs w:val="22"/>
          <w:lang w:eastAsia="en-GB"/>
        </w:rPr>
        <w:t>S</w:t>
      </w:r>
      <w:r w:rsidRPr="00DF4637">
        <w:rPr>
          <w:rFonts w:cs="Arial"/>
          <w:sz w:val="22"/>
          <w:szCs w:val="22"/>
          <w:lang w:eastAsia="en-GB"/>
        </w:rPr>
        <w:t xml:space="preserve">ubcontractor to appoint a sub-subcontractor (at any stage of remoteness from the </w:t>
      </w:r>
      <w:r w:rsidRPr="00DF4637">
        <w:rPr>
          <w:rFonts w:cs="Arial"/>
          <w:i/>
          <w:iCs/>
          <w:sz w:val="22"/>
          <w:szCs w:val="22"/>
          <w:lang w:eastAsia="en-GB"/>
        </w:rPr>
        <w:t>Employer</w:t>
      </w:r>
      <w:r w:rsidRPr="00DF4637">
        <w:rPr>
          <w:rFonts w:cs="Arial"/>
          <w:sz w:val="22"/>
          <w:szCs w:val="22"/>
          <w:lang w:eastAsia="en-GB"/>
        </w:rPr>
        <w:t>)</w:t>
      </w:r>
    </w:p>
    <w:p w14:paraId="49394C1F" w14:textId="77777777" w:rsidR="00CD63D6" w:rsidRPr="00DF4637" w:rsidRDefault="006220A6" w:rsidP="00717862">
      <w:pPr>
        <w:ind w:left="1013"/>
        <w:rPr>
          <w:rFonts w:cs="Arial"/>
          <w:sz w:val="22"/>
          <w:szCs w:val="22"/>
          <w:lang w:eastAsia="en-GB"/>
        </w:rPr>
      </w:pPr>
      <w:r w:rsidRPr="00DF4637">
        <w:rPr>
          <w:rFonts w:cs="Arial"/>
          <w:sz w:val="22"/>
          <w:szCs w:val="22"/>
        </w:rPr>
        <w:t xml:space="preserve">until the </w:t>
      </w:r>
      <w:r w:rsidRPr="00DF4637">
        <w:rPr>
          <w:rFonts w:cs="Arial"/>
          <w:i/>
          <w:iCs/>
          <w:sz w:val="22"/>
          <w:szCs w:val="22"/>
        </w:rPr>
        <w:t>Contractor</w:t>
      </w:r>
      <w:r w:rsidRPr="00DF4637">
        <w:rPr>
          <w:rFonts w:cs="Arial"/>
          <w:sz w:val="22"/>
          <w:szCs w:val="22"/>
        </w:rPr>
        <w:t xml:space="preserve"> has demonstrated to the </w:t>
      </w:r>
      <w:r w:rsidRPr="00DF4637">
        <w:rPr>
          <w:rFonts w:cs="Arial"/>
          <w:i/>
          <w:iCs/>
          <w:sz w:val="22"/>
          <w:szCs w:val="22"/>
        </w:rPr>
        <w:t>Service Manager</w:t>
      </w:r>
      <w:r w:rsidRPr="00DF4637">
        <w:rPr>
          <w:rFonts w:cs="Arial"/>
          <w:sz w:val="22"/>
          <w:szCs w:val="22"/>
        </w:rPr>
        <w:t xml:space="preserve"> that the subcontract (at any stage of remoteness from the </w:t>
      </w:r>
      <w:r w:rsidRPr="00DF4637">
        <w:rPr>
          <w:rFonts w:cs="Arial"/>
          <w:i/>
          <w:iCs/>
          <w:sz w:val="22"/>
          <w:szCs w:val="22"/>
        </w:rPr>
        <w:t>Employer</w:t>
      </w:r>
      <w:r w:rsidRPr="00DF4637">
        <w:rPr>
          <w:rFonts w:cs="Arial"/>
          <w:sz w:val="22"/>
          <w:szCs w:val="22"/>
        </w:rPr>
        <w:t>) complies with SI1105.1.</w:t>
      </w:r>
    </w:p>
    <w:p w14:paraId="362A0FB6" w14:textId="77777777" w:rsidR="00280048" w:rsidRPr="00DF4637" w:rsidRDefault="003412BA" w:rsidP="0031129B">
      <w:pPr>
        <w:pStyle w:val="Heading2"/>
        <w:rPr>
          <w:rFonts w:ascii="Arial" w:eastAsiaTheme="minorEastAsia" w:hAnsi="Arial" w:cs="Arial"/>
          <w:color w:val="0D0D0D" w:themeColor="text1" w:themeTint="F2"/>
          <w:sz w:val="22"/>
          <w:szCs w:val="22"/>
          <w:lang w:eastAsia="en-GB"/>
        </w:rPr>
      </w:pPr>
      <w:bookmarkStart w:id="207" w:name="_Toc4746999"/>
      <w:r w:rsidRPr="00DF4637">
        <w:rPr>
          <w:rFonts w:ascii="Arial" w:eastAsiaTheme="minorEastAsia" w:hAnsi="Arial" w:cs="Arial"/>
          <w:color w:val="0D0D0D" w:themeColor="text1" w:themeTint="F2"/>
          <w:sz w:val="22"/>
          <w:szCs w:val="22"/>
          <w:lang w:eastAsia="en-GB"/>
        </w:rPr>
        <w:t>S</w:t>
      </w:r>
      <w:r w:rsidR="00406602" w:rsidRPr="00DF4637">
        <w:rPr>
          <w:rFonts w:ascii="Arial" w:eastAsiaTheme="minorEastAsia" w:hAnsi="Arial" w:cs="Arial"/>
          <w:color w:val="0D0D0D" w:themeColor="text1" w:themeTint="F2"/>
          <w:sz w:val="22"/>
          <w:szCs w:val="22"/>
          <w:lang w:eastAsia="en-GB"/>
        </w:rPr>
        <w:t>I</w:t>
      </w:r>
      <w:r w:rsidR="007C1503" w:rsidRPr="00DF4637">
        <w:rPr>
          <w:rFonts w:ascii="Arial" w:eastAsiaTheme="minorEastAsia" w:hAnsi="Arial" w:cs="Arial"/>
          <w:color w:val="0D0D0D" w:themeColor="text1" w:themeTint="F2"/>
          <w:sz w:val="22"/>
          <w:szCs w:val="22"/>
          <w:lang w:eastAsia="en-GB"/>
        </w:rPr>
        <w:t xml:space="preserve"> 1</w:t>
      </w:r>
      <w:r w:rsidR="00C91F48" w:rsidRPr="00DF4637">
        <w:rPr>
          <w:rFonts w:ascii="Arial" w:eastAsiaTheme="minorEastAsia" w:hAnsi="Arial" w:cs="Arial"/>
          <w:color w:val="0D0D0D" w:themeColor="text1" w:themeTint="F2"/>
          <w:sz w:val="22"/>
          <w:szCs w:val="22"/>
          <w:lang w:eastAsia="en-GB"/>
        </w:rPr>
        <w:t>1</w:t>
      </w:r>
      <w:r w:rsidR="007C1503" w:rsidRPr="00DF4637">
        <w:rPr>
          <w:rFonts w:ascii="Arial" w:eastAsiaTheme="minorEastAsia" w:hAnsi="Arial" w:cs="Arial"/>
          <w:color w:val="0D0D0D" w:themeColor="text1" w:themeTint="F2"/>
          <w:sz w:val="22"/>
          <w:szCs w:val="22"/>
          <w:lang w:eastAsia="en-GB"/>
        </w:rPr>
        <w:t>10</w:t>
      </w:r>
      <w:r w:rsidR="0012454D" w:rsidRPr="00DF4637">
        <w:rPr>
          <w:rFonts w:ascii="Arial" w:eastAsiaTheme="minorEastAsia" w:hAnsi="Arial" w:cs="Arial"/>
          <w:color w:val="0D0D0D" w:themeColor="text1" w:themeTint="F2"/>
          <w:sz w:val="22"/>
          <w:szCs w:val="22"/>
          <w:lang w:eastAsia="en-GB"/>
        </w:rPr>
        <w:tab/>
      </w:r>
      <w:r w:rsidR="00280048" w:rsidRPr="00DF4637">
        <w:rPr>
          <w:rFonts w:ascii="Arial" w:eastAsiaTheme="minorEastAsia" w:hAnsi="Arial" w:cs="Arial"/>
          <w:color w:val="0D0D0D" w:themeColor="text1" w:themeTint="F2"/>
          <w:sz w:val="22"/>
          <w:szCs w:val="22"/>
          <w:lang w:eastAsia="en-GB"/>
        </w:rPr>
        <w:t>Acceptance procedure</w:t>
      </w:r>
      <w:bookmarkEnd w:id="207"/>
      <w:r w:rsidR="00280048" w:rsidRPr="00DF4637">
        <w:rPr>
          <w:rFonts w:ascii="Arial" w:eastAsiaTheme="minorEastAsia" w:hAnsi="Arial" w:cs="Arial"/>
          <w:color w:val="0D0D0D" w:themeColor="text1" w:themeTint="F2"/>
          <w:sz w:val="22"/>
          <w:szCs w:val="22"/>
          <w:lang w:eastAsia="en-GB"/>
        </w:rPr>
        <w:t xml:space="preserve"> </w:t>
      </w:r>
    </w:p>
    <w:p w14:paraId="06A999C7" w14:textId="77777777" w:rsidR="00280048" w:rsidRPr="00DF4637" w:rsidRDefault="00280048" w:rsidP="00DD30D6">
      <w:pPr>
        <w:keepNext w:val="0"/>
        <w:spacing w:line="276" w:lineRule="auto"/>
        <w:rPr>
          <w:rFonts w:eastAsiaTheme="minorEastAsia" w:cs="Arial"/>
          <w:sz w:val="22"/>
          <w:szCs w:val="22"/>
          <w:lang w:eastAsia="en-GB"/>
        </w:rPr>
      </w:pPr>
    </w:p>
    <w:p w14:paraId="337D26E8" w14:textId="77777777" w:rsidR="00280048" w:rsidRPr="00DF4637" w:rsidRDefault="00280048" w:rsidP="00DD30D6">
      <w:pPr>
        <w:keepNext w:val="0"/>
        <w:spacing w:line="276" w:lineRule="auto"/>
        <w:rPr>
          <w:rFonts w:eastAsiaTheme="minorEastAsia" w:cs="Arial"/>
          <w:sz w:val="22"/>
          <w:szCs w:val="22"/>
          <w:lang w:eastAsia="en-GB"/>
        </w:rPr>
      </w:pPr>
      <w:r w:rsidRPr="00DF4637">
        <w:rPr>
          <w:rFonts w:eastAsiaTheme="minorEastAsia" w:cs="Arial"/>
          <w:sz w:val="22"/>
          <w:szCs w:val="22"/>
          <w:lang w:eastAsia="en-GB"/>
        </w:rPr>
        <w:t xml:space="preserve">If Subcontractors are </w:t>
      </w:r>
      <w:r w:rsidR="00415637" w:rsidRPr="00DF4637">
        <w:rPr>
          <w:rFonts w:eastAsiaTheme="minorEastAsia" w:cs="Arial"/>
          <w:sz w:val="22"/>
          <w:szCs w:val="22"/>
          <w:lang w:eastAsia="en-GB"/>
        </w:rPr>
        <w:t>used,</w:t>
      </w:r>
      <w:r w:rsidRPr="00DF4637">
        <w:rPr>
          <w:rFonts w:eastAsiaTheme="minorEastAsia" w:cs="Arial"/>
          <w:sz w:val="22"/>
          <w:szCs w:val="22"/>
          <w:lang w:eastAsia="en-GB"/>
        </w:rPr>
        <w:t xml:space="preserve"> then the</w:t>
      </w:r>
      <w:r w:rsidRPr="00DF4637">
        <w:rPr>
          <w:rFonts w:eastAsiaTheme="minorEastAsia" w:cs="Arial"/>
          <w:i/>
          <w:sz w:val="22"/>
          <w:szCs w:val="22"/>
          <w:lang w:eastAsia="en-GB"/>
        </w:rPr>
        <w:t xml:space="preserve"> Contractor</w:t>
      </w:r>
      <w:r w:rsidRPr="00DF4637">
        <w:rPr>
          <w:rFonts w:eastAsiaTheme="minorEastAsia" w:cs="Arial"/>
          <w:sz w:val="22"/>
          <w:szCs w:val="22"/>
          <w:lang w:eastAsia="en-GB"/>
        </w:rPr>
        <w:t xml:space="preserve"> shall use an NEC form of contract or submit a proposed alternative to the </w:t>
      </w:r>
      <w:r w:rsidRPr="00DF4637">
        <w:rPr>
          <w:rFonts w:eastAsiaTheme="minorEastAsia" w:cs="Arial"/>
          <w:i/>
          <w:sz w:val="22"/>
          <w:szCs w:val="22"/>
          <w:lang w:eastAsia="en-GB"/>
        </w:rPr>
        <w:t xml:space="preserve">Service Manager </w:t>
      </w:r>
      <w:r w:rsidRPr="00DF4637">
        <w:rPr>
          <w:rFonts w:eastAsiaTheme="minorEastAsia" w:cs="Arial"/>
          <w:sz w:val="22"/>
          <w:szCs w:val="22"/>
          <w:lang w:eastAsia="en-GB"/>
        </w:rPr>
        <w:t>for acceptance.</w:t>
      </w:r>
    </w:p>
    <w:p w14:paraId="634A7449" w14:textId="77777777" w:rsidR="00280048" w:rsidRPr="00DF4637" w:rsidRDefault="00280048" w:rsidP="00DD30D6">
      <w:pPr>
        <w:keepNext w:val="0"/>
        <w:spacing w:line="276" w:lineRule="auto"/>
        <w:rPr>
          <w:rFonts w:eastAsiaTheme="minorEastAsia" w:cs="Arial"/>
          <w:sz w:val="22"/>
          <w:szCs w:val="22"/>
          <w:lang w:eastAsia="en-GB"/>
        </w:rPr>
      </w:pPr>
    </w:p>
    <w:p w14:paraId="3A5C04D6" w14:textId="77777777" w:rsidR="00324452" w:rsidRPr="00DF4637" w:rsidRDefault="00280048" w:rsidP="00DD30D6">
      <w:pPr>
        <w:keepNext w:val="0"/>
        <w:spacing w:line="276" w:lineRule="auto"/>
        <w:rPr>
          <w:rFonts w:eastAsiaTheme="minorEastAsia" w:cs="Arial"/>
          <w:sz w:val="22"/>
          <w:szCs w:val="22"/>
          <w:lang w:eastAsia="en-GB"/>
        </w:rPr>
      </w:pPr>
      <w:r w:rsidRPr="00DF4637">
        <w:rPr>
          <w:rFonts w:eastAsiaTheme="minorEastAsia" w:cs="Arial"/>
          <w:sz w:val="22"/>
          <w:szCs w:val="22"/>
          <w:lang w:eastAsia="en-GB"/>
        </w:rPr>
        <w:t xml:space="preserve">The </w:t>
      </w:r>
      <w:r w:rsidRPr="00DF4637">
        <w:rPr>
          <w:rFonts w:eastAsiaTheme="minorEastAsia" w:cs="Arial"/>
          <w:i/>
          <w:sz w:val="22"/>
          <w:szCs w:val="22"/>
          <w:lang w:eastAsia="en-GB"/>
        </w:rPr>
        <w:t xml:space="preserve">Contractor </w:t>
      </w:r>
      <w:r w:rsidRPr="00DF4637">
        <w:rPr>
          <w:rFonts w:eastAsiaTheme="minorEastAsia" w:cs="Arial"/>
          <w:sz w:val="22"/>
          <w:szCs w:val="22"/>
          <w:lang w:eastAsia="en-GB"/>
        </w:rPr>
        <w:t xml:space="preserve">submits the name of each proposed Subcontractor to the </w:t>
      </w:r>
      <w:r w:rsidRPr="00DF4637">
        <w:rPr>
          <w:rFonts w:eastAsiaTheme="minorEastAsia" w:cs="Arial"/>
          <w:i/>
          <w:sz w:val="22"/>
          <w:szCs w:val="22"/>
          <w:lang w:eastAsia="en-GB"/>
        </w:rPr>
        <w:t xml:space="preserve">Service Manager </w:t>
      </w:r>
      <w:r w:rsidRPr="00DF4637">
        <w:rPr>
          <w:rFonts w:eastAsiaTheme="minorEastAsia" w:cs="Arial"/>
          <w:sz w:val="22"/>
          <w:szCs w:val="22"/>
          <w:lang w:eastAsia="en-GB"/>
        </w:rPr>
        <w:t xml:space="preserve">for acceptance. The </w:t>
      </w:r>
      <w:r w:rsidRPr="00DF4637">
        <w:rPr>
          <w:rFonts w:eastAsiaTheme="minorEastAsia" w:cs="Arial"/>
          <w:i/>
          <w:sz w:val="22"/>
          <w:szCs w:val="22"/>
          <w:lang w:eastAsia="en-GB"/>
        </w:rPr>
        <w:t xml:space="preserve">Contractor </w:t>
      </w:r>
      <w:r w:rsidRPr="00DF4637">
        <w:rPr>
          <w:rFonts w:eastAsiaTheme="minorEastAsia" w:cs="Arial"/>
          <w:sz w:val="22"/>
          <w:szCs w:val="22"/>
          <w:lang w:eastAsia="en-GB"/>
        </w:rPr>
        <w:t xml:space="preserve">does not appoint a proposed Subcontractor until the </w:t>
      </w:r>
      <w:r w:rsidRPr="00DF4637">
        <w:rPr>
          <w:rFonts w:eastAsiaTheme="minorEastAsia" w:cs="Arial"/>
          <w:i/>
          <w:sz w:val="22"/>
          <w:szCs w:val="22"/>
          <w:lang w:eastAsia="en-GB"/>
        </w:rPr>
        <w:t>Service Manager</w:t>
      </w:r>
      <w:r w:rsidRPr="00DF4637">
        <w:rPr>
          <w:rFonts w:eastAsiaTheme="minorEastAsia" w:cs="Arial"/>
          <w:sz w:val="22"/>
          <w:szCs w:val="22"/>
          <w:lang w:eastAsia="en-GB"/>
        </w:rPr>
        <w:t xml:space="preserve"> has accepted him.</w:t>
      </w:r>
      <w:r w:rsidR="00174AC3" w:rsidRPr="00DF4637">
        <w:rPr>
          <w:rFonts w:eastAsiaTheme="minorEastAsia" w:cs="Arial"/>
          <w:sz w:val="22"/>
          <w:szCs w:val="22"/>
          <w:lang w:eastAsia="en-GB"/>
        </w:rPr>
        <w:t xml:space="preserve"> </w:t>
      </w:r>
      <w:r w:rsidRPr="00DF4637">
        <w:rPr>
          <w:rFonts w:eastAsiaTheme="minorEastAsia" w:cs="Arial"/>
          <w:sz w:val="22"/>
          <w:szCs w:val="22"/>
          <w:lang w:eastAsia="en-GB"/>
        </w:rPr>
        <w:t xml:space="preserve">Failure by the </w:t>
      </w:r>
      <w:r w:rsidRPr="00DF4637">
        <w:rPr>
          <w:rFonts w:eastAsiaTheme="minorEastAsia" w:cs="Arial"/>
          <w:i/>
          <w:sz w:val="22"/>
          <w:szCs w:val="22"/>
          <w:lang w:eastAsia="en-GB"/>
        </w:rPr>
        <w:t xml:space="preserve">Contractor </w:t>
      </w:r>
      <w:r w:rsidRPr="00DF4637">
        <w:rPr>
          <w:rFonts w:eastAsiaTheme="minorEastAsia" w:cs="Arial"/>
          <w:sz w:val="22"/>
          <w:szCs w:val="22"/>
          <w:lang w:eastAsia="en-GB"/>
        </w:rPr>
        <w:t xml:space="preserve">to follow an acceptance procedure will be treated as </w:t>
      </w:r>
      <w:r w:rsidRPr="00DF4637">
        <w:rPr>
          <w:rFonts w:eastAsiaTheme="minorEastAsia" w:cs="Arial"/>
          <w:i/>
          <w:sz w:val="22"/>
          <w:szCs w:val="22"/>
          <w:lang w:eastAsia="en-GB"/>
        </w:rPr>
        <w:t>Disallowed Cost.</w:t>
      </w:r>
      <w:r w:rsidR="00324452" w:rsidRPr="00DF4637" w:rsidDel="00C467C2">
        <w:rPr>
          <w:rFonts w:eastAsiaTheme="minorEastAsia" w:cs="Arial"/>
          <w:sz w:val="22"/>
          <w:szCs w:val="22"/>
          <w:lang w:eastAsia="en-GB"/>
        </w:rPr>
        <w:t xml:space="preserve"> </w:t>
      </w:r>
    </w:p>
    <w:p w14:paraId="77326A4B" w14:textId="77777777" w:rsidR="00324452" w:rsidRPr="00DF4637" w:rsidRDefault="00013DAD" w:rsidP="00ED32A5">
      <w:pPr>
        <w:pStyle w:val="Heading1"/>
        <w:rPr>
          <w:rFonts w:ascii="Arial" w:hAnsi="Arial" w:cs="Arial"/>
          <w:color w:val="0D0D0D" w:themeColor="text1" w:themeTint="F2"/>
          <w:sz w:val="22"/>
          <w:szCs w:val="22"/>
        </w:rPr>
      </w:pPr>
      <w:bookmarkStart w:id="208" w:name="_Toc4747000"/>
      <w:r w:rsidRPr="00DF4637">
        <w:rPr>
          <w:rFonts w:ascii="Arial" w:hAnsi="Arial" w:cs="Arial"/>
          <w:color w:val="0D0D0D" w:themeColor="text1" w:themeTint="F2"/>
          <w:sz w:val="22"/>
          <w:szCs w:val="22"/>
        </w:rPr>
        <w:t>S</w:t>
      </w:r>
      <w:r w:rsidR="00406602" w:rsidRPr="00DF4637">
        <w:rPr>
          <w:rFonts w:ascii="Arial" w:hAnsi="Arial" w:cs="Arial"/>
          <w:color w:val="0D0D0D" w:themeColor="text1" w:themeTint="F2"/>
          <w:sz w:val="22"/>
          <w:szCs w:val="22"/>
        </w:rPr>
        <w:t>I</w:t>
      </w:r>
      <w:r w:rsidRPr="00DF4637">
        <w:rPr>
          <w:rFonts w:ascii="Arial" w:hAnsi="Arial" w:cs="Arial"/>
          <w:color w:val="0D0D0D" w:themeColor="text1" w:themeTint="F2"/>
          <w:sz w:val="22"/>
          <w:szCs w:val="22"/>
        </w:rPr>
        <w:t xml:space="preserve"> 1200</w:t>
      </w:r>
      <w:r w:rsidR="0012454D" w:rsidRPr="00DF4637">
        <w:rPr>
          <w:rFonts w:ascii="Arial" w:hAnsi="Arial" w:cs="Arial"/>
          <w:color w:val="0D0D0D" w:themeColor="text1" w:themeTint="F2"/>
          <w:sz w:val="22"/>
          <w:szCs w:val="22"/>
        </w:rPr>
        <w:tab/>
      </w:r>
      <w:r w:rsidRPr="00DF4637">
        <w:rPr>
          <w:rFonts w:ascii="Arial" w:hAnsi="Arial" w:cs="Arial"/>
          <w:color w:val="0D0D0D" w:themeColor="text1" w:themeTint="F2"/>
          <w:sz w:val="22"/>
          <w:szCs w:val="22"/>
        </w:rPr>
        <w:t>Acceptance or procurement procedure (Option C &amp; E)</w:t>
      </w:r>
      <w:bookmarkEnd w:id="208"/>
      <w:r w:rsidR="00324452" w:rsidRPr="00DF4637" w:rsidDel="00324452">
        <w:rPr>
          <w:rFonts w:ascii="Arial" w:hAnsi="Arial" w:cs="Arial"/>
          <w:color w:val="0D0D0D" w:themeColor="text1" w:themeTint="F2"/>
          <w:sz w:val="22"/>
          <w:szCs w:val="22"/>
        </w:rPr>
        <w:t xml:space="preserve"> </w:t>
      </w:r>
    </w:p>
    <w:p w14:paraId="6424B64E" w14:textId="77777777" w:rsidR="00991BD2" w:rsidRPr="00DF4637" w:rsidRDefault="00991BD2" w:rsidP="00991BD2">
      <w:pPr>
        <w:keepNext w:val="0"/>
        <w:spacing w:line="276" w:lineRule="auto"/>
        <w:rPr>
          <w:rFonts w:eastAsiaTheme="minorEastAsia" w:cs="Arial"/>
          <w:sz w:val="22"/>
          <w:szCs w:val="22"/>
          <w:lang w:eastAsia="en-GB"/>
        </w:rPr>
      </w:pPr>
    </w:p>
    <w:p w14:paraId="6F72C04D" w14:textId="77777777" w:rsidR="00991BD2" w:rsidRPr="00DF4637" w:rsidRDefault="00851A42" w:rsidP="00991BD2">
      <w:pPr>
        <w:keepNext w:val="0"/>
        <w:spacing w:line="276" w:lineRule="auto"/>
        <w:rPr>
          <w:rFonts w:eastAsiaTheme="minorEastAsia" w:cs="Arial"/>
          <w:sz w:val="22"/>
          <w:szCs w:val="22"/>
          <w:lang w:eastAsia="en-GB"/>
        </w:rPr>
      </w:pPr>
      <w:r w:rsidRPr="00DF4637">
        <w:rPr>
          <w:rFonts w:eastAsiaTheme="minorEastAsia" w:cs="Arial"/>
          <w:sz w:val="22"/>
          <w:szCs w:val="22"/>
          <w:lang w:eastAsia="en-GB"/>
        </w:rPr>
        <w:t>Not used</w:t>
      </w:r>
    </w:p>
    <w:p w14:paraId="20482E61" w14:textId="77777777" w:rsidR="00013DAD" w:rsidRPr="00DF4637" w:rsidRDefault="00013DAD" w:rsidP="00ED32A5">
      <w:pPr>
        <w:pStyle w:val="Heading1"/>
        <w:rPr>
          <w:rFonts w:ascii="Arial" w:hAnsi="Arial" w:cs="Arial"/>
          <w:color w:val="0D0D0D" w:themeColor="text1" w:themeTint="F2"/>
          <w:sz w:val="22"/>
          <w:szCs w:val="22"/>
        </w:rPr>
      </w:pPr>
      <w:bookmarkStart w:id="209" w:name="_Toc4747001"/>
      <w:r w:rsidRPr="00DF4637">
        <w:rPr>
          <w:rFonts w:ascii="Arial" w:hAnsi="Arial" w:cs="Arial"/>
          <w:color w:val="0D0D0D" w:themeColor="text1" w:themeTint="F2"/>
          <w:sz w:val="22"/>
          <w:szCs w:val="22"/>
        </w:rPr>
        <w:t>S</w:t>
      </w:r>
      <w:r w:rsidR="00406602" w:rsidRPr="00DF4637">
        <w:rPr>
          <w:rFonts w:ascii="Arial" w:hAnsi="Arial" w:cs="Arial"/>
          <w:color w:val="0D0D0D" w:themeColor="text1" w:themeTint="F2"/>
          <w:sz w:val="22"/>
          <w:szCs w:val="22"/>
        </w:rPr>
        <w:t>I</w:t>
      </w:r>
      <w:r w:rsidRPr="00DF4637">
        <w:rPr>
          <w:rFonts w:ascii="Arial" w:hAnsi="Arial" w:cs="Arial"/>
          <w:color w:val="0D0D0D" w:themeColor="text1" w:themeTint="F2"/>
          <w:sz w:val="22"/>
          <w:szCs w:val="22"/>
        </w:rPr>
        <w:t xml:space="preserve"> 1300</w:t>
      </w:r>
      <w:r w:rsidR="0012454D" w:rsidRPr="00DF4637">
        <w:rPr>
          <w:rFonts w:ascii="Arial" w:hAnsi="Arial" w:cs="Arial"/>
          <w:color w:val="0D0D0D" w:themeColor="text1" w:themeTint="F2"/>
          <w:sz w:val="22"/>
          <w:szCs w:val="22"/>
        </w:rPr>
        <w:tab/>
      </w:r>
      <w:r w:rsidRPr="00DF4637">
        <w:rPr>
          <w:rFonts w:ascii="Arial" w:hAnsi="Arial" w:cs="Arial"/>
          <w:color w:val="0D0D0D" w:themeColor="text1" w:themeTint="F2"/>
          <w:sz w:val="22"/>
          <w:szCs w:val="22"/>
        </w:rPr>
        <w:t>Accounts and records (Options C &amp; E)</w:t>
      </w:r>
      <w:bookmarkEnd w:id="209"/>
    </w:p>
    <w:p w14:paraId="0C280201" w14:textId="77777777" w:rsidR="00991BD2" w:rsidRPr="00DF4637" w:rsidRDefault="00991BD2" w:rsidP="00013DAD">
      <w:pPr>
        <w:rPr>
          <w:rFonts w:eastAsiaTheme="minorEastAsia" w:cs="Arial"/>
          <w:sz w:val="22"/>
          <w:szCs w:val="22"/>
          <w:lang w:eastAsia="en-GB"/>
        </w:rPr>
      </w:pPr>
    </w:p>
    <w:p w14:paraId="75E18DC4" w14:textId="77777777" w:rsidR="00013DAD" w:rsidRPr="00DF4637" w:rsidRDefault="00A66D54" w:rsidP="00013DAD">
      <w:pPr>
        <w:rPr>
          <w:rFonts w:eastAsiaTheme="minorEastAsia" w:cs="Arial"/>
          <w:sz w:val="22"/>
          <w:szCs w:val="22"/>
          <w:lang w:eastAsia="en-GB"/>
        </w:rPr>
      </w:pPr>
      <w:r w:rsidRPr="00DF4637">
        <w:rPr>
          <w:rFonts w:eastAsiaTheme="minorEastAsia" w:cs="Arial"/>
          <w:sz w:val="22"/>
          <w:szCs w:val="22"/>
          <w:lang w:eastAsia="en-GB"/>
        </w:rPr>
        <w:t>Not used</w:t>
      </w:r>
    </w:p>
    <w:p w14:paraId="69089B40" w14:textId="77777777" w:rsidR="0057668C" w:rsidRPr="00DF4637" w:rsidRDefault="0057668C" w:rsidP="00F9620C">
      <w:pPr>
        <w:pStyle w:val="Heading2"/>
        <w:rPr>
          <w:rFonts w:ascii="Arial" w:eastAsiaTheme="minorEastAsia" w:hAnsi="Arial" w:cs="Arial"/>
          <w:color w:val="auto"/>
          <w:sz w:val="22"/>
          <w:szCs w:val="22"/>
          <w:lang w:eastAsia="en-GB"/>
        </w:rPr>
      </w:pPr>
      <w:bookmarkStart w:id="210" w:name="_Toc4747002"/>
      <w:r w:rsidRPr="00DF4637">
        <w:rPr>
          <w:rFonts w:ascii="Arial" w:eastAsiaTheme="minorEastAsia" w:hAnsi="Arial" w:cs="Arial"/>
          <w:color w:val="auto"/>
          <w:sz w:val="22"/>
          <w:szCs w:val="22"/>
          <w:lang w:eastAsia="en-GB"/>
        </w:rPr>
        <w:t>S</w:t>
      </w:r>
      <w:r w:rsidR="00406602" w:rsidRPr="00DF4637">
        <w:rPr>
          <w:rFonts w:ascii="Arial" w:eastAsiaTheme="minorEastAsia" w:hAnsi="Arial" w:cs="Arial"/>
          <w:color w:val="auto"/>
          <w:sz w:val="22"/>
          <w:szCs w:val="22"/>
          <w:lang w:eastAsia="en-GB"/>
        </w:rPr>
        <w:t>I</w:t>
      </w:r>
      <w:r w:rsidRPr="00DF4637">
        <w:rPr>
          <w:rFonts w:ascii="Arial" w:eastAsiaTheme="minorEastAsia" w:hAnsi="Arial" w:cs="Arial"/>
          <w:color w:val="auto"/>
          <w:sz w:val="22"/>
          <w:szCs w:val="22"/>
          <w:lang w:eastAsia="en-GB"/>
        </w:rPr>
        <w:t xml:space="preserve"> 1305</w:t>
      </w:r>
      <w:r w:rsidR="0012454D" w:rsidRPr="00DF4637">
        <w:rPr>
          <w:rFonts w:ascii="Arial" w:eastAsiaTheme="minorEastAsia" w:hAnsi="Arial" w:cs="Arial"/>
          <w:color w:val="auto"/>
          <w:sz w:val="22"/>
          <w:szCs w:val="22"/>
          <w:lang w:eastAsia="en-GB"/>
        </w:rPr>
        <w:tab/>
      </w:r>
      <w:r w:rsidRPr="00DF4637">
        <w:rPr>
          <w:rFonts w:ascii="Arial" w:eastAsiaTheme="minorEastAsia" w:hAnsi="Arial" w:cs="Arial"/>
          <w:color w:val="auto"/>
          <w:sz w:val="22"/>
          <w:szCs w:val="22"/>
          <w:lang w:eastAsia="en-GB"/>
        </w:rPr>
        <w:t>Accounts and records (Options C &amp; E)</w:t>
      </w:r>
      <w:bookmarkEnd w:id="210"/>
    </w:p>
    <w:p w14:paraId="0A38DA9E" w14:textId="77777777" w:rsidR="00991BD2" w:rsidRPr="00DF4637" w:rsidRDefault="00991BD2" w:rsidP="002A4722">
      <w:pPr>
        <w:keepNext w:val="0"/>
        <w:spacing w:line="276" w:lineRule="auto"/>
        <w:rPr>
          <w:rFonts w:eastAsiaTheme="minorEastAsia" w:cs="Arial"/>
          <w:bCs/>
          <w:sz w:val="22"/>
          <w:szCs w:val="22"/>
          <w:lang w:eastAsia="en-GB"/>
        </w:rPr>
      </w:pPr>
    </w:p>
    <w:p w14:paraId="4227963F" w14:textId="77777777" w:rsidR="002A4722" w:rsidRPr="00946C83" w:rsidRDefault="002029F4" w:rsidP="00946C83">
      <w:pPr>
        <w:rPr>
          <w:rFonts w:eastAsiaTheme="minorEastAsia" w:cs="Arial"/>
          <w:sz w:val="22"/>
          <w:szCs w:val="22"/>
          <w:lang w:eastAsia="en-GB"/>
        </w:rPr>
      </w:pPr>
      <w:r w:rsidRPr="00946C83">
        <w:rPr>
          <w:rFonts w:eastAsiaTheme="minorEastAsia" w:cs="Arial"/>
          <w:sz w:val="22"/>
          <w:szCs w:val="22"/>
          <w:lang w:eastAsia="en-GB"/>
        </w:rPr>
        <w:t>Not used</w:t>
      </w:r>
    </w:p>
    <w:p w14:paraId="03BBC73B" w14:textId="77777777" w:rsidR="002A4722" w:rsidRPr="00DF4637" w:rsidRDefault="00A13572" w:rsidP="00ED32A5">
      <w:pPr>
        <w:pStyle w:val="Heading1"/>
        <w:rPr>
          <w:rFonts w:ascii="Arial" w:hAnsi="Arial" w:cs="Arial"/>
          <w:color w:val="0D0D0D" w:themeColor="text1" w:themeTint="F2"/>
          <w:sz w:val="22"/>
          <w:szCs w:val="22"/>
        </w:rPr>
      </w:pPr>
      <w:bookmarkStart w:id="211" w:name="_Toc4747003"/>
      <w:r w:rsidRPr="00DF4637">
        <w:rPr>
          <w:rFonts w:ascii="Arial" w:hAnsi="Arial" w:cs="Arial"/>
          <w:color w:val="0D0D0D" w:themeColor="text1" w:themeTint="F2"/>
          <w:sz w:val="22"/>
          <w:szCs w:val="22"/>
        </w:rPr>
        <w:t>S</w:t>
      </w:r>
      <w:r w:rsidR="00406602" w:rsidRPr="00DF4637">
        <w:rPr>
          <w:rFonts w:ascii="Arial" w:hAnsi="Arial" w:cs="Arial"/>
          <w:color w:val="0D0D0D" w:themeColor="text1" w:themeTint="F2"/>
          <w:sz w:val="22"/>
          <w:szCs w:val="22"/>
        </w:rPr>
        <w:t>I</w:t>
      </w:r>
      <w:r w:rsidRPr="00DF4637">
        <w:rPr>
          <w:rFonts w:ascii="Arial" w:hAnsi="Arial" w:cs="Arial"/>
          <w:color w:val="0D0D0D" w:themeColor="text1" w:themeTint="F2"/>
          <w:sz w:val="22"/>
          <w:szCs w:val="22"/>
        </w:rPr>
        <w:t xml:space="preserve"> </w:t>
      </w:r>
      <w:r w:rsidR="003412BA" w:rsidRPr="00DF4637">
        <w:rPr>
          <w:rFonts w:ascii="Arial" w:hAnsi="Arial" w:cs="Arial"/>
          <w:color w:val="0D0D0D" w:themeColor="text1" w:themeTint="F2"/>
          <w:sz w:val="22"/>
          <w:szCs w:val="22"/>
        </w:rPr>
        <w:t>1400</w:t>
      </w:r>
      <w:r w:rsidR="0012454D" w:rsidRPr="00DF4637">
        <w:rPr>
          <w:rFonts w:ascii="Arial" w:hAnsi="Arial" w:cs="Arial"/>
          <w:color w:val="0D0D0D" w:themeColor="text1" w:themeTint="F2"/>
          <w:sz w:val="22"/>
          <w:szCs w:val="22"/>
        </w:rPr>
        <w:tab/>
      </w:r>
      <w:r w:rsidR="003412BA" w:rsidRPr="00DF4637">
        <w:rPr>
          <w:rFonts w:ascii="Arial" w:hAnsi="Arial" w:cs="Arial"/>
          <w:color w:val="0D0D0D" w:themeColor="text1" w:themeTint="F2"/>
          <w:sz w:val="22"/>
          <w:szCs w:val="22"/>
        </w:rPr>
        <w:t>Parent Company guarantee</w:t>
      </w:r>
      <w:bookmarkEnd w:id="211"/>
      <w:r w:rsidR="003412BA" w:rsidRPr="00DF4637">
        <w:rPr>
          <w:rFonts w:ascii="Arial" w:hAnsi="Arial" w:cs="Arial"/>
          <w:color w:val="0D0D0D" w:themeColor="text1" w:themeTint="F2"/>
          <w:sz w:val="22"/>
          <w:szCs w:val="22"/>
        </w:rPr>
        <w:t xml:space="preserve"> </w:t>
      </w:r>
    </w:p>
    <w:p w14:paraId="55D6DBD4" w14:textId="77777777" w:rsidR="00991BD2" w:rsidRPr="00DF4637" w:rsidRDefault="00991BD2" w:rsidP="002A4722">
      <w:pPr>
        <w:keepNext w:val="0"/>
        <w:spacing w:line="276" w:lineRule="auto"/>
        <w:rPr>
          <w:rFonts w:cs="Arial"/>
          <w:sz w:val="22"/>
          <w:szCs w:val="22"/>
        </w:rPr>
      </w:pPr>
    </w:p>
    <w:p w14:paraId="2EBC331A" w14:textId="77777777" w:rsidR="002A4722" w:rsidRDefault="00CE7ECE" w:rsidP="002A4722">
      <w:pPr>
        <w:keepNext w:val="0"/>
        <w:spacing w:line="276" w:lineRule="auto"/>
        <w:rPr>
          <w:rFonts w:cs="Arial"/>
          <w:sz w:val="22"/>
          <w:szCs w:val="22"/>
        </w:rPr>
      </w:pPr>
      <w:r w:rsidRPr="00DF4637">
        <w:rPr>
          <w:rFonts w:cs="Arial"/>
          <w:sz w:val="22"/>
          <w:szCs w:val="22"/>
        </w:rPr>
        <w:t xml:space="preserve">The </w:t>
      </w:r>
      <w:r w:rsidRPr="00DF4637">
        <w:rPr>
          <w:rFonts w:cs="Arial"/>
          <w:i/>
          <w:sz w:val="22"/>
          <w:szCs w:val="22"/>
        </w:rPr>
        <w:t>Employer</w:t>
      </w:r>
      <w:r w:rsidRPr="00DF4637">
        <w:rPr>
          <w:rFonts w:cs="Arial"/>
          <w:sz w:val="22"/>
          <w:szCs w:val="22"/>
        </w:rPr>
        <w:t xml:space="preserve"> may ask the </w:t>
      </w:r>
      <w:r w:rsidRPr="00DF4637">
        <w:rPr>
          <w:rFonts w:cs="Arial"/>
          <w:i/>
          <w:sz w:val="22"/>
          <w:szCs w:val="22"/>
        </w:rPr>
        <w:t>Contractor</w:t>
      </w:r>
      <w:r w:rsidRPr="00DF4637">
        <w:rPr>
          <w:rFonts w:cs="Arial"/>
          <w:sz w:val="22"/>
          <w:szCs w:val="22"/>
        </w:rPr>
        <w:t xml:space="preserve"> for a Parent Company Guarantee at any point during the contract if required. If the</w:t>
      </w:r>
      <w:r w:rsidRPr="00DF4637">
        <w:rPr>
          <w:rFonts w:cs="Arial"/>
          <w:i/>
          <w:sz w:val="22"/>
          <w:szCs w:val="22"/>
        </w:rPr>
        <w:t xml:space="preserve"> Contractor</w:t>
      </w:r>
      <w:r w:rsidRPr="00DF4637">
        <w:rPr>
          <w:rFonts w:cs="Arial"/>
          <w:sz w:val="22"/>
          <w:szCs w:val="22"/>
        </w:rPr>
        <w:t xml:space="preserve"> is asked to complete a PCG refer to Appendix C.</w:t>
      </w:r>
    </w:p>
    <w:p w14:paraId="0501332E" w14:textId="77777777" w:rsidR="00434795" w:rsidRPr="00DF4637" w:rsidRDefault="00434795" w:rsidP="002A4722">
      <w:pPr>
        <w:keepNext w:val="0"/>
        <w:spacing w:line="276" w:lineRule="auto"/>
        <w:rPr>
          <w:rFonts w:cs="Arial"/>
          <w:sz w:val="22"/>
          <w:szCs w:val="22"/>
        </w:rPr>
      </w:pPr>
    </w:p>
    <w:p w14:paraId="1A15312C" w14:textId="77777777" w:rsidR="002A4722" w:rsidRPr="00DF4637" w:rsidRDefault="00185EAF" w:rsidP="00016DBB">
      <w:pPr>
        <w:pStyle w:val="Heading1"/>
        <w:spacing w:before="0"/>
        <w:rPr>
          <w:rFonts w:ascii="Arial" w:hAnsi="Arial" w:cs="Arial"/>
          <w:color w:val="0D0D0D" w:themeColor="text1" w:themeTint="F2"/>
          <w:sz w:val="22"/>
          <w:szCs w:val="22"/>
        </w:rPr>
      </w:pPr>
      <w:bookmarkStart w:id="212" w:name="_Toc4747004"/>
      <w:r w:rsidRPr="00DF4637">
        <w:rPr>
          <w:rFonts w:ascii="Arial" w:hAnsi="Arial" w:cs="Arial"/>
          <w:color w:val="0D0D0D" w:themeColor="text1" w:themeTint="F2"/>
          <w:sz w:val="22"/>
          <w:szCs w:val="22"/>
        </w:rPr>
        <w:lastRenderedPageBreak/>
        <w:t>S</w:t>
      </w:r>
      <w:r w:rsidR="00406602" w:rsidRPr="00DF4637">
        <w:rPr>
          <w:rFonts w:ascii="Arial" w:hAnsi="Arial" w:cs="Arial"/>
          <w:color w:val="0D0D0D" w:themeColor="text1" w:themeTint="F2"/>
          <w:sz w:val="22"/>
          <w:szCs w:val="22"/>
        </w:rPr>
        <w:t>I</w:t>
      </w:r>
      <w:r w:rsidRPr="00DF4637">
        <w:rPr>
          <w:rFonts w:ascii="Arial" w:hAnsi="Arial" w:cs="Arial"/>
          <w:color w:val="0D0D0D" w:themeColor="text1" w:themeTint="F2"/>
          <w:sz w:val="22"/>
          <w:szCs w:val="22"/>
        </w:rPr>
        <w:t xml:space="preserve"> 1600</w:t>
      </w:r>
      <w:r w:rsidR="0012454D" w:rsidRPr="00DF4637">
        <w:rPr>
          <w:rFonts w:ascii="Arial" w:hAnsi="Arial" w:cs="Arial"/>
          <w:color w:val="0D0D0D" w:themeColor="text1" w:themeTint="F2"/>
          <w:sz w:val="22"/>
          <w:szCs w:val="22"/>
        </w:rPr>
        <w:tab/>
      </w:r>
      <w:r w:rsidRPr="00DF4637">
        <w:rPr>
          <w:rFonts w:ascii="Arial" w:hAnsi="Arial" w:cs="Arial"/>
          <w:color w:val="0D0D0D" w:themeColor="text1" w:themeTint="F2"/>
          <w:sz w:val="22"/>
          <w:szCs w:val="22"/>
        </w:rPr>
        <w:t>Work call off arrangements</w:t>
      </w:r>
      <w:bookmarkEnd w:id="212"/>
    </w:p>
    <w:p w14:paraId="3A0C2712" w14:textId="77777777" w:rsidR="00991BD2" w:rsidRPr="00DF4637" w:rsidRDefault="00991BD2" w:rsidP="00434795">
      <w:pPr>
        <w:keepNext w:val="0"/>
        <w:spacing w:line="276" w:lineRule="auto"/>
        <w:rPr>
          <w:rFonts w:cs="Arial"/>
          <w:sz w:val="22"/>
          <w:szCs w:val="22"/>
        </w:rPr>
      </w:pPr>
    </w:p>
    <w:p w14:paraId="7F43BF51" w14:textId="77777777" w:rsidR="002A4722" w:rsidRDefault="00A66D54" w:rsidP="00434795">
      <w:pPr>
        <w:keepNext w:val="0"/>
        <w:spacing w:line="276" w:lineRule="auto"/>
        <w:rPr>
          <w:rFonts w:cs="Arial"/>
          <w:sz w:val="22"/>
          <w:szCs w:val="22"/>
        </w:rPr>
      </w:pPr>
      <w:r w:rsidRPr="00DF4637">
        <w:rPr>
          <w:rFonts w:cs="Arial"/>
          <w:sz w:val="22"/>
          <w:szCs w:val="22"/>
        </w:rPr>
        <w:t>Not used</w:t>
      </w:r>
    </w:p>
    <w:p w14:paraId="650F8833" w14:textId="77777777" w:rsidR="00434795" w:rsidRPr="00DF4637" w:rsidRDefault="00434795" w:rsidP="00434795">
      <w:pPr>
        <w:keepNext w:val="0"/>
        <w:spacing w:line="276" w:lineRule="auto"/>
        <w:rPr>
          <w:rFonts w:cs="Arial"/>
          <w:sz w:val="22"/>
          <w:szCs w:val="22"/>
        </w:rPr>
      </w:pPr>
    </w:p>
    <w:p w14:paraId="1FE8FD72" w14:textId="77777777" w:rsidR="002A4722" w:rsidRDefault="00DA5CDE" w:rsidP="00016DBB">
      <w:pPr>
        <w:pStyle w:val="Heading1"/>
        <w:spacing w:before="0"/>
        <w:rPr>
          <w:rFonts w:ascii="Arial" w:hAnsi="Arial" w:cs="Arial"/>
          <w:color w:val="0D0D0D" w:themeColor="text1" w:themeTint="F2"/>
          <w:sz w:val="22"/>
          <w:szCs w:val="22"/>
        </w:rPr>
      </w:pPr>
      <w:bookmarkStart w:id="213" w:name="_Toc4747005"/>
      <w:r w:rsidRPr="00DF4637">
        <w:rPr>
          <w:rFonts w:ascii="Arial" w:hAnsi="Arial" w:cs="Arial"/>
          <w:color w:val="0D0D0D" w:themeColor="text1" w:themeTint="F2"/>
          <w:sz w:val="22"/>
          <w:szCs w:val="22"/>
        </w:rPr>
        <w:t>S</w:t>
      </w:r>
      <w:r w:rsidR="00406602" w:rsidRPr="00DF4637">
        <w:rPr>
          <w:rFonts w:ascii="Arial" w:hAnsi="Arial" w:cs="Arial"/>
          <w:color w:val="0D0D0D" w:themeColor="text1" w:themeTint="F2"/>
          <w:sz w:val="22"/>
          <w:szCs w:val="22"/>
        </w:rPr>
        <w:t>I</w:t>
      </w:r>
      <w:r w:rsidRPr="00DF4637">
        <w:rPr>
          <w:rFonts w:ascii="Arial" w:hAnsi="Arial" w:cs="Arial"/>
          <w:color w:val="0D0D0D" w:themeColor="text1" w:themeTint="F2"/>
          <w:sz w:val="22"/>
          <w:szCs w:val="22"/>
        </w:rPr>
        <w:t xml:space="preserve"> 1700</w:t>
      </w:r>
      <w:r w:rsidR="0012454D" w:rsidRPr="00DF4637">
        <w:rPr>
          <w:rFonts w:ascii="Arial" w:hAnsi="Arial" w:cs="Arial"/>
          <w:color w:val="0D0D0D" w:themeColor="text1" w:themeTint="F2"/>
          <w:sz w:val="22"/>
          <w:szCs w:val="22"/>
        </w:rPr>
        <w:tab/>
      </w:r>
      <w:r w:rsidRPr="00DF4637">
        <w:rPr>
          <w:rFonts w:ascii="Arial" w:hAnsi="Arial" w:cs="Arial"/>
          <w:color w:val="0D0D0D" w:themeColor="text1" w:themeTint="F2"/>
          <w:sz w:val="22"/>
          <w:szCs w:val="22"/>
        </w:rPr>
        <w:t>Task Order (Option X19)</w:t>
      </w:r>
      <w:bookmarkEnd w:id="213"/>
    </w:p>
    <w:p w14:paraId="484FCDFD" w14:textId="77777777" w:rsidR="00415637" w:rsidRPr="00415637" w:rsidRDefault="00415637" w:rsidP="00434795"/>
    <w:p w14:paraId="389E3901" w14:textId="77777777" w:rsidR="002A4722" w:rsidRPr="001A15AB" w:rsidRDefault="00DA5CDE" w:rsidP="00016DBB">
      <w:pPr>
        <w:pStyle w:val="Heading2"/>
        <w:spacing w:before="0"/>
        <w:rPr>
          <w:rFonts w:ascii="Arial" w:eastAsiaTheme="minorEastAsia" w:hAnsi="Arial" w:cs="Arial"/>
          <w:color w:val="0D0D0D" w:themeColor="text1" w:themeTint="F2"/>
          <w:sz w:val="22"/>
          <w:szCs w:val="22"/>
          <w:lang w:eastAsia="en-GB"/>
        </w:rPr>
      </w:pPr>
      <w:r w:rsidRPr="001A15AB">
        <w:rPr>
          <w:rFonts w:ascii="Arial" w:eastAsiaTheme="minorEastAsia" w:hAnsi="Arial" w:cs="Arial"/>
          <w:color w:val="0D0D0D" w:themeColor="text1" w:themeTint="F2"/>
          <w:sz w:val="22"/>
          <w:szCs w:val="22"/>
          <w:lang w:eastAsia="en-GB"/>
        </w:rPr>
        <w:t>SI 1705</w:t>
      </w:r>
      <w:r w:rsidR="0012454D" w:rsidRPr="001A15AB">
        <w:rPr>
          <w:rFonts w:ascii="Arial" w:eastAsiaTheme="minorEastAsia" w:hAnsi="Arial" w:cs="Arial"/>
          <w:color w:val="0D0D0D" w:themeColor="text1" w:themeTint="F2"/>
          <w:sz w:val="22"/>
          <w:szCs w:val="22"/>
          <w:lang w:eastAsia="en-GB"/>
        </w:rPr>
        <w:tab/>
      </w:r>
      <w:r w:rsidRPr="001A15AB">
        <w:rPr>
          <w:rFonts w:ascii="Arial" w:eastAsiaTheme="minorEastAsia" w:hAnsi="Arial" w:cs="Arial"/>
          <w:color w:val="0D0D0D" w:themeColor="text1" w:themeTint="F2"/>
          <w:sz w:val="22"/>
          <w:szCs w:val="22"/>
          <w:lang w:eastAsia="en-GB"/>
        </w:rPr>
        <w:t>Programme requirements</w:t>
      </w:r>
    </w:p>
    <w:p w14:paraId="28FDA9E4" w14:textId="77777777" w:rsidR="001A15AB" w:rsidRDefault="001A15AB" w:rsidP="00434795">
      <w:pPr>
        <w:keepNext w:val="0"/>
        <w:spacing w:line="276" w:lineRule="auto"/>
        <w:rPr>
          <w:rFonts w:cs="Arial"/>
          <w:sz w:val="22"/>
          <w:szCs w:val="22"/>
        </w:rPr>
      </w:pPr>
    </w:p>
    <w:p w14:paraId="009B4C83" w14:textId="35628DF9" w:rsidR="00016DBB" w:rsidRDefault="00434795">
      <w:pPr>
        <w:keepNext w:val="0"/>
        <w:spacing w:line="276" w:lineRule="auto"/>
        <w:rPr>
          <w:rFonts w:cs="Arial"/>
          <w:sz w:val="22"/>
          <w:szCs w:val="22"/>
        </w:rPr>
      </w:pPr>
      <w:r w:rsidRPr="00434795">
        <w:rPr>
          <w:rFonts w:cs="Arial"/>
          <w:sz w:val="22"/>
          <w:szCs w:val="22"/>
        </w:rPr>
        <w:t>Programme requirements will be clearly defined by the Service Manager within each Task Order.</w:t>
      </w:r>
      <w:r w:rsidR="0028384C">
        <w:rPr>
          <w:rFonts w:cs="Arial"/>
          <w:sz w:val="22"/>
          <w:szCs w:val="22"/>
        </w:rPr>
        <w:t xml:space="preserve"> </w:t>
      </w:r>
      <w:r w:rsidR="008014AF">
        <w:rPr>
          <w:rFonts w:cs="Arial"/>
          <w:sz w:val="22"/>
          <w:szCs w:val="22"/>
        </w:rPr>
        <w:t xml:space="preserve">In addition the </w:t>
      </w:r>
      <w:r w:rsidR="008014AF" w:rsidRPr="00FE4161">
        <w:rPr>
          <w:rFonts w:cs="Arial"/>
          <w:i/>
          <w:sz w:val="22"/>
          <w:szCs w:val="22"/>
        </w:rPr>
        <w:t>Contractor</w:t>
      </w:r>
      <w:r w:rsidR="008014AF">
        <w:rPr>
          <w:rFonts w:cs="Arial"/>
          <w:i/>
          <w:sz w:val="22"/>
          <w:szCs w:val="22"/>
        </w:rPr>
        <w:t xml:space="preserve"> </w:t>
      </w:r>
      <w:r w:rsidR="008014AF" w:rsidRPr="00FE4161">
        <w:rPr>
          <w:rFonts w:cs="Arial"/>
          <w:sz w:val="22"/>
          <w:szCs w:val="22"/>
        </w:rPr>
        <w:t>will</w:t>
      </w:r>
      <w:r w:rsidR="008014AF">
        <w:rPr>
          <w:rFonts w:cs="Arial"/>
          <w:sz w:val="22"/>
          <w:szCs w:val="22"/>
        </w:rPr>
        <w:t xml:space="preserve"> liaise with the Service Manager, Programme Manager, Delivery Manager and the Area Teams, incuding attendance at the Stakeholder Delivery Group meetings (see figure 1, p.35), to understand overarching requirements such as works programming, milestones and deadlines. </w:t>
      </w:r>
      <w:r w:rsidR="008014AF">
        <w:rPr>
          <w:rFonts w:cs="Arial"/>
          <w:i/>
          <w:sz w:val="22"/>
          <w:szCs w:val="22"/>
        </w:rPr>
        <w:t xml:space="preserve"> </w:t>
      </w:r>
    </w:p>
    <w:p w14:paraId="291DDDF4" w14:textId="77777777" w:rsidR="00016DBB" w:rsidRPr="00DF4637" w:rsidRDefault="00016DBB">
      <w:pPr>
        <w:keepNext w:val="0"/>
        <w:spacing w:line="276" w:lineRule="auto"/>
        <w:rPr>
          <w:rFonts w:cs="Arial"/>
          <w:i/>
          <w:sz w:val="22"/>
          <w:szCs w:val="22"/>
        </w:rPr>
      </w:pPr>
    </w:p>
    <w:p w14:paraId="7E12C135" w14:textId="77777777" w:rsidR="00D84134" w:rsidRPr="001A15AB" w:rsidRDefault="009242C5" w:rsidP="00016DBB">
      <w:pPr>
        <w:pStyle w:val="Heading2"/>
        <w:spacing w:before="0"/>
        <w:rPr>
          <w:rFonts w:ascii="Arial" w:eastAsiaTheme="minorEastAsia" w:hAnsi="Arial" w:cs="Arial"/>
          <w:color w:val="0D0D0D" w:themeColor="text1" w:themeTint="F2"/>
          <w:sz w:val="22"/>
          <w:szCs w:val="22"/>
          <w:lang w:eastAsia="en-GB"/>
        </w:rPr>
      </w:pPr>
      <w:r w:rsidRPr="001A15AB">
        <w:rPr>
          <w:rFonts w:ascii="Arial" w:eastAsiaTheme="minorEastAsia" w:hAnsi="Arial" w:cs="Arial"/>
          <w:color w:val="0D0D0D" w:themeColor="text1" w:themeTint="F2"/>
          <w:sz w:val="22"/>
          <w:szCs w:val="22"/>
          <w:lang w:eastAsia="en-GB"/>
        </w:rPr>
        <w:t>SI 1710</w:t>
      </w:r>
      <w:r w:rsidR="0012454D" w:rsidRPr="001A15AB">
        <w:rPr>
          <w:rFonts w:ascii="Arial" w:eastAsiaTheme="minorEastAsia" w:hAnsi="Arial" w:cs="Arial"/>
          <w:color w:val="0D0D0D" w:themeColor="text1" w:themeTint="F2"/>
          <w:sz w:val="22"/>
          <w:szCs w:val="22"/>
          <w:lang w:eastAsia="en-GB"/>
        </w:rPr>
        <w:tab/>
      </w:r>
      <w:r w:rsidRPr="001A15AB">
        <w:rPr>
          <w:rFonts w:ascii="Arial" w:eastAsiaTheme="minorEastAsia" w:hAnsi="Arial" w:cs="Arial"/>
          <w:color w:val="0D0D0D" w:themeColor="text1" w:themeTint="F2"/>
          <w:sz w:val="22"/>
          <w:szCs w:val="22"/>
          <w:lang w:eastAsia="en-GB"/>
        </w:rPr>
        <w:t>Programme arrangement</w:t>
      </w:r>
    </w:p>
    <w:p w14:paraId="308B1700" w14:textId="77777777" w:rsidR="00991BD2" w:rsidRPr="00DF4637" w:rsidRDefault="00991BD2" w:rsidP="00434795">
      <w:pPr>
        <w:keepNext w:val="0"/>
        <w:spacing w:line="276" w:lineRule="auto"/>
        <w:rPr>
          <w:rFonts w:cs="Arial"/>
          <w:sz w:val="22"/>
          <w:szCs w:val="22"/>
        </w:rPr>
      </w:pPr>
    </w:p>
    <w:p w14:paraId="62FE2181" w14:textId="77777777" w:rsidR="00434795" w:rsidRDefault="00434795">
      <w:pPr>
        <w:keepNext w:val="0"/>
        <w:spacing w:line="276" w:lineRule="auto"/>
        <w:rPr>
          <w:rFonts w:cs="Arial"/>
          <w:sz w:val="22"/>
          <w:szCs w:val="22"/>
        </w:rPr>
      </w:pPr>
      <w:r w:rsidRPr="00434795">
        <w:rPr>
          <w:rFonts w:cs="Arial"/>
          <w:sz w:val="22"/>
          <w:szCs w:val="22"/>
        </w:rPr>
        <w:t>Each Task Order Issued will define as a minimum the following:</w:t>
      </w:r>
    </w:p>
    <w:p w14:paraId="4A584F25" w14:textId="77777777" w:rsidR="00434795" w:rsidRPr="00434795" w:rsidRDefault="00434795">
      <w:pPr>
        <w:keepNext w:val="0"/>
        <w:spacing w:line="276" w:lineRule="auto"/>
        <w:rPr>
          <w:rFonts w:cs="Arial"/>
          <w:sz w:val="22"/>
          <w:szCs w:val="22"/>
        </w:rPr>
      </w:pPr>
    </w:p>
    <w:p w14:paraId="38E10CE4" w14:textId="1D3EE943" w:rsidR="00434795" w:rsidRPr="00016DBB" w:rsidRDefault="00434795" w:rsidP="00016DBB">
      <w:pPr>
        <w:pStyle w:val="ListParagraph"/>
        <w:keepNext w:val="0"/>
        <w:numPr>
          <w:ilvl w:val="0"/>
          <w:numId w:val="54"/>
        </w:numPr>
        <w:spacing w:line="276" w:lineRule="auto"/>
        <w:rPr>
          <w:rFonts w:cs="Arial"/>
          <w:sz w:val="22"/>
          <w:szCs w:val="22"/>
        </w:rPr>
      </w:pPr>
      <w:r w:rsidRPr="00016DBB">
        <w:rPr>
          <w:rFonts w:cs="Arial"/>
          <w:sz w:val="22"/>
          <w:szCs w:val="22"/>
        </w:rPr>
        <w:t xml:space="preserve">Number of </w:t>
      </w:r>
      <w:r w:rsidR="00BE5A2E" w:rsidRPr="00016DBB">
        <w:rPr>
          <w:rFonts w:cs="Arial"/>
          <w:sz w:val="22"/>
          <w:szCs w:val="22"/>
        </w:rPr>
        <w:t>TVOS</w:t>
      </w:r>
      <w:r w:rsidRPr="00016DBB">
        <w:rPr>
          <w:rFonts w:cs="Arial"/>
          <w:sz w:val="22"/>
          <w:szCs w:val="22"/>
        </w:rPr>
        <w:t xml:space="preserve"> to be supplied,</w:t>
      </w:r>
    </w:p>
    <w:p w14:paraId="2CB8677D" w14:textId="0D6D5CB0" w:rsidR="00434795" w:rsidRPr="00016DBB" w:rsidRDefault="00434795" w:rsidP="00016DBB">
      <w:pPr>
        <w:pStyle w:val="ListParagraph"/>
        <w:keepNext w:val="0"/>
        <w:numPr>
          <w:ilvl w:val="0"/>
          <w:numId w:val="54"/>
        </w:numPr>
        <w:spacing w:line="276" w:lineRule="auto"/>
        <w:rPr>
          <w:rFonts w:cs="Arial"/>
          <w:sz w:val="22"/>
          <w:szCs w:val="22"/>
        </w:rPr>
      </w:pPr>
      <w:r w:rsidRPr="00016DBB">
        <w:rPr>
          <w:rFonts w:cs="Arial"/>
          <w:sz w:val="22"/>
          <w:szCs w:val="22"/>
        </w:rPr>
        <w:t xml:space="preserve">location for the </w:t>
      </w:r>
      <w:r w:rsidR="00BE5A2E" w:rsidRPr="00016DBB">
        <w:rPr>
          <w:rFonts w:cs="Arial"/>
          <w:sz w:val="22"/>
          <w:szCs w:val="22"/>
        </w:rPr>
        <w:t>TVOS</w:t>
      </w:r>
      <w:r w:rsidRPr="00016DBB">
        <w:rPr>
          <w:rFonts w:cs="Arial"/>
          <w:sz w:val="22"/>
          <w:szCs w:val="22"/>
        </w:rPr>
        <w:t xml:space="preserve"> to be delivered to,</w:t>
      </w:r>
    </w:p>
    <w:p w14:paraId="3966E606" w14:textId="6E04D777" w:rsidR="00434795" w:rsidRPr="00016DBB" w:rsidRDefault="00434795" w:rsidP="00016DBB">
      <w:pPr>
        <w:pStyle w:val="ListParagraph"/>
        <w:keepNext w:val="0"/>
        <w:numPr>
          <w:ilvl w:val="0"/>
          <w:numId w:val="54"/>
        </w:numPr>
        <w:spacing w:line="276" w:lineRule="auto"/>
        <w:rPr>
          <w:rFonts w:cs="Arial"/>
          <w:sz w:val="22"/>
          <w:szCs w:val="22"/>
        </w:rPr>
      </w:pPr>
      <w:r w:rsidRPr="00016DBB">
        <w:rPr>
          <w:rFonts w:cs="Arial"/>
          <w:sz w:val="22"/>
          <w:szCs w:val="22"/>
        </w:rPr>
        <w:t>Installation requirements and schedule</w:t>
      </w:r>
    </w:p>
    <w:p w14:paraId="2C25F59C" w14:textId="30D13E0E" w:rsidR="00016DBB" w:rsidRPr="00016DBB" w:rsidRDefault="00434795" w:rsidP="00016DBB">
      <w:pPr>
        <w:pStyle w:val="ListParagraph"/>
        <w:keepNext w:val="0"/>
        <w:numPr>
          <w:ilvl w:val="0"/>
          <w:numId w:val="54"/>
        </w:numPr>
        <w:spacing w:line="276" w:lineRule="auto"/>
        <w:rPr>
          <w:rFonts w:cs="Arial"/>
          <w:sz w:val="22"/>
          <w:szCs w:val="22"/>
        </w:rPr>
      </w:pPr>
      <w:r w:rsidRPr="00016DBB">
        <w:rPr>
          <w:rFonts w:cs="Arial"/>
          <w:sz w:val="22"/>
          <w:szCs w:val="22"/>
        </w:rPr>
        <w:t>Details of any delegation of the responsibilities of the Service Manager</w:t>
      </w:r>
    </w:p>
    <w:p w14:paraId="1FCC95E2" w14:textId="1322766D" w:rsidR="00D84134" w:rsidRPr="00016DBB" w:rsidRDefault="00434795" w:rsidP="00016DBB">
      <w:pPr>
        <w:pStyle w:val="ListParagraph"/>
        <w:keepNext w:val="0"/>
        <w:numPr>
          <w:ilvl w:val="0"/>
          <w:numId w:val="63"/>
        </w:numPr>
        <w:spacing w:line="276" w:lineRule="auto"/>
        <w:rPr>
          <w:rFonts w:cs="Arial"/>
          <w:sz w:val="22"/>
          <w:szCs w:val="22"/>
        </w:rPr>
      </w:pPr>
      <w:r w:rsidRPr="00016DBB">
        <w:rPr>
          <w:rFonts w:cs="Arial"/>
          <w:sz w:val="22"/>
          <w:szCs w:val="22"/>
        </w:rPr>
        <w:t>Details of delay damages to be applied to the Task Order</w:t>
      </w:r>
    </w:p>
    <w:p w14:paraId="3968357C" w14:textId="77777777" w:rsidR="00016DBB" w:rsidRPr="00DF4637" w:rsidRDefault="00016DBB" w:rsidP="00434795">
      <w:pPr>
        <w:keepNext w:val="0"/>
        <w:spacing w:line="276" w:lineRule="auto"/>
        <w:rPr>
          <w:rFonts w:cs="Arial"/>
          <w:sz w:val="22"/>
          <w:szCs w:val="22"/>
        </w:rPr>
      </w:pPr>
    </w:p>
    <w:p w14:paraId="069ECFCE" w14:textId="77777777" w:rsidR="00991BD2" w:rsidRPr="001A15AB" w:rsidRDefault="009242C5" w:rsidP="00016DBB">
      <w:pPr>
        <w:pStyle w:val="Heading2"/>
        <w:spacing w:before="0"/>
        <w:rPr>
          <w:rFonts w:ascii="Arial" w:eastAsiaTheme="minorEastAsia" w:hAnsi="Arial" w:cs="Arial"/>
          <w:color w:val="0D0D0D" w:themeColor="text1" w:themeTint="F2"/>
          <w:sz w:val="22"/>
          <w:szCs w:val="22"/>
          <w:lang w:eastAsia="en-GB"/>
        </w:rPr>
      </w:pPr>
      <w:r w:rsidRPr="001A15AB">
        <w:rPr>
          <w:rFonts w:ascii="Arial" w:eastAsiaTheme="minorEastAsia" w:hAnsi="Arial" w:cs="Arial"/>
          <w:color w:val="0D0D0D" w:themeColor="text1" w:themeTint="F2"/>
          <w:sz w:val="22"/>
          <w:szCs w:val="22"/>
          <w:lang w:eastAsia="en-GB"/>
        </w:rPr>
        <w:t>SI 1720</w:t>
      </w:r>
      <w:r w:rsidR="0012454D" w:rsidRPr="001A15AB">
        <w:rPr>
          <w:rFonts w:ascii="Arial" w:eastAsiaTheme="minorEastAsia" w:hAnsi="Arial" w:cs="Arial"/>
          <w:color w:val="0D0D0D" w:themeColor="text1" w:themeTint="F2"/>
          <w:sz w:val="22"/>
          <w:szCs w:val="22"/>
          <w:lang w:eastAsia="en-GB"/>
        </w:rPr>
        <w:tab/>
      </w:r>
      <w:r w:rsidRPr="001A15AB">
        <w:rPr>
          <w:rFonts w:ascii="Arial" w:eastAsiaTheme="minorEastAsia" w:hAnsi="Arial" w:cs="Arial"/>
          <w:color w:val="0D0D0D" w:themeColor="text1" w:themeTint="F2"/>
          <w:sz w:val="22"/>
          <w:szCs w:val="22"/>
          <w:lang w:eastAsia="en-GB"/>
        </w:rPr>
        <w:t>Work of Employer and others</w:t>
      </w:r>
    </w:p>
    <w:p w14:paraId="1596B701" w14:textId="77777777" w:rsidR="00991BD2" w:rsidRPr="00DF4637" w:rsidRDefault="00991BD2" w:rsidP="00434795">
      <w:pPr>
        <w:keepNext w:val="0"/>
        <w:spacing w:line="276" w:lineRule="auto"/>
        <w:rPr>
          <w:rFonts w:cs="Arial"/>
          <w:sz w:val="22"/>
          <w:szCs w:val="22"/>
        </w:rPr>
      </w:pPr>
    </w:p>
    <w:p w14:paraId="19088793" w14:textId="00374C3E" w:rsidR="00D84134" w:rsidRDefault="00434795">
      <w:pPr>
        <w:keepNext w:val="0"/>
        <w:spacing w:line="276" w:lineRule="auto"/>
        <w:rPr>
          <w:rFonts w:cs="Arial"/>
          <w:sz w:val="22"/>
          <w:szCs w:val="22"/>
        </w:rPr>
      </w:pPr>
      <w:r w:rsidRPr="00434795">
        <w:rPr>
          <w:rFonts w:cs="Arial"/>
          <w:sz w:val="22"/>
          <w:szCs w:val="22"/>
        </w:rPr>
        <w:t>To be detailed within the Task Order</w:t>
      </w:r>
      <w:r w:rsidRPr="00434795" w:rsidDel="00434795">
        <w:rPr>
          <w:rFonts w:cs="Arial"/>
          <w:sz w:val="22"/>
          <w:szCs w:val="22"/>
        </w:rPr>
        <w:t xml:space="preserve"> </w:t>
      </w:r>
    </w:p>
    <w:p w14:paraId="6474A74A" w14:textId="77777777" w:rsidR="00016DBB" w:rsidRPr="00DF4637" w:rsidRDefault="00016DBB">
      <w:pPr>
        <w:keepNext w:val="0"/>
        <w:spacing w:line="276" w:lineRule="auto"/>
        <w:rPr>
          <w:rFonts w:cs="Arial"/>
          <w:sz w:val="22"/>
          <w:szCs w:val="22"/>
        </w:rPr>
      </w:pPr>
    </w:p>
    <w:p w14:paraId="7745BF6E" w14:textId="77777777" w:rsidR="00D84134" w:rsidRPr="001A15AB" w:rsidRDefault="009242C5" w:rsidP="00016DBB">
      <w:pPr>
        <w:pStyle w:val="Heading2"/>
        <w:spacing w:before="0"/>
        <w:rPr>
          <w:rFonts w:ascii="Arial" w:eastAsiaTheme="minorEastAsia" w:hAnsi="Arial" w:cs="Arial"/>
          <w:color w:val="0D0D0D" w:themeColor="text1" w:themeTint="F2"/>
          <w:sz w:val="22"/>
          <w:szCs w:val="22"/>
          <w:lang w:eastAsia="en-GB"/>
        </w:rPr>
      </w:pPr>
      <w:r w:rsidRPr="001A15AB">
        <w:rPr>
          <w:rFonts w:ascii="Arial" w:eastAsiaTheme="minorEastAsia" w:hAnsi="Arial" w:cs="Arial"/>
          <w:color w:val="0D0D0D" w:themeColor="text1" w:themeTint="F2"/>
          <w:sz w:val="22"/>
          <w:szCs w:val="22"/>
          <w:lang w:eastAsia="en-GB"/>
        </w:rPr>
        <w:t>SI 1725</w:t>
      </w:r>
      <w:r w:rsidR="0012454D" w:rsidRPr="001A15AB">
        <w:rPr>
          <w:rFonts w:ascii="Arial" w:eastAsiaTheme="minorEastAsia" w:hAnsi="Arial" w:cs="Arial"/>
          <w:color w:val="0D0D0D" w:themeColor="text1" w:themeTint="F2"/>
          <w:sz w:val="22"/>
          <w:szCs w:val="22"/>
          <w:lang w:eastAsia="en-GB"/>
        </w:rPr>
        <w:tab/>
      </w:r>
      <w:r w:rsidRPr="001A15AB">
        <w:rPr>
          <w:rFonts w:ascii="Arial" w:eastAsiaTheme="minorEastAsia" w:hAnsi="Arial" w:cs="Arial"/>
          <w:color w:val="0D0D0D" w:themeColor="text1" w:themeTint="F2"/>
          <w:sz w:val="22"/>
          <w:szCs w:val="22"/>
          <w:lang w:eastAsia="en-GB"/>
        </w:rPr>
        <w:t xml:space="preserve">Information required </w:t>
      </w:r>
    </w:p>
    <w:p w14:paraId="49CDE588" w14:textId="77777777" w:rsidR="00991BD2" w:rsidRPr="00DF4637" w:rsidRDefault="00991BD2" w:rsidP="00434795">
      <w:pPr>
        <w:keepNext w:val="0"/>
        <w:spacing w:line="276" w:lineRule="auto"/>
        <w:rPr>
          <w:rFonts w:cs="Arial"/>
          <w:sz w:val="22"/>
          <w:szCs w:val="22"/>
        </w:rPr>
      </w:pPr>
    </w:p>
    <w:p w14:paraId="35F1EF8F" w14:textId="452EEE58" w:rsidR="00D84134" w:rsidRDefault="00434795">
      <w:pPr>
        <w:keepNext w:val="0"/>
        <w:spacing w:line="276" w:lineRule="auto"/>
        <w:rPr>
          <w:rFonts w:cs="Arial"/>
          <w:sz w:val="22"/>
          <w:szCs w:val="22"/>
        </w:rPr>
      </w:pPr>
      <w:r w:rsidRPr="00434795">
        <w:rPr>
          <w:rFonts w:cs="Arial"/>
          <w:sz w:val="22"/>
          <w:szCs w:val="22"/>
        </w:rPr>
        <w:t>To be detailed within the Task Order</w:t>
      </w:r>
      <w:r w:rsidRPr="00434795" w:rsidDel="00434795">
        <w:rPr>
          <w:rFonts w:cs="Arial"/>
          <w:sz w:val="22"/>
          <w:szCs w:val="22"/>
        </w:rPr>
        <w:t xml:space="preserve"> </w:t>
      </w:r>
    </w:p>
    <w:p w14:paraId="347A71A6" w14:textId="77777777" w:rsidR="00016DBB" w:rsidRPr="00DF4637" w:rsidRDefault="00016DBB">
      <w:pPr>
        <w:keepNext w:val="0"/>
        <w:spacing w:line="276" w:lineRule="auto"/>
        <w:rPr>
          <w:rFonts w:cs="Arial"/>
          <w:sz w:val="22"/>
          <w:szCs w:val="22"/>
        </w:rPr>
      </w:pPr>
    </w:p>
    <w:p w14:paraId="1D8008CF" w14:textId="77777777" w:rsidR="00D84134" w:rsidRPr="001A15AB" w:rsidRDefault="009242C5" w:rsidP="00016DBB">
      <w:pPr>
        <w:pStyle w:val="Heading2"/>
        <w:spacing w:before="0"/>
        <w:rPr>
          <w:rFonts w:ascii="Arial" w:eastAsiaTheme="minorEastAsia" w:hAnsi="Arial" w:cs="Arial"/>
          <w:color w:val="0D0D0D" w:themeColor="text1" w:themeTint="F2"/>
          <w:sz w:val="22"/>
          <w:szCs w:val="22"/>
          <w:lang w:eastAsia="en-GB"/>
        </w:rPr>
      </w:pPr>
      <w:r w:rsidRPr="001A15AB">
        <w:rPr>
          <w:rFonts w:ascii="Arial" w:eastAsiaTheme="minorEastAsia" w:hAnsi="Arial" w:cs="Arial"/>
          <w:color w:val="0D0D0D" w:themeColor="text1" w:themeTint="F2"/>
          <w:sz w:val="22"/>
          <w:szCs w:val="22"/>
          <w:lang w:eastAsia="en-GB"/>
        </w:rPr>
        <w:t>SI 1730</w:t>
      </w:r>
      <w:r w:rsidR="0012454D" w:rsidRPr="001A15AB">
        <w:rPr>
          <w:rFonts w:ascii="Arial" w:eastAsiaTheme="minorEastAsia" w:hAnsi="Arial" w:cs="Arial"/>
          <w:color w:val="0D0D0D" w:themeColor="text1" w:themeTint="F2"/>
          <w:sz w:val="22"/>
          <w:szCs w:val="22"/>
          <w:lang w:eastAsia="en-GB"/>
        </w:rPr>
        <w:tab/>
      </w:r>
      <w:r w:rsidRPr="001A15AB">
        <w:rPr>
          <w:rFonts w:ascii="Arial" w:eastAsiaTheme="minorEastAsia" w:hAnsi="Arial" w:cs="Arial"/>
          <w:color w:val="0D0D0D" w:themeColor="text1" w:themeTint="F2"/>
          <w:sz w:val="22"/>
          <w:szCs w:val="22"/>
          <w:lang w:eastAsia="en-GB"/>
        </w:rPr>
        <w:t>Revised Programme</w:t>
      </w:r>
    </w:p>
    <w:p w14:paraId="53DEA818" w14:textId="77777777" w:rsidR="00991BD2" w:rsidRPr="00DF4637" w:rsidRDefault="00991BD2" w:rsidP="00434795">
      <w:pPr>
        <w:keepNext w:val="0"/>
        <w:spacing w:line="276" w:lineRule="auto"/>
        <w:rPr>
          <w:rFonts w:cs="Arial"/>
          <w:sz w:val="22"/>
          <w:szCs w:val="22"/>
        </w:rPr>
      </w:pPr>
    </w:p>
    <w:p w14:paraId="0A3700F7" w14:textId="0A6F3950" w:rsidR="00016DBB" w:rsidRDefault="00434795">
      <w:pPr>
        <w:keepNext w:val="0"/>
        <w:spacing w:line="276" w:lineRule="auto"/>
        <w:rPr>
          <w:rFonts w:cs="Arial"/>
          <w:sz w:val="22"/>
          <w:szCs w:val="22"/>
        </w:rPr>
      </w:pPr>
      <w:r w:rsidRPr="00434795">
        <w:rPr>
          <w:rFonts w:cs="Arial"/>
          <w:sz w:val="22"/>
          <w:szCs w:val="22"/>
        </w:rPr>
        <w:t>To be detailed within the Task Order</w:t>
      </w:r>
      <w:r w:rsidRPr="00434795" w:rsidDel="00434795">
        <w:rPr>
          <w:rFonts w:cs="Arial"/>
          <w:sz w:val="22"/>
          <w:szCs w:val="22"/>
        </w:rPr>
        <w:t xml:space="preserve"> </w:t>
      </w:r>
    </w:p>
    <w:p w14:paraId="67F6665C" w14:textId="77777777" w:rsidR="00016DBB" w:rsidRPr="00DF4637" w:rsidRDefault="00016DBB">
      <w:pPr>
        <w:keepNext w:val="0"/>
        <w:spacing w:line="276" w:lineRule="auto"/>
        <w:rPr>
          <w:rFonts w:cs="Arial"/>
          <w:sz w:val="22"/>
          <w:szCs w:val="22"/>
        </w:rPr>
      </w:pPr>
    </w:p>
    <w:p w14:paraId="738E60E1" w14:textId="77777777" w:rsidR="00D84134" w:rsidRPr="00DF4637" w:rsidRDefault="00080D58" w:rsidP="00016DBB">
      <w:pPr>
        <w:pStyle w:val="Heading1"/>
        <w:spacing w:before="0"/>
        <w:rPr>
          <w:rFonts w:ascii="Arial" w:hAnsi="Arial" w:cs="Arial"/>
          <w:color w:val="0D0D0D" w:themeColor="text1" w:themeTint="F2"/>
          <w:sz w:val="22"/>
          <w:szCs w:val="22"/>
        </w:rPr>
      </w:pPr>
      <w:bookmarkStart w:id="214" w:name="_Toc4747006"/>
      <w:r w:rsidRPr="00DF4637">
        <w:rPr>
          <w:rFonts w:ascii="Arial" w:hAnsi="Arial" w:cs="Arial"/>
          <w:color w:val="0D0D0D" w:themeColor="text1" w:themeTint="F2"/>
          <w:sz w:val="22"/>
          <w:szCs w:val="22"/>
        </w:rPr>
        <w:t>S</w:t>
      </w:r>
      <w:r w:rsidR="00406602" w:rsidRPr="00DF4637">
        <w:rPr>
          <w:rFonts w:ascii="Arial" w:hAnsi="Arial" w:cs="Arial"/>
          <w:color w:val="0D0D0D" w:themeColor="text1" w:themeTint="F2"/>
          <w:sz w:val="22"/>
          <w:szCs w:val="22"/>
        </w:rPr>
        <w:t>I</w:t>
      </w:r>
      <w:r w:rsidRPr="00DF4637">
        <w:rPr>
          <w:rFonts w:ascii="Arial" w:hAnsi="Arial" w:cs="Arial"/>
          <w:color w:val="0D0D0D" w:themeColor="text1" w:themeTint="F2"/>
          <w:sz w:val="22"/>
          <w:szCs w:val="22"/>
        </w:rPr>
        <w:t xml:space="preserve"> 1800</w:t>
      </w:r>
      <w:r w:rsidR="0012454D" w:rsidRPr="00DF4637">
        <w:rPr>
          <w:rFonts w:ascii="Arial" w:hAnsi="Arial" w:cs="Arial"/>
          <w:color w:val="0D0D0D" w:themeColor="text1" w:themeTint="F2"/>
          <w:sz w:val="22"/>
          <w:szCs w:val="22"/>
        </w:rPr>
        <w:tab/>
      </w:r>
      <w:r w:rsidRPr="00DF4637">
        <w:rPr>
          <w:rFonts w:ascii="Arial" w:hAnsi="Arial" w:cs="Arial"/>
          <w:color w:val="0D0D0D" w:themeColor="text1" w:themeTint="F2"/>
          <w:sz w:val="22"/>
          <w:szCs w:val="22"/>
        </w:rPr>
        <w:t>Employer’s service specifications and drawings</w:t>
      </w:r>
      <w:bookmarkEnd w:id="214"/>
    </w:p>
    <w:p w14:paraId="38278B0E" w14:textId="77777777" w:rsidR="00991BD2" w:rsidRPr="00DF4637" w:rsidRDefault="00991BD2" w:rsidP="00434795">
      <w:pPr>
        <w:keepNext w:val="0"/>
        <w:spacing w:line="276" w:lineRule="auto"/>
        <w:rPr>
          <w:rFonts w:cs="Arial"/>
          <w:sz w:val="22"/>
          <w:szCs w:val="22"/>
        </w:rPr>
      </w:pPr>
    </w:p>
    <w:p w14:paraId="600E608A" w14:textId="77777777" w:rsidR="00D84134" w:rsidRPr="00DF4637" w:rsidRDefault="001714F9">
      <w:pPr>
        <w:keepNext w:val="0"/>
        <w:spacing w:line="276" w:lineRule="auto"/>
        <w:rPr>
          <w:rFonts w:cs="Arial"/>
          <w:sz w:val="22"/>
          <w:szCs w:val="22"/>
        </w:rPr>
      </w:pPr>
      <w:r w:rsidRPr="00DF4637">
        <w:rPr>
          <w:rFonts w:cs="Arial"/>
          <w:sz w:val="22"/>
          <w:szCs w:val="22"/>
        </w:rPr>
        <w:t>Not used</w:t>
      </w:r>
    </w:p>
    <w:p w14:paraId="229A80C6" w14:textId="77777777" w:rsidR="00D84134" w:rsidRPr="00DF4637" w:rsidRDefault="00D84134">
      <w:pPr>
        <w:keepNext w:val="0"/>
        <w:spacing w:line="276" w:lineRule="auto"/>
        <w:rPr>
          <w:rFonts w:cs="Arial"/>
          <w:sz w:val="22"/>
          <w:szCs w:val="22"/>
        </w:rPr>
      </w:pPr>
    </w:p>
    <w:p w14:paraId="1C4B0253" w14:textId="77777777" w:rsidR="00D84134" w:rsidRPr="00DF4637" w:rsidRDefault="002F02DD" w:rsidP="00016DBB">
      <w:pPr>
        <w:pStyle w:val="Heading2"/>
        <w:spacing w:before="0"/>
        <w:rPr>
          <w:rFonts w:cs="Arial"/>
          <w:b w:val="0"/>
          <w:color w:val="0D0D0D" w:themeColor="text1" w:themeTint="F2"/>
          <w:sz w:val="22"/>
          <w:szCs w:val="22"/>
        </w:rPr>
      </w:pPr>
      <w:r w:rsidRPr="001A15AB">
        <w:rPr>
          <w:rFonts w:ascii="Arial" w:eastAsiaTheme="minorEastAsia" w:hAnsi="Arial" w:cs="Arial"/>
          <w:color w:val="0D0D0D" w:themeColor="text1" w:themeTint="F2"/>
          <w:sz w:val="22"/>
          <w:szCs w:val="22"/>
          <w:lang w:eastAsia="en-GB"/>
        </w:rPr>
        <w:t>S</w:t>
      </w:r>
      <w:r w:rsidR="00406602" w:rsidRPr="001A15AB">
        <w:rPr>
          <w:rFonts w:ascii="Arial" w:eastAsiaTheme="minorEastAsia" w:hAnsi="Arial" w:cs="Arial"/>
          <w:color w:val="0D0D0D" w:themeColor="text1" w:themeTint="F2"/>
          <w:sz w:val="22"/>
          <w:szCs w:val="22"/>
          <w:lang w:eastAsia="en-GB"/>
        </w:rPr>
        <w:t xml:space="preserve">I </w:t>
      </w:r>
      <w:r w:rsidRPr="001A15AB">
        <w:rPr>
          <w:rFonts w:ascii="Arial" w:eastAsiaTheme="minorEastAsia" w:hAnsi="Arial" w:cs="Arial"/>
          <w:color w:val="0D0D0D" w:themeColor="text1" w:themeTint="F2"/>
          <w:sz w:val="22"/>
          <w:szCs w:val="22"/>
          <w:lang w:eastAsia="en-GB"/>
        </w:rPr>
        <w:t>1805</w:t>
      </w:r>
      <w:r w:rsidR="0012454D" w:rsidRPr="001A15AB">
        <w:rPr>
          <w:rFonts w:ascii="Arial" w:eastAsiaTheme="minorEastAsia" w:hAnsi="Arial" w:cs="Arial"/>
          <w:color w:val="0D0D0D" w:themeColor="text1" w:themeTint="F2"/>
          <w:sz w:val="22"/>
          <w:szCs w:val="22"/>
          <w:lang w:eastAsia="en-GB"/>
        </w:rPr>
        <w:tab/>
      </w:r>
      <w:r w:rsidRPr="001A15AB">
        <w:rPr>
          <w:rFonts w:ascii="Arial" w:eastAsiaTheme="minorEastAsia" w:hAnsi="Arial" w:cs="Arial"/>
          <w:color w:val="0D0D0D" w:themeColor="text1" w:themeTint="F2"/>
          <w:sz w:val="22"/>
          <w:szCs w:val="22"/>
          <w:lang w:eastAsia="en-GB"/>
        </w:rPr>
        <w:t xml:space="preserve">Employer’s service specification </w:t>
      </w:r>
    </w:p>
    <w:p w14:paraId="04A4EE31" w14:textId="77777777" w:rsidR="00991BD2" w:rsidRPr="00DF4637" w:rsidRDefault="00991BD2" w:rsidP="00434795">
      <w:pPr>
        <w:keepNext w:val="0"/>
        <w:spacing w:line="276" w:lineRule="auto"/>
        <w:rPr>
          <w:rFonts w:cs="Arial"/>
          <w:sz w:val="22"/>
          <w:szCs w:val="22"/>
        </w:rPr>
      </w:pPr>
    </w:p>
    <w:p w14:paraId="46527E94" w14:textId="77777777" w:rsidR="00D84134" w:rsidRPr="00DF4637" w:rsidRDefault="001714F9">
      <w:pPr>
        <w:keepNext w:val="0"/>
        <w:spacing w:line="276" w:lineRule="auto"/>
        <w:rPr>
          <w:rFonts w:cs="Arial"/>
          <w:sz w:val="22"/>
          <w:szCs w:val="22"/>
        </w:rPr>
      </w:pPr>
      <w:r w:rsidRPr="00DF4637">
        <w:rPr>
          <w:rFonts w:cs="Arial"/>
          <w:sz w:val="22"/>
          <w:szCs w:val="22"/>
        </w:rPr>
        <w:t>Not used</w:t>
      </w:r>
    </w:p>
    <w:p w14:paraId="65CED71E" w14:textId="77777777" w:rsidR="00D84134" w:rsidRPr="00DF4637" w:rsidRDefault="00D84134">
      <w:pPr>
        <w:keepNext w:val="0"/>
        <w:spacing w:line="276" w:lineRule="auto"/>
        <w:rPr>
          <w:rFonts w:cs="Arial"/>
          <w:b/>
          <w:sz w:val="22"/>
          <w:szCs w:val="22"/>
        </w:rPr>
      </w:pPr>
    </w:p>
    <w:p w14:paraId="4B1F948E" w14:textId="77777777" w:rsidR="00D84134" w:rsidRPr="001A15AB" w:rsidRDefault="002F02DD" w:rsidP="00016DBB">
      <w:pPr>
        <w:pStyle w:val="Heading2"/>
        <w:spacing w:before="0"/>
        <w:rPr>
          <w:rFonts w:ascii="Arial" w:eastAsiaTheme="minorEastAsia" w:hAnsi="Arial" w:cs="Arial"/>
          <w:color w:val="0D0D0D" w:themeColor="text1" w:themeTint="F2"/>
          <w:sz w:val="22"/>
          <w:szCs w:val="22"/>
          <w:lang w:eastAsia="en-GB"/>
        </w:rPr>
      </w:pPr>
      <w:r w:rsidRPr="001A15AB">
        <w:rPr>
          <w:rFonts w:ascii="Arial" w:eastAsiaTheme="minorEastAsia" w:hAnsi="Arial" w:cs="Arial"/>
          <w:color w:val="0D0D0D" w:themeColor="text1" w:themeTint="F2"/>
          <w:sz w:val="22"/>
          <w:szCs w:val="22"/>
          <w:lang w:eastAsia="en-GB"/>
        </w:rPr>
        <w:t>S</w:t>
      </w:r>
      <w:r w:rsidR="00406602" w:rsidRPr="001A15AB">
        <w:rPr>
          <w:rFonts w:ascii="Arial" w:eastAsiaTheme="minorEastAsia" w:hAnsi="Arial" w:cs="Arial"/>
          <w:color w:val="0D0D0D" w:themeColor="text1" w:themeTint="F2"/>
          <w:sz w:val="22"/>
          <w:szCs w:val="22"/>
          <w:lang w:eastAsia="en-GB"/>
        </w:rPr>
        <w:t>I</w:t>
      </w:r>
      <w:r w:rsidRPr="001A15AB">
        <w:rPr>
          <w:rFonts w:ascii="Arial" w:eastAsiaTheme="minorEastAsia" w:hAnsi="Arial" w:cs="Arial"/>
          <w:color w:val="0D0D0D" w:themeColor="text1" w:themeTint="F2"/>
          <w:sz w:val="22"/>
          <w:szCs w:val="22"/>
          <w:lang w:eastAsia="en-GB"/>
        </w:rPr>
        <w:t xml:space="preserve"> 1810</w:t>
      </w:r>
      <w:r w:rsidR="0012454D" w:rsidRPr="001A15AB">
        <w:rPr>
          <w:rFonts w:ascii="Arial" w:eastAsiaTheme="minorEastAsia" w:hAnsi="Arial" w:cs="Arial"/>
          <w:color w:val="0D0D0D" w:themeColor="text1" w:themeTint="F2"/>
          <w:sz w:val="22"/>
          <w:szCs w:val="22"/>
          <w:lang w:eastAsia="en-GB"/>
        </w:rPr>
        <w:tab/>
      </w:r>
      <w:r w:rsidRPr="001A15AB">
        <w:rPr>
          <w:rFonts w:ascii="Arial" w:eastAsiaTheme="minorEastAsia" w:hAnsi="Arial" w:cs="Arial"/>
          <w:color w:val="0D0D0D" w:themeColor="text1" w:themeTint="F2"/>
          <w:sz w:val="22"/>
          <w:szCs w:val="22"/>
          <w:lang w:eastAsia="en-GB"/>
        </w:rPr>
        <w:t xml:space="preserve">Drawings  </w:t>
      </w:r>
    </w:p>
    <w:p w14:paraId="1592F2B1" w14:textId="77777777" w:rsidR="00991BD2" w:rsidRPr="00DF4637" w:rsidRDefault="00991BD2" w:rsidP="00434795">
      <w:pPr>
        <w:keepNext w:val="0"/>
        <w:spacing w:line="276" w:lineRule="auto"/>
        <w:rPr>
          <w:rFonts w:cs="Arial"/>
          <w:sz w:val="22"/>
          <w:szCs w:val="22"/>
        </w:rPr>
      </w:pPr>
    </w:p>
    <w:p w14:paraId="458E5F1A" w14:textId="1FB4CEF1" w:rsidR="00280048" w:rsidRPr="00DF4637" w:rsidRDefault="001714F9" w:rsidP="001143CD">
      <w:pPr>
        <w:keepNext w:val="0"/>
        <w:spacing w:line="276" w:lineRule="auto"/>
        <w:rPr>
          <w:rFonts w:cs="Arial"/>
          <w:sz w:val="22"/>
          <w:szCs w:val="22"/>
        </w:rPr>
        <w:sectPr w:rsidR="00280048" w:rsidRPr="00DF4637" w:rsidSect="00E56B2B">
          <w:type w:val="continuous"/>
          <w:pgSz w:w="11906" w:h="16838"/>
          <w:pgMar w:top="1440" w:right="1800" w:bottom="1440" w:left="1800" w:header="708" w:footer="708" w:gutter="0"/>
          <w:cols w:space="708"/>
          <w:docGrid w:linePitch="360"/>
        </w:sectPr>
      </w:pPr>
      <w:r w:rsidRPr="00DF4637">
        <w:rPr>
          <w:rFonts w:cs="Arial"/>
          <w:sz w:val="22"/>
          <w:szCs w:val="22"/>
        </w:rPr>
        <w:t>Not used</w:t>
      </w:r>
      <w:bookmarkStart w:id="215" w:name="_GoBack"/>
      <w:bookmarkEnd w:id="215"/>
      <w:r w:rsidR="00280048" w:rsidRPr="00DF4637">
        <w:rPr>
          <w:rFonts w:cs="Arial"/>
          <w:sz w:val="22"/>
          <w:szCs w:val="22"/>
        </w:rPr>
        <w:tab/>
      </w:r>
    </w:p>
    <w:p w14:paraId="01E3529F" w14:textId="77777777" w:rsidR="008E7810" w:rsidRPr="00DF4637" w:rsidRDefault="007C3C0A" w:rsidP="00945666">
      <w:pPr>
        <w:pStyle w:val="Heading1"/>
        <w:rPr>
          <w:rFonts w:ascii="Arial" w:hAnsi="Arial" w:cs="Arial"/>
          <w:color w:val="0D0D0D" w:themeColor="text1" w:themeTint="F2"/>
          <w:sz w:val="22"/>
          <w:szCs w:val="22"/>
        </w:rPr>
      </w:pPr>
      <w:bookmarkStart w:id="216" w:name="_Toc4747007"/>
      <w:r w:rsidRPr="00DF4637">
        <w:rPr>
          <w:rFonts w:ascii="Arial" w:hAnsi="Arial" w:cs="Arial"/>
          <w:color w:val="0D0D0D" w:themeColor="text1" w:themeTint="F2"/>
          <w:sz w:val="22"/>
          <w:szCs w:val="22"/>
        </w:rPr>
        <w:lastRenderedPageBreak/>
        <w:t>Appendix</w:t>
      </w:r>
      <w:r w:rsidR="00945666" w:rsidRPr="00DF4637">
        <w:rPr>
          <w:rFonts w:ascii="Arial" w:hAnsi="Arial" w:cs="Arial"/>
          <w:color w:val="0D0D0D" w:themeColor="text1" w:themeTint="F2"/>
          <w:sz w:val="22"/>
          <w:szCs w:val="22"/>
        </w:rPr>
        <w:t xml:space="preserve"> A</w:t>
      </w:r>
      <w:r w:rsidR="000F6CC1" w:rsidRPr="00DF4637">
        <w:rPr>
          <w:rFonts w:ascii="Arial" w:hAnsi="Arial" w:cs="Arial"/>
          <w:color w:val="0D0D0D" w:themeColor="text1" w:themeTint="F2"/>
          <w:sz w:val="22"/>
          <w:szCs w:val="22"/>
        </w:rPr>
        <w:t xml:space="preserve"> </w:t>
      </w:r>
      <w:r w:rsidR="00607837" w:rsidRPr="00DF4637">
        <w:rPr>
          <w:rFonts w:ascii="Arial" w:hAnsi="Arial" w:cs="Arial"/>
          <w:color w:val="0D0D0D" w:themeColor="text1" w:themeTint="F2"/>
          <w:sz w:val="22"/>
          <w:szCs w:val="22"/>
        </w:rPr>
        <w:t>–</w:t>
      </w:r>
      <w:r w:rsidR="004A0F55" w:rsidRPr="00DF4637">
        <w:rPr>
          <w:rFonts w:ascii="Arial" w:hAnsi="Arial" w:cs="Arial"/>
          <w:color w:val="0D0D0D" w:themeColor="text1" w:themeTint="F2"/>
          <w:sz w:val="22"/>
          <w:szCs w:val="22"/>
        </w:rPr>
        <w:t xml:space="preserve"> Insurances</w:t>
      </w:r>
      <w:bookmarkEnd w:id="216"/>
    </w:p>
    <w:tbl>
      <w:tblPr>
        <w:tblpPr w:leftFromText="180" w:rightFromText="180" w:horzAnchor="margin" w:tblpY="1035"/>
        <w:tblW w:w="0" w:type="auto"/>
        <w:tblCellMar>
          <w:left w:w="0" w:type="dxa"/>
          <w:right w:w="0" w:type="dxa"/>
        </w:tblCellMar>
        <w:tblLook w:val="04A0" w:firstRow="1" w:lastRow="0" w:firstColumn="1" w:lastColumn="0" w:noHBand="0" w:noVBand="1"/>
      </w:tblPr>
      <w:tblGrid>
        <w:gridCol w:w="8179"/>
      </w:tblGrid>
      <w:tr w:rsidR="00D337B0" w:rsidRPr="00DF4637" w14:paraId="62A0A95B" w14:textId="77777777" w:rsidTr="00D337B0">
        <w:tc>
          <w:tcPr>
            <w:tcW w:w="8179"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08E56001" w14:textId="77777777" w:rsidR="00D337B0" w:rsidRPr="00DF4637" w:rsidRDefault="00D337B0" w:rsidP="00D337B0">
            <w:pPr>
              <w:spacing w:before="120" w:after="120"/>
              <w:rPr>
                <w:rFonts w:cs="Arial"/>
                <w:b/>
                <w:bCs/>
                <w:sz w:val="22"/>
                <w:szCs w:val="22"/>
              </w:rPr>
            </w:pPr>
            <w:r w:rsidRPr="00DF4637">
              <w:rPr>
                <w:rFonts w:cs="Arial"/>
                <w:b/>
                <w:bCs/>
                <w:sz w:val="22"/>
                <w:szCs w:val="22"/>
              </w:rPr>
              <w:t>Service Information Supplementary Insurance Table (Required Insurances)</w:t>
            </w:r>
          </w:p>
        </w:tc>
      </w:tr>
      <w:tr w:rsidR="00D337B0" w:rsidRPr="00DF4637" w14:paraId="10D4AE0D" w14:textId="77777777" w:rsidTr="00D337B0">
        <w:tc>
          <w:tcPr>
            <w:tcW w:w="8179"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hideMark/>
          </w:tcPr>
          <w:p w14:paraId="488DF239" w14:textId="77777777" w:rsidR="00D337B0" w:rsidRPr="00DF4637" w:rsidRDefault="00D337B0" w:rsidP="00961BB8">
            <w:pPr>
              <w:pStyle w:val="ListParagraph"/>
              <w:numPr>
                <w:ilvl w:val="0"/>
                <w:numId w:val="30"/>
              </w:numPr>
              <w:spacing w:before="120" w:after="120"/>
              <w:ind w:hanging="686"/>
              <w:rPr>
                <w:rFonts w:cs="Arial"/>
                <w:b/>
                <w:bCs/>
                <w:sz w:val="22"/>
                <w:szCs w:val="22"/>
              </w:rPr>
            </w:pPr>
            <w:r w:rsidRPr="00DF4637">
              <w:rPr>
                <w:rFonts w:cs="Arial"/>
                <w:b/>
                <w:bCs/>
                <w:sz w:val="22"/>
                <w:szCs w:val="22"/>
              </w:rPr>
              <w:t xml:space="preserve">Property "All Risks" Insurance </w:t>
            </w:r>
          </w:p>
          <w:p w14:paraId="08924E06" w14:textId="77777777" w:rsidR="00D337B0" w:rsidRPr="00DF4637" w:rsidRDefault="00D337B0" w:rsidP="003D0345">
            <w:pPr>
              <w:spacing w:before="120" w:after="120"/>
              <w:ind w:left="720" w:hanging="720"/>
              <w:rPr>
                <w:rFonts w:cs="Arial"/>
                <w:sz w:val="22"/>
                <w:szCs w:val="22"/>
              </w:rPr>
            </w:pPr>
            <w:r w:rsidRPr="00DF4637">
              <w:rPr>
                <w:rFonts w:cs="Arial"/>
                <w:sz w:val="22"/>
                <w:szCs w:val="22"/>
              </w:rPr>
              <w:t>1.1      </w:t>
            </w:r>
            <w:r w:rsidRPr="00DF4637">
              <w:rPr>
                <w:rFonts w:cs="Arial"/>
                <w:sz w:val="22"/>
                <w:szCs w:val="22"/>
                <w:u w:val="single"/>
              </w:rPr>
              <w:t>Insured</w:t>
            </w:r>
          </w:p>
          <w:p w14:paraId="6FC8036F" w14:textId="77777777" w:rsidR="00D337B0" w:rsidRPr="00DF4637" w:rsidRDefault="00D337B0" w:rsidP="003D0345">
            <w:pPr>
              <w:spacing w:before="120" w:after="120"/>
              <w:ind w:left="1440" w:hanging="720"/>
              <w:rPr>
                <w:rFonts w:cs="Arial"/>
                <w:sz w:val="22"/>
                <w:szCs w:val="22"/>
              </w:rPr>
            </w:pPr>
            <w:r w:rsidRPr="00DF4637">
              <w:rPr>
                <w:rFonts w:cs="Arial"/>
                <w:sz w:val="22"/>
                <w:szCs w:val="22"/>
              </w:rPr>
              <w:t>1.1.1   </w:t>
            </w:r>
            <w:r w:rsidRPr="00DF4637">
              <w:rPr>
                <w:rFonts w:cs="Arial"/>
                <w:i/>
                <w:sz w:val="22"/>
                <w:szCs w:val="22"/>
              </w:rPr>
              <w:t>Contractor</w:t>
            </w:r>
          </w:p>
          <w:p w14:paraId="6738AF8F" w14:textId="77777777" w:rsidR="00D337B0" w:rsidRPr="00DF4637" w:rsidRDefault="00D337B0" w:rsidP="003D0345">
            <w:pPr>
              <w:spacing w:before="120" w:after="120"/>
              <w:ind w:left="1440" w:hanging="720"/>
              <w:rPr>
                <w:rFonts w:cs="Arial"/>
                <w:i/>
                <w:sz w:val="22"/>
                <w:szCs w:val="22"/>
              </w:rPr>
            </w:pPr>
            <w:r w:rsidRPr="00DF4637">
              <w:rPr>
                <w:rFonts w:cs="Arial"/>
                <w:sz w:val="22"/>
                <w:szCs w:val="22"/>
              </w:rPr>
              <w:t>1.1.2   </w:t>
            </w:r>
            <w:r w:rsidRPr="00DF4637">
              <w:rPr>
                <w:rFonts w:cs="Arial"/>
                <w:i/>
                <w:sz w:val="22"/>
                <w:szCs w:val="22"/>
              </w:rPr>
              <w:t>Employer</w:t>
            </w:r>
          </w:p>
          <w:p w14:paraId="04B3F312" w14:textId="77777777" w:rsidR="00D337B0" w:rsidRPr="00DF4637" w:rsidRDefault="00D337B0" w:rsidP="003D0345">
            <w:pPr>
              <w:spacing w:before="120" w:after="120"/>
              <w:ind w:left="720"/>
              <w:rPr>
                <w:rFonts w:cs="Arial"/>
                <w:sz w:val="22"/>
                <w:szCs w:val="22"/>
              </w:rPr>
            </w:pPr>
            <w:r w:rsidRPr="00DF4637">
              <w:rPr>
                <w:rFonts w:cs="Arial"/>
                <w:sz w:val="22"/>
                <w:szCs w:val="22"/>
              </w:rPr>
              <w:t>each for their respective rights and interests in the contract.</w:t>
            </w:r>
          </w:p>
          <w:p w14:paraId="06809F28" w14:textId="77777777" w:rsidR="00D337B0" w:rsidRPr="00DF4637" w:rsidRDefault="00D337B0" w:rsidP="003D0345">
            <w:pPr>
              <w:spacing w:before="120" w:after="120"/>
              <w:ind w:left="720" w:hanging="720"/>
              <w:rPr>
                <w:rFonts w:cs="Arial"/>
                <w:sz w:val="22"/>
                <w:szCs w:val="22"/>
              </w:rPr>
            </w:pPr>
            <w:r w:rsidRPr="00DF4637">
              <w:rPr>
                <w:rFonts w:cs="Arial"/>
                <w:sz w:val="22"/>
                <w:szCs w:val="22"/>
              </w:rPr>
              <w:t>1.2      </w:t>
            </w:r>
            <w:r w:rsidRPr="00DF4637">
              <w:rPr>
                <w:rFonts w:cs="Arial"/>
                <w:sz w:val="22"/>
                <w:szCs w:val="22"/>
                <w:u w:val="single"/>
              </w:rPr>
              <w:t>Insured Property</w:t>
            </w:r>
          </w:p>
          <w:p w14:paraId="0F667C0E" w14:textId="77777777" w:rsidR="00D337B0" w:rsidRPr="004A0DEE" w:rsidRDefault="00D337B0" w:rsidP="003D0345">
            <w:pPr>
              <w:spacing w:before="120" w:after="120"/>
              <w:ind w:left="720" w:hanging="720"/>
              <w:rPr>
                <w:rFonts w:cs="Arial"/>
                <w:sz w:val="22"/>
                <w:szCs w:val="22"/>
              </w:rPr>
            </w:pPr>
            <w:r w:rsidRPr="004A0DEE">
              <w:rPr>
                <w:rFonts w:cs="Arial"/>
                <w:i/>
                <w:sz w:val="22"/>
                <w:szCs w:val="22"/>
              </w:rPr>
              <w:t>           </w:t>
            </w:r>
            <w:r w:rsidRPr="004A0DEE">
              <w:rPr>
                <w:rFonts w:cs="Arial"/>
                <w:sz w:val="22"/>
                <w:szCs w:val="22"/>
              </w:rPr>
              <w:t xml:space="preserve">All TVOS including and all </w:t>
            </w:r>
            <w:r w:rsidR="00434795" w:rsidRPr="004A0DEE">
              <w:rPr>
                <w:rFonts w:cs="Arial"/>
                <w:sz w:val="22"/>
                <w:szCs w:val="22"/>
              </w:rPr>
              <w:t xml:space="preserve">ancillary </w:t>
            </w:r>
            <w:r w:rsidRPr="004A0DEE">
              <w:rPr>
                <w:rFonts w:cs="Arial"/>
                <w:sz w:val="22"/>
                <w:szCs w:val="22"/>
              </w:rPr>
              <w:t>equipment in relation to the supply and warranty of the contract</w:t>
            </w:r>
          </w:p>
          <w:p w14:paraId="69B1D33D" w14:textId="77777777" w:rsidR="00D337B0" w:rsidRPr="00DF4637" w:rsidRDefault="00D337B0" w:rsidP="003D0345">
            <w:pPr>
              <w:spacing w:before="120" w:after="120"/>
              <w:ind w:left="720" w:hanging="720"/>
              <w:rPr>
                <w:rFonts w:cs="Arial"/>
                <w:sz w:val="22"/>
                <w:szCs w:val="22"/>
              </w:rPr>
            </w:pPr>
            <w:r w:rsidRPr="00DF4637">
              <w:rPr>
                <w:rFonts w:cs="Arial"/>
                <w:sz w:val="22"/>
                <w:szCs w:val="22"/>
              </w:rPr>
              <w:t>1.3      </w:t>
            </w:r>
            <w:r w:rsidRPr="00DF4637">
              <w:rPr>
                <w:rFonts w:cs="Arial"/>
                <w:sz w:val="22"/>
                <w:szCs w:val="22"/>
                <w:u w:val="single"/>
              </w:rPr>
              <w:t>Coverage</w:t>
            </w:r>
          </w:p>
          <w:p w14:paraId="6601C72A" w14:textId="77777777" w:rsidR="00D337B0" w:rsidRPr="00DF4637" w:rsidRDefault="00D337B0" w:rsidP="003D0345">
            <w:pPr>
              <w:spacing w:before="120" w:after="120"/>
              <w:ind w:left="720" w:hanging="720"/>
              <w:rPr>
                <w:rFonts w:cs="Arial"/>
                <w:sz w:val="22"/>
                <w:szCs w:val="22"/>
              </w:rPr>
            </w:pPr>
            <w:r w:rsidRPr="00DF4637">
              <w:rPr>
                <w:rFonts w:cs="Arial"/>
                <w:sz w:val="22"/>
                <w:szCs w:val="22"/>
              </w:rPr>
              <w:t>           "All Risks" of physical loss, damage or destruction to the Insured Property (in paragraph 1.2 above),  unless otherwise excluded</w:t>
            </w:r>
          </w:p>
          <w:p w14:paraId="6D4287B2" w14:textId="77777777" w:rsidR="00D337B0" w:rsidRPr="00DF4637" w:rsidRDefault="00D337B0" w:rsidP="003D0345">
            <w:pPr>
              <w:spacing w:before="120" w:after="120"/>
              <w:ind w:left="720" w:hanging="720"/>
              <w:rPr>
                <w:rFonts w:cs="Arial"/>
                <w:sz w:val="22"/>
                <w:szCs w:val="22"/>
              </w:rPr>
            </w:pPr>
            <w:r w:rsidRPr="00DF4637">
              <w:rPr>
                <w:rFonts w:cs="Arial"/>
                <w:sz w:val="22"/>
                <w:szCs w:val="22"/>
              </w:rPr>
              <w:t>1.4      </w:t>
            </w:r>
            <w:r w:rsidRPr="00DF4637">
              <w:rPr>
                <w:rFonts w:cs="Arial"/>
                <w:sz w:val="22"/>
                <w:szCs w:val="22"/>
                <w:u w:val="single"/>
              </w:rPr>
              <w:t>Sum Insured</w:t>
            </w:r>
          </w:p>
          <w:p w14:paraId="2C5CB805" w14:textId="77777777" w:rsidR="00D337B0" w:rsidRPr="00DF4637" w:rsidRDefault="00D337B0" w:rsidP="003D0345">
            <w:pPr>
              <w:spacing w:before="120" w:after="120"/>
              <w:ind w:left="743" w:hanging="885"/>
              <w:rPr>
                <w:rFonts w:cs="Arial"/>
                <w:sz w:val="22"/>
                <w:szCs w:val="22"/>
              </w:rPr>
            </w:pPr>
            <w:r w:rsidRPr="00DF4637">
              <w:rPr>
                <w:rFonts w:cs="Arial"/>
                <w:sz w:val="22"/>
                <w:szCs w:val="22"/>
              </w:rPr>
              <w:t>            At all times an amount not less than the full reinstatement or replacement    value of the Insured Property (in paragraph 1.2 above), plus provision to include cover features and extensions as appropriate.</w:t>
            </w:r>
          </w:p>
          <w:p w14:paraId="7C0C5122" w14:textId="77777777" w:rsidR="00D337B0" w:rsidRPr="00DF4637" w:rsidRDefault="00D337B0" w:rsidP="003D0345">
            <w:pPr>
              <w:spacing w:before="120" w:after="120"/>
              <w:ind w:left="720" w:hanging="720"/>
              <w:rPr>
                <w:rFonts w:cs="Arial"/>
                <w:sz w:val="22"/>
                <w:szCs w:val="22"/>
              </w:rPr>
            </w:pPr>
            <w:r w:rsidRPr="00DF4637">
              <w:rPr>
                <w:rFonts w:cs="Arial"/>
                <w:sz w:val="22"/>
                <w:szCs w:val="22"/>
              </w:rPr>
              <w:t>1.5      </w:t>
            </w:r>
            <w:r w:rsidRPr="00DF4637">
              <w:rPr>
                <w:rFonts w:cs="Arial"/>
                <w:sz w:val="22"/>
                <w:szCs w:val="22"/>
                <w:u w:val="single"/>
              </w:rPr>
              <w:t>Territorial Limits</w:t>
            </w:r>
          </w:p>
          <w:p w14:paraId="7F9183D4" w14:textId="77777777" w:rsidR="00D337B0" w:rsidRPr="00DF4637" w:rsidRDefault="00D337B0" w:rsidP="003D0345">
            <w:pPr>
              <w:spacing w:before="120" w:after="120"/>
              <w:ind w:left="720" w:hanging="720"/>
              <w:rPr>
                <w:rFonts w:cs="Arial"/>
                <w:sz w:val="22"/>
                <w:szCs w:val="22"/>
              </w:rPr>
            </w:pPr>
            <w:r w:rsidRPr="00DF4637">
              <w:rPr>
                <w:rFonts w:cs="Arial"/>
                <w:sz w:val="22"/>
                <w:szCs w:val="22"/>
              </w:rPr>
              <w:t>          United Kingdom including offsite storage and during inland transit.</w:t>
            </w:r>
          </w:p>
          <w:p w14:paraId="0C7B4D3C" w14:textId="77777777" w:rsidR="00D337B0" w:rsidRPr="00DF4637" w:rsidRDefault="00D337B0" w:rsidP="003D0345">
            <w:pPr>
              <w:spacing w:before="120" w:after="120"/>
              <w:ind w:left="720" w:hanging="720"/>
              <w:rPr>
                <w:rFonts w:cs="Arial"/>
                <w:sz w:val="22"/>
                <w:szCs w:val="22"/>
              </w:rPr>
            </w:pPr>
            <w:r w:rsidRPr="00DF4637">
              <w:rPr>
                <w:rFonts w:cs="Arial"/>
                <w:sz w:val="22"/>
                <w:szCs w:val="22"/>
              </w:rPr>
              <w:t>1.6      </w:t>
            </w:r>
            <w:r w:rsidRPr="00DF4637">
              <w:rPr>
                <w:rFonts w:cs="Arial"/>
                <w:sz w:val="22"/>
                <w:szCs w:val="22"/>
                <w:u w:val="single"/>
              </w:rPr>
              <w:t>Period of Insurance</w:t>
            </w:r>
          </w:p>
          <w:p w14:paraId="714EBBF4" w14:textId="77777777" w:rsidR="00D337B0" w:rsidRPr="00DF4637" w:rsidRDefault="00D337B0" w:rsidP="003D0345">
            <w:pPr>
              <w:spacing w:before="120" w:after="120"/>
              <w:ind w:left="743" w:hanging="743"/>
              <w:rPr>
                <w:rFonts w:cs="Arial"/>
                <w:sz w:val="22"/>
                <w:szCs w:val="22"/>
              </w:rPr>
            </w:pPr>
            <w:r w:rsidRPr="00DF4637">
              <w:rPr>
                <w:rFonts w:cs="Arial"/>
                <w:sz w:val="22"/>
                <w:szCs w:val="22"/>
              </w:rPr>
              <w:t>           From the starting date until the end of the service period or a termination certificate has been issued</w:t>
            </w:r>
          </w:p>
          <w:p w14:paraId="748D7294" w14:textId="77777777" w:rsidR="00D337B0" w:rsidRPr="00DF4637" w:rsidRDefault="00D337B0" w:rsidP="003D0345">
            <w:pPr>
              <w:spacing w:before="120" w:after="120"/>
              <w:ind w:left="720" w:hanging="720"/>
              <w:rPr>
                <w:rFonts w:cs="Arial"/>
                <w:sz w:val="22"/>
                <w:szCs w:val="22"/>
              </w:rPr>
            </w:pPr>
            <w:r w:rsidRPr="00DF4637">
              <w:rPr>
                <w:rFonts w:cs="Arial"/>
                <w:sz w:val="22"/>
                <w:szCs w:val="22"/>
              </w:rPr>
              <w:t>1.7      </w:t>
            </w:r>
            <w:r w:rsidRPr="00DF4637">
              <w:rPr>
                <w:rFonts w:cs="Arial"/>
                <w:sz w:val="22"/>
                <w:szCs w:val="22"/>
                <w:u w:val="single"/>
              </w:rPr>
              <w:t>Cover Features and Extensions</w:t>
            </w:r>
          </w:p>
          <w:p w14:paraId="71718A2E" w14:textId="77777777" w:rsidR="00D337B0" w:rsidRPr="00DF4637" w:rsidRDefault="00D337B0" w:rsidP="003D0345">
            <w:pPr>
              <w:spacing w:before="120" w:after="120"/>
              <w:ind w:left="1440" w:hanging="720"/>
              <w:rPr>
                <w:rFonts w:cs="Arial"/>
                <w:sz w:val="22"/>
                <w:szCs w:val="22"/>
              </w:rPr>
            </w:pPr>
            <w:r w:rsidRPr="00DF4637">
              <w:rPr>
                <w:rFonts w:cs="Arial"/>
                <w:sz w:val="22"/>
                <w:szCs w:val="22"/>
              </w:rPr>
              <w:t>1.7.1    Terrorism.</w:t>
            </w:r>
          </w:p>
          <w:p w14:paraId="2BCEEEA3" w14:textId="77777777" w:rsidR="00D337B0" w:rsidRPr="00DF4637" w:rsidRDefault="00D337B0" w:rsidP="003D0345">
            <w:pPr>
              <w:spacing w:before="120" w:after="120"/>
              <w:ind w:left="1440" w:hanging="720"/>
              <w:rPr>
                <w:rFonts w:cs="Arial"/>
                <w:sz w:val="22"/>
                <w:szCs w:val="22"/>
              </w:rPr>
            </w:pPr>
            <w:r w:rsidRPr="00DF4637">
              <w:rPr>
                <w:rFonts w:cs="Arial"/>
                <w:sz w:val="22"/>
                <w:szCs w:val="22"/>
              </w:rPr>
              <w:t>1.7.2    Professional fees clause.</w:t>
            </w:r>
          </w:p>
          <w:p w14:paraId="3CA5BAA8" w14:textId="77777777" w:rsidR="00D337B0" w:rsidRPr="00DF4637" w:rsidRDefault="00D337B0" w:rsidP="003D0345">
            <w:pPr>
              <w:spacing w:before="120" w:after="120"/>
              <w:ind w:left="1440" w:hanging="720"/>
              <w:rPr>
                <w:rFonts w:cs="Arial"/>
                <w:sz w:val="22"/>
                <w:szCs w:val="22"/>
              </w:rPr>
            </w:pPr>
            <w:r w:rsidRPr="00DF4637">
              <w:rPr>
                <w:rFonts w:cs="Arial"/>
                <w:sz w:val="22"/>
                <w:szCs w:val="22"/>
              </w:rPr>
              <w:t>1.7.3    Debris removal clause.</w:t>
            </w:r>
          </w:p>
          <w:p w14:paraId="3CF697E6" w14:textId="77777777" w:rsidR="00D337B0" w:rsidRPr="00DF4637" w:rsidRDefault="00D337B0" w:rsidP="003D0345">
            <w:pPr>
              <w:spacing w:before="120" w:after="120"/>
              <w:ind w:left="1440" w:hanging="720"/>
              <w:rPr>
                <w:rFonts w:cs="Arial"/>
                <w:sz w:val="22"/>
                <w:szCs w:val="22"/>
              </w:rPr>
            </w:pPr>
            <w:r w:rsidRPr="00DF4637">
              <w:rPr>
                <w:rFonts w:cs="Arial"/>
                <w:sz w:val="22"/>
                <w:szCs w:val="22"/>
              </w:rPr>
              <w:t>1.7.4    Seventy two (72) hour clause.</w:t>
            </w:r>
          </w:p>
          <w:p w14:paraId="5B2E165D" w14:textId="77777777" w:rsidR="00D337B0" w:rsidRPr="00DF4637" w:rsidRDefault="00D337B0" w:rsidP="003D0345">
            <w:pPr>
              <w:spacing w:before="120" w:after="120"/>
              <w:ind w:left="1440" w:hanging="720"/>
              <w:rPr>
                <w:rFonts w:cs="Arial"/>
                <w:sz w:val="22"/>
                <w:szCs w:val="22"/>
              </w:rPr>
            </w:pPr>
            <w:r w:rsidRPr="00DF4637">
              <w:rPr>
                <w:rFonts w:cs="Arial"/>
                <w:sz w:val="22"/>
                <w:szCs w:val="22"/>
              </w:rPr>
              <w:t>1.7.5    European Union local authorities clause.</w:t>
            </w:r>
          </w:p>
          <w:p w14:paraId="121CD663" w14:textId="77777777" w:rsidR="00D337B0" w:rsidRPr="00DF4637" w:rsidRDefault="00D337B0" w:rsidP="003D0345">
            <w:pPr>
              <w:spacing w:before="120" w:after="120"/>
              <w:ind w:left="1440" w:hanging="720"/>
              <w:rPr>
                <w:rFonts w:cs="Arial"/>
                <w:sz w:val="22"/>
                <w:szCs w:val="22"/>
              </w:rPr>
            </w:pPr>
            <w:r w:rsidRPr="00DF4637">
              <w:rPr>
                <w:rFonts w:cs="Arial"/>
                <w:sz w:val="22"/>
                <w:szCs w:val="22"/>
              </w:rPr>
              <w:t>1.7.6    Automatic reinstatement of sum insured clause.</w:t>
            </w:r>
          </w:p>
          <w:p w14:paraId="77595D51" w14:textId="77777777" w:rsidR="00D337B0" w:rsidRPr="00DF4637" w:rsidRDefault="00D337B0" w:rsidP="003D0345">
            <w:pPr>
              <w:spacing w:before="120" w:after="120"/>
              <w:ind w:left="1440" w:hanging="720"/>
              <w:rPr>
                <w:rFonts w:cs="Arial"/>
                <w:sz w:val="22"/>
                <w:szCs w:val="22"/>
              </w:rPr>
            </w:pPr>
            <w:r w:rsidRPr="00DF4637">
              <w:rPr>
                <w:rFonts w:cs="Arial"/>
                <w:sz w:val="22"/>
                <w:szCs w:val="22"/>
              </w:rPr>
              <w:t xml:space="preserve">1.7.7    Multiple insured clause incorporating the </w:t>
            </w:r>
            <w:r w:rsidRPr="00DF4637">
              <w:rPr>
                <w:rFonts w:cs="Arial"/>
                <w:i/>
                <w:sz w:val="22"/>
                <w:szCs w:val="22"/>
              </w:rPr>
              <w:t>Employer</w:t>
            </w:r>
            <w:r w:rsidRPr="00DF4637">
              <w:rPr>
                <w:rFonts w:cs="Arial"/>
                <w:sz w:val="22"/>
                <w:szCs w:val="22"/>
              </w:rPr>
              <w:t xml:space="preserve"> as a co-insured party with attendant non vitiation, waiver of subrogation and notice of cancellation provisions.</w:t>
            </w:r>
          </w:p>
          <w:p w14:paraId="3A5DE5F6" w14:textId="77777777" w:rsidR="00D337B0" w:rsidRPr="00DF4637" w:rsidRDefault="00D337B0" w:rsidP="003D0345">
            <w:pPr>
              <w:spacing w:before="120" w:after="120"/>
              <w:ind w:left="1440" w:hanging="720"/>
              <w:rPr>
                <w:rFonts w:cs="Arial"/>
                <w:sz w:val="22"/>
                <w:szCs w:val="22"/>
              </w:rPr>
            </w:pPr>
          </w:p>
          <w:p w14:paraId="3F4BD9D2" w14:textId="77777777" w:rsidR="00D337B0" w:rsidRPr="00DF4637" w:rsidRDefault="00D337B0" w:rsidP="003D0345">
            <w:pPr>
              <w:spacing w:before="120" w:after="120"/>
              <w:ind w:left="720" w:hanging="720"/>
              <w:rPr>
                <w:rFonts w:cs="Arial"/>
                <w:sz w:val="22"/>
                <w:szCs w:val="22"/>
              </w:rPr>
            </w:pPr>
            <w:r w:rsidRPr="00DF4637">
              <w:rPr>
                <w:rFonts w:cs="Arial"/>
                <w:sz w:val="22"/>
                <w:szCs w:val="22"/>
              </w:rPr>
              <w:t>1.8      </w:t>
            </w:r>
            <w:r w:rsidRPr="00DF4637">
              <w:rPr>
                <w:rFonts w:cs="Arial"/>
                <w:sz w:val="22"/>
                <w:szCs w:val="22"/>
                <w:u w:val="single"/>
              </w:rPr>
              <w:t>Principal Exclusions</w:t>
            </w:r>
          </w:p>
          <w:p w14:paraId="5BF023C1" w14:textId="77777777" w:rsidR="00D337B0" w:rsidRPr="00DF4637" w:rsidRDefault="00D337B0" w:rsidP="003D0345">
            <w:pPr>
              <w:spacing w:before="120" w:after="120"/>
              <w:ind w:left="1440" w:hanging="720"/>
              <w:rPr>
                <w:rFonts w:cs="Arial"/>
                <w:sz w:val="22"/>
                <w:szCs w:val="22"/>
              </w:rPr>
            </w:pPr>
            <w:r w:rsidRPr="00DF4637">
              <w:rPr>
                <w:rFonts w:cs="Arial"/>
                <w:sz w:val="22"/>
                <w:szCs w:val="22"/>
              </w:rPr>
              <w:t>1.8.1   War and related perils.</w:t>
            </w:r>
          </w:p>
          <w:p w14:paraId="2698947B" w14:textId="77777777" w:rsidR="00D337B0" w:rsidRPr="00DF4637" w:rsidRDefault="00D337B0" w:rsidP="003D0345">
            <w:pPr>
              <w:spacing w:before="120" w:after="120"/>
              <w:ind w:left="1440" w:hanging="720"/>
              <w:rPr>
                <w:rFonts w:cs="Arial"/>
                <w:sz w:val="22"/>
                <w:szCs w:val="22"/>
              </w:rPr>
            </w:pPr>
            <w:r w:rsidRPr="00DF4637">
              <w:rPr>
                <w:rFonts w:cs="Arial"/>
                <w:sz w:val="22"/>
                <w:szCs w:val="22"/>
              </w:rPr>
              <w:t>1.8.2   Nuclear/radioactive risks.</w:t>
            </w:r>
          </w:p>
          <w:p w14:paraId="468505B4" w14:textId="77777777" w:rsidR="00D337B0" w:rsidRPr="00DF4637" w:rsidRDefault="00D337B0" w:rsidP="003D0345">
            <w:pPr>
              <w:spacing w:before="120" w:after="120"/>
              <w:ind w:left="1452" w:hanging="709"/>
              <w:rPr>
                <w:rFonts w:cs="Arial"/>
                <w:sz w:val="22"/>
                <w:szCs w:val="22"/>
              </w:rPr>
            </w:pPr>
            <w:r w:rsidRPr="00DF4637">
              <w:rPr>
                <w:rFonts w:cs="Arial"/>
                <w:sz w:val="22"/>
                <w:szCs w:val="22"/>
              </w:rPr>
              <w:t>1.8.3   Pressure waves caused by aircraft and other aerial devices   travelling at sonic or supersonic speeds.</w:t>
            </w:r>
          </w:p>
          <w:p w14:paraId="7838AE1E" w14:textId="77777777" w:rsidR="00D337B0" w:rsidRPr="00DF4637" w:rsidRDefault="00D337B0" w:rsidP="003D0345">
            <w:pPr>
              <w:spacing w:before="120" w:after="120"/>
              <w:ind w:left="1440" w:hanging="720"/>
              <w:rPr>
                <w:rFonts w:cs="Arial"/>
                <w:sz w:val="22"/>
                <w:szCs w:val="22"/>
              </w:rPr>
            </w:pPr>
            <w:r w:rsidRPr="00DF4637">
              <w:rPr>
                <w:rFonts w:cs="Arial"/>
                <w:sz w:val="22"/>
                <w:szCs w:val="22"/>
              </w:rPr>
              <w:t>1.8.4    Wear, tear and gradual deterioration.</w:t>
            </w:r>
          </w:p>
          <w:p w14:paraId="317CAC09" w14:textId="77777777" w:rsidR="00D337B0" w:rsidRPr="00DF4637" w:rsidRDefault="00D337B0" w:rsidP="003D0345">
            <w:pPr>
              <w:spacing w:before="120" w:after="120"/>
              <w:ind w:left="1440" w:hanging="720"/>
              <w:rPr>
                <w:rFonts w:cs="Arial"/>
                <w:sz w:val="22"/>
                <w:szCs w:val="22"/>
              </w:rPr>
            </w:pPr>
            <w:r w:rsidRPr="00DF4637">
              <w:rPr>
                <w:rFonts w:cs="Arial"/>
                <w:sz w:val="22"/>
                <w:szCs w:val="22"/>
              </w:rPr>
              <w:t>1.8.5    Consequential financial losses.</w:t>
            </w:r>
          </w:p>
          <w:p w14:paraId="16E0A7EB" w14:textId="77777777" w:rsidR="00D337B0" w:rsidRPr="00DF4637" w:rsidRDefault="00D337B0" w:rsidP="003D0345">
            <w:pPr>
              <w:spacing w:before="120" w:after="120"/>
              <w:ind w:left="720" w:hanging="720"/>
              <w:rPr>
                <w:rFonts w:cs="Arial"/>
                <w:sz w:val="22"/>
                <w:szCs w:val="22"/>
              </w:rPr>
            </w:pPr>
            <w:r w:rsidRPr="00DF4637">
              <w:rPr>
                <w:rFonts w:cs="Arial"/>
                <w:b/>
                <w:bCs/>
                <w:sz w:val="22"/>
                <w:szCs w:val="22"/>
              </w:rPr>
              <w:t>2.        Third Party Public and Products Liability Insurance</w:t>
            </w:r>
          </w:p>
          <w:p w14:paraId="4396A342" w14:textId="77777777" w:rsidR="00D337B0" w:rsidRPr="00DF4637" w:rsidRDefault="00D337B0" w:rsidP="003D0345">
            <w:pPr>
              <w:spacing w:before="120" w:after="120"/>
              <w:ind w:left="720" w:hanging="720"/>
              <w:rPr>
                <w:rFonts w:cs="Arial"/>
                <w:sz w:val="22"/>
                <w:szCs w:val="22"/>
              </w:rPr>
            </w:pPr>
            <w:r w:rsidRPr="00DF4637">
              <w:rPr>
                <w:rFonts w:cs="Arial"/>
                <w:sz w:val="22"/>
                <w:szCs w:val="22"/>
              </w:rPr>
              <w:t>2.1      </w:t>
            </w:r>
            <w:r w:rsidRPr="00DF4637">
              <w:rPr>
                <w:rFonts w:cs="Arial"/>
                <w:sz w:val="22"/>
                <w:szCs w:val="22"/>
                <w:u w:val="single"/>
              </w:rPr>
              <w:t>Insured</w:t>
            </w:r>
          </w:p>
          <w:p w14:paraId="0502005C" w14:textId="77777777" w:rsidR="00D337B0" w:rsidRPr="00DF4637" w:rsidRDefault="00D337B0" w:rsidP="003D0345">
            <w:pPr>
              <w:spacing w:before="120" w:after="120"/>
              <w:ind w:left="1440" w:hanging="720"/>
              <w:rPr>
                <w:rFonts w:cs="Arial"/>
                <w:i/>
                <w:sz w:val="22"/>
                <w:szCs w:val="22"/>
              </w:rPr>
            </w:pPr>
            <w:r w:rsidRPr="00DF4637">
              <w:rPr>
                <w:rFonts w:cs="Arial"/>
                <w:sz w:val="22"/>
                <w:szCs w:val="22"/>
              </w:rPr>
              <w:t>2.1.1    </w:t>
            </w:r>
            <w:r w:rsidRPr="00DF4637">
              <w:rPr>
                <w:rFonts w:cs="Arial"/>
                <w:i/>
                <w:sz w:val="22"/>
                <w:szCs w:val="22"/>
              </w:rPr>
              <w:t>Contractor</w:t>
            </w:r>
          </w:p>
          <w:p w14:paraId="38D473AF" w14:textId="77777777" w:rsidR="00D337B0" w:rsidRPr="00DF4637" w:rsidRDefault="00D337B0" w:rsidP="003D0345">
            <w:pPr>
              <w:spacing w:before="120" w:after="120"/>
              <w:ind w:left="720" w:hanging="720"/>
              <w:rPr>
                <w:rFonts w:cs="Arial"/>
                <w:sz w:val="22"/>
                <w:szCs w:val="22"/>
              </w:rPr>
            </w:pPr>
            <w:r w:rsidRPr="00DF4637">
              <w:rPr>
                <w:rFonts w:cs="Arial"/>
                <w:sz w:val="22"/>
                <w:szCs w:val="22"/>
              </w:rPr>
              <w:t>2.2      </w:t>
            </w:r>
            <w:r w:rsidRPr="00DF4637">
              <w:rPr>
                <w:rFonts w:cs="Arial"/>
                <w:sz w:val="22"/>
                <w:szCs w:val="22"/>
                <w:u w:val="single"/>
              </w:rPr>
              <w:t>Interest</w:t>
            </w:r>
          </w:p>
          <w:p w14:paraId="4966C522" w14:textId="77777777" w:rsidR="00D337B0" w:rsidRPr="00DF4637" w:rsidRDefault="00D337B0" w:rsidP="003D0345">
            <w:pPr>
              <w:spacing w:before="120" w:after="120"/>
              <w:ind w:left="720" w:hanging="720"/>
              <w:rPr>
                <w:rFonts w:cs="Arial"/>
                <w:sz w:val="22"/>
                <w:szCs w:val="22"/>
              </w:rPr>
            </w:pPr>
            <w:r w:rsidRPr="00DF4637">
              <w:rPr>
                <w:rFonts w:cs="Arial"/>
                <w:sz w:val="22"/>
                <w:szCs w:val="22"/>
              </w:rPr>
              <w:t>           To indemnify the Insured (in paragraph 2.1 above) in respect of all sums which the Insured (in paragraph 2.1 above)  may become legally liable to pay, (including claimant’s costs and expenses) as damages in respect of accidental;</w:t>
            </w:r>
          </w:p>
          <w:p w14:paraId="06A58AE9" w14:textId="77777777" w:rsidR="00D337B0" w:rsidRPr="00DF4637" w:rsidRDefault="00D337B0" w:rsidP="003D0345">
            <w:pPr>
              <w:spacing w:before="120" w:after="120"/>
              <w:ind w:left="1440" w:hanging="720"/>
              <w:rPr>
                <w:rFonts w:cs="Arial"/>
                <w:sz w:val="22"/>
                <w:szCs w:val="22"/>
              </w:rPr>
            </w:pPr>
            <w:r w:rsidRPr="00DF4637">
              <w:rPr>
                <w:rFonts w:cs="Arial"/>
                <w:sz w:val="22"/>
                <w:szCs w:val="22"/>
              </w:rPr>
              <w:t>2.1.1   death or bodily injury, illness or disease contracted by any person;</w:t>
            </w:r>
          </w:p>
          <w:p w14:paraId="17CED328" w14:textId="77777777" w:rsidR="00D337B0" w:rsidRPr="00DF4637" w:rsidRDefault="00D337B0" w:rsidP="003D0345">
            <w:pPr>
              <w:spacing w:before="120" w:after="120"/>
              <w:ind w:left="1440" w:hanging="720"/>
              <w:rPr>
                <w:rFonts w:cs="Arial"/>
                <w:sz w:val="22"/>
                <w:szCs w:val="22"/>
              </w:rPr>
            </w:pPr>
            <w:r w:rsidRPr="00DF4637">
              <w:rPr>
                <w:rFonts w:cs="Arial"/>
                <w:sz w:val="22"/>
                <w:szCs w:val="22"/>
              </w:rPr>
              <w:t>2.2.2   loss or damage to property;</w:t>
            </w:r>
          </w:p>
          <w:p w14:paraId="74875615" w14:textId="77777777" w:rsidR="00D337B0" w:rsidRPr="00DF4637" w:rsidRDefault="00D337B0" w:rsidP="003D0345">
            <w:pPr>
              <w:spacing w:before="120" w:after="120"/>
              <w:ind w:left="720" w:hanging="720"/>
              <w:rPr>
                <w:rFonts w:cs="Arial"/>
                <w:sz w:val="22"/>
                <w:szCs w:val="22"/>
              </w:rPr>
            </w:pPr>
            <w:r w:rsidRPr="00DF4637">
              <w:rPr>
                <w:rFonts w:cs="Arial"/>
                <w:sz w:val="22"/>
                <w:szCs w:val="22"/>
              </w:rPr>
              <w:t>          happening during the Period of Insurance (in paragraph 2.5 below)   and arising out of or in   connection with the contract.</w:t>
            </w:r>
          </w:p>
          <w:p w14:paraId="06FE5872" w14:textId="77777777" w:rsidR="00D337B0" w:rsidRPr="00DF4637" w:rsidRDefault="00D337B0" w:rsidP="003D0345">
            <w:pPr>
              <w:spacing w:before="120" w:after="120"/>
              <w:ind w:left="720" w:hanging="720"/>
              <w:rPr>
                <w:rFonts w:cs="Arial"/>
                <w:sz w:val="22"/>
                <w:szCs w:val="22"/>
              </w:rPr>
            </w:pPr>
            <w:r w:rsidRPr="00DF4637">
              <w:rPr>
                <w:rFonts w:cs="Arial"/>
                <w:sz w:val="22"/>
                <w:szCs w:val="22"/>
              </w:rPr>
              <w:t>2.3      </w:t>
            </w:r>
            <w:r w:rsidRPr="00DF4637">
              <w:rPr>
                <w:rFonts w:cs="Arial"/>
                <w:sz w:val="22"/>
                <w:szCs w:val="22"/>
                <w:u w:val="single"/>
              </w:rPr>
              <w:t>Limit of Indemnity</w:t>
            </w:r>
          </w:p>
          <w:p w14:paraId="6693C7C8" w14:textId="77777777" w:rsidR="00D337B0" w:rsidRPr="00DF4637" w:rsidRDefault="00D337B0" w:rsidP="003D0345">
            <w:pPr>
              <w:spacing w:before="120" w:after="120"/>
              <w:ind w:left="743" w:hanging="743"/>
              <w:rPr>
                <w:rFonts w:cs="Arial"/>
                <w:sz w:val="22"/>
                <w:szCs w:val="22"/>
              </w:rPr>
            </w:pPr>
            <w:r w:rsidRPr="00DF4637">
              <w:rPr>
                <w:rFonts w:cs="Arial"/>
                <w:sz w:val="22"/>
                <w:szCs w:val="22"/>
              </w:rPr>
              <w:t>           </w:t>
            </w:r>
            <w:r w:rsidRPr="00434795">
              <w:rPr>
                <w:rFonts w:cs="Arial"/>
                <w:sz w:val="22"/>
                <w:szCs w:val="22"/>
              </w:rPr>
              <w:t xml:space="preserve">Not less than </w:t>
            </w:r>
            <w:r w:rsidR="00434795" w:rsidRPr="00434795">
              <w:rPr>
                <w:rFonts w:cs="Arial"/>
                <w:sz w:val="22"/>
                <w:szCs w:val="22"/>
              </w:rPr>
              <w:t>1</w:t>
            </w:r>
            <w:r w:rsidRPr="00434795">
              <w:rPr>
                <w:rFonts w:cs="Arial"/>
                <w:sz w:val="22"/>
                <w:szCs w:val="22"/>
              </w:rPr>
              <w:t xml:space="preserve"> million pound</w:t>
            </w:r>
            <w:r w:rsidR="00434795" w:rsidRPr="00434795">
              <w:rPr>
                <w:rFonts w:cs="Arial"/>
                <w:sz w:val="22"/>
                <w:szCs w:val="22"/>
              </w:rPr>
              <w:t>s</w:t>
            </w:r>
            <w:r w:rsidRPr="00434795">
              <w:rPr>
                <w:rFonts w:cs="Arial"/>
                <w:sz w:val="22"/>
                <w:szCs w:val="22"/>
              </w:rPr>
              <w:t xml:space="preserve"> £</w:t>
            </w:r>
            <w:r w:rsidR="00434795" w:rsidRPr="00434795">
              <w:rPr>
                <w:rFonts w:cs="Arial"/>
                <w:sz w:val="22"/>
                <w:szCs w:val="22"/>
              </w:rPr>
              <w:t>1</w:t>
            </w:r>
            <w:r w:rsidRPr="00434795">
              <w:rPr>
                <w:rFonts w:cs="Arial"/>
                <w:sz w:val="22"/>
                <w:szCs w:val="22"/>
              </w:rPr>
              <w:t xml:space="preserve">,000,000 in respect of any one occurrence, the number of occurrences being unlimited during the annual period of insurance, but </w:t>
            </w:r>
            <w:r w:rsidR="00434795" w:rsidRPr="00434795">
              <w:rPr>
                <w:rFonts w:cs="Arial"/>
                <w:sz w:val="22"/>
                <w:szCs w:val="22"/>
              </w:rPr>
              <w:t>1</w:t>
            </w:r>
            <w:r w:rsidRPr="00434795">
              <w:rPr>
                <w:rFonts w:cs="Arial"/>
                <w:sz w:val="22"/>
                <w:szCs w:val="22"/>
              </w:rPr>
              <w:t xml:space="preserve"> million pounds £</w:t>
            </w:r>
            <w:r w:rsidR="00434795" w:rsidRPr="00434795">
              <w:rPr>
                <w:rFonts w:cs="Arial"/>
                <w:sz w:val="22"/>
                <w:szCs w:val="22"/>
              </w:rPr>
              <w:t>1</w:t>
            </w:r>
            <w:r w:rsidRPr="00434795">
              <w:rPr>
                <w:rFonts w:cs="Arial"/>
                <w:sz w:val="22"/>
                <w:szCs w:val="22"/>
              </w:rPr>
              <w:t>,000,000 in respect of any one occurrence and in the annual aggregate in respect of products or pollution liability (to the extent insured by the relevant policy).</w:t>
            </w:r>
          </w:p>
          <w:p w14:paraId="4E64309A" w14:textId="77777777" w:rsidR="00D337B0" w:rsidRPr="00DF4637" w:rsidRDefault="00D337B0" w:rsidP="003D0345">
            <w:pPr>
              <w:spacing w:before="120" w:after="120"/>
              <w:ind w:left="720" w:hanging="720"/>
              <w:rPr>
                <w:rFonts w:cs="Arial"/>
                <w:sz w:val="22"/>
                <w:szCs w:val="22"/>
              </w:rPr>
            </w:pPr>
            <w:r w:rsidRPr="00DF4637">
              <w:rPr>
                <w:rFonts w:cs="Arial"/>
                <w:sz w:val="22"/>
                <w:szCs w:val="22"/>
              </w:rPr>
              <w:t>2.4      </w:t>
            </w:r>
            <w:r w:rsidRPr="00DF4637">
              <w:rPr>
                <w:rFonts w:cs="Arial"/>
                <w:sz w:val="22"/>
                <w:szCs w:val="22"/>
                <w:u w:val="single"/>
              </w:rPr>
              <w:t>Territorial Limits</w:t>
            </w:r>
          </w:p>
          <w:p w14:paraId="74A961D4" w14:textId="77777777" w:rsidR="00D337B0" w:rsidRPr="00DF4637" w:rsidRDefault="00D337B0" w:rsidP="003D0345">
            <w:pPr>
              <w:spacing w:before="120" w:after="120"/>
              <w:ind w:left="720" w:hanging="720"/>
              <w:rPr>
                <w:rFonts w:cs="Arial"/>
                <w:sz w:val="22"/>
                <w:szCs w:val="22"/>
              </w:rPr>
            </w:pPr>
            <w:r w:rsidRPr="00DF4637">
              <w:rPr>
                <w:rFonts w:cs="Arial"/>
                <w:sz w:val="22"/>
                <w:szCs w:val="22"/>
              </w:rPr>
              <w:t>           United Kingdom and elsewhere in the world in respect of non-manual visits.</w:t>
            </w:r>
          </w:p>
          <w:p w14:paraId="211AF2B6" w14:textId="77777777" w:rsidR="00D337B0" w:rsidRPr="00DF4637" w:rsidRDefault="00D337B0" w:rsidP="003D0345">
            <w:pPr>
              <w:spacing w:before="120" w:after="120"/>
              <w:ind w:left="720" w:hanging="720"/>
              <w:rPr>
                <w:rFonts w:cs="Arial"/>
                <w:sz w:val="22"/>
                <w:szCs w:val="22"/>
              </w:rPr>
            </w:pPr>
            <w:r w:rsidRPr="00DF4637">
              <w:rPr>
                <w:rFonts w:cs="Arial"/>
                <w:sz w:val="22"/>
                <w:szCs w:val="22"/>
              </w:rPr>
              <w:t>2.5      </w:t>
            </w:r>
            <w:r w:rsidRPr="00DF4637">
              <w:rPr>
                <w:rFonts w:cs="Arial"/>
                <w:sz w:val="22"/>
                <w:szCs w:val="22"/>
                <w:u w:val="single"/>
              </w:rPr>
              <w:t>Period of Insurance</w:t>
            </w:r>
          </w:p>
          <w:p w14:paraId="21DDEACA" w14:textId="77777777" w:rsidR="00D337B0" w:rsidRPr="00DF4637" w:rsidRDefault="00D337B0" w:rsidP="003D0345">
            <w:pPr>
              <w:spacing w:before="120" w:after="120"/>
              <w:ind w:left="743" w:hanging="743"/>
              <w:rPr>
                <w:rFonts w:cs="Arial"/>
                <w:sz w:val="22"/>
                <w:szCs w:val="22"/>
              </w:rPr>
            </w:pPr>
            <w:r w:rsidRPr="00DF4637">
              <w:rPr>
                <w:rFonts w:cs="Arial"/>
                <w:sz w:val="22"/>
                <w:szCs w:val="22"/>
              </w:rPr>
              <w:t>           From the starting date until the end of the service period or a termination certificate has been issued</w:t>
            </w:r>
          </w:p>
          <w:p w14:paraId="59850379" w14:textId="77777777" w:rsidR="00D337B0" w:rsidRPr="00DF4637" w:rsidRDefault="00D337B0" w:rsidP="003D0345">
            <w:pPr>
              <w:spacing w:before="120" w:after="120"/>
              <w:ind w:left="720" w:hanging="720"/>
              <w:rPr>
                <w:rFonts w:cs="Arial"/>
                <w:sz w:val="22"/>
                <w:szCs w:val="22"/>
              </w:rPr>
            </w:pPr>
            <w:r w:rsidRPr="00DF4637">
              <w:rPr>
                <w:rFonts w:cs="Arial"/>
                <w:sz w:val="22"/>
                <w:szCs w:val="22"/>
              </w:rPr>
              <w:t>2.6      </w:t>
            </w:r>
            <w:r w:rsidRPr="00DF4637">
              <w:rPr>
                <w:rFonts w:cs="Arial"/>
                <w:sz w:val="22"/>
                <w:szCs w:val="22"/>
                <w:u w:val="single"/>
              </w:rPr>
              <w:t>Cover Features and Extensions</w:t>
            </w:r>
          </w:p>
          <w:p w14:paraId="5EE32CB8" w14:textId="77777777" w:rsidR="00D337B0" w:rsidRPr="00DF4637" w:rsidRDefault="00D337B0" w:rsidP="003D0345">
            <w:pPr>
              <w:spacing w:before="120" w:after="120"/>
              <w:ind w:left="1440" w:hanging="720"/>
              <w:rPr>
                <w:rFonts w:cs="Arial"/>
                <w:sz w:val="22"/>
                <w:szCs w:val="22"/>
              </w:rPr>
            </w:pPr>
            <w:r w:rsidRPr="00DF4637">
              <w:rPr>
                <w:rFonts w:cs="Arial"/>
                <w:sz w:val="22"/>
                <w:szCs w:val="22"/>
              </w:rPr>
              <w:t>2.6.1   Indemnity to principals clause</w:t>
            </w:r>
          </w:p>
          <w:p w14:paraId="4C378109" w14:textId="77777777" w:rsidR="00D337B0" w:rsidRPr="00DF4637" w:rsidRDefault="00D337B0" w:rsidP="003D0345">
            <w:pPr>
              <w:spacing w:before="120" w:after="120"/>
              <w:ind w:left="1440" w:hanging="720"/>
              <w:rPr>
                <w:rFonts w:cs="Arial"/>
                <w:sz w:val="22"/>
                <w:szCs w:val="22"/>
              </w:rPr>
            </w:pPr>
            <w:r w:rsidRPr="00DF4637">
              <w:rPr>
                <w:rFonts w:cs="Arial"/>
                <w:sz w:val="22"/>
                <w:szCs w:val="22"/>
              </w:rPr>
              <w:t>2.6.2   Cross liability clause.</w:t>
            </w:r>
          </w:p>
          <w:p w14:paraId="085E0938" w14:textId="77777777" w:rsidR="00D337B0" w:rsidRPr="00DF4637" w:rsidRDefault="00D337B0" w:rsidP="003D0345">
            <w:pPr>
              <w:spacing w:before="120" w:after="120"/>
              <w:ind w:left="1440" w:hanging="720"/>
              <w:rPr>
                <w:rFonts w:cs="Arial"/>
                <w:sz w:val="22"/>
                <w:szCs w:val="22"/>
              </w:rPr>
            </w:pPr>
            <w:r w:rsidRPr="00DF4637">
              <w:rPr>
                <w:rFonts w:cs="Arial"/>
                <w:sz w:val="22"/>
                <w:szCs w:val="22"/>
              </w:rPr>
              <w:t>2.6.3   Contingent motor vehicle liability.</w:t>
            </w:r>
          </w:p>
          <w:p w14:paraId="1A945FBF" w14:textId="77777777" w:rsidR="00D337B0" w:rsidRPr="00DF4637" w:rsidRDefault="00D337B0" w:rsidP="003D0345">
            <w:pPr>
              <w:spacing w:before="120" w:after="120"/>
              <w:ind w:left="1440" w:hanging="720"/>
              <w:rPr>
                <w:rFonts w:cs="Arial"/>
                <w:sz w:val="22"/>
                <w:szCs w:val="22"/>
              </w:rPr>
            </w:pPr>
            <w:r w:rsidRPr="00DF4637">
              <w:rPr>
                <w:rFonts w:cs="Arial"/>
                <w:sz w:val="22"/>
                <w:szCs w:val="22"/>
              </w:rPr>
              <w:lastRenderedPageBreak/>
              <w:t>2.6.4   Legal defence costs.</w:t>
            </w:r>
          </w:p>
          <w:p w14:paraId="4929D0EB" w14:textId="77777777" w:rsidR="00D337B0" w:rsidRPr="00DF4637" w:rsidRDefault="00D337B0" w:rsidP="003D0345">
            <w:pPr>
              <w:spacing w:before="120" w:after="120"/>
              <w:ind w:left="1440" w:hanging="720"/>
              <w:rPr>
                <w:rFonts w:cs="Arial"/>
                <w:sz w:val="22"/>
                <w:szCs w:val="22"/>
              </w:rPr>
            </w:pPr>
            <w:r w:rsidRPr="00DF4637">
              <w:rPr>
                <w:rFonts w:cs="Arial"/>
                <w:sz w:val="22"/>
                <w:szCs w:val="22"/>
              </w:rPr>
              <w:t>2.6.5   Health &amp; Safety at Work Act(s) clause.</w:t>
            </w:r>
          </w:p>
          <w:p w14:paraId="6440997E" w14:textId="77777777" w:rsidR="00D337B0" w:rsidRPr="00DF4637" w:rsidRDefault="00D337B0" w:rsidP="003D0345">
            <w:pPr>
              <w:spacing w:before="120" w:after="120"/>
              <w:ind w:left="1440" w:hanging="720"/>
              <w:rPr>
                <w:rFonts w:cs="Arial"/>
                <w:sz w:val="22"/>
                <w:szCs w:val="22"/>
              </w:rPr>
            </w:pPr>
            <w:r w:rsidRPr="00DF4637">
              <w:rPr>
                <w:rFonts w:cs="Arial"/>
                <w:sz w:val="22"/>
                <w:szCs w:val="22"/>
              </w:rPr>
              <w:t>2.6.6   Data Protection Act clause.</w:t>
            </w:r>
          </w:p>
          <w:p w14:paraId="1D4D539D" w14:textId="77777777" w:rsidR="00D337B0" w:rsidRPr="00DF4637" w:rsidRDefault="00D337B0" w:rsidP="003D0345">
            <w:pPr>
              <w:spacing w:before="120" w:after="120"/>
              <w:ind w:left="1452" w:hanging="709"/>
              <w:rPr>
                <w:rFonts w:cs="Arial"/>
                <w:sz w:val="22"/>
                <w:szCs w:val="22"/>
              </w:rPr>
            </w:pPr>
            <w:r w:rsidRPr="00DF4637">
              <w:rPr>
                <w:rFonts w:cs="Arial"/>
                <w:sz w:val="22"/>
                <w:szCs w:val="22"/>
              </w:rPr>
              <w:t>2.6.7   Defence appeal and prosecution costs relating to the Corporate Manslaughter and Corporate Homicide Act 2007.</w:t>
            </w:r>
          </w:p>
          <w:p w14:paraId="3A8D6389" w14:textId="77777777" w:rsidR="00D337B0" w:rsidRPr="00DF4637" w:rsidRDefault="00D337B0" w:rsidP="003D0345">
            <w:pPr>
              <w:spacing w:before="120" w:after="120"/>
              <w:ind w:left="720" w:hanging="720"/>
              <w:rPr>
                <w:rFonts w:cs="Arial"/>
                <w:sz w:val="22"/>
                <w:szCs w:val="22"/>
              </w:rPr>
            </w:pPr>
            <w:r w:rsidRPr="00DF4637">
              <w:rPr>
                <w:rFonts w:cs="Arial"/>
                <w:sz w:val="22"/>
                <w:szCs w:val="22"/>
              </w:rPr>
              <w:t>2.7      </w:t>
            </w:r>
            <w:r w:rsidRPr="00DF4637">
              <w:rPr>
                <w:rFonts w:cs="Arial"/>
                <w:sz w:val="22"/>
                <w:szCs w:val="22"/>
                <w:u w:val="single"/>
              </w:rPr>
              <w:t>Principal Exclusions</w:t>
            </w:r>
          </w:p>
          <w:p w14:paraId="5D304CC5" w14:textId="77777777" w:rsidR="00D337B0" w:rsidRPr="00DF4637" w:rsidRDefault="00D337B0" w:rsidP="003D0345">
            <w:pPr>
              <w:spacing w:before="120" w:after="120"/>
              <w:ind w:left="1310" w:hanging="590"/>
              <w:rPr>
                <w:rFonts w:cs="Arial"/>
                <w:sz w:val="22"/>
                <w:szCs w:val="22"/>
              </w:rPr>
            </w:pPr>
            <w:r w:rsidRPr="00DF4637">
              <w:rPr>
                <w:rFonts w:cs="Arial"/>
                <w:sz w:val="22"/>
                <w:szCs w:val="22"/>
              </w:rPr>
              <w:t>2.7.1    War and related perils.</w:t>
            </w:r>
          </w:p>
          <w:p w14:paraId="20FDFEC8" w14:textId="77777777" w:rsidR="00D337B0" w:rsidRPr="00DF4637" w:rsidRDefault="00D337B0" w:rsidP="003D0345">
            <w:pPr>
              <w:spacing w:before="120" w:after="120"/>
              <w:ind w:left="1440" w:hanging="720"/>
              <w:rPr>
                <w:rFonts w:cs="Arial"/>
                <w:sz w:val="22"/>
                <w:szCs w:val="22"/>
              </w:rPr>
            </w:pPr>
            <w:r w:rsidRPr="00DF4637">
              <w:rPr>
                <w:rFonts w:cs="Arial"/>
                <w:sz w:val="22"/>
                <w:szCs w:val="22"/>
              </w:rPr>
              <w:t>2.7.2    Nuclear/radioactive risks.</w:t>
            </w:r>
          </w:p>
          <w:p w14:paraId="4B23F0A2" w14:textId="77777777" w:rsidR="00D337B0" w:rsidRPr="00DF4637" w:rsidRDefault="00D337B0" w:rsidP="003D0345">
            <w:pPr>
              <w:spacing w:before="120" w:after="120"/>
              <w:ind w:left="1440" w:hanging="720"/>
              <w:rPr>
                <w:rFonts w:cs="Arial"/>
                <w:sz w:val="22"/>
                <w:szCs w:val="22"/>
              </w:rPr>
            </w:pPr>
            <w:r w:rsidRPr="00DF4637">
              <w:rPr>
                <w:rFonts w:cs="Arial"/>
                <w:sz w:val="22"/>
                <w:szCs w:val="22"/>
              </w:rPr>
              <w:t>2.7.3    Liability for death, illness, disease or bodily injury sustained by employees of the insured arising out of the course of their employment.</w:t>
            </w:r>
          </w:p>
          <w:p w14:paraId="3CD3569C" w14:textId="77777777" w:rsidR="00D337B0" w:rsidRPr="00DF4637" w:rsidRDefault="00D337B0" w:rsidP="003D0345">
            <w:pPr>
              <w:spacing w:before="120" w:after="120"/>
              <w:ind w:left="1440" w:hanging="720"/>
              <w:rPr>
                <w:rFonts w:cs="Arial"/>
                <w:sz w:val="22"/>
                <w:szCs w:val="22"/>
              </w:rPr>
            </w:pPr>
            <w:r w:rsidRPr="00DF4637">
              <w:rPr>
                <w:rFonts w:cs="Arial"/>
                <w:sz w:val="22"/>
                <w:szCs w:val="22"/>
              </w:rPr>
              <w:t>2.7.4    Liability arising out of the use of mechanically propelled vehicles whilst required to be compulsorily insured by legislation in respect of such vehicles.</w:t>
            </w:r>
          </w:p>
          <w:p w14:paraId="12AE7DC2" w14:textId="77777777" w:rsidR="00D337B0" w:rsidRPr="00DF4637" w:rsidRDefault="00D337B0" w:rsidP="003D0345">
            <w:pPr>
              <w:spacing w:before="120" w:after="120"/>
              <w:ind w:left="1440" w:hanging="720"/>
              <w:rPr>
                <w:rFonts w:cs="Arial"/>
                <w:sz w:val="22"/>
                <w:szCs w:val="22"/>
              </w:rPr>
            </w:pPr>
            <w:r w:rsidRPr="00DF4637">
              <w:rPr>
                <w:rFonts w:cs="Arial"/>
                <w:sz w:val="22"/>
                <w:szCs w:val="22"/>
              </w:rPr>
              <w:t>2.7.5    Liability in respect of predetermined penalties or liquidated damages imposed under any contract entered into by the Insured.</w:t>
            </w:r>
          </w:p>
          <w:p w14:paraId="4B1B4235" w14:textId="77777777" w:rsidR="00D337B0" w:rsidRPr="00DF4637" w:rsidRDefault="00D337B0" w:rsidP="003D0345">
            <w:pPr>
              <w:spacing w:before="120" w:after="120"/>
              <w:ind w:left="1440" w:hanging="720"/>
              <w:rPr>
                <w:rFonts w:cs="Arial"/>
                <w:sz w:val="22"/>
                <w:szCs w:val="22"/>
              </w:rPr>
            </w:pPr>
            <w:r w:rsidRPr="00DF4637">
              <w:rPr>
                <w:rFonts w:cs="Arial"/>
                <w:sz w:val="22"/>
                <w:szCs w:val="22"/>
              </w:rPr>
              <w:t>2.7.6    Events more properly covered under a professional indemnity insurance policy.</w:t>
            </w:r>
          </w:p>
          <w:p w14:paraId="6FC7D713" w14:textId="77777777" w:rsidR="00D337B0" w:rsidRPr="00DF4637" w:rsidRDefault="00D337B0" w:rsidP="003D0345">
            <w:pPr>
              <w:spacing w:before="120" w:after="120"/>
              <w:ind w:left="1440" w:hanging="720"/>
              <w:rPr>
                <w:rFonts w:cs="Arial"/>
                <w:sz w:val="22"/>
                <w:szCs w:val="22"/>
              </w:rPr>
            </w:pPr>
            <w:r w:rsidRPr="00DF4637">
              <w:rPr>
                <w:rFonts w:cs="Arial"/>
                <w:sz w:val="22"/>
                <w:szCs w:val="22"/>
              </w:rPr>
              <w:t>2.7.7    Liability arising from the ownership, possession or use of any aircraft or marine vessels.</w:t>
            </w:r>
          </w:p>
          <w:p w14:paraId="6092DC5A" w14:textId="77777777" w:rsidR="00D337B0" w:rsidRPr="00DF4637" w:rsidRDefault="00D337B0" w:rsidP="003D0345">
            <w:pPr>
              <w:spacing w:before="120" w:after="120"/>
              <w:ind w:left="1440" w:hanging="720"/>
              <w:rPr>
                <w:rFonts w:cs="Arial"/>
                <w:sz w:val="22"/>
                <w:szCs w:val="22"/>
              </w:rPr>
            </w:pPr>
            <w:r w:rsidRPr="00DF4637">
              <w:rPr>
                <w:rFonts w:cs="Arial"/>
                <w:sz w:val="22"/>
                <w:szCs w:val="22"/>
              </w:rPr>
              <w:t>2.7.8    Liability arising from seepage and pollution unless caused by a sudden, unintended and unexpected occurrence.</w:t>
            </w:r>
          </w:p>
          <w:p w14:paraId="7D1C4AA0" w14:textId="77777777" w:rsidR="00D337B0" w:rsidRPr="00DF4637" w:rsidRDefault="00D337B0" w:rsidP="003D0345">
            <w:pPr>
              <w:spacing w:before="120" w:after="120"/>
              <w:ind w:left="1440" w:hanging="720"/>
              <w:rPr>
                <w:rFonts w:cs="Arial"/>
                <w:sz w:val="22"/>
                <w:szCs w:val="22"/>
              </w:rPr>
            </w:pPr>
            <w:r w:rsidRPr="00DF4637">
              <w:rPr>
                <w:rFonts w:cs="Arial"/>
                <w:sz w:val="22"/>
                <w:szCs w:val="22"/>
              </w:rPr>
              <w:t>2.7.9    Cyber risks.</w:t>
            </w:r>
          </w:p>
          <w:p w14:paraId="4167C579" w14:textId="77777777" w:rsidR="00D337B0" w:rsidRPr="00DF4637" w:rsidRDefault="00D337B0" w:rsidP="003D0345">
            <w:pPr>
              <w:spacing w:before="120" w:after="120"/>
              <w:rPr>
                <w:rFonts w:cs="Arial"/>
                <w:sz w:val="22"/>
                <w:szCs w:val="22"/>
              </w:rPr>
            </w:pPr>
            <w:r w:rsidRPr="00DF4637">
              <w:rPr>
                <w:rFonts w:cs="Arial"/>
                <w:b/>
                <w:bCs/>
                <w:sz w:val="22"/>
                <w:szCs w:val="22"/>
              </w:rPr>
              <w:t>3.</w:t>
            </w:r>
            <w:r w:rsidRPr="00DF4637">
              <w:rPr>
                <w:rFonts w:cs="Arial"/>
                <w:sz w:val="22"/>
                <w:szCs w:val="22"/>
              </w:rPr>
              <w:t>        </w:t>
            </w:r>
            <w:r w:rsidRPr="00DF4637">
              <w:rPr>
                <w:rFonts w:cs="Arial"/>
                <w:b/>
                <w:bCs/>
                <w:sz w:val="22"/>
                <w:szCs w:val="22"/>
              </w:rPr>
              <w:t>Policies to be taken out as required by United Kingdom law.</w:t>
            </w:r>
          </w:p>
          <w:p w14:paraId="450F9BC8" w14:textId="77777777" w:rsidR="00D337B0" w:rsidRPr="00DF4637" w:rsidRDefault="00D337B0" w:rsidP="003D0345">
            <w:pPr>
              <w:spacing w:before="120" w:after="120"/>
              <w:ind w:left="720" w:hanging="720"/>
              <w:rPr>
                <w:rFonts w:cs="Arial"/>
                <w:sz w:val="22"/>
                <w:szCs w:val="22"/>
              </w:rPr>
            </w:pPr>
            <w:r w:rsidRPr="00DF4637">
              <w:rPr>
                <w:rFonts w:cs="Arial"/>
                <w:sz w:val="22"/>
                <w:szCs w:val="22"/>
              </w:rPr>
              <w:t xml:space="preserve">3.1      The </w:t>
            </w:r>
            <w:r w:rsidRPr="00DF4637">
              <w:rPr>
                <w:rFonts w:cs="Arial"/>
                <w:i/>
                <w:sz w:val="22"/>
                <w:szCs w:val="22"/>
              </w:rPr>
              <w:t xml:space="preserve">Contractor </w:t>
            </w:r>
            <w:r w:rsidRPr="00DF4637">
              <w:rPr>
                <w:rFonts w:cs="Arial"/>
                <w:sz w:val="22"/>
                <w:szCs w:val="22"/>
              </w:rPr>
              <w:t xml:space="preserve">is required to meet its statutory insurance obligations in full.  Insurances required to comply with all statutory requirements including, but not limited to, </w:t>
            </w:r>
            <w:r w:rsidRPr="00DF4637">
              <w:rPr>
                <w:rFonts w:cs="Arial"/>
                <w:i/>
                <w:sz w:val="22"/>
                <w:szCs w:val="22"/>
              </w:rPr>
              <w:t>Employers’</w:t>
            </w:r>
            <w:r w:rsidRPr="00DF4637">
              <w:rPr>
                <w:rFonts w:cs="Arial"/>
                <w:sz w:val="22"/>
                <w:szCs w:val="22"/>
              </w:rPr>
              <w:t xml:space="preserve"> Liability Insurance and Motor Third Party Liability Insurance.</w:t>
            </w:r>
          </w:p>
          <w:p w14:paraId="02D825EC" w14:textId="77777777" w:rsidR="00D337B0" w:rsidRPr="00DF4637" w:rsidRDefault="00D337B0" w:rsidP="003D0345">
            <w:pPr>
              <w:spacing w:before="120" w:after="120"/>
              <w:ind w:left="720" w:hanging="720"/>
              <w:rPr>
                <w:rFonts w:cs="Arial"/>
                <w:sz w:val="22"/>
                <w:szCs w:val="22"/>
              </w:rPr>
            </w:pPr>
            <w:r w:rsidRPr="00DF4637">
              <w:rPr>
                <w:rFonts w:cs="Arial"/>
                <w:sz w:val="22"/>
                <w:szCs w:val="22"/>
              </w:rPr>
              <w:t xml:space="preserve">3.2      The limit of indemnity for the </w:t>
            </w:r>
            <w:r w:rsidRPr="00DF4637">
              <w:rPr>
                <w:rFonts w:cs="Arial"/>
                <w:i/>
                <w:sz w:val="22"/>
                <w:szCs w:val="22"/>
              </w:rPr>
              <w:t>Employers’</w:t>
            </w:r>
            <w:r w:rsidRPr="00DF4637">
              <w:rPr>
                <w:rFonts w:cs="Arial"/>
                <w:sz w:val="22"/>
                <w:szCs w:val="22"/>
              </w:rPr>
              <w:t xml:space="preserve"> Liability Insurance shall be any one occurrence inclusive of costs, the number of occurrences being unlimited during the period of insurance or such greater amount as is required by the applicable law for the duration of the Contract or such greater period as is required by law.</w:t>
            </w:r>
          </w:p>
          <w:p w14:paraId="39336F2E" w14:textId="77777777" w:rsidR="00D337B0" w:rsidRPr="00DF4637" w:rsidRDefault="00D337B0" w:rsidP="003D0345">
            <w:pPr>
              <w:spacing w:before="120" w:after="120"/>
              <w:ind w:left="720" w:hanging="720"/>
              <w:rPr>
                <w:rFonts w:cs="Arial"/>
                <w:sz w:val="22"/>
                <w:szCs w:val="22"/>
              </w:rPr>
            </w:pPr>
            <w:r w:rsidRPr="00DF4637">
              <w:rPr>
                <w:rFonts w:cs="Arial"/>
                <w:sz w:val="22"/>
                <w:szCs w:val="22"/>
              </w:rPr>
              <w:t xml:space="preserve">3.3      Compulsory insurances to contain an indemnity to principals clause in respect of claims made against the </w:t>
            </w:r>
            <w:r w:rsidRPr="00DF4637">
              <w:rPr>
                <w:rFonts w:cs="Arial"/>
                <w:i/>
                <w:sz w:val="22"/>
                <w:szCs w:val="22"/>
              </w:rPr>
              <w:t>Employer</w:t>
            </w:r>
            <w:r w:rsidRPr="00DF4637">
              <w:rPr>
                <w:rFonts w:cs="Arial"/>
                <w:sz w:val="22"/>
                <w:szCs w:val="22"/>
              </w:rPr>
              <w:t xml:space="preserve"> arising out of the performance of the </w:t>
            </w:r>
            <w:r w:rsidRPr="00DF4637">
              <w:rPr>
                <w:rFonts w:cs="Arial"/>
                <w:i/>
                <w:sz w:val="22"/>
                <w:szCs w:val="22"/>
              </w:rPr>
              <w:t>Contractor</w:t>
            </w:r>
            <w:r w:rsidRPr="00DF4637">
              <w:rPr>
                <w:rFonts w:cs="Arial"/>
                <w:sz w:val="22"/>
                <w:szCs w:val="22"/>
              </w:rPr>
              <w:t xml:space="preserve"> of its duties under this Contract.</w:t>
            </w:r>
          </w:p>
          <w:p w14:paraId="053D0425" w14:textId="77777777" w:rsidR="00D337B0" w:rsidRPr="00DF4637" w:rsidRDefault="00D337B0" w:rsidP="003D0345">
            <w:pPr>
              <w:spacing w:before="120" w:after="120"/>
              <w:ind w:left="720" w:hanging="720"/>
              <w:rPr>
                <w:rFonts w:eastAsiaTheme="minorHAnsi" w:cs="Arial"/>
                <w:sz w:val="22"/>
                <w:szCs w:val="22"/>
              </w:rPr>
            </w:pPr>
            <w:r w:rsidRPr="00DF4637">
              <w:rPr>
                <w:rFonts w:cs="Arial"/>
                <w:sz w:val="22"/>
                <w:szCs w:val="22"/>
              </w:rPr>
              <w:t>3.4      The insurance shall be maintained from the starting date until the end of the service period or a termination certificate has been issued.</w:t>
            </w:r>
          </w:p>
        </w:tc>
      </w:tr>
      <w:tr w:rsidR="00D337B0" w:rsidRPr="00DF4637" w14:paraId="2960A37F" w14:textId="77777777" w:rsidTr="003D0345">
        <w:tc>
          <w:tcPr>
            <w:tcW w:w="81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A25DB73" w14:textId="77777777" w:rsidR="00D337B0" w:rsidRPr="00DF4637" w:rsidRDefault="00D337B0" w:rsidP="003D0345">
            <w:pPr>
              <w:spacing w:before="120" w:after="120"/>
              <w:rPr>
                <w:rFonts w:cs="Arial"/>
                <w:b/>
                <w:bCs/>
                <w:sz w:val="22"/>
                <w:szCs w:val="22"/>
              </w:rPr>
            </w:pPr>
          </w:p>
        </w:tc>
      </w:tr>
    </w:tbl>
    <w:p w14:paraId="7B6CF502" w14:textId="77777777" w:rsidR="004A0F55" w:rsidRPr="00DF4637" w:rsidRDefault="007C3C0A" w:rsidP="000831E5">
      <w:pPr>
        <w:pStyle w:val="Heading1"/>
        <w:pageBreakBefore/>
        <w:rPr>
          <w:rFonts w:ascii="Arial" w:hAnsi="Arial" w:cs="Arial"/>
          <w:color w:val="0D0D0D" w:themeColor="text1" w:themeTint="F2"/>
          <w:sz w:val="22"/>
          <w:szCs w:val="22"/>
        </w:rPr>
      </w:pPr>
      <w:bookmarkStart w:id="217" w:name="_Toc4747008"/>
      <w:r w:rsidRPr="00DF4637">
        <w:rPr>
          <w:rFonts w:ascii="Arial" w:hAnsi="Arial" w:cs="Arial"/>
          <w:color w:val="0D0D0D" w:themeColor="text1" w:themeTint="F2"/>
          <w:sz w:val="22"/>
          <w:szCs w:val="22"/>
        </w:rPr>
        <w:lastRenderedPageBreak/>
        <w:t xml:space="preserve">Appendix </w:t>
      </w:r>
      <w:r w:rsidR="00C331A7" w:rsidRPr="00DF4637">
        <w:rPr>
          <w:rFonts w:ascii="Arial" w:hAnsi="Arial" w:cs="Arial"/>
          <w:color w:val="0D0D0D" w:themeColor="text1" w:themeTint="F2"/>
          <w:sz w:val="22"/>
          <w:szCs w:val="22"/>
        </w:rPr>
        <w:t xml:space="preserve">B </w:t>
      </w:r>
      <w:r w:rsidR="000F6CC1" w:rsidRPr="00DF4637">
        <w:rPr>
          <w:rFonts w:ascii="Arial" w:hAnsi="Arial" w:cs="Arial"/>
          <w:color w:val="0D0D0D" w:themeColor="text1" w:themeTint="F2"/>
          <w:sz w:val="22"/>
          <w:szCs w:val="22"/>
        </w:rPr>
        <w:t xml:space="preserve">- BPSS </w:t>
      </w:r>
      <w:r w:rsidR="004A0F55" w:rsidRPr="00DF4637">
        <w:rPr>
          <w:rFonts w:ascii="Arial" w:hAnsi="Arial" w:cs="Arial"/>
          <w:color w:val="0D0D0D" w:themeColor="text1" w:themeTint="F2"/>
          <w:sz w:val="22"/>
          <w:szCs w:val="22"/>
        </w:rPr>
        <w:t>Compliance</w:t>
      </w:r>
      <w:bookmarkEnd w:id="217"/>
    </w:p>
    <w:p w14:paraId="1E003E92" w14:textId="77777777" w:rsidR="007C3C0A" w:rsidRPr="00DF4637" w:rsidRDefault="007C3C0A" w:rsidP="007C3C0A">
      <w:pPr>
        <w:keepNext w:val="0"/>
        <w:spacing w:line="240" w:lineRule="auto"/>
        <w:jc w:val="left"/>
        <w:rPr>
          <w:rFonts w:cs="Arial"/>
          <w:b/>
          <w:sz w:val="22"/>
          <w:szCs w:val="22"/>
          <w:lang w:eastAsia="en-GB"/>
        </w:rPr>
      </w:pPr>
    </w:p>
    <w:p w14:paraId="0A6D2FCC" w14:textId="77777777" w:rsidR="007C3C0A" w:rsidRPr="00DF4637" w:rsidRDefault="007C3C0A" w:rsidP="007C3C0A">
      <w:pPr>
        <w:keepNext w:val="0"/>
        <w:spacing w:line="240" w:lineRule="auto"/>
        <w:jc w:val="left"/>
        <w:rPr>
          <w:rFonts w:cs="Arial"/>
          <w:b/>
          <w:sz w:val="22"/>
          <w:szCs w:val="22"/>
          <w:lang w:eastAsia="en-GB"/>
        </w:rPr>
      </w:pPr>
      <w:bookmarkStart w:id="218" w:name="A"/>
      <w:r w:rsidRPr="00DF4637">
        <w:rPr>
          <w:rFonts w:cs="Arial"/>
          <w:b/>
          <w:sz w:val="22"/>
          <w:szCs w:val="22"/>
          <w:lang w:eastAsia="en-GB"/>
        </w:rPr>
        <w:t>Annex A</w:t>
      </w:r>
      <w:bookmarkEnd w:id="218"/>
    </w:p>
    <w:p w14:paraId="19CF66E6" w14:textId="77777777" w:rsidR="007C3C0A" w:rsidRPr="00DF4637" w:rsidRDefault="007C3C0A" w:rsidP="007C3C0A">
      <w:pPr>
        <w:keepNext w:val="0"/>
        <w:spacing w:line="240" w:lineRule="auto"/>
        <w:jc w:val="center"/>
        <w:rPr>
          <w:rFonts w:cs="Arial"/>
          <w:b/>
          <w:sz w:val="22"/>
          <w:szCs w:val="22"/>
          <w:lang w:eastAsia="en-GB"/>
        </w:rPr>
      </w:pPr>
    </w:p>
    <w:p w14:paraId="44AB4B76" w14:textId="77777777" w:rsidR="007C3C0A" w:rsidRPr="00DF4637" w:rsidRDefault="007C3C0A" w:rsidP="007C3C0A">
      <w:pPr>
        <w:keepNext w:val="0"/>
        <w:spacing w:line="240" w:lineRule="auto"/>
        <w:jc w:val="center"/>
        <w:rPr>
          <w:rFonts w:cs="Arial"/>
          <w:b/>
          <w:sz w:val="22"/>
          <w:szCs w:val="22"/>
          <w:lang w:eastAsia="en-GB"/>
        </w:rPr>
      </w:pPr>
      <w:r w:rsidRPr="00DF4637">
        <w:rPr>
          <w:rFonts w:cs="Arial"/>
          <w:b/>
          <w:sz w:val="22"/>
          <w:szCs w:val="22"/>
          <w:lang w:eastAsia="en-GB"/>
        </w:rPr>
        <w:t>General notes for hiring managers</w:t>
      </w:r>
    </w:p>
    <w:p w14:paraId="7A7AD9C3" w14:textId="77777777" w:rsidR="007C3C0A" w:rsidRPr="00DF4637" w:rsidRDefault="007C3C0A" w:rsidP="007C3C0A">
      <w:pPr>
        <w:keepNext w:val="0"/>
        <w:spacing w:line="240" w:lineRule="auto"/>
        <w:ind w:left="720"/>
        <w:contextualSpacing/>
        <w:jc w:val="left"/>
        <w:rPr>
          <w:rFonts w:cs="Arial"/>
          <w:sz w:val="22"/>
          <w:szCs w:val="22"/>
          <w:lang w:eastAsia="en-GB"/>
        </w:rPr>
      </w:pPr>
    </w:p>
    <w:p w14:paraId="5600FD42" w14:textId="77777777" w:rsidR="007C3C0A" w:rsidRPr="00DF4637" w:rsidRDefault="007C3C0A" w:rsidP="00A67B60">
      <w:pPr>
        <w:keepNext w:val="0"/>
        <w:numPr>
          <w:ilvl w:val="0"/>
          <w:numId w:val="5"/>
        </w:numPr>
        <w:spacing w:line="240" w:lineRule="auto"/>
        <w:contextualSpacing/>
        <w:rPr>
          <w:rFonts w:cs="Arial"/>
          <w:sz w:val="22"/>
          <w:szCs w:val="22"/>
          <w:lang w:eastAsia="en-GB"/>
        </w:rPr>
      </w:pPr>
      <w:r w:rsidRPr="00DF4637">
        <w:rPr>
          <w:rFonts w:cs="Arial"/>
          <w:sz w:val="22"/>
          <w:szCs w:val="22"/>
          <w:lang w:eastAsia="en-GB"/>
        </w:rPr>
        <w:t>You must see original documents, copies are not acceptable.</w:t>
      </w:r>
    </w:p>
    <w:p w14:paraId="7F00AAB5" w14:textId="77777777" w:rsidR="007C3C0A" w:rsidRPr="00DF4637" w:rsidRDefault="007C3C0A" w:rsidP="00DD30D6">
      <w:pPr>
        <w:keepNext w:val="0"/>
        <w:spacing w:line="240" w:lineRule="auto"/>
        <w:ind w:left="720"/>
        <w:contextualSpacing/>
        <w:rPr>
          <w:rFonts w:cs="Arial"/>
          <w:sz w:val="22"/>
          <w:szCs w:val="22"/>
          <w:lang w:eastAsia="en-GB"/>
        </w:rPr>
      </w:pPr>
    </w:p>
    <w:p w14:paraId="57A1EADF" w14:textId="77777777" w:rsidR="007C3C0A" w:rsidRPr="00DF4637" w:rsidRDefault="007C3C0A" w:rsidP="00A67B60">
      <w:pPr>
        <w:keepNext w:val="0"/>
        <w:numPr>
          <w:ilvl w:val="0"/>
          <w:numId w:val="5"/>
        </w:numPr>
        <w:spacing w:line="240" w:lineRule="auto"/>
        <w:contextualSpacing/>
        <w:rPr>
          <w:rFonts w:cs="Arial"/>
          <w:sz w:val="22"/>
          <w:szCs w:val="22"/>
          <w:lang w:eastAsia="en-GB"/>
        </w:rPr>
      </w:pPr>
      <w:r w:rsidRPr="00DF4637">
        <w:rPr>
          <w:rFonts w:cs="Arial"/>
          <w:sz w:val="22"/>
          <w:szCs w:val="22"/>
          <w:lang w:eastAsia="en-GB"/>
        </w:rPr>
        <w:t xml:space="preserve">All the time you need to check that birth dates, signatures and photos match.  Any discrepancies then call the </w:t>
      </w:r>
      <w:hyperlink r:id="rId14" w:history="1">
        <w:r w:rsidRPr="00DF4637">
          <w:rPr>
            <w:rFonts w:cs="Arial"/>
            <w:color w:val="0000FF"/>
            <w:sz w:val="22"/>
            <w:szCs w:val="22"/>
            <w:u w:val="single"/>
            <w:lang w:eastAsia="en-GB"/>
          </w:rPr>
          <w:t>Security Team</w:t>
        </w:r>
      </w:hyperlink>
      <w:r w:rsidRPr="00DF4637">
        <w:rPr>
          <w:rFonts w:cs="Arial"/>
          <w:color w:val="FF0000"/>
          <w:sz w:val="22"/>
          <w:szCs w:val="22"/>
          <w:lang w:eastAsia="en-GB"/>
        </w:rPr>
        <w:t xml:space="preserve"> </w:t>
      </w:r>
      <w:r w:rsidRPr="00DF4637">
        <w:rPr>
          <w:rFonts w:cs="Arial"/>
          <w:sz w:val="22"/>
          <w:szCs w:val="22"/>
          <w:lang w:eastAsia="en-GB"/>
        </w:rPr>
        <w:t>for advice.</w:t>
      </w:r>
    </w:p>
    <w:p w14:paraId="79BC566F" w14:textId="77777777" w:rsidR="007C3C0A" w:rsidRPr="00DF4637" w:rsidRDefault="007C3C0A" w:rsidP="00DD30D6">
      <w:pPr>
        <w:keepNext w:val="0"/>
        <w:spacing w:line="240" w:lineRule="auto"/>
        <w:ind w:left="720"/>
        <w:contextualSpacing/>
        <w:rPr>
          <w:rFonts w:cs="Arial"/>
          <w:sz w:val="22"/>
          <w:szCs w:val="22"/>
          <w:lang w:eastAsia="en-GB"/>
        </w:rPr>
      </w:pPr>
    </w:p>
    <w:p w14:paraId="494CCFF8" w14:textId="77777777" w:rsidR="007C3C0A" w:rsidRPr="00DF4637" w:rsidRDefault="007C3C0A" w:rsidP="00A67B60">
      <w:pPr>
        <w:keepNext w:val="0"/>
        <w:numPr>
          <w:ilvl w:val="0"/>
          <w:numId w:val="5"/>
        </w:numPr>
        <w:spacing w:line="240" w:lineRule="auto"/>
        <w:contextualSpacing/>
        <w:rPr>
          <w:rFonts w:cs="Arial"/>
          <w:sz w:val="22"/>
          <w:szCs w:val="22"/>
          <w:lang w:eastAsia="en-GB"/>
        </w:rPr>
      </w:pPr>
      <w:r w:rsidRPr="00DF4637">
        <w:rPr>
          <w:rFonts w:cs="Arial"/>
          <w:sz w:val="22"/>
          <w:szCs w:val="22"/>
          <w:lang w:eastAsia="en-GB"/>
        </w:rPr>
        <w:t>You must comply with the Data Protection Act.  Therefore remember to delete any electronic versions of this form/personal documents and securely destroy paper copies of documents when they are no longer relevant.  UK Visas and Immigration provide advice on how long to keep copies of nationality and right to work documents:</w:t>
      </w:r>
    </w:p>
    <w:p w14:paraId="22D32973" w14:textId="77777777" w:rsidR="007C3C0A" w:rsidRPr="00DF4637" w:rsidRDefault="00801DEA" w:rsidP="00DD30D6">
      <w:pPr>
        <w:keepNext w:val="0"/>
        <w:spacing w:line="240" w:lineRule="auto"/>
        <w:ind w:left="360"/>
        <w:rPr>
          <w:rFonts w:cs="Arial"/>
          <w:sz w:val="22"/>
          <w:szCs w:val="22"/>
          <w:lang w:eastAsia="en-GB"/>
        </w:rPr>
      </w:pPr>
      <w:hyperlink r:id="rId15" w:anchor="guidance-and-codes-of-practice" w:history="1">
        <w:r w:rsidR="007C3C0A" w:rsidRPr="00DF4637">
          <w:rPr>
            <w:rFonts w:cs="Arial"/>
            <w:color w:val="0000FF"/>
            <w:sz w:val="22"/>
            <w:szCs w:val="22"/>
            <w:u w:val="single"/>
            <w:lang w:eastAsia="en-GB"/>
          </w:rPr>
          <w:t>https://www.gov.uk/government/collections/employers-illegal-working-penalties#guidance-and-codes-of-practice</w:t>
        </w:r>
      </w:hyperlink>
      <w:r w:rsidR="007C3C0A" w:rsidRPr="00DF4637">
        <w:rPr>
          <w:rFonts w:cs="Arial"/>
          <w:sz w:val="22"/>
          <w:szCs w:val="22"/>
          <w:lang w:eastAsia="en-GB"/>
        </w:rPr>
        <w:t xml:space="preserve"> </w:t>
      </w:r>
    </w:p>
    <w:p w14:paraId="19E9D7C7" w14:textId="77777777" w:rsidR="007C3C0A" w:rsidRPr="00DF4637" w:rsidRDefault="007C3C0A" w:rsidP="00DD30D6">
      <w:pPr>
        <w:keepNext w:val="0"/>
        <w:spacing w:line="240" w:lineRule="auto"/>
        <w:rPr>
          <w:rFonts w:cs="Arial"/>
          <w:sz w:val="22"/>
          <w:szCs w:val="22"/>
          <w:lang w:eastAsia="en-GB"/>
        </w:rPr>
      </w:pPr>
    </w:p>
    <w:p w14:paraId="3B07AD35" w14:textId="77777777" w:rsidR="007C3C0A" w:rsidRPr="00DF4637" w:rsidRDefault="007C3C0A" w:rsidP="00A67B60">
      <w:pPr>
        <w:keepNext w:val="0"/>
        <w:numPr>
          <w:ilvl w:val="0"/>
          <w:numId w:val="5"/>
        </w:numPr>
        <w:spacing w:line="240" w:lineRule="auto"/>
        <w:contextualSpacing/>
        <w:rPr>
          <w:rFonts w:cs="Arial"/>
          <w:sz w:val="22"/>
          <w:szCs w:val="22"/>
          <w:lang w:eastAsia="en-GB"/>
        </w:rPr>
      </w:pPr>
      <w:r w:rsidRPr="00DF4637">
        <w:rPr>
          <w:rFonts w:cs="Arial"/>
          <w:sz w:val="22"/>
          <w:szCs w:val="22"/>
          <w:lang w:eastAsia="en-GB"/>
        </w:rPr>
        <w:t>Once your contractor</w:t>
      </w:r>
      <w:r w:rsidRPr="00DF4637">
        <w:rPr>
          <w:rFonts w:cs="Arial"/>
          <w:i/>
          <w:sz w:val="22"/>
          <w:szCs w:val="22"/>
          <w:lang w:eastAsia="en-GB"/>
        </w:rPr>
        <w:t xml:space="preserve"> </w:t>
      </w:r>
      <w:r w:rsidRPr="00DF4637">
        <w:rPr>
          <w:rFonts w:cs="Arial"/>
          <w:sz w:val="22"/>
          <w:szCs w:val="22"/>
          <w:lang w:eastAsia="en-GB"/>
        </w:rPr>
        <w:t>starts work, you will need to email the Amey helpdesk to request that their photo is taken for their building pass.</w:t>
      </w:r>
    </w:p>
    <w:p w14:paraId="308CA1C5" w14:textId="77777777" w:rsidR="007C3C0A" w:rsidRPr="00DF4637" w:rsidRDefault="007C3C0A" w:rsidP="00DD30D6">
      <w:pPr>
        <w:keepNext w:val="0"/>
        <w:spacing w:line="240" w:lineRule="auto"/>
        <w:ind w:left="720"/>
        <w:contextualSpacing/>
        <w:rPr>
          <w:rFonts w:cs="Arial"/>
          <w:sz w:val="22"/>
          <w:szCs w:val="22"/>
          <w:lang w:eastAsia="en-GB"/>
        </w:rPr>
      </w:pPr>
    </w:p>
    <w:p w14:paraId="1E26E267" w14:textId="77777777" w:rsidR="007C3C0A" w:rsidRPr="00DF4637" w:rsidRDefault="007C3C0A" w:rsidP="00A67B60">
      <w:pPr>
        <w:keepNext w:val="0"/>
        <w:numPr>
          <w:ilvl w:val="0"/>
          <w:numId w:val="5"/>
        </w:numPr>
        <w:spacing w:line="240" w:lineRule="auto"/>
        <w:contextualSpacing/>
        <w:rPr>
          <w:rFonts w:cs="Arial"/>
          <w:sz w:val="22"/>
          <w:szCs w:val="22"/>
          <w:lang w:eastAsia="en-GB"/>
        </w:rPr>
      </w:pPr>
      <w:r w:rsidRPr="00DF4637">
        <w:rPr>
          <w:rFonts w:cs="Arial"/>
          <w:sz w:val="22"/>
          <w:szCs w:val="22"/>
          <w:lang w:eastAsia="en-GB"/>
        </w:rPr>
        <w:t>If you are not located in the same building as your contractor, you will need to make sure there is someone available to greet them at reception and undertake an induction.  You will also need to make sure that reception is aware of the date your contractor is starting.</w:t>
      </w:r>
    </w:p>
    <w:p w14:paraId="54C8491B" w14:textId="77777777" w:rsidR="007C3C0A" w:rsidRPr="00DF4637" w:rsidRDefault="007C3C0A" w:rsidP="00DD30D6">
      <w:pPr>
        <w:keepNext w:val="0"/>
        <w:spacing w:line="240" w:lineRule="auto"/>
        <w:ind w:left="360"/>
        <w:contextualSpacing/>
        <w:rPr>
          <w:rFonts w:cs="Arial"/>
          <w:sz w:val="22"/>
          <w:szCs w:val="22"/>
          <w:lang w:eastAsia="en-GB"/>
        </w:rPr>
      </w:pPr>
    </w:p>
    <w:p w14:paraId="22A979C9" w14:textId="77777777" w:rsidR="007C3C0A" w:rsidRPr="00DF4637" w:rsidRDefault="007C3C0A" w:rsidP="00DD30D6">
      <w:pPr>
        <w:keepNext w:val="0"/>
        <w:spacing w:line="240" w:lineRule="auto"/>
        <w:ind w:left="360"/>
        <w:contextualSpacing/>
        <w:rPr>
          <w:rFonts w:cs="Arial"/>
          <w:sz w:val="22"/>
          <w:szCs w:val="22"/>
          <w:lang w:eastAsia="en-GB"/>
        </w:rPr>
      </w:pPr>
    </w:p>
    <w:p w14:paraId="5AB1D9DA" w14:textId="77777777" w:rsidR="007C3C0A" w:rsidRPr="00DF4637" w:rsidRDefault="007C3C0A" w:rsidP="00DD30D6">
      <w:pPr>
        <w:keepNext w:val="0"/>
        <w:spacing w:line="240" w:lineRule="auto"/>
        <w:contextualSpacing/>
        <w:rPr>
          <w:rFonts w:cs="Arial"/>
          <w:sz w:val="22"/>
          <w:szCs w:val="22"/>
          <w:lang w:eastAsia="en-GB"/>
        </w:rPr>
      </w:pPr>
      <w:r w:rsidRPr="00DF4637">
        <w:rPr>
          <w:rFonts w:cs="Arial"/>
          <w:sz w:val="22"/>
          <w:szCs w:val="22"/>
          <w:lang w:eastAsia="en-GB"/>
        </w:rPr>
        <w:t>If you have any questions regarding this form or the check itself, the Security Team (</w:t>
      </w:r>
      <w:hyperlink r:id="rId16" w:history="1">
        <w:r w:rsidRPr="00DF4637">
          <w:rPr>
            <w:rFonts w:cs="Arial"/>
            <w:color w:val="0000FF"/>
            <w:sz w:val="22"/>
            <w:szCs w:val="22"/>
            <w:u w:val="single"/>
            <w:lang w:eastAsia="en-GB"/>
          </w:rPr>
          <w:t>SecurityTeam@highwaysengland.co.uk</w:t>
        </w:r>
      </w:hyperlink>
      <w:r w:rsidRPr="00DF4637">
        <w:rPr>
          <w:rFonts w:cs="Arial"/>
          <w:sz w:val="22"/>
          <w:szCs w:val="22"/>
          <w:lang w:eastAsia="en-GB"/>
        </w:rPr>
        <w:t xml:space="preserve">) are happy to help.  </w:t>
      </w:r>
    </w:p>
    <w:p w14:paraId="73FF651F" w14:textId="77777777" w:rsidR="007C3C0A" w:rsidRPr="00DF4637" w:rsidRDefault="007C3C0A" w:rsidP="00DD30D6">
      <w:pPr>
        <w:keepNext w:val="0"/>
        <w:spacing w:line="240" w:lineRule="auto"/>
        <w:contextualSpacing/>
        <w:rPr>
          <w:rFonts w:cs="Arial"/>
          <w:sz w:val="22"/>
          <w:szCs w:val="22"/>
          <w:lang w:eastAsia="en-GB"/>
        </w:rPr>
      </w:pPr>
    </w:p>
    <w:p w14:paraId="27D749CE" w14:textId="77777777" w:rsidR="007C3C0A" w:rsidRPr="00DF4637" w:rsidRDefault="007C3C0A" w:rsidP="00DD30D6">
      <w:pPr>
        <w:keepNext w:val="0"/>
        <w:spacing w:line="240" w:lineRule="auto"/>
        <w:contextualSpacing/>
        <w:rPr>
          <w:rFonts w:cs="Arial"/>
          <w:sz w:val="22"/>
          <w:szCs w:val="22"/>
          <w:lang w:eastAsia="en-GB"/>
        </w:rPr>
      </w:pPr>
      <w:r w:rsidRPr="00DF4637">
        <w:rPr>
          <w:rFonts w:cs="Arial"/>
          <w:sz w:val="22"/>
          <w:szCs w:val="22"/>
          <w:lang w:eastAsia="en-GB"/>
        </w:rPr>
        <w:t xml:space="preserve">If you’d prefer to speak to someone, please state this in your email and a member of the team will call you as soon as they can.     </w:t>
      </w:r>
    </w:p>
    <w:p w14:paraId="09371AE9" w14:textId="77777777" w:rsidR="007C3C0A" w:rsidRPr="00DF4637" w:rsidRDefault="007C3C0A" w:rsidP="007C3C0A">
      <w:pPr>
        <w:keepNext w:val="0"/>
        <w:spacing w:line="240" w:lineRule="auto"/>
        <w:jc w:val="left"/>
        <w:rPr>
          <w:rFonts w:cs="Arial"/>
          <w:sz w:val="22"/>
          <w:szCs w:val="22"/>
          <w:lang w:eastAsia="en-GB"/>
        </w:rPr>
      </w:pPr>
      <w:r w:rsidRPr="00DF4637">
        <w:rPr>
          <w:rFonts w:cs="Arial"/>
          <w:sz w:val="22"/>
          <w:szCs w:val="22"/>
          <w:lang w:eastAsia="en-GB"/>
        </w:rPr>
        <w:br w:type="page"/>
      </w:r>
    </w:p>
    <w:p w14:paraId="22102387" w14:textId="77777777" w:rsidR="007C3C0A" w:rsidRPr="00DF4637" w:rsidRDefault="007C3C0A" w:rsidP="007C3C0A">
      <w:pPr>
        <w:keepNext w:val="0"/>
        <w:spacing w:line="240" w:lineRule="auto"/>
        <w:jc w:val="left"/>
        <w:rPr>
          <w:rFonts w:cs="Arial"/>
          <w:b/>
          <w:sz w:val="22"/>
          <w:szCs w:val="22"/>
          <w:lang w:eastAsia="en-GB"/>
        </w:rPr>
      </w:pPr>
      <w:bookmarkStart w:id="219" w:name="B"/>
      <w:r w:rsidRPr="00DF4637">
        <w:rPr>
          <w:rFonts w:cs="Arial"/>
          <w:noProof/>
          <w:sz w:val="22"/>
          <w:szCs w:val="22"/>
          <w:lang w:eastAsia="en-GB"/>
        </w:rPr>
        <w:lastRenderedPageBreak/>
        <w:drawing>
          <wp:inline distT="0" distB="0" distL="0" distR="0" wp14:anchorId="34454BF4" wp14:editId="617F9ACB">
            <wp:extent cx="1647825" cy="514350"/>
            <wp:effectExtent l="0" t="0" r="9525" b="0"/>
            <wp:docPr id="1"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14:paraId="602FC570" w14:textId="77777777" w:rsidR="007C3C0A" w:rsidRPr="00DF4637" w:rsidRDefault="007C3C0A" w:rsidP="007C3C0A">
      <w:pPr>
        <w:keepNext w:val="0"/>
        <w:spacing w:line="240" w:lineRule="auto"/>
        <w:jc w:val="left"/>
        <w:rPr>
          <w:rFonts w:cs="Arial"/>
          <w:b/>
          <w:sz w:val="22"/>
          <w:szCs w:val="22"/>
          <w:lang w:eastAsia="en-GB"/>
        </w:rPr>
      </w:pPr>
      <w:r w:rsidRPr="00DF4637">
        <w:rPr>
          <w:rFonts w:cs="Arial"/>
          <w:b/>
          <w:sz w:val="22"/>
          <w:szCs w:val="22"/>
          <w:lang w:eastAsia="en-GB"/>
        </w:rPr>
        <w:t>Annex B</w:t>
      </w:r>
    </w:p>
    <w:bookmarkEnd w:id="219"/>
    <w:p w14:paraId="23B639E6" w14:textId="77777777" w:rsidR="007C3C0A" w:rsidRPr="00DF4637" w:rsidRDefault="007C3C0A" w:rsidP="007C3C0A">
      <w:pPr>
        <w:keepNext w:val="0"/>
        <w:spacing w:line="240" w:lineRule="auto"/>
        <w:jc w:val="right"/>
        <w:rPr>
          <w:rFonts w:cs="Arial"/>
          <w:b/>
          <w:sz w:val="22"/>
          <w:szCs w:val="22"/>
          <w:lang w:eastAsia="en-GB"/>
        </w:rPr>
      </w:pPr>
    </w:p>
    <w:p w14:paraId="20D7E8B9" w14:textId="77777777" w:rsidR="007C3C0A" w:rsidRPr="00DF4637" w:rsidRDefault="007C3C0A" w:rsidP="007C3C0A">
      <w:pPr>
        <w:keepNext w:val="0"/>
        <w:spacing w:line="240" w:lineRule="auto"/>
        <w:jc w:val="center"/>
        <w:rPr>
          <w:rFonts w:cs="Arial"/>
          <w:b/>
          <w:sz w:val="22"/>
          <w:szCs w:val="22"/>
          <w:lang w:eastAsia="en-GB"/>
        </w:rPr>
      </w:pPr>
      <w:r w:rsidRPr="00DF4637">
        <w:rPr>
          <w:rFonts w:cs="Arial"/>
          <w:b/>
          <w:sz w:val="22"/>
          <w:szCs w:val="22"/>
          <w:lang w:eastAsia="en-GB"/>
        </w:rPr>
        <w:t>Section 1: Application details and identity verification – guidance notes</w:t>
      </w:r>
    </w:p>
    <w:p w14:paraId="1607D594" w14:textId="77777777" w:rsidR="007C3C0A" w:rsidRPr="00DF4637" w:rsidRDefault="007C3C0A" w:rsidP="007C3C0A">
      <w:pPr>
        <w:keepNext w:val="0"/>
        <w:spacing w:line="240" w:lineRule="auto"/>
        <w:jc w:val="left"/>
        <w:rPr>
          <w:rFonts w:cs="Arial"/>
          <w:sz w:val="22"/>
          <w:szCs w:val="22"/>
          <w:lang w:eastAsia="en-GB"/>
        </w:rPr>
      </w:pPr>
    </w:p>
    <w:p w14:paraId="45995679" w14:textId="77777777" w:rsidR="007C3C0A" w:rsidRPr="00DF4637" w:rsidRDefault="007C3C0A" w:rsidP="00DD30D6">
      <w:pPr>
        <w:keepNext w:val="0"/>
        <w:spacing w:line="240" w:lineRule="auto"/>
        <w:rPr>
          <w:rFonts w:cs="Arial"/>
          <w:sz w:val="22"/>
          <w:szCs w:val="22"/>
          <w:lang w:eastAsia="en-GB"/>
        </w:rPr>
      </w:pPr>
      <w:r w:rsidRPr="00DF4637">
        <w:rPr>
          <w:rFonts w:cs="Arial"/>
          <w:sz w:val="22"/>
          <w:szCs w:val="22"/>
          <w:lang w:eastAsia="en-GB"/>
        </w:rPr>
        <w:t xml:space="preserve">Generally one document which contains a photo or 2 documents without photos will provide adequate proof of identity.  </w:t>
      </w:r>
    </w:p>
    <w:p w14:paraId="26973347" w14:textId="77777777" w:rsidR="007C3C0A" w:rsidRPr="00DF4637" w:rsidRDefault="007C3C0A" w:rsidP="00DD30D6">
      <w:pPr>
        <w:keepNext w:val="0"/>
        <w:spacing w:line="240" w:lineRule="auto"/>
        <w:rPr>
          <w:rFonts w:cs="Arial"/>
          <w:sz w:val="22"/>
          <w:szCs w:val="22"/>
          <w:lang w:eastAsia="en-GB"/>
        </w:rPr>
      </w:pPr>
    </w:p>
    <w:p w14:paraId="11970409" w14:textId="77777777" w:rsidR="007C3C0A" w:rsidRPr="00DF4637" w:rsidRDefault="007C3C0A" w:rsidP="00DD30D6">
      <w:pPr>
        <w:keepNext w:val="0"/>
        <w:spacing w:line="240" w:lineRule="auto"/>
        <w:rPr>
          <w:rFonts w:cs="Arial"/>
          <w:sz w:val="22"/>
          <w:szCs w:val="22"/>
          <w:lang w:eastAsia="en-GB"/>
        </w:rPr>
      </w:pPr>
      <w:r w:rsidRPr="00DF4637">
        <w:rPr>
          <w:rFonts w:cs="Arial"/>
          <w:sz w:val="22"/>
          <w:szCs w:val="22"/>
          <w:lang w:eastAsia="en-GB"/>
        </w:rPr>
        <w:t>However not all documents are of equal value, therefore we have listed below some examples of documents that are from reliable sources, difficult to forge and dated.  These documents must be current and ideally issued within last 6 months.</w:t>
      </w:r>
    </w:p>
    <w:p w14:paraId="69828D8E" w14:textId="77777777" w:rsidR="007C3C0A" w:rsidRPr="00DF4637" w:rsidRDefault="007C3C0A" w:rsidP="007C3C0A">
      <w:pPr>
        <w:keepNext w:val="0"/>
        <w:spacing w:line="240" w:lineRule="auto"/>
        <w:jc w:val="left"/>
        <w:rPr>
          <w:rFonts w:cs="Arial"/>
          <w:sz w:val="22"/>
          <w:szCs w:val="22"/>
          <w:lang w:eastAsia="en-GB"/>
        </w:rPr>
      </w:pPr>
    </w:p>
    <w:p w14:paraId="507D7AF1" w14:textId="77777777" w:rsidR="007C3C0A" w:rsidRPr="00DF4637" w:rsidRDefault="007C3C0A" w:rsidP="007C3C0A">
      <w:pPr>
        <w:keepNext w:val="0"/>
        <w:spacing w:line="240" w:lineRule="auto"/>
        <w:jc w:val="left"/>
        <w:rPr>
          <w:rFonts w:cs="Arial"/>
          <w:sz w:val="22"/>
          <w:szCs w:val="22"/>
          <w:lang w:eastAsia="en-GB"/>
        </w:rPr>
      </w:pPr>
    </w:p>
    <w:p w14:paraId="78E26124" w14:textId="77777777" w:rsidR="007C3C0A" w:rsidRPr="00DF4637" w:rsidRDefault="007C3C0A" w:rsidP="007C3C0A">
      <w:pPr>
        <w:keepNext w:val="0"/>
        <w:spacing w:line="240" w:lineRule="auto"/>
        <w:jc w:val="left"/>
        <w:rPr>
          <w:rFonts w:cs="Arial"/>
          <w:b/>
          <w:sz w:val="22"/>
          <w:szCs w:val="22"/>
          <w:lang w:eastAsia="en-GB"/>
        </w:rPr>
      </w:pPr>
      <w:r w:rsidRPr="00DF4637">
        <w:rPr>
          <w:rFonts w:cs="Arial"/>
          <w:b/>
          <w:sz w:val="22"/>
          <w:szCs w:val="22"/>
          <w:lang w:eastAsia="en-GB"/>
        </w:rPr>
        <w:t xml:space="preserve">Good examples of identity documents that contain a photo: </w:t>
      </w:r>
    </w:p>
    <w:p w14:paraId="1FB58A02" w14:textId="77777777" w:rsidR="007C3C0A" w:rsidRPr="00DF4637" w:rsidRDefault="007C3C0A" w:rsidP="007C3C0A">
      <w:pPr>
        <w:keepNext w:val="0"/>
        <w:spacing w:line="240" w:lineRule="auto"/>
        <w:jc w:val="left"/>
        <w:rPr>
          <w:rFonts w:cs="Arial"/>
          <w:b/>
          <w:sz w:val="22"/>
          <w:szCs w:val="22"/>
          <w:lang w:eastAsia="en-GB"/>
        </w:rPr>
      </w:pPr>
    </w:p>
    <w:p w14:paraId="127C1FCF" w14:textId="77777777" w:rsidR="007C3C0A" w:rsidRPr="00DF4637" w:rsidRDefault="007C3C0A" w:rsidP="00A67B60">
      <w:pPr>
        <w:keepNext w:val="0"/>
        <w:numPr>
          <w:ilvl w:val="0"/>
          <w:numId w:val="6"/>
        </w:numPr>
        <w:spacing w:line="240" w:lineRule="auto"/>
        <w:contextualSpacing/>
        <w:jc w:val="left"/>
        <w:rPr>
          <w:rFonts w:cs="Arial"/>
          <w:sz w:val="22"/>
          <w:szCs w:val="22"/>
          <w:lang w:eastAsia="en-GB"/>
        </w:rPr>
      </w:pPr>
      <w:r w:rsidRPr="00DF4637">
        <w:rPr>
          <w:rFonts w:cs="Arial"/>
          <w:sz w:val="22"/>
          <w:szCs w:val="22"/>
          <w:lang w:eastAsia="en-GB"/>
        </w:rPr>
        <w:t>Current UK photo-card driving licence.</w:t>
      </w:r>
    </w:p>
    <w:p w14:paraId="3EDCFAB4" w14:textId="77777777" w:rsidR="007C3C0A" w:rsidRPr="00DF4637" w:rsidRDefault="007C3C0A" w:rsidP="00A67B60">
      <w:pPr>
        <w:keepNext w:val="0"/>
        <w:numPr>
          <w:ilvl w:val="0"/>
          <w:numId w:val="6"/>
        </w:numPr>
        <w:spacing w:line="240" w:lineRule="auto"/>
        <w:contextualSpacing/>
        <w:jc w:val="left"/>
        <w:rPr>
          <w:rFonts w:cs="Arial"/>
          <w:sz w:val="22"/>
          <w:szCs w:val="22"/>
          <w:lang w:eastAsia="en-GB"/>
        </w:rPr>
      </w:pPr>
      <w:r w:rsidRPr="00DF4637">
        <w:rPr>
          <w:rFonts w:cs="Arial"/>
          <w:sz w:val="22"/>
          <w:szCs w:val="22"/>
          <w:lang w:eastAsia="en-GB"/>
        </w:rPr>
        <w:t>A current passport.  Please include the country of issue in section 1.3 (eg British passport, South African passport)</w:t>
      </w:r>
    </w:p>
    <w:p w14:paraId="3E8A8F33" w14:textId="77777777" w:rsidR="007C3C0A" w:rsidRPr="00DF4637" w:rsidRDefault="007C3C0A" w:rsidP="007C3C0A">
      <w:pPr>
        <w:keepNext w:val="0"/>
        <w:spacing w:line="240" w:lineRule="auto"/>
        <w:jc w:val="left"/>
        <w:rPr>
          <w:rFonts w:cs="Arial"/>
          <w:sz w:val="22"/>
          <w:szCs w:val="22"/>
          <w:lang w:eastAsia="en-GB"/>
        </w:rPr>
      </w:pPr>
    </w:p>
    <w:p w14:paraId="64A48020" w14:textId="77777777" w:rsidR="007C3C0A" w:rsidRPr="00DF4637" w:rsidRDefault="007C3C0A" w:rsidP="007C3C0A">
      <w:pPr>
        <w:keepNext w:val="0"/>
        <w:spacing w:line="240" w:lineRule="auto"/>
        <w:jc w:val="left"/>
        <w:rPr>
          <w:rFonts w:cs="Arial"/>
          <w:sz w:val="22"/>
          <w:szCs w:val="22"/>
          <w:lang w:eastAsia="en-GB"/>
        </w:rPr>
      </w:pPr>
      <w:r w:rsidRPr="00DF4637">
        <w:rPr>
          <w:rFonts w:cs="Arial"/>
          <w:sz w:val="22"/>
          <w:szCs w:val="22"/>
          <w:lang w:eastAsia="en-GB"/>
        </w:rPr>
        <w:t xml:space="preserve">If the applicant is a citizen of the United Kingdom, Switzerland or one of the European Economic Area countries (see </w:t>
      </w:r>
      <w:hyperlink w:anchor="D" w:history="1">
        <w:r w:rsidRPr="00DF4637">
          <w:rPr>
            <w:rFonts w:cs="Arial"/>
            <w:color w:val="0000FF"/>
            <w:sz w:val="22"/>
            <w:szCs w:val="22"/>
            <w:u w:val="single"/>
            <w:lang w:eastAsia="en-GB"/>
          </w:rPr>
          <w:t>Annex D</w:t>
        </w:r>
      </w:hyperlink>
      <w:r w:rsidRPr="00DF4637">
        <w:rPr>
          <w:rFonts w:cs="Arial"/>
          <w:sz w:val="22"/>
          <w:szCs w:val="22"/>
          <w:lang w:eastAsia="en-GB"/>
        </w:rPr>
        <w:t>), their passport can also be used as proof of their ‘right to work’.  This means that no additional documentation is required to prove nationality.</w:t>
      </w:r>
    </w:p>
    <w:p w14:paraId="15D43B59" w14:textId="77777777" w:rsidR="007C3C0A" w:rsidRPr="00DF4637" w:rsidRDefault="007C3C0A" w:rsidP="007C3C0A">
      <w:pPr>
        <w:keepNext w:val="0"/>
        <w:spacing w:line="240" w:lineRule="auto"/>
        <w:jc w:val="left"/>
        <w:rPr>
          <w:rFonts w:cs="Arial"/>
          <w:sz w:val="22"/>
          <w:szCs w:val="22"/>
          <w:lang w:eastAsia="en-GB"/>
        </w:rPr>
      </w:pPr>
      <w:r w:rsidRPr="00DF4637">
        <w:rPr>
          <w:rFonts w:cs="Arial"/>
          <w:sz w:val="22"/>
          <w:szCs w:val="22"/>
          <w:lang w:eastAsia="en-GB"/>
        </w:rPr>
        <w:t xml:space="preserve"> </w:t>
      </w:r>
    </w:p>
    <w:p w14:paraId="09F57225" w14:textId="77777777" w:rsidR="007C3C0A" w:rsidRPr="00DF4637" w:rsidRDefault="007C3C0A" w:rsidP="007C3C0A">
      <w:pPr>
        <w:keepNext w:val="0"/>
        <w:spacing w:line="240" w:lineRule="auto"/>
        <w:jc w:val="left"/>
        <w:rPr>
          <w:rFonts w:cs="Arial"/>
          <w:sz w:val="22"/>
          <w:szCs w:val="22"/>
          <w:lang w:eastAsia="en-GB"/>
        </w:rPr>
      </w:pPr>
    </w:p>
    <w:p w14:paraId="28289A62" w14:textId="77777777" w:rsidR="007C3C0A" w:rsidRPr="00DF4637" w:rsidRDefault="007C3C0A" w:rsidP="007C3C0A">
      <w:pPr>
        <w:keepNext w:val="0"/>
        <w:spacing w:line="240" w:lineRule="auto"/>
        <w:jc w:val="left"/>
        <w:rPr>
          <w:rFonts w:cs="Arial"/>
          <w:b/>
          <w:sz w:val="22"/>
          <w:szCs w:val="22"/>
          <w:lang w:eastAsia="en-GB"/>
        </w:rPr>
      </w:pPr>
      <w:r w:rsidRPr="00DF4637">
        <w:rPr>
          <w:rFonts w:cs="Arial"/>
          <w:b/>
          <w:sz w:val="22"/>
          <w:szCs w:val="22"/>
          <w:lang w:eastAsia="en-GB"/>
        </w:rPr>
        <w:t>Good examples of identity documents without photos include:</w:t>
      </w:r>
    </w:p>
    <w:p w14:paraId="38B76A22" w14:textId="77777777" w:rsidR="007C3C0A" w:rsidRPr="00DF4637" w:rsidRDefault="007C3C0A" w:rsidP="007C3C0A">
      <w:pPr>
        <w:keepNext w:val="0"/>
        <w:spacing w:line="240" w:lineRule="auto"/>
        <w:jc w:val="left"/>
        <w:rPr>
          <w:rFonts w:cs="Arial"/>
          <w:b/>
          <w:sz w:val="22"/>
          <w:szCs w:val="22"/>
          <w:lang w:eastAsia="en-GB"/>
        </w:rPr>
      </w:pPr>
    </w:p>
    <w:p w14:paraId="6F6F6D98" w14:textId="77777777" w:rsidR="007C3C0A" w:rsidRPr="00DF4637" w:rsidRDefault="007C3C0A" w:rsidP="00A67B60">
      <w:pPr>
        <w:keepNext w:val="0"/>
        <w:numPr>
          <w:ilvl w:val="0"/>
          <w:numId w:val="7"/>
        </w:numPr>
        <w:spacing w:line="240" w:lineRule="auto"/>
        <w:contextualSpacing/>
        <w:rPr>
          <w:rFonts w:cs="Arial"/>
          <w:sz w:val="22"/>
          <w:szCs w:val="22"/>
          <w:lang w:eastAsia="en-GB"/>
        </w:rPr>
      </w:pPr>
      <w:r w:rsidRPr="00DF4637">
        <w:rPr>
          <w:rFonts w:cs="Arial"/>
          <w:sz w:val="22"/>
          <w:szCs w:val="22"/>
          <w:lang w:eastAsia="en-GB"/>
        </w:rPr>
        <w:t>Birth certificate, adoption certificate, gender recognition certificate</w:t>
      </w:r>
    </w:p>
    <w:p w14:paraId="20CC58DB" w14:textId="77777777" w:rsidR="007C3C0A" w:rsidRPr="00DF4637" w:rsidRDefault="007C3C0A" w:rsidP="00A67B60">
      <w:pPr>
        <w:keepNext w:val="0"/>
        <w:numPr>
          <w:ilvl w:val="0"/>
          <w:numId w:val="7"/>
        </w:numPr>
        <w:spacing w:line="240" w:lineRule="auto"/>
        <w:contextualSpacing/>
        <w:rPr>
          <w:rFonts w:cs="Arial"/>
          <w:sz w:val="22"/>
          <w:szCs w:val="22"/>
          <w:lang w:eastAsia="en-GB"/>
        </w:rPr>
      </w:pPr>
      <w:r w:rsidRPr="00DF4637">
        <w:rPr>
          <w:rFonts w:cs="Arial"/>
          <w:sz w:val="22"/>
          <w:szCs w:val="22"/>
          <w:lang w:eastAsia="en-GB"/>
        </w:rPr>
        <w:t>Marriage licence, divorce or annulment papers</w:t>
      </w:r>
    </w:p>
    <w:p w14:paraId="5A798E1E" w14:textId="77777777" w:rsidR="007C3C0A" w:rsidRPr="00DF4637" w:rsidRDefault="007C3C0A" w:rsidP="00A67B60">
      <w:pPr>
        <w:keepNext w:val="0"/>
        <w:numPr>
          <w:ilvl w:val="0"/>
          <w:numId w:val="7"/>
        </w:numPr>
        <w:spacing w:line="240" w:lineRule="auto"/>
        <w:contextualSpacing/>
        <w:rPr>
          <w:rFonts w:cs="Arial"/>
          <w:sz w:val="22"/>
          <w:szCs w:val="22"/>
          <w:lang w:eastAsia="en-GB"/>
        </w:rPr>
      </w:pPr>
      <w:r w:rsidRPr="00DF4637">
        <w:rPr>
          <w:rFonts w:cs="Arial"/>
          <w:sz w:val="22"/>
          <w:szCs w:val="22"/>
          <w:lang w:eastAsia="en-GB"/>
        </w:rPr>
        <w:t>Current full UK driving licence (old ‘paper’ version)</w:t>
      </w:r>
    </w:p>
    <w:p w14:paraId="044DF676" w14:textId="77777777" w:rsidR="007C3C0A" w:rsidRPr="00DF4637" w:rsidRDefault="007C3C0A" w:rsidP="00A67B60">
      <w:pPr>
        <w:keepNext w:val="0"/>
        <w:numPr>
          <w:ilvl w:val="0"/>
          <w:numId w:val="7"/>
        </w:numPr>
        <w:spacing w:line="240" w:lineRule="auto"/>
        <w:contextualSpacing/>
        <w:rPr>
          <w:rFonts w:cs="Arial"/>
          <w:sz w:val="22"/>
          <w:szCs w:val="22"/>
          <w:lang w:eastAsia="en-GB"/>
        </w:rPr>
      </w:pPr>
      <w:r w:rsidRPr="00DF4637">
        <w:rPr>
          <w:rFonts w:cs="Arial"/>
          <w:sz w:val="22"/>
          <w:szCs w:val="22"/>
          <w:lang w:eastAsia="en-GB"/>
        </w:rPr>
        <w:t>A recent utility bill or council tax bill (valid for current year)</w:t>
      </w:r>
    </w:p>
    <w:p w14:paraId="3DF4AD03" w14:textId="77777777" w:rsidR="007C3C0A" w:rsidRPr="00DF4637" w:rsidRDefault="007C3C0A" w:rsidP="00A67B60">
      <w:pPr>
        <w:keepNext w:val="0"/>
        <w:numPr>
          <w:ilvl w:val="0"/>
          <w:numId w:val="7"/>
        </w:numPr>
        <w:spacing w:line="240" w:lineRule="auto"/>
        <w:contextualSpacing/>
        <w:rPr>
          <w:rFonts w:cs="Arial"/>
          <w:sz w:val="22"/>
          <w:szCs w:val="22"/>
          <w:lang w:eastAsia="en-GB"/>
        </w:rPr>
      </w:pPr>
      <w:r w:rsidRPr="00DF4637">
        <w:rPr>
          <w:rFonts w:cs="Arial"/>
          <w:sz w:val="22"/>
          <w:szCs w:val="22"/>
          <w:lang w:eastAsia="en-GB"/>
        </w:rPr>
        <w:t>Bank, building society or credit union statement or passbook containing current address</w:t>
      </w:r>
    </w:p>
    <w:p w14:paraId="6E9E2301" w14:textId="77777777" w:rsidR="007C3C0A" w:rsidRPr="00DF4637" w:rsidRDefault="007C3C0A" w:rsidP="00A67B60">
      <w:pPr>
        <w:keepNext w:val="0"/>
        <w:numPr>
          <w:ilvl w:val="0"/>
          <w:numId w:val="7"/>
        </w:numPr>
        <w:spacing w:line="240" w:lineRule="auto"/>
        <w:contextualSpacing/>
        <w:rPr>
          <w:rFonts w:cs="Arial"/>
          <w:sz w:val="22"/>
          <w:szCs w:val="22"/>
          <w:lang w:eastAsia="en-GB"/>
        </w:rPr>
      </w:pPr>
      <w:r w:rsidRPr="00DF4637">
        <w:rPr>
          <w:rFonts w:cs="Arial"/>
          <w:sz w:val="22"/>
          <w:szCs w:val="22"/>
          <w:lang w:eastAsia="en-GB"/>
        </w:rPr>
        <w:t>Current benefit book or card or original notification letter from the DWP confirming the right to benefit.</w:t>
      </w:r>
    </w:p>
    <w:p w14:paraId="43B1D22D" w14:textId="77777777" w:rsidR="007C3C0A" w:rsidRPr="00DF4637" w:rsidRDefault="007C3C0A" w:rsidP="00A67B60">
      <w:pPr>
        <w:keepNext w:val="0"/>
        <w:numPr>
          <w:ilvl w:val="0"/>
          <w:numId w:val="7"/>
        </w:numPr>
        <w:spacing w:line="240" w:lineRule="auto"/>
        <w:contextualSpacing/>
        <w:rPr>
          <w:rFonts w:cs="Arial"/>
          <w:sz w:val="22"/>
          <w:szCs w:val="22"/>
          <w:lang w:eastAsia="en-GB"/>
        </w:rPr>
      </w:pPr>
      <w:r w:rsidRPr="00DF4637">
        <w:rPr>
          <w:rFonts w:cs="Arial"/>
          <w:sz w:val="22"/>
          <w:szCs w:val="22"/>
          <w:lang w:eastAsia="en-GB"/>
        </w:rPr>
        <w:t>Police registration document or HM Forces identity card</w:t>
      </w:r>
    </w:p>
    <w:p w14:paraId="17D8E915" w14:textId="77777777" w:rsidR="007C3C0A" w:rsidRPr="00DF4637" w:rsidRDefault="007C3C0A" w:rsidP="00DD30D6">
      <w:pPr>
        <w:keepNext w:val="0"/>
        <w:spacing w:line="240" w:lineRule="auto"/>
        <w:rPr>
          <w:rFonts w:cs="Arial"/>
          <w:sz w:val="22"/>
          <w:szCs w:val="22"/>
          <w:lang w:eastAsia="en-GB"/>
        </w:rPr>
      </w:pPr>
    </w:p>
    <w:p w14:paraId="77729135" w14:textId="77777777" w:rsidR="007C3C0A" w:rsidRPr="00DF4637" w:rsidRDefault="007C3C0A" w:rsidP="00DD30D6">
      <w:pPr>
        <w:keepNext w:val="0"/>
        <w:spacing w:line="240" w:lineRule="auto"/>
        <w:rPr>
          <w:rFonts w:cs="Arial"/>
          <w:sz w:val="22"/>
          <w:szCs w:val="22"/>
          <w:lang w:eastAsia="en-GB"/>
        </w:rPr>
      </w:pPr>
      <w:r w:rsidRPr="00DF4637">
        <w:rPr>
          <w:rFonts w:cs="Arial"/>
          <w:sz w:val="22"/>
          <w:szCs w:val="22"/>
          <w:lang w:eastAsia="en-GB"/>
        </w:rPr>
        <w:t xml:space="preserve">This is not an exhaustive list and if none of these documents are available, please contact the </w:t>
      </w:r>
      <w:hyperlink r:id="rId18" w:history="1">
        <w:r w:rsidRPr="00DF4637">
          <w:rPr>
            <w:rFonts w:cs="Arial"/>
            <w:color w:val="0000FF"/>
            <w:sz w:val="22"/>
            <w:szCs w:val="22"/>
            <w:u w:val="single"/>
            <w:lang w:eastAsia="en-GB"/>
          </w:rPr>
          <w:t>Security Team</w:t>
        </w:r>
      </w:hyperlink>
      <w:r w:rsidRPr="00DF4637">
        <w:rPr>
          <w:rFonts w:cs="Arial"/>
          <w:color w:val="FF0000"/>
          <w:sz w:val="22"/>
          <w:szCs w:val="22"/>
          <w:lang w:eastAsia="en-GB"/>
        </w:rPr>
        <w:t xml:space="preserve"> </w:t>
      </w:r>
      <w:r w:rsidRPr="00DF4637">
        <w:rPr>
          <w:rFonts w:cs="Arial"/>
          <w:sz w:val="22"/>
          <w:szCs w:val="22"/>
          <w:lang w:eastAsia="en-GB"/>
        </w:rPr>
        <w:t>for further advice.</w:t>
      </w:r>
    </w:p>
    <w:p w14:paraId="0139A282" w14:textId="77777777" w:rsidR="007C3C0A" w:rsidRPr="00DF4637" w:rsidRDefault="007C3C0A" w:rsidP="007C3C0A">
      <w:pPr>
        <w:keepNext w:val="0"/>
        <w:spacing w:line="240" w:lineRule="auto"/>
        <w:jc w:val="left"/>
        <w:rPr>
          <w:rFonts w:cs="Arial"/>
          <w:sz w:val="22"/>
          <w:szCs w:val="22"/>
          <w:lang w:eastAsia="en-GB"/>
        </w:rPr>
      </w:pPr>
    </w:p>
    <w:p w14:paraId="1B1BF945" w14:textId="77777777" w:rsidR="007C3C0A" w:rsidRPr="00DF4637" w:rsidRDefault="007C3C0A" w:rsidP="007C3C0A">
      <w:pPr>
        <w:keepNext w:val="0"/>
        <w:spacing w:line="240" w:lineRule="auto"/>
        <w:jc w:val="left"/>
        <w:rPr>
          <w:rFonts w:cs="Arial"/>
          <w:b/>
          <w:sz w:val="22"/>
          <w:szCs w:val="22"/>
          <w:lang w:eastAsia="en-GB"/>
        </w:rPr>
      </w:pPr>
      <w:r w:rsidRPr="00DF4637">
        <w:rPr>
          <w:rFonts w:cs="Arial"/>
          <w:b/>
          <w:sz w:val="22"/>
          <w:szCs w:val="22"/>
          <w:lang w:eastAsia="en-GB"/>
        </w:rPr>
        <w:t>What to look for:</w:t>
      </w:r>
    </w:p>
    <w:p w14:paraId="1B368DB5" w14:textId="77777777" w:rsidR="007C3C0A" w:rsidRPr="00DF4637" w:rsidRDefault="007C3C0A" w:rsidP="007C3C0A">
      <w:pPr>
        <w:keepNext w:val="0"/>
        <w:spacing w:line="240" w:lineRule="auto"/>
        <w:jc w:val="left"/>
        <w:rPr>
          <w:rFonts w:cs="Arial"/>
          <w:b/>
          <w:sz w:val="22"/>
          <w:szCs w:val="22"/>
          <w:lang w:eastAsia="en-GB"/>
        </w:rPr>
      </w:pPr>
    </w:p>
    <w:p w14:paraId="16E71C3B" w14:textId="77777777" w:rsidR="007C3C0A" w:rsidRPr="00DF4637" w:rsidRDefault="007C3C0A" w:rsidP="00A67B60">
      <w:pPr>
        <w:keepNext w:val="0"/>
        <w:numPr>
          <w:ilvl w:val="0"/>
          <w:numId w:val="8"/>
        </w:numPr>
        <w:spacing w:line="240" w:lineRule="auto"/>
        <w:contextualSpacing/>
        <w:rPr>
          <w:rFonts w:cs="Arial"/>
          <w:sz w:val="22"/>
          <w:szCs w:val="22"/>
          <w:lang w:eastAsia="en-GB"/>
        </w:rPr>
      </w:pPr>
      <w:r w:rsidRPr="00DF4637">
        <w:rPr>
          <w:rFonts w:cs="Arial"/>
          <w:sz w:val="22"/>
          <w:szCs w:val="22"/>
          <w:lang w:eastAsia="en-GB"/>
        </w:rPr>
        <w:t>The documents shown to you must be originals.  If you are unsure, consider comparing them to other examples you may have to hand</w:t>
      </w:r>
    </w:p>
    <w:p w14:paraId="3B32B97F" w14:textId="77777777" w:rsidR="007C3C0A" w:rsidRPr="00DF4637" w:rsidRDefault="007C3C0A" w:rsidP="006D673B">
      <w:pPr>
        <w:keepNext w:val="0"/>
        <w:spacing w:line="240" w:lineRule="auto"/>
        <w:rPr>
          <w:rFonts w:cs="Arial"/>
          <w:sz w:val="22"/>
          <w:szCs w:val="22"/>
          <w:lang w:eastAsia="en-GB"/>
        </w:rPr>
      </w:pPr>
    </w:p>
    <w:p w14:paraId="240305DB" w14:textId="77777777" w:rsidR="007C3C0A" w:rsidRPr="00DF4637" w:rsidRDefault="007C3C0A" w:rsidP="00A67B60">
      <w:pPr>
        <w:keepNext w:val="0"/>
        <w:numPr>
          <w:ilvl w:val="0"/>
          <w:numId w:val="8"/>
        </w:numPr>
        <w:spacing w:line="240" w:lineRule="auto"/>
        <w:contextualSpacing/>
        <w:rPr>
          <w:rFonts w:cs="Arial"/>
          <w:sz w:val="22"/>
          <w:szCs w:val="22"/>
          <w:lang w:eastAsia="en-GB"/>
        </w:rPr>
      </w:pPr>
      <w:r w:rsidRPr="00DF4637">
        <w:rPr>
          <w:rFonts w:cs="Arial"/>
          <w:sz w:val="22"/>
          <w:szCs w:val="22"/>
          <w:lang w:eastAsia="en-GB"/>
        </w:rPr>
        <w:t xml:space="preserve">Check that the paper and typeface of the document are similar to any others you may have to hand or may have examined recently </w:t>
      </w:r>
    </w:p>
    <w:p w14:paraId="23047415" w14:textId="77777777" w:rsidR="007C3C0A" w:rsidRPr="00DF4637" w:rsidRDefault="007C3C0A" w:rsidP="006D673B">
      <w:pPr>
        <w:keepNext w:val="0"/>
        <w:spacing w:line="240" w:lineRule="auto"/>
        <w:rPr>
          <w:rFonts w:cs="Arial"/>
          <w:sz w:val="22"/>
          <w:szCs w:val="22"/>
          <w:lang w:eastAsia="en-GB"/>
        </w:rPr>
      </w:pPr>
    </w:p>
    <w:p w14:paraId="7CE61514" w14:textId="77777777" w:rsidR="007C3C0A" w:rsidRPr="00DF4637" w:rsidRDefault="007C3C0A" w:rsidP="00A67B60">
      <w:pPr>
        <w:keepNext w:val="0"/>
        <w:numPr>
          <w:ilvl w:val="0"/>
          <w:numId w:val="8"/>
        </w:numPr>
        <w:spacing w:line="240" w:lineRule="auto"/>
        <w:contextualSpacing/>
        <w:rPr>
          <w:rFonts w:cs="Arial"/>
          <w:sz w:val="22"/>
          <w:szCs w:val="22"/>
          <w:lang w:eastAsia="en-GB"/>
        </w:rPr>
      </w:pPr>
      <w:r w:rsidRPr="00DF4637">
        <w:rPr>
          <w:rFonts w:cs="Arial"/>
          <w:sz w:val="22"/>
          <w:szCs w:val="22"/>
          <w:lang w:eastAsia="en-GB"/>
        </w:rPr>
        <w:t xml:space="preserve">Examine the documents for alterations or signs that the photograph and/or signature have been removed and replaced. </w:t>
      </w:r>
    </w:p>
    <w:p w14:paraId="21C39D19" w14:textId="77777777" w:rsidR="007C3C0A" w:rsidRPr="00DF4637" w:rsidRDefault="007C3C0A" w:rsidP="006D673B">
      <w:pPr>
        <w:keepNext w:val="0"/>
        <w:spacing w:line="240" w:lineRule="auto"/>
        <w:rPr>
          <w:rFonts w:cs="Arial"/>
          <w:sz w:val="22"/>
          <w:szCs w:val="22"/>
          <w:lang w:eastAsia="en-GB"/>
        </w:rPr>
      </w:pPr>
    </w:p>
    <w:p w14:paraId="686E933C" w14:textId="77777777" w:rsidR="007C3C0A" w:rsidRPr="00DF4637" w:rsidRDefault="007C3C0A" w:rsidP="00A67B60">
      <w:pPr>
        <w:keepNext w:val="0"/>
        <w:numPr>
          <w:ilvl w:val="0"/>
          <w:numId w:val="8"/>
        </w:numPr>
        <w:spacing w:line="240" w:lineRule="auto"/>
        <w:contextualSpacing/>
        <w:rPr>
          <w:rFonts w:cs="Arial"/>
          <w:sz w:val="22"/>
          <w:szCs w:val="22"/>
          <w:lang w:eastAsia="en-GB"/>
        </w:rPr>
      </w:pPr>
      <w:r w:rsidRPr="00DF4637">
        <w:rPr>
          <w:rFonts w:cs="Arial"/>
          <w:sz w:val="22"/>
          <w:szCs w:val="22"/>
          <w:lang w:eastAsia="en-GB"/>
        </w:rPr>
        <w:lastRenderedPageBreak/>
        <w:t>Check that any signature on the documents tallies with other examples in your possession.  If you’re unsure, ask the applicant to sign something in your presence</w:t>
      </w:r>
    </w:p>
    <w:p w14:paraId="751345C0" w14:textId="77777777" w:rsidR="007C3C0A" w:rsidRPr="00DF4637" w:rsidRDefault="007C3C0A" w:rsidP="006D673B">
      <w:pPr>
        <w:keepNext w:val="0"/>
        <w:spacing w:line="240" w:lineRule="auto"/>
        <w:rPr>
          <w:rFonts w:cs="Arial"/>
          <w:sz w:val="22"/>
          <w:szCs w:val="22"/>
          <w:lang w:eastAsia="en-GB"/>
        </w:rPr>
      </w:pPr>
    </w:p>
    <w:p w14:paraId="7F67D899" w14:textId="77777777" w:rsidR="007C3C0A" w:rsidRPr="00DF4637" w:rsidRDefault="007C3C0A" w:rsidP="00A67B60">
      <w:pPr>
        <w:keepNext w:val="0"/>
        <w:numPr>
          <w:ilvl w:val="0"/>
          <w:numId w:val="8"/>
        </w:numPr>
        <w:spacing w:line="240" w:lineRule="auto"/>
        <w:contextualSpacing/>
        <w:rPr>
          <w:rFonts w:cs="Arial"/>
          <w:sz w:val="22"/>
          <w:szCs w:val="22"/>
          <w:lang w:eastAsia="en-GB"/>
        </w:rPr>
      </w:pPr>
      <w:r w:rsidRPr="00DF4637">
        <w:rPr>
          <w:rFonts w:cs="Arial"/>
          <w:sz w:val="22"/>
          <w:szCs w:val="22"/>
          <w:lang w:eastAsia="en-GB"/>
        </w:rPr>
        <w:t>Check that details given on the documents corresponds with what you already know about the individual</w:t>
      </w:r>
    </w:p>
    <w:p w14:paraId="4DED5D8B" w14:textId="77777777" w:rsidR="007C3C0A" w:rsidRPr="00DF4637" w:rsidRDefault="007C3C0A" w:rsidP="006D673B">
      <w:pPr>
        <w:keepNext w:val="0"/>
        <w:spacing w:line="240" w:lineRule="auto"/>
        <w:rPr>
          <w:rFonts w:cs="Arial"/>
          <w:sz w:val="22"/>
          <w:szCs w:val="22"/>
          <w:lang w:eastAsia="en-GB"/>
        </w:rPr>
      </w:pPr>
    </w:p>
    <w:p w14:paraId="262A6FFE" w14:textId="77777777" w:rsidR="007C3C0A" w:rsidRPr="00DF4637" w:rsidRDefault="007C3C0A" w:rsidP="00A67B60">
      <w:pPr>
        <w:keepNext w:val="0"/>
        <w:numPr>
          <w:ilvl w:val="0"/>
          <w:numId w:val="8"/>
        </w:numPr>
        <w:spacing w:line="240" w:lineRule="auto"/>
        <w:contextualSpacing/>
        <w:rPr>
          <w:rFonts w:cs="Arial"/>
          <w:sz w:val="22"/>
          <w:szCs w:val="22"/>
          <w:lang w:eastAsia="en-GB"/>
        </w:rPr>
      </w:pPr>
      <w:r w:rsidRPr="00DF4637">
        <w:rPr>
          <w:rFonts w:cs="Arial"/>
          <w:sz w:val="22"/>
          <w:szCs w:val="22"/>
          <w:lang w:eastAsia="en-GB"/>
        </w:rPr>
        <w:t xml:space="preserve">Check the date of issue on each document.  If all documents are new and there are only minimal references available, please contact the </w:t>
      </w:r>
      <w:hyperlink r:id="rId19" w:history="1">
        <w:r w:rsidRPr="00DF4637">
          <w:rPr>
            <w:rFonts w:cs="Arial"/>
            <w:color w:val="0000FF"/>
            <w:sz w:val="22"/>
            <w:szCs w:val="22"/>
            <w:u w:val="single"/>
            <w:lang w:eastAsia="en-GB"/>
          </w:rPr>
          <w:t>Security Team</w:t>
        </w:r>
      </w:hyperlink>
      <w:r w:rsidRPr="00DF4637">
        <w:rPr>
          <w:rFonts w:cs="Arial"/>
          <w:sz w:val="22"/>
          <w:szCs w:val="22"/>
          <w:lang w:eastAsia="en-GB"/>
        </w:rPr>
        <w:t xml:space="preserve"> for more advice.    </w:t>
      </w:r>
    </w:p>
    <w:p w14:paraId="45173C97" w14:textId="77777777" w:rsidR="007C3C0A" w:rsidRPr="00DF4637" w:rsidRDefault="007C3C0A" w:rsidP="006D673B">
      <w:pPr>
        <w:keepNext w:val="0"/>
        <w:spacing w:line="240" w:lineRule="auto"/>
        <w:rPr>
          <w:rFonts w:cs="Arial"/>
          <w:sz w:val="22"/>
          <w:szCs w:val="22"/>
          <w:lang w:eastAsia="en-GB"/>
        </w:rPr>
      </w:pPr>
    </w:p>
    <w:p w14:paraId="277C341D" w14:textId="77777777" w:rsidR="007C3C0A" w:rsidRPr="00DF4637" w:rsidRDefault="007C3C0A" w:rsidP="006D673B">
      <w:pPr>
        <w:keepNext w:val="0"/>
        <w:spacing w:line="240" w:lineRule="auto"/>
        <w:rPr>
          <w:rFonts w:cs="Arial"/>
          <w:sz w:val="22"/>
          <w:szCs w:val="22"/>
          <w:lang w:eastAsia="en-GB"/>
        </w:rPr>
      </w:pPr>
      <w:r w:rsidRPr="00DF4637">
        <w:rPr>
          <w:rFonts w:cs="Arial"/>
          <w:sz w:val="22"/>
          <w:szCs w:val="22"/>
          <w:lang w:eastAsia="en-GB"/>
        </w:rPr>
        <w:t xml:space="preserve">If you have any doubts about the documents you’ve been given, please contact the </w:t>
      </w:r>
      <w:hyperlink r:id="rId20" w:history="1">
        <w:r w:rsidRPr="00DF4637">
          <w:rPr>
            <w:rFonts w:cs="Arial"/>
            <w:color w:val="0000FF"/>
            <w:sz w:val="22"/>
            <w:szCs w:val="22"/>
            <w:u w:val="single"/>
            <w:lang w:eastAsia="en-GB"/>
          </w:rPr>
          <w:t>Security Team</w:t>
        </w:r>
      </w:hyperlink>
      <w:r w:rsidRPr="00DF4637">
        <w:rPr>
          <w:rFonts w:cs="Arial"/>
          <w:sz w:val="22"/>
          <w:szCs w:val="22"/>
          <w:lang w:eastAsia="en-GB"/>
        </w:rPr>
        <w:t>, before confronting the applicant.</w:t>
      </w:r>
    </w:p>
    <w:p w14:paraId="62E80C68" w14:textId="77777777" w:rsidR="007C3C0A" w:rsidRPr="00DF4637" w:rsidRDefault="007C3C0A" w:rsidP="007C3C0A">
      <w:pPr>
        <w:keepNext w:val="0"/>
        <w:spacing w:line="240" w:lineRule="auto"/>
        <w:jc w:val="left"/>
        <w:rPr>
          <w:rFonts w:cs="Arial"/>
          <w:sz w:val="22"/>
          <w:szCs w:val="22"/>
          <w:lang w:eastAsia="en-GB"/>
        </w:rPr>
      </w:pPr>
    </w:p>
    <w:p w14:paraId="7B30E3BE" w14:textId="77777777" w:rsidR="007C3C0A" w:rsidRPr="00DF4637" w:rsidRDefault="007C3C0A" w:rsidP="007C3C0A">
      <w:pPr>
        <w:keepNext w:val="0"/>
        <w:spacing w:line="240" w:lineRule="auto"/>
        <w:jc w:val="left"/>
        <w:rPr>
          <w:rFonts w:cs="Arial"/>
          <w:b/>
          <w:sz w:val="22"/>
          <w:szCs w:val="22"/>
          <w:lang w:eastAsia="en-GB"/>
        </w:rPr>
      </w:pPr>
      <w:r w:rsidRPr="00DF4637">
        <w:rPr>
          <w:rFonts w:cs="Arial"/>
          <w:b/>
          <w:sz w:val="22"/>
          <w:szCs w:val="22"/>
          <w:lang w:eastAsia="en-GB"/>
        </w:rPr>
        <w:t>Young Applicants</w:t>
      </w:r>
    </w:p>
    <w:p w14:paraId="1D9DFACB" w14:textId="77777777" w:rsidR="007C3C0A" w:rsidRPr="00DF4637" w:rsidRDefault="007C3C0A" w:rsidP="007C3C0A">
      <w:pPr>
        <w:keepNext w:val="0"/>
        <w:spacing w:line="240" w:lineRule="auto"/>
        <w:jc w:val="left"/>
        <w:rPr>
          <w:rFonts w:cs="Arial"/>
          <w:b/>
          <w:sz w:val="22"/>
          <w:szCs w:val="22"/>
          <w:lang w:eastAsia="en-GB"/>
        </w:rPr>
      </w:pPr>
    </w:p>
    <w:p w14:paraId="50AB0082" w14:textId="77777777" w:rsidR="007C3C0A" w:rsidRPr="00DF4637" w:rsidRDefault="007C3C0A" w:rsidP="006D673B">
      <w:pPr>
        <w:keepNext w:val="0"/>
        <w:spacing w:line="240" w:lineRule="auto"/>
        <w:rPr>
          <w:rFonts w:cs="Arial"/>
          <w:sz w:val="22"/>
          <w:szCs w:val="22"/>
          <w:lang w:eastAsia="en-GB"/>
        </w:rPr>
      </w:pPr>
      <w:r w:rsidRPr="00DF4637">
        <w:rPr>
          <w:rFonts w:cs="Arial"/>
          <w:sz w:val="22"/>
          <w:szCs w:val="22"/>
          <w:lang w:eastAsia="en-GB"/>
        </w:rPr>
        <w:t xml:space="preserve">It can be difficult for young applicants to supply most of the documents listed above.  If this appears to be a genuine problem, ask the applicant to supply a passport-sized photo, endorsed on the back with the signature of someone of standing in the applicant’s community, e.g. a justice of the peace, doctor, member of the clergy, teacher etc. The signatory should have known the applicant for a minimum of three years. </w:t>
      </w:r>
    </w:p>
    <w:p w14:paraId="4B3F4EFF" w14:textId="77777777" w:rsidR="007C3C0A" w:rsidRPr="00DF4637" w:rsidRDefault="007C3C0A" w:rsidP="006D673B">
      <w:pPr>
        <w:keepNext w:val="0"/>
        <w:spacing w:line="240" w:lineRule="auto"/>
        <w:rPr>
          <w:rFonts w:cs="Arial"/>
          <w:sz w:val="22"/>
          <w:szCs w:val="22"/>
          <w:lang w:eastAsia="en-GB"/>
        </w:rPr>
      </w:pPr>
    </w:p>
    <w:p w14:paraId="56C66952" w14:textId="77777777" w:rsidR="007C3C0A" w:rsidRPr="00DF4637" w:rsidRDefault="007C3C0A" w:rsidP="006D673B">
      <w:pPr>
        <w:keepNext w:val="0"/>
        <w:spacing w:line="240" w:lineRule="auto"/>
        <w:rPr>
          <w:rFonts w:cs="Arial"/>
          <w:sz w:val="22"/>
          <w:szCs w:val="22"/>
          <w:lang w:eastAsia="en-GB"/>
        </w:rPr>
      </w:pPr>
      <w:r w:rsidRPr="00DF4637">
        <w:rPr>
          <w:rFonts w:cs="Arial"/>
          <w:sz w:val="22"/>
          <w:szCs w:val="22"/>
          <w:lang w:eastAsia="en-GB"/>
        </w:rPr>
        <w:t>The photo must be accompanied by a signed statement from the signatory giving their full name, address and phone number and confirming the period they have known the applicant.</w:t>
      </w:r>
    </w:p>
    <w:p w14:paraId="14C36315" w14:textId="77777777" w:rsidR="007C3C0A" w:rsidRPr="00DF4637" w:rsidRDefault="007C3C0A" w:rsidP="007C3C0A">
      <w:pPr>
        <w:keepNext w:val="0"/>
        <w:spacing w:line="240" w:lineRule="auto"/>
        <w:jc w:val="left"/>
        <w:rPr>
          <w:rFonts w:cs="Arial"/>
          <w:sz w:val="22"/>
          <w:szCs w:val="22"/>
          <w:lang w:eastAsia="en-GB"/>
        </w:rPr>
      </w:pPr>
    </w:p>
    <w:p w14:paraId="26BCCC83" w14:textId="77777777" w:rsidR="007C3C0A" w:rsidRPr="00DF4637" w:rsidRDefault="007C3C0A" w:rsidP="007C3C0A">
      <w:pPr>
        <w:keepNext w:val="0"/>
        <w:spacing w:line="240" w:lineRule="auto"/>
        <w:jc w:val="left"/>
        <w:rPr>
          <w:rFonts w:cs="Arial"/>
          <w:sz w:val="22"/>
          <w:szCs w:val="22"/>
          <w:lang w:eastAsia="en-GB"/>
        </w:rPr>
      </w:pPr>
      <w:r w:rsidRPr="00DF4637">
        <w:rPr>
          <w:rFonts w:cs="Arial"/>
          <w:sz w:val="22"/>
          <w:szCs w:val="22"/>
          <w:lang w:eastAsia="en-GB"/>
        </w:rPr>
        <w:br w:type="page"/>
      </w:r>
    </w:p>
    <w:p w14:paraId="33FE73B0" w14:textId="77777777" w:rsidR="007C3C0A" w:rsidRPr="00DF4637" w:rsidRDefault="007C3C0A" w:rsidP="007C3C0A">
      <w:pPr>
        <w:keepNext w:val="0"/>
        <w:spacing w:line="240" w:lineRule="auto"/>
        <w:jc w:val="left"/>
        <w:rPr>
          <w:rFonts w:cs="Arial"/>
          <w:b/>
          <w:sz w:val="22"/>
          <w:szCs w:val="22"/>
          <w:lang w:eastAsia="en-GB"/>
        </w:rPr>
      </w:pPr>
      <w:bookmarkStart w:id="220" w:name="C"/>
      <w:r w:rsidRPr="00DF4637">
        <w:rPr>
          <w:rFonts w:cs="Arial"/>
          <w:noProof/>
          <w:sz w:val="22"/>
          <w:szCs w:val="22"/>
          <w:lang w:eastAsia="en-GB"/>
        </w:rPr>
        <w:lastRenderedPageBreak/>
        <w:drawing>
          <wp:inline distT="0" distB="0" distL="0" distR="0" wp14:anchorId="77623EB3" wp14:editId="0F0C5AE2">
            <wp:extent cx="1647825" cy="514350"/>
            <wp:effectExtent l="0" t="0" r="9525" b="0"/>
            <wp:docPr id="2"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14:paraId="43A90652" w14:textId="77777777" w:rsidR="007C3C0A" w:rsidRPr="00DF4637" w:rsidRDefault="007C3C0A" w:rsidP="007C3C0A">
      <w:pPr>
        <w:keepNext w:val="0"/>
        <w:spacing w:line="240" w:lineRule="auto"/>
        <w:jc w:val="left"/>
        <w:rPr>
          <w:rFonts w:cs="Arial"/>
          <w:b/>
          <w:sz w:val="22"/>
          <w:szCs w:val="22"/>
          <w:lang w:eastAsia="en-GB"/>
        </w:rPr>
      </w:pPr>
    </w:p>
    <w:p w14:paraId="46645A65" w14:textId="77777777" w:rsidR="007C3C0A" w:rsidRPr="00DF4637" w:rsidRDefault="007C3C0A" w:rsidP="007C3C0A">
      <w:pPr>
        <w:keepNext w:val="0"/>
        <w:spacing w:line="240" w:lineRule="auto"/>
        <w:jc w:val="left"/>
        <w:rPr>
          <w:rFonts w:cs="Arial"/>
          <w:b/>
          <w:sz w:val="22"/>
          <w:szCs w:val="22"/>
          <w:lang w:eastAsia="en-GB"/>
        </w:rPr>
      </w:pPr>
      <w:r w:rsidRPr="00DF4637">
        <w:rPr>
          <w:rFonts w:cs="Arial"/>
          <w:b/>
          <w:sz w:val="22"/>
          <w:szCs w:val="22"/>
          <w:lang w:eastAsia="en-GB"/>
        </w:rPr>
        <w:t>Annex C</w:t>
      </w:r>
    </w:p>
    <w:bookmarkEnd w:id="220"/>
    <w:p w14:paraId="12ECB008" w14:textId="77777777" w:rsidR="007C3C0A" w:rsidRPr="00DF4637" w:rsidRDefault="007C3C0A" w:rsidP="007C3C0A">
      <w:pPr>
        <w:keepNext w:val="0"/>
        <w:spacing w:line="240" w:lineRule="auto"/>
        <w:jc w:val="right"/>
        <w:rPr>
          <w:rFonts w:cs="Arial"/>
          <w:b/>
          <w:sz w:val="22"/>
          <w:szCs w:val="22"/>
          <w:lang w:eastAsia="en-GB"/>
        </w:rPr>
      </w:pPr>
    </w:p>
    <w:p w14:paraId="1D29E67E" w14:textId="77777777" w:rsidR="007C3C0A" w:rsidRPr="00DF4637" w:rsidRDefault="007C3C0A" w:rsidP="007C3C0A">
      <w:pPr>
        <w:keepNext w:val="0"/>
        <w:spacing w:line="240" w:lineRule="auto"/>
        <w:jc w:val="center"/>
        <w:rPr>
          <w:rFonts w:cs="Arial"/>
          <w:b/>
          <w:sz w:val="22"/>
          <w:szCs w:val="22"/>
          <w:lang w:eastAsia="en-GB"/>
        </w:rPr>
      </w:pPr>
      <w:r w:rsidRPr="00DF4637">
        <w:rPr>
          <w:rFonts w:cs="Arial"/>
          <w:b/>
          <w:sz w:val="22"/>
          <w:szCs w:val="22"/>
          <w:lang w:eastAsia="en-GB"/>
        </w:rPr>
        <w:t>Section 2: Nationality and right to work- guidance notes</w:t>
      </w:r>
    </w:p>
    <w:p w14:paraId="6B7C4377" w14:textId="77777777" w:rsidR="007C3C0A" w:rsidRPr="00DF4637" w:rsidRDefault="007C3C0A" w:rsidP="007C3C0A">
      <w:pPr>
        <w:keepNext w:val="0"/>
        <w:spacing w:line="240" w:lineRule="auto"/>
        <w:jc w:val="center"/>
        <w:rPr>
          <w:rFonts w:cs="Arial"/>
          <w:b/>
          <w:sz w:val="22"/>
          <w:szCs w:val="22"/>
          <w:lang w:eastAsia="en-GB"/>
        </w:rPr>
      </w:pPr>
    </w:p>
    <w:p w14:paraId="19352850" w14:textId="77777777" w:rsidR="007C3C0A" w:rsidRPr="00DF4637" w:rsidRDefault="007C3C0A" w:rsidP="006D673B">
      <w:pPr>
        <w:keepNext w:val="0"/>
        <w:spacing w:line="240" w:lineRule="auto"/>
        <w:rPr>
          <w:rFonts w:cs="Arial"/>
          <w:sz w:val="22"/>
          <w:szCs w:val="22"/>
          <w:lang w:eastAsia="en-GB"/>
        </w:rPr>
      </w:pPr>
      <w:r w:rsidRPr="00DF4637">
        <w:rPr>
          <w:rFonts w:cs="Arial"/>
          <w:sz w:val="22"/>
          <w:szCs w:val="22"/>
          <w:lang w:eastAsia="en-GB"/>
        </w:rPr>
        <w:t>The current advice from UK Visas and Immigration is available on their website:</w:t>
      </w:r>
    </w:p>
    <w:p w14:paraId="2758571C" w14:textId="77777777" w:rsidR="007C3C0A" w:rsidRPr="00DF4637" w:rsidRDefault="00801DEA" w:rsidP="006D673B">
      <w:pPr>
        <w:keepNext w:val="0"/>
        <w:spacing w:line="240" w:lineRule="auto"/>
        <w:rPr>
          <w:rFonts w:cs="Arial"/>
          <w:sz w:val="22"/>
          <w:szCs w:val="22"/>
          <w:lang w:eastAsia="en-GB"/>
        </w:rPr>
      </w:pPr>
      <w:hyperlink r:id="rId21" w:anchor="guidance-and-codes-of-practice" w:history="1">
        <w:r w:rsidR="007C3C0A" w:rsidRPr="00DF4637">
          <w:rPr>
            <w:rFonts w:cs="Arial"/>
            <w:color w:val="0000FF"/>
            <w:sz w:val="22"/>
            <w:szCs w:val="22"/>
            <w:u w:val="single"/>
            <w:lang w:eastAsia="en-GB"/>
          </w:rPr>
          <w:t>https://www.gov.uk/government/collections/employers-illegal-working-penalties#guidance-and-codes-of-practice</w:t>
        </w:r>
      </w:hyperlink>
    </w:p>
    <w:p w14:paraId="0312A30B" w14:textId="77777777" w:rsidR="007C3C0A" w:rsidRPr="00DF4637" w:rsidRDefault="007C3C0A" w:rsidP="006D673B">
      <w:pPr>
        <w:keepNext w:val="0"/>
        <w:spacing w:line="240" w:lineRule="auto"/>
        <w:ind w:left="360"/>
        <w:contextualSpacing/>
        <w:rPr>
          <w:rFonts w:cs="Arial"/>
          <w:sz w:val="22"/>
          <w:szCs w:val="22"/>
          <w:lang w:eastAsia="en-GB"/>
        </w:rPr>
      </w:pPr>
    </w:p>
    <w:p w14:paraId="7D05969D" w14:textId="77777777" w:rsidR="007C3C0A" w:rsidRPr="00DF4637" w:rsidRDefault="007C3C0A" w:rsidP="006D673B">
      <w:pPr>
        <w:keepNext w:val="0"/>
        <w:spacing w:line="240" w:lineRule="auto"/>
        <w:rPr>
          <w:rFonts w:cs="Arial"/>
          <w:sz w:val="22"/>
          <w:szCs w:val="22"/>
          <w:lang w:eastAsia="en-GB"/>
        </w:rPr>
      </w:pPr>
      <w:r w:rsidRPr="00DF4637">
        <w:rPr>
          <w:rFonts w:cs="Arial"/>
          <w:sz w:val="22"/>
          <w:szCs w:val="22"/>
          <w:lang w:eastAsia="en-GB"/>
        </w:rPr>
        <w:t>In addition, please note:</w:t>
      </w:r>
    </w:p>
    <w:p w14:paraId="5A6FF906" w14:textId="77777777" w:rsidR="007C3C0A" w:rsidRPr="00DF4637" w:rsidRDefault="007C3C0A" w:rsidP="006D673B">
      <w:pPr>
        <w:keepNext w:val="0"/>
        <w:spacing w:line="240" w:lineRule="auto"/>
        <w:rPr>
          <w:rFonts w:cs="Arial"/>
          <w:sz w:val="22"/>
          <w:szCs w:val="22"/>
          <w:lang w:eastAsia="en-GB"/>
        </w:rPr>
      </w:pPr>
    </w:p>
    <w:p w14:paraId="14B152FE" w14:textId="77777777" w:rsidR="007C3C0A" w:rsidRPr="00DF4637" w:rsidRDefault="007C3C0A" w:rsidP="00A67B60">
      <w:pPr>
        <w:keepNext w:val="0"/>
        <w:numPr>
          <w:ilvl w:val="0"/>
          <w:numId w:val="9"/>
        </w:numPr>
        <w:spacing w:line="240" w:lineRule="auto"/>
        <w:contextualSpacing/>
        <w:rPr>
          <w:rFonts w:cs="Arial"/>
          <w:sz w:val="22"/>
          <w:szCs w:val="22"/>
          <w:lang w:eastAsia="en-GB"/>
        </w:rPr>
      </w:pPr>
      <w:r w:rsidRPr="00DF4637">
        <w:rPr>
          <w:rFonts w:cs="Arial"/>
          <w:sz w:val="22"/>
          <w:szCs w:val="22"/>
          <w:lang w:eastAsia="en-GB"/>
        </w:rPr>
        <w:t>You must be satisfied that each document produced relates to the individual, and you will need to check that all documents contain the same date of birth, photo and the person’s appearance looks the same.</w:t>
      </w:r>
    </w:p>
    <w:p w14:paraId="71C99EC1" w14:textId="77777777" w:rsidR="007C3C0A" w:rsidRPr="00DF4637" w:rsidRDefault="007C3C0A" w:rsidP="006D673B">
      <w:pPr>
        <w:keepNext w:val="0"/>
        <w:tabs>
          <w:tab w:val="left" w:pos="3288"/>
        </w:tabs>
        <w:spacing w:line="240" w:lineRule="auto"/>
        <w:rPr>
          <w:rFonts w:cs="Arial"/>
          <w:sz w:val="22"/>
          <w:szCs w:val="22"/>
          <w:lang w:eastAsia="en-GB"/>
        </w:rPr>
      </w:pPr>
      <w:r w:rsidRPr="00DF4637">
        <w:rPr>
          <w:rFonts w:cs="Arial"/>
          <w:sz w:val="22"/>
          <w:szCs w:val="22"/>
          <w:lang w:eastAsia="en-GB"/>
        </w:rPr>
        <w:tab/>
      </w:r>
    </w:p>
    <w:p w14:paraId="5EDC5310" w14:textId="77777777" w:rsidR="007C3C0A" w:rsidRPr="00DF4637" w:rsidRDefault="007C3C0A" w:rsidP="00A67B60">
      <w:pPr>
        <w:keepNext w:val="0"/>
        <w:numPr>
          <w:ilvl w:val="0"/>
          <w:numId w:val="9"/>
        </w:numPr>
        <w:spacing w:line="240" w:lineRule="auto"/>
        <w:contextualSpacing/>
        <w:rPr>
          <w:rFonts w:cs="Arial"/>
          <w:sz w:val="22"/>
          <w:szCs w:val="22"/>
          <w:lang w:eastAsia="en-GB"/>
        </w:rPr>
      </w:pPr>
      <w:r w:rsidRPr="00DF4637">
        <w:rPr>
          <w:rFonts w:cs="Arial"/>
          <w:sz w:val="22"/>
          <w:szCs w:val="22"/>
          <w:lang w:eastAsia="en-GB"/>
        </w:rPr>
        <w:t xml:space="preserve">It is not necessary to send copies of these documents to the </w:t>
      </w:r>
      <w:hyperlink r:id="rId22" w:history="1">
        <w:r w:rsidRPr="00DF4637">
          <w:rPr>
            <w:rFonts w:cs="Arial"/>
            <w:color w:val="0000FF"/>
            <w:sz w:val="22"/>
            <w:szCs w:val="22"/>
            <w:u w:val="single"/>
            <w:lang w:eastAsia="en-GB"/>
          </w:rPr>
          <w:t>Security Team</w:t>
        </w:r>
      </w:hyperlink>
      <w:r w:rsidRPr="00DF4637">
        <w:rPr>
          <w:rFonts w:cs="Arial"/>
          <w:sz w:val="22"/>
          <w:szCs w:val="22"/>
          <w:lang w:eastAsia="en-GB"/>
        </w:rPr>
        <w:t xml:space="preserve">.  However, if you are unsure or unfamiliar with the documents you’ve been given, the </w:t>
      </w:r>
      <w:hyperlink r:id="rId23" w:history="1">
        <w:r w:rsidRPr="00DF4637">
          <w:rPr>
            <w:rFonts w:cs="Arial"/>
            <w:color w:val="0000FF"/>
            <w:sz w:val="22"/>
            <w:szCs w:val="22"/>
            <w:u w:val="single"/>
            <w:lang w:eastAsia="en-GB"/>
          </w:rPr>
          <w:t>Security Team</w:t>
        </w:r>
      </w:hyperlink>
      <w:r w:rsidRPr="00DF4637">
        <w:rPr>
          <w:rFonts w:cs="Arial"/>
          <w:color w:val="FF0000"/>
          <w:sz w:val="22"/>
          <w:szCs w:val="22"/>
          <w:lang w:eastAsia="en-GB"/>
        </w:rPr>
        <w:t xml:space="preserve"> </w:t>
      </w:r>
      <w:r w:rsidRPr="00DF4637">
        <w:rPr>
          <w:rFonts w:cs="Arial"/>
          <w:sz w:val="22"/>
          <w:szCs w:val="22"/>
          <w:lang w:eastAsia="en-GB"/>
        </w:rPr>
        <w:t>are happy to advise you.  Please contact us first and we’ll ask you to scan the relevant parts of the documents in question.</w:t>
      </w:r>
    </w:p>
    <w:p w14:paraId="456B7DE1" w14:textId="77777777" w:rsidR="007C3C0A" w:rsidRPr="00DF4637" w:rsidRDefault="007C3C0A" w:rsidP="006D673B">
      <w:pPr>
        <w:keepNext w:val="0"/>
        <w:spacing w:line="240" w:lineRule="auto"/>
        <w:rPr>
          <w:rFonts w:cs="Arial"/>
          <w:sz w:val="22"/>
          <w:szCs w:val="22"/>
          <w:lang w:eastAsia="en-GB"/>
        </w:rPr>
      </w:pPr>
    </w:p>
    <w:p w14:paraId="47C8FE40" w14:textId="77777777" w:rsidR="007C3C0A" w:rsidRPr="00DF4637" w:rsidRDefault="007C3C0A" w:rsidP="00A67B60">
      <w:pPr>
        <w:keepNext w:val="0"/>
        <w:numPr>
          <w:ilvl w:val="0"/>
          <w:numId w:val="5"/>
        </w:numPr>
        <w:spacing w:line="240" w:lineRule="auto"/>
        <w:contextualSpacing/>
        <w:rPr>
          <w:rFonts w:cs="Arial"/>
          <w:sz w:val="22"/>
          <w:szCs w:val="22"/>
          <w:lang w:eastAsia="en-GB"/>
        </w:rPr>
      </w:pPr>
      <w:r w:rsidRPr="00DF4637">
        <w:rPr>
          <w:rFonts w:cs="Arial"/>
          <w:sz w:val="22"/>
          <w:szCs w:val="22"/>
          <w:lang w:eastAsia="en-GB"/>
        </w:rPr>
        <w:t>UK Visas and Immigration provide advice on how long to keep copies of nationality and right to work documents:</w:t>
      </w:r>
    </w:p>
    <w:p w14:paraId="04CEAB1B" w14:textId="77777777" w:rsidR="007C3C0A" w:rsidRPr="00DF4637" w:rsidRDefault="00801DEA" w:rsidP="006D673B">
      <w:pPr>
        <w:keepNext w:val="0"/>
        <w:spacing w:line="264" w:lineRule="auto"/>
        <w:rPr>
          <w:rFonts w:cs="Arial"/>
          <w:color w:val="0000FF"/>
          <w:sz w:val="22"/>
          <w:szCs w:val="22"/>
          <w:u w:val="single"/>
          <w:lang w:eastAsia="en-GB"/>
        </w:rPr>
      </w:pPr>
      <w:hyperlink r:id="rId24" w:anchor="guidance-and-codes-of-practice" w:history="1">
        <w:r w:rsidR="007C3C0A" w:rsidRPr="00DF4637">
          <w:rPr>
            <w:rFonts w:cs="Arial"/>
            <w:color w:val="0000FF"/>
            <w:sz w:val="22"/>
            <w:szCs w:val="22"/>
            <w:u w:val="single"/>
            <w:lang w:eastAsia="en-GB"/>
          </w:rPr>
          <w:t>https://www.gov.uk/government/collections/employers-illegal-working-penalties#guidance-and-codes-of-practice</w:t>
        </w:r>
      </w:hyperlink>
    </w:p>
    <w:p w14:paraId="0786D3B9" w14:textId="77777777" w:rsidR="007C3C0A" w:rsidRPr="00DF4637" w:rsidRDefault="007C3C0A" w:rsidP="006D673B">
      <w:pPr>
        <w:keepNext w:val="0"/>
        <w:spacing w:line="240" w:lineRule="auto"/>
        <w:rPr>
          <w:rFonts w:cs="Arial"/>
          <w:color w:val="0000FF"/>
          <w:sz w:val="22"/>
          <w:szCs w:val="22"/>
          <w:u w:val="single"/>
          <w:lang w:eastAsia="en-GB"/>
        </w:rPr>
      </w:pPr>
      <w:r w:rsidRPr="00DF4637">
        <w:rPr>
          <w:rFonts w:cs="Arial"/>
          <w:color w:val="0000FF"/>
          <w:sz w:val="22"/>
          <w:szCs w:val="22"/>
          <w:u w:val="single"/>
          <w:lang w:eastAsia="en-GB"/>
        </w:rPr>
        <w:br w:type="page"/>
      </w:r>
    </w:p>
    <w:p w14:paraId="5A751A6D" w14:textId="77777777" w:rsidR="007C3C0A" w:rsidRPr="00DF4637" w:rsidRDefault="007C3C0A" w:rsidP="007C3C0A">
      <w:pPr>
        <w:keepNext w:val="0"/>
        <w:spacing w:line="264" w:lineRule="auto"/>
        <w:rPr>
          <w:rFonts w:cs="Arial"/>
          <w:b/>
          <w:sz w:val="22"/>
          <w:szCs w:val="22"/>
        </w:rPr>
      </w:pPr>
      <w:r w:rsidRPr="00DF4637">
        <w:rPr>
          <w:rFonts w:cs="Arial"/>
          <w:noProof/>
          <w:sz w:val="22"/>
          <w:szCs w:val="22"/>
          <w:lang w:eastAsia="en-GB"/>
        </w:rPr>
        <w:lastRenderedPageBreak/>
        <w:drawing>
          <wp:inline distT="0" distB="0" distL="0" distR="0" wp14:anchorId="68073B55" wp14:editId="787C24A9">
            <wp:extent cx="1647825" cy="514350"/>
            <wp:effectExtent l="0" t="0" r="9525" b="0"/>
            <wp:docPr id="3"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14:paraId="5983A69B" w14:textId="77777777" w:rsidR="007C3C0A" w:rsidRPr="00DF4637" w:rsidRDefault="007C3C0A" w:rsidP="007C3C0A">
      <w:pPr>
        <w:keepNext w:val="0"/>
        <w:spacing w:line="240" w:lineRule="auto"/>
        <w:jc w:val="left"/>
        <w:rPr>
          <w:rFonts w:cs="Arial"/>
          <w:b/>
          <w:sz w:val="22"/>
          <w:szCs w:val="22"/>
          <w:lang w:eastAsia="en-GB"/>
        </w:rPr>
      </w:pPr>
      <w:bookmarkStart w:id="221" w:name="D"/>
      <w:r w:rsidRPr="00DF4637">
        <w:rPr>
          <w:rFonts w:cs="Arial"/>
          <w:b/>
          <w:sz w:val="22"/>
          <w:szCs w:val="22"/>
          <w:lang w:eastAsia="en-GB"/>
        </w:rPr>
        <w:t>Annex D</w:t>
      </w:r>
    </w:p>
    <w:bookmarkEnd w:id="221"/>
    <w:p w14:paraId="2A9B6E70" w14:textId="77777777" w:rsidR="007C3C0A" w:rsidRPr="00DF4637" w:rsidRDefault="007C3C0A" w:rsidP="007C3C0A">
      <w:pPr>
        <w:keepNext w:val="0"/>
        <w:spacing w:line="240" w:lineRule="auto"/>
        <w:jc w:val="left"/>
        <w:rPr>
          <w:rFonts w:cs="Arial"/>
          <w:sz w:val="22"/>
          <w:szCs w:val="22"/>
          <w:lang w:eastAsia="en-GB"/>
        </w:rPr>
      </w:pPr>
    </w:p>
    <w:p w14:paraId="27E88845" w14:textId="77777777" w:rsidR="007C3C0A" w:rsidRPr="00DF4637" w:rsidRDefault="007C3C0A" w:rsidP="007C3C0A">
      <w:pPr>
        <w:keepNext w:val="0"/>
        <w:spacing w:line="240" w:lineRule="auto"/>
        <w:jc w:val="center"/>
        <w:rPr>
          <w:rFonts w:cs="Arial"/>
          <w:b/>
          <w:sz w:val="22"/>
          <w:szCs w:val="22"/>
          <w:lang w:eastAsia="en-GB"/>
        </w:rPr>
      </w:pPr>
      <w:r w:rsidRPr="00DF4637">
        <w:rPr>
          <w:rFonts w:cs="Arial"/>
          <w:b/>
          <w:sz w:val="22"/>
          <w:szCs w:val="22"/>
          <w:lang w:eastAsia="en-GB"/>
        </w:rPr>
        <w:t>European Economic Area (EEA) Countries</w:t>
      </w:r>
    </w:p>
    <w:p w14:paraId="1EC080C8" w14:textId="77777777" w:rsidR="007C3C0A" w:rsidRPr="00DF4637" w:rsidRDefault="007C3C0A" w:rsidP="007C3C0A">
      <w:pPr>
        <w:keepNext w:val="0"/>
        <w:spacing w:line="240" w:lineRule="auto"/>
        <w:jc w:val="center"/>
        <w:rPr>
          <w:rFonts w:cs="Arial"/>
          <w:b/>
          <w:sz w:val="22"/>
          <w:szCs w:val="22"/>
          <w:lang w:eastAsia="en-GB"/>
        </w:rPr>
      </w:pPr>
    </w:p>
    <w:p w14:paraId="5A193798" w14:textId="77777777" w:rsidR="007C3C0A" w:rsidRPr="00DF4637" w:rsidRDefault="007C3C0A" w:rsidP="007C3C0A">
      <w:pPr>
        <w:keepNext w:val="0"/>
        <w:spacing w:line="240" w:lineRule="auto"/>
        <w:jc w:val="left"/>
        <w:rPr>
          <w:rFonts w:cs="Arial"/>
          <w:sz w:val="22"/>
          <w:szCs w:val="22"/>
          <w:lang w:eastAsia="en-GB"/>
        </w:rPr>
      </w:pPr>
      <w:r w:rsidRPr="00DF4637">
        <w:rPr>
          <w:rFonts w:cs="Arial"/>
          <w:sz w:val="22"/>
          <w:szCs w:val="22"/>
          <w:lang w:eastAsia="en-GB"/>
        </w:rPr>
        <w:t>Citizens of the United Kingdom, Switzerland or one of the following European Economic Area (EEA) countries, have the right to work in the UK:</w:t>
      </w:r>
    </w:p>
    <w:p w14:paraId="1476B23D" w14:textId="77777777" w:rsidR="007C3C0A" w:rsidRPr="00DF4637" w:rsidRDefault="007C3C0A" w:rsidP="007C3C0A">
      <w:pPr>
        <w:keepNext w:val="0"/>
        <w:spacing w:line="240" w:lineRule="auto"/>
        <w:jc w:val="left"/>
        <w:rPr>
          <w:rFonts w:cs="Arial"/>
          <w:sz w:val="22"/>
          <w:szCs w:val="22"/>
          <w:lang w:eastAsia="en-GB"/>
        </w:rPr>
      </w:pPr>
    </w:p>
    <w:p w14:paraId="28A096D8"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Austria</w:t>
      </w:r>
    </w:p>
    <w:p w14:paraId="33C7974A"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Belgium</w:t>
      </w:r>
    </w:p>
    <w:p w14:paraId="0B03BBEA"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Bulgaria</w:t>
      </w:r>
    </w:p>
    <w:p w14:paraId="294CC52B"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Cyprus</w:t>
      </w:r>
    </w:p>
    <w:p w14:paraId="0134CF34"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Czech Republic</w:t>
      </w:r>
    </w:p>
    <w:p w14:paraId="61FDA36E"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Denmark</w:t>
      </w:r>
    </w:p>
    <w:p w14:paraId="5A738CE0"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Estonia</w:t>
      </w:r>
    </w:p>
    <w:p w14:paraId="1DF0517B"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Finland</w:t>
      </w:r>
    </w:p>
    <w:p w14:paraId="2772A8F0"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France</w:t>
      </w:r>
    </w:p>
    <w:p w14:paraId="74C7BD13"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Germany</w:t>
      </w:r>
    </w:p>
    <w:p w14:paraId="2DAD8374"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Greece</w:t>
      </w:r>
    </w:p>
    <w:p w14:paraId="7498D53A"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Hungary</w:t>
      </w:r>
    </w:p>
    <w:p w14:paraId="2638F4FA"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Iceland</w:t>
      </w:r>
    </w:p>
    <w:p w14:paraId="721AEBAA"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Ireland</w:t>
      </w:r>
    </w:p>
    <w:p w14:paraId="0DCFD897"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Italy</w:t>
      </w:r>
    </w:p>
    <w:p w14:paraId="79B4C7D5"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Latvia</w:t>
      </w:r>
    </w:p>
    <w:p w14:paraId="27633250"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Liechtenstein</w:t>
      </w:r>
    </w:p>
    <w:p w14:paraId="238DEB53"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Lithuania</w:t>
      </w:r>
    </w:p>
    <w:p w14:paraId="168994D7"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Luxembourg</w:t>
      </w:r>
    </w:p>
    <w:p w14:paraId="371FACBC"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Malta</w:t>
      </w:r>
    </w:p>
    <w:p w14:paraId="55327DB7"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Netherlands</w:t>
      </w:r>
    </w:p>
    <w:p w14:paraId="0D0DB205"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Norway</w:t>
      </w:r>
    </w:p>
    <w:p w14:paraId="617329CE"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Poland</w:t>
      </w:r>
    </w:p>
    <w:p w14:paraId="1A17A253"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Portugal</w:t>
      </w:r>
    </w:p>
    <w:p w14:paraId="17BAFF81"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Romania</w:t>
      </w:r>
    </w:p>
    <w:p w14:paraId="7BE8B7EC"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Slovakia</w:t>
      </w:r>
    </w:p>
    <w:p w14:paraId="29E4E48D"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Slovenia</w:t>
      </w:r>
    </w:p>
    <w:p w14:paraId="4D20CCF7"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Spain</w:t>
      </w:r>
    </w:p>
    <w:p w14:paraId="7E63EE1A" w14:textId="77777777" w:rsidR="007C3C0A" w:rsidRPr="00DF4637" w:rsidRDefault="007C3C0A" w:rsidP="00A67B60">
      <w:pPr>
        <w:keepNext w:val="0"/>
        <w:numPr>
          <w:ilvl w:val="0"/>
          <w:numId w:val="2"/>
        </w:numPr>
        <w:spacing w:after="120" w:line="240" w:lineRule="auto"/>
        <w:contextualSpacing/>
        <w:jc w:val="left"/>
        <w:rPr>
          <w:rFonts w:cs="Arial"/>
          <w:sz w:val="22"/>
          <w:szCs w:val="22"/>
          <w:lang w:eastAsia="en-GB"/>
        </w:rPr>
      </w:pPr>
      <w:r w:rsidRPr="00DF4637">
        <w:rPr>
          <w:rFonts w:cs="Arial"/>
          <w:sz w:val="22"/>
          <w:szCs w:val="22"/>
          <w:lang w:eastAsia="en-GB"/>
        </w:rPr>
        <w:t>Sweden</w:t>
      </w:r>
    </w:p>
    <w:p w14:paraId="5AB25B7F" w14:textId="77777777" w:rsidR="007C3C0A" w:rsidRPr="00DF4637" w:rsidRDefault="007C3C0A" w:rsidP="007C3C0A">
      <w:pPr>
        <w:keepNext w:val="0"/>
        <w:spacing w:line="240" w:lineRule="auto"/>
        <w:jc w:val="left"/>
        <w:rPr>
          <w:rFonts w:cs="Arial"/>
          <w:sz w:val="22"/>
          <w:szCs w:val="22"/>
          <w:lang w:eastAsia="en-GB"/>
        </w:rPr>
      </w:pPr>
    </w:p>
    <w:p w14:paraId="076D0150" w14:textId="77777777" w:rsidR="007C3C0A" w:rsidRPr="00DF4637" w:rsidRDefault="007C3C0A" w:rsidP="007C3C0A">
      <w:pPr>
        <w:keepNext w:val="0"/>
        <w:spacing w:line="240" w:lineRule="auto"/>
        <w:jc w:val="left"/>
        <w:rPr>
          <w:rFonts w:cs="Arial"/>
          <w:b/>
          <w:sz w:val="22"/>
          <w:szCs w:val="22"/>
          <w:lang w:eastAsia="en-GB"/>
        </w:rPr>
      </w:pPr>
      <w:r w:rsidRPr="00DF4637">
        <w:rPr>
          <w:rFonts w:cs="Arial"/>
          <w:b/>
          <w:sz w:val="22"/>
          <w:szCs w:val="22"/>
          <w:lang w:eastAsia="en-GB"/>
        </w:rPr>
        <w:br w:type="page"/>
      </w:r>
    </w:p>
    <w:p w14:paraId="7BD81C4C" w14:textId="77777777" w:rsidR="007C3C0A" w:rsidRPr="00DF4637" w:rsidRDefault="007C3C0A" w:rsidP="007C3C0A">
      <w:pPr>
        <w:keepNext w:val="0"/>
        <w:spacing w:line="240" w:lineRule="auto"/>
        <w:jc w:val="left"/>
        <w:rPr>
          <w:rFonts w:cs="Arial"/>
          <w:b/>
          <w:sz w:val="22"/>
          <w:szCs w:val="22"/>
          <w:lang w:eastAsia="en-GB"/>
        </w:rPr>
      </w:pPr>
      <w:bookmarkStart w:id="222" w:name="E"/>
      <w:r w:rsidRPr="00DF4637">
        <w:rPr>
          <w:rFonts w:cs="Arial"/>
          <w:noProof/>
          <w:sz w:val="22"/>
          <w:szCs w:val="22"/>
          <w:lang w:eastAsia="en-GB"/>
        </w:rPr>
        <w:lastRenderedPageBreak/>
        <w:drawing>
          <wp:inline distT="0" distB="0" distL="0" distR="0" wp14:anchorId="4D97601A" wp14:editId="434EB743">
            <wp:extent cx="1647825" cy="514350"/>
            <wp:effectExtent l="0" t="0" r="9525" b="0"/>
            <wp:docPr id="4"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14:paraId="2CC27F54" w14:textId="77777777" w:rsidR="007C3C0A" w:rsidRPr="00DF4637" w:rsidRDefault="007C3C0A" w:rsidP="007C3C0A">
      <w:pPr>
        <w:keepNext w:val="0"/>
        <w:spacing w:line="240" w:lineRule="auto"/>
        <w:jc w:val="left"/>
        <w:rPr>
          <w:rFonts w:cs="Arial"/>
          <w:b/>
          <w:sz w:val="22"/>
          <w:szCs w:val="22"/>
          <w:lang w:eastAsia="en-GB"/>
        </w:rPr>
      </w:pPr>
    </w:p>
    <w:p w14:paraId="3C9B8CC3" w14:textId="77777777" w:rsidR="007C3C0A" w:rsidRPr="00DF4637" w:rsidRDefault="007C3C0A" w:rsidP="007C3C0A">
      <w:pPr>
        <w:keepNext w:val="0"/>
        <w:spacing w:line="240" w:lineRule="auto"/>
        <w:jc w:val="left"/>
        <w:rPr>
          <w:rFonts w:cs="Arial"/>
          <w:b/>
          <w:sz w:val="22"/>
          <w:szCs w:val="22"/>
          <w:lang w:eastAsia="en-GB"/>
        </w:rPr>
      </w:pPr>
      <w:r w:rsidRPr="00DF4637">
        <w:rPr>
          <w:rFonts w:cs="Arial"/>
          <w:b/>
          <w:sz w:val="22"/>
          <w:szCs w:val="22"/>
          <w:lang w:eastAsia="en-GB"/>
        </w:rPr>
        <w:t>Annex E</w:t>
      </w:r>
    </w:p>
    <w:bookmarkEnd w:id="222"/>
    <w:p w14:paraId="3673E71D" w14:textId="77777777" w:rsidR="007C3C0A" w:rsidRPr="00DF4637" w:rsidRDefault="007C3C0A" w:rsidP="007C3C0A">
      <w:pPr>
        <w:keepNext w:val="0"/>
        <w:spacing w:line="240" w:lineRule="auto"/>
        <w:jc w:val="center"/>
        <w:rPr>
          <w:rFonts w:cs="Arial"/>
          <w:b/>
          <w:sz w:val="22"/>
          <w:szCs w:val="22"/>
          <w:lang w:eastAsia="en-GB"/>
        </w:rPr>
      </w:pPr>
    </w:p>
    <w:p w14:paraId="177607F3" w14:textId="77777777" w:rsidR="007C3C0A" w:rsidRPr="00DF4637" w:rsidRDefault="007C3C0A" w:rsidP="007C3C0A">
      <w:pPr>
        <w:keepNext w:val="0"/>
        <w:spacing w:line="240" w:lineRule="auto"/>
        <w:jc w:val="center"/>
        <w:rPr>
          <w:rFonts w:cs="Arial"/>
          <w:b/>
          <w:sz w:val="22"/>
          <w:szCs w:val="22"/>
          <w:lang w:eastAsia="en-GB"/>
        </w:rPr>
      </w:pPr>
      <w:r w:rsidRPr="00DF4637">
        <w:rPr>
          <w:rFonts w:cs="Arial"/>
          <w:b/>
          <w:sz w:val="22"/>
          <w:szCs w:val="22"/>
          <w:lang w:eastAsia="en-GB"/>
        </w:rPr>
        <w:t>Employment history and personal references – guidance notes</w:t>
      </w:r>
    </w:p>
    <w:p w14:paraId="261BA289" w14:textId="77777777" w:rsidR="007C3C0A" w:rsidRPr="00DF4637" w:rsidRDefault="007C3C0A" w:rsidP="007C3C0A">
      <w:pPr>
        <w:keepNext w:val="0"/>
        <w:spacing w:line="240" w:lineRule="auto"/>
        <w:jc w:val="left"/>
        <w:rPr>
          <w:rFonts w:cs="Arial"/>
          <w:sz w:val="22"/>
          <w:szCs w:val="22"/>
          <w:lang w:eastAsia="en-GB"/>
        </w:rPr>
      </w:pPr>
    </w:p>
    <w:p w14:paraId="0D373086" w14:textId="77777777" w:rsidR="007C3C0A" w:rsidRPr="00DF4637" w:rsidRDefault="007C3C0A" w:rsidP="00A67B60">
      <w:pPr>
        <w:keepNext w:val="0"/>
        <w:numPr>
          <w:ilvl w:val="0"/>
          <w:numId w:val="3"/>
        </w:numPr>
        <w:spacing w:line="240" w:lineRule="auto"/>
        <w:contextualSpacing/>
        <w:rPr>
          <w:rFonts w:cs="Arial"/>
          <w:sz w:val="22"/>
          <w:szCs w:val="22"/>
          <w:lang w:eastAsia="en-GB"/>
        </w:rPr>
      </w:pPr>
      <w:r w:rsidRPr="00DF4637">
        <w:rPr>
          <w:rFonts w:cs="Arial"/>
          <w:sz w:val="22"/>
          <w:szCs w:val="22"/>
          <w:lang w:eastAsia="en-GB"/>
        </w:rPr>
        <w:t>All employment history should be confirmed with previous employers, including overseas appointments (where the applicant was abroad for over 6 months).</w:t>
      </w:r>
    </w:p>
    <w:p w14:paraId="194D347D" w14:textId="77777777" w:rsidR="007C3C0A" w:rsidRPr="00DF4637" w:rsidRDefault="007C3C0A" w:rsidP="006D673B">
      <w:pPr>
        <w:keepNext w:val="0"/>
        <w:spacing w:line="240" w:lineRule="auto"/>
        <w:rPr>
          <w:rFonts w:cs="Arial"/>
          <w:sz w:val="22"/>
          <w:szCs w:val="22"/>
          <w:lang w:eastAsia="en-GB"/>
        </w:rPr>
      </w:pPr>
    </w:p>
    <w:p w14:paraId="41E34E8A" w14:textId="77777777" w:rsidR="007C3C0A" w:rsidRPr="00DF4637" w:rsidRDefault="007C3C0A" w:rsidP="00A67B60">
      <w:pPr>
        <w:keepNext w:val="0"/>
        <w:numPr>
          <w:ilvl w:val="0"/>
          <w:numId w:val="3"/>
        </w:numPr>
        <w:spacing w:line="240" w:lineRule="auto"/>
        <w:contextualSpacing/>
        <w:rPr>
          <w:rFonts w:cs="Arial"/>
          <w:sz w:val="22"/>
          <w:szCs w:val="22"/>
          <w:lang w:eastAsia="en-GB"/>
        </w:rPr>
      </w:pPr>
      <w:r w:rsidRPr="00DF4637">
        <w:rPr>
          <w:rFonts w:cs="Arial"/>
          <w:sz w:val="22"/>
          <w:szCs w:val="22"/>
          <w:lang w:eastAsia="en-GB"/>
        </w:rPr>
        <w:t xml:space="preserve">A template to send to previous employers and personal referees can be found in </w:t>
      </w:r>
      <w:hyperlink w:anchor="F" w:history="1">
        <w:r w:rsidRPr="00DF4637">
          <w:rPr>
            <w:rFonts w:cs="Arial"/>
            <w:color w:val="0000FF"/>
            <w:sz w:val="22"/>
            <w:szCs w:val="22"/>
            <w:u w:val="single"/>
            <w:lang w:eastAsia="en-GB"/>
          </w:rPr>
          <w:t>Annex F</w:t>
        </w:r>
      </w:hyperlink>
      <w:r w:rsidRPr="00DF4637">
        <w:rPr>
          <w:rFonts w:cs="Arial"/>
          <w:sz w:val="22"/>
          <w:szCs w:val="22"/>
          <w:lang w:eastAsia="en-GB"/>
        </w:rPr>
        <w:t>.  However most companies will now only provide official confirmation (on letter headed paper) of when an individual worked for them.  This is acceptable.</w:t>
      </w:r>
    </w:p>
    <w:p w14:paraId="4848E7A3" w14:textId="77777777" w:rsidR="007C3C0A" w:rsidRPr="00DF4637" w:rsidRDefault="007C3C0A" w:rsidP="006D673B">
      <w:pPr>
        <w:keepNext w:val="0"/>
        <w:spacing w:line="240" w:lineRule="auto"/>
        <w:ind w:left="720"/>
        <w:contextualSpacing/>
        <w:rPr>
          <w:rFonts w:cs="Arial"/>
          <w:sz w:val="22"/>
          <w:szCs w:val="22"/>
          <w:lang w:eastAsia="en-GB"/>
        </w:rPr>
      </w:pPr>
    </w:p>
    <w:p w14:paraId="2FEB3A72" w14:textId="77777777" w:rsidR="007C3C0A" w:rsidRPr="00DF4637" w:rsidRDefault="007C3C0A" w:rsidP="00A67B60">
      <w:pPr>
        <w:keepNext w:val="0"/>
        <w:numPr>
          <w:ilvl w:val="0"/>
          <w:numId w:val="3"/>
        </w:numPr>
        <w:spacing w:line="240" w:lineRule="auto"/>
        <w:contextualSpacing/>
        <w:rPr>
          <w:rFonts w:cs="Arial"/>
          <w:sz w:val="22"/>
          <w:szCs w:val="22"/>
          <w:lang w:eastAsia="en-GB"/>
        </w:rPr>
      </w:pPr>
      <w:r w:rsidRPr="00DF4637">
        <w:rPr>
          <w:rFonts w:cs="Arial"/>
          <w:sz w:val="22"/>
          <w:szCs w:val="22"/>
          <w:lang w:eastAsia="en-GB"/>
        </w:rPr>
        <w:t>Reasonable steps should be taken to ensure that the reference is genuine.  References that are handwritten, not on headed paper, contain spelling or grammatical errors or just not convincing for any reason, should be followed up directly with the individual(s) concerned.</w:t>
      </w:r>
    </w:p>
    <w:p w14:paraId="6E2E0645" w14:textId="77777777" w:rsidR="007C3C0A" w:rsidRPr="00DF4637" w:rsidRDefault="007C3C0A" w:rsidP="006D673B">
      <w:pPr>
        <w:keepNext w:val="0"/>
        <w:spacing w:line="240" w:lineRule="auto"/>
        <w:rPr>
          <w:rFonts w:cs="Arial"/>
          <w:sz w:val="22"/>
          <w:szCs w:val="22"/>
          <w:lang w:eastAsia="en-GB"/>
        </w:rPr>
      </w:pPr>
    </w:p>
    <w:p w14:paraId="76B3839E" w14:textId="77777777" w:rsidR="007C3C0A" w:rsidRPr="00DF4637" w:rsidRDefault="007C3C0A" w:rsidP="00A67B60">
      <w:pPr>
        <w:keepNext w:val="0"/>
        <w:numPr>
          <w:ilvl w:val="0"/>
          <w:numId w:val="3"/>
        </w:numPr>
        <w:spacing w:line="240" w:lineRule="auto"/>
        <w:contextualSpacing/>
        <w:rPr>
          <w:rFonts w:cs="Arial"/>
          <w:sz w:val="22"/>
          <w:szCs w:val="22"/>
          <w:lang w:eastAsia="en-GB"/>
        </w:rPr>
      </w:pPr>
      <w:r w:rsidRPr="00DF4637">
        <w:rPr>
          <w:rFonts w:cs="Arial"/>
          <w:sz w:val="22"/>
          <w:szCs w:val="22"/>
          <w:lang w:eastAsia="en-GB"/>
        </w:rPr>
        <w:t xml:space="preserve">If the applicant has been unemployed, or his previous employer is no longer in business, a personal reference (see below) can be obtained instead.  This is not necessary if the period involved is less than 6 months. </w:t>
      </w:r>
    </w:p>
    <w:p w14:paraId="5FCD3CA8" w14:textId="77777777" w:rsidR="007C3C0A" w:rsidRPr="00DF4637" w:rsidRDefault="007C3C0A" w:rsidP="006D673B">
      <w:pPr>
        <w:keepNext w:val="0"/>
        <w:spacing w:line="240" w:lineRule="auto"/>
        <w:rPr>
          <w:rFonts w:cs="Arial"/>
          <w:sz w:val="22"/>
          <w:szCs w:val="22"/>
          <w:lang w:eastAsia="en-GB"/>
        </w:rPr>
      </w:pPr>
    </w:p>
    <w:p w14:paraId="5F9CE766" w14:textId="77777777" w:rsidR="007C3C0A" w:rsidRPr="00DF4637" w:rsidRDefault="007C3C0A" w:rsidP="00A67B60">
      <w:pPr>
        <w:keepNext w:val="0"/>
        <w:numPr>
          <w:ilvl w:val="0"/>
          <w:numId w:val="3"/>
        </w:numPr>
        <w:spacing w:line="240" w:lineRule="auto"/>
        <w:contextualSpacing/>
        <w:rPr>
          <w:rFonts w:cs="Arial"/>
          <w:sz w:val="22"/>
          <w:szCs w:val="22"/>
          <w:lang w:eastAsia="en-GB"/>
        </w:rPr>
      </w:pPr>
      <w:r w:rsidRPr="00DF4637">
        <w:rPr>
          <w:rFonts w:cs="Arial"/>
          <w:sz w:val="22"/>
          <w:szCs w:val="22"/>
          <w:lang w:eastAsia="en-GB"/>
        </w:rPr>
        <w:t>If the applicant has only worked for one organisation in the last 3 years, then one reference from this company is sufficient.</w:t>
      </w:r>
    </w:p>
    <w:p w14:paraId="21662340" w14:textId="77777777" w:rsidR="007C3C0A" w:rsidRPr="00DF4637" w:rsidRDefault="007C3C0A" w:rsidP="006D673B">
      <w:pPr>
        <w:keepNext w:val="0"/>
        <w:spacing w:line="240" w:lineRule="auto"/>
        <w:rPr>
          <w:rFonts w:cs="Arial"/>
          <w:sz w:val="22"/>
          <w:szCs w:val="22"/>
          <w:lang w:eastAsia="en-GB"/>
        </w:rPr>
      </w:pPr>
    </w:p>
    <w:p w14:paraId="66631701" w14:textId="77777777" w:rsidR="007C3C0A" w:rsidRPr="00DF4637" w:rsidRDefault="007C3C0A" w:rsidP="00A67B60">
      <w:pPr>
        <w:keepNext w:val="0"/>
        <w:numPr>
          <w:ilvl w:val="0"/>
          <w:numId w:val="3"/>
        </w:numPr>
        <w:spacing w:line="240" w:lineRule="auto"/>
        <w:contextualSpacing/>
        <w:rPr>
          <w:rFonts w:cs="Arial"/>
          <w:sz w:val="22"/>
          <w:szCs w:val="22"/>
          <w:lang w:eastAsia="en-GB"/>
        </w:rPr>
      </w:pPr>
      <w:r w:rsidRPr="00DF4637">
        <w:rPr>
          <w:rFonts w:cs="Arial"/>
          <w:sz w:val="22"/>
          <w:szCs w:val="22"/>
          <w:lang w:eastAsia="en-GB"/>
        </w:rPr>
        <w:t xml:space="preserve">Where an applicant has been in full time education during the period, confirmation must be obtained from the relevant school or other academic institution.  </w:t>
      </w:r>
    </w:p>
    <w:p w14:paraId="02766985" w14:textId="77777777" w:rsidR="007C3C0A" w:rsidRPr="00DF4637" w:rsidRDefault="007C3C0A" w:rsidP="006D673B">
      <w:pPr>
        <w:keepNext w:val="0"/>
        <w:spacing w:line="240" w:lineRule="auto"/>
        <w:ind w:left="720"/>
        <w:contextualSpacing/>
        <w:rPr>
          <w:rFonts w:cs="Arial"/>
          <w:sz w:val="22"/>
          <w:szCs w:val="22"/>
          <w:lang w:eastAsia="en-GB"/>
        </w:rPr>
      </w:pPr>
    </w:p>
    <w:p w14:paraId="13BAB2DD" w14:textId="77777777" w:rsidR="007C3C0A" w:rsidRPr="00DF4637" w:rsidRDefault="007C3C0A" w:rsidP="00A67B60">
      <w:pPr>
        <w:keepNext w:val="0"/>
        <w:numPr>
          <w:ilvl w:val="0"/>
          <w:numId w:val="3"/>
        </w:numPr>
        <w:spacing w:line="240" w:lineRule="auto"/>
        <w:contextualSpacing/>
        <w:rPr>
          <w:rFonts w:cs="Arial"/>
          <w:sz w:val="22"/>
          <w:szCs w:val="22"/>
          <w:lang w:eastAsia="en-GB"/>
        </w:rPr>
      </w:pPr>
      <w:r w:rsidRPr="00DF4637">
        <w:rPr>
          <w:rFonts w:cs="Arial"/>
          <w:sz w:val="22"/>
          <w:szCs w:val="22"/>
          <w:lang w:eastAsia="en-GB"/>
        </w:rPr>
        <w:t>Where an applicant has been overseas during the last 3 years, it is sufficient to see the entry visa.  Some countries no longer issue exit visas.</w:t>
      </w:r>
    </w:p>
    <w:p w14:paraId="7C6C8DD1" w14:textId="77777777" w:rsidR="007C3C0A" w:rsidRPr="00DF4637" w:rsidRDefault="007C3C0A" w:rsidP="006D673B">
      <w:pPr>
        <w:keepNext w:val="0"/>
        <w:spacing w:line="240" w:lineRule="auto"/>
        <w:rPr>
          <w:rFonts w:cs="Arial"/>
          <w:sz w:val="22"/>
          <w:szCs w:val="22"/>
          <w:lang w:eastAsia="en-GB"/>
        </w:rPr>
      </w:pPr>
    </w:p>
    <w:p w14:paraId="6B899158" w14:textId="77777777" w:rsidR="007C3C0A" w:rsidRPr="00DF4637" w:rsidRDefault="007C3C0A" w:rsidP="00A67B60">
      <w:pPr>
        <w:keepNext w:val="0"/>
        <w:numPr>
          <w:ilvl w:val="0"/>
          <w:numId w:val="3"/>
        </w:numPr>
        <w:spacing w:line="240" w:lineRule="auto"/>
        <w:contextualSpacing/>
        <w:rPr>
          <w:rFonts w:cs="Arial"/>
          <w:sz w:val="22"/>
          <w:szCs w:val="22"/>
          <w:lang w:eastAsia="en-GB"/>
        </w:rPr>
      </w:pPr>
      <w:r w:rsidRPr="00DF4637">
        <w:rPr>
          <w:rFonts w:cs="Arial"/>
          <w:sz w:val="22"/>
          <w:szCs w:val="22"/>
          <w:lang w:eastAsia="en-GB"/>
        </w:rPr>
        <w:t>Where a young person has difficulty in providing both evidence of identity and adequate referee coverage, it may be appropriate to obtain both from the same referee.</w:t>
      </w:r>
    </w:p>
    <w:p w14:paraId="1799D814" w14:textId="77777777" w:rsidR="007C3C0A" w:rsidRPr="00DF4637" w:rsidRDefault="007C3C0A" w:rsidP="006D673B">
      <w:pPr>
        <w:keepNext w:val="0"/>
        <w:spacing w:line="240" w:lineRule="auto"/>
        <w:rPr>
          <w:rFonts w:cs="Arial"/>
          <w:sz w:val="22"/>
          <w:szCs w:val="22"/>
          <w:lang w:eastAsia="en-GB"/>
        </w:rPr>
      </w:pPr>
    </w:p>
    <w:p w14:paraId="04033B87" w14:textId="77777777" w:rsidR="007C3C0A" w:rsidRPr="00DF4637" w:rsidRDefault="007C3C0A" w:rsidP="006D673B">
      <w:pPr>
        <w:keepNext w:val="0"/>
        <w:spacing w:line="240" w:lineRule="auto"/>
        <w:rPr>
          <w:rFonts w:cs="Arial"/>
          <w:b/>
          <w:sz w:val="22"/>
          <w:szCs w:val="22"/>
          <w:lang w:eastAsia="en-GB"/>
        </w:rPr>
      </w:pPr>
      <w:r w:rsidRPr="00DF4637">
        <w:rPr>
          <w:rFonts w:cs="Arial"/>
          <w:b/>
          <w:sz w:val="22"/>
          <w:szCs w:val="22"/>
          <w:lang w:eastAsia="en-GB"/>
        </w:rPr>
        <w:t>Personal references</w:t>
      </w:r>
    </w:p>
    <w:p w14:paraId="0B0F6FBB" w14:textId="77777777" w:rsidR="007C3C0A" w:rsidRPr="00DF4637" w:rsidRDefault="007C3C0A" w:rsidP="006D673B">
      <w:pPr>
        <w:keepNext w:val="0"/>
        <w:spacing w:line="240" w:lineRule="auto"/>
        <w:rPr>
          <w:rFonts w:cs="Arial"/>
          <w:b/>
          <w:sz w:val="22"/>
          <w:szCs w:val="22"/>
          <w:lang w:eastAsia="en-GB"/>
        </w:rPr>
      </w:pPr>
    </w:p>
    <w:p w14:paraId="6A3E098F" w14:textId="77777777" w:rsidR="007C3C0A" w:rsidRPr="00DF4637" w:rsidRDefault="007C3C0A" w:rsidP="00A67B60">
      <w:pPr>
        <w:keepNext w:val="0"/>
        <w:numPr>
          <w:ilvl w:val="0"/>
          <w:numId w:val="4"/>
        </w:numPr>
        <w:spacing w:line="240" w:lineRule="auto"/>
        <w:contextualSpacing/>
        <w:rPr>
          <w:rFonts w:cs="Arial"/>
          <w:sz w:val="22"/>
          <w:szCs w:val="22"/>
          <w:lang w:eastAsia="en-GB"/>
        </w:rPr>
      </w:pPr>
      <w:r w:rsidRPr="00DF4637">
        <w:rPr>
          <w:rFonts w:cs="Arial"/>
          <w:sz w:val="22"/>
          <w:szCs w:val="22"/>
          <w:lang w:eastAsia="en-GB"/>
        </w:rPr>
        <w:t>Personal references are acceptable when no other reference is available. Family members (including in-laws) are not suitable for references.</w:t>
      </w:r>
    </w:p>
    <w:p w14:paraId="6901AEBB" w14:textId="77777777" w:rsidR="007C3C0A" w:rsidRPr="00DF4637" w:rsidRDefault="007C3C0A" w:rsidP="006D673B">
      <w:pPr>
        <w:keepNext w:val="0"/>
        <w:spacing w:line="240" w:lineRule="auto"/>
        <w:rPr>
          <w:rFonts w:cs="Arial"/>
          <w:sz w:val="22"/>
          <w:szCs w:val="22"/>
          <w:lang w:eastAsia="en-GB"/>
        </w:rPr>
      </w:pPr>
    </w:p>
    <w:p w14:paraId="00991879" w14:textId="77777777" w:rsidR="007C3C0A" w:rsidRPr="00DF4637" w:rsidRDefault="007C3C0A" w:rsidP="00A67B60">
      <w:pPr>
        <w:keepNext w:val="0"/>
        <w:numPr>
          <w:ilvl w:val="0"/>
          <w:numId w:val="4"/>
        </w:numPr>
        <w:spacing w:line="240" w:lineRule="auto"/>
        <w:contextualSpacing/>
        <w:rPr>
          <w:rFonts w:cs="Arial"/>
          <w:sz w:val="22"/>
          <w:szCs w:val="22"/>
          <w:lang w:eastAsia="en-GB"/>
        </w:rPr>
      </w:pPr>
      <w:r w:rsidRPr="00DF4637">
        <w:rPr>
          <w:rFonts w:cs="Arial"/>
          <w:sz w:val="22"/>
          <w:szCs w:val="22"/>
          <w:lang w:eastAsia="en-GB"/>
        </w:rPr>
        <w:t>The applicant should provide the details of someone of professional standing (eg solicitor, civil servant, teacher, accountant, bank manager, doctor, officer of the armed forces) who has sufficient knowledge of the applicant to provide a considered reference. If the applicant is unable to nominate such a person, then references should be obtained from personal acquaintances.  Personal acquaintances cannot provide references if they are involved in any financial arrangements with the applicant.</w:t>
      </w:r>
    </w:p>
    <w:p w14:paraId="0C4C99F3" w14:textId="77777777" w:rsidR="007C3C0A" w:rsidRPr="00DF4637" w:rsidRDefault="007C3C0A" w:rsidP="007C3C0A">
      <w:pPr>
        <w:keepNext w:val="0"/>
        <w:spacing w:line="240" w:lineRule="auto"/>
        <w:ind w:left="360"/>
        <w:contextualSpacing/>
        <w:jc w:val="left"/>
        <w:rPr>
          <w:rFonts w:cs="Arial"/>
          <w:sz w:val="22"/>
          <w:szCs w:val="22"/>
          <w:lang w:eastAsia="en-GB"/>
        </w:rPr>
      </w:pPr>
      <w:r w:rsidRPr="00DF4637">
        <w:rPr>
          <w:rFonts w:cs="Arial"/>
          <w:sz w:val="22"/>
          <w:szCs w:val="22"/>
          <w:lang w:eastAsia="en-GB"/>
        </w:rPr>
        <w:br w:type="page"/>
      </w:r>
    </w:p>
    <w:p w14:paraId="71BAB766" w14:textId="77777777" w:rsidR="007C3C0A" w:rsidRPr="00DF4637" w:rsidRDefault="007C3C0A" w:rsidP="007C3C0A">
      <w:pPr>
        <w:keepNext w:val="0"/>
        <w:spacing w:line="240" w:lineRule="auto"/>
        <w:jc w:val="left"/>
        <w:rPr>
          <w:rFonts w:cs="Arial"/>
          <w:b/>
          <w:sz w:val="22"/>
          <w:szCs w:val="22"/>
          <w:lang w:eastAsia="en-GB"/>
        </w:rPr>
      </w:pPr>
      <w:bookmarkStart w:id="223" w:name="F"/>
      <w:r w:rsidRPr="00DF4637">
        <w:rPr>
          <w:rFonts w:cs="Arial"/>
          <w:noProof/>
          <w:sz w:val="22"/>
          <w:szCs w:val="22"/>
          <w:lang w:eastAsia="en-GB"/>
        </w:rPr>
        <w:lastRenderedPageBreak/>
        <w:drawing>
          <wp:inline distT="0" distB="0" distL="0" distR="0" wp14:anchorId="3DD95BCF" wp14:editId="56A3DF34">
            <wp:extent cx="1647825" cy="514350"/>
            <wp:effectExtent l="0" t="0" r="9525" b="0"/>
            <wp:docPr id="5"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14:paraId="231AAB45" w14:textId="77777777" w:rsidR="007C3C0A" w:rsidRPr="00DF4637" w:rsidRDefault="007C3C0A" w:rsidP="007C3C0A">
      <w:pPr>
        <w:keepNext w:val="0"/>
        <w:spacing w:line="240" w:lineRule="auto"/>
        <w:jc w:val="left"/>
        <w:rPr>
          <w:rFonts w:cs="Arial"/>
          <w:b/>
          <w:sz w:val="22"/>
          <w:szCs w:val="22"/>
          <w:lang w:eastAsia="en-GB"/>
        </w:rPr>
      </w:pPr>
    </w:p>
    <w:p w14:paraId="512944D1" w14:textId="77777777" w:rsidR="007C3C0A" w:rsidRPr="00DF4637" w:rsidRDefault="007C3C0A" w:rsidP="007C3C0A">
      <w:pPr>
        <w:keepNext w:val="0"/>
        <w:spacing w:line="240" w:lineRule="auto"/>
        <w:jc w:val="left"/>
        <w:rPr>
          <w:rFonts w:cs="Arial"/>
          <w:b/>
          <w:sz w:val="22"/>
          <w:szCs w:val="22"/>
          <w:lang w:eastAsia="en-GB"/>
        </w:rPr>
      </w:pPr>
      <w:r w:rsidRPr="00DF4637">
        <w:rPr>
          <w:rFonts w:cs="Arial"/>
          <w:b/>
          <w:sz w:val="22"/>
          <w:szCs w:val="22"/>
          <w:lang w:eastAsia="en-GB"/>
        </w:rPr>
        <w:t>Annex F</w:t>
      </w:r>
      <w:bookmarkEnd w:id="223"/>
    </w:p>
    <w:p w14:paraId="3741DC18" w14:textId="77777777" w:rsidR="007C3C0A" w:rsidRPr="00DF4637" w:rsidRDefault="007C3C0A" w:rsidP="007C3C0A">
      <w:pPr>
        <w:keepNext w:val="0"/>
        <w:spacing w:line="240" w:lineRule="auto"/>
        <w:jc w:val="center"/>
        <w:rPr>
          <w:rFonts w:cs="Arial"/>
          <w:b/>
          <w:sz w:val="22"/>
          <w:szCs w:val="22"/>
          <w:lang w:eastAsia="en-GB"/>
        </w:rPr>
      </w:pPr>
      <w:r w:rsidRPr="00DF4637">
        <w:rPr>
          <w:rFonts w:cs="Arial"/>
          <w:b/>
          <w:sz w:val="22"/>
          <w:szCs w:val="22"/>
          <w:lang w:eastAsia="en-GB"/>
        </w:rPr>
        <w:t>Personal reference template</w:t>
      </w:r>
    </w:p>
    <w:p w14:paraId="74A55A36" w14:textId="77777777" w:rsidR="007C3C0A" w:rsidRPr="00DF4637" w:rsidRDefault="007C3C0A" w:rsidP="007C3C0A">
      <w:pPr>
        <w:keepNext w:val="0"/>
        <w:spacing w:line="240" w:lineRule="auto"/>
        <w:ind w:left="360"/>
        <w:contextualSpacing/>
        <w:jc w:val="left"/>
        <w:rPr>
          <w:rFonts w:cs="Arial"/>
          <w:sz w:val="22"/>
          <w:szCs w:val="22"/>
          <w:lang w:eastAsia="en-GB"/>
        </w:rPr>
      </w:pPr>
    </w:p>
    <w:p w14:paraId="0682AD20" w14:textId="77777777" w:rsidR="007C3C0A" w:rsidRPr="00DF4637" w:rsidRDefault="007C3C0A" w:rsidP="006D673B">
      <w:pPr>
        <w:keepNext w:val="0"/>
        <w:spacing w:line="240" w:lineRule="auto"/>
        <w:ind w:left="360"/>
        <w:contextualSpacing/>
        <w:rPr>
          <w:rFonts w:cs="Arial"/>
          <w:i/>
          <w:sz w:val="22"/>
          <w:szCs w:val="22"/>
          <w:lang w:eastAsia="en-GB"/>
        </w:rPr>
      </w:pPr>
      <w:r w:rsidRPr="00DF4637">
        <w:rPr>
          <w:rFonts w:cs="Arial"/>
          <w:i/>
          <w:sz w:val="22"/>
          <w:szCs w:val="22"/>
          <w:lang w:eastAsia="en-GB"/>
        </w:rPr>
        <w:t>You can use this template to send to both previous employers and personal referees.  You will need to include a covering letter, explaining that you are requesting this information in relation to the applicant’s proposed role in Highways England.</w:t>
      </w:r>
    </w:p>
    <w:p w14:paraId="5E38607E" w14:textId="77777777" w:rsidR="007C3C0A" w:rsidRPr="00DF4637" w:rsidRDefault="007C3C0A" w:rsidP="007C3C0A">
      <w:pPr>
        <w:keepNext w:val="0"/>
        <w:spacing w:line="240" w:lineRule="auto"/>
        <w:jc w:val="left"/>
        <w:rPr>
          <w:rFonts w:cs="Arial"/>
          <w:b/>
          <w:color w:val="000099"/>
          <w:sz w:val="22"/>
          <w:szCs w:val="22"/>
          <w:lang w:eastAsia="en-GB"/>
        </w:rPr>
      </w:pPr>
    </w:p>
    <w:p w14:paraId="33DAA0A2" w14:textId="77777777" w:rsidR="007C3C0A" w:rsidRPr="00DF4637" w:rsidRDefault="007C3C0A" w:rsidP="007C3C0A">
      <w:pPr>
        <w:keepNext w:val="0"/>
        <w:spacing w:line="240" w:lineRule="auto"/>
        <w:jc w:val="left"/>
        <w:rPr>
          <w:rFonts w:cs="Arial"/>
          <w:sz w:val="22"/>
          <w:szCs w:val="22"/>
          <w:lang w:eastAsia="en-GB"/>
        </w:rPr>
      </w:pPr>
      <w:r w:rsidRPr="00DF4637">
        <w:rPr>
          <w:rFonts w:cs="Arial"/>
          <w:sz w:val="22"/>
          <w:szCs w:val="22"/>
          <w:lang w:eastAsia="en-GB"/>
        </w:rPr>
        <w:t>…………………………………………………………………………………………..</w:t>
      </w:r>
    </w:p>
    <w:p w14:paraId="65513F0A" w14:textId="77777777" w:rsidR="007C3C0A" w:rsidRPr="00DF4637" w:rsidRDefault="007C3C0A" w:rsidP="007C3C0A">
      <w:pPr>
        <w:keepNext w:val="0"/>
        <w:spacing w:line="240" w:lineRule="auto"/>
        <w:jc w:val="left"/>
        <w:rPr>
          <w:rFonts w:cs="Arial"/>
          <w:sz w:val="22"/>
          <w:szCs w:val="22"/>
          <w:lang w:eastAsia="en-GB"/>
        </w:rPr>
      </w:pPr>
    </w:p>
    <w:p w14:paraId="78EC5AD1" w14:textId="77777777" w:rsidR="007C3C0A" w:rsidRPr="00DF4637" w:rsidRDefault="007C3C0A" w:rsidP="007C3C0A">
      <w:pPr>
        <w:keepNext w:val="0"/>
        <w:spacing w:line="240" w:lineRule="auto"/>
        <w:jc w:val="left"/>
        <w:rPr>
          <w:rFonts w:cs="Arial"/>
          <w:sz w:val="22"/>
          <w:szCs w:val="22"/>
          <w:lang w:eastAsia="en-GB"/>
        </w:rPr>
      </w:pPr>
      <w:r w:rsidRPr="00DF4637">
        <w:rPr>
          <w:rFonts w:cs="Arial"/>
          <w:sz w:val="22"/>
          <w:szCs w:val="22"/>
          <w:lang w:eastAsia="en-GB"/>
        </w:rPr>
        <w:t>Dear</w:t>
      </w:r>
    </w:p>
    <w:p w14:paraId="1E64EB41" w14:textId="77777777" w:rsidR="007C3C0A" w:rsidRPr="00DF4637" w:rsidRDefault="007C3C0A" w:rsidP="007C3C0A">
      <w:pPr>
        <w:keepNext w:val="0"/>
        <w:spacing w:line="240" w:lineRule="auto"/>
        <w:jc w:val="left"/>
        <w:rPr>
          <w:rFonts w:cs="Arial"/>
          <w:sz w:val="22"/>
          <w:szCs w:val="22"/>
          <w:lang w:eastAsia="en-GB"/>
        </w:rPr>
      </w:pPr>
    </w:p>
    <w:p w14:paraId="20A1E2AC" w14:textId="77777777" w:rsidR="007C3C0A" w:rsidRPr="00DF4637" w:rsidRDefault="007C3C0A" w:rsidP="007C3C0A">
      <w:pPr>
        <w:keepNext w:val="0"/>
        <w:spacing w:line="240" w:lineRule="auto"/>
        <w:jc w:val="center"/>
        <w:rPr>
          <w:rFonts w:cs="Arial"/>
          <w:sz w:val="22"/>
          <w:szCs w:val="22"/>
          <w:lang w:eastAsia="en-GB"/>
        </w:rPr>
      </w:pPr>
      <w:r w:rsidRPr="00DF4637">
        <w:rPr>
          <w:rFonts w:cs="Arial"/>
          <w:b/>
          <w:sz w:val="22"/>
          <w:szCs w:val="22"/>
          <w:u w:val="single"/>
          <w:lang w:eastAsia="en-GB"/>
        </w:rPr>
        <w:t>SUBJECT:</w:t>
      </w:r>
      <w:r w:rsidRPr="00DF4637">
        <w:rPr>
          <w:rFonts w:cs="Arial"/>
          <w:b/>
          <w:sz w:val="22"/>
          <w:szCs w:val="22"/>
          <w:u w:val="single"/>
          <w:lang w:eastAsia="en-GB"/>
        </w:rPr>
        <w:tab/>
      </w:r>
      <w:r w:rsidRPr="00DF4637">
        <w:rPr>
          <w:rFonts w:cs="Arial"/>
          <w:b/>
          <w:sz w:val="22"/>
          <w:szCs w:val="22"/>
          <w:u w:val="single"/>
          <w:lang w:eastAsia="en-GB"/>
        </w:rPr>
        <w:tab/>
      </w:r>
      <w:r w:rsidRPr="00DF4637">
        <w:rPr>
          <w:rFonts w:cs="Arial"/>
          <w:b/>
          <w:sz w:val="22"/>
          <w:szCs w:val="22"/>
          <w:u w:val="single"/>
          <w:lang w:eastAsia="en-GB"/>
        </w:rPr>
        <w:tab/>
      </w:r>
      <w:r w:rsidRPr="00DF4637">
        <w:rPr>
          <w:rFonts w:cs="Arial"/>
          <w:b/>
          <w:sz w:val="22"/>
          <w:szCs w:val="22"/>
          <w:u w:val="single"/>
          <w:lang w:eastAsia="en-GB"/>
        </w:rPr>
        <w:tab/>
      </w:r>
      <w:r w:rsidRPr="00DF4637">
        <w:rPr>
          <w:rFonts w:cs="Arial"/>
          <w:b/>
          <w:sz w:val="22"/>
          <w:szCs w:val="22"/>
          <w:u w:val="single"/>
          <w:lang w:eastAsia="en-GB"/>
        </w:rPr>
        <w:tab/>
      </w:r>
      <w:r w:rsidRPr="00DF4637">
        <w:rPr>
          <w:rFonts w:cs="Arial"/>
          <w:b/>
          <w:sz w:val="22"/>
          <w:szCs w:val="22"/>
          <w:u w:val="single"/>
          <w:lang w:eastAsia="en-GB"/>
        </w:rPr>
        <w:tab/>
      </w:r>
    </w:p>
    <w:p w14:paraId="7D81B3F3" w14:textId="77777777" w:rsidR="007C3C0A" w:rsidRPr="00DF4637" w:rsidRDefault="007C3C0A" w:rsidP="007C3C0A">
      <w:pPr>
        <w:keepNext w:val="0"/>
        <w:spacing w:line="240" w:lineRule="auto"/>
        <w:jc w:val="left"/>
        <w:rPr>
          <w:rFonts w:cs="Arial"/>
          <w:sz w:val="22"/>
          <w:szCs w:val="22"/>
          <w:lang w:eastAsia="en-GB"/>
        </w:rPr>
      </w:pPr>
    </w:p>
    <w:p w14:paraId="73E17ED0" w14:textId="77777777" w:rsidR="007C3C0A" w:rsidRPr="00DF4637" w:rsidRDefault="007C3C0A" w:rsidP="007C3C0A">
      <w:pPr>
        <w:keepNext w:val="0"/>
        <w:spacing w:line="240" w:lineRule="auto"/>
        <w:jc w:val="left"/>
        <w:rPr>
          <w:rFonts w:cs="Arial"/>
          <w:sz w:val="22"/>
          <w:szCs w:val="22"/>
          <w:lang w:eastAsia="en-GB"/>
        </w:rPr>
      </w:pPr>
    </w:p>
    <w:p w14:paraId="2CCAF669" w14:textId="77777777" w:rsidR="007C3C0A" w:rsidRPr="00DF4637" w:rsidRDefault="007C3C0A" w:rsidP="007C3C0A">
      <w:pPr>
        <w:keepNext w:val="0"/>
        <w:spacing w:line="240" w:lineRule="auto"/>
        <w:jc w:val="left"/>
        <w:rPr>
          <w:rFonts w:cs="Arial"/>
          <w:b/>
          <w:sz w:val="22"/>
          <w:szCs w:val="22"/>
          <w:lang w:eastAsia="en-GB"/>
        </w:rPr>
      </w:pPr>
      <w:r w:rsidRPr="00DF4637">
        <w:rPr>
          <w:rFonts w:cs="Arial"/>
          <w:b/>
          <w:sz w:val="22"/>
          <w:szCs w:val="22"/>
          <w:lang w:eastAsia="en-GB"/>
        </w:rPr>
        <w:t>1.  Over what period have you known the subject and in what capacity?</w:t>
      </w:r>
    </w:p>
    <w:p w14:paraId="015BF5F0" w14:textId="77777777" w:rsidR="007C3C0A" w:rsidRPr="00DF4637" w:rsidRDefault="007C3C0A" w:rsidP="007C3C0A">
      <w:pPr>
        <w:keepNext w:val="0"/>
        <w:spacing w:line="240" w:lineRule="auto"/>
        <w:jc w:val="left"/>
        <w:rPr>
          <w:rFonts w:cs="Arial"/>
          <w:sz w:val="22"/>
          <w:szCs w:val="22"/>
          <w:lang w:eastAsia="en-GB"/>
        </w:rPr>
      </w:pPr>
    </w:p>
    <w:p w14:paraId="3FF698DB" w14:textId="77777777" w:rsidR="007C3C0A" w:rsidRPr="00DF4637" w:rsidRDefault="007C3C0A" w:rsidP="007C3C0A">
      <w:pPr>
        <w:keepNext w:val="0"/>
        <w:spacing w:line="240" w:lineRule="auto"/>
        <w:jc w:val="left"/>
        <w:rPr>
          <w:rFonts w:cs="Arial"/>
          <w:sz w:val="22"/>
          <w:szCs w:val="22"/>
          <w:lang w:eastAsia="en-GB"/>
        </w:rPr>
      </w:pPr>
      <w:r w:rsidRPr="00DF4637">
        <w:rPr>
          <w:rFonts w:cs="Arial"/>
          <w:sz w:val="22"/>
          <w:szCs w:val="22"/>
          <w:lang w:eastAsia="en-GB"/>
        </w:rPr>
        <w:t>From:</w:t>
      </w:r>
      <w:r w:rsidRPr="00DF4637">
        <w:rPr>
          <w:rFonts w:cs="Arial"/>
          <w:sz w:val="22"/>
          <w:szCs w:val="22"/>
          <w:lang w:eastAsia="en-GB"/>
        </w:rPr>
        <w:tab/>
      </w:r>
      <w:r w:rsidRPr="00DF4637">
        <w:rPr>
          <w:rFonts w:cs="Arial"/>
          <w:sz w:val="22"/>
          <w:szCs w:val="22"/>
          <w:lang w:eastAsia="en-GB"/>
        </w:rPr>
        <w:tab/>
      </w:r>
      <w:r w:rsidRPr="00DF4637">
        <w:rPr>
          <w:rFonts w:cs="Arial"/>
          <w:sz w:val="22"/>
          <w:szCs w:val="22"/>
          <w:lang w:eastAsia="en-GB"/>
        </w:rPr>
        <w:tab/>
      </w:r>
      <w:r w:rsidRPr="00DF4637">
        <w:rPr>
          <w:rFonts w:cs="Arial"/>
          <w:sz w:val="22"/>
          <w:szCs w:val="22"/>
          <w:lang w:eastAsia="en-GB"/>
        </w:rPr>
        <w:tab/>
      </w:r>
      <w:r w:rsidRPr="00DF4637">
        <w:rPr>
          <w:rFonts w:cs="Arial"/>
          <w:sz w:val="22"/>
          <w:szCs w:val="22"/>
          <w:lang w:eastAsia="en-GB"/>
        </w:rPr>
        <w:tab/>
        <w:t>To:</w:t>
      </w:r>
    </w:p>
    <w:p w14:paraId="7252EAE4" w14:textId="77777777" w:rsidR="007C3C0A" w:rsidRPr="00DF4637" w:rsidRDefault="007C3C0A" w:rsidP="007C3C0A">
      <w:pPr>
        <w:keepNext w:val="0"/>
        <w:spacing w:line="240" w:lineRule="auto"/>
        <w:jc w:val="left"/>
        <w:rPr>
          <w:rFonts w:cs="Arial"/>
          <w:sz w:val="22"/>
          <w:szCs w:val="22"/>
          <w:lang w:eastAsia="en-GB"/>
        </w:rPr>
      </w:pPr>
    </w:p>
    <w:p w14:paraId="720A1041" w14:textId="77777777" w:rsidR="007C3C0A" w:rsidRPr="00DF4637" w:rsidRDefault="007C3C0A" w:rsidP="007C3C0A">
      <w:pPr>
        <w:keepNext w:val="0"/>
        <w:spacing w:line="240" w:lineRule="auto"/>
        <w:jc w:val="left"/>
        <w:rPr>
          <w:rFonts w:cs="Arial"/>
          <w:sz w:val="22"/>
          <w:szCs w:val="22"/>
          <w:lang w:eastAsia="en-GB"/>
        </w:rPr>
      </w:pPr>
      <w:r w:rsidRPr="00DF4637">
        <w:rPr>
          <w:rFonts w:cs="Arial"/>
          <w:sz w:val="22"/>
          <w:szCs w:val="22"/>
          <w:lang w:eastAsia="en-GB"/>
        </w:rPr>
        <w:t xml:space="preserve">Capacity: </w:t>
      </w:r>
    </w:p>
    <w:p w14:paraId="071E8F51" w14:textId="77777777" w:rsidR="007C3C0A" w:rsidRPr="00DF4637" w:rsidRDefault="007C3C0A" w:rsidP="007C3C0A">
      <w:pPr>
        <w:keepNext w:val="0"/>
        <w:spacing w:line="240" w:lineRule="auto"/>
        <w:jc w:val="left"/>
        <w:rPr>
          <w:rFonts w:cs="Arial"/>
          <w:sz w:val="22"/>
          <w:szCs w:val="22"/>
          <w:lang w:eastAsia="en-GB"/>
        </w:rPr>
      </w:pPr>
    </w:p>
    <w:p w14:paraId="3A6CDA16" w14:textId="77777777" w:rsidR="007C3C0A" w:rsidRPr="00DF4637" w:rsidRDefault="007C3C0A" w:rsidP="007C3C0A">
      <w:pPr>
        <w:keepNext w:val="0"/>
        <w:spacing w:line="240" w:lineRule="auto"/>
        <w:jc w:val="left"/>
        <w:rPr>
          <w:rFonts w:cs="Arial"/>
          <w:sz w:val="22"/>
          <w:szCs w:val="22"/>
          <w:lang w:eastAsia="en-GB"/>
        </w:rPr>
      </w:pPr>
    </w:p>
    <w:p w14:paraId="7CF758A7" w14:textId="77777777" w:rsidR="007C3C0A" w:rsidRPr="00DF4637" w:rsidRDefault="007C3C0A" w:rsidP="007C3C0A">
      <w:pPr>
        <w:keepNext w:val="0"/>
        <w:spacing w:line="240" w:lineRule="auto"/>
        <w:jc w:val="left"/>
        <w:rPr>
          <w:rFonts w:cs="Arial"/>
          <w:sz w:val="22"/>
          <w:szCs w:val="22"/>
          <w:lang w:eastAsia="en-GB"/>
        </w:rPr>
      </w:pPr>
      <w:r w:rsidRPr="00DF4637">
        <w:rPr>
          <w:rFonts w:cs="Arial"/>
          <w:b/>
          <w:sz w:val="22"/>
          <w:szCs w:val="22"/>
          <w:lang w:eastAsia="en-GB"/>
        </w:rPr>
        <w:t>2.  Are you related to the subject?  If so, please state your relationship.</w:t>
      </w:r>
    </w:p>
    <w:p w14:paraId="3810F6A1" w14:textId="77777777" w:rsidR="007C3C0A" w:rsidRPr="00DF4637" w:rsidRDefault="007C3C0A" w:rsidP="007C3C0A">
      <w:pPr>
        <w:keepNext w:val="0"/>
        <w:spacing w:line="240" w:lineRule="auto"/>
        <w:jc w:val="left"/>
        <w:rPr>
          <w:rFonts w:cs="Arial"/>
          <w:sz w:val="22"/>
          <w:szCs w:val="22"/>
          <w:lang w:eastAsia="en-GB"/>
        </w:rPr>
      </w:pPr>
    </w:p>
    <w:p w14:paraId="7DD250FB" w14:textId="77777777" w:rsidR="007C3C0A" w:rsidRPr="00DF4637" w:rsidRDefault="007C3C0A" w:rsidP="007C3C0A">
      <w:pPr>
        <w:keepNext w:val="0"/>
        <w:spacing w:line="240" w:lineRule="auto"/>
        <w:jc w:val="left"/>
        <w:rPr>
          <w:rFonts w:cs="Arial"/>
          <w:sz w:val="22"/>
          <w:szCs w:val="22"/>
          <w:lang w:eastAsia="en-GB"/>
        </w:rPr>
      </w:pPr>
    </w:p>
    <w:p w14:paraId="0879ACDD" w14:textId="77777777" w:rsidR="007C3C0A" w:rsidRPr="00DF4637" w:rsidRDefault="007C3C0A" w:rsidP="007C3C0A">
      <w:pPr>
        <w:keepNext w:val="0"/>
        <w:spacing w:line="240" w:lineRule="auto"/>
        <w:jc w:val="left"/>
        <w:rPr>
          <w:rFonts w:cs="Arial"/>
          <w:sz w:val="22"/>
          <w:szCs w:val="22"/>
          <w:lang w:eastAsia="en-GB"/>
        </w:rPr>
      </w:pPr>
    </w:p>
    <w:p w14:paraId="3EE9618B" w14:textId="77777777" w:rsidR="007C3C0A" w:rsidRPr="00DF4637" w:rsidRDefault="007C3C0A" w:rsidP="007C3C0A">
      <w:pPr>
        <w:keepNext w:val="0"/>
        <w:spacing w:line="240" w:lineRule="auto"/>
        <w:jc w:val="left"/>
        <w:rPr>
          <w:rFonts w:cs="Arial"/>
          <w:sz w:val="22"/>
          <w:szCs w:val="22"/>
          <w:lang w:eastAsia="en-GB"/>
        </w:rPr>
      </w:pPr>
      <w:r w:rsidRPr="00DF4637">
        <w:rPr>
          <w:rFonts w:cs="Arial"/>
          <w:b/>
          <w:sz w:val="22"/>
          <w:szCs w:val="22"/>
          <w:lang w:eastAsia="en-GB"/>
        </w:rPr>
        <w:t>3.  Do you believe the subject to be honest, conscientious and discreet?</w:t>
      </w:r>
    </w:p>
    <w:p w14:paraId="1A4FE15F" w14:textId="77777777" w:rsidR="007C3C0A" w:rsidRPr="00DF4637" w:rsidRDefault="007C3C0A" w:rsidP="007C3C0A">
      <w:pPr>
        <w:keepNext w:val="0"/>
        <w:spacing w:line="240" w:lineRule="auto"/>
        <w:jc w:val="left"/>
        <w:rPr>
          <w:rFonts w:cs="Arial"/>
          <w:sz w:val="22"/>
          <w:szCs w:val="22"/>
          <w:lang w:eastAsia="en-GB"/>
        </w:rPr>
      </w:pPr>
    </w:p>
    <w:p w14:paraId="0585C51E" w14:textId="77777777" w:rsidR="007C3C0A" w:rsidRPr="00DF4637" w:rsidRDefault="007C3C0A" w:rsidP="007C3C0A">
      <w:pPr>
        <w:keepNext w:val="0"/>
        <w:spacing w:line="240" w:lineRule="auto"/>
        <w:jc w:val="left"/>
        <w:rPr>
          <w:rFonts w:cs="Arial"/>
          <w:sz w:val="22"/>
          <w:szCs w:val="22"/>
          <w:lang w:eastAsia="en-GB"/>
        </w:rPr>
      </w:pPr>
    </w:p>
    <w:p w14:paraId="77E7CDF0" w14:textId="77777777" w:rsidR="007C3C0A" w:rsidRPr="00DF4637" w:rsidRDefault="007C3C0A" w:rsidP="007C3C0A">
      <w:pPr>
        <w:keepNext w:val="0"/>
        <w:spacing w:line="240" w:lineRule="auto"/>
        <w:jc w:val="left"/>
        <w:rPr>
          <w:rFonts w:cs="Arial"/>
          <w:sz w:val="22"/>
          <w:szCs w:val="22"/>
          <w:lang w:eastAsia="en-GB"/>
        </w:rPr>
      </w:pPr>
    </w:p>
    <w:p w14:paraId="12D45951" w14:textId="77777777" w:rsidR="007C3C0A" w:rsidRPr="00DF4637" w:rsidRDefault="007C3C0A" w:rsidP="007C3C0A">
      <w:pPr>
        <w:keepNext w:val="0"/>
        <w:spacing w:line="240" w:lineRule="auto"/>
        <w:jc w:val="left"/>
        <w:rPr>
          <w:rFonts w:cs="Arial"/>
          <w:sz w:val="22"/>
          <w:szCs w:val="22"/>
          <w:lang w:eastAsia="en-GB"/>
        </w:rPr>
      </w:pPr>
      <w:r w:rsidRPr="00DF4637">
        <w:rPr>
          <w:rFonts w:cs="Arial"/>
          <w:sz w:val="22"/>
          <w:szCs w:val="22"/>
          <w:lang w:eastAsia="en-GB"/>
        </w:rPr>
        <w:t xml:space="preserve">I declare that the information I have given on this form is true to the best of my knowledge.  </w:t>
      </w:r>
    </w:p>
    <w:p w14:paraId="777325E7" w14:textId="77777777" w:rsidR="007C3C0A" w:rsidRPr="00DF4637" w:rsidRDefault="007C3C0A" w:rsidP="007C3C0A">
      <w:pPr>
        <w:keepNext w:val="0"/>
        <w:spacing w:line="240" w:lineRule="auto"/>
        <w:jc w:val="left"/>
        <w:rPr>
          <w:rFonts w:cs="Arial"/>
          <w:sz w:val="22"/>
          <w:szCs w:val="22"/>
          <w:lang w:eastAsia="en-GB"/>
        </w:rPr>
      </w:pPr>
    </w:p>
    <w:p w14:paraId="178218F0" w14:textId="77777777" w:rsidR="007C3C0A" w:rsidRPr="00DF4637" w:rsidRDefault="007C3C0A" w:rsidP="007C3C0A">
      <w:pPr>
        <w:keepNext w:val="0"/>
        <w:spacing w:line="240" w:lineRule="auto"/>
        <w:jc w:val="left"/>
        <w:rPr>
          <w:rFonts w:cs="Arial"/>
          <w:sz w:val="22"/>
          <w:szCs w:val="22"/>
          <w:lang w:eastAsia="en-GB"/>
        </w:rPr>
      </w:pPr>
      <w:r w:rsidRPr="00DF4637">
        <w:rPr>
          <w:rFonts w:cs="Arial"/>
          <w:sz w:val="22"/>
          <w:szCs w:val="22"/>
          <w:lang w:eastAsia="en-GB"/>
        </w:rPr>
        <w:t xml:space="preserve">Name: </w:t>
      </w:r>
    </w:p>
    <w:p w14:paraId="75037924" w14:textId="77777777" w:rsidR="007C3C0A" w:rsidRPr="00DF4637" w:rsidRDefault="007C3C0A" w:rsidP="007C3C0A">
      <w:pPr>
        <w:keepNext w:val="0"/>
        <w:spacing w:line="240" w:lineRule="auto"/>
        <w:jc w:val="left"/>
        <w:rPr>
          <w:rFonts w:cs="Arial"/>
          <w:sz w:val="22"/>
          <w:szCs w:val="22"/>
          <w:lang w:eastAsia="en-GB"/>
        </w:rPr>
      </w:pPr>
      <w:r w:rsidRPr="00DF4637">
        <w:rPr>
          <w:rFonts w:cs="Arial"/>
          <w:sz w:val="22"/>
          <w:szCs w:val="22"/>
          <w:lang w:eastAsia="en-GB"/>
        </w:rPr>
        <w:t>Signature:</w:t>
      </w:r>
    </w:p>
    <w:p w14:paraId="214B3EA2" w14:textId="77777777" w:rsidR="007C3C0A" w:rsidRPr="00DF4637" w:rsidRDefault="007C3C0A" w:rsidP="007C3C0A">
      <w:pPr>
        <w:keepNext w:val="0"/>
        <w:spacing w:line="240" w:lineRule="auto"/>
        <w:jc w:val="left"/>
        <w:rPr>
          <w:rFonts w:cs="Arial"/>
          <w:sz w:val="22"/>
          <w:szCs w:val="22"/>
          <w:lang w:eastAsia="en-GB"/>
        </w:rPr>
      </w:pPr>
    </w:p>
    <w:p w14:paraId="5EAE9DB3" w14:textId="77777777" w:rsidR="007C3C0A" w:rsidRPr="00DF4637" w:rsidRDefault="007C3C0A" w:rsidP="007C3C0A">
      <w:pPr>
        <w:keepNext w:val="0"/>
        <w:spacing w:line="240" w:lineRule="auto"/>
        <w:jc w:val="left"/>
        <w:rPr>
          <w:rFonts w:cs="Arial"/>
          <w:sz w:val="22"/>
          <w:szCs w:val="22"/>
          <w:lang w:eastAsia="en-GB"/>
        </w:rPr>
      </w:pPr>
      <w:r w:rsidRPr="00DF4637">
        <w:rPr>
          <w:rFonts w:cs="Arial"/>
          <w:sz w:val="22"/>
          <w:szCs w:val="22"/>
          <w:lang w:eastAsia="en-GB"/>
        </w:rPr>
        <w:t>Date:</w:t>
      </w:r>
    </w:p>
    <w:p w14:paraId="6BE4B57D" w14:textId="77777777" w:rsidR="007C3C0A" w:rsidRPr="00DF4637" w:rsidRDefault="007C3C0A" w:rsidP="007C3C0A">
      <w:pPr>
        <w:keepNext w:val="0"/>
        <w:spacing w:line="240" w:lineRule="auto"/>
        <w:jc w:val="left"/>
        <w:rPr>
          <w:rFonts w:cs="Arial"/>
          <w:sz w:val="22"/>
          <w:szCs w:val="22"/>
          <w:lang w:eastAsia="en-GB"/>
        </w:rPr>
      </w:pPr>
    </w:p>
    <w:p w14:paraId="401377F8" w14:textId="77777777" w:rsidR="007C3C0A" w:rsidRPr="00DF4637" w:rsidRDefault="007C3C0A" w:rsidP="007C3C0A">
      <w:pPr>
        <w:keepNext w:val="0"/>
        <w:spacing w:line="240" w:lineRule="auto"/>
        <w:jc w:val="left"/>
        <w:rPr>
          <w:rFonts w:cs="Arial"/>
          <w:sz w:val="22"/>
          <w:szCs w:val="22"/>
          <w:lang w:eastAsia="en-GB"/>
        </w:rPr>
      </w:pPr>
      <w:r w:rsidRPr="00DF4637">
        <w:rPr>
          <w:rFonts w:cs="Arial"/>
          <w:sz w:val="22"/>
          <w:szCs w:val="22"/>
          <w:lang w:eastAsia="en-GB"/>
        </w:rPr>
        <w:t>Address:</w:t>
      </w:r>
    </w:p>
    <w:p w14:paraId="45EE2CCD" w14:textId="77777777" w:rsidR="007C3C0A" w:rsidRPr="00DF4637" w:rsidRDefault="007C3C0A" w:rsidP="007C3C0A">
      <w:pPr>
        <w:keepNext w:val="0"/>
        <w:spacing w:line="240" w:lineRule="auto"/>
        <w:jc w:val="left"/>
        <w:rPr>
          <w:rFonts w:cs="Arial"/>
          <w:sz w:val="22"/>
          <w:szCs w:val="22"/>
          <w:lang w:eastAsia="en-GB"/>
        </w:rPr>
      </w:pPr>
    </w:p>
    <w:p w14:paraId="5D3987CB" w14:textId="77777777" w:rsidR="007C3C0A" w:rsidRPr="00DF4637" w:rsidRDefault="007C3C0A" w:rsidP="007C3C0A">
      <w:pPr>
        <w:keepNext w:val="0"/>
        <w:spacing w:line="240" w:lineRule="auto"/>
        <w:jc w:val="left"/>
        <w:rPr>
          <w:rFonts w:cs="Arial"/>
          <w:sz w:val="22"/>
          <w:szCs w:val="22"/>
          <w:lang w:eastAsia="en-GB"/>
        </w:rPr>
      </w:pPr>
    </w:p>
    <w:p w14:paraId="031B4FFD" w14:textId="77777777" w:rsidR="007C3C0A" w:rsidRPr="00DF4637" w:rsidRDefault="007C3C0A" w:rsidP="007C3C0A">
      <w:pPr>
        <w:keepNext w:val="0"/>
        <w:spacing w:line="240" w:lineRule="auto"/>
        <w:jc w:val="left"/>
        <w:rPr>
          <w:rFonts w:cs="Arial"/>
          <w:sz w:val="22"/>
          <w:szCs w:val="22"/>
          <w:lang w:eastAsia="en-GB"/>
        </w:rPr>
      </w:pPr>
    </w:p>
    <w:p w14:paraId="49D85D33" w14:textId="77777777" w:rsidR="007C3C0A" w:rsidRPr="00DF4637" w:rsidRDefault="007C3C0A" w:rsidP="007C3C0A">
      <w:pPr>
        <w:keepNext w:val="0"/>
        <w:spacing w:line="240" w:lineRule="auto"/>
        <w:jc w:val="left"/>
        <w:rPr>
          <w:rFonts w:cs="Arial"/>
          <w:sz w:val="22"/>
          <w:szCs w:val="22"/>
          <w:lang w:eastAsia="en-GB"/>
        </w:rPr>
      </w:pPr>
      <w:r w:rsidRPr="00DF4637">
        <w:rPr>
          <w:rFonts w:cs="Arial"/>
          <w:sz w:val="22"/>
          <w:szCs w:val="22"/>
          <w:lang w:eastAsia="en-GB"/>
        </w:rPr>
        <w:t>Tel No:</w:t>
      </w:r>
    </w:p>
    <w:p w14:paraId="0C7C4187" w14:textId="77777777" w:rsidR="007C3C0A" w:rsidRPr="00DF4637" w:rsidRDefault="007C3C0A" w:rsidP="007C3C0A">
      <w:pPr>
        <w:keepNext w:val="0"/>
        <w:spacing w:line="240" w:lineRule="auto"/>
        <w:jc w:val="left"/>
        <w:rPr>
          <w:rFonts w:cs="Arial"/>
          <w:sz w:val="22"/>
          <w:szCs w:val="22"/>
          <w:lang w:eastAsia="en-GB"/>
        </w:rPr>
      </w:pPr>
    </w:p>
    <w:p w14:paraId="15EA93EA" w14:textId="77777777" w:rsidR="007C3C0A" w:rsidRPr="00DF4637" w:rsidRDefault="007C3C0A" w:rsidP="007C3C0A">
      <w:pPr>
        <w:keepNext w:val="0"/>
        <w:spacing w:line="240" w:lineRule="auto"/>
        <w:jc w:val="left"/>
        <w:rPr>
          <w:rFonts w:cs="Arial"/>
          <w:sz w:val="22"/>
          <w:szCs w:val="22"/>
          <w:lang w:eastAsia="en-GB"/>
        </w:rPr>
      </w:pPr>
      <w:r w:rsidRPr="00DF4637">
        <w:rPr>
          <w:rFonts w:cs="Arial"/>
          <w:sz w:val="22"/>
          <w:szCs w:val="22"/>
          <w:lang w:eastAsia="en-GB"/>
        </w:rPr>
        <w:t>Email:</w:t>
      </w:r>
    </w:p>
    <w:p w14:paraId="63393080" w14:textId="77777777" w:rsidR="007C3C0A" w:rsidRPr="00DF4637" w:rsidRDefault="007C3C0A" w:rsidP="007C3C0A">
      <w:pPr>
        <w:keepNext w:val="0"/>
        <w:tabs>
          <w:tab w:val="left" w:pos="-1440"/>
          <w:tab w:val="left" w:pos="-720"/>
          <w:tab w:val="left" w:pos="0"/>
        </w:tabs>
        <w:suppressAutoHyphens/>
        <w:spacing w:line="240" w:lineRule="atLeast"/>
        <w:rPr>
          <w:rFonts w:cs="Arial"/>
          <w:b/>
          <w:spacing w:val="-3"/>
          <w:sz w:val="22"/>
          <w:szCs w:val="22"/>
        </w:rPr>
      </w:pPr>
    </w:p>
    <w:p w14:paraId="24069D0E" w14:textId="77777777" w:rsidR="007C3C0A" w:rsidRPr="00DF4637" w:rsidRDefault="007C3C0A" w:rsidP="007C3C0A">
      <w:pPr>
        <w:keepNext w:val="0"/>
        <w:tabs>
          <w:tab w:val="left" w:pos="-1440"/>
          <w:tab w:val="left" w:pos="-720"/>
          <w:tab w:val="left" w:pos="0"/>
        </w:tabs>
        <w:suppressAutoHyphens/>
        <w:spacing w:line="240" w:lineRule="atLeast"/>
        <w:rPr>
          <w:rFonts w:cs="Arial"/>
          <w:b/>
          <w:spacing w:val="-3"/>
          <w:sz w:val="22"/>
          <w:szCs w:val="22"/>
        </w:rPr>
      </w:pPr>
    </w:p>
    <w:p w14:paraId="2CC3F3E9" w14:textId="77777777" w:rsidR="007C3C0A" w:rsidRPr="00DF4637" w:rsidRDefault="007C3C0A" w:rsidP="007C3C0A">
      <w:pPr>
        <w:keepNext w:val="0"/>
        <w:tabs>
          <w:tab w:val="left" w:pos="-1440"/>
          <w:tab w:val="left" w:pos="-720"/>
          <w:tab w:val="left" w:pos="0"/>
        </w:tabs>
        <w:suppressAutoHyphens/>
        <w:spacing w:line="240" w:lineRule="atLeast"/>
        <w:rPr>
          <w:rFonts w:cs="Arial"/>
          <w:b/>
          <w:spacing w:val="-3"/>
          <w:sz w:val="22"/>
          <w:szCs w:val="22"/>
        </w:rPr>
      </w:pPr>
    </w:p>
    <w:p w14:paraId="7470F29B" w14:textId="77777777" w:rsidR="007C3C0A" w:rsidRPr="00DF4637" w:rsidRDefault="007C3C0A" w:rsidP="007C3C0A">
      <w:pPr>
        <w:keepNext w:val="0"/>
        <w:tabs>
          <w:tab w:val="left" w:pos="-1440"/>
          <w:tab w:val="left" w:pos="-720"/>
          <w:tab w:val="left" w:pos="0"/>
        </w:tabs>
        <w:suppressAutoHyphens/>
        <w:spacing w:line="240" w:lineRule="atLeast"/>
        <w:rPr>
          <w:rFonts w:cs="Arial"/>
          <w:b/>
          <w:spacing w:val="-3"/>
          <w:sz w:val="22"/>
          <w:szCs w:val="22"/>
        </w:rPr>
      </w:pPr>
    </w:p>
    <w:p w14:paraId="2C1810A8" w14:textId="77777777" w:rsidR="007C3C0A" w:rsidRPr="00DF4637" w:rsidRDefault="007C3C0A" w:rsidP="007C3C0A">
      <w:pPr>
        <w:keepNext w:val="0"/>
        <w:tabs>
          <w:tab w:val="left" w:pos="-1440"/>
          <w:tab w:val="left" w:pos="-720"/>
          <w:tab w:val="left" w:pos="0"/>
        </w:tabs>
        <w:suppressAutoHyphens/>
        <w:spacing w:line="240" w:lineRule="atLeast"/>
        <w:rPr>
          <w:rFonts w:cs="Arial"/>
          <w:b/>
          <w:spacing w:val="-3"/>
          <w:sz w:val="22"/>
          <w:szCs w:val="22"/>
        </w:rPr>
      </w:pPr>
    </w:p>
    <w:p w14:paraId="3243C9AF" w14:textId="77777777" w:rsidR="001253CE" w:rsidRPr="00DF4637" w:rsidRDefault="001253CE" w:rsidP="001253CE">
      <w:pPr>
        <w:pStyle w:val="Heading1"/>
        <w:rPr>
          <w:rFonts w:ascii="Arial" w:hAnsi="Arial" w:cs="Arial"/>
          <w:color w:val="0D0D0D" w:themeColor="text1" w:themeTint="F2"/>
          <w:sz w:val="22"/>
          <w:szCs w:val="22"/>
        </w:rPr>
      </w:pPr>
      <w:bookmarkStart w:id="224" w:name="_Toc4747009"/>
      <w:r w:rsidRPr="00DF4637">
        <w:rPr>
          <w:rFonts w:ascii="Arial" w:hAnsi="Arial" w:cs="Arial"/>
          <w:color w:val="0D0D0D" w:themeColor="text1" w:themeTint="F2"/>
          <w:sz w:val="22"/>
          <w:szCs w:val="22"/>
        </w:rPr>
        <w:lastRenderedPageBreak/>
        <w:t xml:space="preserve">Appendix </w:t>
      </w:r>
      <w:r w:rsidR="006440BB" w:rsidRPr="00DF4637">
        <w:rPr>
          <w:rFonts w:ascii="Arial" w:hAnsi="Arial" w:cs="Arial"/>
          <w:color w:val="0D0D0D" w:themeColor="text1" w:themeTint="F2"/>
          <w:sz w:val="22"/>
          <w:szCs w:val="22"/>
        </w:rPr>
        <w:t>C</w:t>
      </w:r>
      <w:r w:rsidR="00836B66" w:rsidRPr="00DF4637">
        <w:rPr>
          <w:rFonts w:ascii="Arial" w:hAnsi="Arial" w:cs="Arial"/>
          <w:color w:val="0D0D0D" w:themeColor="text1" w:themeTint="F2"/>
          <w:sz w:val="22"/>
          <w:szCs w:val="22"/>
        </w:rPr>
        <w:t xml:space="preserve"> - Form of Parent Company Guarantee</w:t>
      </w:r>
      <w:bookmarkEnd w:id="224"/>
    </w:p>
    <w:p w14:paraId="6D9D1171" w14:textId="77777777" w:rsidR="00836B66" w:rsidRPr="00DF4637" w:rsidRDefault="00836B66" w:rsidP="00836B66">
      <w:pPr>
        <w:keepNext w:val="0"/>
        <w:spacing w:line="264" w:lineRule="auto"/>
        <w:rPr>
          <w:rFonts w:cs="Arial"/>
          <w:b/>
          <w:color w:val="FF0000"/>
          <w:spacing w:val="-3"/>
          <w:sz w:val="22"/>
          <w:szCs w:val="22"/>
        </w:rPr>
      </w:pPr>
    </w:p>
    <w:p w14:paraId="3DB31835" w14:textId="77777777" w:rsidR="00836B66" w:rsidRPr="00DF4637"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sz w:val="22"/>
          <w:szCs w:val="22"/>
        </w:rPr>
      </w:pPr>
      <w:bookmarkStart w:id="225" w:name="_FrontPage"/>
    </w:p>
    <w:p w14:paraId="1AB48259" w14:textId="77777777" w:rsidR="00836B66" w:rsidRPr="00DF4637"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sz w:val="22"/>
          <w:szCs w:val="22"/>
        </w:rPr>
      </w:pPr>
    </w:p>
    <w:p w14:paraId="19F942B0" w14:textId="77777777" w:rsidR="00836B66" w:rsidRPr="00DF4637"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sz w:val="22"/>
          <w:szCs w:val="22"/>
        </w:rPr>
      </w:pPr>
      <w:r w:rsidRPr="00DF4637">
        <w:rPr>
          <w:rFonts w:cs="Arial"/>
          <w:sz w:val="22"/>
          <w:szCs w:val="22"/>
        </w:rPr>
        <w:t xml:space="preserve">DATED </w:t>
      </w:r>
      <w:bookmarkStart w:id="226" w:name="_DATED"/>
      <w:r w:rsidRPr="00DF4637">
        <w:rPr>
          <w:rFonts w:cs="Arial"/>
          <w:sz w:val="22"/>
          <w:szCs w:val="22"/>
        </w:rPr>
        <w:fldChar w:fldCharType="begin"/>
      </w:r>
      <w:r w:rsidRPr="00DF4637">
        <w:rPr>
          <w:rFonts w:cs="Arial"/>
          <w:sz w:val="22"/>
          <w:szCs w:val="22"/>
        </w:rPr>
        <w:instrText xml:space="preserve"> MACROBUTTON CalendarSelect [●]</w:instrText>
      </w:r>
      <w:r w:rsidRPr="00DF4637">
        <w:rPr>
          <w:rFonts w:cs="Arial"/>
          <w:sz w:val="22"/>
          <w:szCs w:val="22"/>
        </w:rPr>
        <w:fldChar w:fldCharType="end"/>
      </w:r>
      <w:bookmarkEnd w:id="226"/>
    </w:p>
    <w:tbl>
      <w:tblPr>
        <w:tblW w:w="5000" w:type="pct"/>
        <w:jc w:val="center"/>
        <w:tblCellMar>
          <w:top w:w="851" w:type="dxa"/>
          <w:bottom w:w="851" w:type="dxa"/>
        </w:tblCellMar>
        <w:tblLook w:val="00A0" w:firstRow="1" w:lastRow="0" w:firstColumn="1" w:lastColumn="0" w:noHBand="0" w:noVBand="0"/>
      </w:tblPr>
      <w:tblGrid>
        <w:gridCol w:w="8307"/>
      </w:tblGrid>
      <w:tr w:rsidR="00836B66" w:rsidRPr="00DF4637" w14:paraId="017736A3" w14:textId="77777777" w:rsidTr="006440BB">
        <w:trPr>
          <w:trHeight w:val="5103"/>
          <w:jc w:val="center"/>
        </w:trPr>
        <w:tc>
          <w:tcPr>
            <w:tcW w:w="0" w:type="auto"/>
            <w:shd w:val="clear" w:color="auto" w:fill="auto"/>
            <w:vAlign w:val="center"/>
          </w:tcPr>
          <w:p w14:paraId="0A800FD1" w14:textId="77777777" w:rsidR="00836B66" w:rsidRPr="00DF4637"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bookmarkStart w:id="227" w:name="fpTableTop"/>
            <w:r w:rsidRPr="00DF4637">
              <w:rPr>
                <w:rFonts w:cs="Arial"/>
                <w:b/>
                <w:spacing w:val="-3"/>
                <w:sz w:val="22"/>
                <w:szCs w:val="22"/>
              </w:rPr>
              <w:t xml:space="preserve">HIGHWAYS ENGLAND COMPANY LIMITED </w:t>
            </w:r>
          </w:p>
          <w:p w14:paraId="6DEB690A" w14:textId="77777777" w:rsidR="00836B66" w:rsidRPr="00DF4637"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p>
          <w:p w14:paraId="7B299399" w14:textId="77777777" w:rsidR="00836B66" w:rsidRPr="00DF4637"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sidRPr="00DF4637">
              <w:rPr>
                <w:rFonts w:cs="Arial"/>
                <w:noProof/>
                <w:sz w:val="22"/>
                <w:szCs w:val="22"/>
                <w:lang w:eastAsia="en-GB"/>
              </w:rPr>
              <w:t>as Employer</w:t>
            </w:r>
          </w:p>
          <w:p w14:paraId="0510553D" w14:textId="77777777" w:rsidR="00836B66" w:rsidRPr="00DF4637"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p>
          <w:p w14:paraId="5EA2B3FD" w14:textId="77777777" w:rsidR="00836B66" w:rsidRPr="00DF4637"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r w:rsidRPr="00DF4637">
              <w:rPr>
                <w:rFonts w:cs="Arial"/>
                <w:b/>
                <w:noProof/>
                <w:sz w:val="22"/>
                <w:szCs w:val="22"/>
                <w:lang w:eastAsia="en-GB"/>
              </w:rPr>
              <w:t>[●]</w:t>
            </w:r>
          </w:p>
          <w:p w14:paraId="22DFDEE8" w14:textId="77777777" w:rsidR="00836B66" w:rsidRPr="00DF4637"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sidRPr="00DF4637">
              <w:rPr>
                <w:rFonts w:cs="Arial"/>
                <w:noProof/>
                <w:sz w:val="22"/>
                <w:szCs w:val="22"/>
                <w:lang w:eastAsia="en-GB"/>
              </w:rPr>
              <w:t>as Guarantor</w:t>
            </w:r>
            <w:bookmarkEnd w:id="227"/>
          </w:p>
        </w:tc>
      </w:tr>
      <w:tr w:rsidR="00836B66" w:rsidRPr="00DF4637" w14:paraId="7B0FE7AF" w14:textId="77777777" w:rsidTr="006440BB">
        <w:trPr>
          <w:jc w:val="center"/>
        </w:trPr>
        <w:tc>
          <w:tcPr>
            <w:tcW w:w="0" w:type="auto"/>
            <w:shd w:val="clear" w:color="auto" w:fill="auto"/>
            <w:tcMar>
              <w:top w:w="0" w:type="dxa"/>
              <w:bottom w:w="0" w:type="dxa"/>
            </w:tcMar>
          </w:tcPr>
          <w:p w14:paraId="5577C236" w14:textId="77777777" w:rsidR="00836B66" w:rsidRPr="00DF4637"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bookmarkStart w:id="228" w:name="fpTableBottom"/>
            <w:r w:rsidRPr="00DF4637">
              <w:rPr>
                <w:rFonts w:cs="Arial"/>
                <w:b/>
                <w:noProof/>
                <w:sz w:val="22"/>
                <w:szCs w:val="22"/>
                <w:lang w:eastAsia="en-GB"/>
              </w:rPr>
              <w:t>PARENT COMPANY GUARANTEE</w:t>
            </w:r>
          </w:p>
          <w:p w14:paraId="6E6277E5" w14:textId="77777777" w:rsidR="00836B66" w:rsidRPr="00DF4637"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p>
          <w:p w14:paraId="529E6F2C" w14:textId="77777777" w:rsidR="00836B66" w:rsidRPr="00DF4637"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sidRPr="00DF4637">
              <w:rPr>
                <w:rFonts w:cs="Arial"/>
                <w:noProof/>
                <w:sz w:val="22"/>
                <w:szCs w:val="22"/>
                <w:lang w:eastAsia="en-GB"/>
              </w:rPr>
              <w:t xml:space="preserve">relating to a </w:t>
            </w:r>
            <w:bookmarkEnd w:id="228"/>
            <w:r w:rsidRPr="00DF4637">
              <w:rPr>
                <w:rFonts w:cs="Arial"/>
                <w:noProof/>
                <w:sz w:val="22"/>
                <w:szCs w:val="22"/>
                <w:lang w:eastAsia="en-GB"/>
              </w:rPr>
              <w:t>term contract for the provision of</w:t>
            </w:r>
          </w:p>
          <w:p w14:paraId="231BC2E1" w14:textId="77777777" w:rsidR="00836B66" w:rsidRPr="00DF4637" w:rsidRDefault="00ED7D52"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sidRPr="00DF4637">
              <w:rPr>
                <w:rFonts w:cs="Arial"/>
                <w:noProof/>
                <w:sz w:val="22"/>
                <w:szCs w:val="22"/>
                <w:lang w:eastAsia="en-GB"/>
              </w:rPr>
              <w:t xml:space="preserve">              </w:t>
            </w:r>
            <w:r w:rsidR="00836B66" w:rsidRPr="00DF4637">
              <w:rPr>
                <w:rFonts w:cs="Arial"/>
                <w:noProof/>
                <w:sz w:val="22"/>
                <w:szCs w:val="22"/>
                <w:lang w:eastAsia="en-GB"/>
              </w:rPr>
              <w:t>consultancy services in respect of [                              ]</w:t>
            </w:r>
          </w:p>
        </w:tc>
      </w:tr>
    </w:tbl>
    <w:p w14:paraId="2C381C63" w14:textId="77777777" w:rsidR="00836B66" w:rsidRPr="00DF4637" w:rsidRDefault="00836B66" w:rsidP="00836B66">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sz w:val="22"/>
          <w:szCs w:val="22"/>
        </w:rPr>
      </w:pPr>
    </w:p>
    <w:p w14:paraId="7FA5C685" w14:textId="77777777" w:rsidR="00836B66" w:rsidRPr="00DF4637" w:rsidRDefault="00836B66" w:rsidP="00836B66">
      <w:pPr>
        <w:keepNext w:val="0"/>
        <w:spacing w:line="264" w:lineRule="auto"/>
        <w:rPr>
          <w:rFonts w:cs="Arial"/>
          <w:sz w:val="22"/>
          <w:szCs w:val="22"/>
        </w:rPr>
        <w:sectPr w:rsidR="00836B66" w:rsidRPr="00DF4637" w:rsidSect="006440BB">
          <w:headerReference w:type="even" r:id="rId25"/>
          <w:footerReference w:type="even" r:id="rId26"/>
          <w:headerReference w:type="first" r:id="rId27"/>
          <w:footerReference w:type="first" r:id="rId28"/>
          <w:endnotePr>
            <w:numFmt w:val="decimal"/>
          </w:endnotePr>
          <w:pgSz w:w="11907" w:h="16839" w:code="9"/>
          <w:pgMar w:top="1440" w:right="1800" w:bottom="-1440" w:left="1800" w:header="720" w:footer="720" w:gutter="0"/>
          <w:cols w:space="708"/>
          <w:docGrid w:linePitch="360"/>
        </w:sectPr>
      </w:pPr>
    </w:p>
    <w:bookmarkEnd w:id="225"/>
    <w:p w14:paraId="15BDE43D" w14:textId="77777777" w:rsidR="00836B66" w:rsidRPr="00DF4637" w:rsidRDefault="00836B66" w:rsidP="00836B66">
      <w:pPr>
        <w:keepNext w:val="0"/>
        <w:spacing w:line="264" w:lineRule="auto"/>
        <w:ind w:left="864" w:hanging="864"/>
        <w:rPr>
          <w:rFonts w:cs="Arial"/>
          <w:sz w:val="22"/>
          <w:szCs w:val="22"/>
        </w:rPr>
      </w:pPr>
    </w:p>
    <w:p w14:paraId="30E9BED2" w14:textId="77777777" w:rsidR="00836B66" w:rsidRPr="00DF4637" w:rsidRDefault="00836B66" w:rsidP="007C5FC7">
      <w:pPr>
        <w:keepNext w:val="0"/>
        <w:spacing w:before="240" w:after="240" w:line="264" w:lineRule="auto"/>
        <w:rPr>
          <w:rFonts w:cs="Arial"/>
          <w:color w:val="000000"/>
          <w:w w:val="0"/>
          <w:sz w:val="22"/>
          <w:szCs w:val="22"/>
        </w:rPr>
      </w:pPr>
      <w:bookmarkStart w:id="229" w:name="bmkTempReOpen"/>
      <w:bookmarkEnd w:id="229"/>
      <w:r w:rsidRPr="00DF4637">
        <w:rPr>
          <w:rFonts w:cs="Arial"/>
          <w:b/>
          <w:color w:val="000000"/>
          <w:w w:val="0"/>
          <w:sz w:val="22"/>
          <w:szCs w:val="22"/>
        </w:rPr>
        <w:t xml:space="preserve">DATED [●] </w:t>
      </w:r>
    </w:p>
    <w:p w14:paraId="124A3CC8" w14:textId="77777777" w:rsidR="00836B66" w:rsidRPr="00DF4637" w:rsidRDefault="00836B66" w:rsidP="007C5FC7">
      <w:pPr>
        <w:keepNext w:val="0"/>
        <w:spacing w:before="240" w:after="240" w:line="264" w:lineRule="auto"/>
        <w:rPr>
          <w:rFonts w:cs="Arial"/>
          <w:color w:val="000000"/>
          <w:w w:val="0"/>
          <w:sz w:val="22"/>
          <w:szCs w:val="22"/>
        </w:rPr>
      </w:pPr>
      <w:r w:rsidRPr="00DF4637">
        <w:rPr>
          <w:rFonts w:cs="Arial"/>
          <w:b/>
          <w:color w:val="000000"/>
          <w:w w:val="0"/>
          <w:sz w:val="22"/>
          <w:szCs w:val="22"/>
        </w:rPr>
        <w:t>PARTIES</w:t>
      </w:r>
    </w:p>
    <w:p w14:paraId="450A8ADD" w14:textId="77777777" w:rsidR="00836B66" w:rsidRPr="00DF4637" w:rsidRDefault="00836B66" w:rsidP="00A67B60">
      <w:pPr>
        <w:pStyle w:val="ListParagraph"/>
        <w:keepNext w:val="0"/>
        <w:numPr>
          <w:ilvl w:val="0"/>
          <w:numId w:val="14"/>
        </w:numPr>
        <w:tabs>
          <w:tab w:val="num" w:pos="142"/>
          <w:tab w:val="left" w:pos="1644"/>
          <w:tab w:val="left" w:pos="2381"/>
          <w:tab w:val="left" w:pos="3119"/>
          <w:tab w:val="left" w:pos="3856"/>
          <w:tab w:val="left" w:pos="4593"/>
          <w:tab w:val="left" w:pos="5330"/>
          <w:tab w:val="left" w:pos="6067"/>
        </w:tabs>
        <w:spacing w:before="240" w:line="240" w:lineRule="auto"/>
        <w:rPr>
          <w:rFonts w:cs="Arial"/>
          <w:sz w:val="22"/>
          <w:szCs w:val="22"/>
        </w:rPr>
      </w:pPr>
      <w:r w:rsidRPr="00DF4637">
        <w:rPr>
          <w:rFonts w:cs="Arial"/>
          <w:b/>
          <w:spacing w:val="-3"/>
          <w:sz w:val="22"/>
          <w:szCs w:val="22"/>
        </w:rPr>
        <w:t xml:space="preserve">HIGHWAYS ENGLAND COMPANY LIMITED </w:t>
      </w:r>
      <w:r w:rsidRPr="00DF4637">
        <w:rPr>
          <w:rFonts w:cs="Arial"/>
          <w:sz w:val="22"/>
          <w:szCs w:val="22"/>
        </w:rPr>
        <w:t xml:space="preserve">(company no </w:t>
      </w:r>
      <w:r w:rsidRPr="00DF4637">
        <w:rPr>
          <w:rFonts w:cs="Arial"/>
          <w:bCs/>
          <w:spacing w:val="-3"/>
          <w:sz w:val="22"/>
          <w:szCs w:val="22"/>
        </w:rPr>
        <w:t>09346363</w:t>
      </w:r>
      <w:r w:rsidRPr="00DF4637">
        <w:rPr>
          <w:rFonts w:cs="Arial"/>
          <w:sz w:val="22"/>
          <w:szCs w:val="22"/>
        </w:rPr>
        <w:t xml:space="preserve">) whose registered office is at </w:t>
      </w:r>
      <w:r w:rsidRPr="00DF4637">
        <w:rPr>
          <w:rFonts w:cs="Arial"/>
          <w:bCs/>
          <w:iCs/>
          <w:spacing w:val="-3"/>
          <w:sz w:val="22"/>
          <w:szCs w:val="22"/>
        </w:rPr>
        <w:t>Bridge House, 1 Walnut Tree Close, Guildford, Surrey GU1 4LZ</w:t>
      </w:r>
      <w:r w:rsidRPr="00DF4637">
        <w:rPr>
          <w:rFonts w:cs="Arial"/>
          <w:bCs/>
          <w:spacing w:val="-3"/>
          <w:sz w:val="22"/>
          <w:szCs w:val="22"/>
        </w:rPr>
        <w:t xml:space="preserve"> </w:t>
      </w:r>
      <w:r w:rsidRPr="00DF4637">
        <w:rPr>
          <w:rFonts w:cs="Arial"/>
          <w:sz w:val="22"/>
          <w:szCs w:val="22"/>
        </w:rPr>
        <w:t>(the “</w:t>
      </w:r>
      <w:r w:rsidRPr="00DF4637">
        <w:rPr>
          <w:rFonts w:cs="Arial"/>
          <w:b/>
          <w:sz w:val="22"/>
          <w:szCs w:val="22"/>
        </w:rPr>
        <w:t>Employer</w:t>
      </w:r>
      <w:r w:rsidRPr="00DF4637">
        <w:rPr>
          <w:rFonts w:cs="Arial"/>
          <w:sz w:val="22"/>
          <w:szCs w:val="22"/>
        </w:rPr>
        <w:t>”)</w:t>
      </w:r>
    </w:p>
    <w:p w14:paraId="407E21B1" w14:textId="77777777" w:rsidR="00836B66" w:rsidRPr="00DF4637" w:rsidRDefault="00836B66" w:rsidP="00A67B60">
      <w:pPr>
        <w:pStyle w:val="ListParagraph"/>
        <w:keepNext w:val="0"/>
        <w:numPr>
          <w:ilvl w:val="0"/>
          <w:numId w:val="14"/>
        </w:numPr>
        <w:tabs>
          <w:tab w:val="num" w:pos="907"/>
          <w:tab w:val="left" w:pos="1644"/>
          <w:tab w:val="left" w:pos="2381"/>
          <w:tab w:val="left" w:pos="3119"/>
          <w:tab w:val="left" w:pos="3856"/>
          <w:tab w:val="left" w:pos="4593"/>
          <w:tab w:val="left" w:pos="5330"/>
          <w:tab w:val="left" w:pos="6067"/>
        </w:tabs>
        <w:spacing w:before="240" w:line="240" w:lineRule="auto"/>
        <w:rPr>
          <w:rFonts w:cs="Arial"/>
          <w:sz w:val="22"/>
          <w:szCs w:val="22"/>
        </w:rPr>
      </w:pPr>
      <w:r w:rsidRPr="00DF4637">
        <w:rPr>
          <w:rFonts w:cs="Arial"/>
          <w:sz w:val="22"/>
          <w:szCs w:val="22"/>
        </w:rPr>
        <w:t>[●] (company no [●]) whose registered office is at [●] (the “</w:t>
      </w:r>
      <w:r w:rsidRPr="00DF4637">
        <w:rPr>
          <w:rFonts w:cs="Arial"/>
          <w:b/>
          <w:sz w:val="22"/>
          <w:szCs w:val="22"/>
        </w:rPr>
        <w:t>Guarantor</w:t>
      </w:r>
      <w:r w:rsidRPr="00DF4637">
        <w:rPr>
          <w:rFonts w:cs="Arial"/>
          <w:sz w:val="22"/>
          <w:szCs w:val="22"/>
        </w:rPr>
        <w:t>”)</w:t>
      </w:r>
    </w:p>
    <w:p w14:paraId="41DF623C" w14:textId="77777777" w:rsidR="00836B66" w:rsidRPr="00DF4637" w:rsidRDefault="00836B66" w:rsidP="007C5FC7">
      <w:pPr>
        <w:keepNext w:val="0"/>
        <w:spacing w:before="240" w:after="240" w:line="264" w:lineRule="auto"/>
        <w:rPr>
          <w:rFonts w:cs="Arial"/>
          <w:b/>
          <w:color w:val="000000"/>
          <w:w w:val="0"/>
          <w:sz w:val="22"/>
          <w:szCs w:val="22"/>
        </w:rPr>
      </w:pPr>
      <w:r w:rsidRPr="00DF4637">
        <w:rPr>
          <w:rFonts w:cs="Arial"/>
          <w:b/>
          <w:color w:val="000000"/>
          <w:w w:val="0"/>
          <w:sz w:val="22"/>
          <w:szCs w:val="22"/>
        </w:rPr>
        <w:t>BACKGROUND</w:t>
      </w:r>
    </w:p>
    <w:p w14:paraId="31C876F5" w14:textId="77777777" w:rsidR="007F6CCF" w:rsidRPr="00DF4637" w:rsidRDefault="00836B66" w:rsidP="00A67B60">
      <w:pPr>
        <w:pStyle w:val="ListParagraph"/>
        <w:keepNext w:val="0"/>
        <w:numPr>
          <w:ilvl w:val="0"/>
          <w:numId w:val="15"/>
        </w:numPr>
        <w:tabs>
          <w:tab w:val="num" w:pos="907"/>
          <w:tab w:val="left" w:pos="1644"/>
          <w:tab w:val="left" w:pos="2381"/>
          <w:tab w:val="left" w:pos="3119"/>
          <w:tab w:val="left" w:pos="3856"/>
          <w:tab w:val="left" w:pos="4593"/>
          <w:tab w:val="left" w:pos="5330"/>
          <w:tab w:val="left" w:pos="6067"/>
        </w:tabs>
        <w:spacing w:before="240" w:line="240" w:lineRule="auto"/>
        <w:rPr>
          <w:rFonts w:cs="Arial"/>
          <w:sz w:val="22"/>
          <w:szCs w:val="22"/>
        </w:rPr>
      </w:pPr>
      <w:r w:rsidRPr="00DF4637">
        <w:rPr>
          <w:rFonts w:cs="Arial"/>
          <w:sz w:val="22"/>
          <w:szCs w:val="22"/>
        </w:rPr>
        <w:t xml:space="preserve">By the Contract, the Employer has employed the </w:t>
      </w:r>
      <w:r w:rsidR="006C54AA" w:rsidRPr="00DF4637">
        <w:rPr>
          <w:rFonts w:cs="Arial"/>
          <w:sz w:val="22"/>
          <w:szCs w:val="22"/>
        </w:rPr>
        <w:t>Contractor</w:t>
      </w:r>
      <w:r w:rsidRPr="00DF4637">
        <w:rPr>
          <w:rFonts w:cs="Arial"/>
          <w:sz w:val="22"/>
          <w:szCs w:val="22"/>
        </w:rPr>
        <w:t xml:space="preserve"> to provide the Services.</w:t>
      </w:r>
    </w:p>
    <w:p w14:paraId="728862B4" w14:textId="77777777" w:rsidR="007F6CCF" w:rsidRPr="00DF4637" w:rsidRDefault="00836B66" w:rsidP="00A67B60">
      <w:pPr>
        <w:pStyle w:val="ListParagraph"/>
        <w:keepNext w:val="0"/>
        <w:numPr>
          <w:ilvl w:val="0"/>
          <w:numId w:val="15"/>
        </w:numPr>
        <w:tabs>
          <w:tab w:val="num" w:pos="907"/>
          <w:tab w:val="left" w:pos="1644"/>
          <w:tab w:val="left" w:pos="2381"/>
          <w:tab w:val="left" w:pos="3119"/>
          <w:tab w:val="left" w:pos="3856"/>
          <w:tab w:val="left" w:pos="4593"/>
          <w:tab w:val="left" w:pos="5330"/>
          <w:tab w:val="left" w:pos="6067"/>
        </w:tabs>
        <w:spacing w:before="240" w:line="240" w:lineRule="auto"/>
        <w:rPr>
          <w:rFonts w:cs="Arial"/>
          <w:sz w:val="22"/>
          <w:szCs w:val="22"/>
        </w:rPr>
      </w:pPr>
      <w:r w:rsidRPr="00DF4637">
        <w:rPr>
          <w:rFonts w:cs="Arial"/>
          <w:sz w:val="22"/>
          <w:szCs w:val="22"/>
        </w:rPr>
        <w:t xml:space="preserve">The Guarantor is the ultimate parent company of the </w:t>
      </w:r>
      <w:r w:rsidR="006C54AA" w:rsidRPr="00DF4637">
        <w:rPr>
          <w:rFonts w:cs="Arial"/>
          <w:sz w:val="22"/>
          <w:szCs w:val="22"/>
        </w:rPr>
        <w:t>Contractor.</w:t>
      </w:r>
    </w:p>
    <w:p w14:paraId="753F7B17" w14:textId="77777777" w:rsidR="00836B66" w:rsidRPr="00DF4637" w:rsidRDefault="00836B66" w:rsidP="00A67B60">
      <w:pPr>
        <w:pStyle w:val="ListParagraph"/>
        <w:keepNext w:val="0"/>
        <w:numPr>
          <w:ilvl w:val="0"/>
          <w:numId w:val="15"/>
        </w:numPr>
        <w:tabs>
          <w:tab w:val="left" w:pos="1644"/>
          <w:tab w:val="left" w:pos="2381"/>
          <w:tab w:val="left" w:pos="3119"/>
          <w:tab w:val="left" w:pos="3856"/>
          <w:tab w:val="left" w:pos="4593"/>
          <w:tab w:val="left" w:pos="5330"/>
          <w:tab w:val="left" w:pos="6067"/>
        </w:tabs>
        <w:spacing w:before="240" w:line="240" w:lineRule="auto"/>
        <w:rPr>
          <w:rFonts w:cs="Arial"/>
          <w:sz w:val="22"/>
          <w:szCs w:val="22"/>
        </w:rPr>
      </w:pPr>
      <w:r w:rsidRPr="00DF4637">
        <w:rPr>
          <w:rFonts w:cs="Arial"/>
          <w:sz w:val="22"/>
          <w:szCs w:val="22"/>
        </w:rPr>
        <w:t xml:space="preserve">The Guarantor has agreed to guarantee the due performance by the </w:t>
      </w:r>
      <w:r w:rsidR="006C54AA" w:rsidRPr="00DF4637">
        <w:rPr>
          <w:rFonts w:cs="Arial"/>
          <w:sz w:val="22"/>
          <w:szCs w:val="22"/>
        </w:rPr>
        <w:t xml:space="preserve">Contractor of </w:t>
      </w:r>
      <w:r w:rsidRPr="00DF4637">
        <w:rPr>
          <w:rFonts w:cs="Arial"/>
          <w:sz w:val="22"/>
          <w:szCs w:val="22"/>
        </w:rPr>
        <w:t>his obligations under the Contract in the manner set out in this deed.</w:t>
      </w:r>
    </w:p>
    <w:p w14:paraId="1F620A2F" w14:textId="77777777" w:rsidR="00836B66" w:rsidRPr="00DF4637" w:rsidRDefault="00836B66" w:rsidP="007C5FC7">
      <w:pPr>
        <w:keepNext w:val="0"/>
        <w:spacing w:before="240" w:after="240" w:line="264" w:lineRule="auto"/>
        <w:rPr>
          <w:rFonts w:cs="Arial"/>
          <w:b/>
          <w:color w:val="000000"/>
          <w:w w:val="0"/>
          <w:sz w:val="22"/>
          <w:szCs w:val="22"/>
        </w:rPr>
      </w:pPr>
      <w:r w:rsidRPr="00DF4637">
        <w:rPr>
          <w:rFonts w:cs="Arial"/>
          <w:b/>
          <w:color w:val="000000"/>
          <w:w w:val="0"/>
          <w:sz w:val="22"/>
          <w:szCs w:val="22"/>
        </w:rPr>
        <w:t>OPERATIVE PROVISIONS</w:t>
      </w:r>
    </w:p>
    <w:p w14:paraId="0F2D650D" w14:textId="77777777" w:rsidR="00836B66" w:rsidRPr="00DF4637" w:rsidRDefault="00836B66" w:rsidP="00A67B60">
      <w:pPr>
        <w:pStyle w:val="ListParagraph"/>
        <w:keepNext w:val="0"/>
        <w:numPr>
          <w:ilvl w:val="0"/>
          <w:numId w:val="16"/>
        </w:numPr>
        <w:tabs>
          <w:tab w:val="left" w:pos="993"/>
        </w:tabs>
        <w:spacing w:before="240" w:after="240" w:line="264" w:lineRule="auto"/>
        <w:ind w:left="284"/>
        <w:rPr>
          <w:rFonts w:cs="Arial"/>
          <w:b/>
          <w:caps/>
          <w:sz w:val="22"/>
          <w:szCs w:val="22"/>
        </w:rPr>
      </w:pPr>
      <w:bookmarkStart w:id="230" w:name="_Toc494079975"/>
      <w:bookmarkStart w:id="231" w:name="_Toc494083994"/>
      <w:r w:rsidRPr="00DF4637">
        <w:rPr>
          <w:rFonts w:cs="Arial"/>
          <w:b/>
          <w:caps/>
          <w:sz w:val="22"/>
          <w:szCs w:val="22"/>
        </w:rPr>
        <w:t>Definitions and interpretation</w:t>
      </w:r>
      <w:bookmarkEnd w:id="230"/>
      <w:bookmarkEnd w:id="231"/>
    </w:p>
    <w:p w14:paraId="5B8A4B22" w14:textId="77777777" w:rsidR="00836B66" w:rsidRPr="00DF4637" w:rsidRDefault="007F6CCF" w:rsidP="00836B66">
      <w:pPr>
        <w:keepNext w:val="0"/>
        <w:numPr>
          <w:ilvl w:val="1"/>
          <w:numId w:val="0"/>
        </w:numPr>
        <w:tabs>
          <w:tab w:val="left" w:pos="993"/>
        </w:tabs>
        <w:spacing w:before="240" w:after="240" w:line="264" w:lineRule="auto"/>
        <w:ind w:left="993" w:hanging="993"/>
        <w:rPr>
          <w:rFonts w:cs="Arial"/>
          <w:sz w:val="22"/>
          <w:szCs w:val="22"/>
        </w:rPr>
      </w:pPr>
      <w:bookmarkStart w:id="232" w:name="_Toc494079976"/>
      <w:bookmarkStart w:id="233" w:name="_Toc494083995"/>
      <w:r w:rsidRPr="00DF4637">
        <w:rPr>
          <w:rFonts w:cs="Arial"/>
          <w:sz w:val="22"/>
          <w:szCs w:val="22"/>
        </w:rPr>
        <w:t>1.1</w:t>
      </w:r>
      <w:r w:rsidRPr="00DF4637">
        <w:rPr>
          <w:rFonts w:cs="Arial"/>
          <w:sz w:val="22"/>
          <w:szCs w:val="22"/>
        </w:rPr>
        <w:tab/>
      </w:r>
      <w:r w:rsidR="00836B66" w:rsidRPr="00DF4637">
        <w:rPr>
          <w:rFonts w:cs="Arial"/>
          <w:sz w:val="22"/>
          <w:szCs w:val="22"/>
        </w:rPr>
        <w:t>Unless the contrary intention appears, the following definitions apply:</w:t>
      </w:r>
      <w:bookmarkEnd w:id="232"/>
      <w:bookmarkEnd w:id="233"/>
    </w:p>
    <w:p w14:paraId="63714605" w14:textId="77777777" w:rsidR="00836B66" w:rsidRPr="00DF4637" w:rsidRDefault="00836B66" w:rsidP="00836B66">
      <w:pPr>
        <w:keepNext w:val="0"/>
        <w:tabs>
          <w:tab w:val="num" w:pos="907"/>
          <w:tab w:val="left" w:pos="1644"/>
          <w:tab w:val="left" w:pos="2381"/>
          <w:tab w:val="left" w:pos="3119"/>
          <w:tab w:val="left" w:pos="3856"/>
          <w:tab w:val="left" w:pos="4593"/>
          <w:tab w:val="left" w:pos="5330"/>
          <w:tab w:val="left" w:pos="6067"/>
        </w:tabs>
        <w:spacing w:after="120" w:line="240" w:lineRule="auto"/>
        <w:ind w:left="907"/>
        <w:rPr>
          <w:rFonts w:cs="Arial"/>
          <w:sz w:val="22"/>
          <w:szCs w:val="22"/>
        </w:rPr>
      </w:pPr>
      <w:r w:rsidRPr="00DF4637">
        <w:rPr>
          <w:rFonts w:cs="Arial"/>
          <w:sz w:val="22"/>
          <w:szCs w:val="22"/>
        </w:rPr>
        <w:t>“</w:t>
      </w:r>
      <w:r w:rsidRPr="00DF4637">
        <w:rPr>
          <w:rFonts w:cs="Arial"/>
          <w:b/>
          <w:sz w:val="22"/>
          <w:szCs w:val="22"/>
        </w:rPr>
        <w:t>Contract</w:t>
      </w:r>
      <w:r w:rsidRPr="00DF4637">
        <w:rPr>
          <w:rFonts w:cs="Arial"/>
          <w:sz w:val="22"/>
          <w:szCs w:val="22"/>
        </w:rPr>
        <w:t xml:space="preserve">” means the contract dated [●] between the Employer (1) and the </w:t>
      </w:r>
      <w:r w:rsidR="006C54AA" w:rsidRPr="00DF4637">
        <w:rPr>
          <w:rFonts w:cs="Arial"/>
          <w:sz w:val="22"/>
          <w:szCs w:val="22"/>
        </w:rPr>
        <w:t>Contractor</w:t>
      </w:r>
      <w:r w:rsidRPr="00DF4637">
        <w:rPr>
          <w:rFonts w:cs="Arial"/>
          <w:sz w:val="22"/>
          <w:szCs w:val="22"/>
        </w:rPr>
        <w:t xml:space="preserve"> (2) under which the </w:t>
      </w:r>
      <w:r w:rsidR="006C54AA" w:rsidRPr="00DF4637">
        <w:rPr>
          <w:rFonts w:cs="Arial"/>
          <w:sz w:val="22"/>
          <w:szCs w:val="22"/>
        </w:rPr>
        <w:t>Contractor</w:t>
      </w:r>
      <w:r w:rsidRPr="00DF4637">
        <w:rPr>
          <w:rFonts w:cs="Arial"/>
          <w:sz w:val="22"/>
          <w:szCs w:val="22"/>
        </w:rPr>
        <w:t xml:space="preserve"> has agreed to provide the Services.</w:t>
      </w:r>
    </w:p>
    <w:p w14:paraId="0B981286" w14:textId="77777777" w:rsidR="00836B66" w:rsidRPr="00DF4637" w:rsidRDefault="00836B66" w:rsidP="00836B66">
      <w:pPr>
        <w:keepNext w:val="0"/>
        <w:tabs>
          <w:tab w:val="num" w:pos="907"/>
          <w:tab w:val="left" w:pos="1644"/>
          <w:tab w:val="left" w:pos="2381"/>
          <w:tab w:val="left" w:pos="3119"/>
          <w:tab w:val="left" w:pos="3856"/>
          <w:tab w:val="left" w:pos="4593"/>
          <w:tab w:val="left" w:pos="5330"/>
          <w:tab w:val="left" w:pos="6067"/>
        </w:tabs>
        <w:spacing w:after="120" w:line="240" w:lineRule="auto"/>
        <w:ind w:left="907"/>
        <w:rPr>
          <w:rFonts w:cs="Arial"/>
          <w:sz w:val="22"/>
          <w:szCs w:val="22"/>
        </w:rPr>
      </w:pPr>
      <w:r w:rsidRPr="00DF4637">
        <w:rPr>
          <w:rFonts w:cs="Arial"/>
          <w:sz w:val="22"/>
          <w:szCs w:val="22"/>
        </w:rPr>
        <w:t>“</w:t>
      </w:r>
      <w:r w:rsidR="006C54AA" w:rsidRPr="00DF4637">
        <w:rPr>
          <w:rFonts w:cs="Arial"/>
          <w:b/>
          <w:sz w:val="22"/>
          <w:szCs w:val="22"/>
        </w:rPr>
        <w:t>Contractor</w:t>
      </w:r>
      <w:r w:rsidRPr="00DF4637">
        <w:rPr>
          <w:rFonts w:cs="Arial"/>
          <w:sz w:val="22"/>
          <w:szCs w:val="22"/>
        </w:rPr>
        <w:t>” means [●] (company no [●]) whose registered office is at [●].</w:t>
      </w:r>
    </w:p>
    <w:p w14:paraId="640B56F3" w14:textId="77777777" w:rsidR="00836B66" w:rsidRPr="00DF4637" w:rsidRDefault="00836B66" w:rsidP="00836B66">
      <w:pPr>
        <w:keepNext w:val="0"/>
        <w:spacing w:after="120" w:line="264" w:lineRule="auto"/>
        <w:ind w:left="900"/>
        <w:rPr>
          <w:rFonts w:cs="Arial"/>
          <w:sz w:val="22"/>
          <w:szCs w:val="22"/>
        </w:rPr>
      </w:pPr>
      <w:r w:rsidRPr="00DF4637">
        <w:rPr>
          <w:rFonts w:cs="Arial"/>
          <w:sz w:val="22"/>
          <w:szCs w:val="22"/>
        </w:rPr>
        <w:t>“</w:t>
      </w:r>
      <w:r w:rsidRPr="00DF4637">
        <w:rPr>
          <w:rFonts w:cs="Arial"/>
          <w:b/>
          <w:sz w:val="22"/>
          <w:szCs w:val="22"/>
        </w:rPr>
        <w:t>Insolvency Event</w:t>
      </w:r>
      <w:r w:rsidRPr="00DF4637">
        <w:rPr>
          <w:rFonts w:cs="Arial"/>
          <w:sz w:val="22"/>
          <w:szCs w:val="22"/>
        </w:rPr>
        <w:t xml:space="preserve">” means the </w:t>
      </w:r>
      <w:r w:rsidR="006C54AA" w:rsidRPr="00DF4637">
        <w:rPr>
          <w:rFonts w:cs="Arial"/>
          <w:b/>
          <w:sz w:val="22"/>
          <w:szCs w:val="22"/>
        </w:rPr>
        <w:t>Contractor</w:t>
      </w:r>
      <w:r w:rsidRPr="00DF4637">
        <w:rPr>
          <w:rFonts w:cs="Arial"/>
          <w:sz w:val="22"/>
          <w:szCs w:val="22"/>
        </w:rPr>
        <w:t xml:space="preserve"> being unable to pay its debts (as defined by Sections 123(1) and 268(1) of the Insolvency Act 1986) or any corporate action, legal proceedings or other procedure or step is taken in relation to:</w:t>
      </w:r>
    </w:p>
    <w:p w14:paraId="221391EE" w14:textId="77777777" w:rsidR="00836B66" w:rsidRPr="00DF4637" w:rsidRDefault="00836B66" w:rsidP="00836B66">
      <w:pPr>
        <w:keepNext w:val="0"/>
        <w:spacing w:after="120" w:line="264" w:lineRule="auto"/>
        <w:ind w:left="1440" w:hanging="540"/>
        <w:rPr>
          <w:rFonts w:cs="Arial"/>
          <w:sz w:val="22"/>
          <w:szCs w:val="22"/>
        </w:rPr>
      </w:pPr>
      <w:r w:rsidRPr="00DF4637">
        <w:rPr>
          <w:rFonts w:cs="Arial"/>
          <w:sz w:val="22"/>
          <w:szCs w:val="22"/>
        </w:rPr>
        <w:t>(a)</w:t>
      </w:r>
      <w:r w:rsidRPr="00DF4637">
        <w:rPr>
          <w:rFonts w:cs="Arial"/>
          <w:sz w:val="22"/>
          <w:szCs w:val="22"/>
        </w:rPr>
        <w:tab/>
        <w:t xml:space="preserve">suspension of payments, a moratorium of any indebtedness, winding-up, dissolution, administration or reorganisation (by way of voluntary arrangement, scheme of arrangement or otherwise) of the </w:t>
      </w:r>
      <w:r w:rsidR="006C54AA" w:rsidRPr="00DF4637">
        <w:rPr>
          <w:rFonts w:cs="Arial"/>
          <w:sz w:val="22"/>
          <w:szCs w:val="22"/>
        </w:rPr>
        <w:t xml:space="preserve">Contractor </w:t>
      </w:r>
      <w:r w:rsidRPr="00DF4637">
        <w:rPr>
          <w:rFonts w:cs="Arial"/>
          <w:sz w:val="22"/>
          <w:szCs w:val="22"/>
        </w:rPr>
        <w:t xml:space="preserve">other than a solvent liquidation or reorganisation of the </w:t>
      </w:r>
      <w:r w:rsidR="006C54AA" w:rsidRPr="00DF4637">
        <w:rPr>
          <w:rFonts w:cs="Arial"/>
          <w:sz w:val="22"/>
          <w:szCs w:val="22"/>
        </w:rPr>
        <w:t>Contractor</w:t>
      </w:r>
      <w:r w:rsidRPr="00DF4637">
        <w:rPr>
          <w:rFonts w:cs="Arial"/>
          <w:sz w:val="22"/>
          <w:szCs w:val="22"/>
        </w:rPr>
        <w:t>;</w:t>
      </w:r>
    </w:p>
    <w:p w14:paraId="63D20F48" w14:textId="77777777" w:rsidR="00836B66" w:rsidRPr="00DF4637" w:rsidRDefault="00836B66" w:rsidP="00836B66">
      <w:pPr>
        <w:keepNext w:val="0"/>
        <w:tabs>
          <w:tab w:val="left" w:pos="720"/>
        </w:tabs>
        <w:spacing w:after="120" w:line="264" w:lineRule="auto"/>
        <w:ind w:left="1440" w:hanging="540"/>
        <w:rPr>
          <w:rFonts w:cs="Arial"/>
          <w:sz w:val="22"/>
          <w:szCs w:val="22"/>
        </w:rPr>
      </w:pPr>
      <w:r w:rsidRPr="00DF4637">
        <w:rPr>
          <w:rFonts w:cs="Arial"/>
          <w:sz w:val="22"/>
          <w:szCs w:val="22"/>
        </w:rPr>
        <w:t>(b)</w:t>
      </w:r>
      <w:r w:rsidRPr="00DF4637">
        <w:rPr>
          <w:rFonts w:cs="Arial"/>
          <w:sz w:val="22"/>
          <w:szCs w:val="22"/>
        </w:rPr>
        <w:tab/>
        <w:t xml:space="preserve">a composition, assignment or arrangement with any creditor of the </w:t>
      </w:r>
      <w:r w:rsidR="006C54AA" w:rsidRPr="00DF4637">
        <w:rPr>
          <w:rFonts w:cs="Arial"/>
          <w:sz w:val="22"/>
          <w:szCs w:val="22"/>
        </w:rPr>
        <w:t>Contractor</w:t>
      </w:r>
      <w:r w:rsidRPr="00DF4637">
        <w:rPr>
          <w:rFonts w:cs="Arial"/>
          <w:sz w:val="22"/>
          <w:szCs w:val="22"/>
        </w:rPr>
        <w:t>;</w:t>
      </w:r>
    </w:p>
    <w:p w14:paraId="0CA1235D" w14:textId="77777777" w:rsidR="00836B66" w:rsidRPr="00DF4637" w:rsidRDefault="00836B66" w:rsidP="00836B66">
      <w:pPr>
        <w:keepNext w:val="0"/>
        <w:spacing w:after="120" w:line="264" w:lineRule="auto"/>
        <w:ind w:left="1440" w:hanging="540"/>
        <w:rPr>
          <w:rFonts w:cs="Arial"/>
          <w:sz w:val="22"/>
          <w:szCs w:val="22"/>
        </w:rPr>
      </w:pPr>
      <w:r w:rsidRPr="00DF4637">
        <w:rPr>
          <w:rFonts w:cs="Arial"/>
          <w:sz w:val="22"/>
          <w:szCs w:val="22"/>
        </w:rPr>
        <w:t>(c)</w:t>
      </w:r>
      <w:r w:rsidRPr="00DF4637">
        <w:rPr>
          <w:rFonts w:cs="Arial"/>
          <w:sz w:val="22"/>
          <w:szCs w:val="22"/>
        </w:rPr>
        <w:tab/>
        <w:t xml:space="preserve">the appointment of a liquidator, receiver, administrator, administrative receiver, compulsory manager or other similar officer in respect of the </w:t>
      </w:r>
      <w:r w:rsidR="006C54AA" w:rsidRPr="00DF4637">
        <w:rPr>
          <w:rFonts w:cs="Arial"/>
          <w:sz w:val="22"/>
          <w:szCs w:val="22"/>
        </w:rPr>
        <w:t>Contractor</w:t>
      </w:r>
      <w:r w:rsidRPr="00DF4637">
        <w:rPr>
          <w:rFonts w:cs="Arial"/>
          <w:sz w:val="22"/>
          <w:szCs w:val="22"/>
        </w:rPr>
        <w:t xml:space="preserve"> or any of its assets; or</w:t>
      </w:r>
    </w:p>
    <w:p w14:paraId="1CD650F9" w14:textId="77777777" w:rsidR="00836B66" w:rsidRPr="00DF4637" w:rsidRDefault="00836B66" w:rsidP="00836B66">
      <w:pPr>
        <w:keepNext w:val="0"/>
        <w:tabs>
          <w:tab w:val="left" w:pos="720"/>
          <w:tab w:val="left" w:pos="1440"/>
          <w:tab w:val="left" w:pos="1800"/>
        </w:tabs>
        <w:spacing w:after="120" w:line="264" w:lineRule="auto"/>
        <w:ind w:left="900"/>
        <w:rPr>
          <w:rFonts w:cs="Arial"/>
          <w:sz w:val="22"/>
          <w:szCs w:val="22"/>
        </w:rPr>
      </w:pPr>
      <w:r w:rsidRPr="00DF4637">
        <w:rPr>
          <w:rFonts w:cs="Arial"/>
          <w:sz w:val="22"/>
          <w:szCs w:val="22"/>
        </w:rPr>
        <w:t>(d)</w:t>
      </w:r>
      <w:r w:rsidRPr="00DF4637">
        <w:rPr>
          <w:rFonts w:cs="Arial"/>
          <w:sz w:val="22"/>
          <w:szCs w:val="22"/>
        </w:rPr>
        <w:tab/>
        <w:t xml:space="preserve">enforcement of any security over any assets of the </w:t>
      </w:r>
      <w:r w:rsidR="006C54AA" w:rsidRPr="00DF4637">
        <w:rPr>
          <w:rFonts w:cs="Arial"/>
          <w:sz w:val="22"/>
          <w:szCs w:val="22"/>
        </w:rPr>
        <w:t>Contractor</w:t>
      </w:r>
      <w:r w:rsidRPr="00DF4637">
        <w:rPr>
          <w:rFonts w:cs="Arial"/>
          <w:sz w:val="22"/>
          <w:szCs w:val="22"/>
        </w:rPr>
        <w:t>,</w:t>
      </w:r>
    </w:p>
    <w:p w14:paraId="64ED1E0C" w14:textId="77777777" w:rsidR="00836B66" w:rsidRPr="00DF4637" w:rsidRDefault="00836B66" w:rsidP="00836B66">
      <w:pPr>
        <w:keepNext w:val="0"/>
        <w:spacing w:after="120" w:line="264" w:lineRule="auto"/>
        <w:ind w:left="900"/>
        <w:rPr>
          <w:rFonts w:cs="Arial"/>
          <w:sz w:val="22"/>
          <w:szCs w:val="22"/>
        </w:rPr>
      </w:pPr>
      <w:r w:rsidRPr="00DF4637">
        <w:rPr>
          <w:rFonts w:cs="Arial"/>
          <w:sz w:val="22"/>
          <w:szCs w:val="22"/>
        </w:rPr>
        <w:t>or any analogous procedure or step is taken in any jurisdiction.</w:t>
      </w:r>
    </w:p>
    <w:p w14:paraId="77A69809" w14:textId="77777777" w:rsidR="00836B66" w:rsidRPr="00DF4637" w:rsidRDefault="00836B66" w:rsidP="00836B66">
      <w:pPr>
        <w:keepNext w:val="0"/>
        <w:tabs>
          <w:tab w:val="num" w:pos="907"/>
          <w:tab w:val="left" w:pos="1644"/>
          <w:tab w:val="left" w:pos="2381"/>
          <w:tab w:val="left" w:pos="3119"/>
          <w:tab w:val="left" w:pos="3856"/>
          <w:tab w:val="left" w:pos="4593"/>
          <w:tab w:val="left" w:pos="5330"/>
          <w:tab w:val="left" w:pos="6067"/>
        </w:tabs>
        <w:spacing w:after="120" w:line="240" w:lineRule="auto"/>
        <w:ind w:left="907"/>
        <w:rPr>
          <w:rFonts w:cs="Arial"/>
          <w:sz w:val="22"/>
          <w:szCs w:val="22"/>
        </w:rPr>
      </w:pPr>
      <w:bookmarkStart w:id="234" w:name="_Toc494079977"/>
      <w:bookmarkStart w:id="235" w:name="_Toc494083996"/>
      <w:r w:rsidRPr="00DF4637">
        <w:rPr>
          <w:rFonts w:cs="Arial"/>
          <w:sz w:val="22"/>
          <w:szCs w:val="22"/>
        </w:rPr>
        <w:t>“</w:t>
      </w:r>
      <w:r w:rsidRPr="00DF4637">
        <w:rPr>
          <w:rFonts w:cs="Arial"/>
          <w:b/>
          <w:sz w:val="22"/>
          <w:szCs w:val="22"/>
        </w:rPr>
        <w:t>Services</w:t>
      </w:r>
      <w:r w:rsidRPr="00DF4637">
        <w:rPr>
          <w:rFonts w:cs="Arial"/>
          <w:sz w:val="22"/>
          <w:szCs w:val="22"/>
        </w:rPr>
        <w:t xml:space="preserve">” means the services to be provided by the </w:t>
      </w:r>
      <w:r w:rsidR="006C54AA" w:rsidRPr="00DF4637">
        <w:rPr>
          <w:rFonts w:cs="Arial"/>
          <w:sz w:val="22"/>
          <w:szCs w:val="22"/>
        </w:rPr>
        <w:t xml:space="preserve">Contractor </w:t>
      </w:r>
      <w:r w:rsidRPr="00DF4637">
        <w:rPr>
          <w:rFonts w:cs="Arial"/>
          <w:sz w:val="22"/>
          <w:szCs w:val="22"/>
        </w:rPr>
        <w:t>pursuant to the Contract.</w:t>
      </w:r>
    </w:p>
    <w:p w14:paraId="4D237DC4" w14:textId="77777777" w:rsidR="00836B66" w:rsidRPr="00DF4637" w:rsidRDefault="007F6CCF" w:rsidP="007F6CCF">
      <w:pPr>
        <w:keepNext w:val="0"/>
        <w:numPr>
          <w:ilvl w:val="1"/>
          <w:numId w:val="0"/>
        </w:numPr>
        <w:tabs>
          <w:tab w:val="left" w:pos="0"/>
        </w:tabs>
        <w:spacing w:before="240" w:after="240" w:line="264" w:lineRule="auto"/>
        <w:ind w:left="720" w:hanging="720"/>
        <w:rPr>
          <w:rFonts w:cs="Arial"/>
          <w:sz w:val="22"/>
          <w:szCs w:val="22"/>
        </w:rPr>
      </w:pPr>
      <w:r w:rsidRPr="00DF4637">
        <w:rPr>
          <w:rFonts w:cs="Arial"/>
          <w:sz w:val="22"/>
          <w:szCs w:val="22"/>
        </w:rPr>
        <w:t>1.2</w:t>
      </w:r>
      <w:r w:rsidRPr="00DF4637">
        <w:rPr>
          <w:rFonts w:cs="Arial"/>
          <w:sz w:val="22"/>
          <w:szCs w:val="22"/>
        </w:rPr>
        <w:tab/>
      </w:r>
      <w:r w:rsidR="00836B66" w:rsidRPr="00DF4637">
        <w:rPr>
          <w:rFonts w:cs="Arial"/>
          <w:sz w:val="22"/>
          <w:szCs w:val="22"/>
        </w:rPr>
        <w:t>The clause headings in this deed are for the convenience of the parties only and do not affect its interpretation.</w:t>
      </w:r>
      <w:bookmarkEnd w:id="234"/>
      <w:bookmarkEnd w:id="235"/>
    </w:p>
    <w:p w14:paraId="659CA2A4" w14:textId="77777777" w:rsidR="00836B66" w:rsidRPr="00DF4637" w:rsidRDefault="007F6CCF" w:rsidP="007F6CCF">
      <w:pPr>
        <w:keepNext w:val="0"/>
        <w:numPr>
          <w:ilvl w:val="1"/>
          <w:numId w:val="0"/>
        </w:numPr>
        <w:tabs>
          <w:tab w:val="left" w:pos="851"/>
        </w:tabs>
        <w:spacing w:before="240" w:after="240" w:line="264" w:lineRule="auto"/>
        <w:ind w:left="851" w:hanging="851"/>
        <w:rPr>
          <w:rFonts w:cs="Arial"/>
          <w:sz w:val="22"/>
          <w:szCs w:val="22"/>
        </w:rPr>
      </w:pPr>
      <w:bookmarkStart w:id="236" w:name="_Toc494079978"/>
      <w:bookmarkStart w:id="237" w:name="_Toc494083997"/>
      <w:r w:rsidRPr="00DF4637">
        <w:rPr>
          <w:rFonts w:cs="Arial"/>
          <w:sz w:val="22"/>
          <w:szCs w:val="22"/>
        </w:rPr>
        <w:lastRenderedPageBreak/>
        <w:t>1.3</w:t>
      </w:r>
      <w:r w:rsidRPr="00DF4637">
        <w:rPr>
          <w:rFonts w:cs="Arial"/>
          <w:sz w:val="22"/>
          <w:szCs w:val="22"/>
        </w:rPr>
        <w:tab/>
      </w:r>
      <w:r w:rsidR="00836B66" w:rsidRPr="00DF4637">
        <w:rPr>
          <w:rFonts w:cs="Arial"/>
          <w:sz w:val="22"/>
          <w:szCs w:val="22"/>
        </w:rPr>
        <w:t>Words importing the singular meaning include the plural meaning and vice versa.</w:t>
      </w:r>
      <w:bookmarkEnd w:id="236"/>
      <w:bookmarkEnd w:id="237"/>
    </w:p>
    <w:p w14:paraId="451850A2" w14:textId="77777777" w:rsidR="00836B66" w:rsidRPr="00DF4637" w:rsidRDefault="007F6CCF" w:rsidP="007F6CCF">
      <w:pPr>
        <w:keepNext w:val="0"/>
        <w:numPr>
          <w:ilvl w:val="1"/>
          <w:numId w:val="0"/>
        </w:numPr>
        <w:tabs>
          <w:tab w:val="left" w:pos="0"/>
        </w:tabs>
        <w:spacing w:before="240" w:after="240" w:line="264" w:lineRule="auto"/>
        <w:ind w:left="720" w:hanging="720"/>
        <w:rPr>
          <w:rFonts w:cs="Arial"/>
          <w:sz w:val="22"/>
          <w:szCs w:val="22"/>
        </w:rPr>
      </w:pPr>
      <w:bookmarkStart w:id="238" w:name="_Toc494079979"/>
      <w:bookmarkStart w:id="239" w:name="_Toc494083998"/>
      <w:r w:rsidRPr="00DF4637">
        <w:rPr>
          <w:rFonts w:cs="Arial"/>
          <w:sz w:val="22"/>
          <w:szCs w:val="22"/>
        </w:rPr>
        <w:t>1.4</w:t>
      </w:r>
      <w:r w:rsidRPr="00DF4637">
        <w:rPr>
          <w:rFonts w:cs="Arial"/>
          <w:sz w:val="22"/>
          <w:szCs w:val="22"/>
        </w:rPr>
        <w:tab/>
      </w:r>
      <w:r w:rsidR="00836B66" w:rsidRPr="00DF4637">
        <w:rPr>
          <w:rFonts w:cs="Arial"/>
          <w:sz w:val="22"/>
          <w:szCs w:val="22"/>
        </w:rPr>
        <w:t>Words denoting the masculine gender include the feminine and neuter genders and words denoting natural persons include corporations and firms and all such words shall be construed interchangeably.</w:t>
      </w:r>
      <w:bookmarkEnd w:id="238"/>
      <w:bookmarkEnd w:id="239"/>
    </w:p>
    <w:p w14:paraId="50DA35A3" w14:textId="77777777" w:rsidR="00836B66" w:rsidRPr="00DF4637" w:rsidRDefault="007F6CCF" w:rsidP="007F6CCF">
      <w:pPr>
        <w:keepNext w:val="0"/>
        <w:numPr>
          <w:ilvl w:val="1"/>
          <w:numId w:val="0"/>
        </w:numPr>
        <w:tabs>
          <w:tab w:val="left" w:pos="567"/>
        </w:tabs>
        <w:spacing w:before="240" w:after="240" w:line="264" w:lineRule="auto"/>
        <w:ind w:left="993" w:hanging="993"/>
        <w:rPr>
          <w:rFonts w:cs="Arial"/>
          <w:sz w:val="22"/>
          <w:szCs w:val="22"/>
        </w:rPr>
      </w:pPr>
      <w:bookmarkStart w:id="240" w:name="_Toc494079980"/>
      <w:bookmarkStart w:id="241" w:name="_Toc494083999"/>
      <w:r w:rsidRPr="00DF4637">
        <w:rPr>
          <w:rFonts w:cs="Arial"/>
          <w:sz w:val="22"/>
          <w:szCs w:val="22"/>
        </w:rPr>
        <w:t>1.5</w:t>
      </w:r>
      <w:r w:rsidRPr="00DF4637">
        <w:rPr>
          <w:rFonts w:cs="Arial"/>
          <w:sz w:val="22"/>
          <w:szCs w:val="22"/>
        </w:rPr>
        <w:tab/>
      </w:r>
      <w:r w:rsidR="0029153A" w:rsidRPr="00DF4637">
        <w:rPr>
          <w:rFonts w:cs="Arial"/>
          <w:sz w:val="22"/>
          <w:szCs w:val="22"/>
        </w:rPr>
        <w:t xml:space="preserve">  </w:t>
      </w:r>
      <w:r w:rsidR="00836B66" w:rsidRPr="00DF4637">
        <w:rPr>
          <w:rFonts w:cs="Arial"/>
          <w:sz w:val="22"/>
          <w:szCs w:val="22"/>
        </w:rPr>
        <w:t>References in this deed to a clause are to a clause of this deed.</w:t>
      </w:r>
      <w:bookmarkEnd w:id="240"/>
      <w:bookmarkEnd w:id="241"/>
    </w:p>
    <w:p w14:paraId="5E487F70" w14:textId="77777777" w:rsidR="00836B66" w:rsidRPr="00DF4637" w:rsidRDefault="007F6CCF" w:rsidP="0029153A">
      <w:pPr>
        <w:keepNext w:val="0"/>
        <w:numPr>
          <w:ilvl w:val="1"/>
          <w:numId w:val="0"/>
        </w:numPr>
        <w:tabs>
          <w:tab w:val="left" w:pos="0"/>
        </w:tabs>
        <w:spacing w:before="240" w:after="240" w:line="264" w:lineRule="auto"/>
        <w:ind w:left="720" w:hanging="720"/>
        <w:rPr>
          <w:rFonts w:cs="Arial"/>
          <w:sz w:val="22"/>
          <w:szCs w:val="22"/>
        </w:rPr>
      </w:pPr>
      <w:bookmarkStart w:id="242" w:name="_Toc494079981"/>
      <w:bookmarkStart w:id="243" w:name="_Toc494084000"/>
      <w:r w:rsidRPr="00DF4637">
        <w:rPr>
          <w:rFonts w:cs="Arial"/>
          <w:sz w:val="22"/>
          <w:szCs w:val="22"/>
        </w:rPr>
        <w:t>1.6</w:t>
      </w:r>
      <w:r w:rsidRPr="00DF4637">
        <w:rPr>
          <w:rFonts w:cs="Arial"/>
          <w:sz w:val="22"/>
          <w:szCs w:val="22"/>
        </w:rPr>
        <w:tab/>
      </w:r>
      <w:r w:rsidR="00836B66" w:rsidRPr="00DF4637">
        <w:rPr>
          <w:rFonts w:cs="Arial"/>
          <w:sz w:val="22"/>
          <w:szCs w:val="22"/>
        </w:rPr>
        <w:t>References in this deed to any statute or statutory instrument include and refer to any statutory amendment or re-enactment for the time being in force.</w:t>
      </w:r>
      <w:bookmarkEnd w:id="242"/>
      <w:bookmarkEnd w:id="243"/>
    </w:p>
    <w:p w14:paraId="1E4DC1A2" w14:textId="77777777" w:rsidR="00836B66" w:rsidRPr="00DF4637" w:rsidRDefault="0029153A" w:rsidP="00836B66">
      <w:pPr>
        <w:keepNext w:val="0"/>
        <w:tabs>
          <w:tab w:val="left" w:pos="993"/>
        </w:tabs>
        <w:spacing w:before="240" w:after="240" w:line="264" w:lineRule="auto"/>
        <w:ind w:left="360" w:hanging="360"/>
        <w:rPr>
          <w:rFonts w:cs="Arial"/>
          <w:b/>
          <w:caps/>
          <w:sz w:val="22"/>
          <w:szCs w:val="22"/>
        </w:rPr>
      </w:pPr>
      <w:bookmarkStart w:id="244" w:name="_Toc494079982"/>
      <w:bookmarkStart w:id="245" w:name="_Toc494084001"/>
      <w:r w:rsidRPr="00DF4637">
        <w:rPr>
          <w:rFonts w:cs="Arial"/>
          <w:b/>
          <w:caps/>
          <w:sz w:val="22"/>
          <w:szCs w:val="22"/>
        </w:rPr>
        <w:t>2.</w:t>
      </w:r>
      <w:r w:rsidRPr="00DF4637">
        <w:rPr>
          <w:rFonts w:cs="Arial"/>
          <w:b/>
          <w:caps/>
          <w:sz w:val="22"/>
          <w:szCs w:val="22"/>
        </w:rPr>
        <w:tab/>
      </w:r>
      <w:r w:rsidR="00836B66" w:rsidRPr="00DF4637">
        <w:rPr>
          <w:rFonts w:cs="Arial"/>
          <w:b/>
          <w:caps/>
          <w:sz w:val="22"/>
          <w:szCs w:val="22"/>
        </w:rPr>
        <w:t>Guarantee</w:t>
      </w:r>
      <w:bookmarkEnd w:id="244"/>
      <w:bookmarkEnd w:id="245"/>
    </w:p>
    <w:p w14:paraId="280A2471" w14:textId="77777777" w:rsidR="00836B66" w:rsidRPr="00DF4637" w:rsidRDefault="0029153A" w:rsidP="0029153A">
      <w:pPr>
        <w:keepNext w:val="0"/>
        <w:numPr>
          <w:ilvl w:val="1"/>
          <w:numId w:val="0"/>
        </w:numPr>
        <w:tabs>
          <w:tab w:val="left" w:pos="0"/>
        </w:tabs>
        <w:spacing w:before="240" w:after="240" w:line="264" w:lineRule="auto"/>
        <w:ind w:left="709" w:hanging="709"/>
        <w:rPr>
          <w:rFonts w:cs="Arial"/>
          <w:sz w:val="22"/>
          <w:szCs w:val="22"/>
        </w:rPr>
      </w:pPr>
      <w:r w:rsidRPr="00DF4637">
        <w:rPr>
          <w:rFonts w:cs="Arial"/>
          <w:sz w:val="22"/>
          <w:szCs w:val="22"/>
        </w:rPr>
        <w:t>2.1</w:t>
      </w:r>
      <w:r w:rsidRPr="00DF4637">
        <w:rPr>
          <w:rFonts w:cs="Arial"/>
          <w:sz w:val="22"/>
          <w:szCs w:val="22"/>
        </w:rPr>
        <w:tab/>
      </w:r>
      <w:r w:rsidR="00836B66" w:rsidRPr="00DF4637">
        <w:rPr>
          <w:rFonts w:cs="Arial"/>
          <w:sz w:val="22"/>
          <w:szCs w:val="22"/>
        </w:rPr>
        <w:t xml:space="preserve">In consideration of the Employer agreeing to enter into the Contract with the </w:t>
      </w:r>
      <w:r w:rsidR="006C54AA" w:rsidRPr="00DF4637">
        <w:rPr>
          <w:rFonts w:cs="Arial"/>
          <w:sz w:val="22"/>
          <w:szCs w:val="22"/>
        </w:rPr>
        <w:t>Contractor</w:t>
      </w:r>
      <w:r w:rsidR="00836B66" w:rsidRPr="00DF4637">
        <w:rPr>
          <w:rFonts w:cs="Arial"/>
          <w:sz w:val="22"/>
          <w:szCs w:val="22"/>
        </w:rPr>
        <w:t>, the Guarantor irrevocably and unconditionally guarantees and undertakes to the Employer that:</w:t>
      </w:r>
    </w:p>
    <w:p w14:paraId="2824CC8F" w14:textId="77777777" w:rsidR="00836B66" w:rsidRPr="00DF4637" w:rsidRDefault="00836B66" w:rsidP="00A67B60">
      <w:pPr>
        <w:keepNext w:val="0"/>
        <w:numPr>
          <w:ilvl w:val="0"/>
          <w:numId w:val="11"/>
        </w:numPr>
        <w:spacing w:after="120" w:line="264" w:lineRule="auto"/>
        <w:rPr>
          <w:rFonts w:cs="Arial"/>
          <w:sz w:val="22"/>
          <w:szCs w:val="22"/>
        </w:rPr>
      </w:pPr>
      <w:bookmarkStart w:id="246" w:name="_Toc494079983"/>
      <w:bookmarkStart w:id="247" w:name="_Toc494084002"/>
      <w:r w:rsidRPr="00DF4637">
        <w:rPr>
          <w:rFonts w:cs="Arial"/>
          <w:sz w:val="22"/>
          <w:szCs w:val="22"/>
        </w:rPr>
        <w:t xml:space="preserve">the </w:t>
      </w:r>
      <w:r w:rsidR="006C54AA" w:rsidRPr="00DF4637">
        <w:rPr>
          <w:rFonts w:cs="Arial"/>
          <w:sz w:val="22"/>
          <w:szCs w:val="22"/>
        </w:rPr>
        <w:t>Contractor</w:t>
      </w:r>
      <w:r w:rsidRPr="00DF4637">
        <w:rPr>
          <w:rFonts w:cs="Arial"/>
          <w:sz w:val="22"/>
          <w:szCs w:val="22"/>
        </w:rPr>
        <w:t xml:space="preserve"> will perform and observe all his obligations under the Contract at the times and in the manner provided in the Contract; and</w:t>
      </w:r>
      <w:bookmarkEnd w:id="246"/>
      <w:bookmarkEnd w:id="247"/>
    </w:p>
    <w:p w14:paraId="26C844B2" w14:textId="77777777" w:rsidR="00836B66" w:rsidRPr="00DF4637" w:rsidRDefault="00836B66" w:rsidP="00A67B60">
      <w:pPr>
        <w:keepNext w:val="0"/>
        <w:numPr>
          <w:ilvl w:val="0"/>
          <w:numId w:val="11"/>
        </w:numPr>
        <w:spacing w:after="120" w:line="264" w:lineRule="auto"/>
        <w:rPr>
          <w:rFonts w:cs="Arial"/>
          <w:sz w:val="22"/>
          <w:szCs w:val="22"/>
        </w:rPr>
      </w:pPr>
      <w:bookmarkStart w:id="248" w:name="_Toc494079984"/>
      <w:bookmarkStart w:id="249" w:name="_Toc494084003"/>
      <w:r w:rsidRPr="00DF4637">
        <w:rPr>
          <w:rFonts w:cs="Arial"/>
          <w:sz w:val="22"/>
          <w:szCs w:val="22"/>
        </w:rPr>
        <w:t xml:space="preserve">in the event of any breach of such obligations by the </w:t>
      </w:r>
      <w:r w:rsidR="006C54AA" w:rsidRPr="00DF4637">
        <w:rPr>
          <w:rFonts w:cs="Arial"/>
          <w:sz w:val="22"/>
          <w:szCs w:val="22"/>
        </w:rPr>
        <w:t>Contractor</w:t>
      </w:r>
      <w:r w:rsidRPr="00DF4637">
        <w:rPr>
          <w:rFonts w:cs="Arial"/>
          <w:sz w:val="22"/>
          <w:szCs w:val="22"/>
        </w:rPr>
        <w:t xml:space="preserve">, the Guarantor shall procure that the </w:t>
      </w:r>
      <w:r w:rsidR="006C54AA" w:rsidRPr="00DF4637">
        <w:rPr>
          <w:rFonts w:cs="Arial"/>
          <w:sz w:val="22"/>
          <w:szCs w:val="22"/>
        </w:rPr>
        <w:t>Contractor</w:t>
      </w:r>
      <w:r w:rsidRPr="00DF4637">
        <w:rPr>
          <w:rFonts w:cs="Arial"/>
          <w:sz w:val="22"/>
          <w:szCs w:val="22"/>
        </w:rPr>
        <w:t xml:space="preserve"> makes good the breach or otherwise cause it to be made good and shall indemnify the Employer against any loss, damage, demands, charges, payments, liability, proceedings, claims, costs and expenses suffered or incurred by the Employer arising from or in connection with it</w:t>
      </w:r>
      <w:bookmarkEnd w:id="248"/>
      <w:bookmarkEnd w:id="249"/>
      <w:r w:rsidRPr="00DF4637">
        <w:rPr>
          <w:rFonts w:cs="Arial"/>
          <w:sz w:val="22"/>
          <w:szCs w:val="22"/>
        </w:rPr>
        <w:t>.</w:t>
      </w:r>
    </w:p>
    <w:p w14:paraId="6C0023B9" w14:textId="77777777" w:rsidR="00836B66" w:rsidRPr="00DF4637" w:rsidRDefault="0029153A" w:rsidP="00836B66">
      <w:pPr>
        <w:keepNext w:val="0"/>
        <w:numPr>
          <w:ilvl w:val="1"/>
          <w:numId w:val="0"/>
        </w:numPr>
        <w:tabs>
          <w:tab w:val="left" w:pos="993"/>
        </w:tabs>
        <w:spacing w:before="240" w:after="240" w:line="264" w:lineRule="auto"/>
        <w:ind w:left="993" w:hanging="993"/>
        <w:rPr>
          <w:rFonts w:cs="Arial"/>
          <w:sz w:val="22"/>
          <w:szCs w:val="22"/>
        </w:rPr>
      </w:pPr>
      <w:r w:rsidRPr="00DF4637">
        <w:rPr>
          <w:rFonts w:cs="Arial"/>
          <w:sz w:val="22"/>
          <w:szCs w:val="22"/>
        </w:rPr>
        <w:t>2.2</w:t>
      </w:r>
      <w:r w:rsidRPr="00DF4637">
        <w:rPr>
          <w:rFonts w:cs="Arial"/>
          <w:sz w:val="22"/>
          <w:szCs w:val="22"/>
        </w:rPr>
        <w:tab/>
      </w:r>
      <w:r w:rsidR="00836B66" w:rsidRPr="00DF4637">
        <w:rPr>
          <w:rFonts w:cs="Arial"/>
          <w:sz w:val="22"/>
          <w:szCs w:val="22"/>
        </w:rPr>
        <w:t>The Guarantor shall also indemnify the Employer against:</w:t>
      </w:r>
    </w:p>
    <w:p w14:paraId="5C675FD9" w14:textId="77777777" w:rsidR="00836B66" w:rsidRPr="00DF4637" w:rsidRDefault="00836B66" w:rsidP="00A67B60">
      <w:pPr>
        <w:keepNext w:val="0"/>
        <w:numPr>
          <w:ilvl w:val="0"/>
          <w:numId w:val="10"/>
        </w:numPr>
        <w:spacing w:after="120" w:line="264" w:lineRule="auto"/>
        <w:rPr>
          <w:rFonts w:cs="Arial"/>
          <w:sz w:val="22"/>
          <w:szCs w:val="22"/>
        </w:rPr>
      </w:pPr>
      <w:r w:rsidRPr="00DF4637">
        <w:rPr>
          <w:rFonts w:cs="Arial"/>
          <w:sz w:val="22"/>
          <w:szCs w:val="22"/>
        </w:rPr>
        <w:t>any costs, losses and expenses (including legal expenses) which may be suffered or incurred by the Employer in seeking to enforce and enforcing (i) this Guarantee and/or (ii) any judgment or order obtained in respect of this Guarantee; and</w:t>
      </w:r>
    </w:p>
    <w:p w14:paraId="04D4FA8D" w14:textId="77777777" w:rsidR="00836B66" w:rsidRPr="00DF4637" w:rsidRDefault="00836B66" w:rsidP="00A67B60">
      <w:pPr>
        <w:keepNext w:val="0"/>
        <w:numPr>
          <w:ilvl w:val="0"/>
          <w:numId w:val="10"/>
        </w:numPr>
        <w:spacing w:after="120" w:line="264" w:lineRule="auto"/>
        <w:rPr>
          <w:rFonts w:cs="Arial"/>
          <w:sz w:val="22"/>
          <w:szCs w:val="22"/>
        </w:rPr>
      </w:pPr>
      <w:r w:rsidRPr="00DF4637">
        <w:rPr>
          <w:rFonts w:cs="Arial"/>
          <w:sz w:val="22"/>
          <w:szCs w:val="22"/>
        </w:rPr>
        <w:t xml:space="preserve">any loss or liability suffered or incurred by the Employer if any of the obligations of the </w:t>
      </w:r>
      <w:r w:rsidR="006C54AA" w:rsidRPr="00DF4637">
        <w:rPr>
          <w:rFonts w:cs="Arial"/>
          <w:sz w:val="22"/>
          <w:szCs w:val="22"/>
        </w:rPr>
        <w:t xml:space="preserve">Contractor </w:t>
      </w:r>
      <w:r w:rsidRPr="00DF4637">
        <w:rPr>
          <w:rFonts w:cs="Arial"/>
          <w:sz w:val="22"/>
          <w:szCs w:val="22"/>
        </w:rPr>
        <w:t>under the Contract is or becomes illegal, invalid or unenforceable for whatsoever reason as if such obligations were not illegal, invalid or unenforceable.</w:t>
      </w:r>
    </w:p>
    <w:p w14:paraId="799CAA38" w14:textId="77777777" w:rsidR="006C54AA" w:rsidRPr="00DF4637" w:rsidRDefault="0029153A" w:rsidP="00797FAC">
      <w:pPr>
        <w:keepNext w:val="0"/>
        <w:numPr>
          <w:ilvl w:val="1"/>
          <w:numId w:val="0"/>
        </w:numPr>
        <w:tabs>
          <w:tab w:val="left" w:pos="0"/>
        </w:tabs>
        <w:spacing w:before="240" w:after="240" w:line="264" w:lineRule="auto"/>
        <w:ind w:left="720" w:hanging="720"/>
        <w:rPr>
          <w:rFonts w:cs="Arial"/>
          <w:sz w:val="22"/>
          <w:szCs w:val="22"/>
        </w:rPr>
      </w:pPr>
      <w:r w:rsidRPr="00DF4637">
        <w:rPr>
          <w:rFonts w:cs="Arial"/>
          <w:sz w:val="22"/>
          <w:szCs w:val="22"/>
        </w:rPr>
        <w:t>2.3</w:t>
      </w:r>
      <w:r w:rsidRPr="00DF4637">
        <w:rPr>
          <w:rFonts w:cs="Arial"/>
          <w:sz w:val="22"/>
          <w:szCs w:val="22"/>
        </w:rPr>
        <w:tab/>
      </w:r>
      <w:r w:rsidR="00836B66" w:rsidRPr="00DF4637">
        <w:rPr>
          <w:rFonts w:cs="Arial"/>
          <w:sz w:val="22"/>
          <w:szCs w:val="22"/>
        </w:rPr>
        <w:t xml:space="preserve">Except in the case of an action under clause 2.2 or clause 5, any limitation or defence which would have been available to the </w:t>
      </w:r>
      <w:r w:rsidR="006C54AA" w:rsidRPr="00DF4637">
        <w:rPr>
          <w:rFonts w:cs="Arial"/>
          <w:sz w:val="22"/>
          <w:szCs w:val="22"/>
        </w:rPr>
        <w:t>Contractor</w:t>
      </w:r>
      <w:r w:rsidR="00836B66" w:rsidRPr="00DF4637">
        <w:rPr>
          <w:rFonts w:cs="Arial"/>
          <w:sz w:val="22"/>
          <w:szCs w:val="22"/>
        </w:rPr>
        <w:t xml:space="preserve"> in an action under the Contract shall likewise be available to the Guarantor in a corresponding action under this deed.</w:t>
      </w:r>
      <w:bookmarkStart w:id="250" w:name="_Toc494079985"/>
      <w:bookmarkStart w:id="251" w:name="_Toc494084004"/>
    </w:p>
    <w:p w14:paraId="0A3B0CA0" w14:textId="77777777" w:rsidR="00836B66" w:rsidRPr="00DF4637" w:rsidRDefault="00836B66" w:rsidP="00A67B60">
      <w:pPr>
        <w:pStyle w:val="ListParagraph"/>
        <w:keepNext w:val="0"/>
        <w:numPr>
          <w:ilvl w:val="0"/>
          <w:numId w:val="17"/>
        </w:numPr>
        <w:tabs>
          <w:tab w:val="left" w:pos="993"/>
        </w:tabs>
        <w:spacing w:before="240" w:after="240" w:line="264" w:lineRule="auto"/>
        <w:ind w:hanging="720"/>
        <w:rPr>
          <w:rFonts w:cs="Arial"/>
          <w:b/>
          <w:caps/>
          <w:sz w:val="22"/>
          <w:szCs w:val="22"/>
        </w:rPr>
      </w:pPr>
      <w:r w:rsidRPr="00DF4637">
        <w:rPr>
          <w:rFonts w:cs="Arial"/>
          <w:b/>
          <w:caps/>
          <w:sz w:val="22"/>
          <w:szCs w:val="22"/>
        </w:rPr>
        <w:t>Guarantor’s liability</w:t>
      </w:r>
      <w:bookmarkEnd w:id="250"/>
      <w:bookmarkEnd w:id="251"/>
    </w:p>
    <w:p w14:paraId="1660075B" w14:textId="77777777" w:rsidR="00836B66" w:rsidRPr="00DF4637" w:rsidRDefault="0029153A" w:rsidP="0029153A">
      <w:pPr>
        <w:keepNext w:val="0"/>
        <w:numPr>
          <w:ilvl w:val="1"/>
          <w:numId w:val="0"/>
        </w:numPr>
        <w:tabs>
          <w:tab w:val="left" w:pos="0"/>
        </w:tabs>
        <w:spacing w:before="240" w:after="240" w:line="264" w:lineRule="auto"/>
        <w:ind w:left="720" w:hanging="720"/>
        <w:rPr>
          <w:rFonts w:cs="Arial"/>
          <w:sz w:val="22"/>
          <w:szCs w:val="22"/>
        </w:rPr>
      </w:pPr>
      <w:r w:rsidRPr="00DF4637">
        <w:rPr>
          <w:rFonts w:cs="Arial"/>
          <w:sz w:val="22"/>
          <w:szCs w:val="22"/>
        </w:rPr>
        <w:t>3.1</w:t>
      </w:r>
      <w:r w:rsidRPr="00DF4637">
        <w:rPr>
          <w:rFonts w:cs="Arial"/>
          <w:sz w:val="22"/>
          <w:szCs w:val="22"/>
        </w:rPr>
        <w:tab/>
      </w:r>
      <w:r w:rsidR="00836B66" w:rsidRPr="00DF4637">
        <w:rPr>
          <w:rFonts w:cs="Arial"/>
          <w:sz w:val="22"/>
          <w:szCs w:val="22"/>
        </w:rPr>
        <w:t xml:space="preserve">The obligations of the Guarantor under this deed are in addition to and independent of any other security which the Employer may at any time hold in respect of the </w:t>
      </w:r>
      <w:r w:rsidR="006C54AA" w:rsidRPr="00DF4637">
        <w:rPr>
          <w:rFonts w:cs="Arial"/>
          <w:sz w:val="22"/>
          <w:szCs w:val="22"/>
        </w:rPr>
        <w:t>Contractor</w:t>
      </w:r>
      <w:r w:rsidR="00836B66" w:rsidRPr="00DF4637">
        <w:rPr>
          <w:rFonts w:cs="Arial"/>
          <w:sz w:val="22"/>
          <w:szCs w:val="22"/>
        </w:rPr>
        <w:t>’s obligations under the Contract and may be enforced against the Guarantor without first having recourse to any such security.</w:t>
      </w:r>
    </w:p>
    <w:p w14:paraId="7D06EE7E" w14:textId="77777777" w:rsidR="00836B66" w:rsidRPr="00DF4637" w:rsidRDefault="0029153A" w:rsidP="0029153A">
      <w:pPr>
        <w:keepNext w:val="0"/>
        <w:numPr>
          <w:ilvl w:val="1"/>
          <w:numId w:val="0"/>
        </w:numPr>
        <w:tabs>
          <w:tab w:val="left" w:pos="0"/>
        </w:tabs>
        <w:spacing w:before="240" w:after="240" w:line="264" w:lineRule="auto"/>
        <w:ind w:left="720" w:hanging="720"/>
        <w:rPr>
          <w:rFonts w:cs="Arial"/>
          <w:sz w:val="22"/>
          <w:szCs w:val="22"/>
        </w:rPr>
      </w:pPr>
      <w:r w:rsidRPr="00DF4637">
        <w:rPr>
          <w:rFonts w:cs="Arial"/>
          <w:sz w:val="22"/>
          <w:szCs w:val="22"/>
        </w:rPr>
        <w:lastRenderedPageBreak/>
        <w:t>3.2</w:t>
      </w:r>
      <w:r w:rsidRPr="00DF4637">
        <w:rPr>
          <w:rFonts w:cs="Arial"/>
          <w:sz w:val="22"/>
          <w:szCs w:val="22"/>
        </w:rPr>
        <w:tab/>
      </w:r>
      <w:r w:rsidR="00836B66" w:rsidRPr="00DF4637">
        <w:rPr>
          <w:rFonts w:cs="Arial"/>
          <w:sz w:val="22"/>
          <w:szCs w:val="22"/>
        </w:rPr>
        <w:t xml:space="preserve">The obligations of the Guarantor under this deed are in addition to and not in substitution for any rights or remedies that the Employer may have against the </w:t>
      </w:r>
      <w:r w:rsidR="006C54AA" w:rsidRPr="00DF4637">
        <w:rPr>
          <w:rFonts w:cs="Arial"/>
          <w:sz w:val="22"/>
          <w:szCs w:val="22"/>
        </w:rPr>
        <w:t>Contractor</w:t>
      </w:r>
      <w:r w:rsidR="00836B66" w:rsidRPr="00DF4637">
        <w:rPr>
          <w:rFonts w:cs="Arial"/>
          <w:sz w:val="22"/>
          <w:szCs w:val="22"/>
        </w:rPr>
        <w:t xml:space="preserve"> under the Contract or at law.</w:t>
      </w:r>
    </w:p>
    <w:p w14:paraId="0DF86012" w14:textId="77777777" w:rsidR="00836B66" w:rsidRPr="00DF4637" w:rsidRDefault="0029153A" w:rsidP="0029153A">
      <w:pPr>
        <w:keepNext w:val="0"/>
        <w:numPr>
          <w:ilvl w:val="1"/>
          <w:numId w:val="0"/>
        </w:numPr>
        <w:tabs>
          <w:tab w:val="left" w:pos="0"/>
        </w:tabs>
        <w:spacing w:before="240" w:after="240" w:line="264" w:lineRule="auto"/>
        <w:ind w:left="720" w:hanging="720"/>
        <w:rPr>
          <w:rFonts w:cs="Arial"/>
          <w:sz w:val="22"/>
          <w:szCs w:val="22"/>
        </w:rPr>
      </w:pPr>
      <w:r w:rsidRPr="00DF4637">
        <w:rPr>
          <w:rFonts w:cs="Arial"/>
          <w:sz w:val="22"/>
          <w:szCs w:val="22"/>
        </w:rPr>
        <w:t>3.3</w:t>
      </w:r>
      <w:r w:rsidRPr="00DF4637">
        <w:rPr>
          <w:rFonts w:cs="Arial"/>
          <w:sz w:val="22"/>
          <w:szCs w:val="22"/>
        </w:rPr>
        <w:tab/>
      </w:r>
      <w:r w:rsidR="00836B66" w:rsidRPr="00DF4637">
        <w:rPr>
          <w:rFonts w:cs="Arial"/>
          <w:sz w:val="22"/>
          <w:szCs w:val="22"/>
        </w:rPr>
        <w:t>The liability of the Guarantor under this deed shall in no way be discharged, lessened or affected by:</w:t>
      </w:r>
    </w:p>
    <w:p w14:paraId="0C8A559A" w14:textId="77777777" w:rsidR="00836B66" w:rsidRPr="00DF4637" w:rsidRDefault="00836B66" w:rsidP="00A67B60">
      <w:pPr>
        <w:keepNext w:val="0"/>
        <w:numPr>
          <w:ilvl w:val="0"/>
          <w:numId w:val="12"/>
        </w:numPr>
        <w:spacing w:after="120" w:line="264" w:lineRule="auto"/>
        <w:rPr>
          <w:rFonts w:cs="Arial"/>
          <w:sz w:val="22"/>
          <w:szCs w:val="22"/>
        </w:rPr>
      </w:pPr>
      <w:r w:rsidRPr="00DF4637">
        <w:rPr>
          <w:rFonts w:cs="Arial"/>
          <w:sz w:val="22"/>
          <w:szCs w:val="22"/>
        </w:rPr>
        <w:t>an Insolvency Event;</w:t>
      </w:r>
    </w:p>
    <w:p w14:paraId="3202BE3A" w14:textId="77777777" w:rsidR="00836B66" w:rsidRPr="00DF4637" w:rsidRDefault="00836B66" w:rsidP="00A67B60">
      <w:pPr>
        <w:keepNext w:val="0"/>
        <w:numPr>
          <w:ilvl w:val="0"/>
          <w:numId w:val="12"/>
        </w:numPr>
        <w:spacing w:after="120" w:line="264" w:lineRule="auto"/>
        <w:rPr>
          <w:rFonts w:cs="Arial"/>
          <w:sz w:val="22"/>
          <w:szCs w:val="22"/>
        </w:rPr>
      </w:pPr>
      <w:r w:rsidRPr="00DF4637">
        <w:rPr>
          <w:rFonts w:cs="Arial"/>
          <w:sz w:val="22"/>
          <w:szCs w:val="22"/>
        </w:rPr>
        <w:t xml:space="preserve">any change in the constitution, status, function, control or ownership of the </w:t>
      </w:r>
      <w:r w:rsidR="006C54AA" w:rsidRPr="00DF4637">
        <w:rPr>
          <w:rFonts w:cs="Arial"/>
          <w:sz w:val="22"/>
          <w:szCs w:val="22"/>
        </w:rPr>
        <w:t xml:space="preserve">Contractor </w:t>
      </w:r>
      <w:r w:rsidRPr="00DF4637">
        <w:rPr>
          <w:rFonts w:cs="Arial"/>
          <w:sz w:val="22"/>
          <w:szCs w:val="22"/>
        </w:rPr>
        <w:t xml:space="preserve">or any legal limitation, disability or incapacity relating to the </w:t>
      </w:r>
      <w:r w:rsidR="006C54AA" w:rsidRPr="00DF4637">
        <w:rPr>
          <w:rFonts w:cs="Arial"/>
          <w:sz w:val="22"/>
          <w:szCs w:val="22"/>
        </w:rPr>
        <w:t xml:space="preserve">Contractor </w:t>
      </w:r>
      <w:r w:rsidRPr="00DF4637">
        <w:rPr>
          <w:rFonts w:cs="Arial"/>
          <w:sz w:val="22"/>
          <w:szCs w:val="22"/>
        </w:rPr>
        <w:t>or any other person;</w:t>
      </w:r>
    </w:p>
    <w:p w14:paraId="2E488346" w14:textId="77777777" w:rsidR="00836B66" w:rsidRPr="00DF4637" w:rsidRDefault="00836B66" w:rsidP="00A67B60">
      <w:pPr>
        <w:keepNext w:val="0"/>
        <w:numPr>
          <w:ilvl w:val="0"/>
          <w:numId w:val="12"/>
        </w:numPr>
        <w:spacing w:after="120" w:line="264" w:lineRule="auto"/>
        <w:rPr>
          <w:rFonts w:cs="Arial"/>
          <w:sz w:val="22"/>
          <w:szCs w:val="22"/>
        </w:rPr>
      </w:pPr>
      <w:r w:rsidRPr="00DF4637">
        <w:rPr>
          <w:rFonts w:cs="Arial"/>
          <w:sz w:val="22"/>
          <w:szCs w:val="22"/>
        </w:rPr>
        <w:t>the Contract or any of the provisions of the Contract being or becoming illegal, invalid, void, voidable or unenforceable;</w:t>
      </w:r>
    </w:p>
    <w:p w14:paraId="2EE0E3DB" w14:textId="77777777" w:rsidR="00836B66" w:rsidRPr="00DF4637" w:rsidRDefault="00836B66" w:rsidP="00A67B60">
      <w:pPr>
        <w:keepNext w:val="0"/>
        <w:numPr>
          <w:ilvl w:val="0"/>
          <w:numId w:val="12"/>
        </w:numPr>
        <w:spacing w:after="120" w:line="264" w:lineRule="auto"/>
        <w:rPr>
          <w:rFonts w:cs="Arial"/>
          <w:sz w:val="22"/>
          <w:szCs w:val="22"/>
        </w:rPr>
      </w:pPr>
      <w:r w:rsidRPr="00DF4637">
        <w:rPr>
          <w:rFonts w:cs="Arial"/>
          <w:sz w:val="22"/>
          <w:szCs w:val="22"/>
        </w:rPr>
        <w:t xml:space="preserve">any time given, waiver, forbearance, compromise or other indulgence shown by the Employer to the </w:t>
      </w:r>
      <w:r w:rsidR="007F6CCF" w:rsidRPr="00DF4637">
        <w:rPr>
          <w:rFonts w:cs="Arial"/>
          <w:sz w:val="22"/>
          <w:szCs w:val="22"/>
        </w:rPr>
        <w:t>Contractor</w:t>
      </w:r>
      <w:r w:rsidRPr="00DF4637">
        <w:rPr>
          <w:rFonts w:cs="Arial"/>
          <w:sz w:val="22"/>
          <w:szCs w:val="22"/>
        </w:rPr>
        <w:t>;</w:t>
      </w:r>
    </w:p>
    <w:p w14:paraId="049210B8" w14:textId="77777777" w:rsidR="00836B66" w:rsidRPr="00DF4637" w:rsidRDefault="00836B66" w:rsidP="00A67B60">
      <w:pPr>
        <w:keepNext w:val="0"/>
        <w:numPr>
          <w:ilvl w:val="0"/>
          <w:numId w:val="12"/>
        </w:numPr>
        <w:spacing w:after="120" w:line="264" w:lineRule="auto"/>
        <w:rPr>
          <w:rFonts w:cs="Arial"/>
          <w:sz w:val="22"/>
          <w:szCs w:val="22"/>
        </w:rPr>
      </w:pPr>
      <w:r w:rsidRPr="00DF4637">
        <w:rPr>
          <w:rFonts w:cs="Arial"/>
          <w:sz w:val="22"/>
          <w:szCs w:val="22"/>
        </w:rPr>
        <w:t>the assertion or failure to assert or delay in asserting any rights or remedies of the Employer or the pursuit of any right or remedy of the Employer;</w:t>
      </w:r>
    </w:p>
    <w:p w14:paraId="7298133F" w14:textId="77777777" w:rsidR="00836B66" w:rsidRPr="00DF4637" w:rsidRDefault="00836B66" w:rsidP="00A67B60">
      <w:pPr>
        <w:keepNext w:val="0"/>
        <w:numPr>
          <w:ilvl w:val="0"/>
          <w:numId w:val="12"/>
        </w:numPr>
        <w:spacing w:after="120" w:line="264" w:lineRule="auto"/>
        <w:rPr>
          <w:rFonts w:cs="Arial"/>
          <w:sz w:val="22"/>
          <w:szCs w:val="22"/>
        </w:rPr>
      </w:pPr>
      <w:r w:rsidRPr="00DF4637">
        <w:rPr>
          <w:rFonts w:cs="Arial"/>
          <w:sz w:val="22"/>
          <w:szCs w:val="22"/>
        </w:rPr>
        <w:t xml:space="preserve">the giving by the </w:t>
      </w:r>
      <w:r w:rsidR="007F6CCF" w:rsidRPr="00DF4637">
        <w:rPr>
          <w:rFonts w:cs="Arial"/>
          <w:sz w:val="22"/>
          <w:szCs w:val="22"/>
        </w:rPr>
        <w:t>Contractor</w:t>
      </w:r>
      <w:r w:rsidRPr="00DF4637">
        <w:rPr>
          <w:rFonts w:cs="Arial"/>
          <w:sz w:val="22"/>
          <w:szCs w:val="22"/>
        </w:rPr>
        <w:t xml:space="preserve"> of any security or the release, modification or exchange of any such security or the liability of any person; or</w:t>
      </w:r>
    </w:p>
    <w:p w14:paraId="4F273EC3" w14:textId="77777777" w:rsidR="00836B66" w:rsidRPr="00DF4637" w:rsidRDefault="00836B66" w:rsidP="00A67B60">
      <w:pPr>
        <w:keepNext w:val="0"/>
        <w:numPr>
          <w:ilvl w:val="0"/>
          <w:numId w:val="12"/>
        </w:numPr>
        <w:spacing w:after="120" w:line="264" w:lineRule="auto"/>
        <w:rPr>
          <w:rFonts w:cs="Arial"/>
          <w:sz w:val="22"/>
          <w:szCs w:val="22"/>
        </w:rPr>
      </w:pPr>
      <w:r w:rsidRPr="00DF4637">
        <w:rPr>
          <w:rFonts w:cs="Arial"/>
          <w:sz w:val="22"/>
          <w:szCs w:val="22"/>
        </w:rPr>
        <w:t>any other act, event, omission or circumstance which but for this provision might operate to discharge, lessen or otherwise affect the liability of the Guarantor,</w:t>
      </w:r>
    </w:p>
    <w:p w14:paraId="2F9FA7D1" w14:textId="77777777" w:rsidR="00836B66" w:rsidRPr="00DF4637" w:rsidRDefault="0029153A" w:rsidP="0029153A">
      <w:pPr>
        <w:keepNext w:val="0"/>
        <w:numPr>
          <w:ilvl w:val="1"/>
          <w:numId w:val="0"/>
        </w:numPr>
        <w:tabs>
          <w:tab w:val="left" w:pos="993"/>
        </w:tabs>
        <w:spacing w:before="240" w:after="240" w:line="264" w:lineRule="auto"/>
        <w:ind w:left="720" w:hanging="720"/>
        <w:rPr>
          <w:rFonts w:cs="Arial"/>
          <w:sz w:val="22"/>
          <w:szCs w:val="22"/>
        </w:rPr>
      </w:pPr>
      <w:r w:rsidRPr="00DF4637">
        <w:rPr>
          <w:rFonts w:cs="Arial"/>
          <w:sz w:val="22"/>
          <w:szCs w:val="22"/>
        </w:rPr>
        <w:t>3.4</w:t>
      </w:r>
      <w:r w:rsidRPr="00DF4637">
        <w:rPr>
          <w:rFonts w:cs="Arial"/>
          <w:sz w:val="22"/>
          <w:szCs w:val="22"/>
        </w:rPr>
        <w:tab/>
      </w:r>
      <w:r w:rsidR="00836B66" w:rsidRPr="00DF4637">
        <w:rPr>
          <w:rFonts w:cs="Arial"/>
          <w:sz w:val="22"/>
          <w:szCs w:val="22"/>
        </w:rPr>
        <w:t>in each case with or without notice to, or the consent of, the Guarantor and the Guarantor unconditionally and irrevocably waives any requirement for notice of, or consent to, such matters.</w:t>
      </w:r>
    </w:p>
    <w:p w14:paraId="1AF5C2C3" w14:textId="77777777" w:rsidR="00836B66" w:rsidRPr="00DF4637" w:rsidRDefault="0029153A" w:rsidP="0029153A">
      <w:pPr>
        <w:keepNext w:val="0"/>
        <w:numPr>
          <w:ilvl w:val="1"/>
          <w:numId w:val="0"/>
        </w:numPr>
        <w:tabs>
          <w:tab w:val="left" w:pos="0"/>
        </w:tabs>
        <w:spacing w:before="240" w:after="240" w:line="264" w:lineRule="auto"/>
        <w:ind w:left="720" w:hanging="720"/>
        <w:rPr>
          <w:rFonts w:cs="Arial"/>
          <w:sz w:val="22"/>
          <w:szCs w:val="22"/>
        </w:rPr>
      </w:pPr>
      <w:bookmarkStart w:id="252" w:name="_Toc494079986"/>
      <w:bookmarkStart w:id="253" w:name="_Toc494084005"/>
      <w:r w:rsidRPr="00DF4637">
        <w:rPr>
          <w:rFonts w:cs="Arial"/>
          <w:sz w:val="22"/>
          <w:szCs w:val="22"/>
        </w:rPr>
        <w:t>3.5</w:t>
      </w:r>
      <w:r w:rsidRPr="00DF4637">
        <w:rPr>
          <w:rFonts w:cs="Arial"/>
          <w:sz w:val="22"/>
          <w:szCs w:val="22"/>
        </w:rPr>
        <w:tab/>
      </w:r>
      <w:r w:rsidR="00836B66" w:rsidRPr="00DF4637">
        <w:rPr>
          <w:rFonts w:cs="Arial"/>
          <w:sz w:val="22"/>
          <w:szCs w:val="22"/>
        </w:rPr>
        <w:t xml:space="preserve">Any decision of an adjudicator, expert, arbitral tribunal or court in respect of or in connection with the Contract and any settlement or arrangement made between the Employer and the </w:t>
      </w:r>
      <w:r w:rsidR="007F6CCF" w:rsidRPr="00DF4637">
        <w:rPr>
          <w:rFonts w:cs="Arial"/>
          <w:sz w:val="22"/>
          <w:szCs w:val="22"/>
        </w:rPr>
        <w:t xml:space="preserve">Contractor </w:t>
      </w:r>
      <w:r w:rsidR="00836B66" w:rsidRPr="00DF4637">
        <w:rPr>
          <w:rFonts w:cs="Arial"/>
          <w:sz w:val="22"/>
          <w:szCs w:val="22"/>
        </w:rPr>
        <w:t>shall be binding on the Guarantor.</w:t>
      </w:r>
    </w:p>
    <w:p w14:paraId="613D7167" w14:textId="77777777" w:rsidR="00836B66" w:rsidRPr="00DF4637" w:rsidRDefault="0029153A" w:rsidP="00836B66">
      <w:pPr>
        <w:keepNext w:val="0"/>
        <w:tabs>
          <w:tab w:val="left" w:pos="993"/>
        </w:tabs>
        <w:spacing w:before="240" w:after="240" w:line="264" w:lineRule="auto"/>
        <w:ind w:left="360" w:hanging="360"/>
        <w:rPr>
          <w:rFonts w:cs="Arial"/>
          <w:b/>
          <w:caps/>
          <w:sz w:val="22"/>
          <w:szCs w:val="22"/>
        </w:rPr>
      </w:pPr>
      <w:r w:rsidRPr="00DF4637">
        <w:rPr>
          <w:rFonts w:cs="Arial"/>
          <w:b/>
          <w:caps/>
          <w:sz w:val="22"/>
          <w:szCs w:val="22"/>
        </w:rPr>
        <w:t>4</w:t>
      </w:r>
      <w:r w:rsidRPr="00DF4637">
        <w:rPr>
          <w:rFonts w:cs="Arial"/>
          <w:b/>
          <w:caps/>
          <w:sz w:val="22"/>
          <w:szCs w:val="22"/>
        </w:rPr>
        <w:tab/>
      </w:r>
      <w:r w:rsidR="00836B66" w:rsidRPr="00DF4637">
        <w:rPr>
          <w:rFonts w:cs="Arial"/>
          <w:b/>
          <w:caps/>
          <w:sz w:val="22"/>
          <w:szCs w:val="22"/>
        </w:rPr>
        <w:t>Variations to the Contract</w:t>
      </w:r>
      <w:bookmarkEnd w:id="252"/>
      <w:bookmarkEnd w:id="253"/>
    </w:p>
    <w:p w14:paraId="0D346FF6" w14:textId="77777777" w:rsidR="006440BB" w:rsidRPr="00DF4637" w:rsidRDefault="0029153A" w:rsidP="00797FAC">
      <w:pPr>
        <w:keepNext w:val="0"/>
        <w:numPr>
          <w:ilvl w:val="1"/>
          <w:numId w:val="0"/>
        </w:numPr>
        <w:tabs>
          <w:tab w:val="left" w:pos="0"/>
        </w:tabs>
        <w:spacing w:before="240" w:after="240" w:line="264" w:lineRule="auto"/>
        <w:ind w:left="720" w:hanging="720"/>
        <w:rPr>
          <w:rFonts w:cs="Arial"/>
          <w:sz w:val="22"/>
          <w:szCs w:val="22"/>
        </w:rPr>
      </w:pPr>
      <w:r w:rsidRPr="00DF4637">
        <w:rPr>
          <w:rFonts w:cs="Arial"/>
          <w:sz w:val="22"/>
          <w:szCs w:val="22"/>
        </w:rPr>
        <w:t>4.1</w:t>
      </w:r>
      <w:r w:rsidRPr="00DF4637">
        <w:rPr>
          <w:rFonts w:cs="Arial"/>
          <w:sz w:val="22"/>
          <w:szCs w:val="22"/>
        </w:rPr>
        <w:tab/>
      </w:r>
      <w:r w:rsidR="00836B66" w:rsidRPr="00DF4637">
        <w:rPr>
          <w:rFonts w:cs="Arial"/>
          <w:sz w:val="22"/>
          <w:szCs w:val="22"/>
        </w:rPr>
        <w:t xml:space="preserve">The Guarantor authorises the </w:t>
      </w:r>
      <w:r w:rsidR="007F6CCF" w:rsidRPr="00DF4637">
        <w:rPr>
          <w:rFonts w:cs="Arial"/>
          <w:sz w:val="22"/>
          <w:szCs w:val="22"/>
        </w:rPr>
        <w:t>Contractor</w:t>
      </w:r>
      <w:r w:rsidR="00836B66" w:rsidRPr="00DF4637">
        <w:rPr>
          <w:rFonts w:cs="Arial"/>
          <w:sz w:val="22"/>
          <w:szCs w:val="22"/>
        </w:rPr>
        <w:t xml:space="preserve"> and the Employer to make any addition or variation to the Contract, the due and punctual performance of which shall likewise be guaranteed by the Guarantor in accordance with the terms of this deed. The liability of the Guarantor under this deed shall in no way be discharged or lessened by any such addition or variation.</w:t>
      </w:r>
    </w:p>
    <w:p w14:paraId="2FB7E74A" w14:textId="77777777" w:rsidR="00836B66" w:rsidRPr="00DF4637" w:rsidRDefault="0029153A" w:rsidP="00836B66">
      <w:pPr>
        <w:keepNext w:val="0"/>
        <w:tabs>
          <w:tab w:val="left" w:pos="993"/>
        </w:tabs>
        <w:spacing w:before="240" w:after="240" w:line="264" w:lineRule="auto"/>
        <w:ind w:left="360" w:hanging="360"/>
        <w:rPr>
          <w:rFonts w:cs="Arial"/>
          <w:b/>
          <w:caps/>
          <w:sz w:val="22"/>
          <w:szCs w:val="22"/>
        </w:rPr>
      </w:pPr>
      <w:bookmarkStart w:id="254" w:name="_Toc494079987"/>
      <w:bookmarkStart w:id="255" w:name="_Toc494084006"/>
      <w:bookmarkStart w:id="256" w:name="_Ref153347947"/>
      <w:bookmarkStart w:id="257" w:name="_Ref153347964"/>
      <w:bookmarkStart w:id="258" w:name="_Ref153347965"/>
      <w:bookmarkStart w:id="259" w:name="_cr"/>
      <w:r w:rsidRPr="00DF4637">
        <w:rPr>
          <w:rFonts w:cs="Arial"/>
          <w:b/>
          <w:caps/>
          <w:sz w:val="22"/>
          <w:szCs w:val="22"/>
        </w:rPr>
        <w:t>5</w:t>
      </w:r>
      <w:r w:rsidRPr="00DF4637">
        <w:rPr>
          <w:rFonts w:cs="Arial"/>
          <w:b/>
          <w:caps/>
          <w:sz w:val="22"/>
          <w:szCs w:val="22"/>
        </w:rPr>
        <w:tab/>
      </w:r>
      <w:r w:rsidR="00836B66" w:rsidRPr="00DF4637">
        <w:rPr>
          <w:rFonts w:cs="Arial"/>
          <w:b/>
          <w:caps/>
          <w:sz w:val="22"/>
          <w:szCs w:val="22"/>
        </w:rPr>
        <w:t>Liquidation</w:t>
      </w:r>
      <w:bookmarkEnd w:id="254"/>
      <w:bookmarkEnd w:id="255"/>
      <w:bookmarkEnd w:id="256"/>
      <w:bookmarkEnd w:id="257"/>
      <w:bookmarkEnd w:id="258"/>
      <w:r w:rsidR="00836B66" w:rsidRPr="00DF4637">
        <w:rPr>
          <w:rFonts w:cs="Arial"/>
          <w:b/>
          <w:caps/>
          <w:sz w:val="22"/>
          <w:szCs w:val="22"/>
        </w:rPr>
        <w:t xml:space="preserve">/DEtermination </w:t>
      </w:r>
    </w:p>
    <w:bookmarkEnd w:id="259"/>
    <w:p w14:paraId="3D30E131" w14:textId="77777777" w:rsidR="00836B66" w:rsidRPr="00DF4637" w:rsidRDefault="0029153A" w:rsidP="00836B66">
      <w:pPr>
        <w:keepNext w:val="0"/>
        <w:numPr>
          <w:ilvl w:val="1"/>
          <w:numId w:val="0"/>
        </w:numPr>
        <w:tabs>
          <w:tab w:val="left" w:pos="993"/>
        </w:tabs>
        <w:spacing w:before="240" w:after="240" w:line="264" w:lineRule="auto"/>
        <w:ind w:left="993" w:hanging="993"/>
        <w:rPr>
          <w:rFonts w:cs="Arial"/>
          <w:sz w:val="22"/>
          <w:szCs w:val="22"/>
        </w:rPr>
      </w:pPr>
      <w:r w:rsidRPr="00DF4637">
        <w:rPr>
          <w:rFonts w:cs="Arial"/>
          <w:sz w:val="22"/>
          <w:szCs w:val="22"/>
        </w:rPr>
        <w:t>5.1</w:t>
      </w:r>
      <w:r w:rsidRPr="00DF4637">
        <w:rPr>
          <w:rFonts w:cs="Arial"/>
          <w:sz w:val="22"/>
          <w:szCs w:val="22"/>
        </w:rPr>
        <w:tab/>
      </w:r>
      <w:r w:rsidR="00836B66" w:rsidRPr="00DF4637">
        <w:rPr>
          <w:rFonts w:cs="Arial"/>
          <w:sz w:val="22"/>
          <w:szCs w:val="22"/>
        </w:rPr>
        <w:t>The Guarantor covenants with the Employer that:</w:t>
      </w:r>
    </w:p>
    <w:p w14:paraId="173BF071" w14:textId="77777777" w:rsidR="00836B66" w:rsidRPr="00DF4637" w:rsidRDefault="00836B66" w:rsidP="00A67B60">
      <w:pPr>
        <w:keepNext w:val="0"/>
        <w:numPr>
          <w:ilvl w:val="0"/>
          <w:numId w:val="13"/>
        </w:numPr>
        <w:spacing w:after="120" w:line="264" w:lineRule="auto"/>
        <w:rPr>
          <w:rFonts w:cs="Arial"/>
          <w:sz w:val="22"/>
          <w:szCs w:val="22"/>
        </w:rPr>
      </w:pPr>
      <w:r w:rsidRPr="00DF4637">
        <w:rPr>
          <w:rFonts w:cs="Arial"/>
          <w:sz w:val="22"/>
          <w:szCs w:val="22"/>
        </w:rPr>
        <w:t xml:space="preserve">if a liquidator is appointed in respect of the </w:t>
      </w:r>
      <w:r w:rsidR="007F6CCF" w:rsidRPr="00DF4637">
        <w:rPr>
          <w:rFonts w:cs="Arial"/>
          <w:sz w:val="22"/>
          <w:szCs w:val="22"/>
        </w:rPr>
        <w:t>Contractor</w:t>
      </w:r>
      <w:r w:rsidRPr="00DF4637">
        <w:rPr>
          <w:rFonts w:cs="Arial"/>
          <w:sz w:val="22"/>
          <w:szCs w:val="22"/>
        </w:rPr>
        <w:t xml:space="preserve"> and the liquidator disclaims the Contract; or </w:t>
      </w:r>
    </w:p>
    <w:p w14:paraId="7183D825" w14:textId="77777777" w:rsidR="00836B66" w:rsidRPr="00DF4637" w:rsidRDefault="007F6CCF" w:rsidP="00A67B60">
      <w:pPr>
        <w:keepNext w:val="0"/>
        <w:numPr>
          <w:ilvl w:val="0"/>
          <w:numId w:val="13"/>
        </w:numPr>
        <w:spacing w:after="120" w:line="264" w:lineRule="auto"/>
        <w:rPr>
          <w:rFonts w:cs="Arial"/>
          <w:sz w:val="22"/>
          <w:szCs w:val="22"/>
        </w:rPr>
      </w:pPr>
      <w:r w:rsidRPr="00DF4637">
        <w:rPr>
          <w:rFonts w:cs="Arial"/>
          <w:sz w:val="22"/>
          <w:szCs w:val="22"/>
        </w:rPr>
        <w:lastRenderedPageBreak/>
        <w:t>if the Contractor</w:t>
      </w:r>
      <w:r w:rsidR="00836B66" w:rsidRPr="00DF4637">
        <w:rPr>
          <w:rFonts w:cs="Arial"/>
          <w:sz w:val="22"/>
          <w:szCs w:val="22"/>
        </w:rPr>
        <w:t>’s employment under the Contract is determined for any reason,</w:t>
      </w:r>
    </w:p>
    <w:p w14:paraId="6A07ED03" w14:textId="77777777" w:rsidR="00836B66" w:rsidRPr="00DF4637" w:rsidRDefault="00836B66" w:rsidP="00836B66">
      <w:pPr>
        <w:keepNext w:val="0"/>
        <w:spacing w:after="120" w:line="264" w:lineRule="auto"/>
        <w:ind w:left="900"/>
        <w:rPr>
          <w:rFonts w:cs="Arial"/>
          <w:sz w:val="22"/>
          <w:szCs w:val="22"/>
        </w:rPr>
      </w:pPr>
      <w:r w:rsidRPr="00DF4637">
        <w:rPr>
          <w:rFonts w:cs="Arial"/>
          <w:sz w:val="22"/>
          <w:szCs w:val="22"/>
        </w:rPr>
        <w:t>the liability of the Guarantor under this deed shall remain in full force and effect.</w:t>
      </w:r>
    </w:p>
    <w:p w14:paraId="4D1C89BE" w14:textId="77777777" w:rsidR="00836B66" w:rsidRPr="00DF4637" w:rsidRDefault="0029153A" w:rsidP="00836B66">
      <w:pPr>
        <w:keepNext w:val="0"/>
        <w:tabs>
          <w:tab w:val="left" w:pos="993"/>
        </w:tabs>
        <w:spacing w:before="240" w:after="240" w:line="264" w:lineRule="auto"/>
        <w:ind w:left="360" w:hanging="360"/>
        <w:rPr>
          <w:rFonts w:cs="Arial"/>
          <w:b/>
          <w:caps/>
          <w:sz w:val="22"/>
          <w:szCs w:val="22"/>
        </w:rPr>
      </w:pPr>
      <w:bookmarkStart w:id="260" w:name="_Toc494079988"/>
      <w:bookmarkStart w:id="261" w:name="_Toc494084007"/>
      <w:r w:rsidRPr="00DF4637">
        <w:rPr>
          <w:rFonts w:cs="Arial"/>
          <w:b/>
          <w:caps/>
          <w:sz w:val="22"/>
          <w:szCs w:val="22"/>
        </w:rPr>
        <w:t>6</w:t>
      </w:r>
      <w:r w:rsidRPr="00DF4637">
        <w:rPr>
          <w:rFonts w:cs="Arial"/>
          <w:b/>
          <w:caps/>
          <w:sz w:val="22"/>
          <w:szCs w:val="22"/>
        </w:rPr>
        <w:tab/>
      </w:r>
      <w:r w:rsidR="00836B66" w:rsidRPr="00DF4637">
        <w:rPr>
          <w:rFonts w:cs="Arial"/>
          <w:b/>
          <w:caps/>
          <w:sz w:val="22"/>
          <w:szCs w:val="22"/>
        </w:rPr>
        <w:t>Waiver</w:t>
      </w:r>
      <w:bookmarkEnd w:id="260"/>
      <w:bookmarkEnd w:id="261"/>
    </w:p>
    <w:p w14:paraId="5ADD2F50" w14:textId="77777777" w:rsidR="00836B66" w:rsidRPr="00DF4637" w:rsidRDefault="0029153A" w:rsidP="0029153A">
      <w:pPr>
        <w:keepNext w:val="0"/>
        <w:numPr>
          <w:ilvl w:val="1"/>
          <w:numId w:val="0"/>
        </w:numPr>
        <w:tabs>
          <w:tab w:val="left" w:pos="142"/>
        </w:tabs>
        <w:spacing w:before="240" w:after="240" w:line="264" w:lineRule="auto"/>
        <w:ind w:left="720" w:hanging="720"/>
        <w:rPr>
          <w:rFonts w:cs="Arial"/>
          <w:sz w:val="22"/>
          <w:szCs w:val="22"/>
        </w:rPr>
      </w:pPr>
      <w:r w:rsidRPr="00DF4637">
        <w:rPr>
          <w:rFonts w:cs="Arial"/>
          <w:sz w:val="22"/>
          <w:szCs w:val="22"/>
        </w:rPr>
        <w:t>6.1</w:t>
      </w:r>
      <w:r w:rsidRPr="00DF4637">
        <w:rPr>
          <w:rFonts w:cs="Arial"/>
          <w:sz w:val="22"/>
          <w:szCs w:val="22"/>
        </w:rPr>
        <w:tab/>
      </w:r>
      <w:r w:rsidR="00836B66" w:rsidRPr="00DF4637">
        <w:rPr>
          <w:rFonts w:cs="Arial"/>
          <w:sz w:val="22"/>
          <w:szCs w:val="22"/>
        </w:rPr>
        <w:t xml:space="preserve">The Guarantor waives any right to require the Employer to pursue any remedy (whether under the Contract or otherwise) which it may have against the </w:t>
      </w:r>
      <w:r w:rsidR="007F6CCF" w:rsidRPr="00DF4637">
        <w:rPr>
          <w:rFonts w:cs="Arial"/>
          <w:sz w:val="22"/>
          <w:szCs w:val="22"/>
        </w:rPr>
        <w:t>Contractor</w:t>
      </w:r>
      <w:r w:rsidR="00836B66" w:rsidRPr="00DF4637">
        <w:rPr>
          <w:rFonts w:cs="Arial"/>
          <w:sz w:val="22"/>
          <w:szCs w:val="22"/>
        </w:rPr>
        <w:t xml:space="preserve"> before proceeding against the Guarantor under this deed.</w:t>
      </w:r>
    </w:p>
    <w:p w14:paraId="726D027A" w14:textId="77777777" w:rsidR="00836B66" w:rsidRPr="00DF4637" w:rsidRDefault="0029153A" w:rsidP="00836B66">
      <w:pPr>
        <w:keepNext w:val="0"/>
        <w:tabs>
          <w:tab w:val="left" w:pos="993"/>
        </w:tabs>
        <w:spacing w:before="240" w:after="240" w:line="264" w:lineRule="auto"/>
        <w:ind w:left="360" w:hanging="360"/>
        <w:rPr>
          <w:rFonts w:cs="Arial"/>
          <w:b/>
          <w:caps/>
          <w:sz w:val="22"/>
          <w:szCs w:val="22"/>
        </w:rPr>
      </w:pPr>
      <w:bookmarkStart w:id="262" w:name="_Toc494079989"/>
      <w:bookmarkStart w:id="263" w:name="_Toc494084008"/>
      <w:r w:rsidRPr="00DF4637">
        <w:rPr>
          <w:rFonts w:cs="Arial"/>
          <w:b/>
          <w:caps/>
          <w:sz w:val="22"/>
          <w:szCs w:val="22"/>
        </w:rPr>
        <w:t>7</w:t>
      </w:r>
      <w:r w:rsidRPr="00DF4637">
        <w:rPr>
          <w:rFonts w:cs="Arial"/>
          <w:b/>
          <w:caps/>
          <w:sz w:val="22"/>
          <w:szCs w:val="22"/>
        </w:rPr>
        <w:tab/>
      </w:r>
      <w:r w:rsidR="00836B66" w:rsidRPr="00DF4637">
        <w:rPr>
          <w:rFonts w:cs="Arial"/>
          <w:b/>
          <w:caps/>
          <w:sz w:val="22"/>
          <w:szCs w:val="22"/>
        </w:rPr>
        <w:t xml:space="preserve">Rights of Guarantor against </w:t>
      </w:r>
      <w:bookmarkEnd w:id="262"/>
      <w:bookmarkEnd w:id="263"/>
      <w:r w:rsidR="007F6CCF" w:rsidRPr="00DF4637">
        <w:rPr>
          <w:rFonts w:cs="Arial"/>
          <w:b/>
          <w:caps/>
          <w:sz w:val="22"/>
          <w:szCs w:val="22"/>
        </w:rPr>
        <w:t>CONTRACTOR</w:t>
      </w:r>
    </w:p>
    <w:p w14:paraId="5B04EA2B" w14:textId="77777777" w:rsidR="00836B66" w:rsidRPr="00DF4637" w:rsidRDefault="00D72C8B" w:rsidP="00D72C8B">
      <w:pPr>
        <w:keepNext w:val="0"/>
        <w:numPr>
          <w:ilvl w:val="1"/>
          <w:numId w:val="0"/>
        </w:numPr>
        <w:spacing w:before="240" w:after="240" w:line="264" w:lineRule="auto"/>
        <w:ind w:left="720" w:hanging="720"/>
        <w:rPr>
          <w:rFonts w:cs="Arial"/>
          <w:sz w:val="22"/>
          <w:szCs w:val="22"/>
        </w:rPr>
      </w:pPr>
      <w:bookmarkStart w:id="264" w:name="_Toc494079990"/>
      <w:bookmarkStart w:id="265" w:name="_Toc494084009"/>
      <w:r w:rsidRPr="00DF4637">
        <w:rPr>
          <w:rFonts w:cs="Arial"/>
          <w:sz w:val="22"/>
          <w:szCs w:val="22"/>
        </w:rPr>
        <w:t>7.1</w:t>
      </w:r>
      <w:r w:rsidRPr="00DF4637">
        <w:rPr>
          <w:rFonts w:cs="Arial"/>
          <w:sz w:val="22"/>
          <w:szCs w:val="22"/>
        </w:rPr>
        <w:tab/>
      </w:r>
      <w:r w:rsidR="00836B66" w:rsidRPr="00DF4637">
        <w:rPr>
          <w:rFonts w:cs="Arial"/>
          <w:sz w:val="22"/>
          <w:szCs w:val="22"/>
        </w:rPr>
        <w:t xml:space="preserve">The Guarantor shall not by any means or on any ground seek to recover from the </w:t>
      </w:r>
      <w:r w:rsidR="007F6CCF" w:rsidRPr="00DF4637">
        <w:rPr>
          <w:rFonts w:cs="Arial"/>
          <w:sz w:val="22"/>
          <w:szCs w:val="22"/>
        </w:rPr>
        <w:t xml:space="preserve">Contractor </w:t>
      </w:r>
      <w:r w:rsidR="00836B66" w:rsidRPr="00DF4637">
        <w:rPr>
          <w:rFonts w:cs="Arial"/>
          <w:sz w:val="22"/>
          <w:szCs w:val="22"/>
        </w:rPr>
        <w:t xml:space="preserve">(whether by instituting or threatening proceedings or by way of set-off or counterclaim or otherwise) or otherwise to prove in competition with the Employer in respect of any payment made by the Guarantor under this deed nor be entitled in competition with the Employer to claim or have the benefit of any security which the Employer holds for any money or liability owed by the </w:t>
      </w:r>
      <w:r w:rsidR="007F6CCF" w:rsidRPr="00DF4637">
        <w:rPr>
          <w:rFonts w:cs="Arial"/>
          <w:sz w:val="22"/>
          <w:szCs w:val="22"/>
        </w:rPr>
        <w:t>Contractor</w:t>
      </w:r>
      <w:r w:rsidR="00836B66" w:rsidRPr="00DF4637">
        <w:rPr>
          <w:rFonts w:cs="Arial"/>
          <w:sz w:val="22"/>
          <w:szCs w:val="22"/>
        </w:rPr>
        <w:t xml:space="preserve"> to the Employer.  If the Guarantor shall receive any monies from the </w:t>
      </w:r>
      <w:r w:rsidR="007F6CCF" w:rsidRPr="00DF4637">
        <w:rPr>
          <w:rFonts w:cs="Arial"/>
          <w:sz w:val="22"/>
          <w:szCs w:val="22"/>
        </w:rPr>
        <w:t>Contractor</w:t>
      </w:r>
      <w:r w:rsidR="00836B66" w:rsidRPr="00DF4637">
        <w:rPr>
          <w:rFonts w:cs="Arial"/>
          <w:sz w:val="22"/>
          <w:szCs w:val="22"/>
        </w:rPr>
        <w:t xml:space="preserve"> in respect of any payment made by the Guarantor under this deed, the Guarantor shall hold such monies in trust for the Employer for so long as the Guarantor remains liable or contingently liable under this deed.</w:t>
      </w:r>
    </w:p>
    <w:p w14:paraId="66986A88" w14:textId="77777777" w:rsidR="00836B66" w:rsidRPr="00DF4637" w:rsidRDefault="00D72C8B" w:rsidP="00836B66">
      <w:pPr>
        <w:keepNext w:val="0"/>
        <w:tabs>
          <w:tab w:val="left" w:pos="993"/>
        </w:tabs>
        <w:spacing w:before="240" w:after="240" w:line="264" w:lineRule="auto"/>
        <w:ind w:left="360" w:hanging="360"/>
        <w:rPr>
          <w:rFonts w:cs="Arial"/>
          <w:b/>
          <w:caps/>
          <w:sz w:val="22"/>
          <w:szCs w:val="22"/>
        </w:rPr>
      </w:pPr>
      <w:r w:rsidRPr="00DF4637">
        <w:rPr>
          <w:rFonts w:cs="Arial"/>
          <w:b/>
          <w:caps/>
          <w:sz w:val="22"/>
          <w:szCs w:val="22"/>
        </w:rPr>
        <w:t>8</w:t>
      </w:r>
      <w:r w:rsidRPr="00DF4637">
        <w:rPr>
          <w:rFonts w:cs="Arial"/>
          <w:b/>
          <w:caps/>
          <w:sz w:val="22"/>
          <w:szCs w:val="22"/>
        </w:rPr>
        <w:tab/>
      </w:r>
      <w:r w:rsidR="00836B66" w:rsidRPr="00DF4637">
        <w:rPr>
          <w:rFonts w:cs="Arial"/>
          <w:b/>
          <w:caps/>
          <w:sz w:val="22"/>
          <w:szCs w:val="22"/>
        </w:rPr>
        <w:t>Continuing guarantee</w:t>
      </w:r>
      <w:bookmarkEnd w:id="264"/>
      <w:bookmarkEnd w:id="265"/>
    </w:p>
    <w:p w14:paraId="003BC75D" w14:textId="77777777" w:rsidR="00836B66" w:rsidRPr="00DF4637" w:rsidRDefault="00D72C8B" w:rsidP="00D72C8B">
      <w:pPr>
        <w:keepNext w:val="0"/>
        <w:numPr>
          <w:ilvl w:val="1"/>
          <w:numId w:val="0"/>
        </w:numPr>
        <w:spacing w:before="240" w:after="240" w:line="264" w:lineRule="auto"/>
        <w:ind w:left="720" w:hanging="720"/>
        <w:rPr>
          <w:rFonts w:cs="Arial"/>
          <w:sz w:val="22"/>
          <w:szCs w:val="22"/>
        </w:rPr>
      </w:pPr>
      <w:bookmarkStart w:id="266" w:name="_Toc494079991"/>
      <w:bookmarkStart w:id="267" w:name="_Toc494084010"/>
      <w:r w:rsidRPr="00DF4637">
        <w:rPr>
          <w:rFonts w:cs="Arial"/>
          <w:sz w:val="22"/>
          <w:szCs w:val="22"/>
        </w:rPr>
        <w:t>8.1</w:t>
      </w:r>
      <w:r w:rsidRPr="00DF4637">
        <w:rPr>
          <w:rFonts w:cs="Arial"/>
          <w:sz w:val="22"/>
          <w:szCs w:val="22"/>
        </w:rPr>
        <w:tab/>
      </w:r>
      <w:r w:rsidR="00836B66" w:rsidRPr="00DF4637">
        <w:rPr>
          <w:rFonts w:cs="Arial"/>
          <w:sz w:val="22"/>
          <w:szCs w:val="22"/>
        </w:rPr>
        <w:t xml:space="preserve">The terms of this deed are a continuing guarantee and shall remain in full force and effect until each part of every obligation of the </w:t>
      </w:r>
      <w:r w:rsidR="007F6CCF" w:rsidRPr="00DF4637">
        <w:rPr>
          <w:rFonts w:cs="Arial"/>
          <w:sz w:val="22"/>
          <w:szCs w:val="22"/>
        </w:rPr>
        <w:t>Contractor</w:t>
      </w:r>
      <w:r w:rsidR="00836B66" w:rsidRPr="00DF4637">
        <w:rPr>
          <w:rFonts w:cs="Arial"/>
          <w:sz w:val="22"/>
          <w:szCs w:val="22"/>
        </w:rPr>
        <w:t xml:space="preserve"> under the Contract has been performed and observed and until each and every liability of the </w:t>
      </w:r>
      <w:r w:rsidR="007F6CCF" w:rsidRPr="00DF4637">
        <w:rPr>
          <w:rFonts w:cs="Arial"/>
          <w:sz w:val="22"/>
          <w:szCs w:val="22"/>
        </w:rPr>
        <w:t xml:space="preserve">Contractor </w:t>
      </w:r>
      <w:r w:rsidR="00836B66" w:rsidRPr="00DF4637">
        <w:rPr>
          <w:rFonts w:cs="Arial"/>
          <w:sz w:val="22"/>
          <w:szCs w:val="22"/>
        </w:rPr>
        <w:t>under the Contract has been satisfied in full.</w:t>
      </w:r>
    </w:p>
    <w:p w14:paraId="105BFA1A" w14:textId="77777777" w:rsidR="00836B66" w:rsidRPr="00DF4637" w:rsidRDefault="00D72C8B" w:rsidP="00836B66">
      <w:pPr>
        <w:keepNext w:val="0"/>
        <w:tabs>
          <w:tab w:val="left" w:pos="993"/>
        </w:tabs>
        <w:spacing w:before="240" w:after="240" w:line="264" w:lineRule="auto"/>
        <w:ind w:left="360" w:hanging="360"/>
        <w:rPr>
          <w:rFonts w:cs="Arial"/>
          <w:b/>
          <w:caps/>
          <w:sz w:val="22"/>
          <w:szCs w:val="22"/>
        </w:rPr>
      </w:pPr>
      <w:r w:rsidRPr="00DF4637">
        <w:rPr>
          <w:rFonts w:cs="Arial"/>
          <w:b/>
          <w:caps/>
          <w:sz w:val="22"/>
          <w:szCs w:val="22"/>
        </w:rPr>
        <w:t>9</w:t>
      </w:r>
      <w:r w:rsidRPr="00DF4637">
        <w:rPr>
          <w:rFonts w:cs="Arial"/>
          <w:b/>
          <w:caps/>
          <w:sz w:val="22"/>
          <w:szCs w:val="22"/>
        </w:rPr>
        <w:tab/>
      </w:r>
      <w:r w:rsidR="00836B66" w:rsidRPr="00DF4637">
        <w:rPr>
          <w:rFonts w:cs="Arial"/>
          <w:b/>
          <w:caps/>
          <w:sz w:val="22"/>
          <w:szCs w:val="22"/>
        </w:rPr>
        <w:t>Third party rights</w:t>
      </w:r>
    </w:p>
    <w:p w14:paraId="33967D95" w14:textId="77777777" w:rsidR="00836B66" w:rsidRPr="00DF4637" w:rsidRDefault="00D72C8B" w:rsidP="00D72C8B">
      <w:pPr>
        <w:keepNext w:val="0"/>
        <w:numPr>
          <w:ilvl w:val="1"/>
          <w:numId w:val="0"/>
        </w:numPr>
        <w:tabs>
          <w:tab w:val="left" w:pos="0"/>
        </w:tabs>
        <w:spacing w:before="240" w:after="240" w:line="264" w:lineRule="auto"/>
        <w:ind w:left="720" w:hanging="720"/>
        <w:rPr>
          <w:rFonts w:cs="Arial"/>
          <w:sz w:val="22"/>
          <w:szCs w:val="22"/>
        </w:rPr>
      </w:pPr>
      <w:r w:rsidRPr="00DF4637">
        <w:rPr>
          <w:rFonts w:cs="Arial"/>
          <w:sz w:val="22"/>
          <w:szCs w:val="22"/>
        </w:rPr>
        <w:t>9.1</w:t>
      </w:r>
      <w:r w:rsidRPr="00DF4637">
        <w:rPr>
          <w:rFonts w:cs="Arial"/>
          <w:sz w:val="22"/>
          <w:szCs w:val="22"/>
        </w:rPr>
        <w:tab/>
      </w:r>
      <w:r w:rsidR="00836B66" w:rsidRPr="00DF4637">
        <w:rPr>
          <w:rFonts w:cs="Arial"/>
          <w:sz w:val="22"/>
          <w:szCs w:val="22"/>
        </w:rPr>
        <w:t>Unless the right of enforcement is expressly granted, it is not intended that any third party should have the right to enforce any provision of this deed pursuant to the Contracts (Rights of Third Parties) Act 1999.</w:t>
      </w:r>
    </w:p>
    <w:p w14:paraId="2F5C7F93" w14:textId="77777777" w:rsidR="00836B66" w:rsidRPr="00DF4637" w:rsidRDefault="00D72C8B" w:rsidP="00836B66">
      <w:pPr>
        <w:keepNext w:val="0"/>
        <w:tabs>
          <w:tab w:val="left" w:pos="993"/>
        </w:tabs>
        <w:spacing w:before="240" w:after="240" w:line="264" w:lineRule="auto"/>
        <w:ind w:left="360" w:hanging="360"/>
        <w:rPr>
          <w:rFonts w:cs="Arial"/>
          <w:b/>
          <w:caps/>
          <w:sz w:val="22"/>
          <w:szCs w:val="22"/>
        </w:rPr>
      </w:pPr>
      <w:r w:rsidRPr="00DF4637">
        <w:rPr>
          <w:rFonts w:cs="Arial"/>
          <w:b/>
          <w:caps/>
          <w:sz w:val="22"/>
          <w:szCs w:val="22"/>
        </w:rPr>
        <w:t>10</w:t>
      </w:r>
      <w:r w:rsidRPr="00DF4637">
        <w:rPr>
          <w:rFonts w:cs="Arial"/>
          <w:b/>
          <w:caps/>
          <w:sz w:val="22"/>
          <w:szCs w:val="22"/>
        </w:rPr>
        <w:tab/>
      </w:r>
      <w:r w:rsidR="00836B66" w:rsidRPr="00DF4637">
        <w:rPr>
          <w:rFonts w:cs="Arial"/>
          <w:b/>
          <w:caps/>
          <w:sz w:val="22"/>
          <w:szCs w:val="22"/>
        </w:rPr>
        <w:t>Notices</w:t>
      </w:r>
      <w:bookmarkEnd w:id="266"/>
      <w:bookmarkEnd w:id="267"/>
    </w:p>
    <w:p w14:paraId="0A96EA2B" w14:textId="77777777" w:rsidR="00836B66" w:rsidRPr="00DF4637" w:rsidRDefault="00D72C8B" w:rsidP="00D72C8B">
      <w:pPr>
        <w:keepNext w:val="0"/>
        <w:numPr>
          <w:ilvl w:val="1"/>
          <w:numId w:val="0"/>
        </w:numPr>
        <w:tabs>
          <w:tab w:val="left" w:pos="0"/>
        </w:tabs>
        <w:spacing w:before="240" w:after="240" w:line="264" w:lineRule="auto"/>
        <w:ind w:left="720" w:hanging="720"/>
        <w:rPr>
          <w:rFonts w:cs="Arial"/>
          <w:sz w:val="22"/>
          <w:szCs w:val="22"/>
        </w:rPr>
      </w:pPr>
      <w:r w:rsidRPr="00DF4637">
        <w:rPr>
          <w:rFonts w:cs="Arial"/>
          <w:sz w:val="22"/>
          <w:szCs w:val="22"/>
        </w:rPr>
        <w:t>10.1</w:t>
      </w:r>
      <w:r w:rsidRPr="00DF4637">
        <w:rPr>
          <w:rFonts w:cs="Arial"/>
          <w:sz w:val="22"/>
          <w:szCs w:val="22"/>
        </w:rPr>
        <w:tab/>
      </w:r>
      <w:r w:rsidR="00836B66" w:rsidRPr="00DF4637">
        <w:rPr>
          <w:rFonts w:cs="Arial"/>
          <w:sz w:val="22"/>
          <w:szCs w:val="22"/>
        </w:rPr>
        <w:t>Any notice or other communication required under this deed shall be given in writing and shall be deemed to have been properly given if compliance is made with section 196 of the Law of Property Act 1925 (as amended by the Recorded Delivery Service Act 1962 and the Postal Services Act 2000).</w:t>
      </w:r>
    </w:p>
    <w:p w14:paraId="5AA23D33" w14:textId="77777777" w:rsidR="00836B66" w:rsidRPr="00DF4637" w:rsidRDefault="00D72C8B" w:rsidP="00836B66">
      <w:pPr>
        <w:keepNext w:val="0"/>
        <w:tabs>
          <w:tab w:val="left" w:pos="993"/>
        </w:tabs>
        <w:spacing w:before="240" w:after="240" w:line="264" w:lineRule="auto"/>
        <w:ind w:left="360" w:hanging="360"/>
        <w:rPr>
          <w:rFonts w:cs="Arial"/>
          <w:b/>
          <w:caps/>
          <w:sz w:val="22"/>
          <w:szCs w:val="22"/>
        </w:rPr>
      </w:pPr>
      <w:bookmarkStart w:id="268" w:name="_Toc494079992"/>
      <w:bookmarkStart w:id="269" w:name="_Toc494084011"/>
      <w:r w:rsidRPr="00DF4637">
        <w:rPr>
          <w:rFonts w:cs="Arial"/>
          <w:b/>
          <w:caps/>
          <w:sz w:val="22"/>
          <w:szCs w:val="22"/>
        </w:rPr>
        <w:t>11</w:t>
      </w:r>
      <w:r w:rsidRPr="00DF4637">
        <w:rPr>
          <w:rFonts w:cs="Arial"/>
          <w:b/>
          <w:caps/>
          <w:sz w:val="22"/>
          <w:szCs w:val="22"/>
        </w:rPr>
        <w:tab/>
      </w:r>
      <w:r w:rsidR="00836B66" w:rsidRPr="00DF4637">
        <w:rPr>
          <w:rFonts w:cs="Arial"/>
          <w:b/>
          <w:caps/>
          <w:sz w:val="22"/>
          <w:szCs w:val="22"/>
        </w:rPr>
        <w:t>Governing law</w:t>
      </w:r>
      <w:bookmarkEnd w:id="268"/>
      <w:bookmarkEnd w:id="269"/>
    </w:p>
    <w:p w14:paraId="1D12B59B" w14:textId="77777777" w:rsidR="00836B66" w:rsidRPr="00DF4637" w:rsidRDefault="00D72C8B" w:rsidP="00D72C8B">
      <w:pPr>
        <w:keepNext w:val="0"/>
        <w:numPr>
          <w:ilvl w:val="1"/>
          <w:numId w:val="0"/>
        </w:numPr>
        <w:tabs>
          <w:tab w:val="left" w:pos="0"/>
        </w:tabs>
        <w:spacing w:before="240" w:after="240" w:line="264" w:lineRule="auto"/>
        <w:ind w:left="720" w:hanging="720"/>
        <w:rPr>
          <w:rFonts w:cs="Arial"/>
          <w:sz w:val="22"/>
          <w:szCs w:val="22"/>
        </w:rPr>
      </w:pPr>
      <w:r w:rsidRPr="00DF4637">
        <w:rPr>
          <w:rFonts w:cs="Arial"/>
          <w:sz w:val="22"/>
          <w:szCs w:val="22"/>
        </w:rPr>
        <w:t>11.1</w:t>
      </w:r>
      <w:r w:rsidRPr="00DF4637">
        <w:rPr>
          <w:rFonts w:cs="Arial"/>
          <w:sz w:val="22"/>
          <w:szCs w:val="22"/>
        </w:rPr>
        <w:tab/>
      </w:r>
      <w:r w:rsidR="00836B66" w:rsidRPr="00DF4637">
        <w:rPr>
          <w:rFonts w:cs="Arial"/>
          <w:sz w:val="22"/>
          <w:szCs w:val="22"/>
        </w:rPr>
        <w:t>The application and interpretation of this deed shall in all respects be governed by English law and any dispute or difference arising under it shall be subject to the exclusive jurisdiction of the courts of England and Wales save that any decision, judgment or award of such courts may be enforced in the courts of any jurisdiction.</w:t>
      </w:r>
    </w:p>
    <w:p w14:paraId="71CDBA3F" w14:textId="77777777" w:rsidR="00836B66" w:rsidRPr="00DF4637" w:rsidRDefault="00836B66" w:rsidP="00836B66">
      <w:pPr>
        <w:keepNext w:val="0"/>
        <w:tabs>
          <w:tab w:val="left" w:pos="907"/>
          <w:tab w:val="left" w:pos="1644"/>
          <w:tab w:val="left" w:pos="2381"/>
          <w:tab w:val="left" w:pos="3119"/>
          <w:tab w:val="left" w:pos="3856"/>
          <w:tab w:val="left" w:pos="4593"/>
          <w:tab w:val="left" w:pos="5330"/>
          <w:tab w:val="left" w:pos="6067"/>
        </w:tabs>
        <w:suppressAutoHyphens/>
        <w:spacing w:before="240" w:line="240" w:lineRule="auto"/>
        <w:jc w:val="left"/>
        <w:rPr>
          <w:rFonts w:cs="Arial"/>
          <w:b/>
          <w:sz w:val="22"/>
          <w:szCs w:val="22"/>
        </w:rPr>
      </w:pPr>
      <w:r w:rsidRPr="00DF4637">
        <w:rPr>
          <w:rFonts w:cs="Arial"/>
          <w:b/>
          <w:sz w:val="22"/>
          <w:szCs w:val="22"/>
        </w:rPr>
        <w:lastRenderedPageBreak/>
        <w:t>This deed has been executed as a deed and delivered on the date stated at the beginning of this deed.</w:t>
      </w:r>
    </w:p>
    <w:p w14:paraId="7C6EF2E7" w14:textId="77777777" w:rsidR="007C3C0A" w:rsidRPr="00DF4637" w:rsidRDefault="007C3C0A" w:rsidP="007C3C0A">
      <w:pPr>
        <w:keepNext w:val="0"/>
        <w:tabs>
          <w:tab w:val="left" w:pos="-1440"/>
          <w:tab w:val="left" w:pos="-720"/>
          <w:tab w:val="left" w:pos="0"/>
        </w:tabs>
        <w:suppressAutoHyphens/>
        <w:spacing w:line="240" w:lineRule="atLeast"/>
        <w:rPr>
          <w:rFonts w:cs="Arial"/>
          <w:b/>
          <w:spacing w:val="-3"/>
          <w:sz w:val="22"/>
          <w:szCs w:val="22"/>
        </w:rPr>
      </w:pPr>
    </w:p>
    <w:p w14:paraId="47697709" w14:textId="77777777" w:rsidR="007C3C0A" w:rsidRPr="00DF4637" w:rsidRDefault="007C3C0A" w:rsidP="007C3C0A">
      <w:pPr>
        <w:keepNext w:val="0"/>
        <w:spacing w:line="264" w:lineRule="auto"/>
        <w:rPr>
          <w:rFonts w:cs="Arial"/>
          <w:sz w:val="22"/>
          <w:szCs w:val="22"/>
        </w:rPr>
      </w:pPr>
    </w:p>
    <w:p w14:paraId="34087C7F" w14:textId="77777777" w:rsidR="006F3489" w:rsidRPr="00DF4637" w:rsidRDefault="006F3489" w:rsidP="006F3489">
      <w:pPr>
        <w:rPr>
          <w:rFonts w:cs="Arial"/>
          <w:sz w:val="22"/>
          <w:szCs w:val="22"/>
        </w:rPr>
      </w:pPr>
    </w:p>
    <w:p w14:paraId="449CE103" w14:textId="77777777" w:rsidR="007C5FC7" w:rsidRPr="00DF4637" w:rsidRDefault="007C5FC7" w:rsidP="007C5FC7">
      <w:pPr>
        <w:pStyle w:val="ExecutionTitle"/>
        <w:rPr>
          <w:rFonts w:ascii="Arial" w:hAnsi="Arial" w:cs="Arial"/>
          <w:sz w:val="22"/>
          <w:szCs w:val="22"/>
        </w:rPr>
      </w:pPr>
      <w:r w:rsidRPr="00DF4637">
        <w:rPr>
          <w:rFonts w:ascii="Arial" w:hAnsi="Arial" w:cs="Arial"/>
          <w:sz w:val="22"/>
          <w:szCs w:val="22"/>
        </w:rPr>
        <w:br w:type="page"/>
      </w:r>
      <w:r w:rsidRPr="00DF4637">
        <w:rPr>
          <w:rFonts w:ascii="Arial" w:hAnsi="Arial" w:cs="Arial"/>
          <w:sz w:val="22"/>
          <w:szCs w:val="22"/>
        </w:rPr>
        <w:lastRenderedPageBreak/>
        <w:t xml:space="preserve"> </w:t>
      </w:r>
      <w:bookmarkStart w:id="270" w:name="_ExecutionPage"/>
      <w:r w:rsidRPr="00DF4637">
        <w:rPr>
          <w:rFonts w:ascii="Arial" w:hAnsi="Arial" w:cs="Arial"/>
          <w:sz w:val="22"/>
          <w:szCs w:val="22"/>
        </w:rPr>
        <w:t>EXECUTION PAGE</w:t>
      </w:r>
    </w:p>
    <w:bookmarkEnd w:id="270"/>
    <w:p w14:paraId="517117DD" w14:textId="77777777" w:rsidR="007C5FC7" w:rsidRPr="00DF4637" w:rsidRDefault="007C5FC7" w:rsidP="007C5FC7">
      <w:pPr>
        <w:keepNext w:val="0"/>
        <w:tabs>
          <w:tab w:val="left" w:pos="900"/>
        </w:tabs>
        <w:spacing w:line="264" w:lineRule="auto"/>
        <w:rPr>
          <w:rFonts w:cs="Arial"/>
          <w:sz w:val="22"/>
          <w:szCs w:val="22"/>
        </w:rPr>
      </w:pPr>
    </w:p>
    <w:tbl>
      <w:tblPr>
        <w:tblW w:w="8500" w:type="dxa"/>
        <w:tblInd w:w="108" w:type="dxa"/>
        <w:tblLook w:val="00A0" w:firstRow="1" w:lastRow="0" w:firstColumn="1" w:lastColumn="0" w:noHBand="0" w:noVBand="0"/>
      </w:tblPr>
      <w:tblGrid>
        <w:gridCol w:w="3960"/>
        <w:gridCol w:w="4540"/>
      </w:tblGrid>
      <w:tr w:rsidR="007C5FC7" w:rsidRPr="00DF4637" w14:paraId="0680F614" w14:textId="77777777" w:rsidTr="006440BB">
        <w:tc>
          <w:tcPr>
            <w:tcW w:w="3960" w:type="dxa"/>
          </w:tcPr>
          <w:p w14:paraId="7AAD6913" w14:textId="77777777" w:rsidR="007C5FC7" w:rsidRPr="00DF4637" w:rsidRDefault="007C5FC7" w:rsidP="007C5FC7">
            <w:pPr>
              <w:keepNext w:val="0"/>
              <w:spacing w:line="264" w:lineRule="auto"/>
              <w:jc w:val="left"/>
              <w:rPr>
                <w:rFonts w:cs="Arial"/>
                <w:sz w:val="22"/>
                <w:szCs w:val="22"/>
              </w:rPr>
            </w:pPr>
            <w:r w:rsidRPr="00DF4637">
              <w:rPr>
                <w:rFonts w:cs="Arial"/>
                <w:sz w:val="22"/>
                <w:szCs w:val="22"/>
              </w:rPr>
              <w:t xml:space="preserve">Executed as a deed by </w:t>
            </w:r>
            <w:r w:rsidRPr="00DF4637">
              <w:rPr>
                <w:rFonts w:cs="Arial"/>
                <w:b/>
                <w:sz w:val="22"/>
                <w:szCs w:val="22"/>
              </w:rPr>
              <w:t>[GUARANTOR]</w:t>
            </w:r>
            <w:r w:rsidRPr="00DF4637">
              <w:rPr>
                <w:rFonts w:cs="Arial"/>
                <w:sz w:val="22"/>
                <w:szCs w:val="22"/>
              </w:rPr>
              <w:t xml:space="preserve"> acting by [</w:t>
            </w:r>
            <w:r w:rsidRPr="00DF4637">
              <w:rPr>
                <w:rFonts w:cs="Arial"/>
                <w:i/>
                <w:iCs/>
                <w:sz w:val="22"/>
                <w:szCs w:val="22"/>
              </w:rPr>
              <w:t>name of director</w:t>
            </w:r>
            <w:r w:rsidRPr="00DF4637">
              <w:rPr>
                <w:rFonts w:cs="Arial"/>
                <w:sz w:val="22"/>
                <w:szCs w:val="22"/>
              </w:rPr>
              <w:t>] in the presence of:</w:t>
            </w:r>
          </w:p>
          <w:p w14:paraId="69A4FE67" w14:textId="77777777" w:rsidR="007C5FC7" w:rsidRPr="00DF4637" w:rsidRDefault="007C5FC7" w:rsidP="007C5FC7">
            <w:pPr>
              <w:keepNext w:val="0"/>
              <w:spacing w:after="240" w:line="264" w:lineRule="auto"/>
              <w:rPr>
                <w:rFonts w:cs="Arial"/>
                <w:color w:val="000000"/>
                <w:w w:val="0"/>
                <w:sz w:val="22"/>
                <w:szCs w:val="22"/>
              </w:rPr>
            </w:pPr>
          </w:p>
          <w:p w14:paraId="79C0A309" w14:textId="77777777" w:rsidR="007C5FC7" w:rsidRPr="00DF4637" w:rsidRDefault="007C5FC7" w:rsidP="007C5FC7">
            <w:pPr>
              <w:keepNext w:val="0"/>
              <w:spacing w:line="264" w:lineRule="auto"/>
              <w:rPr>
                <w:rFonts w:cs="Arial"/>
                <w:sz w:val="22"/>
                <w:szCs w:val="22"/>
              </w:rPr>
            </w:pPr>
            <w:r w:rsidRPr="00DF4637">
              <w:rPr>
                <w:rFonts w:cs="Arial"/>
                <w:sz w:val="22"/>
                <w:szCs w:val="22"/>
              </w:rPr>
              <w:t>Name of witness:</w:t>
            </w:r>
          </w:p>
          <w:p w14:paraId="6E3B8681" w14:textId="77777777" w:rsidR="007C5FC7" w:rsidRPr="00DF4637" w:rsidRDefault="007C5FC7" w:rsidP="007C5FC7">
            <w:pPr>
              <w:keepNext w:val="0"/>
              <w:spacing w:line="264" w:lineRule="auto"/>
              <w:rPr>
                <w:rFonts w:cs="Arial"/>
                <w:sz w:val="22"/>
                <w:szCs w:val="22"/>
              </w:rPr>
            </w:pPr>
            <w:r w:rsidRPr="00DF4637">
              <w:rPr>
                <w:rFonts w:cs="Arial"/>
                <w:sz w:val="22"/>
                <w:szCs w:val="22"/>
              </w:rPr>
              <w:t>Signature of witness:</w:t>
            </w:r>
          </w:p>
          <w:p w14:paraId="7CA3F4FA" w14:textId="77777777" w:rsidR="007C5FC7" w:rsidRPr="00DF4637" w:rsidRDefault="007C5FC7" w:rsidP="007C5FC7">
            <w:pPr>
              <w:keepNext w:val="0"/>
              <w:spacing w:line="264" w:lineRule="auto"/>
              <w:rPr>
                <w:rFonts w:cs="Arial"/>
                <w:sz w:val="22"/>
                <w:szCs w:val="22"/>
              </w:rPr>
            </w:pPr>
            <w:r w:rsidRPr="00DF4637">
              <w:rPr>
                <w:rFonts w:cs="Arial"/>
                <w:sz w:val="22"/>
                <w:szCs w:val="22"/>
              </w:rPr>
              <w:t>Address:</w:t>
            </w:r>
          </w:p>
          <w:p w14:paraId="38FA0D3D" w14:textId="77777777" w:rsidR="007C5FC7" w:rsidRPr="00DF4637" w:rsidRDefault="007C5FC7" w:rsidP="007C5FC7">
            <w:pPr>
              <w:keepNext w:val="0"/>
              <w:spacing w:line="264" w:lineRule="auto"/>
              <w:rPr>
                <w:rFonts w:cs="Arial"/>
                <w:sz w:val="22"/>
                <w:szCs w:val="22"/>
              </w:rPr>
            </w:pPr>
          </w:p>
          <w:p w14:paraId="6BDA9EB8" w14:textId="77777777" w:rsidR="007C5FC7" w:rsidRPr="00DF4637" w:rsidRDefault="007C5FC7" w:rsidP="007C5FC7">
            <w:pPr>
              <w:keepNext w:val="0"/>
              <w:spacing w:line="264" w:lineRule="auto"/>
              <w:rPr>
                <w:rFonts w:cs="Arial"/>
                <w:sz w:val="22"/>
                <w:szCs w:val="22"/>
              </w:rPr>
            </w:pPr>
            <w:r w:rsidRPr="00DF4637">
              <w:rPr>
                <w:rFonts w:cs="Arial"/>
                <w:sz w:val="22"/>
                <w:szCs w:val="22"/>
              </w:rPr>
              <w:t>Occupation:</w:t>
            </w:r>
          </w:p>
        </w:tc>
        <w:tc>
          <w:tcPr>
            <w:tcW w:w="4540" w:type="dxa"/>
          </w:tcPr>
          <w:p w14:paraId="3D07F693" w14:textId="77777777" w:rsidR="007C5FC7" w:rsidRPr="00DF4637" w:rsidRDefault="007C5FC7" w:rsidP="007C5FC7">
            <w:pPr>
              <w:keepNext w:val="0"/>
              <w:spacing w:after="240" w:line="264" w:lineRule="auto"/>
              <w:rPr>
                <w:rFonts w:cs="Arial"/>
                <w:color w:val="000000"/>
                <w:w w:val="0"/>
                <w:sz w:val="22"/>
                <w:szCs w:val="22"/>
              </w:rPr>
            </w:pPr>
          </w:p>
          <w:p w14:paraId="758B3772" w14:textId="77777777" w:rsidR="007C5FC7" w:rsidRPr="00DF4637" w:rsidRDefault="007C5FC7" w:rsidP="007C5FC7">
            <w:pPr>
              <w:keepNext w:val="0"/>
              <w:spacing w:after="240" w:line="264" w:lineRule="auto"/>
              <w:rPr>
                <w:rFonts w:cs="Arial"/>
                <w:color w:val="000000"/>
                <w:w w:val="0"/>
                <w:sz w:val="22"/>
                <w:szCs w:val="22"/>
              </w:rPr>
            </w:pPr>
            <w:r w:rsidRPr="00DF4637">
              <w:rPr>
                <w:rFonts w:cs="Arial"/>
                <w:color w:val="000000"/>
                <w:w w:val="0"/>
                <w:sz w:val="22"/>
                <w:szCs w:val="22"/>
              </w:rPr>
              <w:t>Director</w:t>
            </w:r>
          </w:p>
          <w:p w14:paraId="78DB0CA4" w14:textId="77777777" w:rsidR="007C5FC7" w:rsidRPr="00DF4637" w:rsidRDefault="007C5FC7" w:rsidP="007C5FC7">
            <w:pPr>
              <w:keepNext w:val="0"/>
              <w:spacing w:after="240" w:line="264" w:lineRule="auto"/>
              <w:rPr>
                <w:rFonts w:cs="Arial"/>
                <w:color w:val="000000"/>
                <w:w w:val="0"/>
                <w:sz w:val="22"/>
                <w:szCs w:val="22"/>
              </w:rPr>
            </w:pPr>
          </w:p>
        </w:tc>
      </w:tr>
    </w:tbl>
    <w:p w14:paraId="1C6D128B" w14:textId="77777777" w:rsidR="007C5FC7" w:rsidRPr="00DF4637" w:rsidRDefault="007C5FC7" w:rsidP="007C5FC7">
      <w:pPr>
        <w:keepNext w:val="0"/>
        <w:spacing w:line="264" w:lineRule="auto"/>
        <w:rPr>
          <w:rFonts w:cs="Arial"/>
          <w:sz w:val="22"/>
          <w:szCs w:val="22"/>
        </w:rPr>
      </w:pPr>
    </w:p>
    <w:p w14:paraId="1F6D1798" w14:textId="77777777" w:rsidR="007C5FC7" w:rsidRPr="00DF4637" w:rsidRDefault="007C5FC7" w:rsidP="007C5FC7">
      <w:pPr>
        <w:keepNext w:val="0"/>
        <w:spacing w:line="264" w:lineRule="auto"/>
        <w:rPr>
          <w:rFonts w:cs="Arial"/>
          <w:sz w:val="22"/>
          <w:szCs w:val="22"/>
        </w:rPr>
      </w:pPr>
      <w:r w:rsidRPr="00DF4637">
        <w:rPr>
          <w:rFonts w:cs="Arial"/>
          <w:sz w:val="22"/>
          <w:szCs w:val="22"/>
        </w:rPr>
        <w:t>or</w:t>
      </w:r>
    </w:p>
    <w:p w14:paraId="372EE56E" w14:textId="77777777" w:rsidR="007C5FC7" w:rsidRPr="00DF4637" w:rsidRDefault="007C5FC7" w:rsidP="007C5FC7">
      <w:pPr>
        <w:keepNext w:val="0"/>
        <w:spacing w:line="264" w:lineRule="auto"/>
        <w:rPr>
          <w:rFonts w:cs="Arial"/>
          <w:sz w:val="22"/>
          <w:szCs w:val="22"/>
        </w:rPr>
      </w:pPr>
    </w:p>
    <w:tbl>
      <w:tblPr>
        <w:tblW w:w="8416" w:type="dxa"/>
        <w:tblInd w:w="108" w:type="dxa"/>
        <w:tblLayout w:type="fixed"/>
        <w:tblLook w:val="0000" w:firstRow="0" w:lastRow="0" w:firstColumn="0" w:lastColumn="0" w:noHBand="0" w:noVBand="0"/>
      </w:tblPr>
      <w:tblGrid>
        <w:gridCol w:w="4154"/>
        <w:gridCol w:w="4262"/>
      </w:tblGrid>
      <w:tr w:rsidR="007C5FC7" w:rsidRPr="00DF4637" w14:paraId="2F5A42A9" w14:textId="77777777" w:rsidTr="006440BB">
        <w:tc>
          <w:tcPr>
            <w:tcW w:w="4154" w:type="dxa"/>
          </w:tcPr>
          <w:p w14:paraId="1D24842E" w14:textId="77777777" w:rsidR="007C5FC7" w:rsidRPr="00DF4637" w:rsidRDefault="007C5FC7" w:rsidP="007C5FC7">
            <w:pPr>
              <w:spacing w:line="264" w:lineRule="auto"/>
              <w:jc w:val="left"/>
              <w:rPr>
                <w:rFonts w:cs="Arial"/>
                <w:sz w:val="22"/>
                <w:szCs w:val="22"/>
              </w:rPr>
            </w:pPr>
            <w:r w:rsidRPr="00DF4637">
              <w:rPr>
                <w:rFonts w:cs="Arial"/>
                <w:sz w:val="22"/>
                <w:szCs w:val="22"/>
              </w:rPr>
              <w:t xml:space="preserve">Executed as a deed by </w:t>
            </w:r>
            <w:r w:rsidRPr="00DF4637">
              <w:rPr>
                <w:rFonts w:cs="Arial"/>
                <w:b/>
                <w:sz w:val="22"/>
                <w:szCs w:val="22"/>
              </w:rPr>
              <w:t>[GUARANTOR]</w:t>
            </w:r>
            <w:r w:rsidRPr="00DF4637">
              <w:rPr>
                <w:rFonts w:cs="Arial"/>
                <w:sz w:val="22"/>
                <w:szCs w:val="22"/>
              </w:rPr>
              <w:t xml:space="preserve"> acting by:</w:t>
            </w:r>
          </w:p>
        </w:tc>
        <w:tc>
          <w:tcPr>
            <w:tcW w:w="4262" w:type="dxa"/>
          </w:tcPr>
          <w:p w14:paraId="1CEF9CAC" w14:textId="77777777" w:rsidR="007C5FC7" w:rsidRPr="00DF4637" w:rsidRDefault="007C5FC7" w:rsidP="007C5FC7">
            <w:pPr>
              <w:spacing w:line="264" w:lineRule="auto"/>
              <w:rPr>
                <w:rFonts w:cs="Arial"/>
                <w:sz w:val="22"/>
                <w:szCs w:val="22"/>
              </w:rPr>
            </w:pPr>
            <w:r w:rsidRPr="00DF4637">
              <w:rPr>
                <w:rFonts w:cs="Arial"/>
                <w:sz w:val="22"/>
                <w:szCs w:val="22"/>
              </w:rPr>
              <w:t>)</w:t>
            </w:r>
            <w:r w:rsidRPr="00DF4637">
              <w:rPr>
                <w:rFonts w:cs="Arial"/>
                <w:sz w:val="22"/>
                <w:szCs w:val="22"/>
              </w:rPr>
              <w:br/>
              <w:t>)</w:t>
            </w:r>
          </w:p>
        </w:tc>
      </w:tr>
      <w:tr w:rsidR="007C5FC7" w:rsidRPr="00DF4637" w14:paraId="71862710" w14:textId="77777777" w:rsidTr="006440BB">
        <w:tc>
          <w:tcPr>
            <w:tcW w:w="4154" w:type="dxa"/>
          </w:tcPr>
          <w:p w14:paraId="34BC0E82" w14:textId="77777777" w:rsidR="007C5FC7" w:rsidRPr="00DF4637" w:rsidRDefault="007C5FC7" w:rsidP="007C5FC7">
            <w:pPr>
              <w:spacing w:line="264" w:lineRule="auto"/>
              <w:rPr>
                <w:rFonts w:cs="Arial"/>
                <w:sz w:val="22"/>
                <w:szCs w:val="22"/>
              </w:rPr>
            </w:pPr>
          </w:p>
        </w:tc>
        <w:tc>
          <w:tcPr>
            <w:tcW w:w="4262" w:type="dxa"/>
          </w:tcPr>
          <w:p w14:paraId="2D856526" w14:textId="77777777" w:rsidR="007C5FC7" w:rsidRPr="00DF4637" w:rsidRDefault="007C5FC7" w:rsidP="007C5FC7">
            <w:pPr>
              <w:spacing w:line="264" w:lineRule="auto"/>
              <w:rPr>
                <w:rFonts w:cs="Arial"/>
                <w:sz w:val="22"/>
                <w:szCs w:val="22"/>
              </w:rPr>
            </w:pPr>
          </w:p>
        </w:tc>
      </w:tr>
      <w:tr w:rsidR="007C5FC7" w:rsidRPr="00DF4637" w14:paraId="6F57D82A" w14:textId="77777777" w:rsidTr="006440BB">
        <w:tc>
          <w:tcPr>
            <w:tcW w:w="4154" w:type="dxa"/>
          </w:tcPr>
          <w:p w14:paraId="42957CDC" w14:textId="77777777" w:rsidR="007C5FC7" w:rsidRPr="00DF4637" w:rsidRDefault="007C5FC7" w:rsidP="007C5FC7">
            <w:pPr>
              <w:spacing w:line="264" w:lineRule="auto"/>
              <w:rPr>
                <w:rFonts w:cs="Arial"/>
                <w:sz w:val="22"/>
                <w:szCs w:val="22"/>
              </w:rPr>
            </w:pPr>
          </w:p>
        </w:tc>
        <w:tc>
          <w:tcPr>
            <w:tcW w:w="4262" w:type="dxa"/>
          </w:tcPr>
          <w:p w14:paraId="7BE3DB0F" w14:textId="77777777" w:rsidR="007C5FC7" w:rsidRPr="00DF4637" w:rsidRDefault="007C5FC7" w:rsidP="007C5FC7">
            <w:pPr>
              <w:numPr>
                <w:ilvl w:val="2"/>
                <w:numId w:val="0"/>
              </w:numPr>
              <w:tabs>
                <w:tab w:val="left" w:pos="690"/>
              </w:tabs>
              <w:spacing w:after="240" w:line="264" w:lineRule="auto"/>
              <w:ind w:hanging="709"/>
              <w:rPr>
                <w:rFonts w:cs="Arial"/>
                <w:color w:val="000000"/>
                <w:w w:val="0"/>
                <w:sz w:val="22"/>
                <w:szCs w:val="22"/>
              </w:rPr>
            </w:pPr>
            <w:r w:rsidRPr="00DF4637">
              <w:rPr>
                <w:rFonts w:cs="Arial"/>
                <w:color w:val="000000"/>
                <w:w w:val="0"/>
                <w:sz w:val="22"/>
                <w:szCs w:val="22"/>
              </w:rPr>
              <w:t>Direct</w:t>
            </w:r>
            <w:r w:rsidRPr="00DF4637">
              <w:rPr>
                <w:rFonts w:cs="Arial"/>
                <w:color w:val="000000"/>
                <w:w w:val="0"/>
                <w:sz w:val="22"/>
                <w:szCs w:val="22"/>
              </w:rPr>
              <w:tab/>
              <w:t>Director</w:t>
            </w:r>
          </w:p>
        </w:tc>
      </w:tr>
      <w:tr w:rsidR="007C5FC7" w:rsidRPr="00DF4637" w14:paraId="43673A44" w14:textId="77777777" w:rsidTr="006440BB">
        <w:tc>
          <w:tcPr>
            <w:tcW w:w="4154" w:type="dxa"/>
          </w:tcPr>
          <w:p w14:paraId="180CBE11" w14:textId="77777777" w:rsidR="007C5FC7" w:rsidRPr="00DF4637" w:rsidRDefault="007C5FC7" w:rsidP="007C5FC7">
            <w:pPr>
              <w:spacing w:line="264" w:lineRule="auto"/>
              <w:rPr>
                <w:rFonts w:cs="Arial"/>
                <w:sz w:val="22"/>
                <w:szCs w:val="22"/>
              </w:rPr>
            </w:pPr>
          </w:p>
        </w:tc>
        <w:tc>
          <w:tcPr>
            <w:tcW w:w="4262" w:type="dxa"/>
          </w:tcPr>
          <w:p w14:paraId="3BE460ED" w14:textId="77777777" w:rsidR="007C5FC7" w:rsidRPr="00DF4637" w:rsidRDefault="007C5FC7" w:rsidP="007C5FC7">
            <w:pPr>
              <w:spacing w:line="264" w:lineRule="auto"/>
              <w:rPr>
                <w:rFonts w:cs="Arial"/>
                <w:sz w:val="22"/>
                <w:szCs w:val="22"/>
              </w:rPr>
            </w:pPr>
          </w:p>
        </w:tc>
      </w:tr>
      <w:tr w:rsidR="007C5FC7" w:rsidRPr="00DF4637" w14:paraId="7AC99759" w14:textId="77777777" w:rsidTr="006440BB">
        <w:tc>
          <w:tcPr>
            <w:tcW w:w="4154" w:type="dxa"/>
          </w:tcPr>
          <w:p w14:paraId="6A331832" w14:textId="77777777" w:rsidR="007C5FC7" w:rsidRPr="00DF4637" w:rsidRDefault="007C5FC7" w:rsidP="007C5FC7">
            <w:pPr>
              <w:spacing w:line="264" w:lineRule="auto"/>
              <w:rPr>
                <w:rFonts w:cs="Arial"/>
                <w:sz w:val="22"/>
                <w:szCs w:val="22"/>
              </w:rPr>
            </w:pPr>
          </w:p>
        </w:tc>
        <w:tc>
          <w:tcPr>
            <w:tcW w:w="4262" w:type="dxa"/>
          </w:tcPr>
          <w:p w14:paraId="453419AB" w14:textId="77777777" w:rsidR="007C5FC7" w:rsidRPr="00DF4637" w:rsidRDefault="007C5FC7" w:rsidP="007C5FC7">
            <w:pPr>
              <w:numPr>
                <w:ilvl w:val="2"/>
                <w:numId w:val="0"/>
              </w:numPr>
              <w:tabs>
                <w:tab w:val="num" w:pos="709"/>
              </w:tabs>
              <w:spacing w:after="240" w:line="264" w:lineRule="auto"/>
              <w:ind w:hanging="709"/>
              <w:rPr>
                <w:rFonts w:cs="Arial"/>
                <w:color w:val="000000"/>
                <w:w w:val="0"/>
                <w:sz w:val="22"/>
                <w:szCs w:val="22"/>
              </w:rPr>
            </w:pPr>
            <w:r w:rsidRPr="00DF4637">
              <w:rPr>
                <w:rFonts w:cs="Arial"/>
                <w:color w:val="000000"/>
                <w:w w:val="0"/>
                <w:sz w:val="22"/>
                <w:szCs w:val="22"/>
              </w:rPr>
              <w:t>Direc   Director/Secretary</w:t>
            </w:r>
          </w:p>
        </w:tc>
      </w:tr>
    </w:tbl>
    <w:p w14:paraId="22C0368F" w14:textId="77777777" w:rsidR="007C5FC7" w:rsidRPr="00DF4637" w:rsidRDefault="007C5FC7" w:rsidP="007C5FC7">
      <w:pPr>
        <w:pStyle w:val="ExecutionTitle"/>
        <w:rPr>
          <w:rFonts w:ascii="Arial" w:hAnsi="Arial" w:cs="Arial"/>
          <w:sz w:val="22"/>
          <w:szCs w:val="22"/>
        </w:rPr>
      </w:pPr>
    </w:p>
    <w:p w14:paraId="42F9BDED" w14:textId="77777777" w:rsidR="007C5FC7" w:rsidRPr="00DF4637" w:rsidRDefault="007C5FC7">
      <w:pPr>
        <w:keepNext w:val="0"/>
        <w:spacing w:line="240" w:lineRule="auto"/>
        <w:jc w:val="left"/>
        <w:rPr>
          <w:rFonts w:cs="Arial"/>
          <w:sz w:val="22"/>
          <w:szCs w:val="22"/>
        </w:rPr>
      </w:pPr>
      <w:r w:rsidRPr="00DF4637">
        <w:rPr>
          <w:rFonts w:cs="Arial"/>
          <w:sz w:val="22"/>
          <w:szCs w:val="22"/>
        </w:rPr>
        <w:br w:type="page"/>
      </w:r>
    </w:p>
    <w:p w14:paraId="01F80CDC" w14:textId="77777777" w:rsidR="007C5FC7" w:rsidRPr="00DF4637" w:rsidRDefault="007C5FC7" w:rsidP="007C5FC7">
      <w:pPr>
        <w:pStyle w:val="Heading1"/>
        <w:rPr>
          <w:rFonts w:ascii="Arial" w:hAnsi="Arial" w:cs="Arial"/>
          <w:color w:val="0D0D0D" w:themeColor="text1" w:themeTint="F2"/>
          <w:sz w:val="22"/>
          <w:szCs w:val="22"/>
        </w:rPr>
      </w:pPr>
      <w:bookmarkStart w:id="271" w:name="_Toc4747010"/>
      <w:r w:rsidRPr="00DF4637">
        <w:rPr>
          <w:rFonts w:ascii="Arial" w:hAnsi="Arial" w:cs="Arial"/>
          <w:color w:val="0D0D0D" w:themeColor="text1" w:themeTint="F2"/>
          <w:sz w:val="22"/>
          <w:szCs w:val="22"/>
        </w:rPr>
        <w:lastRenderedPageBreak/>
        <w:t xml:space="preserve">Appendix </w:t>
      </w:r>
      <w:r w:rsidR="006440BB" w:rsidRPr="00DF4637">
        <w:rPr>
          <w:rFonts w:ascii="Arial" w:hAnsi="Arial" w:cs="Arial"/>
          <w:color w:val="0D0D0D" w:themeColor="text1" w:themeTint="F2"/>
          <w:sz w:val="22"/>
          <w:szCs w:val="22"/>
        </w:rPr>
        <w:t>D</w:t>
      </w:r>
      <w:r w:rsidR="00376F24" w:rsidRPr="00DF4637">
        <w:rPr>
          <w:rFonts w:ascii="Arial" w:hAnsi="Arial" w:cs="Arial"/>
          <w:color w:val="0D0D0D" w:themeColor="text1" w:themeTint="F2"/>
          <w:sz w:val="22"/>
          <w:szCs w:val="22"/>
        </w:rPr>
        <w:t xml:space="preserve"> </w:t>
      </w:r>
      <w:r w:rsidRPr="00DF4637">
        <w:rPr>
          <w:rFonts w:ascii="Arial" w:hAnsi="Arial" w:cs="Arial"/>
          <w:color w:val="0D0D0D" w:themeColor="text1" w:themeTint="F2"/>
          <w:sz w:val="22"/>
          <w:szCs w:val="22"/>
        </w:rPr>
        <w:t>- Form of novation agreement</w:t>
      </w:r>
      <w:bookmarkEnd w:id="271"/>
    </w:p>
    <w:p w14:paraId="24120CA5" w14:textId="77777777" w:rsidR="007C5FC7" w:rsidRPr="00DF4637" w:rsidRDefault="007C5FC7" w:rsidP="007C5FC7">
      <w:pPr>
        <w:keepNext w:val="0"/>
        <w:spacing w:line="264" w:lineRule="auto"/>
        <w:rPr>
          <w:rFonts w:cs="Arial"/>
          <w:b/>
          <w:color w:val="FF0000"/>
          <w:spacing w:val="-3"/>
          <w:sz w:val="22"/>
          <w:szCs w:val="22"/>
        </w:rPr>
      </w:pPr>
    </w:p>
    <w:p w14:paraId="637BDCAD" w14:textId="77777777" w:rsidR="007C5FC7" w:rsidRPr="00DF4637"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sz w:val="22"/>
          <w:szCs w:val="22"/>
        </w:rPr>
      </w:pPr>
      <w:r w:rsidRPr="00DF4637">
        <w:rPr>
          <w:rFonts w:cs="Arial"/>
          <w:sz w:val="22"/>
          <w:szCs w:val="22"/>
        </w:rPr>
        <w:t>DATED [●]</w:t>
      </w:r>
    </w:p>
    <w:tbl>
      <w:tblPr>
        <w:tblW w:w="5000" w:type="pct"/>
        <w:jc w:val="center"/>
        <w:tblCellMar>
          <w:top w:w="851" w:type="dxa"/>
          <w:bottom w:w="851" w:type="dxa"/>
        </w:tblCellMar>
        <w:tblLook w:val="00A0" w:firstRow="1" w:lastRow="0" w:firstColumn="1" w:lastColumn="0" w:noHBand="0" w:noVBand="0"/>
      </w:tblPr>
      <w:tblGrid>
        <w:gridCol w:w="8307"/>
      </w:tblGrid>
      <w:tr w:rsidR="007C5FC7" w:rsidRPr="00DF4637" w14:paraId="0310100A" w14:textId="77777777" w:rsidTr="006440BB">
        <w:trPr>
          <w:trHeight w:val="5103"/>
          <w:jc w:val="center"/>
        </w:trPr>
        <w:tc>
          <w:tcPr>
            <w:tcW w:w="0" w:type="auto"/>
            <w:shd w:val="clear" w:color="auto" w:fill="auto"/>
            <w:vAlign w:val="center"/>
          </w:tcPr>
          <w:p w14:paraId="21CDB550" w14:textId="77777777" w:rsidR="007C5FC7" w:rsidRPr="00DF4637"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r w:rsidRPr="00DF4637">
              <w:rPr>
                <w:rFonts w:cs="Arial"/>
                <w:spacing w:val="-3"/>
                <w:sz w:val="22"/>
                <w:szCs w:val="22"/>
              </w:rPr>
              <w:t xml:space="preserve"> HIGHWAYS ENGLAND COMPANY LIMITED</w:t>
            </w:r>
          </w:p>
          <w:p w14:paraId="6BB17715" w14:textId="77777777" w:rsidR="007C5FC7" w:rsidRPr="00DF4637"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sidRPr="00DF4637">
              <w:rPr>
                <w:rFonts w:cs="Arial"/>
                <w:noProof/>
                <w:sz w:val="22"/>
                <w:szCs w:val="22"/>
                <w:lang w:eastAsia="en-GB"/>
              </w:rPr>
              <w:t>as Old Employer</w:t>
            </w:r>
          </w:p>
          <w:p w14:paraId="1232433D" w14:textId="77777777" w:rsidR="007C5FC7" w:rsidRPr="00DF4637"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p>
          <w:p w14:paraId="2D4A3023" w14:textId="77777777" w:rsidR="007C5FC7" w:rsidRPr="00DF4637"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r w:rsidRPr="00DF4637">
              <w:rPr>
                <w:rFonts w:cs="Arial"/>
                <w:b/>
                <w:noProof/>
                <w:sz w:val="22"/>
                <w:szCs w:val="22"/>
                <w:lang w:eastAsia="en-GB"/>
              </w:rPr>
              <w:t>[●]</w:t>
            </w:r>
          </w:p>
          <w:p w14:paraId="1225724E" w14:textId="77777777" w:rsidR="007C5FC7" w:rsidRPr="00DF4637"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sidRPr="00DF4637">
              <w:rPr>
                <w:rFonts w:cs="Arial"/>
                <w:noProof/>
                <w:sz w:val="22"/>
                <w:szCs w:val="22"/>
                <w:lang w:eastAsia="en-GB"/>
              </w:rPr>
              <w:t>as New Employer</w:t>
            </w:r>
          </w:p>
          <w:p w14:paraId="419EC7AB" w14:textId="77777777" w:rsidR="007C5FC7" w:rsidRPr="00DF4637"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p>
          <w:p w14:paraId="035EC0D8" w14:textId="77777777" w:rsidR="007C5FC7" w:rsidRPr="00DF4637"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r w:rsidRPr="00DF4637">
              <w:rPr>
                <w:rFonts w:cs="Arial"/>
                <w:b/>
                <w:noProof/>
                <w:sz w:val="22"/>
                <w:szCs w:val="22"/>
                <w:lang w:eastAsia="en-GB"/>
              </w:rPr>
              <w:t>[●]</w:t>
            </w:r>
          </w:p>
          <w:p w14:paraId="6518CA26" w14:textId="77777777" w:rsidR="007C5FC7" w:rsidRPr="00DF4637"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sidRPr="00DF4637">
              <w:rPr>
                <w:rFonts w:cs="Arial"/>
                <w:noProof/>
                <w:sz w:val="22"/>
                <w:szCs w:val="22"/>
                <w:lang w:eastAsia="en-GB"/>
              </w:rPr>
              <w:t>as C</w:t>
            </w:r>
            <w:r w:rsidR="00CA6508" w:rsidRPr="00DF4637">
              <w:rPr>
                <w:rFonts w:cs="Arial"/>
                <w:noProof/>
                <w:sz w:val="22"/>
                <w:szCs w:val="22"/>
                <w:lang w:eastAsia="en-GB"/>
              </w:rPr>
              <w:t>ontractor</w:t>
            </w:r>
          </w:p>
        </w:tc>
      </w:tr>
      <w:tr w:rsidR="007C5FC7" w:rsidRPr="00DF4637" w14:paraId="5E91153F" w14:textId="77777777" w:rsidTr="006440BB">
        <w:trPr>
          <w:jc w:val="center"/>
        </w:trPr>
        <w:tc>
          <w:tcPr>
            <w:tcW w:w="0" w:type="auto"/>
            <w:shd w:val="clear" w:color="auto" w:fill="auto"/>
            <w:tcMar>
              <w:top w:w="0" w:type="dxa"/>
              <w:bottom w:w="0" w:type="dxa"/>
            </w:tcMar>
          </w:tcPr>
          <w:p w14:paraId="1A440941" w14:textId="77777777" w:rsidR="007C5FC7" w:rsidRPr="00DF4637"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r w:rsidRPr="00DF4637">
              <w:rPr>
                <w:rFonts w:cs="Arial"/>
                <w:b/>
                <w:noProof/>
                <w:sz w:val="22"/>
                <w:szCs w:val="22"/>
                <w:lang w:eastAsia="en-GB"/>
              </w:rPr>
              <w:t>DEED OF NOVATION</w:t>
            </w:r>
          </w:p>
          <w:p w14:paraId="3F23D03E" w14:textId="77777777" w:rsidR="007C5FC7" w:rsidRPr="00DF4637"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b/>
                <w:noProof/>
                <w:sz w:val="22"/>
                <w:szCs w:val="22"/>
                <w:lang w:eastAsia="en-GB"/>
              </w:rPr>
            </w:pPr>
          </w:p>
          <w:p w14:paraId="5BF8ABE5" w14:textId="77777777" w:rsidR="007C5FC7" w:rsidRPr="00DF4637" w:rsidRDefault="007C5FC7"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sidRPr="00DF4637">
              <w:rPr>
                <w:rFonts w:cs="Arial"/>
                <w:noProof/>
                <w:sz w:val="22"/>
                <w:szCs w:val="22"/>
                <w:lang w:eastAsia="en-GB"/>
              </w:rPr>
              <w:t xml:space="preserve">relating to a term contract for </w:t>
            </w:r>
          </w:p>
          <w:p w14:paraId="6DE75411" w14:textId="77777777" w:rsidR="007C5FC7" w:rsidRPr="00DF4637" w:rsidRDefault="00CA6508" w:rsidP="007C5FC7">
            <w:pPr>
              <w:keepNext w:val="0"/>
              <w:tabs>
                <w:tab w:val="left" w:pos="907"/>
                <w:tab w:val="left" w:pos="1644"/>
                <w:tab w:val="left" w:pos="2381"/>
                <w:tab w:val="left" w:pos="3119"/>
                <w:tab w:val="left" w:pos="3856"/>
                <w:tab w:val="left" w:pos="4593"/>
                <w:tab w:val="left" w:pos="5330"/>
                <w:tab w:val="left" w:pos="6067"/>
              </w:tabs>
              <w:spacing w:line="240" w:lineRule="auto"/>
              <w:jc w:val="center"/>
              <w:rPr>
                <w:rFonts w:cs="Arial"/>
                <w:noProof/>
                <w:sz w:val="22"/>
                <w:szCs w:val="22"/>
                <w:lang w:eastAsia="en-GB"/>
              </w:rPr>
            </w:pPr>
            <w:r w:rsidRPr="00DF4637">
              <w:rPr>
                <w:rFonts w:cs="Arial"/>
                <w:noProof/>
                <w:sz w:val="22"/>
                <w:szCs w:val="22"/>
                <w:lang w:eastAsia="en-GB"/>
              </w:rPr>
              <w:t>the provision of</w:t>
            </w:r>
            <w:r w:rsidR="007C5FC7" w:rsidRPr="00DF4637">
              <w:rPr>
                <w:rFonts w:cs="Arial"/>
                <w:noProof/>
                <w:sz w:val="22"/>
                <w:szCs w:val="22"/>
                <w:lang w:eastAsia="en-GB"/>
              </w:rPr>
              <w:t xml:space="preserve"> services in respect of [●] </w:t>
            </w:r>
          </w:p>
        </w:tc>
      </w:tr>
    </w:tbl>
    <w:p w14:paraId="7EE90280" w14:textId="77777777" w:rsidR="00A871F5" w:rsidRPr="00DF4637" w:rsidRDefault="00A871F5" w:rsidP="00CA6508">
      <w:pPr>
        <w:pStyle w:val="HeadingPlain"/>
        <w:rPr>
          <w:rFonts w:ascii="Arial" w:hAnsi="Arial" w:cs="Arial"/>
          <w:sz w:val="22"/>
          <w:szCs w:val="22"/>
        </w:rPr>
      </w:pPr>
    </w:p>
    <w:p w14:paraId="4C11E8ED" w14:textId="77777777" w:rsidR="00A871F5" w:rsidRPr="00DF4637" w:rsidRDefault="00A871F5">
      <w:pPr>
        <w:keepNext w:val="0"/>
        <w:spacing w:line="240" w:lineRule="auto"/>
        <w:jc w:val="left"/>
        <w:rPr>
          <w:rFonts w:cs="Arial"/>
          <w:b/>
          <w:caps/>
          <w:sz w:val="22"/>
          <w:szCs w:val="22"/>
        </w:rPr>
      </w:pPr>
      <w:r w:rsidRPr="00DF4637">
        <w:rPr>
          <w:rFonts w:cs="Arial"/>
          <w:sz w:val="22"/>
          <w:szCs w:val="22"/>
        </w:rPr>
        <w:br w:type="page"/>
      </w:r>
    </w:p>
    <w:p w14:paraId="6621B2D3" w14:textId="77777777" w:rsidR="00CA6508" w:rsidRPr="00DF4637" w:rsidRDefault="00CA6508" w:rsidP="00CA6508">
      <w:pPr>
        <w:pStyle w:val="HeadingPlain"/>
        <w:rPr>
          <w:rStyle w:val="BoldField"/>
          <w:rFonts w:ascii="Arial" w:hAnsi="Arial" w:cs="Arial"/>
          <w:sz w:val="22"/>
          <w:szCs w:val="22"/>
        </w:rPr>
      </w:pPr>
      <w:r w:rsidRPr="00DF4637">
        <w:rPr>
          <w:rFonts w:ascii="Arial" w:hAnsi="Arial" w:cs="Arial"/>
          <w:sz w:val="22"/>
          <w:szCs w:val="22"/>
        </w:rPr>
        <w:lastRenderedPageBreak/>
        <w:t>DATED</w:t>
      </w:r>
      <w:r w:rsidRPr="00DF4637">
        <w:rPr>
          <w:rFonts w:ascii="Arial" w:hAnsi="Arial" w:cs="Arial"/>
          <w:sz w:val="22"/>
          <w:szCs w:val="22"/>
        </w:rPr>
        <w:tab/>
      </w:r>
      <w:r w:rsidR="00F039F3" w:rsidRPr="00DF4637">
        <w:rPr>
          <w:rFonts w:ascii="Arial" w:hAnsi="Arial" w:cs="Arial"/>
          <w:sz w:val="22"/>
          <w:szCs w:val="22"/>
        </w:rPr>
        <w:fldChar w:fldCharType="begin"/>
      </w:r>
      <w:r w:rsidR="00F039F3" w:rsidRPr="00DF4637">
        <w:rPr>
          <w:rFonts w:ascii="Arial" w:hAnsi="Arial" w:cs="Arial"/>
          <w:sz w:val="22"/>
          <w:szCs w:val="22"/>
        </w:rPr>
        <w:instrText xml:space="preserve"> REF _DATED  \* MERGEFORMAT </w:instrText>
      </w:r>
      <w:r w:rsidR="00F039F3" w:rsidRPr="00DF4637">
        <w:rPr>
          <w:rFonts w:ascii="Arial" w:hAnsi="Arial" w:cs="Arial"/>
          <w:sz w:val="22"/>
          <w:szCs w:val="22"/>
        </w:rPr>
        <w:fldChar w:fldCharType="separate"/>
      </w:r>
      <w:r w:rsidR="00BA7CF0" w:rsidRPr="00BA7CF0">
        <w:rPr>
          <w:rFonts w:ascii="Arial" w:hAnsi="Arial" w:cs="Arial"/>
          <w:sz w:val="22"/>
          <w:szCs w:val="22"/>
        </w:rPr>
        <w:t>[●]</w:t>
      </w:r>
      <w:r w:rsidR="00F039F3" w:rsidRPr="00DF4637">
        <w:rPr>
          <w:rFonts w:ascii="Arial" w:hAnsi="Arial" w:cs="Arial"/>
          <w:sz w:val="22"/>
          <w:szCs w:val="22"/>
        </w:rPr>
        <w:fldChar w:fldCharType="end"/>
      </w:r>
    </w:p>
    <w:p w14:paraId="35D6239E" w14:textId="77777777" w:rsidR="00CA6508" w:rsidRPr="00DF4637" w:rsidRDefault="00CA6508" w:rsidP="00CA6508">
      <w:pPr>
        <w:pStyle w:val="HeadingPlain"/>
        <w:rPr>
          <w:rFonts w:ascii="Arial" w:hAnsi="Arial" w:cs="Arial"/>
          <w:sz w:val="22"/>
          <w:szCs w:val="22"/>
        </w:rPr>
      </w:pPr>
      <w:r w:rsidRPr="00DF4637">
        <w:rPr>
          <w:rFonts w:ascii="Arial" w:hAnsi="Arial" w:cs="Arial"/>
          <w:sz w:val="22"/>
          <w:szCs w:val="22"/>
        </w:rPr>
        <w:t>PARTIES</w:t>
      </w:r>
    </w:p>
    <w:p w14:paraId="73212B81" w14:textId="77777777" w:rsidR="00CA6508" w:rsidRPr="00DF4637" w:rsidRDefault="00CA6508" w:rsidP="00CA6508">
      <w:pPr>
        <w:pStyle w:val="Parties"/>
        <w:rPr>
          <w:rFonts w:ascii="Arial" w:hAnsi="Arial" w:cs="Arial"/>
          <w:sz w:val="22"/>
          <w:szCs w:val="22"/>
        </w:rPr>
      </w:pPr>
      <w:r w:rsidRPr="00DF4637">
        <w:rPr>
          <w:rFonts w:ascii="Arial" w:hAnsi="Arial" w:cs="Arial"/>
          <w:b/>
          <w:spacing w:val="-3"/>
          <w:sz w:val="22"/>
          <w:szCs w:val="22"/>
        </w:rPr>
        <w:t xml:space="preserve">HIGHWAYS ENGLAND COMPANY LIMITED </w:t>
      </w:r>
      <w:r w:rsidRPr="00DF4637">
        <w:rPr>
          <w:rFonts w:ascii="Arial" w:hAnsi="Arial" w:cs="Arial"/>
          <w:sz w:val="22"/>
          <w:szCs w:val="22"/>
        </w:rPr>
        <w:t xml:space="preserve">(company no </w:t>
      </w:r>
      <w:r w:rsidRPr="00DF4637">
        <w:rPr>
          <w:rFonts w:ascii="Arial" w:hAnsi="Arial" w:cs="Arial"/>
          <w:bCs/>
          <w:spacing w:val="-3"/>
          <w:sz w:val="22"/>
          <w:szCs w:val="22"/>
        </w:rPr>
        <w:t>09346363</w:t>
      </w:r>
      <w:r w:rsidRPr="00DF4637">
        <w:rPr>
          <w:rFonts w:ascii="Arial" w:hAnsi="Arial" w:cs="Arial"/>
          <w:sz w:val="22"/>
          <w:szCs w:val="22"/>
        </w:rPr>
        <w:t xml:space="preserve">) whose registered office is at </w:t>
      </w:r>
      <w:r w:rsidRPr="00DF4637">
        <w:rPr>
          <w:rFonts w:ascii="Arial" w:hAnsi="Arial" w:cs="Arial"/>
          <w:bCs/>
          <w:iCs/>
          <w:spacing w:val="-3"/>
          <w:sz w:val="22"/>
          <w:szCs w:val="22"/>
        </w:rPr>
        <w:t>Bridge House, 1 Walnut Tree Close, Guildford, Surrey GU1 4LZ</w:t>
      </w:r>
      <w:r w:rsidRPr="00DF4637">
        <w:rPr>
          <w:rFonts w:ascii="Arial" w:hAnsi="Arial" w:cs="Arial"/>
          <w:bCs/>
          <w:spacing w:val="-3"/>
          <w:sz w:val="22"/>
          <w:szCs w:val="22"/>
        </w:rPr>
        <w:t xml:space="preserve"> </w:t>
      </w:r>
      <w:r w:rsidRPr="00DF4637">
        <w:rPr>
          <w:rFonts w:ascii="Arial" w:hAnsi="Arial" w:cs="Arial"/>
          <w:sz w:val="22"/>
          <w:szCs w:val="22"/>
        </w:rPr>
        <w:t>(the “</w:t>
      </w:r>
      <w:r w:rsidRPr="00DF4637">
        <w:rPr>
          <w:rFonts w:ascii="Arial" w:hAnsi="Arial" w:cs="Arial"/>
          <w:b/>
          <w:sz w:val="22"/>
          <w:szCs w:val="22"/>
        </w:rPr>
        <w:t>Old Employer</w:t>
      </w:r>
      <w:r w:rsidRPr="00DF4637">
        <w:rPr>
          <w:rFonts w:ascii="Arial" w:hAnsi="Arial" w:cs="Arial"/>
          <w:sz w:val="22"/>
          <w:szCs w:val="22"/>
        </w:rPr>
        <w:t>”)</w:t>
      </w:r>
    </w:p>
    <w:p w14:paraId="5A8EDC2A" w14:textId="77777777" w:rsidR="00CA6508" w:rsidRPr="00DF4637" w:rsidRDefault="00CA6508" w:rsidP="00CA6508">
      <w:pPr>
        <w:pStyle w:val="Parties"/>
        <w:rPr>
          <w:rFonts w:ascii="Arial" w:hAnsi="Arial" w:cs="Arial"/>
          <w:sz w:val="22"/>
          <w:szCs w:val="22"/>
        </w:rPr>
      </w:pPr>
      <w:r w:rsidRPr="00DF4637">
        <w:rPr>
          <w:rFonts w:ascii="Arial" w:hAnsi="Arial" w:cs="Arial"/>
          <w:sz w:val="22"/>
          <w:szCs w:val="22"/>
        </w:rPr>
        <w:t>[</w:t>
      </w:r>
      <w:r w:rsidRPr="00DF4637">
        <w:rPr>
          <w:rFonts w:ascii="Arial" w:hAnsi="Arial" w:cs="Arial"/>
          <w:b/>
          <w:i/>
          <w:sz w:val="22"/>
          <w:szCs w:val="22"/>
        </w:rPr>
        <w:t>insert details of replacement authority</w:t>
      </w:r>
      <w:r w:rsidRPr="00DF4637">
        <w:rPr>
          <w:rFonts w:ascii="Arial" w:hAnsi="Arial" w:cs="Arial"/>
          <w:sz w:val="22"/>
          <w:szCs w:val="22"/>
        </w:rPr>
        <w:t>] (the “</w:t>
      </w:r>
      <w:r w:rsidRPr="00DF4637">
        <w:rPr>
          <w:rFonts w:ascii="Arial" w:hAnsi="Arial" w:cs="Arial"/>
          <w:b/>
          <w:sz w:val="22"/>
          <w:szCs w:val="22"/>
        </w:rPr>
        <w:t>New Employer</w:t>
      </w:r>
      <w:r w:rsidRPr="00DF4637">
        <w:rPr>
          <w:rFonts w:ascii="Arial" w:hAnsi="Arial" w:cs="Arial"/>
          <w:sz w:val="22"/>
          <w:szCs w:val="22"/>
        </w:rPr>
        <w:t>”)</w:t>
      </w:r>
    </w:p>
    <w:p w14:paraId="35A10B1B" w14:textId="77777777" w:rsidR="00CA6508" w:rsidRPr="00DF4637" w:rsidRDefault="00CA6508" w:rsidP="00CA6508">
      <w:pPr>
        <w:pStyle w:val="Parties"/>
        <w:rPr>
          <w:rFonts w:ascii="Arial" w:hAnsi="Arial" w:cs="Arial"/>
          <w:sz w:val="22"/>
          <w:szCs w:val="22"/>
        </w:rPr>
      </w:pPr>
      <w:r w:rsidRPr="00DF4637">
        <w:rPr>
          <w:rFonts w:ascii="Arial" w:hAnsi="Arial" w:cs="Arial"/>
          <w:sz w:val="22"/>
          <w:szCs w:val="22"/>
        </w:rPr>
        <w:t>[●] (company no [●]) whose registered office is at [●] (the “</w:t>
      </w:r>
      <w:r w:rsidRPr="00DF4637">
        <w:rPr>
          <w:rFonts w:ascii="Arial" w:hAnsi="Arial" w:cs="Arial"/>
          <w:b/>
          <w:sz w:val="22"/>
          <w:szCs w:val="22"/>
        </w:rPr>
        <w:t>Contractor</w:t>
      </w:r>
      <w:r w:rsidRPr="00DF4637">
        <w:rPr>
          <w:rFonts w:ascii="Arial" w:hAnsi="Arial" w:cs="Arial"/>
          <w:sz w:val="22"/>
          <w:szCs w:val="22"/>
        </w:rPr>
        <w:t>”)</w:t>
      </w:r>
    </w:p>
    <w:p w14:paraId="7E33C819" w14:textId="77777777" w:rsidR="00CA6508" w:rsidRPr="00DF4637" w:rsidRDefault="00CA6508" w:rsidP="00CA6508">
      <w:pPr>
        <w:pStyle w:val="HeadingPlain"/>
        <w:rPr>
          <w:rFonts w:ascii="Arial" w:hAnsi="Arial" w:cs="Arial"/>
          <w:sz w:val="22"/>
          <w:szCs w:val="22"/>
        </w:rPr>
      </w:pPr>
      <w:r w:rsidRPr="00DF4637">
        <w:rPr>
          <w:rFonts w:ascii="Arial" w:hAnsi="Arial" w:cs="Arial"/>
          <w:sz w:val="22"/>
          <w:szCs w:val="22"/>
        </w:rPr>
        <w:t>BACKGROUND</w:t>
      </w:r>
    </w:p>
    <w:p w14:paraId="23905740" w14:textId="77777777" w:rsidR="00CA6508" w:rsidRPr="00DF4637" w:rsidRDefault="00CA6508" w:rsidP="00CA6508">
      <w:pPr>
        <w:pStyle w:val="Background"/>
        <w:rPr>
          <w:rFonts w:ascii="Arial" w:hAnsi="Arial" w:cs="Arial"/>
          <w:sz w:val="22"/>
          <w:szCs w:val="22"/>
        </w:rPr>
      </w:pPr>
      <w:r w:rsidRPr="00DF4637">
        <w:rPr>
          <w:rFonts w:ascii="Arial" w:hAnsi="Arial" w:cs="Arial"/>
          <w:sz w:val="22"/>
          <w:szCs w:val="22"/>
        </w:rPr>
        <w:t>By the Contract, the Old Employer has employed the Contractor to provide the Services.</w:t>
      </w:r>
    </w:p>
    <w:p w14:paraId="737008F0" w14:textId="77777777" w:rsidR="00CA6508" w:rsidRPr="00DF4637" w:rsidRDefault="00CA6508" w:rsidP="00CA6508">
      <w:pPr>
        <w:pStyle w:val="Background"/>
        <w:rPr>
          <w:rFonts w:ascii="Arial" w:hAnsi="Arial" w:cs="Arial"/>
          <w:sz w:val="22"/>
          <w:szCs w:val="22"/>
        </w:rPr>
      </w:pPr>
      <w:r w:rsidRPr="00DF4637">
        <w:rPr>
          <w:rFonts w:ascii="Arial" w:hAnsi="Arial" w:cs="Arial"/>
          <w:sz w:val="22"/>
          <w:szCs w:val="22"/>
        </w:rPr>
        <w:t>[Pursuant to the Contract, the Old Employer has issued Task Order number [●] to the Contractor.</w:t>
      </w:r>
    </w:p>
    <w:p w14:paraId="2C13E576" w14:textId="77777777" w:rsidR="00B618DA" w:rsidRPr="00DF4637" w:rsidRDefault="00CA6508" w:rsidP="00A871F5">
      <w:pPr>
        <w:pStyle w:val="Background"/>
        <w:rPr>
          <w:rFonts w:ascii="Arial" w:hAnsi="Arial" w:cs="Arial"/>
          <w:sz w:val="22"/>
          <w:szCs w:val="22"/>
        </w:rPr>
      </w:pPr>
      <w:r w:rsidRPr="00DF4637">
        <w:rPr>
          <w:rFonts w:ascii="Arial" w:hAnsi="Arial" w:cs="Arial"/>
          <w:sz w:val="22"/>
          <w:szCs w:val="22"/>
        </w:rPr>
        <w:t xml:space="preserve">The Old Employer has agreed (with the consent of the Contractor) to transfer all its rights and obligations in respect of the Task Order to the New Employer and the Contractor has agreed to accept the liability of the New Employer in place of the liability of the Old Employer in relation to the Task Order upon and subject to the terms of this deed, which </w:t>
      </w:r>
      <w:bookmarkStart w:id="272" w:name="_Toc446417061"/>
      <w:r w:rsidR="0044611F" w:rsidRPr="00DF4637">
        <w:rPr>
          <w:rFonts w:ascii="Arial" w:hAnsi="Arial" w:cs="Arial"/>
          <w:sz w:val="22"/>
          <w:szCs w:val="22"/>
        </w:rPr>
        <w:t>is supplemental to the Contract</w:t>
      </w:r>
    </w:p>
    <w:bookmarkEnd w:id="272"/>
    <w:p w14:paraId="1256A687" w14:textId="77777777" w:rsidR="00CA6508" w:rsidRPr="00DF4637" w:rsidRDefault="0044611F" w:rsidP="00A67B60">
      <w:pPr>
        <w:pStyle w:val="ListParagraph"/>
        <w:numPr>
          <w:ilvl w:val="0"/>
          <w:numId w:val="22"/>
        </w:numPr>
        <w:rPr>
          <w:rFonts w:cs="Arial"/>
          <w:b/>
          <w:sz w:val="22"/>
          <w:szCs w:val="22"/>
        </w:rPr>
      </w:pPr>
      <w:r w:rsidRPr="00DF4637">
        <w:rPr>
          <w:rFonts w:cs="Arial"/>
          <w:b/>
          <w:sz w:val="22"/>
          <w:szCs w:val="22"/>
        </w:rPr>
        <w:t>D</w:t>
      </w:r>
      <w:r w:rsidR="00B618DA" w:rsidRPr="00DF4637">
        <w:rPr>
          <w:rFonts w:cs="Arial"/>
          <w:b/>
          <w:sz w:val="22"/>
          <w:szCs w:val="22"/>
        </w:rPr>
        <w:t>EFINITIONS AND INTERPRETATION</w:t>
      </w:r>
    </w:p>
    <w:p w14:paraId="213F4789" w14:textId="77777777" w:rsidR="00410508" w:rsidRPr="00DF4637" w:rsidRDefault="00410508" w:rsidP="00B618DA">
      <w:pPr>
        <w:pStyle w:val="bodyoftext"/>
        <w:rPr>
          <w:rFonts w:cs="Arial"/>
          <w:sz w:val="22"/>
          <w:szCs w:val="22"/>
        </w:rPr>
      </w:pPr>
      <w:bookmarkStart w:id="273" w:name="_Toc446417062"/>
      <w:bookmarkStart w:id="274" w:name="_Toc447027875"/>
    </w:p>
    <w:p w14:paraId="13A818FB" w14:textId="77777777" w:rsidR="00CA6508" w:rsidRPr="00DF4637" w:rsidRDefault="00410508" w:rsidP="00410508">
      <w:pPr>
        <w:pStyle w:val="bodyoftext"/>
        <w:rPr>
          <w:rFonts w:cs="Arial"/>
          <w:sz w:val="22"/>
          <w:szCs w:val="22"/>
        </w:rPr>
      </w:pPr>
      <w:r w:rsidRPr="00DF4637">
        <w:rPr>
          <w:rFonts w:cs="Arial"/>
          <w:sz w:val="22"/>
          <w:szCs w:val="22"/>
        </w:rPr>
        <w:t>1.1</w:t>
      </w:r>
      <w:r w:rsidRPr="00DF4637">
        <w:rPr>
          <w:rFonts w:cs="Arial"/>
          <w:sz w:val="22"/>
          <w:szCs w:val="22"/>
        </w:rPr>
        <w:tab/>
      </w:r>
      <w:r w:rsidR="00CA6508" w:rsidRPr="00DF4637">
        <w:rPr>
          <w:rFonts w:cs="Arial"/>
          <w:sz w:val="22"/>
          <w:szCs w:val="22"/>
        </w:rPr>
        <w:t>Unless the contrary intention appears, the following definitions apply:</w:t>
      </w:r>
      <w:bookmarkEnd w:id="273"/>
      <w:bookmarkEnd w:id="274"/>
    </w:p>
    <w:p w14:paraId="32D3103A" w14:textId="77777777" w:rsidR="00CA6508" w:rsidRPr="00DF4637" w:rsidRDefault="00410508" w:rsidP="00410508">
      <w:pPr>
        <w:pStyle w:val="bodyoftext"/>
        <w:ind w:left="720" w:hanging="720"/>
        <w:rPr>
          <w:rFonts w:cs="Arial"/>
          <w:sz w:val="22"/>
          <w:szCs w:val="22"/>
        </w:rPr>
      </w:pPr>
      <w:r w:rsidRPr="00DF4637">
        <w:rPr>
          <w:rFonts w:cs="Arial"/>
          <w:sz w:val="22"/>
          <w:szCs w:val="22"/>
        </w:rPr>
        <w:tab/>
      </w:r>
      <w:r w:rsidR="00B618DA" w:rsidRPr="00DF4637">
        <w:rPr>
          <w:rFonts w:cs="Arial"/>
          <w:sz w:val="22"/>
          <w:szCs w:val="22"/>
        </w:rPr>
        <w:t>“</w:t>
      </w:r>
      <w:r w:rsidR="00CA6508" w:rsidRPr="00DF4637">
        <w:rPr>
          <w:rStyle w:val="Bold"/>
          <w:rFonts w:cs="Arial"/>
          <w:sz w:val="22"/>
          <w:szCs w:val="22"/>
        </w:rPr>
        <w:t>Contract</w:t>
      </w:r>
      <w:r w:rsidR="00CA6508" w:rsidRPr="00DF4637">
        <w:rPr>
          <w:rFonts w:cs="Arial"/>
          <w:sz w:val="22"/>
          <w:szCs w:val="22"/>
        </w:rPr>
        <w:t xml:space="preserve">” means the </w:t>
      </w:r>
      <w:r w:rsidR="00CA6508" w:rsidRPr="00DF4637">
        <w:rPr>
          <w:rFonts w:cs="Arial"/>
          <w:noProof/>
          <w:sz w:val="22"/>
          <w:szCs w:val="22"/>
          <w:lang w:eastAsia="en-GB"/>
        </w:rPr>
        <w:t xml:space="preserve">term </w:t>
      </w:r>
      <w:r w:rsidR="00CA6508" w:rsidRPr="00DF4637">
        <w:rPr>
          <w:rFonts w:cs="Arial"/>
          <w:sz w:val="22"/>
          <w:szCs w:val="22"/>
        </w:rPr>
        <w:t>contract dated [●] between the Employer (1) and the Contractor (2) (including any further agreement varying or supplementing the Contract) under which the Contractor has agreed to provide the Services.</w:t>
      </w:r>
    </w:p>
    <w:p w14:paraId="66226001" w14:textId="77777777" w:rsidR="00410508" w:rsidRPr="00DF4637" w:rsidRDefault="00410508" w:rsidP="00410508">
      <w:pPr>
        <w:pStyle w:val="bodyoftext"/>
        <w:rPr>
          <w:rFonts w:cs="Arial"/>
          <w:sz w:val="22"/>
          <w:szCs w:val="22"/>
        </w:rPr>
      </w:pPr>
    </w:p>
    <w:p w14:paraId="4FC9E586" w14:textId="77777777" w:rsidR="00CA6508" w:rsidRPr="00DF4637" w:rsidRDefault="00B618DA" w:rsidP="00410508">
      <w:pPr>
        <w:pStyle w:val="bodyoftext"/>
        <w:ind w:left="720"/>
        <w:rPr>
          <w:rFonts w:cs="Arial"/>
          <w:sz w:val="22"/>
          <w:szCs w:val="22"/>
        </w:rPr>
      </w:pPr>
      <w:r w:rsidRPr="00DF4637">
        <w:rPr>
          <w:rStyle w:val="Bold"/>
          <w:rFonts w:cs="Arial"/>
          <w:sz w:val="22"/>
          <w:szCs w:val="22"/>
        </w:rPr>
        <w:t>“</w:t>
      </w:r>
      <w:r w:rsidR="00CA6508" w:rsidRPr="00DF4637">
        <w:rPr>
          <w:rStyle w:val="Bold"/>
          <w:rFonts w:cs="Arial"/>
          <w:sz w:val="22"/>
          <w:szCs w:val="22"/>
        </w:rPr>
        <w:t>Services</w:t>
      </w:r>
      <w:r w:rsidR="00CA6508" w:rsidRPr="00DF4637">
        <w:rPr>
          <w:rFonts w:cs="Arial"/>
          <w:sz w:val="22"/>
          <w:szCs w:val="22"/>
        </w:rPr>
        <w:t>” means the services to be provided by the Contractor pursuant to the Contract.</w:t>
      </w:r>
    </w:p>
    <w:p w14:paraId="0F771362" w14:textId="77777777" w:rsidR="00410508" w:rsidRPr="00DF4637" w:rsidRDefault="00410508" w:rsidP="00410508">
      <w:pPr>
        <w:pStyle w:val="bodyoftext"/>
        <w:ind w:left="720" w:hanging="720"/>
        <w:rPr>
          <w:rFonts w:cs="Arial"/>
          <w:sz w:val="22"/>
          <w:szCs w:val="22"/>
        </w:rPr>
      </w:pPr>
      <w:bookmarkStart w:id="275" w:name="_Toc446417063"/>
      <w:bookmarkStart w:id="276" w:name="_Toc447027876"/>
    </w:p>
    <w:p w14:paraId="662F57F0" w14:textId="77777777" w:rsidR="00CA6508" w:rsidRPr="00DF4637" w:rsidRDefault="00410508" w:rsidP="00410508">
      <w:pPr>
        <w:pStyle w:val="bodyoftext"/>
        <w:ind w:left="720" w:hanging="720"/>
        <w:rPr>
          <w:rFonts w:cs="Arial"/>
          <w:sz w:val="22"/>
          <w:szCs w:val="22"/>
        </w:rPr>
      </w:pPr>
      <w:r w:rsidRPr="00DF4637">
        <w:rPr>
          <w:rFonts w:cs="Arial"/>
          <w:sz w:val="22"/>
          <w:szCs w:val="22"/>
        </w:rPr>
        <w:t xml:space="preserve">1.2 </w:t>
      </w:r>
      <w:r w:rsidRPr="00DF4637">
        <w:rPr>
          <w:rFonts w:cs="Arial"/>
          <w:sz w:val="22"/>
          <w:szCs w:val="22"/>
        </w:rPr>
        <w:tab/>
      </w:r>
      <w:r w:rsidR="00CA6508" w:rsidRPr="00DF4637">
        <w:rPr>
          <w:rFonts w:cs="Arial"/>
          <w:sz w:val="22"/>
          <w:szCs w:val="22"/>
        </w:rPr>
        <w:t>The clause and paragraph headings in this deed are for ease of reference only and re not to be taken into account in the construction or interpretation of any provision to which they refer.</w:t>
      </w:r>
      <w:bookmarkEnd w:id="275"/>
      <w:bookmarkEnd w:id="276"/>
    </w:p>
    <w:p w14:paraId="414D7B03" w14:textId="77777777" w:rsidR="00410508" w:rsidRPr="00DF4637" w:rsidRDefault="00410508" w:rsidP="00410508">
      <w:pPr>
        <w:pStyle w:val="bodyoftext"/>
        <w:rPr>
          <w:rFonts w:cs="Arial"/>
          <w:sz w:val="22"/>
          <w:szCs w:val="22"/>
        </w:rPr>
      </w:pPr>
      <w:bookmarkStart w:id="277" w:name="_Toc446417064"/>
      <w:bookmarkStart w:id="278" w:name="_Toc447027877"/>
    </w:p>
    <w:p w14:paraId="54750059" w14:textId="77777777" w:rsidR="00CA6508" w:rsidRPr="00DF4637" w:rsidRDefault="00410508" w:rsidP="00410508">
      <w:pPr>
        <w:pStyle w:val="bodyoftext"/>
        <w:ind w:left="720" w:hanging="720"/>
        <w:rPr>
          <w:rFonts w:cs="Arial"/>
          <w:sz w:val="22"/>
          <w:szCs w:val="22"/>
        </w:rPr>
      </w:pPr>
      <w:r w:rsidRPr="00DF4637">
        <w:rPr>
          <w:rFonts w:cs="Arial"/>
          <w:sz w:val="22"/>
          <w:szCs w:val="22"/>
        </w:rPr>
        <w:t>1.3</w:t>
      </w:r>
      <w:r w:rsidRPr="00DF4637">
        <w:rPr>
          <w:rFonts w:cs="Arial"/>
          <w:sz w:val="22"/>
          <w:szCs w:val="22"/>
        </w:rPr>
        <w:tab/>
      </w:r>
      <w:r w:rsidR="00CA6508" w:rsidRPr="00DF4637">
        <w:rPr>
          <w:rFonts w:cs="Arial"/>
          <w:sz w:val="22"/>
          <w:szCs w:val="22"/>
        </w:rPr>
        <w:t xml:space="preserve">Words in this deed denoting the singular include the plural meaning and </w:t>
      </w:r>
      <w:r w:rsidR="00CA6508" w:rsidRPr="00DF4637">
        <w:rPr>
          <w:rFonts w:cs="Arial"/>
          <w:i/>
          <w:sz w:val="22"/>
          <w:szCs w:val="22"/>
        </w:rPr>
        <w:t>vice versa</w:t>
      </w:r>
      <w:r w:rsidR="00CA6508" w:rsidRPr="00DF4637">
        <w:rPr>
          <w:rFonts w:cs="Arial"/>
          <w:sz w:val="22"/>
          <w:szCs w:val="22"/>
        </w:rPr>
        <w:t>.</w:t>
      </w:r>
      <w:bookmarkEnd w:id="277"/>
      <w:bookmarkEnd w:id="278"/>
    </w:p>
    <w:p w14:paraId="279B4381" w14:textId="77777777" w:rsidR="00410508" w:rsidRPr="00DF4637" w:rsidRDefault="00410508" w:rsidP="00410508">
      <w:pPr>
        <w:pStyle w:val="bodyoftext"/>
        <w:rPr>
          <w:rFonts w:cs="Arial"/>
          <w:sz w:val="22"/>
          <w:szCs w:val="22"/>
        </w:rPr>
      </w:pPr>
      <w:bookmarkStart w:id="279" w:name="_Toc446417065"/>
      <w:bookmarkStart w:id="280" w:name="_Toc447027878"/>
    </w:p>
    <w:p w14:paraId="0A79784B" w14:textId="77777777" w:rsidR="00CA6508" w:rsidRPr="00DF4637" w:rsidRDefault="00410508" w:rsidP="00410508">
      <w:pPr>
        <w:pStyle w:val="bodyoftext"/>
        <w:ind w:left="720" w:hanging="720"/>
        <w:rPr>
          <w:rFonts w:cs="Arial"/>
          <w:sz w:val="22"/>
          <w:szCs w:val="22"/>
        </w:rPr>
      </w:pPr>
      <w:r w:rsidRPr="00DF4637">
        <w:rPr>
          <w:rFonts w:cs="Arial"/>
          <w:sz w:val="22"/>
          <w:szCs w:val="22"/>
        </w:rPr>
        <w:t>1.4</w:t>
      </w:r>
      <w:r w:rsidRPr="00DF4637">
        <w:rPr>
          <w:rFonts w:cs="Arial"/>
          <w:sz w:val="22"/>
          <w:szCs w:val="22"/>
        </w:rPr>
        <w:tab/>
      </w:r>
      <w:r w:rsidR="00CA6508" w:rsidRPr="00DF4637">
        <w:rPr>
          <w:rFonts w:cs="Arial"/>
          <w:sz w:val="22"/>
          <w:szCs w:val="22"/>
        </w:rPr>
        <w:t xml:space="preserve">References in this deed to any statutes or statutory instruments include any statute or statutory instrument amending, consolidating or replacing them </w:t>
      </w:r>
      <w:r w:rsidR="00CA6508" w:rsidRPr="00DF4637">
        <w:rPr>
          <w:rFonts w:cs="Arial"/>
          <w:sz w:val="22"/>
          <w:szCs w:val="22"/>
        </w:rPr>
        <w:lastRenderedPageBreak/>
        <w:t>respectively from time to time in force, and references to a statute include statutory instruments and regulations made pursuant to it.</w:t>
      </w:r>
      <w:bookmarkEnd w:id="279"/>
      <w:bookmarkEnd w:id="280"/>
    </w:p>
    <w:p w14:paraId="71089336" w14:textId="77777777" w:rsidR="00410508" w:rsidRPr="00DF4637" w:rsidRDefault="00410508" w:rsidP="00410508">
      <w:pPr>
        <w:pStyle w:val="bodyoftext"/>
        <w:rPr>
          <w:rFonts w:cs="Arial"/>
          <w:sz w:val="22"/>
          <w:szCs w:val="22"/>
        </w:rPr>
      </w:pPr>
      <w:bookmarkStart w:id="281" w:name="_Toc446417066"/>
      <w:bookmarkStart w:id="282" w:name="_Toc447027879"/>
    </w:p>
    <w:p w14:paraId="710460C5" w14:textId="77777777" w:rsidR="00CA6508" w:rsidRPr="00DF4637" w:rsidRDefault="00410508" w:rsidP="00410508">
      <w:pPr>
        <w:pStyle w:val="bodyoftext"/>
        <w:ind w:left="720" w:hanging="720"/>
        <w:rPr>
          <w:rFonts w:cs="Arial"/>
          <w:sz w:val="22"/>
          <w:szCs w:val="22"/>
        </w:rPr>
      </w:pPr>
      <w:r w:rsidRPr="00DF4637">
        <w:rPr>
          <w:rFonts w:cs="Arial"/>
          <w:sz w:val="22"/>
          <w:szCs w:val="22"/>
        </w:rPr>
        <w:t xml:space="preserve">1.5 </w:t>
      </w:r>
      <w:r w:rsidRPr="00DF4637">
        <w:rPr>
          <w:rFonts w:cs="Arial"/>
          <w:sz w:val="22"/>
          <w:szCs w:val="22"/>
        </w:rPr>
        <w:tab/>
      </w:r>
      <w:r w:rsidR="00CA6508" w:rsidRPr="00DF4637">
        <w:rPr>
          <w:rFonts w:cs="Arial"/>
          <w:sz w:val="22"/>
          <w:szCs w:val="22"/>
        </w:rPr>
        <w:t xml:space="preserve">Words in this deed importing one gender include both other genders and may be used interchangeably, and words denoting natural persons, where the context allows, include corporations and </w:t>
      </w:r>
      <w:r w:rsidR="00CA6508" w:rsidRPr="00DF4637">
        <w:rPr>
          <w:rFonts w:cs="Arial"/>
          <w:i/>
          <w:sz w:val="22"/>
          <w:szCs w:val="22"/>
        </w:rPr>
        <w:t>vice versa</w:t>
      </w:r>
      <w:r w:rsidR="00CA6508" w:rsidRPr="00DF4637">
        <w:rPr>
          <w:rFonts w:cs="Arial"/>
          <w:sz w:val="22"/>
          <w:szCs w:val="22"/>
        </w:rPr>
        <w:t>.</w:t>
      </w:r>
      <w:bookmarkEnd w:id="281"/>
      <w:bookmarkEnd w:id="282"/>
    </w:p>
    <w:p w14:paraId="500163F8" w14:textId="77777777" w:rsidR="00B618DA" w:rsidRPr="00DF4637" w:rsidRDefault="00B618DA" w:rsidP="00B618DA">
      <w:pPr>
        <w:pStyle w:val="ListParagraph"/>
        <w:rPr>
          <w:rFonts w:cs="Arial"/>
          <w:sz w:val="22"/>
          <w:szCs w:val="22"/>
        </w:rPr>
      </w:pPr>
      <w:bookmarkStart w:id="283" w:name="_Toc446417067"/>
    </w:p>
    <w:bookmarkEnd w:id="283"/>
    <w:p w14:paraId="60650B6A" w14:textId="77777777" w:rsidR="00CA6508" w:rsidRPr="00DF4637" w:rsidRDefault="00B618DA" w:rsidP="00A67B60">
      <w:pPr>
        <w:pStyle w:val="ListParagraph"/>
        <w:numPr>
          <w:ilvl w:val="0"/>
          <w:numId w:val="22"/>
        </w:numPr>
        <w:rPr>
          <w:rFonts w:cs="Arial"/>
          <w:b/>
          <w:sz w:val="22"/>
          <w:szCs w:val="22"/>
        </w:rPr>
      </w:pPr>
      <w:r w:rsidRPr="00DF4637">
        <w:rPr>
          <w:rFonts w:cs="Arial"/>
          <w:b/>
          <w:sz w:val="22"/>
          <w:szCs w:val="22"/>
        </w:rPr>
        <w:t>NOVATION</w:t>
      </w:r>
    </w:p>
    <w:p w14:paraId="1F73D80C" w14:textId="77777777" w:rsidR="003626BE" w:rsidRPr="00DF4637" w:rsidRDefault="003626BE" w:rsidP="00A871F5">
      <w:pPr>
        <w:rPr>
          <w:rFonts w:cs="Arial"/>
          <w:sz w:val="22"/>
          <w:szCs w:val="22"/>
        </w:rPr>
      </w:pPr>
    </w:p>
    <w:p w14:paraId="3A340579" w14:textId="77777777" w:rsidR="00CA6508" w:rsidRPr="00DF4637" w:rsidRDefault="003626BE" w:rsidP="003626BE">
      <w:pPr>
        <w:pStyle w:val="bodyoftext"/>
        <w:ind w:left="720" w:hanging="720"/>
        <w:rPr>
          <w:rFonts w:cs="Arial"/>
          <w:sz w:val="22"/>
          <w:szCs w:val="22"/>
        </w:rPr>
      </w:pPr>
      <w:bookmarkStart w:id="284" w:name="_Toc446417068"/>
      <w:bookmarkStart w:id="285" w:name="_Toc447027881"/>
      <w:r w:rsidRPr="00DF4637">
        <w:rPr>
          <w:rFonts w:cs="Arial"/>
          <w:sz w:val="22"/>
          <w:szCs w:val="22"/>
        </w:rPr>
        <w:t>2.1</w:t>
      </w:r>
      <w:r w:rsidRPr="00DF4637">
        <w:rPr>
          <w:rFonts w:cs="Arial"/>
          <w:sz w:val="22"/>
          <w:szCs w:val="22"/>
        </w:rPr>
        <w:tab/>
      </w:r>
      <w:r w:rsidR="00CA6508" w:rsidRPr="00DF4637">
        <w:rPr>
          <w:rFonts w:cs="Arial"/>
          <w:sz w:val="22"/>
          <w:szCs w:val="22"/>
        </w:rPr>
        <w:t>The Old Employer and the Contractor release and discharge each other from the further performance of their respective obligations in respect of the Task Order and the Contractor acknowledges and accepts the liability of the New Employer in place of the liability of the Old Employer under the Contract insofar as it relates to the Task Order.</w:t>
      </w:r>
      <w:bookmarkEnd w:id="284"/>
      <w:bookmarkEnd w:id="285"/>
    </w:p>
    <w:p w14:paraId="78C2C6E0" w14:textId="77777777" w:rsidR="003626BE" w:rsidRPr="00DF4637" w:rsidRDefault="003626BE" w:rsidP="003626BE">
      <w:pPr>
        <w:pStyle w:val="bodyoftext"/>
        <w:rPr>
          <w:rFonts w:cs="Arial"/>
          <w:sz w:val="22"/>
          <w:szCs w:val="22"/>
        </w:rPr>
      </w:pPr>
    </w:p>
    <w:p w14:paraId="635469FF" w14:textId="77777777" w:rsidR="00CA6508" w:rsidRPr="00DF4637" w:rsidRDefault="003626BE" w:rsidP="00410508">
      <w:pPr>
        <w:pStyle w:val="bodyoftext"/>
        <w:ind w:left="720" w:hanging="720"/>
        <w:rPr>
          <w:rFonts w:cs="Arial"/>
          <w:sz w:val="22"/>
          <w:szCs w:val="22"/>
        </w:rPr>
      </w:pPr>
      <w:bookmarkStart w:id="286" w:name="_Toc446417069"/>
      <w:bookmarkStart w:id="287" w:name="_Toc447027882"/>
      <w:r w:rsidRPr="00DF4637">
        <w:rPr>
          <w:rFonts w:cs="Arial"/>
          <w:sz w:val="22"/>
          <w:szCs w:val="22"/>
        </w:rPr>
        <w:t>2.2</w:t>
      </w:r>
      <w:r w:rsidRPr="00DF4637">
        <w:rPr>
          <w:rFonts w:cs="Arial"/>
          <w:sz w:val="22"/>
          <w:szCs w:val="22"/>
        </w:rPr>
        <w:tab/>
      </w:r>
      <w:r w:rsidR="00CA6508" w:rsidRPr="00DF4637">
        <w:rPr>
          <w:rFonts w:cs="Arial"/>
          <w:sz w:val="22"/>
          <w:szCs w:val="22"/>
        </w:rPr>
        <w:t>The Contractor undertakes to be bound to the New Employer by the terms of the Contract insofar as it relates to the Task Order in every way as if the New Employer was and always had been a party to the Contract in place of the Old Employer.</w:t>
      </w:r>
      <w:bookmarkEnd w:id="286"/>
      <w:bookmarkEnd w:id="287"/>
    </w:p>
    <w:p w14:paraId="387347C2" w14:textId="77777777" w:rsidR="00B618DA" w:rsidRPr="00DF4637" w:rsidRDefault="00B618DA" w:rsidP="00410508">
      <w:pPr>
        <w:pStyle w:val="bodyoftext"/>
        <w:ind w:left="720" w:hanging="720"/>
        <w:rPr>
          <w:rFonts w:cs="Arial"/>
          <w:sz w:val="22"/>
          <w:szCs w:val="22"/>
        </w:rPr>
      </w:pPr>
    </w:p>
    <w:p w14:paraId="3994BB70" w14:textId="77777777" w:rsidR="003626BE" w:rsidRPr="00DF4637" w:rsidRDefault="00410508" w:rsidP="00410508">
      <w:pPr>
        <w:pStyle w:val="bodyoftext"/>
        <w:ind w:left="720" w:hanging="720"/>
        <w:rPr>
          <w:rFonts w:cs="Arial"/>
          <w:sz w:val="22"/>
          <w:szCs w:val="22"/>
        </w:rPr>
      </w:pPr>
      <w:r w:rsidRPr="00DF4637">
        <w:rPr>
          <w:rFonts w:cs="Arial"/>
          <w:sz w:val="22"/>
          <w:szCs w:val="22"/>
        </w:rPr>
        <w:t>2.3</w:t>
      </w:r>
      <w:r w:rsidRPr="00DF4637">
        <w:rPr>
          <w:rFonts w:cs="Arial"/>
          <w:sz w:val="22"/>
          <w:szCs w:val="22"/>
        </w:rPr>
        <w:tab/>
        <w:t>The Contractor acknowledges and warrants to the new Employer that it has duly observed and performed and will continue duly to observe and perform all its obligations under the Contract insofar as it relates to the Task Order</w:t>
      </w:r>
      <w:r w:rsidR="00B618DA" w:rsidRPr="00DF4637">
        <w:rPr>
          <w:rFonts w:cs="Arial"/>
          <w:sz w:val="22"/>
          <w:szCs w:val="22"/>
        </w:rPr>
        <w:t>.</w:t>
      </w:r>
    </w:p>
    <w:p w14:paraId="19E788FD" w14:textId="77777777" w:rsidR="00B618DA" w:rsidRPr="00DF4637" w:rsidRDefault="00B618DA" w:rsidP="00410508">
      <w:pPr>
        <w:pStyle w:val="bodyoftext"/>
        <w:ind w:left="720" w:hanging="720"/>
        <w:rPr>
          <w:rFonts w:cs="Arial"/>
          <w:sz w:val="22"/>
          <w:szCs w:val="22"/>
        </w:rPr>
      </w:pPr>
    </w:p>
    <w:p w14:paraId="627F0875" w14:textId="77777777" w:rsidR="00B618DA" w:rsidRPr="00DF4637" w:rsidRDefault="00B618DA" w:rsidP="00410508">
      <w:pPr>
        <w:pStyle w:val="bodyoftext"/>
        <w:ind w:left="720" w:hanging="720"/>
        <w:rPr>
          <w:rFonts w:cs="Arial"/>
          <w:sz w:val="22"/>
          <w:szCs w:val="22"/>
        </w:rPr>
      </w:pPr>
    </w:p>
    <w:p w14:paraId="3E745356" w14:textId="77777777" w:rsidR="003626BE" w:rsidRPr="00DF4637" w:rsidRDefault="00B618DA" w:rsidP="00A67B60">
      <w:pPr>
        <w:pStyle w:val="ListParagraph"/>
        <w:numPr>
          <w:ilvl w:val="0"/>
          <w:numId w:val="22"/>
        </w:numPr>
        <w:rPr>
          <w:rFonts w:cs="Arial"/>
          <w:b/>
          <w:sz w:val="22"/>
          <w:szCs w:val="22"/>
        </w:rPr>
      </w:pPr>
      <w:bookmarkStart w:id="288" w:name="_Toc446417071"/>
      <w:r w:rsidRPr="00DF4637">
        <w:rPr>
          <w:rFonts w:cs="Arial"/>
          <w:b/>
          <w:sz w:val="22"/>
          <w:szCs w:val="22"/>
        </w:rPr>
        <w:t>NEW EMPLOYER’S UNDERTAKING</w:t>
      </w:r>
      <w:r w:rsidRPr="00DF4637">
        <w:rPr>
          <w:rFonts w:cs="Arial"/>
          <w:b/>
          <w:sz w:val="22"/>
          <w:szCs w:val="22"/>
        </w:rPr>
        <w:tab/>
      </w:r>
      <w:bookmarkEnd w:id="288"/>
    </w:p>
    <w:p w14:paraId="0FADD420" w14:textId="77777777" w:rsidR="00B618DA" w:rsidRPr="00DF4637" w:rsidRDefault="00B618DA" w:rsidP="00B618DA">
      <w:pPr>
        <w:pStyle w:val="ListParagraph"/>
        <w:rPr>
          <w:rFonts w:cs="Arial"/>
          <w:b/>
          <w:sz w:val="22"/>
          <w:szCs w:val="22"/>
        </w:rPr>
      </w:pPr>
    </w:p>
    <w:p w14:paraId="1AAF86DA" w14:textId="77777777" w:rsidR="00CA6508" w:rsidRPr="00DF4637" w:rsidRDefault="003626BE" w:rsidP="003626BE">
      <w:pPr>
        <w:pStyle w:val="bodyoftext"/>
        <w:ind w:left="720" w:hanging="720"/>
        <w:rPr>
          <w:rFonts w:cs="Arial"/>
          <w:sz w:val="22"/>
          <w:szCs w:val="22"/>
        </w:rPr>
      </w:pPr>
      <w:bookmarkStart w:id="289" w:name="_Toc446417072"/>
      <w:bookmarkStart w:id="290" w:name="_Toc447027885"/>
      <w:r w:rsidRPr="00DF4637">
        <w:rPr>
          <w:rFonts w:cs="Arial"/>
          <w:sz w:val="22"/>
          <w:szCs w:val="22"/>
        </w:rPr>
        <w:t>3.1</w:t>
      </w:r>
      <w:r w:rsidRPr="00DF4637">
        <w:rPr>
          <w:rFonts w:cs="Arial"/>
          <w:sz w:val="22"/>
          <w:szCs w:val="22"/>
        </w:rPr>
        <w:tab/>
      </w:r>
      <w:r w:rsidR="00CA6508" w:rsidRPr="00DF4637">
        <w:rPr>
          <w:rFonts w:cs="Arial"/>
          <w:sz w:val="22"/>
          <w:szCs w:val="22"/>
        </w:rPr>
        <w:t>The New Employer undertakes to be bound to the Contractor by the terms of the Contract insofar as it relates to the Task Order and to perform the obligations on the part of “the Employer” in relation thereto in every way as if the New Employer was and always had been a party to the Contract in place of the Old Employer.</w:t>
      </w:r>
      <w:bookmarkEnd w:id="289"/>
      <w:bookmarkEnd w:id="290"/>
    </w:p>
    <w:p w14:paraId="5AD507A6" w14:textId="77777777" w:rsidR="00305B08" w:rsidRPr="00DF4637" w:rsidRDefault="00305B08" w:rsidP="00305B08">
      <w:pPr>
        <w:rPr>
          <w:rFonts w:cs="Arial"/>
          <w:sz w:val="22"/>
          <w:szCs w:val="22"/>
        </w:rPr>
      </w:pPr>
      <w:bookmarkStart w:id="291" w:name="_Toc446417073"/>
    </w:p>
    <w:p w14:paraId="39935CD2" w14:textId="77777777" w:rsidR="00CA6508" w:rsidRPr="00DF4637" w:rsidRDefault="00305B08" w:rsidP="00305B08">
      <w:pPr>
        <w:rPr>
          <w:rFonts w:cs="Arial"/>
          <w:b/>
          <w:color w:val="0D0D0D" w:themeColor="text1" w:themeTint="F2"/>
          <w:sz w:val="22"/>
          <w:szCs w:val="22"/>
        </w:rPr>
      </w:pPr>
      <w:r w:rsidRPr="00DF4637">
        <w:rPr>
          <w:rFonts w:cs="Arial"/>
          <w:b/>
          <w:color w:val="0D0D0D" w:themeColor="text1" w:themeTint="F2"/>
          <w:sz w:val="22"/>
          <w:szCs w:val="22"/>
        </w:rPr>
        <w:t>4.</w:t>
      </w:r>
      <w:r w:rsidRPr="00DF4637">
        <w:rPr>
          <w:rFonts w:cs="Arial"/>
          <w:b/>
          <w:color w:val="0D0D0D" w:themeColor="text1" w:themeTint="F2"/>
          <w:sz w:val="22"/>
          <w:szCs w:val="22"/>
        </w:rPr>
        <w:tab/>
      </w:r>
      <w:bookmarkEnd w:id="291"/>
      <w:r w:rsidRPr="00DF4637">
        <w:rPr>
          <w:rFonts w:cs="Arial"/>
          <w:b/>
          <w:color w:val="0D0D0D" w:themeColor="text1" w:themeTint="F2"/>
          <w:sz w:val="22"/>
          <w:szCs w:val="22"/>
        </w:rPr>
        <w:t>PAYMENT OF SUMS DUE</w:t>
      </w:r>
    </w:p>
    <w:p w14:paraId="655CC53F" w14:textId="77777777" w:rsidR="00B618DA" w:rsidRPr="00DF4637" w:rsidRDefault="00B618DA" w:rsidP="003626BE">
      <w:pPr>
        <w:pStyle w:val="bodyoftext"/>
        <w:ind w:left="720" w:hanging="720"/>
        <w:rPr>
          <w:rFonts w:cs="Arial"/>
          <w:sz w:val="22"/>
          <w:szCs w:val="22"/>
        </w:rPr>
      </w:pPr>
      <w:bookmarkStart w:id="292" w:name="_Toc446417074"/>
      <w:bookmarkStart w:id="293" w:name="_Toc447027887"/>
    </w:p>
    <w:p w14:paraId="3307DD60" w14:textId="77777777" w:rsidR="00CA6508" w:rsidRPr="00DF4637" w:rsidRDefault="003626BE" w:rsidP="003626BE">
      <w:pPr>
        <w:pStyle w:val="bodyoftext"/>
        <w:ind w:left="720" w:hanging="720"/>
        <w:rPr>
          <w:rFonts w:cs="Arial"/>
          <w:sz w:val="22"/>
          <w:szCs w:val="22"/>
        </w:rPr>
      </w:pPr>
      <w:r w:rsidRPr="00DF4637">
        <w:rPr>
          <w:rFonts w:cs="Arial"/>
          <w:sz w:val="22"/>
          <w:szCs w:val="22"/>
        </w:rPr>
        <w:t>4.1</w:t>
      </w:r>
      <w:r w:rsidRPr="00DF4637">
        <w:rPr>
          <w:rFonts w:cs="Arial"/>
          <w:sz w:val="22"/>
          <w:szCs w:val="22"/>
        </w:rPr>
        <w:tab/>
      </w:r>
      <w:r w:rsidR="00CA6508" w:rsidRPr="00DF4637">
        <w:rPr>
          <w:rFonts w:cs="Arial"/>
          <w:sz w:val="22"/>
          <w:szCs w:val="22"/>
        </w:rPr>
        <w:t>The Contractor and the Old Employer agree that the total amount to be paid by the Old Employer to the Contractor for Services provided under the Contract pursuant to the Task Order prior to the date of this deed is £[●].  The Contractor acknowledges that the Old Employer has paid the sum of £[●] prior to the date of this deed.  The balance of £[●] shall be invoiced by the Contractor to the Old Employer and paid by the Old Employer in accordance with the Contract.</w:t>
      </w:r>
      <w:bookmarkEnd w:id="292"/>
      <w:bookmarkEnd w:id="293"/>
    </w:p>
    <w:p w14:paraId="4FC47D65" w14:textId="77777777" w:rsidR="00B618DA" w:rsidRPr="00DF4637" w:rsidRDefault="00B618DA" w:rsidP="003626BE">
      <w:pPr>
        <w:pStyle w:val="bodyoftext"/>
        <w:ind w:left="720" w:hanging="720"/>
        <w:rPr>
          <w:rFonts w:cs="Arial"/>
          <w:sz w:val="22"/>
          <w:szCs w:val="22"/>
        </w:rPr>
      </w:pPr>
      <w:bookmarkStart w:id="294" w:name="_Toc446417075"/>
      <w:bookmarkStart w:id="295" w:name="_Toc447027888"/>
    </w:p>
    <w:p w14:paraId="400B7D82" w14:textId="77777777" w:rsidR="00CA6508" w:rsidRPr="00DF4637" w:rsidRDefault="003626BE" w:rsidP="003626BE">
      <w:pPr>
        <w:pStyle w:val="bodyoftext"/>
        <w:ind w:left="720" w:hanging="720"/>
        <w:rPr>
          <w:rFonts w:cs="Arial"/>
          <w:sz w:val="22"/>
          <w:szCs w:val="22"/>
        </w:rPr>
      </w:pPr>
      <w:r w:rsidRPr="00DF4637">
        <w:rPr>
          <w:rFonts w:cs="Arial"/>
          <w:sz w:val="22"/>
          <w:szCs w:val="22"/>
        </w:rPr>
        <w:t>4.2</w:t>
      </w:r>
      <w:r w:rsidRPr="00DF4637">
        <w:rPr>
          <w:rFonts w:cs="Arial"/>
          <w:sz w:val="22"/>
          <w:szCs w:val="22"/>
        </w:rPr>
        <w:tab/>
      </w:r>
      <w:r w:rsidR="00CA6508" w:rsidRPr="00DF4637">
        <w:rPr>
          <w:rFonts w:cs="Arial"/>
          <w:sz w:val="22"/>
          <w:szCs w:val="22"/>
        </w:rPr>
        <w:t xml:space="preserve">The Contractor and the New Employer agree that the New Employer shall be solely responsible (to the exclusion of the Old Employer) for payment of all </w:t>
      </w:r>
      <w:r w:rsidR="00CA6508" w:rsidRPr="00DF4637">
        <w:rPr>
          <w:rFonts w:cs="Arial"/>
          <w:sz w:val="22"/>
          <w:szCs w:val="22"/>
        </w:rPr>
        <w:lastRenderedPageBreak/>
        <w:t>sums due to the Contractor under the Contract for Services provided after the date of this deed.</w:t>
      </w:r>
      <w:bookmarkEnd w:id="294"/>
      <w:bookmarkEnd w:id="295"/>
    </w:p>
    <w:p w14:paraId="13DABAB2" w14:textId="77777777" w:rsidR="00B618DA" w:rsidRPr="00DF4637" w:rsidRDefault="00B618DA" w:rsidP="003626BE">
      <w:pPr>
        <w:pStyle w:val="bodyoftext"/>
        <w:ind w:left="720" w:hanging="720"/>
        <w:rPr>
          <w:rFonts w:cs="Arial"/>
          <w:color w:val="FF0000"/>
          <w:sz w:val="22"/>
          <w:szCs w:val="22"/>
        </w:rPr>
      </w:pPr>
      <w:bookmarkStart w:id="296" w:name="_Toc446417076"/>
      <w:bookmarkStart w:id="297" w:name="_Toc447027889"/>
    </w:p>
    <w:p w14:paraId="493909AB" w14:textId="77777777" w:rsidR="00CA6508" w:rsidRPr="00DF4637" w:rsidRDefault="003626BE" w:rsidP="003626BE">
      <w:pPr>
        <w:pStyle w:val="bodyoftext"/>
        <w:ind w:left="720" w:hanging="720"/>
        <w:rPr>
          <w:rFonts w:cs="Arial"/>
          <w:sz w:val="22"/>
          <w:szCs w:val="22"/>
        </w:rPr>
      </w:pPr>
      <w:r w:rsidRPr="00DF4637">
        <w:rPr>
          <w:rFonts w:cs="Arial"/>
          <w:sz w:val="22"/>
          <w:szCs w:val="22"/>
        </w:rPr>
        <w:t>4.3</w:t>
      </w:r>
      <w:r w:rsidRPr="00DF4637">
        <w:rPr>
          <w:rFonts w:cs="Arial"/>
          <w:color w:val="FF0000"/>
          <w:sz w:val="22"/>
          <w:szCs w:val="22"/>
        </w:rPr>
        <w:tab/>
      </w:r>
      <w:r w:rsidR="00CA6508" w:rsidRPr="00DF4637">
        <w:rPr>
          <w:rFonts w:cs="Arial"/>
          <w:sz w:val="22"/>
          <w:szCs w:val="22"/>
        </w:rPr>
        <w:t>[Where, under Clause 2.2 above or under any other contract between the New Employer and the Contractor, any sum of money is recoverable from or payable by the Contractor to the New Employer, such sum may be deducted from or reduced by the amount of any sum then due or which may at any time become due from the New Employer to the Contractor under Clause 4.2 above or under any other contract with any Department or Office of Her Majesty’s Government.]</w:t>
      </w:r>
      <w:r w:rsidR="00CA6508" w:rsidRPr="00DF4637">
        <w:rPr>
          <w:rStyle w:val="FootnoteReference"/>
          <w:rFonts w:cs="Arial"/>
          <w:sz w:val="22"/>
          <w:szCs w:val="22"/>
        </w:rPr>
        <w:footnoteReference w:id="1"/>
      </w:r>
      <w:bookmarkEnd w:id="296"/>
      <w:bookmarkEnd w:id="297"/>
    </w:p>
    <w:p w14:paraId="2C34B825" w14:textId="77777777" w:rsidR="00305B08" w:rsidRPr="00DF4637" w:rsidRDefault="00305B08" w:rsidP="00305B08">
      <w:pPr>
        <w:rPr>
          <w:rFonts w:cs="Arial"/>
          <w:sz w:val="22"/>
          <w:szCs w:val="22"/>
        </w:rPr>
      </w:pPr>
    </w:p>
    <w:p w14:paraId="7D8920CE" w14:textId="77777777" w:rsidR="003626BE" w:rsidRPr="00DF4637" w:rsidRDefault="00305B08" w:rsidP="00A67B60">
      <w:pPr>
        <w:pStyle w:val="ListParagraph"/>
        <w:numPr>
          <w:ilvl w:val="0"/>
          <w:numId w:val="23"/>
        </w:numPr>
        <w:rPr>
          <w:rFonts w:cs="Arial"/>
          <w:b/>
          <w:sz w:val="22"/>
          <w:szCs w:val="22"/>
        </w:rPr>
      </w:pPr>
      <w:r w:rsidRPr="00DF4637">
        <w:rPr>
          <w:rFonts w:cs="Arial"/>
          <w:b/>
          <w:sz w:val="22"/>
          <w:szCs w:val="22"/>
        </w:rPr>
        <w:t>NOTICES</w:t>
      </w:r>
    </w:p>
    <w:p w14:paraId="10BC75FA" w14:textId="77777777" w:rsidR="003626BE" w:rsidRPr="00DF4637" w:rsidRDefault="003626BE" w:rsidP="00A871F5">
      <w:pPr>
        <w:rPr>
          <w:rFonts w:cs="Arial"/>
          <w:sz w:val="22"/>
          <w:szCs w:val="22"/>
        </w:rPr>
      </w:pPr>
    </w:p>
    <w:p w14:paraId="2906A41B" w14:textId="77777777" w:rsidR="00CA6508" w:rsidRPr="00DF4637" w:rsidRDefault="00CA6508" w:rsidP="00A67B60">
      <w:pPr>
        <w:pStyle w:val="bodyoftext"/>
        <w:numPr>
          <w:ilvl w:val="1"/>
          <w:numId w:val="23"/>
        </w:numPr>
        <w:rPr>
          <w:rFonts w:cs="Arial"/>
          <w:sz w:val="22"/>
          <w:szCs w:val="22"/>
        </w:rPr>
      </w:pPr>
      <w:bookmarkStart w:id="298" w:name="_Toc446417078"/>
      <w:bookmarkStart w:id="299" w:name="_Toc447027891"/>
      <w:r w:rsidRPr="00DF4637">
        <w:rPr>
          <w:rFonts w:cs="Arial"/>
          <w:sz w:val="22"/>
          <w:szCs w:val="22"/>
        </w:rPr>
        <w:t>Any notice or other communication required under this deed shall be given in writing and shall be deemed to have been properly given if compliance is made with section 196 of the Law of Property Act 1925 (as amended by the Recorded Delivery Service Act 1962).</w:t>
      </w:r>
      <w:bookmarkEnd w:id="298"/>
      <w:bookmarkEnd w:id="299"/>
    </w:p>
    <w:p w14:paraId="7ED260B1" w14:textId="77777777" w:rsidR="00305B08" w:rsidRPr="00DF4637" w:rsidRDefault="00305B08" w:rsidP="00305B08">
      <w:pPr>
        <w:pStyle w:val="ListParagraph"/>
        <w:ind w:left="0"/>
        <w:rPr>
          <w:rFonts w:cs="Arial"/>
          <w:sz w:val="22"/>
          <w:szCs w:val="22"/>
        </w:rPr>
      </w:pPr>
      <w:bookmarkStart w:id="300" w:name="_Toc446417079"/>
    </w:p>
    <w:p w14:paraId="67D4720A" w14:textId="77777777" w:rsidR="00CA6508" w:rsidRPr="00DF4637" w:rsidRDefault="00305B08" w:rsidP="00A67B60">
      <w:pPr>
        <w:pStyle w:val="ListParagraph"/>
        <w:numPr>
          <w:ilvl w:val="0"/>
          <w:numId w:val="23"/>
        </w:numPr>
        <w:rPr>
          <w:rFonts w:cs="Arial"/>
          <w:b/>
          <w:sz w:val="22"/>
          <w:szCs w:val="22"/>
        </w:rPr>
      </w:pPr>
      <w:r w:rsidRPr="00DF4637">
        <w:rPr>
          <w:rFonts w:cs="Arial"/>
          <w:b/>
          <w:sz w:val="22"/>
          <w:szCs w:val="22"/>
        </w:rPr>
        <w:t xml:space="preserve">GOVERNING </w:t>
      </w:r>
      <w:bookmarkEnd w:id="300"/>
      <w:r w:rsidRPr="00DF4637">
        <w:rPr>
          <w:rFonts w:cs="Arial"/>
          <w:b/>
          <w:sz w:val="22"/>
          <w:szCs w:val="22"/>
        </w:rPr>
        <w:t>LAW AND DISPUTES</w:t>
      </w:r>
    </w:p>
    <w:p w14:paraId="5C27E0B1" w14:textId="77777777" w:rsidR="003626BE" w:rsidRPr="00DF4637" w:rsidRDefault="003626BE" w:rsidP="003626BE">
      <w:pPr>
        <w:pStyle w:val="bodyoftext"/>
        <w:rPr>
          <w:rFonts w:cs="Arial"/>
          <w:sz w:val="22"/>
          <w:szCs w:val="22"/>
        </w:rPr>
      </w:pPr>
      <w:bookmarkStart w:id="301" w:name="_Toc446417080"/>
    </w:p>
    <w:p w14:paraId="00E3D832" w14:textId="77777777" w:rsidR="00CA6508" w:rsidRPr="00DF4637" w:rsidRDefault="003626BE" w:rsidP="003626BE">
      <w:pPr>
        <w:pStyle w:val="bodyoftext"/>
        <w:ind w:left="720" w:hanging="720"/>
        <w:rPr>
          <w:rFonts w:cs="Arial"/>
          <w:sz w:val="22"/>
          <w:szCs w:val="22"/>
        </w:rPr>
      </w:pPr>
      <w:r w:rsidRPr="00DF4637">
        <w:rPr>
          <w:rFonts w:cs="Arial"/>
          <w:sz w:val="22"/>
          <w:szCs w:val="22"/>
        </w:rPr>
        <w:t>6.1</w:t>
      </w:r>
      <w:r w:rsidRPr="00DF4637">
        <w:rPr>
          <w:rFonts w:cs="Arial"/>
          <w:sz w:val="22"/>
          <w:szCs w:val="22"/>
        </w:rPr>
        <w:tab/>
      </w:r>
      <w:r w:rsidR="00CA6508" w:rsidRPr="00DF4637">
        <w:rPr>
          <w:rFonts w:cs="Arial"/>
          <w:sz w:val="22"/>
          <w:szCs w:val="22"/>
        </w:rPr>
        <w:t>The application and interpretation of this deed shall in all respects be governed by English law and any dispute or difference arising under this deed shall be subject to the jurisdiction of the English courts.</w:t>
      </w:r>
      <w:bookmarkEnd w:id="301"/>
    </w:p>
    <w:p w14:paraId="3FE9AD3D" w14:textId="77777777" w:rsidR="00CA6508" w:rsidRPr="00DF4637" w:rsidRDefault="00CA6508" w:rsidP="00CA6508">
      <w:pPr>
        <w:pStyle w:val="Testimonium"/>
        <w:ind w:left="720"/>
        <w:rPr>
          <w:rFonts w:ascii="Arial" w:hAnsi="Arial" w:cs="Arial"/>
          <w:sz w:val="22"/>
          <w:szCs w:val="22"/>
        </w:rPr>
      </w:pPr>
      <w:r w:rsidRPr="00DF4637">
        <w:rPr>
          <w:rFonts w:ascii="Arial" w:hAnsi="Arial" w:cs="Arial"/>
          <w:sz w:val="22"/>
          <w:szCs w:val="22"/>
        </w:rPr>
        <w:t>This Deed has been executed as a deed and delivered on the date stated at the beginning of this Deed.</w:t>
      </w:r>
    </w:p>
    <w:p w14:paraId="02A7C40C" w14:textId="77777777" w:rsidR="00CA6508" w:rsidRPr="00DF4637" w:rsidRDefault="00CA6508" w:rsidP="00CA6508">
      <w:pPr>
        <w:pStyle w:val="Testimonium"/>
        <w:rPr>
          <w:rFonts w:ascii="Arial" w:hAnsi="Arial" w:cs="Arial"/>
          <w:sz w:val="22"/>
          <w:szCs w:val="22"/>
        </w:rPr>
      </w:pPr>
    </w:p>
    <w:p w14:paraId="7918B8DA" w14:textId="77777777" w:rsidR="005C7D91" w:rsidRPr="00DF4637" w:rsidRDefault="00376F24" w:rsidP="005C7D91">
      <w:pPr>
        <w:pStyle w:val="nov1"/>
        <w:numPr>
          <w:ilvl w:val="0"/>
          <w:numId w:val="0"/>
        </w:numPr>
        <w:tabs>
          <w:tab w:val="clear" w:pos="851"/>
          <w:tab w:val="left" w:pos="0"/>
        </w:tabs>
      </w:pPr>
      <w:bookmarkStart w:id="302" w:name="_Toc4747011"/>
      <w:r w:rsidRPr="00DF4637">
        <w:rPr>
          <w:color w:val="0D0D0D" w:themeColor="text1" w:themeTint="F2"/>
        </w:rPr>
        <w:lastRenderedPageBreak/>
        <w:t xml:space="preserve">Appendix </w:t>
      </w:r>
      <w:r w:rsidR="00F403FA" w:rsidRPr="00DF4637">
        <w:rPr>
          <w:color w:val="0D0D0D" w:themeColor="text1" w:themeTint="F2"/>
        </w:rPr>
        <w:t>E</w:t>
      </w:r>
      <w:r w:rsidRPr="00DF4637">
        <w:rPr>
          <w:color w:val="0D0D0D" w:themeColor="text1" w:themeTint="F2"/>
        </w:rPr>
        <w:t xml:space="preserve"> - </w:t>
      </w:r>
      <w:r w:rsidR="005C7D91" w:rsidRPr="00DF4637">
        <w:t>Form of novation agreement (for use when a Task Order is to be novated).</w:t>
      </w:r>
      <w:bookmarkEnd w:id="302"/>
    </w:p>
    <w:p w14:paraId="447881C0" w14:textId="77777777" w:rsidR="005C7D91" w:rsidRPr="00DF4637" w:rsidRDefault="005C7D91" w:rsidP="005C7D91">
      <w:pPr>
        <w:rPr>
          <w:rFonts w:cs="Arial"/>
          <w:sz w:val="22"/>
          <w:szCs w:val="22"/>
        </w:rPr>
      </w:pPr>
    </w:p>
    <w:p w14:paraId="5E168B93" w14:textId="77777777" w:rsidR="005C7D91" w:rsidRPr="00DF4637" w:rsidRDefault="005C7D91" w:rsidP="005C7D91">
      <w:pPr>
        <w:contextualSpacing/>
        <w:rPr>
          <w:rFonts w:cs="Arial"/>
          <w:b/>
          <w:sz w:val="22"/>
          <w:szCs w:val="22"/>
        </w:rPr>
      </w:pPr>
      <w:r w:rsidRPr="00DF4637">
        <w:rPr>
          <w:rFonts w:cs="Arial"/>
          <w:b/>
          <w:sz w:val="22"/>
          <w:szCs w:val="22"/>
        </w:rPr>
        <w:t xml:space="preserve">Novation Agreement – </w:t>
      </w:r>
    </w:p>
    <w:p w14:paraId="21F564AA" w14:textId="77777777" w:rsidR="005C7D91" w:rsidRPr="00DF4637" w:rsidRDefault="005C7D91" w:rsidP="005C7D91">
      <w:pPr>
        <w:contextualSpacing/>
        <w:rPr>
          <w:rFonts w:cs="Arial"/>
          <w:b/>
          <w:sz w:val="22"/>
          <w:szCs w:val="22"/>
        </w:rPr>
      </w:pPr>
    </w:p>
    <w:p w14:paraId="5E239490" w14:textId="77777777" w:rsidR="005C7D91" w:rsidRPr="00DF4637" w:rsidRDefault="005C7D91" w:rsidP="005C7D91">
      <w:pPr>
        <w:tabs>
          <w:tab w:val="left" w:pos="907"/>
          <w:tab w:val="left" w:pos="1644"/>
          <w:tab w:val="left" w:pos="2381"/>
          <w:tab w:val="left" w:pos="3119"/>
          <w:tab w:val="left" w:pos="3856"/>
          <w:tab w:val="left" w:pos="4593"/>
          <w:tab w:val="left" w:pos="5330"/>
          <w:tab w:val="left" w:pos="6067"/>
        </w:tabs>
        <w:jc w:val="center"/>
        <w:rPr>
          <w:rFonts w:cs="Arial"/>
          <w:sz w:val="22"/>
          <w:szCs w:val="22"/>
        </w:rPr>
      </w:pPr>
      <w:r w:rsidRPr="00DF4637">
        <w:rPr>
          <w:rFonts w:cs="Arial"/>
          <w:sz w:val="22"/>
          <w:szCs w:val="22"/>
        </w:rPr>
        <w:t>DATED [●]</w:t>
      </w:r>
    </w:p>
    <w:tbl>
      <w:tblPr>
        <w:tblW w:w="5000" w:type="pct"/>
        <w:jc w:val="center"/>
        <w:tblCellMar>
          <w:top w:w="851" w:type="dxa"/>
          <w:bottom w:w="851" w:type="dxa"/>
        </w:tblCellMar>
        <w:tblLook w:val="00A0" w:firstRow="1" w:lastRow="0" w:firstColumn="1" w:lastColumn="0" w:noHBand="0" w:noVBand="0"/>
      </w:tblPr>
      <w:tblGrid>
        <w:gridCol w:w="8307"/>
      </w:tblGrid>
      <w:tr w:rsidR="005C7D91" w:rsidRPr="00DF4637" w14:paraId="56E542FF" w14:textId="77777777" w:rsidTr="005C7D91">
        <w:trPr>
          <w:trHeight w:val="5103"/>
          <w:jc w:val="center"/>
        </w:trPr>
        <w:tc>
          <w:tcPr>
            <w:tcW w:w="0" w:type="auto"/>
            <w:shd w:val="clear" w:color="auto" w:fill="auto"/>
            <w:vAlign w:val="center"/>
          </w:tcPr>
          <w:p w14:paraId="16074B1B" w14:textId="77777777" w:rsidR="005C7D91" w:rsidRPr="00DF4637" w:rsidRDefault="005C7D91" w:rsidP="005C7D91">
            <w:pPr>
              <w:tabs>
                <w:tab w:val="left" w:pos="907"/>
                <w:tab w:val="left" w:pos="1644"/>
                <w:tab w:val="left" w:pos="2381"/>
                <w:tab w:val="left" w:pos="3119"/>
                <w:tab w:val="left" w:pos="3856"/>
                <w:tab w:val="left" w:pos="4593"/>
                <w:tab w:val="left" w:pos="5330"/>
                <w:tab w:val="left" w:pos="6067"/>
              </w:tabs>
              <w:jc w:val="center"/>
              <w:rPr>
                <w:rFonts w:cs="Arial"/>
                <w:noProof/>
                <w:color w:val="FF0000"/>
                <w:sz w:val="22"/>
                <w:szCs w:val="22"/>
                <w:lang w:eastAsia="en-GB"/>
              </w:rPr>
            </w:pPr>
            <w:r w:rsidRPr="00DF4637">
              <w:rPr>
                <w:rFonts w:cs="Arial"/>
                <w:noProof/>
                <w:sz w:val="22"/>
                <w:szCs w:val="22"/>
                <w:lang w:eastAsia="en-GB"/>
              </w:rPr>
              <w:t>HIGHWAYS ENGLAND COMPANY LIMITED as Old Employer</w:t>
            </w:r>
          </w:p>
          <w:p w14:paraId="30D908C7" w14:textId="77777777" w:rsidR="005C7D91" w:rsidRPr="00DF4637" w:rsidRDefault="005C7D91" w:rsidP="005C7D91">
            <w:pPr>
              <w:tabs>
                <w:tab w:val="left" w:pos="907"/>
                <w:tab w:val="left" w:pos="1644"/>
                <w:tab w:val="left" w:pos="2381"/>
                <w:tab w:val="left" w:pos="3119"/>
                <w:tab w:val="left" w:pos="3856"/>
                <w:tab w:val="left" w:pos="4593"/>
                <w:tab w:val="left" w:pos="5330"/>
                <w:tab w:val="left" w:pos="6067"/>
              </w:tabs>
              <w:jc w:val="center"/>
              <w:rPr>
                <w:rFonts w:cs="Arial"/>
                <w:noProof/>
                <w:sz w:val="22"/>
                <w:szCs w:val="22"/>
                <w:lang w:eastAsia="en-GB"/>
              </w:rPr>
            </w:pPr>
          </w:p>
          <w:p w14:paraId="11327617" w14:textId="77777777" w:rsidR="005C7D91" w:rsidRPr="00DF4637" w:rsidRDefault="005C7D91" w:rsidP="005C7D91">
            <w:pPr>
              <w:tabs>
                <w:tab w:val="left" w:pos="907"/>
                <w:tab w:val="left" w:pos="1644"/>
                <w:tab w:val="left" w:pos="2381"/>
                <w:tab w:val="left" w:pos="3119"/>
                <w:tab w:val="left" w:pos="3856"/>
                <w:tab w:val="left" w:pos="4593"/>
                <w:tab w:val="left" w:pos="5330"/>
                <w:tab w:val="left" w:pos="6067"/>
              </w:tabs>
              <w:jc w:val="center"/>
              <w:rPr>
                <w:rFonts w:cs="Arial"/>
                <w:b/>
                <w:noProof/>
                <w:sz w:val="22"/>
                <w:szCs w:val="22"/>
                <w:lang w:eastAsia="en-GB"/>
              </w:rPr>
            </w:pPr>
            <w:r w:rsidRPr="00DF4637">
              <w:rPr>
                <w:rFonts w:cs="Arial"/>
                <w:b/>
                <w:noProof/>
                <w:sz w:val="22"/>
                <w:szCs w:val="22"/>
                <w:lang w:eastAsia="en-GB"/>
              </w:rPr>
              <w:t>[●]</w:t>
            </w:r>
          </w:p>
          <w:p w14:paraId="57E901E2" w14:textId="77777777" w:rsidR="005C7D91" w:rsidRPr="00DF4637" w:rsidRDefault="005C7D91" w:rsidP="005C7D91">
            <w:pPr>
              <w:tabs>
                <w:tab w:val="left" w:pos="907"/>
                <w:tab w:val="left" w:pos="1644"/>
                <w:tab w:val="left" w:pos="2381"/>
                <w:tab w:val="left" w:pos="3119"/>
                <w:tab w:val="left" w:pos="3856"/>
                <w:tab w:val="left" w:pos="4593"/>
                <w:tab w:val="left" w:pos="5330"/>
                <w:tab w:val="left" w:pos="6067"/>
              </w:tabs>
              <w:jc w:val="center"/>
              <w:rPr>
                <w:rFonts w:cs="Arial"/>
                <w:noProof/>
                <w:color w:val="FF0000"/>
                <w:sz w:val="22"/>
                <w:szCs w:val="22"/>
                <w:lang w:eastAsia="en-GB"/>
              </w:rPr>
            </w:pPr>
            <w:r w:rsidRPr="00DF4637">
              <w:rPr>
                <w:rFonts w:cs="Arial"/>
                <w:noProof/>
                <w:sz w:val="22"/>
                <w:szCs w:val="22"/>
                <w:lang w:eastAsia="en-GB"/>
              </w:rPr>
              <w:t>as New Employer</w:t>
            </w:r>
          </w:p>
          <w:p w14:paraId="20FA176A" w14:textId="77777777" w:rsidR="005C7D91" w:rsidRPr="00DF4637" w:rsidRDefault="005C7D91" w:rsidP="005C7D91">
            <w:pPr>
              <w:tabs>
                <w:tab w:val="left" w:pos="907"/>
                <w:tab w:val="left" w:pos="1644"/>
                <w:tab w:val="left" w:pos="2381"/>
                <w:tab w:val="left" w:pos="3119"/>
                <w:tab w:val="left" w:pos="3856"/>
                <w:tab w:val="left" w:pos="4593"/>
                <w:tab w:val="left" w:pos="5330"/>
                <w:tab w:val="left" w:pos="6067"/>
              </w:tabs>
              <w:jc w:val="center"/>
              <w:rPr>
                <w:rFonts w:cs="Arial"/>
                <w:noProof/>
                <w:sz w:val="22"/>
                <w:szCs w:val="22"/>
                <w:lang w:eastAsia="en-GB"/>
              </w:rPr>
            </w:pPr>
          </w:p>
          <w:p w14:paraId="35610EF5" w14:textId="77777777" w:rsidR="005C7D91" w:rsidRPr="00DF4637" w:rsidRDefault="005C7D91" w:rsidP="005C7D91">
            <w:pPr>
              <w:tabs>
                <w:tab w:val="left" w:pos="907"/>
                <w:tab w:val="left" w:pos="1644"/>
                <w:tab w:val="left" w:pos="2381"/>
                <w:tab w:val="left" w:pos="3119"/>
                <w:tab w:val="left" w:pos="3856"/>
                <w:tab w:val="left" w:pos="4593"/>
                <w:tab w:val="left" w:pos="5330"/>
                <w:tab w:val="left" w:pos="6067"/>
              </w:tabs>
              <w:jc w:val="center"/>
              <w:rPr>
                <w:rFonts w:cs="Arial"/>
                <w:b/>
                <w:noProof/>
                <w:sz w:val="22"/>
                <w:szCs w:val="22"/>
                <w:lang w:eastAsia="en-GB"/>
              </w:rPr>
            </w:pPr>
            <w:r w:rsidRPr="00DF4637">
              <w:rPr>
                <w:rFonts w:cs="Arial"/>
                <w:b/>
                <w:noProof/>
                <w:sz w:val="22"/>
                <w:szCs w:val="22"/>
                <w:lang w:eastAsia="en-GB"/>
              </w:rPr>
              <w:t>[●]</w:t>
            </w:r>
          </w:p>
          <w:p w14:paraId="6787917C" w14:textId="77777777" w:rsidR="005C7D91" w:rsidRPr="00DF4637" w:rsidRDefault="005C7D91" w:rsidP="005C7D91">
            <w:pPr>
              <w:tabs>
                <w:tab w:val="left" w:pos="907"/>
                <w:tab w:val="left" w:pos="1644"/>
                <w:tab w:val="left" w:pos="2381"/>
                <w:tab w:val="left" w:pos="3119"/>
                <w:tab w:val="left" w:pos="3856"/>
                <w:tab w:val="left" w:pos="4593"/>
                <w:tab w:val="left" w:pos="5330"/>
                <w:tab w:val="left" w:pos="6067"/>
              </w:tabs>
              <w:jc w:val="center"/>
              <w:rPr>
                <w:rFonts w:cs="Arial"/>
                <w:noProof/>
                <w:sz w:val="22"/>
                <w:szCs w:val="22"/>
                <w:lang w:eastAsia="en-GB"/>
              </w:rPr>
            </w:pPr>
            <w:r w:rsidRPr="00DF4637">
              <w:rPr>
                <w:rFonts w:cs="Arial"/>
                <w:noProof/>
                <w:sz w:val="22"/>
                <w:szCs w:val="22"/>
                <w:lang w:eastAsia="en-GB"/>
              </w:rPr>
              <w:t>as Contractor</w:t>
            </w:r>
          </w:p>
        </w:tc>
      </w:tr>
      <w:tr w:rsidR="005C7D91" w:rsidRPr="00DF4637" w14:paraId="281A020B" w14:textId="77777777" w:rsidTr="005C7D91">
        <w:trPr>
          <w:jc w:val="center"/>
        </w:trPr>
        <w:tc>
          <w:tcPr>
            <w:tcW w:w="0" w:type="auto"/>
            <w:shd w:val="clear" w:color="auto" w:fill="auto"/>
            <w:tcMar>
              <w:top w:w="0" w:type="dxa"/>
              <w:bottom w:w="0" w:type="dxa"/>
            </w:tcMar>
          </w:tcPr>
          <w:p w14:paraId="344821A1" w14:textId="77777777" w:rsidR="005C7D91" w:rsidRPr="00DF4637" w:rsidRDefault="005C7D91" w:rsidP="005C7D91">
            <w:pPr>
              <w:tabs>
                <w:tab w:val="left" w:pos="907"/>
                <w:tab w:val="left" w:pos="1644"/>
                <w:tab w:val="left" w:pos="2381"/>
                <w:tab w:val="left" w:pos="3119"/>
                <w:tab w:val="left" w:pos="3856"/>
                <w:tab w:val="left" w:pos="4593"/>
                <w:tab w:val="left" w:pos="5330"/>
                <w:tab w:val="left" w:pos="6067"/>
              </w:tabs>
              <w:jc w:val="center"/>
              <w:rPr>
                <w:rFonts w:cs="Arial"/>
                <w:b/>
                <w:noProof/>
                <w:sz w:val="22"/>
                <w:szCs w:val="22"/>
                <w:lang w:eastAsia="en-GB"/>
              </w:rPr>
            </w:pPr>
            <w:r w:rsidRPr="00DF4637">
              <w:rPr>
                <w:rFonts w:cs="Arial"/>
                <w:b/>
                <w:noProof/>
                <w:sz w:val="22"/>
                <w:szCs w:val="22"/>
                <w:lang w:eastAsia="en-GB"/>
              </w:rPr>
              <w:t>DEED OF NOVATION</w:t>
            </w:r>
          </w:p>
          <w:p w14:paraId="4E3EF408" w14:textId="77777777" w:rsidR="005C7D91" w:rsidRPr="00DF4637" w:rsidRDefault="005C7D91" w:rsidP="005C7D91">
            <w:pPr>
              <w:tabs>
                <w:tab w:val="left" w:pos="907"/>
                <w:tab w:val="left" w:pos="1644"/>
                <w:tab w:val="left" w:pos="2381"/>
                <w:tab w:val="left" w:pos="3119"/>
                <w:tab w:val="left" w:pos="3856"/>
                <w:tab w:val="left" w:pos="4593"/>
                <w:tab w:val="left" w:pos="5330"/>
                <w:tab w:val="left" w:pos="6067"/>
              </w:tabs>
              <w:jc w:val="center"/>
              <w:rPr>
                <w:rFonts w:cs="Arial"/>
                <w:b/>
                <w:noProof/>
                <w:sz w:val="22"/>
                <w:szCs w:val="22"/>
                <w:lang w:eastAsia="en-GB"/>
              </w:rPr>
            </w:pPr>
          </w:p>
          <w:p w14:paraId="6024A8E0" w14:textId="77777777" w:rsidR="005C7D91" w:rsidRPr="00DF4637" w:rsidRDefault="005C7D91" w:rsidP="005C7D91">
            <w:pPr>
              <w:tabs>
                <w:tab w:val="left" w:pos="907"/>
                <w:tab w:val="left" w:pos="1644"/>
                <w:tab w:val="left" w:pos="2381"/>
                <w:tab w:val="left" w:pos="3119"/>
                <w:tab w:val="left" w:pos="3856"/>
                <w:tab w:val="left" w:pos="4593"/>
                <w:tab w:val="left" w:pos="5330"/>
                <w:tab w:val="left" w:pos="6067"/>
              </w:tabs>
              <w:jc w:val="center"/>
              <w:rPr>
                <w:rFonts w:cs="Arial"/>
                <w:noProof/>
                <w:sz w:val="22"/>
                <w:szCs w:val="22"/>
                <w:lang w:eastAsia="en-GB"/>
              </w:rPr>
            </w:pPr>
            <w:r w:rsidRPr="00DF4637">
              <w:rPr>
                <w:rFonts w:cs="Arial"/>
                <w:noProof/>
                <w:sz w:val="22"/>
                <w:szCs w:val="22"/>
                <w:lang w:eastAsia="en-GB"/>
              </w:rPr>
              <w:t xml:space="preserve">relating to a task order under a contract for </w:t>
            </w:r>
          </w:p>
          <w:p w14:paraId="796F8EA2" w14:textId="77777777" w:rsidR="005C7D91" w:rsidRPr="00DF4637" w:rsidRDefault="005C7D91" w:rsidP="005C7D91">
            <w:pPr>
              <w:tabs>
                <w:tab w:val="left" w:pos="907"/>
                <w:tab w:val="left" w:pos="1644"/>
                <w:tab w:val="left" w:pos="2381"/>
                <w:tab w:val="left" w:pos="3119"/>
                <w:tab w:val="left" w:pos="3856"/>
                <w:tab w:val="left" w:pos="4593"/>
                <w:tab w:val="left" w:pos="5330"/>
                <w:tab w:val="left" w:pos="6067"/>
              </w:tabs>
              <w:jc w:val="center"/>
              <w:rPr>
                <w:rFonts w:cs="Arial"/>
                <w:noProof/>
                <w:sz w:val="22"/>
                <w:szCs w:val="22"/>
                <w:lang w:eastAsia="en-GB"/>
              </w:rPr>
            </w:pPr>
            <w:r w:rsidRPr="00DF4637">
              <w:rPr>
                <w:rFonts w:cs="Arial"/>
                <w:noProof/>
                <w:sz w:val="22"/>
                <w:szCs w:val="22"/>
                <w:lang w:eastAsia="en-GB"/>
              </w:rPr>
              <w:t xml:space="preserve">the provision of a service in respect of [●] </w:t>
            </w:r>
          </w:p>
          <w:p w14:paraId="47BFE752" w14:textId="77777777" w:rsidR="005C7D91" w:rsidRPr="00DF4637" w:rsidRDefault="005C7D91" w:rsidP="005C7D91">
            <w:pPr>
              <w:tabs>
                <w:tab w:val="left" w:pos="907"/>
                <w:tab w:val="left" w:pos="1644"/>
                <w:tab w:val="left" w:pos="2381"/>
                <w:tab w:val="left" w:pos="3119"/>
                <w:tab w:val="left" w:pos="3856"/>
                <w:tab w:val="left" w:pos="4593"/>
                <w:tab w:val="left" w:pos="5330"/>
                <w:tab w:val="left" w:pos="6067"/>
              </w:tabs>
              <w:jc w:val="center"/>
              <w:rPr>
                <w:rFonts w:cs="Arial"/>
                <w:noProof/>
                <w:sz w:val="22"/>
                <w:szCs w:val="22"/>
                <w:lang w:eastAsia="en-GB"/>
              </w:rPr>
            </w:pPr>
          </w:p>
        </w:tc>
      </w:tr>
    </w:tbl>
    <w:p w14:paraId="08CD1DE4" w14:textId="77777777" w:rsidR="005C7D91" w:rsidRPr="00DF4637" w:rsidRDefault="005C7D91" w:rsidP="005C7D91">
      <w:pPr>
        <w:contextualSpacing/>
        <w:rPr>
          <w:rFonts w:cs="Arial"/>
          <w:b/>
          <w:sz w:val="22"/>
          <w:szCs w:val="22"/>
        </w:rPr>
      </w:pPr>
    </w:p>
    <w:p w14:paraId="400068A7" w14:textId="77777777" w:rsidR="005C7D91" w:rsidRPr="00DF4637" w:rsidRDefault="005C7D91" w:rsidP="005C7D91">
      <w:pPr>
        <w:rPr>
          <w:rFonts w:cs="Arial"/>
          <w:sz w:val="22"/>
          <w:szCs w:val="22"/>
        </w:rPr>
      </w:pPr>
      <w:r w:rsidRPr="00DF4637">
        <w:rPr>
          <w:rFonts w:cs="Arial"/>
          <w:sz w:val="22"/>
          <w:szCs w:val="22"/>
        </w:rPr>
        <w:br w:type="page"/>
      </w:r>
    </w:p>
    <w:p w14:paraId="6ABBAAAD" w14:textId="77777777" w:rsidR="005C7D91" w:rsidRPr="00DF4637" w:rsidRDefault="005C7D91" w:rsidP="005C7D91">
      <w:pPr>
        <w:tabs>
          <w:tab w:val="left" w:pos="907"/>
          <w:tab w:val="left" w:pos="1644"/>
          <w:tab w:val="left" w:pos="2381"/>
          <w:tab w:val="left" w:pos="3119"/>
          <w:tab w:val="left" w:pos="3856"/>
          <w:tab w:val="left" w:pos="4593"/>
          <w:tab w:val="left" w:pos="5330"/>
          <w:tab w:val="left" w:pos="6067"/>
        </w:tabs>
        <w:spacing w:before="240"/>
        <w:rPr>
          <w:rFonts w:cs="Arial"/>
          <w:caps/>
          <w:sz w:val="22"/>
          <w:szCs w:val="22"/>
        </w:rPr>
      </w:pPr>
      <w:r w:rsidRPr="00DF4637">
        <w:rPr>
          <w:rFonts w:cs="Arial"/>
          <w:b/>
          <w:caps/>
          <w:sz w:val="22"/>
          <w:szCs w:val="22"/>
        </w:rPr>
        <w:lastRenderedPageBreak/>
        <w:t>DATED</w:t>
      </w:r>
    </w:p>
    <w:p w14:paraId="3C8FB126" w14:textId="77777777" w:rsidR="005C7D91" w:rsidRPr="00DF4637" w:rsidRDefault="005C7D91" w:rsidP="005C7D91">
      <w:pPr>
        <w:tabs>
          <w:tab w:val="left" w:pos="907"/>
          <w:tab w:val="left" w:pos="1644"/>
          <w:tab w:val="left" w:pos="2381"/>
          <w:tab w:val="left" w:pos="3119"/>
          <w:tab w:val="left" w:pos="3856"/>
          <w:tab w:val="left" w:pos="4593"/>
          <w:tab w:val="left" w:pos="5330"/>
          <w:tab w:val="left" w:pos="6067"/>
        </w:tabs>
        <w:spacing w:before="240"/>
        <w:rPr>
          <w:rFonts w:cs="Arial"/>
          <w:b/>
          <w:caps/>
          <w:sz w:val="22"/>
          <w:szCs w:val="22"/>
        </w:rPr>
      </w:pPr>
      <w:r w:rsidRPr="00DF4637">
        <w:rPr>
          <w:rFonts w:cs="Arial"/>
          <w:b/>
          <w:caps/>
          <w:sz w:val="22"/>
          <w:szCs w:val="22"/>
        </w:rPr>
        <w:t>PARTIES</w:t>
      </w:r>
    </w:p>
    <w:p w14:paraId="6F8BD3C5" w14:textId="77777777" w:rsidR="005C7D91" w:rsidRPr="00DF4637" w:rsidRDefault="005C7D91" w:rsidP="00961BB8">
      <w:pPr>
        <w:keepNext w:val="0"/>
        <w:numPr>
          <w:ilvl w:val="0"/>
          <w:numId w:val="31"/>
        </w:numPr>
        <w:tabs>
          <w:tab w:val="left" w:pos="851"/>
          <w:tab w:val="left" w:pos="2381"/>
          <w:tab w:val="left" w:pos="3119"/>
          <w:tab w:val="left" w:pos="3856"/>
          <w:tab w:val="left" w:pos="4593"/>
          <w:tab w:val="left" w:pos="5330"/>
          <w:tab w:val="left" w:pos="6067"/>
        </w:tabs>
        <w:spacing w:before="240" w:after="200" w:line="276" w:lineRule="auto"/>
        <w:ind w:left="851" w:hanging="851"/>
        <w:rPr>
          <w:rFonts w:cs="Arial"/>
          <w:sz w:val="22"/>
          <w:szCs w:val="22"/>
        </w:rPr>
      </w:pPr>
      <w:r w:rsidRPr="00DF4637">
        <w:rPr>
          <w:rFonts w:cs="Arial"/>
          <w:b/>
          <w:spacing w:val="-3"/>
          <w:sz w:val="22"/>
          <w:szCs w:val="22"/>
        </w:rPr>
        <w:t>Highways England Company Limited ( a company incorporated in and in accordance with the laws of England, having as its registered number 09346363) of Bridge House, 1 Walnut Tree Close, Guildford, Surrey, GU1 4LZ.</w:t>
      </w:r>
      <w:r w:rsidRPr="00DF4637">
        <w:rPr>
          <w:rFonts w:cs="Arial"/>
          <w:sz w:val="22"/>
          <w:szCs w:val="22"/>
        </w:rPr>
        <w:t xml:space="preserve"> </w:t>
      </w:r>
      <w:r w:rsidRPr="00DF4637">
        <w:rPr>
          <w:rFonts w:cs="Arial"/>
          <w:b/>
          <w:sz w:val="22"/>
          <w:szCs w:val="22"/>
        </w:rPr>
        <w:t>(the “Employer”)</w:t>
      </w:r>
    </w:p>
    <w:p w14:paraId="62482C05" w14:textId="77777777" w:rsidR="005C7D91" w:rsidRPr="00DF4637" w:rsidRDefault="005C7D91" w:rsidP="00961BB8">
      <w:pPr>
        <w:keepNext w:val="0"/>
        <w:numPr>
          <w:ilvl w:val="0"/>
          <w:numId w:val="31"/>
        </w:numPr>
        <w:tabs>
          <w:tab w:val="left" w:pos="851"/>
          <w:tab w:val="left" w:pos="2381"/>
          <w:tab w:val="left" w:pos="3119"/>
          <w:tab w:val="left" w:pos="3856"/>
          <w:tab w:val="left" w:pos="4593"/>
          <w:tab w:val="left" w:pos="5330"/>
          <w:tab w:val="left" w:pos="6067"/>
        </w:tabs>
        <w:spacing w:before="240" w:after="200" w:line="276" w:lineRule="auto"/>
        <w:ind w:left="851" w:hanging="851"/>
        <w:rPr>
          <w:rFonts w:cs="Arial"/>
          <w:sz w:val="22"/>
          <w:szCs w:val="22"/>
        </w:rPr>
      </w:pPr>
      <w:r w:rsidRPr="00DF4637">
        <w:rPr>
          <w:rFonts w:cs="Arial"/>
          <w:sz w:val="22"/>
          <w:szCs w:val="22"/>
        </w:rPr>
        <w:t>[</w:t>
      </w:r>
      <w:r w:rsidRPr="00DF4637">
        <w:rPr>
          <w:rFonts w:cs="Arial"/>
          <w:b/>
          <w:i/>
          <w:sz w:val="22"/>
          <w:szCs w:val="22"/>
        </w:rPr>
        <w:t>insert details of replacement authority</w:t>
      </w:r>
      <w:r w:rsidRPr="00DF4637">
        <w:rPr>
          <w:rFonts w:cs="Arial"/>
          <w:sz w:val="22"/>
          <w:szCs w:val="22"/>
        </w:rPr>
        <w:t>] (the “</w:t>
      </w:r>
      <w:r w:rsidRPr="00DF4637">
        <w:rPr>
          <w:rFonts w:cs="Arial"/>
          <w:b/>
          <w:sz w:val="22"/>
          <w:szCs w:val="22"/>
        </w:rPr>
        <w:t>New Employer</w:t>
      </w:r>
      <w:r w:rsidRPr="00DF4637">
        <w:rPr>
          <w:rFonts w:cs="Arial"/>
          <w:sz w:val="22"/>
          <w:szCs w:val="22"/>
        </w:rPr>
        <w:t>”)</w:t>
      </w:r>
    </w:p>
    <w:p w14:paraId="05CD949C" w14:textId="77777777" w:rsidR="005C7D91" w:rsidRPr="00DF4637" w:rsidRDefault="005C7D91" w:rsidP="00961BB8">
      <w:pPr>
        <w:keepNext w:val="0"/>
        <w:numPr>
          <w:ilvl w:val="0"/>
          <w:numId w:val="31"/>
        </w:numPr>
        <w:tabs>
          <w:tab w:val="left" w:pos="851"/>
          <w:tab w:val="left" w:pos="2381"/>
          <w:tab w:val="left" w:pos="3119"/>
          <w:tab w:val="left" w:pos="3856"/>
          <w:tab w:val="left" w:pos="4593"/>
          <w:tab w:val="left" w:pos="5330"/>
          <w:tab w:val="left" w:pos="6067"/>
        </w:tabs>
        <w:spacing w:before="240" w:after="200" w:line="276" w:lineRule="auto"/>
        <w:ind w:left="851" w:hanging="851"/>
        <w:rPr>
          <w:rFonts w:cs="Arial"/>
          <w:sz w:val="22"/>
          <w:szCs w:val="22"/>
        </w:rPr>
      </w:pPr>
      <w:r w:rsidRPr="00DF4637">
        <w:rPr>
          <w:rFonts w:cs="Arial"/>
          <w:sz w:val="22"/>
          <w:szCs w:val="22"/>
        </w:rPr>
        <w:t>[●] (company no [●]) whose registered office is at [●] (the “</w:t>
      </w:r>
      <w:r w:rsidRPr="00DF4637">
        <w:rPr>
          <w:rFonts w:cs="Arial"/>
          <w:b/>
          <w:sz w:val="22"/>
          <w:szCs w:val="22"/>
        </w:rPr>
        <w:t>Contractor</w:t>
      </w:r>
      <w:r w:rsidRPr="00DF4637">
        <w:rPr>
          <w:rFonts w:cs="Arial"/>
          <w:sz w:val="22"/>
          <w:szCs w:val="22"/>
        </w:rPr>
        <w:t>”)</w:t>
      </w:r>
    </w:p>
    <w:p w14:paraId="3ACAE184" w14:textId="77777777" w:rsidR="005C7D91" w:rsidRPr="00DF4637" w:rsidRDefault="005C7D91" w:rsidP="005C7D91">
      <w:pPr>
        <w:tabs>
          <w:tab w:val="left" w:pos="907"/>
          <w:tab w:val="left" w:pos="1644"/>
          <w:tab w:val="left" w:pos="2381"/>
          <w:tab w:val="left" w:pos="3119"/>
          <w:tab w:val="left" w:pos="3856"/>
          <w:tab w:val="left" w:pos="4593"/>
          <w:tab w:val="left" w:pos="5330"/>
          <w:tab w:val="left" w:pos="6067"/>
        </w:tabs>
        <w:spacing w:before="240"/>
        <w:rPr>
          <w:rFonts w:cs="Arial"/>
          <w:b/>
          <w:caps/>
          <w:sz w:val="22"/>
          <w:szCs w:val="22"/>
        </w:rPr>
      </w:pPr>
      <w:r w:rsidRPr="00DF4637">
        <w:rPr>
          <w:rFonts w:cs="Arial"/>
          <w:b/>
          <w:caps/>
          <w:sz w:val="22"/>
          <w:szCs w:val="22"/>
        </w:rPr>
        <w:t>BACKGROUND</w:t>
      </w:r>
    </w:p>
    <w:p w14:paraId="143A4B50" w14:textId="77777777" w:rsidR="005C7D91" w:rsidRPr="00DF4637" w:rsidRDefault="005C7D91" w:rsidP="00961BB8">
      <w:pPr>
        <w:keepNext w:val="0"/>
        <w:numPr>
          <w:ilvl w:val="0"/>
          <w:numId w:val="32"/>
        </w:numPr>
        <w:tabs>
          <w:tab w:val="left" w:pos="851"/>
          <w:tab w:val="left" w:pos="2381"/>
          <w:tab w:val="left" w:pos="3119"/>
          <w:tab w:val="left" w:pos="3856"/>
          <w:tab w:val="left" w:pos="4593"/>
          <w:tab w:val="left" w:pos="5330"/>
          <w:tab w:val="left" w:pos="6067"/>
        </w:tabs>
        <w:spacing w:before="240" w:after="200" w:line="276" w:lineRule="auto"/>
        <w:ind w:left="851" w:hanging="851"/>
        <w:rPr>
          <w:rFonts w:cs="Arial"/>
          <w:sz w:val="22"/>
          <w:szCs w:val="22"/>
        </w:rPr>
      </w:pPr>
      <w:r w:rsidRPr="00DF4637">
        <w:rPr>
          <w:rFonts w:cs="Arial"/>
          <w:sz w:val="22"/>
          <w:szCs w:val="22"/>
        </w:rPr>
        <w:t>By the Contract, the Old Employer has employed the Contractor</w:t>
      </w:r>
      <w:r w:rsidRPr="00DF4637">
        <w:rPr>
          <w:rFonts w:cs="Arial"/>
          <w:i/>
          <w:sz w:val="22"/>
          <w:szCs w:val="22"/>
        </w:rPr>
        <w:t xml:space="preserve"> </w:t>
      </w:r>
      <w:r w:rsidRPr="00DF4637">
        <w:rPr>
          <w:rFonts w:cs="Arial"/>
          <w:sz w:val="22"/>
          <w:szCs w:val="22"/>
        </w:rPr>
        <w:t>to Provide</w:t>
      </w:r>
      <w:r w:rsidRPr="00DF4637">
        <w:rPr>
          <w:rFonts w:cs="Arial"/>
          <w:i/>
          <w:sz w:val="22"/>
          <w:szCs w:val="22"/>
        </w:rPr>
        <w:t xml:space="preserve"> </w:t>
      </w:r>
      <w:r w:rsidRPr="00DF4637">
        <w:rPr>
          <w:rFonts w:cs="Arial"/>
          <w:sz w:val="22"/>
          <w:szCs w:val="22"/>
        </w:rPr>
        <w:t>the Service.</w:t>
      </w:r>
    </w:p>
    <w:p w14:paraId="1B68050C" w14:textId="77777777" w:rsidR="005C7D91" w:rsidRPr="00DF4637" w:rsidRDefault="005C7D91" w:rsidP="00961BB8">
      <w:pPr>
        <w:keepNext w:val="0"/>
        <w:numPr>
          <w:ilvl w:val="0"/>
          <w:numId w:val="32"/>
        </w:numPr>
        <w:tabs>
          <w:tab w:val="left" w:pos="851"/>
          <w:tab w:val="left" w:pos="2381"/>
          <w:tab w:val="left" w:pos="3119"/>
          <w:tab w:val="left" w:pos="3856"/>
          <w:tab w:val="left" w:pos="4593"/>
          <w:tab w:val="left" w:pos="5330"/>
          <w:tab w:val="left" w:pos="6067"/>
        </w:tabs>
        <w:spacing w:before="240" w:after="200" w:line="276" w:lineRule="auto"/>
        <w:ind w:left="851" w:hanging="851"/>
        <w:rPr>
          <w:rFonts w:cs="Arial"/>
          <w:sz w:val="22"/>
          <w:szCs w:val="22"/>
        </w:rPr>
      </w:pPr>
      <w:r w:rsidRPr="00DF4637">
        <w:rPr>
          <w:rFonts w:cs="Arial"/>
          <w:sz w:val="22"/>
          <w:szCs w:val="22"/>
        </w:rPr>
        <w:t>Pursuant to the Contract, the Old Employer has issued Task Order number [●] to the Contractor.</w:t>
      </w:r>
    </w:p>
    <w:p w14:paraId="00964DB1" w14:textId="77777777" w:rsidR="005C7D91" w:rsidRPr="00DF4637" w:rsidRDefault="005C7D91" w:rsidP="00961BB8">
      <w:pPr>
        <w:keepNext w:val="0"/>
        <w:numPr>
          <w:ilvl w:val="0"/>
          <w:numId w:val="32"/>
        </w:numPr>
        <w:tabs>
          <w:tab w:val="left" w:pos="851"/>
          <w:tab w:val="left" w:pos="2381"/>
          <w:tab w:val="left" w:pos="3119"/>
          <w:tab w:val="left" w:pos="3856"/>
          <w:tab w:val="left" w:pos="4593"/>
          <w:tab w:val="left" w:pos="5330"/>
          <w:tab w:val="left" w:pos="6067"/>
        </w:tabs>
        <w:spacing w:before="240" w:after="200" w:line="276" w:lineRule="auto"/>
        <w:ind w:left="851" w:hanging="851"/>
        <w:rPr>
          <w:rFonts w:cs="Arial"/>
          <w:sz w:val="22"/>
          <w:szCs w:val="22"/>
        </w:rPr>
      </w:pPr>
      <w:r w:rsidRPr="00DF4637">
        <w:rPr>
          <w:rFonts w:cs="Arial"/>
          <w:sz w:val="22"/>
          <w:szCs w:val="22"/>
        </w:rPr>
        <w:t>The Old Employer has agreed (with the consent of the Contractor) to transfer all its rights and obligations in respect of the Task Order to the New Employer and the Contractor has agreed to accept the liability of the New Employer in place of the liability of the Old Employer in relation to the Task Order upon and subject to the terms of this deed, which is supplemental to the Contract.</w:t>
      </w:r>
    </w:p>
    <w:p w14:paraId="212F38D9" w14:textId="77777777" w:rsidR="005C7D91" w:rsidRPr="00DF4637" w:rsidRDefault="005C7D91" w:rsidP="005C7D91">
      <w:pPr>
        <w:tabs>
          <w:tab w:val="left" w:pos="907"/>
          <w:tab w:val="left" w:pos="1644"/>
          <w:tab w:val="left" w:pos="2381"/>
          <w:tab w:val="left" w:pos="3119"/>
          <w:tab w:val="left" w:pos="3856"/>
          <w:tab w:val="left" w:pos="4593"/>
          <w:tab w:val="left" w:pos="5330"/>
          <w:tab w:val="left" w:pos="6067"/>
        </w:tabs>
        <w:spacing w:before="240"/>
        <w:rPr>
          <w:rFonts w:cs="Arial"/>
          <w:b/>
          <w:caps/>
          <w:sz w:val="22"/>
          <w:szCs w:val="22"/>
        </w:rPr>
      </w:pPr>
      <w:r w:rsidRPr="00DF4637">
        <w:rPr>
          <w:rFonts w:cs="Arial"/>
          <w:b/>
          <w:caps/>
          <w:sz w:val="22"/>
          <w:szCs w:val="22"/>
        </w:rPr>
        <w:t>Operative Provisions</w:t>
      </w:r>
    </w:p>
    <w:p w14:paraId="2BA4A37E" w14:textId="77777777" w:rsidR="005C7D91" w:rsidRPr="00DF4637" w:rsidRDefault="005C7D91" w:rsidP="00961BB8">
      <w:pPr>
        <w:numPr>
          <w:ilvl w:val="0"/>
          <w:numId w:val="33"/>
        </w:numPr>
        <w:tabs>
          <w:tab w:val="left" w:pos="851"/>
        </w:tabs>
        <w:spacing w:before="240" w:after="240" w:line="264" w:lineRule="auto"/>
        <w:rPr>
          <w:rFonts w:cs="Arial"/>
          <w:b/>
          <w:caps/>
          <w:sz w:val="22"/>
          <w:szCs w:val="22"/>
        </w:rPr>
      </w:pPr>
      <w:r w:rsidRPr="00DF4637">
        <w:rPr>
          <w:rFonts w:cs="Arial"/>
          <w:b/>
          <w:caps/>
          <w:sz w:val="22"/>
          <w:szCs w:val="22"/>
        </w:rPr>
        <w:t>Definitions and interpretation</w:t>
      </w:r>
    </w:p>
    <w:p w14:paraId="6620E2C3" w14:textId="77777777" w:rsidR="005C7D91" w:rsidRPr="00DF4637" w:rsidRDefault="005C7D91" w:rsidP="00961BB8">
      <w:pPr>
        <w:pStyle w:val="bodyoftext"/>
        <w:numPr>
          <w:ilvl w:val="1"/>
          <w:numId w:val="33"/>
        </w:numPr>
        <w:ind w:hanging="792"/>
        <w:rPr>
          <w:rFonts w:cs="Arial"/>
          <w:sz w:val="22"/>
          <w:szCs w:val="22"/>
        </w:rPr>
      </w:pPr>
      <w:r w:rsidRPr="00DF4637">
        <w:rPr>
          <w:rFonts w:cs="Arial"/>
          <w:sz w:val="22"/>
          <w:szCs w:val="22"/>
        </w:rPr>
        <w:t>Unless the contrary intention appears, the following definitions apply:</w:t>
      </w:r>
    </w:p>
    <w:p w14:paraId="16A84E10" w14:textId="77777777" w:rsidR="005C7D91" w:rsidRPr="00DF4637" w:rsidRDefault="005C7D91" w:rsidP="005C7D91">
      <w:pPr>
        <w:tabs>
          <w:tab w:val="left" w:pos="1644"/>
          <w:tab w:val="left" w:pos="2381"/>
          <w:tab w:val="left" w:pos="3119"/>
          <w:tab w:val="left" w:pos="3856"/>
          <w:tab w:val="left" w:pos="4593"/>
          <w:tab w:val="left" w:pos="5330"/>
          <w:tab w:val="left" w:pos="6067"/>
        </w:tabs>
        <w:spacing w:before="240"/>
        <w:ind w:left="851"/>
        <w:rPr>
          <w:rFonts w:cs="Arial"/>
          <w:sz w:val="22"/>
          <w:szCs w:val="22"/>
        </w:rPr>
      </w:pPr>
      <w:r w:rsidRPr="00DF4637">
        <w:rPr>
          <w:rFonts w:cs="Arial"/>
          <w:sz w:val="22"/>
          <w:szCs w:val="22"/>
        </w:rPr>
        <w:t>“</w:t>
      </w:r>
      <w:r w:rsidRPr="00DF4637">
        <w:rPr>
          <w:rFonts w:cs="Arial"/>
          <w:b/>
          <w:sz w:val="22"/>
          <w:szCs w:val="22"/>
        </w:rPr>
        <w:t>Contract</w:t>
      </w:r>
      <w:r w:rsidRPr="00DF4637">
        <w:rPr>
          <w:rFonts w:cs="Arial"/>
          <w:sz w:val="22"/>
          <w:szCs w:val="22"/>
        </w:rPr>
        <w:t>” means a contract for the provision of s</w:t>
      </w:r>
      <w:r w:rsidRPr="00DF4637">
        <w:rPr>
          <w:rFonts w:cs="Arial"/>
          <w:i/>
          <w:sz w:val="22"/>
          <w:szCs w:val="22"/>
        </w:rPr>
        <w:t>ervices</w:t>
      </w:r>
      <w:r w:rsidRPr="00DF4637">
        <w:rPr>
          <w:rFonts w:cs="Arial"/>
          <w:sz w:val="22"/>
          <w:szCs w:val="22"/>
        </w:rPr>
        <w:t xml:space="preserve"> formed by the Old Employer and the Contractor dated [●] </w:t>
      </w:r>
      <w:r w:rsidRPr="00DF4637">
        <w:rPr>
          <w:rFonts w:cs="Arial"/>
          <w:noProof/>
          <w:sz w:val="22"/>
          <w:szCs w:val="22"/>
          <w:lang w:eastAsia="en-GB"/>
        </w:rPr>
        <w:t>and includes any later additions, amendments or variations to the Contract</w:t>
      </w:r>
      <w:r w:rsidRPr="00DF4637">
        <w:rPr>
          <w:rFonts w:cs="Arial"/>
          <w:sz w:val="22"/>
          <w:szCs w:val="22"/>
        </w:rPr>
        <w:t>.</w:t>
      </w:r>
    </w:p>
    <w:p w14:paraId="51C7774E" w14:textId="77777777" w:rsidR="005C7D91" w:rsidRPr="00DF4637" w:rsidRDefault="005C7D91" w:rsidP="005C7D91">
      <w:pPr>
        <w:tabs>
          <w:tab w:val="left" w:pos="1644"/>
          <w:tab w:val="left" w:pos="2381"/>
          <w:tab w:val="left" w:pos="3119"/>
          <w:tab w:val="left" w:pos="3856"/>
          <w:tab w:val="left" w:pos="4593"/>
          <w:tab w:val="left" w:pos="5330"/>
          <w:tab w:val="left" w:pos="6067"/>
        </w:tabs>
        <w:spacing w:before="240"/>
        <w:ind w:left="851"/>
        <w:rPr>
          <w:rFonts w:cs="Arial"/>
          <w:sz w:val="22"/>
          <w:szCs w:val="22"/>
        </w:rPr>
      </w:pPr>
      <w:r w:rsidRPr="00DF4637">
        <w:rPr>
          <w:rFonts w:cs="Arial"/>
          <w:sz w:val="22"/>
          <w:szCs w:val="22"/>
        </w:rPr>
        <w:t>“</w:t>
      </w:r>
      <w:r w:rsidRPr="00DF4637">
        <w:rPr>
          <w:rFonts w:cs="Arial"/>
          <w:b/>
          <w:sz w:val="22"/>
          <w:szCs w:val="22"/>
        </w:rPr>
        <w:t>Task Order”</w:t>
      </w:r>
      <w:r w:rsidRPr="00DF4637">
        <w:rPr>
          <w:rFonts w:cs="Arial"/>
          <w:sz w:val="22"/>
          <w:szCs w:val="22"/>
        </w:rPr>
        <w:t xml:space="preserve"> means Task Order Number/ reference [●]</w:t>
      </w:r>
    </w:p>
    <w:p w14:paraId="6C38CDB7" w14:textId="77777777" w:rsidR="005C7D91" w:rsidRPr="00DF4637" w:rsidRDefault="005C7D91" w:rsidP="00961BB8">
      <w:pPr>
        <w:pStyle w:val="bodyoftext"/>
        <w:numPr>
          <w:ilvl w:val="1"/>
          <w:numId w:val="33"/>
        </w:numPr>
        <w:spacing w:after="240"/>
        <w:ind w:hanging="792"/>
        <w:rPr>
          <w:rFonts w:cs="Arial"/>
          <w:sz w:val="22"/>
          <w:szCs w:val="22"/>
        </w:rPr>
      </w:pPr>
      <w:r w:rsidRPr="00DF4637">
        <w:rPr>
          <w:rFonts w:cs="Arial"/>
          <w:sz w:val="22"/>
          <w:szCs w:val="22"/>
        </w:rPr>
        <w:t>The clause and paragraph headings in this deed are for ease of reference only and are not to be taken into account in the construction or interpretation of any provision to which they refer.</w:t>
      </w:r>
    </w:p>
    <w:p w14:paraId="5A38D246" w14:textId="77777777" w:rsidR="005C7D91" w:rsidRPr="00DF4637" w:rsidRDefault="005C7D91" w:rsidP="00961BB8">
      <w:pPr>
        <w:pStyle w:val="bodyoftext"/>
        <w:numPr>
          <w:ilvl w:val="1"/>
          <w:numId w:val="33"/>
        </w:numPr>
        <w:spacing w:after="240"/>
        <w:ind w:hanging="792"/>
        <w:rPr>
          <w:rFonts w:cs="Arial"/>
          <w:sz w:val="22"/>
          <w:szCs w:val="22"/>
        </w:rPr>
      </w:pPr>
      <w:r w:rsidRPr="00DF4637">
        <w:rPr>
          <w:rFonts w:cs="Arial"/>
          <w:sz w:val="22"/>
          <w:szCs w:val="22"/>
        </w:rPr>
        <w:t>Words in this deed denoting the singular include the plural meaning and vice versa.</w:t>
      </w:r>
    </w:p>
    <w:p w14:paraId="50E7BDBE" w14:textId="77777777" w:rsidR="005C7D91" w:rsidRPr="00DF4637" w:rsidRDefault="005C7D91" w:rsidP="00961BB8">
      <w:pPr>
        <w:pStyle w:val="bodyoftext"/>
        <w:numPr>
          <w:ilvl w:val="1"/>
          <w:numId w:val="33"/>
        </w:numPr>
        <w:spacing w:after="240"/>
        <w:ind w:hanging="792"/>
        <w:rPr>
          <w:rFonts w:cs="Arial"/>
          <w:sz w:val="22"/>
          <w:szCs w:val="22"/>
        </w:rPr>
      </w:pPr>
      <w:r w:rsidRPr="00DF4637">
        <w:rPr>
          <w:rFonts w:cs="Arial"/>
          <w:sz w:val="22"/>
          <w:szCs w:val="22"/>
        </w:rPr>
        <w:t xml:space="preserve">References in this deed to any statutes or statutory instruments include any statute or statutory instrument amending, consolidating or replacing them </w:t>
      </w:r>
      <w:r w:rsidRPr="00DF4637">
        <w:rPr>
          <w:rFonts w:cs="Arial"/>
          <w:sz w:val="22"/>
          <w:szCs w:val="22"/>
        </w:rPr>
        <w:lastRenderedPageBreak/>
        <w:t>respectively from time to time in force, and references to a statute include statutory instruments and regulations made pursuant to it.</w:t>
      </w:r>
    </w:p>
    <w:p w14:paraId="6566F498" w14:textId="77777777" w:rsidR="005C7D91" w:rsidRPr="00DF4637" w:rsidRDefault="005C7D91" w:rsidP="00961BB8">
      <w:pPr>
        <w:pStyle w:val="bodyoftext"/>
        <w:numPr>
          <w:ilvl w:val="1"/>
          <w:numId w:val="33"/>
        </w:numPr>
        <w:ind w:hanging="792"/>
        <w:rPr>
          <w:rFonts w:cs="Arial"/>
          <w:sz w:val="22"/>
          <w:szCs w:val="22"/>
        </w:rPr>
      </w:pPr>
      <w:r w:rsidRPr="00DF4637">
        <w:rPr>
          <w:rFonts w:cs="Arial"/>
          <w:sz w:val="22"/>
          <w:szCs w:val="22"/>
        </w:rPr>
        <w:t>Words in this deed importing one gender include both other genders and may be used interchangeably, and words denoting natural persons, where the context allows, include corporations and vice versa.</w:t>
      </w:r>
    </w:p>
    <w:p w14:paraId="39C24B81" w14:textId="77777777" w:rsidR="005C7D91" w:rsidRPr="00DF4637" w:rsidRDefault="005C7D91" w:rsidP="00961BB8">
      <w:pPr>
        <w:numPr>
          <w:ilvl w:val="0"/>
          <w:numId w:val="33"/>
        </w:numPr>
        <w:tabs>
          <w:tab w:val="left" w:pos="851"/>
        </w:tabs>
        <w:spacing w:before="240" w:after="240" w:line="264" w:lineRule="auto"/>
        <w:rPr>
          <w:rFonts w:cs="Arial"/>
          <w:b/>
          <w:caps/>
          <w:sz w:val="22"/>
          <w:szCs w:val="22"/>
        </w:rPr>
      </w:pPr>
      <w:r w:rsidRPr="00DF4637">
        <w:rPr>
          <w:rFonts w:cs="Arial"/>
          <w:b/>
          <w:caps/>
          <w:sz w:val="22"/>
          <w:szCs w:val="22"/>
        </w:rPr>
        <w:t>Novation</w:t>
      </w:r>
    </w:p>
    <w:p w14:paraId="6DD756FF" w14:textId="77777777" w:rsidR="005C7D91" w:rsidRPr="00DF4637" w:rsidRDefault="005C7D91" w:rsidP="00961BB8">
      <w:pPr>
        <w:pStyle w:val="bodyoftext"/>
        <w:numPr>
          <w:ilvl w:val="1"/>
          <w:numId w:val="33"/>
        </w:numPr>
        <w:spacing w:after="240"/>
        <w:ind w:hanging="792"/>
        <w:rPr>
          <w:rFonts w:cs="Arial"/>
          <w:sz w:val="22"/>
          <w:szCs w:val="22"/>
        </w:rPr>
      </w:pPr>
      <w:r w:rsidRPr="00DF4637">
        <w:rPr>
          <w:rFonts w:cs="Arial"/>
          <w:sz w:val="22"/>
          <w:szCs w:val="22"/>
        </w:rPr>
        <w:t>The Old Employer and the Contractor release and discharge each other from the further performance of their respective obligations in respect of the Task Order and the Contractor acknowledges and accepts the liability of the New Employer in place of the liability of the Old Employer under the Contract insofar that it relates to the Task Order.</w:t>
      </w:r>
    </w:p>
    <w:p w14:paraId="79316B3F" w14:textId="77777777" w:rsidR="005C7D91" w:rsidRPr="00DF4637" w:rsidRDefault="005C7D91" w:rsidP="00961BB8">
      <w:pPr>
        <w:pStyle w:val="bodyoftext"/>
        <w:numPr>
          <w:ilvl w:val="1"/>
          <w:numId w:val="33"/>
        </w:numPr>
        <w:spacing w:after="240"/>
        <w:ind w:hanging="792"/>
        <w:rPr>
          <w:rFonts w:cs="Arial"/>
          <w:sz w:val="22"/>
          <w:szCs w:val="22"/>
        </w:rPr>
      </w:pPr>
      <w:r w:rsidRPr="00DF4637">
        <w:rPr>
          <w:rFonts w:cs="Arial"/>
          <w:sz w:val="22"/>
          <w:szCs w:val="22"/>
        </w:rPr>
        <w:t>The Contractor undertakes to be bound to the New Employer by the terms of the Contract insofar as it relates to the Task Order in every way as if the New Employer was and always had been a party to the Contract in place of the Old Employer.</w:t>
      </w:r>
    </w:p>
    <w:p w14:paraId="77EC3E67" w14:textId="77777777" w:rsidR="005C7D91" w:rsidRPr="00DF4637" w:rsidRDefault="005C7D91" w:rsidP="00961BB8">
      <w:pPr>
        <w:pStyle w:val="bodyoftext"/>
        <w:numPr>
          <w:ilvl w:val="1"/>
          <w:numId w:val="33"/>
        </w:numPr>
        <w:ind w:hanging="792"/>
        <w:rPr>
          <w:rFonts w:cs="Arial"/>
          <w:sz w:val="22"/>
          <w:szCs w:val="22"/>
        </w:rPr>
      </w:pPr>
      <w:r w:rsidRPr="00DF4637">
        <w:rPr>
          <w:rFonts w:cs="Arial"/>
          <w:sz w:val="22"/>
          <w:szCs w:val="22"/>
        </w:rPr>
        <w:t>The Contractor acknowledges and warrants to the New Employer that it has duly observed and performed and will continue duly to observe and perform all its obligations under the Contract insofar as it relates to the Task Order.</w:t>
      </w:r>
    </w:p>
    <w:p w14:paraId="3D22F2A0" w14:textId="77777777" w:rsidR="005C7D91" w:rsidRPr="00DF4637" w:rsidRDefault="005C7D91" w:rsidP="00961BB8">
      <w:pPr>
        <w:numPr>
          <w:ilvl w:val="0"/>
          <w:numId w:val="33"/>
        </w:numPr>
        <w:tabs>
          <w:tab w:val="left" w:pos="851"/>
        </w:tabs>
        <w:spacing w:before="240" w:after="240" w:line="264" w:lineRule="auto"/>
        <w:rPr>
          <w:rFonts w:cs="Arial"/>
          <w:b/>
          <w:caps/>
          <w:sz w:val="22"/>
          <w:szCs w:val="22"/>
        </w:rPr>
      </w:pPr>
      <w:r w:rsidRPr="00DF4637">
        <w:rPr>
          <w:rFonts w:cs="Arial"/>
          <w:b/>
          <w:caps/>
          <w:sz w:val="22"/>
          <w:szCs w:val="22"/>
        </w:rPr>
        <w:t>New EMPLOYER’S undertaking</w:t>
      </w:r>
    </w:p>
    <w:p w14:paraId="00C2ABB0" w14:textId="77777777" w:rsidR="005C7D91" w:rsidRPr="00DF4637" w:rsidRDefault="005C7D91" w:rsidP="00961BB8">
      <w:pPr>
        <w:pStyle w:val="bodyoftext"/>
        <w:numPr>
          <w:ilvl w:val="1"/>
          <w:numId w:val="33"/>
        </w:numPr>
        <w:ind w:hanging="792"/>
        <w:rPr>
          <w:rFonts w:cs="Arial"/>
          <w:sz w:val="22"/>
          <w:szCs w:val="22"/>
        </w:rPr>
      </w:pPr>
      <w:r w:rsidRPr="00DF4637">
        <w:rPr>
          <w:rFonts w:cs="Arial"/>
          <w:sz w:val="22"/>
          <w:szCs w:val="22"/>
        </w:rPr>
        <w:t xml:space="preserve">Subject to 4.1, the New Employer undertakes to be bound to the Contractor by the terms of the Contract insofar as it relates to the Task Order and to perform the obligations on the part of the </w:t>
      </w:r>
      <w:r w:rsidRPr="00DF4637">
        <w:rPr>
          <w:rFonts w:cs="Arial"/>
          <w:i/>
          <w:sz w:val="22"/>
          <w:szCs w:val="22"/>
        </w:rPr>
        <w:t>Employer</w:t>
      </w:r>
      <w:r w:rsidRPr="00DF4637">
        <w:rPr>
          <w:rFonts w:cs="Arial"/>
          <w:sz w:val="22"/>
          <w:szCs w:val="22"/>
        </w:rPr>
        <w:t xml:space="preserve"> under the Contract in every way as if the New Employer was and always had been a party to the Contract in place of the Old Employer.</w:t>
      </w:r>
    </w:p>
    <w:p w14:paraId="47411DF5" w14:textId="77777777" w:rsidR="005C7D91" w:rsidRPr="00DF4637" w:rsidRDefault="005C7D91" w:rsidP="00961BB8">
      <w:pPr>
        <w:numPr>
          <w:ilvl w:val="0"/>
          <w:numId w:val="33"/>
        </w:numPr>
        <w:tabs>
          <w:tab w:val="left" w:pos="851"/>
        </w:tabs>
        <w:spacing w:before="240" w:after="240" w:line="264" w:lineRule="auto"/>
        <w:rPr>
          <w:rFonts w:cs="Arial"/>
          <w:b/>
          <w:caps/>
          <w:sz w:val="22"/>
          <w:szCs w:val="22"/>
        </w:rPr>
      </w:pPr>
      <w:r w:rsidRPr="00DF4637">
        <w:rPr>
          <w:rFonts w:cs="Arial"/>
          <w:b/>
          <w:caps/>
          <w:sz w:val="22"/>
          <w:szCs w:val="22"/>
        </w:rPr>
        <w:t>Payment of sums due</w:t>
      </w:r>
    </w:p>
    <w:p w14:paraId="2827217D" w14:textId="77777777" w:rsidR="005C7D91" w:rsidRPr="00DF4637" w:rsidRDefault="005C7D91" w:rsidP="00961BB8">
      <w:pPr>
        <w:pStyle w:val="bodyoftext"/>
        <w:numPr>
          <w:ilvl w:val="1"/>
          <w:numId w:val="33"/>
        </w:numPr>
        <w:spacing w:after="240"/>
        <w:ind w:hanging="792"/>
        <w:rPr>
          <w:rFonts w:cs="Arial"/>
          <w:sz w:val="22"/>
          <w:szCs w:val="22"/>
        </w:rPr>
      </w:pPr>
      <w:r w:rsidRPr="00DF4637">
        <w:rPr>
          <w:rFonts w:cs="Arial"/>
          <w:sz w:val="22"/>
          <w:szCs w:val="22"/>
        </w:rPr>
        <w:t>The Contractor and the Old Employer agree that the total amount to be paid by the Old Employer to the Contractor for a service provided under the Contract pursuant to the Task Order prior to the date of this deed is £[●].  The Contractor acknowledges that the Old Employer has paid the sum of £ [●] prior to the date of this deed.  The balance of £ [●] shall be invoiced by the Contractor to the Old Employer and paid by the Old Employer in accordance with the Contract.</w:t>
      </w:r>
    </w:p>
    <w:p w14:paraId="003C836B" w14:textId="77777777" w:rsidR="005C7D91" w:rsidRPr="00DF4637" w:rsidRDefault="005C7D91" w:rsidP="00961BB8">
      <w:pPr>
        <w:pStyle w:val="bodyoftext"/>
        <w:numPr>
          <w:ilvl w:val="1"/>
          <w:numId w:val="33"/>
        </w:numPr>
        <w:spacing w:after="240"/>
        <w:ind w:hanging="792"/>
        <w:rPr>
          <w:rFonts w:cs="Arial"/>
          <w:sz w:val="22"/>
          <w:szCs w:val="22"/>
        </w:rPr>
      </w:pPr>
      <w:r w:rsidRPr="00DF4637">
        <w:rPr>
          <w:rFonts w:cs="Arial"/>
          <w:sz w:val="22"/>
          <w:szCs w:val="22"/>
        </w:rPr>
        <w:t xml:space="preserve">The Contractor and the New Employer agree that the New Employer shall be solely responsible (to the exclusion of the Old Employer) for payment of all </w:t>
      </w:r>
      <w:r w:rsidRPr="00DF4637">
        <w:rPr>
          <w:rFonts w:cs="Arial"/>
          <w:sz w:val="22"/>
          <w:szCs w:val="22"/>
        </w:rPr>
        <w:lastRenderedPageBreak/>
        <w:t>sums due to the Contractor</w:t>
      </w:r>
      <w:r w:rsidRPr="00DF4637">
        <w:rPr>
          <w:rFonts w:cs="Arial"/>
          <w:i/>
          <w:sz w:val="22"/>
          <w:szCs w:val="22"/>
        </w:rPr>
        <w:t xml:space="preserve"> u</w:t>
      </w:r>
      <w:r w:rsidRPr="00DF4637">
        <w:rPr>
          <w:rFonts w:cs="Arial"/>
          <w:sz w:val="22"/>
          <w:szCs w:val="22"/>
        </w:rPr>
        <w:t>nder the Contract pursuant to the Task Order for the service provided after the date of this deed.</w:t>
      </w:r>
    </w:p>
    <w:p w14:paraId="2C8A4C88" w14:textId="77777777" w:rsidR="005C7D91" w:rsidRPr="00DF4637" w:rsidRDefault="005C7D91" w:rsidP="00961BB8">
      <w:pPr>
        <w:pStyle w:val="bodyoftext"/>
        <w:numPr>
          <w:ilvl w:val="1"/>
          <w:numId w:val="33"/>
        </w:numPr>
        <w:ind w:hanging="792"/>
        <w:rPr>
          <w:rFonts w:cs="Arial"/>
          <w:color w:val="FF0000"/>
          <w:sz w:val="22"/>
          <w:szCs w:val="22"/>
        </w:rPr>
      </w:pPr>
      <w:r w:rsidRPr="00DF4637">
        <w:rPr>
          <w:rFonts w:cs="Arial"/>
          <w:color w:val="FF0000"/>
          <w:sz w:val="22"/>
          <w:szCs w:val="22"/>
        </w:rPr>
        <w:t>[Where, under Clause 2.2 above or under any other contract between the New Employer and the Contractor, any sum of money is recoverable from or payable by the Contractor to the New Employer, such sum may be deducted from or reduced by the amount of any sum then due or which may at any time become due from the New Employer to the Contractor under Clause 4.2 above or under any other contract with any Department or Office of Her Majesty’s Government.]</w:t>
      </w:r>
    </w:p>
    <w:p w14:paraId="50A6BAC6" w14:textId="77777777" w:rsidR="005C7D91" w:rsidRPr="00DF4637" w:rsidRDefault="005C7D91" w:rsidP="00961BB8">
      <w:pPr>
        <w:numPr>
          <w:ilvl w:val="0"/>
          <w:numId w:val="33"/>
        </w:numPr>
        <w:tabs>
          <w:tab w:val="left" w:pos="851"/>
        </w:tabs>
        <w:spacing w:before="240" w:after="240" w:line="264" w:lineRule="auto"/>
        <w:rPr>
          <w:rFonts w:cs="Arial"/>
          <w:b/>
          <w:caps/>
          <w:sz w:val="22"/>
          <w:szCs w:val="22"/>
        </w:rPr>
      </w:pPr>
      <w:r w:rsidRPr="00DF4637">
        <w:rPr>
          <w:rFonts w:cs="Arial"/>
          <w:b/>
          <w:caps/>
          <w:sz w:val="22"/>
          <w:szCs w:val="22"/>
        </w:rPr>
        <w:t>Notices</w:t>
      </w:r>
    </w:p>
    <w:p w14:paraId="27581D17" w14:textId="77777777" w:rsidR="005C7D91" w:rsidRPr="00DF4637" w:rsidRDefault="005C7D91" w:rsidP="00961BB8">
      <w:pPr>
        <w:pStyle w:val="bodyoftext"/>
        <w:numPr>
          <w:ilvl w:val="1"/>
          <w:numId w:val="33"/>
        </w:numPr>
        <w:spacing w:after="240"/>
        <w:ind w:hanging="792"/>
        <w:rPr>
          <w:rFonts w:cs="Arial"/>
          <w:sz w:val="22"/>
          <w:szCs w:val="22"/>
        </w:rPr>
      </w:pPr>
      <w:r w:rsidRPr="00DF4637">
        <w:rPr>
          <w:rFonts w:cs="Arial"/>
          <w:sz w:val="22"/>
          <w:szCs w:val="22"/>
        </w:rPr>
        <w:t>Any notice or other communication required under this deed shall be given in writing and shall be deemed to have been properly given if compliance is made with section 196 of the Law of Property Act 1925 (as amended by the Recorded Delivery Service Act 1962 and the Postal Services Act 2000).</w:t>
      </w:r>
    </w:p>
    <w:p w14:paraId="7A60C90E" w14:textId="77777777" w:rsidR="005C7D91" w:rsidRPr="00DF4637" w:rsidRDefault="005C7D91" w:rsidP="00961BB8">
      <w:pPr>
        <w:numPr>
          <w:ilvl w:val="0"/>
          <w:numId w:val="33"/>
        </w:numPr>
        <w:tabs>
          <w:tab w:val="left" w:pos="851"/>
        </w:tabs>
        <w:spacing w:before="240" w:after="240" w:line="264" w:lineRule="auto"/>
        <w:rPr>
          <w:rFonts w:cs="Arial"/>
          <w:b/>
          <w:caps/>
          <w:sz w:val="22"/>
          <w:szCs w:val="22"/>
        </w:rPr>
      </w:pPr>
      <w:r w:rsidRPr="00DF4637">
        <w:rPr>
          <w:rFonts w:cs="Arial"/>
          <w:b/>
          <w:caps/>
          <w:sz w:val="22"/>
          <w:szCs w:val="22"/>
        </w:rPr>
        <w:t>Governing law and disputes</w:t>
      </w:r>
    </w:p>
    <w:p w14:paraId="6E0E05C9" w14:textId="77777777" w:rsidR="005C7D91" w:rsidRPr="00DF4637" w:rsidRDefault="005C7D91" w:rsidP="00961BB8">
      <w:pPr>
        <w:pStyle w:val="bodyoftext"/>
        <w:numPr>
          <w:ilvl w:val="1"/>
          <w:numId w:val="33"/>
        </w:numPr>
        <w:spacing w:after="240"/>
        <w:ind w:hanging="792"/>
        <w:rPr>
          <w:rFonts w:cs="Arial"/>
          <w:sz w:val="22"/>
          <w:szCs w:val="22"/>
        </w:rPr>
      </w:pPr>
      <w:r w:rsidRPr="00DF4637">
        <w:rPr>
          <w:rFonts w:cs="Arial"/>
          <w:sz w:val="22"/>
          <w:szCs w:val="22"/>
        </w:rPr>
        <w:t xml:space="preserve">This deed and any non-contractual obligations arising out of or in connection with it shall be governed by English law. </w:t>
      </w:r>
    </w:p>
    <w:p w14:paraId="2B00D8D9" w14:textId="77777777" w:rsidR="005C7D91" w:rsidRPr="00DF4637" w:rsidRDefault="005C7D91" w:rsidP="00961BB8">
      <w:pPr>
        <w:pStyle w:val="bodyoftext"/>
        <w:numPr>
          <w:ilvl w:val="1"/>
          <w:numId w:val="33"/>
        </w:numPr>
        <w:spacing w:after="240"/>
        <w:ind w:hanging="792"/>
        <w:rPr>
          <w:rFonts w:cs="Arial"/>
          <w:sz w:val="22"/>
          <w:szCs w:val="22"/>
        </w:rPr>
      </w:pPr>
      <w:r w:rsidRPr="00DF4637">
        <w:rPr>
          <w:rFonts w:cs="Arial"/>
          <w:sz w:val="22"/>
          <w:szCs w:val="22"/>
        </w:rPr>
        <w:t>The Parties agree that the courts of England and Wales shall have exclusive jurisdiction to determine any dispute arising out of or in connection with this deed, including (without limitation) in relation to any non-contractual obligations.  The Parties irrevocably submit to the jurisdiction of those courts.</w:t>
      </w:r>
    </w:p>
    <w:p w14:paraId="5A8BB4CD" w14:textId="77777777" w:rsidR="005C7D91" w:rsidRPr="00DF4637" w:rsidRDefault="005C7D91" w:rsidP="005C7D91">
      <w:pPr>
        <w:tabs>
          <w:tab w:val="left" w:pos="864"/>
          <w:tab w:val="left" w:pos="2131"/>
          <w:tab w:val="left" w:pos="3283"/>
          <w:tab w:val="left" w:pos="4003"/>
          <w:tab w:val="left" w:pos="4723"/>
        </w:tabs>
        <w:suppressAutoHyphens/>
        <w:overflowPunct w:val="0"/>
        <w:autoSpaceDE w:val="0"/>
        <w:autoSpaceDN w:val="0"/>
        <w:adjustRightInd w:val="0"/>
        <w:jc w:val="center"/>
        <w:textAlignment w:val="baseline"/>
        <w:rPr>
          <w:rFonts w:cs="Arial"/>
          <w:sz w:val="22"/>
          <w:szCs w:val="22"/>
        </w:rPr>
        <w:sectPr w:rsidR="005C7D91" w:rsidRPr="00DF4637" w:rsidSect="005C7D91">
          <w:endnotePr>
            <w:numFmt w:val="decimal"/>
          </w:endnotePr>
          <w:pgSz w:w="11907" w:h="16839" w:code="9"/>
          <w:pgMar w:top="1440" w:right="1800" w:bottom="1440" w:left="1800" w:header="720" w:footer="720" w:gutter="0"/>
          <w:cols w:space="708"/>
          <w:docGrid w:linePitch="360"/>
        </w:sectPr>
      </w:pPr>
    </w:p>
    <w:p w14:paraId="3CA4109D" w14:textId="77777777" w:rsidR="005C7D91" w:rsidRPr="00DF4637" w:rsidRDefault="005C7D91" w:rsidP="005C7D91">
      <w:pPr>
        <w:spacing w:before="240" w:after="240"/>
        <w:jc w:val="center"/>
        <w:rPr>
          <w:rFonts w:cs="Arial"/>
          <w:b/>
          <w:sz w:val="22"/>
          <w:szCs w:val="22"/>
        </w:rPr>
      </w:pPr>
      <w:r w:rsidRPr="00DF4637">
        <w:rPr>
          <w:rFonts w:cs="Arial"/>
          <w:b/>
          <w:sz w:val="22"/>
          <w:szCs w:val="22"/>
        </w:rPr>
        <w:lastRenderedPageBreak/>
        <w:t>EXECUTION PAGE</w:t>
      </w:r>
    </w:p>
    <w:p w14:paraId="7D1E1F56" w14:textId="77777777" w:rsidR="005C7D91" w:rsidRPr="00DF4637" w:rsidRDefault="005C7D91" w:rsidP="005C7D91">
      <w:pPr>
        <w:tabs>
          <w:tab w:val="left" w:pos="907"/>
          <w:tab w:val="left" w:pos="1644"/>
          <w:tab w:val="left" w:pos="2381"/>
          <w:tab w:val="left" w:pos="3119"/>
          <w:tab w:val="left" w:pos="3856"/>
          <w:tab w:val="left" w:pos="4593"/>
          <w:tab w:val="left" w:pos="5330"/>
          <w:tab w:val="left" w:pos="6067"/>
        </w:tabs>
        <w:suppressAutoHyphens/>
        <w:spacing w:before="240"/>
        <w:rPr>
          <w:rFonts w:cs="Arial"/>
          <w:b/>
          <w:sz w:val="22"/>
          <w:szCs w:val="22"/>
        </w:rPr>
      </w:pPr>
      <w:r w:rsidRPr="00DF4637">
        <w:rPr>
          <w:rFonts w:cs="Arial"/>
          <w:b/>
          <w:sz w:val="22"/>
          <w:szCs w:val="22"/>
        </w:rPr>
        <w:t>This Deed has been executed as a deed and delivered on the date stated at the beginning of this Deed.</w:t>
      </w:r>
    </w:p>
    <w:p w14:paraId="07A53150" w14:textId="77777777" w:rsidR="005C7D91" w:rsidRPr="00DF4637" w:rsidRDefault="005C7D91" w:rsidP="005C7D91">
      <w:pPr>
        <w:rPr>
          <w:rFonts w:cs="Arial"/>
          <w:sz w:val="22"/>
          <w:szCs w:val="22"/>
        </w:rPr>
      </w:pPr>
    </w:p>
    <w:tbl>
      <w:tblPr>
        <w:tblW w:w="8558" w:type="dxa"/>
        <w:tblInd w:w="-34" w:type="dxa"/>
        <w:tblLayout w:type="fixed"/>
        <w:tblLook w:val="0000" w:firstRow="0" w:lastRow="0" w:firstColumn="0" w:lastColumn="0" w:noHBand="0" w:noVBand="0"/>
      </w:tblPr>
      <w:tblGrid>
        <w:gridCol w:w="4296"/>
        <w:gridCol w:w="4262"/>
      </w:tblGrid>
      <w:tr w:rsidR="005C7D91" w:rsidRPr="00DF4637" w14:paraId="222B3FC7" w14:textId="77777777" w:rsidTr="005C7D91">
        <w:tc>
          <w:tcPr>
            <w:tcW w:w="4296" w:type="dxa"/>
          </w:tcPr>
          <w:p w14:paraId="67618255" w14:textId="77777777" w:rsidR="005C7D91" w:rsidRPr="00DF4637" w:rsidRDefault="005C7D91" w:rsidP="005C7D91">
            <w:pPr>
              <w:rPr>
                <w:rFonts w:cs="Arial"/>
                <w:sz w:val="22"/>
                <w:szCs w:val="22"/>
              </w:rPr>
            </w:pPr>
            <w:r w:rsidRPr="00DF4637">
              <w:rPr>
                <w:rFonts w:cs="Arial"/>
                <w:snapToGrid w:val="0"/>
                <w:sz w:val="22"/>
                <w:szCs w:val="22"/>
              </w:rPr>
              <w:lastRenderedPageBreak/>
              <w:t xml:space="preserve">OPTION 1a </w:t>
            </w:r>
            <w:r w:rsidRPr="00DF4637">
              <w:rPr>
                <w:rFonts w:cs="Arial"/>
                <w:i/>
                <w:iCs/>
                <w:snapToGrid w:val="0"/>
                <w:sz w:val="22"/>
                <w:szCs w:val="22"/>
              </w:rPr>
              <w:t>[execution by Highways England under seal]</w:t>
            </w:r>
          </w:p>
          <w:p w14:paraId="22D1E088" w14:textId="77777777" w:rsidR="005C7D91" w:rsidRPr="00DF4637" w:rsidRDefault="005C7D91" w:rsidP="005C7D91">
            <w:pPr>
              <w:spacing w:before="120"/>
              <w:rPr>
                <w:rFonts w:cs="Arial"/>
                <w:sz w:val="22"/>
                <w:szCs w:val="22"/>
              </w:rPr>
            </w:pPr>
          </w:p>
          <w:p w14:paraId="689F793A" w14:textId="77777777" w:rsidR="005C7D91" w:rsidRPr="00DF4637" w:rsidRDefault="005C7D91" w:rsidP="005C7D91">
            <w:pPr>
              <w:spacing w:before="120"/>
              <w:rPr>
                <w:rFonts w:cs="Arial"/>
                <w:sz w:val="22"/>
                <w:szCs w:val="22"/>
              </w:rPr>
            </w:pPr>
          </w:p>
          <w:p w14:paraId="48FA8C46" w14:textId="77777777" w:rsidR="005C7D91" w:rsidRPr="00DF4637" w:rsidRDefault="005C7D91" w:rsidP="005C7D91">
            <w:pPr>
              <w:spacing w:before="120"/>
              <w:rPr>
                <w:rFonts w:cs="Arial"/>
                <w:sz w:val="22"/>
                <w:szCs w:val="22"/>
              </w:rPr>
            </w:pPr>
            <w:r w:rsidRPr="00DF4637">
              <w:rPr>
                <w:rFonts w:cs="Arial"/>
                <w:sz w:val="22"/>
                <w:szCs w:val="22"/>
              </w:rPr>
              <w:t xml:space="preserve">Executed as a deed for and on behalf of </w:t>
            </w:r>
            <w:r w:rsidRPr="00DF4637">
              <w:rPr>
                <w:rFonts w:cs="Arial"/>
                <w:b/>
                <w:sz w:val="22"/>
                <w:szCs w:val="22"/>
              </w:rPr>
              <w:t xml:space="preserve">HIGHWAYS ENGLAND </w:t>
            </w:r>
            <w:r w:rsidRPr="00DF4637">
              <w:rPr>
                <w:rFonts w:cs="Arial"/>
                <w:b/>
                <w:spacing w:val="-3"/>
                <w:sz w:val="22"/>
                <w:szCs w:val="22"/>
              </w:rPr>
              <w:t xml:space="preserve">COMPANY LIMITED </w:t>
            </w:r>
            <w:r w:rsidRPr="00DF4637">
              <w:rPr>
                <w:rFonts w:cs="Arial"/>
                <w:snapToGrid w:val="0"/>
                <w:sz w:val="22"/>
                <w:szCs w:val="22"/>
              </w:rPr>
              <w:t>by affixing his common seal in the presence of</w:t>
            </w:r>
          </w:p>
        </w:tc>
        <w:tc>
          <w:tcPr>
            <w:tcW w:w="4262" w:type="dxa"/>
          </w:tcPr>
          <w:p w14:paraId="4EE429FA" w14:textId="77777777" w:rsidR="005C7D91" w:rsidRPr="00DF4637" w:rsidRDefault="005C7D91" w:rsidP="005C7D91">
            <w:pPr>
              <w:spacing w:before="120"/>
              <w:rPr>
                <w:rFonts w:cs="Arial"/>
                <w:sz w:val="22"/>
                <w:szCs w:val="22"/>
              </w:rPr>
            </w:pPr>
            <w:r w:rsidRPr="00DF4637">
              <w:rPr>
                <w:rFonts w:cs="Arial"/>
                <w:sz w:val="22"/>
                <w:szCs w:val="22"/>
              </w:rPr>
              <w:t>)</w:t>
            </w:r>
            <w:r w:rsidRPr="00DF4637">
              <w:rPr>
                <w:rFonts w:cs="Arial"/>
                <w:sz w:val="22"/>
                <w:szCs w:val="22"/>
              </w:rPr>
              <w:br/>
              <w:t>)</w:t>
            </w:r>
            <w:r w:rsidRPr="00DF4637">
              <w:rPr>
                <w:rFonts w:cs="Arial"/>
                <w:sz w:val="22"/>
                <w:szCs w:val="22"/>
              </w:rPr>
              <w:br/>
              <w:t>)</w:t>
            </w:r>
          </w:p>
        </w:tc>
      </w:tr>
      <w:tr w:rsidR="005C7D91" w:rsidRPr="00DF4637" w14:paraId="267A9B47" w14:textId="77777777" w:rsidTr="005C7D91">
        <w:tc>
          <w:tcPr>
            <w:tcW w:w="4296" w:type="dxa"/>
          </w:tcPr>
          <w:p w14:paraId="703A749B" w14:textId="77777777" w:rsidR="005C7D91" w:rsidRPr="00DF4637" w:rsidRDefault="005C7D91" w:rsidP="005C7D91">
            <w:pPr>
              <w:spacing w:before="120"/>
              <w:rPr>
                <w:rFonts w:cs="Arial"/>
                <w:sz w:val="22"/>
                <w:szCs w:val="22"/>
              </w:rPr>
            </w:pPr>
          </w:p>
        </w:tc>
        <w:tc>
          <w:tcPr>
            <w:tcW w:w="4262" w:type="dxa"/>
          </w:tcPr>
          <w:p w14:paraId="0D984ACF" w14:textId="77777777" w:rsidR="005C7D91" w:rsidRPr="00DF4637" w:rsidRDefault="005C7D91" w:rsidP="005C7D91">
            <w:pPr>
              <w:spacing w:before="120"/>
              <w:rPr>
                <w:rFonts w:cs="Arial"/>
                <w:sz w:val="22"/>
                <w:szCs w:val="22"/>
              </w:rPr>
            </w:pPr>
          </w:p>
        </w:tc>
      </w:tr>
      <w:tr w:rsidR="005C7D91" w:rsidRPr="00DF4637" w14:paraId="1262EA9B" w14:textId="77777777" w:rsidTr="005C7D91">
        <w:tc>
          <w:tcPr>
            <w:tcW w:w="4296" w:type="dxa"/>
          </w:tcPr>
          <w:p w14:paraId="48A3AF7C" w14:textId="77777777" w:rsidR="005C7D91" w:rsidRPr="00DF4637" w:rsidRDefault="005C7D91" w:rsidP="005C7D91">
            <w:pPr>
              <w:spacing w:before="120"/>
              <w:rPr>
                <w:rFonts w:cs="Arial"/>
                <w:sz w:val="22"/>
                <w:szCs w:val="22"/>
              </w:rPr>
            </w:pPr>
          </w:p>
        </w:tc>
        <w:tc>
          <w:tcPr>
            <w:tcW w:w="4262" w:type="dxa"/>
          </w:tcPr>
          <w:p w14:paraId="4A9006D5" w14:textId="77777777" w:rsidR="005C7D91" w:rsidRPr="00DF4637" w:rsidRDefault="005C7D91" w:rsidP="005C7D91">
            <w:pPr>
              <w:spacing w:before="120" w:after="240"/>
              <w:rPr>
                <w:rFonts w:cs="Arial"/>
                <w:color w:val="000000"/>
                <w:w w:val="0"/>
                <w:sz w:val="22"/>
                <w:szCs w:val="22"/>
              </w:rPr>
            </w:pPr>
          </w:p>
        </w:tc>
      </w:tr>
      <w:tr w:rsidR="005C7D91" w:rsidRPr="00DF4637" w14:paraId="1BFFB487" w14:textId="77777777" w:rsidTr="005C7D91">
        <w:tc>
          <w:tcPr>
            <w:tcW w:w="4296" w:type="dxa"/>
          </w:tcPr>
          <w:p w14:paraId="77CEEBE3" w14:textId="77777777" w:rsidR="005C7D91" w:rsidRPr="00DF4637" w:rsidRDefault="005C7D91" w:rsidP="005C7D91">
            <w:pPr>
              <w:spacing w:before="120"/>
              <w:rPr>
                <w:rFonts w:cs="Arial"/>
                <w:sz w:val="22"/>
                <w:szCs w:val="22"/>
              </w:rPr>
            </w:pPr>
          </w:p>
        </w:tc>
        <w:tc>
          <w:tcPr>
            <w:tcW w:w="4262" w:type="dxa"/>
          </w:tcPr>
          <w:p w14:paraId="583C4A6A" w14:textId="77777777" w:rsidR="005C7D91" w:rsidRPr="00DF4637" w:rsidRDefault="005C7D91" w:rsidP="005C7D91">
            <w:pPr>
              <w:spacing w:before="120"/>
              <w:rPr>
                <w:rFonts w:cs="Arial"/>
                <w:sz w:val="22"/>
                <w:szCs w:val="22"/>
              </w:rPr>
            </w:pPr>
            <w:r w:rsidRPr="00DF4637">
              <w:rPr>
                <w:rFonts w:cs="Arial"/>
                <w:sz w:val="22"/>
                <w:szCs w:val="22"/>
              </w:rPr>
              <w:t>Director</w:t>
            </w:r>
          </w:p>
        </w:tc>
      </w:tr>
      <w:tr w:rsidR="005C7D91" w:rsidRPr="00DF4637" w14:paraId="1578975C" w14:textId="77777777" w:rsidTr="005C7D91">
        <w:tc>
          <w:tcPr>
            <w:tcW w:w="4296" w:type="dxa"/>
          </w:tcPr>
          <w:p w14:paraId="3BBD67B9" w14:textId="77777777" w:rsidR="005C7D91" w:rsidRPr="00DF4637" w:rsidRDefault="005C7D91" w:rsidP="005C7D91">
            <w:pPr>
              <w:spacing w:before="120"/>
              <w:rPr>
                <w:rFonts w:cs="Arial"/>
                <w:sz w:val="22"/>
                <w:szCs w:val="22"/>
              </w:rPr>
            </w:pPr>
          </w:p>
        </w:tc>
        <w:tc>
          <w:tcPr>
            <w:tcW w:w="4262" w:type="dxa"/>
          </w:tcPr>
          <w:p w14:paraId="6C410563" w14:textId="77777777" w:rsidR="005C7D91" w:rsidRPr="00DF4637" w:rsidRDefault="005C7D91" w:rsidP="005C7D91">
            <w:pPr>
              <w:spacing w:before="120"/>
              <w:rPr>
                <w:rFonts w:cs="Arial"/>
                <w:sz w:val="22"/>
                <w:szCs w:val="22"/>
              </w:rPr>
            </w:pPr>
          </w:p>
        </w:tc>
      </w:tr>
      <w:tr w:rsidR="005C7D91" w:rsidRPr="00DF4637" w14:paraId="18ACFCA9" w14:textId="77777777" w:rsidTr="005C7D91">
        <w:tc>
          <w:tcPr>
            <w:tcW w:w="4296" w:type="dxa"/>
          </w:tcPr>
          <w:p w14:paraId="4E536995" w14:textId="77777777" w:rsidR="005C7D91" w:rsidRPr="00DF4637" w:rsidRDefault="005C7D91" w:rsidP="005C7D91">
            <w:pPr>
              <w:spacing w:before="120"/>
              <w:rPr>
                <w:rFonts w:cs="Arial"/>
                <w:sz w:val="22"/>
                <w:szCs w:val="22"/>
              </w:rPr>
            </w:pPr>
          </w:p>
        </w:tc>
        <w:tc>
          <w:tcPr>
            <w:tcW w:w="4262" w:type="dxa"/>
          </w:tcPr>
          <w:p w14:paraId="710645B4" w14:textId="77777777" w:rsidR="005C7D91" w:rsidRPr="00DF4637" w:rsidRDefault="005C7D91" w:rsidP="005C7D91">
            <w:pPr>
              <w:spacing w:before="120"/>
              <w:rPr>
                <w:rFonts w:cs="Arial"/>
                <w:sz w:val="22"/>
                <w:szCs w:val="22"/>
              </w:rPr>
            </w:pPr>
            <w:r w:rsidRPr="00DF4637">
              <w:rPr>
                <w:rFonts w:cs="Arial"/>
                <w:sz w:val="22"/>
                <w:szCs w:val="22"/>
              </w:rPr>
              <w:t>Director/Secretary</w:t>
            </w:r>
          </w:p>
        </w:tc>
      </w:tr>
      <w:tr w:rsidR="005C7D91" w:rsidRPr="00DF4637" w14:paraId="65F154BE" w14:textId="77777777" w:rsidTr="005C7D91">
        <w:tc>
          <w:tcPr>
            <w:tcW w:w="4296" w:type="dxa"/>
          </w:tcPr>
          <w:p w14:paraId="3F659305" w14:textId="77777777" w:rsidR="005C7D91" w:rsidRPr="00DF4637" w:rsidRDefault="005C7D91" w:rsidP="005C7D91">
            <w:pPr>
              <w:spacing w:before="120"/>
              <w:rPr>
                <w:rFonts w:cs="Arial"/>
                <w:sz w:val="22"/>
                <w:szCs w:val="22"/>
              </w:rPr>
            </w:pPr>
          </w:p>
        </w:tc>
        <w:tc>
          <w:tcPr>
            <w:tcW w:w="4262" w:type="dxa"/>
          </w:tcPr>
          <w:p w14:paraId="36C6066D" w14:textId="77777777" w:rsidR="005C7D91" w:rsidRPr="00DF4637" w:rsidRDefault="005C7D91" w:rsidP="005C7D91">
            <w:pPr>
              <w:spacing w:before="120"/>
              <w:rPr>
                <w:rFonts w:cs="Arial"/>
                <w:sz w:val="22"/>
                <w:szCs w:val="22"/>
              </w:rPr>
            </w:pPr>
          </w:p>
        </w:tc>
      </w:tr>
      <w:tr w:rsidR="005C7D91" w:rsidRPr="00DF4637" w14:paraId="299F3758" w14:textId="77777777" w:rsidTr="005C7D91">
        <w:tc>
          <w:tcPr>
            <w:tcW w:w="4296" w:type="dxa"/>
          </w:tcPr>
          <w:p w14:paraId="764CF25C" w14:textId="77777777" w:rsidR="005C7D91" w:rsidRPr="00DF4637" w:rsidRDefault="005C7D91" w:rsidP="005C7D91">
            <w:pPr>
              <w:spacing w:before="120"/>
              <w:rPr>
                <w:rFonts w:cs="Arial"/>
                <w:sz w:val="22"/>
                <w:szCs w:val="22"/>
              </w:rPr>
            </w:pPr>
          </w:p>
        </w:tc>
        <w:tc>
          <w:tcPr>
            <w:tcW w:w="4262" w:type="dxa"/>
          </w:tcPr>
          <w:p w14:paraId="00FA9E80" w14:textId="77777777" w:rsidR="005C7D91" w:rsidRPr="00DF4637" w:rsidRDefault="005C7D91" w:rsidP="005C7D91">
            <w:pPr>
              <w:spacing w:before="120"/>
              <w:rPr>
                <w:rFonts w:cs="Arial"/>
                <w:sz w:val="22"/>
                <w:szCs w:val="22"/>
              </w:rPr>
            </w:pPr>
          </w:p>
        </w:tc>
      </w:tr>
      <w:tr w:rsidR="005C7D91" w:rsidRPr="00DF4637" w14:paraId="7D52D208" w14:textId="77777777" w:rsidTr="005C7D91">
        <w:tc>
          <w:tcPr>
            <w:tcW w:w="4296" w:type="dxa"/>
          </w:tcPr>
          <w:p w14:paraId="5C1AF034" w14:textId="77777777" w:rsidR="005C7D91" w:rsidRPr="00DF4637" w:rsidRDefault="005C7D91" w:rsidP="005C7D91">
            <w:pPr>
              <w:rPr>
                <w:rFonts w:cs="Arial"/>
                <w:sz w:val="22"/>
                <w:szCs w:val="22"/>
              </w:rPr>
            </w:pPr>
            <w:r w:rsidRPr="00DF4637">
              <w:rPr>
                <w:rFonts w:cs="Arial"/>
                <w:snapToGrid w:val="0"/>
                <w:sz w:val="22"/>
                <w:szCs w:val="22"/>
              </w:rPr>
              <w:t xml:space="preserve">OPTION 1b </w:t>
            </w:r>
            <w:r w:rsidRPr="00DF4637">
              <w:rPr>
                <w:rFonts w:cs="Arial"/>
                <w:i/>
                <w:iCs/>
                <w:snapToGrid w:val="0"/>
                <w:sz w:val="22"/>
                <w:szCs w:val="22"/>
              </w:rPr>
              <w:t>[execution by Highways England under seal]</w:t>
            </w:r>
          </w:p>
          <w:p w14:paraId="107DD9F1" w14:textId="77777777" w:rsidR="005C7D91" w:rsidRPr="00DF4637" w:rsidRDefault="005C7D91" w:rsidP="005C7D91">
            <w:pPr>
              <w:spacing w:before="120"/>
              <w:rPr>
                <w:rFonts w:cs="Arial"/>
                <w:sz w:val="22"/>
                <w:szCs w:val="22"/>
              </w:rPr>
            </w:pPr>
            <w:r w:rsidRPr="00DF4637">
              <w:rPr>
                <w:rFonts w:cs="Arial"/>
                <w:sz w:val="22"/>
                <w:szCs w:val="22"/>
              </w:rPr>
              <w:t xml:space="preserve">Executed as a deed by </w:t>
            </w:r>
            <w:r w:rsidRPr="00DF4637">
              <w:rPr>
                <w:rFonts w:cs="Arial"/>
                <w:b/>
                <w:spacing w:val="-3"/>
                <w:sz w:val="22"/>
                <w:szCs w:val="22"/>
              </w:rPr>
              <w:t xml:space="preserve">HIGHWAYS ENGLAND COMPANY LIMITED </w:t>
            </w:r>
            <w:r w:rsidRPr="00DF4637">
              <w:rPr>
                <w:rFonts w:cs="Arial"/>
                <w:snapToGrid w:val="0"/>
                <w:sz w:val="22"/>
                <w:szCs w:val="22"/>
              </w:rPr>
              <w:t>by affixing his common seal in the presence of:</w:t>
            </w:r>
          </w:p>
        </w:tc>
        <w:tc>
          <w:tcPr>
            <w:tcW w:w="4262" w:type="dxa"/>
          </w:tcPr>
          <w:p w14:paraId="471EA2A8" w14:textId="77777777" w:rsidR="005C7D91" w:rsidRPr="00DF4637" w:rsidRDefault="005C7D91" w:rsidP="005C7D91">
            <w:pPr>
              <w:spacing w:before="120"/>
              <w:rPr>
                <w:rFonts w:cs="Arial"/>
                <w:sz w:val="22"/>
                <w:szCs w:val="22"/>
              </w:rPr>
            </w:pPr>
            <w:r w:rsidRPr="00DF4637">
              <w:rPr>
                <w:rFonts w:cs="Arial"/>
                <w:sz w:val="22"/>
                <w:szCs w:val="22"/>
              </w:rPr>
              <w:t>)</w:t>
            </w:r>
            <w:r w:rsidRPr="00DF4637">
              <w:rPr>
                <w:rFonts w:cs="Arial"/>
                <w:sz w:val="22"/>
                <w:szCs w:val="22"/>
              </w:rPr>
              <w:br/>
              <w:t>)</w:t>
            </w:r>
          </w:p>
        </w:tc>
      </w:tr>
      <w:tr w:rsidR="005C7D91" w:rsidRPr="00DF4637" w14:paraId="4740CFE2" w14:textId="77777777" w:rsidTr="005C7D91">
        <w:tc>
          <w:tcPr>
            <w:tcW w:w="4296" w:type="dxa"/>
          </w:tcPr>
          <w:p w14:paraId="6D50764A" w14:textId="77777777" w:rsidR="005C7D91" w:rsidRPr="00DF4637" w:rsidRDefault="005C7D91" w:rsidP="005C7D91">
            <w:pPr>
              <w:spacing w:before="120"/>
              <w:rPr>
                <w:rFonts w:cs="Arial"/>
                <w:sz w:val="22"/>
                <w:szCs w:val="22"/>
              </w:rPr>
            </w:pPr>
          </w:p>
        </w:tc>
        <w:tc>
          <w:tcPr>
            <w:tcW w:w="4262" w:type="dxa"/>
          </w:tcPr>
          <w:p w14:paraId="42D6D89D" w14:textId="77777777" w:rsidR="005C7D91" w:rsidRPr="00DF4637" w:rsidRDefault="005C7D91" w:rsidP="005C7D91">
            <w:pPr>
              <w:spacing w:before="120"/>
              <w:rPr>
                <w:rFonts w:cs="Arial"/>
                <w:sz w:val="22"/>
                <w:szCs w:val="22"/>
              </w:rPr>
            </w:pPr>
          </w:p>
        </w:tc>
      </w:tr>
      <w:tr w:rsidR="005C7D91" w:rsidRPr="00DF4637" w14:paraId="18BADFA5" w14:textId="77777777" w:rsidTr="005C7D91">
        <w:tc>
          <w:tcPr>
            <w:tcW w:w="4296" w:type="dxa"/>
          </w:tcPr>
          <w:p w14:paraId="1C73EA92" w14:textId="77777777" w:rsidR="005C7D91" w:rsidRPr="00DF4637" w:rsidRDefault="005C7D91" w:rsidP="005C7D91">
            <w:pPr>
              <w:spacing w:before="120"/>
              <w:rPr>
                <w:rFonts w:cs="Arial"/>
                <w:sz w:val="22"/>
                <w:szCs w:val="22"/>
              </w:rPr>
            </w:pPr>
          </w:p>
        </w:tc>
        <w:tc>
          <w:tcPr>
            <w:tcW w:w="4262" w:type="dxa"/>
          </w:tcPr>
          <w:p w14:paraId="25FA91DF" w14:textId="77777777" w:rsidR="005C7D91" w:rsidRPr="00DF4637" w:rsidRDefault="005C7D91" w:rsidP="005C7D91">
            <w:pPr>
              <w:spacing w:before="120"/>
              <w:rPr>
                <w:rFonts w:cs="Arial"/>
                <w:sz w:val="22"/>
                <w:szCs w:val="22"/>
              </w:rPr>
            </w:pPr>
            <w:r w:rsidRPr="00DF4637">
              <w:rPr>
                <w:rFonts w:cs="Arial"/>
                <w:sz w:val="22"/>
                <w:szCs w:val="22"/>
              </w:rPr>
              <w:t>Authorised Signatory</w:t>
            </w:r>
          </w:p>
        </w:tc>
      </w:tr>
      <w:tr w:rsidR="005C7D91" w:rsidRPr="00DF4637" w14:paraId="4C042396" w14:textId="77777777" w:rsidTr="005C7D91">
        <w:tc>
          <w:tcPr>
            <w:tcW w:w="4296" w:type="dxa"/>
          </w:tcPr>
          <w:p w14:paraId="5422894B" w14:textId="77777777" w:rsidR="005C7D91" w:rsidRPr="00DF4637" w:rsidRDefault="005C7D91" w:rsidP="005C7D91">
            <w:pPr>
              <w:spacing w:before="120"/>
              <w:rPr>
                <w:rFonts w:cs="Arial"/>
                <w:sz w:val="22"/>
                <w:szCs w:val="22"/>
              </w:rPr>
            </w:pPr>
          </w:p>
        </w:tc>
        <w:tc>
          <w:tcPr>
            <w:tcW w:w="4262" w:type="dxa"/>
          </w:tcPr>
          <w:p w14:paraId="4BF9DF9B" w14:textId="77777777" w:rsidR="005C7D91" w:rsidRPr="00DF4637" w:rsidRDefault="005C7D91" w:rsidP="005C7D91">
            <w:pPr>
              <w:spacing w:before="120"/>
              <w:rPr>
                <w:rFonts w:cs="Arial"/>
                <w:sz w:val="22"/>
                <w:szCs w:val="22"/>
              </w:rPr>
            </w:pPr>
          </w:p>
        </w:tc>
      </w:tr>
      <w:tr w:rsidR="005C7D91" w:rsidRPr="00DF4637" w14:paraId="04256101" w14:textId="77777777" w:rsidTr="005C7D91">
        <w:tc>
          <w:tcPr>
            <w:tcW w:w="4296" w:type="dxa"/>
          </w:tcPr>
          <w:p w14:paraId="55D60902" w14:textId="77777777" w:rsidR="005C7D91" w:rsidRPr="00DF4637" w:rsidRDefault="005C7D91" w:rsidP="005C7D91">
            <w:pPr>
              <w:spacing w:before="120"/>
              <w:rPr>
                <w:rFonts w:cs="Arial"/>
                <w:sz w:val="22"/>
                <w:szCs w:val="22"/>
              </w:rPr>
            </w:pPr>
          </w:p>
        </w:tc>
        <w:tc>
          <w:tcPr>
            <w:tcW w:w="4262" w:type="dxa"/>
          </w:tcPr>
          <w:p w14:paraId="0F247190" w14:textId="77777777" w:rsidR="005C7D91" w:rsidRPr="00DF4637" w:rsidRDefault="005C7D91" w:rsidP="005C7D91">
            <w:pPr>
              <w:spacing w:before="120"/>
              <w:rPr>
                <w:rFonts w:cs="Arial"/>
                <w:sz w:val="22"/>
                <w:szCs w:val="22"/>
              </w:rPr>
            </w:pPr>
            <w:r w:rsidRPr="00DF4637">
              <w:rPr>
                <w:rFonts w:cs="Arial"/>
                <w:sz w:val="22"/>
                <w:szCs w:val="22"/>
              </w:rPr>
              <w:t>Authorised Signatory</w:t>
            </w:r>
          </w:p>
        </w:tc>
      </w:tr>
      <w:tr w:rsidR="005C7D91" w:rsidRPr="00DF4637" w14:paraId="093AC49A" w14:textId="77777777" w:rsidTr="005C7D91">
        <w:tc>
          <w:tcPr>
            <w:tcW w:w="4296" w:type="dxa"/>
          </w:tcPr>
          <w:p w14:paraId="290725FA" w14:textId="77777777" w:rsidR="005C7D91" w:rsidRPr="00DF4637" w:rsidRDefault="005C7D91" w:rsidP="005C7D91">
            <w:pPr>
              <w:spacing w:before="120"/>
              <w:rPr>
                <w:rFonts w:cs="Arial"/>
                <w:sz w:val="22"/>
                <w:szCs w:val="22"/>
              </w:rPr>
            </w:pPr>
          </w:p>
        </w:tc>
        <w:tc>
          <w:tcPr>
            <w:tcW w:w="4262" w:type="dxa"/>
          </w:tcPr>
          <w:p w14:paraId="1248ADA8" w14:textId="77777777" w:rsidR="005C7D91" w:rsidRPr="00DF4637" w:rsidRDefault="005C7D91" w:rsidP="005C7D91">
            <w:pPr>
              <w:spacing w:before="120"/>
              <w:rPr>
                <w:rFonts w:cs="Arial"/>
                <w:sz w:val="22"/>
                <w:szCs w:val="22"/>
              </w:rPr>
            </w:pPr>
          </w:p>
        </w:tc>
      </w:tr>
      <w:tr w:rsidR="005C7D91" w:rsidRPr="00DF4637" w14:paraId="4B84C926" w14:textId="77777777" w:rsidTr="005C7D91">
        <w:tc>
          <w:tcPr>
            <w:tcW w:w="4296" w:type="dxa"/>
          </w:tcPr>
          <w:p w14:paraId="2E94EEC2" w14:textId="77777777" w:rsidR="005C7D91" w:rsidRPr="00DF4637" w:rsidRDefault="005C7D91" w:rsidP="005C7D91">
            <w:pPr>
              <w:spacing w:before="120"/>
              <w:rPr>
                <w:rFonts w:cs="Arial"/>
                <w:sz w:val="22"/>
                <w:szCs w:val="22"/>
              </w:rPr>
            </w:pPr>
            <w:r w:rsidRPr="00DF4637">
              <w:rPr>
                <w:rFonts w:cs="Arial"/>
                <w:snapToGrid w:val="0"/>
                <w:sz w:val="22"/>
                <w:szCs w:val="22"/>
              </w:rPr>
              <w:t xml:space="preserve">OPTION 2a  </w:t>
            </w:r>
            <w:r w:rsidRPr="00DF4637">
              <w:rPr>
                <w:rFonts w:cs="Arial"/>
                <w:sz w:val="22"/>
                <w:szCs w:val="22"/>
              </w:rPr>
              <w:t xml:space="preserve">Executed as a deed by </w:t>
            </w:r>
            <w:r w:rsidRPr="00DF4637">
              <w:rPr>
                <w:rFonts w:cs="Arial"/>
                <w:b/>
                <w:spacing w:val="-3"/>
                <w:sz w:val="22"/>
                <w:szCs w:val="22"/>
              </w:rPr>
              <w:t xml:space="preserve">HIGHWAYS ENGLAND COMPANY LIMITED </w:t>
            </w:r>
            <w:r w:rsidRPr="00DF4637">
              <w:rPr>
                <w:rFonts w:cs="Arial"/>
                <w:sz w:val="22"/>
                <w:szCs w:val="22"/>
              </w:rPr>
              <w:t>acting by:</w:t>
            </w:r>
          </w:p>
        </w:tc>
        <w:tc>
          <w:tcPr>
            <w:tcW w:w="4262" w:type="dxa"/>
          </w:tcPr>
          <w:p w14:paraId="229865C4" w14:textId="77777777" w:rsidR="005C7D91" w:rsidRPr="00DF4637" w:rsidRDefault="005C7D91" w:rsidP="005C7D91">
            <w:pPr>
              <w:spacing w:before="120"/>
              <w:rPr>
                <w:rFonts w:cs="Arial"/>
                <w:sz w:val="22"/>
                <w:szCs w:val="22"/>
              </w:rPr>
            </w:pPr>
            <w:r w:rsidRPr="00DF4637">
              <w:rPr>
                <w:rFonts w:cs="Arial"/>
                <w:sz w:val="22"/>
                <w:szCs w:val="22"/>
              </w:rPr>
              <w:t>)</w:t>
            </w:r>
            <w:r w:rsidRPr="00DF4637">
              <w:rPr>
                <w:rFonts w:cs="Arial"/>
                <w:sz w:val="22"/>
                <w:szCs w:val="22"/>
              </w:rPr>
              <w:br/>
              <w:t>)</w:t>
            </w:r>
          </w:p>
        </w:tc>
      </w:tr>
      <w:tr w:rsidR="005C7D91" w:rsidRPr="00DF4637" w14:paraId="69D1DCCC" w14:textId="77777777" w:rsidTr="005C7D91">
        <w:tc>
          <w:tcPr>
            <w:tcW w:w="4296" w:type="dxa"/>
          </w:tcPr>
          <w:p w14:paraId="40259271" w14:textId="77777777" w:rsidR="005C7D91" w:rsidRPr="00DF4637" w:rsidRDefault="005C7D91" w:rsidP="005C7D91">
            <w:pPr>
              <w:spacing w:before="120"/>
              <w:rPr>
                <w:rFonts w:cs="Arial"/>
                <w:sz w:val="22"/>
                <w:szCs w:val="22"/>
              </w:rPr>
            </w:pPr>
          </w:p>
        </w:tc>
        <w:tc>
          <w:tcPr>
            <w:tcW w:w="4262" w:type="dxa"/>
          </w:tcPr>
          <w:p w14:paraId="7C6FD882" w14:textId="77777777" w:rsidR="005C7D91" w:rsidRPr="00DF4637" w:rsidRDefault="005C7D91" w:rsidP="005C7D91">
            <w:pPr>
              <w:spacing w:before="120"/>
              <w:rPr>
                <w:rFonts w:cs="Arial"/>
                <w:sz w:val="22"/>
                <w:szCs w:val="22"/>
              </w:rPr>
            </w:pPr>
          </w:p>
        </w:tc>
      </w:tr>
      <w:tr w:rsidR="005C7D91" w:rsidRPr="00DF4637" w14:paraId="435EB967" w14:textId="77777777" w:rsidTr="005C7D91">
        <w:tc>
          <w:tcPr>
            <w:tcW w:w="4296" w:type="dxa"/>
          </w:tcPr>
          <w:p w14:paraId="33107BC4" w14:textId="77777777" w:rsidR="005C7D91" w:rsidRPr="00DF4637" w:rsidRDefault="005C7D91" w:rsidP="005C7D91">
            <w:pPr>
              <w:spacing w:before="120"/>
              <w:rPr>
                <w:rFonts w:cs="Arial"/>
                <w:sz w:val="22"/>
                <w:szCs w:val="22"/>
              </w:rPr>
            </w:pPr>
          </w:p>
        </w:tc>
        <w:tc>
          <w:tcPr>
            <w:tcW w:w="4262" w:type="dxa"/>
          </w:tcPr>
          <w:p w14:paraId="1A68D922" w14:textId="77777777" w:rsidR="005C7D91" w:rsidRPr="00DF4637" w:rsidRDefault="005C7D91" w:rsidP="005C7D91">
            <w:pPr>
              <w:spacing w:before="120"/>
              <w:rPr>
                <w:rFonts w:cs="Arial"/>
                <w:sz w:val="22"/>
                <w:szCs w:val="22"/>
              </w:rPr>
            </w:pPr>
            <w:r w:rsidRPr="00DF4637">
              <w:rPr>
                <w:rFonts w:cs="Arial"/>
                <w:sz w:val="22"/>
                <w:szCs w:val="22"/>
              </w:rPr>
              <w:t>Director</w:t>
            </w:r>
          </w:p>
        </w:tc>
      </w:tr>
      <w:tr w:rsidR="005C7D91" w:rsidRPr="00DF4637" w14:paraId="4D2EC23F" w14:textId="77777777" w:rsidTr="005C7D91">
        <w:tc>
          <w:tcPr>
            <w:tcW w:w="4296" w:type="dxa"/>
          </w:tcPr>
          <w:p w14:paraId="23FB8C45" w14:textId="77777777" w:rsidR="005C7D91" w:rsidRPr="00DF4637" w:rsidRDefault="005C7D91" w:rsidP="005C7D91">
            <w:pPr>
              <w:spacing w:before="120"/>
              <w:rPr>
                <w:rFonts w:cs="Arial"/>
                <w:sz w:val="22"/>
                <w:szCs w:val="22"/>
              </w:rPr>
            </w:pPr>
          </w:p>
        </w:tc>
        <w:tc>
          <w:tcPr>
            <w:tcW w:w="4262" w:type="dxa"/>
          </w:tcPr>
          <w:p w14:paraId="04410378" w14:textId="77777777" w:rsidR="005C7D91" w:rsidRPr="00DF4637" w:rsidRDefault="005C7D91" w:rsidP="005C7D91">
            <w:pPr>
              <w:spacing w:before="120"/>
              <w:rPr>
                <w:rFonts w:cs="Arial"/>
                <w:sz w:val="22"/>
                <w:szCs w:val="22"/>
              </w:rPr>
            </w:pPr>
          </w:p>
        </w:tc>
      </w:tr>
      <w:tr w:rsidR="005C7D91" w:rsidRPr="00DF4637" w14:paraId="53772F9C" w14:textId="77777777" w:rsidTr="005C7D91">
        <w:tc>
          <w:tcPr>
            <w:tcW w:w="4296" w:type="dxa"/>
          </w:tcPr>
          <w:p w14:paraId="15DED8CF" w14:textId="77777777" w:rsidR="005C7D91" w:rsidRPr="00DF4637" w:rsidRDefault="005C7D91" w:rsidP="005C7D91">
            <w:pPr>
              <w:spacing w:before="120"/>
              <w:rPr>
                <w:rFonts w:cs="Arial"/>
                <w:sz w:val="22"/>
                <w:szCs w:val="22"/>
              </w:rPr>
            </w:pPr>
          </w:p>
        </w:tc>
        <w:tc>
          <w:tcPr>
            <w:tcW w:w="4262" w:type="dxa"/>
          </w:tcPr>
          <w:p w14:paraId="21304296" w14:textId="77777777" w:rsidR="005C7D91" w:rsidRPr="00DF4637" w:rsidRDefault="005C7D91" w:rsidP="005C7D91">
            <w:pPr>
              <w:spacing w:before="120"/>
              <w:rPr>
                <w:rFonts w:cs="Arial"/>
                <w:sz w:val="22"/>
                <w:szCs w:val="22"/>
              </w:rPr>
            </w:pPr>
            <w:r w:rsidRPr="00DF4637">
              <w:rPr>
                <w:rFonts w:cs="Arial"/>
                <w:sz w:val="22"/>
                <w:szCs w:val="22"/>
              </w:rPr>
              <w:t>Director/Secretary</w:t>
            </w:r>
          </w:p>
        </w:tc>
      </w:tr>
      <w:tr w:rsidR="005C7D91" w:rsidRPr="00DF4637" w14:paraId="708AB820" w14:textId="77777777" w:rsidTr="005C7D91">
        <w:tc>
          <w:tcPr>
            <w:tcW w:w="4296" w:type="dxa"/>
          </w:tcPr>
          <w:p w14:paraId="1E6A5994" w14:textId="77777777" w:rsidR="005C7D91" w:rsidRPr="00DF4637" w:rsidRDefault="005C7D91" w:rsidP="005C7D91">
            <w:pPr>
              <w:spacing w:before="120"/>
              <w:rPr>
                <w:rFonts w:cs="Arial"/>
                <w:sz w:val="22"/>
                <w:szCs w:val="22"/>
              </w:rPr>
            </w:pPr>
          </w:p>
        </w:tc>
        <w:tc>
          <w:tcPr>
            <w:tcW w:w="4262" w:type="dxa"/>
          </w:tcPr>
          <w:p w14:paraId="70FB3770" w14:textId="77777777" w:rsidR="005C7D91" w:rsidRPr="00DF4637" w:rsidRDefault="005C7D91" w:rsidP="005C7D91">
            <w:pPr>
              <w:spacing w:before="120"/>
              <w:rPr>
                <w:rFonts w:cs="Arial"/>
                <w:sz w:val="22"/>
                <w:szCs w:val="22"/>
              </w:rPr>
            </w:pPr>
          </w:p>
        </w:tc>
      </w:tr>
      <w:tr w:rsidR="005C7D91" w:rsidRPr="00DF4637" w14:paraId="6D9BB2DE" w14:textId="77777777" w:rsidTr="005C7D91">
        <w:tc>
          <w:tcPr>
            <w:tcW w:w="4296" w:type="dxa"/>
          </w:tcPr>
          <w:p w14:paraId="14C687F5" w14:textId="77777777" w:rsidR="005C7D91" w:rsidRPr="00DF4637" w:rsidRDefault="005C7D91" w:rsidP="005C7D91">
            <w:pPr>
              <w:spacing w:before="120"/>
              <w:rPr>
                <w:rFonts w:cs="Arial"/>
                <w:sz w:val="22"/>
                <w:szCs w:val="22"/>
              </w:rPr>
            </w:pPr>
            <w:r w:rsidRPr="00DF4637">
              <w:rPr>
                <w:rFonts w:cs="Arial"/>
                <w:snapToGrid w:val="0"/>
                <w:sz w:val="22"/>
                <w:szCs w:val="22"/>
              </w:rPr>
              <w:lastRenderedPageBreak/>
              <w:t xml:space="preserve">OPTION 2b  </w:t>
            </w:r>
            <w:r w:rsidRPr="00DF4637">
              <w:rPr>
                <w:rFonts w:cs="Arial"/>
                <w:sz w:val="22"/>
                <w:szCs w:val="22"/>
              </w:rPr>
              <w:t xml:space="preserve">Executed as a deed by </w:t>
            </w:r>
            <w:r w:rsidRPr="00DF4637">
              <w:rPr>
                <w:rFonts w:cs="Arial"/>
                <w:b/>
                <w:spacing w:val="-3"/>
                <w:sz w:val="22"/>
                <w:szCs w:val="22"/>
              </w:rPr>
              <w:t xml:space="preserve">HIGHWAYS ENGLAND COMPANY LIMITED </w:t>
            </w:r>
            <w:r w:rsidRPr="00DF4637">
              <w:rPr>
                <w:rFonts w:cs="Arial"/>
                <w:sz w:val="22"/>
                <w:szCs w:val="22"/>
              </w:rPr>
              <w:t>acting by:</w:t>
            </w:r>
          </w:p>
        </w:tc>
        <w:tc>
          <w:tcPr>
            <w:tcW w:w="4262" w:type="dxa"/>
          </w:tcPr>
          <w:p w14:paraId="1F5A7DE0" w14:textId="77777777" w:rsidR="005C7D91" w:rsidRPr="00DF4637" w:rsidRDefault="005C7D91" w:rsidP="005C7D91">
            <w:pPr>
              <w:spacing w:before="120"/>
              <w:rPr>
                <w:rFonts w:cs="Arial"/>
                <w:sz w:val="22"/>
                <w:szCs w:val="22"/>
              </w:rPr>
            </w:pPr>
            <w:r w:rsidRPr="00DF4637">
              <w:rPr>
                <w:rFonts w:cs="Arial"/>
                <w:sz w:val="22"/>
                <w:szCs w:val="22"/>
              </w:rPr>
              <w:t>)</w:t>
            </w:r>
            <w:r w:rsidRPr="00DF4637">
              <w:rPr>
                <w:rFonts w:cs="Arial"/>
                <w:sz w:val="22"/>
                <w:szCs w:val="22"/>
              </w:rPr>
              <w:br/>
              <w:t>)</w:t>
            </w:r>
          </w:p>
        </w:tc>
      </w:tr>
      <w:tr w:rsidR="005C7D91" w:rsidRPr="00DF4637" w14:paraId="79B3CE50" w14:textId="77777777" w:rsidTr="005C7D91">
        <w:tc>
          <w:tcPr>
            <w:tcW w:w="4296" w:type="dxa"/>
          </w:tcPr>
          <w:p w14:paraId="0929ED35" w14:textId="77777777" w:rsidR="005C7D91" w:rsidRPr="00DF4637" w:rsidRDefault="005C7D91" w:rsidP="005C7D91">
            <w:pPr>
              <w:spacing w:before="120"/>
              <w:rPr>
                <w:rFonts w:cs="Arial"/>
                <w:sz w:val="22"/>
                <w:szCs w:val="22"/>
              </w:rPr>
            </w:pPr>
          </w:p>
        </w:tc>
        <w:tc>
          <w:tcPr>
            <w:tcW w:w="4262" w:type="dxa"/>
          </w:tcPr>
          <w:p w14:paraId="287DB5CA" w14:textId="77777777" w:rsidR="005C7D91" w:rsidRPr="00DF4637" w:rsidRDefault="005C7D91" w:rsidP="005C7D91">
            <w:pPr>
              <w:spacing w:before="120"/>
              <w:rPr>
                <w:rFonts w:cs="Arial"/>
                <w:sz w:val="22"/>
                <w:szCs w:val="22"/>
              </w:rPr>
            </w:pPr>
          </w:p>
        </w:tc>
      </w:tr>
      <w:tr w:rsidR="005C7D91" w:rsidRPr="00DF4637" w14:paraId="249C2421" w14:textId="77777777" w:rsidTr="005C7D91">
        <w:tc>
          <w:tcPr>
            <w:tcW w:w="4296" w:type="dxa"/>
          </w:tcPr>
          <w:p w14:paraId="01FEBB4B" w14:textId="77777777" w:rsidR="005C7D91" w:rsidRPr="00DF4637" w:rsidRDefault="005C7D91" w:rsidP="005C7D91">
            <w:pPr>
              <w:spacing w:before="120"/>
              <w:rPr>
                <w:rFonts w:cs="Arial"/>
                <w:sz w:val="22"/>
                <w:szCs w:val="22"/>
              </w:rPr>
            </w:pPr>
          </w:p>
        </w:tc>
        <w:tc>
          <w:tcPr>
            <w:tcW w:w="4262" w:type="dxa"/>
          </w:tcPr>
          <w:p w14:paraId="2463D2D6" w14:textId="77777777" w:rsidR="005C7D91" w:rsidRPr="00DF4637" w:rsidRDefault="005C7D91" w:rsidP="005C7D91">
            <w:pPr>
              <w:spacing w:before="120"/>
              <w:rPr>
                <w:rFonts w:cs="Arial"/>
                <w:sz w:val="22"/>
                <w:szCs w:val="22"/>
              </w:rPr>
            </w:pPr>
            <w:r w:rsidRPr="00DF4637">
              <w:rPr>
                <w:rFonts w:cs="Arial"/>
                <w:sz w:val="22"/>
                <w:szCs w:val="22"/>
              </w:rPr>
              <w:t>Authorised Signatory</w:t>
            </w:r>
          </w:p>
        </w:tc>
      </w:tr>
      <w:tr w:rsidR="005C7D91" w:rsidRPr="00DF4637" w14:paraId="7AE1ACB2" w14:textId="77777777" w:rsidTr="005C7D91">
        <w:tc>
          <w:tcPr>
            <w:tcW w:w="4296" w:type="dxa"/>
          </w:tcPr>
          <w:p w14:paraId="1522BBF1" w14:textId="77777777" w:rsidR="005C7D91" w:rsidRPr="00DF4637" w:rsidRDefault="005C7D91" w:rsidP="005C7D91">
            <w:pPr>
              <w:spacing w:before="120"/>
              <w:rPr>
                <w:rFonts w:cs="Arial"/>
                <w:sz w:val="22"/>
                <w:szCs w:val="22"/>
              </w:rPr>
            </w:pPr>
          </w:p>
        </w:tc>
        <w:tc>
          <w:tcPr>
            <w:tcW w:w="4262" w:type="dxa"/>
          </w:tcPr>
          <w:p w14:paraId="7090B7A2" w14:textId="77777777" w:rsidR="005C7D91" w:rsidRPr="00DF4637" w:rsidRDefault="005C7D91" w:rsidP="005C7D91">
            <w:pPr>
              <w:spacing w:before="120"/>
              <w:rPr>
                <w:rFonts w:cs="Arial"/>
                <w:sz w:val="22"/>
                <w:szCs w:val="22"/>
              </w:rPr>
            </w:pPr>
          </w:p>
        </w:tc>
      </w:tr>
      <w:tr w:rsidR="005C7D91" w:rsidRPr="00DF4637" w14:paraId="66555FBC" w14:textId="77777777" w:rsidTr="005C7D91">
        <w:tc>
          <w:tcPr>
            <w:tcW w:w="4296" w:type="dxa"/>
          </w:tcPr>
          <w:p w14:paraId="3EAB29C4" w14:textId="77777777" w:rsidR="005C7D91" w:rsidRPr="00DF4637" w:rsidRDefault="005C7D91" w:rsidP="005C7D91">
            <w:pPr>
              <w:spacing w:before="120"/>
              <w:rPr>
                <w:rFonts w:cs="Arial"/>
                <w:sz w:val="22"/>
                <w:szCs w:val="22"/>
              </w:rPr>
            </w:pPr>
          </w:p>
        </w:tc>
        <w:tc>
          <w:tcPr>
            <w:tcW w:w="4262" w:type="dxa"/>
          </w:tcPr>
          <w:p w14:paraId="476E1CD8" w14:textId="77777777" w:rsidR="005C7D91" w:rsidRPr="00DF4637" w:rsidRDefault="005C7D91" w:rsidP="005C7D91">
            <w:pPr>
              <w:spacing w:before="120"/>
              <w:rPr>
                <w:rFonts w:cs="Arial"/>
                <w:sz w:val="22"/>
                <w:szCs w:val="22"/>
              </w:rPr>
            </w:pPr>
            <w:r w:rsidRPr="00DF4637">
              <w:rPr>
                <w:rFonts w:cs="Arial"/>
                <w:sz w:val="22"/>
                <w:szCs w:val="22"/>
              </w:rPr>
              <w:t>Authorised Signatory</w:t>
            </w:r>
          </w:p>
        </w:tc>
      </w:tr>
      <w:tr w:rsidR="005C7D91" w:rsidRPr="00DF4637" w14:paraId="2423CCC7" w14:textId="77777777" w:rsidTr="005C7D91">
        <w:tc>
          <w:tcPr>
            <w:tcW w:w="4296" w:type="dxa"/>
          </w:tcPr>
          <w:p w14:paraId="7446A442" w14:textId="77777777" w:rsidR="005C7D91" w:rsidRPr="00DF4637" w:rsidRDefault="005C7D91" w:rsidP="005C7D91">
            <w:pPr>
              <w:spacing w:before="120"/>
              <w:rPr>
                <w:rFonts w:cs="Arial"/>
                <w:sz w:val="22"/>
                <w:szCs w:val="22"/>
              </w:rPr>
            </w:pPr>
            <w:r w:rsidRPr="00DF4637">
              <w:rPr>
                <w:rFonts w:cs="Arial"/>
                <w:sz w:val="22"/>
                <w:szCs w:val="22"/>
              </w:rPr>
              <w:t xml:space="preserve">Executed as a deed by </w:t>
            </w:r>
            <w:r w:rsidRPr="00DF4637">
              <w:rPr>
                <w:rFonts w:cs="Arial"/>
                <w:b/>
                <w:sz w:val="22"/>
                <w:szCs w:val="22"/>
              </w:rPr>
              <w:t>[</w:t>
            </w:r>
            <w:r w:rsidRPr="00DF4637">
              <w:rPr>
                <w:rFonts w:cs="Arial"/>
                <w:b/>
                <w:bCs/>
                <w:sz w:val="22"/>
                <w:szCs w:val="22"/>
              </w:rPr>
              <w:t>NEW EMPLOYER</w:t>
            </w:r>
            <w:r w:rsidRPr="00DF4637">
              <w:rPr>
                <w:rFonts w:cs="Arial"/>
                <w:b/>
                <w:sz w:val="22"/>
                <w:szCs w:val="22"/>
              </w:rPr>
              <w:t xml:space="preserve">] </w:t>
            </w:r>
            <w:r w:rsidRPr="00DF4637">
              <w:rPr>
                <w:rFonts w:cs="Arial"/>
                <w:sz w:val="22"/>
                <w:szCs w:val="22"/>
              </w:rPr>
              <w:t>in the presence of:</w:t>
            </w:r>
          </w:p>
        </w:tc>
        <w:tc>
          <w:tcPr>
            <w:tcW w:w="4262" w:type="dxa"/>
          </w:tcPr>
          <w:p w14:paraId="55186692" w14:textId="77777777" w:rsidR="005C7D91" w:rsidRPr="00DF4637" w:rsidRDefault="005C7D91" w:rsidP="005C7D91">
            <w:pPr>
              <w:spacing w:before="120"/>
              <w:rPr>
                <w:rFonts w:cs="Arial"/>
                <w:sz w:val="22"/>
                <w:szCs w:val="22"/>
              </w:rPr>
            </w:pPr>
          </w:p>
        </w:tc>
      </w:tr>
      <w:tr w:rsidR="005C7D91" w:rsidRPr="00DF4637" w14:paraId="48C33A8A" w14:textId="77777777" w:rsidTr="005C7D91">
        <w:tc>
          <w:tcPr>
            <w:tcW w:w="4296" w:type="dxa"/>
          </w:tcPr>
          <w:p w14:paraId="0C73AAB0" w14:textId="77777777" w:rsidR="005C7D91" w:rsidRPr="00DF4637" w:rsidRDefault="005C7D91" w:rsidP="005C7D91">
            <w:pPr>
              <w:spacing w:before="120"/>
              <w:rPr>
                <w:rFonts w:cs="Arial"/>
                <w:sz w:val="22"/>
                <w:szCs w:val="22"/>
              </w:rPr>
            </w:pPr>
          </w:p>
        </w:tc>
        <w:tc>
          <w:tcPr>
            <w:tcW w:w="4262" w:type="dxa"/>
          </w:tcPr>
          <w:p w14:paraId="4C67E4D9" w14:textId="77777777" w:rsidR="005C7D91" w:rsidRPr="00DF4637" w:rsidRDefault="005C7D91" w:rsidP="005C7D91">
            <w:pPr>
              <w:spacing w:before="120"/>
              <w:rPr>
                <w:rFonts w:cs="Arial"/>
                <w:sz w:val="22"/>
                <w:szCs w:val="22"/>
              </w:rPr>
            </w:pPr>
          </w:p>
        </w:tc>
      </w:tr>
      <w:tr w:rsidR="005C7D91" w:rsidRPr="00DF4637" w14:paraId="6FA47E3F" w14:textId="77777777" w:rsidTr="005C7D91">
        <w:tc>
          <w:tcPr>
            <w:tcW w:w="4296" w:type="dxa"/>
          </w:tcPr>
          <w:p w14:paraId="04A99495" w14:textId="77777777" w:rsidR="005C7D91" w:rsidRPr="00DF4637" w:rsidRDefault="005C7D91" w:rsidP="005C7D91">
            <w:pPr>
              <w:spacing w:before="120"/>
              <w:rPr>
                <w:rFonts w:cs="Arial"/>
                <w:sz w:val="22"/>
                <w:szCs w:val="22"/>
              </w:rPr>
            </w:pPr>
          </w:p>
        </w:tc>
        <w:tc>
          <w:tcPr>
            <w:tcW w:w="4262" w:type="dxa"/>
          </w:tcPr>
          <w:p w14:paraId="78B5C070" w14:textId="77777777" w:rsidR="005C7D91" w:rsidRPr="00DF4637" w:rsidRDefault="005C7D91" w:rsidP="005C7D91">
            <w:pPr>
              <w:spacing w:before="120" w:after="240"/>
              <w:rPr>
                <w:rFonts w:cs="Arial"/>
                <w:color w:val="000000"/>
                <w:w w:val="0"/>
                <w:sz w:val="22"/>
                <w:szCs w:val="22"/>
              </w:rPr>
            </w:pPr>
            <w:r w:rsidRPr="00DF4637">
              <w:rPr>
                <w:rFonts w:cs="Arial"/>
                <w:color w:val="000000"/>
                <w:w w:val="0"/>
                <w:sz w:val="22"/>
                <w:szCs w:val="22"/>
              </w:rPr>
              <w:t>Authorised Signatory</w:t>
            </w:r>
          </w:p>
        </w:tc>
      </w:tr>
      <w:tr w:rsidR="005C7D91" w:rsidRPr="00DF4637" w14:paraId="2D36D506" w14:textId="77777777" w:rsidTr="005C7D91">
        <w:tc>
          <w:tcPr>
            <w:tcW w:w="4296" w:type="dxa"/>
          </w:tcPr>
          <w:p w14:paraId="148C36F1" w14:textId="77777777" w:rsidR="005C7D91" w:rsidRPr="00DF4637" w:rsidRDefault="005C7D91" w:rsidP="005C7D91">
            <w:pPr>
              <w:spacing w:before="120"/>
              <w:rPr>
                <w:rFonts w:cs="Arial"/>
                <w:sz w:val="22"/>
                <w:szCs w:val="22"/>
              </w:rPr>
            </w:pPr>
          </w:p>
        </w:tc>
        <w:tc>
          <w:tcPr>
            <w:tcW w:w="4262" w:type="dxa"/>
          </w:tcPr>
          <w:p w14:paraId="62247F5C" w14:textId="77777777" w:rsidR="005C7D91" w:rsidRPr="00DF4637" w:rsidRDefault="005C7D91" w:rsidP="005C7D91">
            <w:pPr>
              <w:spacing w:before="120"/>
              <w:rPr>
                <w:rFonts w:cs="Arial"/>
                <w:sz w:val="22"/>
                <w:szCs w:val="22"/>
              </w:rPr>
            </w:pPr>
          </w:p>
        </w:tc>
      </w:tr>
      <w:tr w:rsidR="005C7D91" w:rsidRPr="00DF4637" w14:paraId="1A162ADB" w14:textId="77777777" w:rsidTr="005C7D91">
        <w:tc>
          <w:tcPr>
            <w:tcW w:w="4296" w:type="dxa"/>
          </w:tcPr>
          <w:p w14:paraId="2B971089" w14:textId="77777777" w:rsidR="005C7D91" w:rsidRPr="00DF4637" w:rsidRDefault="005C7D91" w:rsidP="005C7D91">
            <w:pPr>
              <w:spacing w:before="120"/>
              <w:rPr>
                <w:rFonts w:cs="Arial"/>
                <w:sz w:val="22"/>
                <w:szCs w:val="22"/>
              </w:rPr>
            </w:pPr>
          </w:p>
        </w:tc>
        <w:tc>
          <w:tcPr>
            <w:tcW w:w="4262" w:type="dxa"/>
          </w:tcPr>
          <w:p w14:paraId="5D622AF0" w14:textId="77777777" w:rsidR="005C7D91" w:rsidRPr="00DF4637" w:rsidRDefault="005C7D91" w:rsidP="005C7D91">
            <w:pPr>
              <w:spacing w:before="120" w:after="240"/>
              <w:rPr>
                <w:rFonts w:cs="Arial"/>
                <w:color w:val="000000"/>
                <w:w w:val="0"/>
                <w:sz w:val="22"/>
                <w:szCs w:val="22"/>
              </w:rPr>
            </w:pPr>
            <w:r w:rsidRPr="00DF4637">
              <w:rPr>
                <w:rFonts w:cs="Arial"/>
                <w:color w:val="000000"/>
                <w:w w:val="0"/>
                <w:sz w:val="22"/>
                <w:szCs w:val="22"/>
              </w:rPr>
              <w:t>Authorised Signatory</w:t>
            </w:r>
          </w:p>
        </w:tc>
      </w:tr>
      <w:tr w:rsidR="005C7D91" w:rsidRPr="00DF4637" w14:paraId="3309B338" w14:textId="77777777" w:rsidTr="005C7D91">
        <w:tc>
          <w:tcPr>
            <w:tcW w:w="4296" w:type="dxa"/>
          </w:tcPr>
          <w:p w14:paraId="5F76DC16" w14:textId="77777777" w:rsidR="005C7D91" w:rsidRPr="00DF4637" w:rsidRDefault="005C7D91" w:rsidP="005C7D91">
            <w:pPr>
              <w:spacing w:before="120"/>
              <w:rPr>
                <w:rFonts w:cs="Arial"/>
                <w:sz w:val="22"/>
                <w:szCs w:val="22"/>
              </w:rPr>
            </w:pPr>
          </w:p>
        </w:tc>
        <w:tc>
          <w:tcPr>
            <w:tcW w:w="4262" w:type="dxa"/>
          </w:tcPr>
          <w:p w14:paraId="6DE63199" w14:textId="77777777" w:rsidR="005C7D91" w:rsidRPr="00DF4637" w:rsidRDefault="005C7D91" w:rsidP="005C7D91">
            <w:pPr>
              <w:spacing w:before="120"/>
              <w:rPr>
                <w:rFonts w:cs="Arial"/>
                <w:sz w:val="22"/>
                <w:szCs w:val="22"/>
              </w:rPr>
            </w:pPr>
          </w:p>
        </w:tc>
      </w:tr>
      <w:tr w:rsidR="005C7D91" w:rsidRPr="00DF4637" w14:paraId="5E6718D4" w14:textId="77777777" w:rsidTr="005C7D91">
        <w:tc>
          <w:tcPr>
            <w:tcW w:w="4296" w:type="dxa"/>
          </w:tcPr>
          <w:p w14:paraId="162D2FE8" w14:textId="77777777" w:rsidR="005C7D91" w:rsidRPr="00DF4637" w:rsidRDefault="005C7D91" w:rsidP="005C7D91">
            <w:pPr>
              <w:spacing w:before="120"/>
              <w:rPr>
                <w:rFonts w:cs="Arial"/>
                <w:sz w:val="22"/>
                <w:szCs w:val="22"/>
              </w:rPr>
            </w:pPr>
            <w:r w:rsidRPr="00DF4637">
              <w:rPr>
                <w:rFonts w:cs="Arial"/>
                <w:sz w:val="22"/>
                <w:szCs w:val="22"/>
              </w:rPr>
              <w:t xml:space="preserve">Executed as a deed by </w:t>
            </w:r>
            <w:r w:rsidRPr="00DF4637">
              <w:rPr>
                <w:rFonts w:cs="Arial"/>
                <w:b/>
                <w:sz w:val="22"/>
                <w:szCs w:val="22"/>
              </w:rPr>
              <w:t xml:space="preserve">[CONTRACTOR] </w:t>
            </w:r>
            <w:r w:rsidRPr="00DF4637">
              <w:rPr>
                <w:rFonts w:cs="Arial"/>
                <w:sz w:val="22"/>
                <w:szCs w:val="22"/>
              </w:rPr>
              <w:t>in the presence of:</w:t>
            </w:r>
          </w:p>
        </w:tc>
        <w:tc>
          <w:tcPr>
            <w:tcW w:w="4262" w:type="dxa"/>
          </w:tcPr>
          <w:p w14:paraId="5E939279" w14:textId="77777777" w:rsidR="005C7D91" w:rsidRPr="00DF4637" w:rsidRDefault="005C7D91" w:rsidP="005C7D91">
            <w:pPr>
              <w:spacing w:before="120"/>
              <w:rPr>
                <w:rFonts w:cs="Arial"/>
                <w:sz w:val="22"/>
                <w:szCs w:val="22"/>
              </w:rPr>
            </w:pPr>
            <w:r w:rsidRPr="00DF4637">
              <w:rPr>
                <w:rFonts w:cs="Arial"/>
                <w:sz w:val="22"/>
                <w:szCs w:val="22"/>
              </w:rPr>
              <w:t>)</w:t>
            </w:r>
            <w:r w:rsidRPr="00DF4637">
              <w:rPr>
                <w:rFonts w:cs="Arial"/>
                <w:sz w:val="22"/>
                <w:szCs w:val="22"/>
              </w:rPr>
              <w:br/>
              <w:t>)</w:t>
            </w:r>
          </w:p>
        </w:tc>
      </w:tr>
      <w:tr w:rsidR="005C7D91" w:rsidRPr="00DF4637" w14:paraId="47934C16" w14:textId="77777777" w:rsidTr="005C7D91">
        <w:tc>
          <w:tcPr>
            <w:tcW w:w="4296" w:type="dxa"/>
          </w:tcPr>
          <w:p w14:paraId="343053EF" w14:textId="77777777" w:rsidR="005C7D91" w:rsidRPr="00DF4637" w:rsidRDefault="005C7D91" w:rsidP="005C7D91">
            <w:pPr>
              <w:spacing w:before="120"/>
              <w:rPr>
                <w:rFonts w:cs="Arial"/>
                <w:sz w:val="22"/>
                <w:szCs w:val="22"/>
              </w:rPr>
            </w:pPr>
          </w:p>
        </w:tc>
        <w:tc>
          <w:tcPr>
            <w:tcW w:w="4262" w:type="dxa"/>
          </w:tcPr>
          <w:p w14:paraId="3D10C646" w14:textId="77777777" w:rsidR="005C7D91" w:rsidRPr="00DF4637" w:rsidRDefault="005C7D91" w:rsidP="005C7D91">
            <w:pPr>
              <w:spacing w:before="120"/>
              <w:rPr>
                <w:rFonts w:cs="Arial"/>
                <w:sz w:val="22"/>
                <w:szCs w:val="22"/>
              </w:rPr>
            </w:pPr>
          </w:p>
        </w:tc>
      </w:tr>
      <w:tr w:rsidR="005C7D91" w:rsidRPr="00DF4637" w14:paraId="4A2B0066" w14:textId="77777777" w:rsidTr="005C7D91">
        <w:tc>
          <w:tcPr>
            <w:tcW w:w="4296" w:type="dxa"/>
          </w:tcPr>
          <w:p w14:paraId="78DACDF7" w14:textId="77777777" w:rsidR="005C7D91" w:rsidRPr="00DF4637" w:rsidRDefault="005C7D91" w:rsidP="005C7D91">
            <w:pPr>
              <w:spacing w:before="120"/>
              <w:rPr>
                <w:rFonts w:cs="Arial"/>
                <w:sz w:val="22"/>
                <w:szCs w:val="22"/>
              </w:rPr>
            </w:pPr>
          </w:p>
        </w:tc>
        <w:tc>
          <w:tcPr>
            <w:tcW w:w="4262" w:type="dxa"/>
          </w:tcPr>
          <w:p w14:paraId="7D1C8519" w14:textId="77777777" w:rsidR="005C7D91" w:rsidRPr="00DF4637" w:rsidRDefault="005C7D91" w:rsidP="005C7D91">
            <w:pPr>
              <w:spacing w:before="120" w:after="240"/>
              <w:rPr>
                <w:rFonts w:cs="Arial"/>
                <w:color w:val="000000"/>
                <w:w w:val="0"/>
                <w:sz w:val="22"/>
                <w:szCs w:val="22"/>
              </w:rPr>
            </w:pPr>
            <w:r w:rsidRPr="00DF4637">
              <w:rPr>
                <w:rFonts w:cs="Arial"/>
                <w:color w:val="000000"/>
                <w:w w:val="0"/>
                <w:sz w:val="22"/>
                <w:szCs w:val="22"/>
              </w:rPr>
              <w:t>Director</w:t>
            </w:r>
          </w:p>
        </w:tc>
      </w:tr>
      <w:tr w:rsidR="005C7D91" w:rsidRPr="00DF4637" w14:paraId="78FC9414" w14:textId="77777777" w:rsidTr="005C7D91">
        <w:tc>
          <w:tcPr>
            <w:tcW w:w="4296" w:type="dxa"/>
          </w:tcPr>
          <w:p w14:paraId="6EBB2DAE" w14:textId="77777777" w:rsidR="005C7D91" w:rsidRPr="00DF4637" w:rsidRDefault="005C7D91" w:rsidP="005C7D91">
            <w:pPr>
              <w:spacing w:before="120"/>
              <w:rPr>
                <w:rFonts w:cs="Arial"/>
                <w:sz w:val="22"/>
                <w:szCs w:val="22"/>
              </w:rPr>
            </w:pPr>
          </w:p>
        </w:tc>
        <w:tc>
          <w:tcPr>
            <w:tcW w:w="4262" w:type="dxa"/>
          </w:tcPr>
          <w:p w14:paraId="1DD46A3E" w14:textId="77777777" w:rsidR="005C7D91" w:rsidRPr="00DF4637" w:rsidRDefault="005C7D91" w:rsidP="005C7D91">
            <w:pPr>
              <w:spacing w:before="120"/>
              <w:rPr>
                <w:rFonts w:cs="Arial"/>
                <w:sz w:val="22"/>
                <w:szCs w:val="22"/>
              </w:rPr>
            </w:pPr>
          </w:p>
        </w:tc>
      </w:tr>
      <w:tr w:rsidR="005C7D91" w:rsidRPr="00DF4637" w14:paraId="6B0571AE" w14:textId="77777777" w:rsidTr="005C7D91">
        <w:tc>
          <w:tcPr>
            <w:tcW w:w="4296" w:type="dxa"/>
          </w:tcPr>
          <w:p w14:paraId="0CC9AF04" w14:textId="77777777" w:rsidR="005C7D91" w:rsidRPr="00DF4637" w:rsidRDefault="005C7D91" w:rsidP="005C7D91">
            <w:pPr>
              <w:spacing w:before="120"/>
              <w:rPr>
                <w:rFonts w:cs="Arial"/>
                <w:sz w:val="22"/>
                <w:szCs w:val="22"/>
              </w:rPr>
            </w:pPr>
          </w:p>
        </w:tc>
        <w:tc>
          <w:tcPr>
            <w:tcW w:w="4262" w:type="dxa"/>
          </w:tcPr>
          <w:p w14:paraId="304BE7B9" w14:textId="77777777" w:rsidR="005C7D91" w:rsidRPr="00DF4637" w:rsidRDefault="005C7D91" w:rsidP="005C7D91">
            <w:pPr>
              <w:spacing w:before="120" w:after="240"/>
              <w:rPr>
                <w:rFonts w:cs="Arial"/>
                <w:color w:val="000000"/>
                <w:w w:val="0"/>
                <w:sz w:val="22"/>
                <w:szCs w:val="22"/>
              </w:rPr>
            </w:pPr>
            <w:r w:rsidRPr="00DF4637">
              <w:rPr>
                <w:rFonts w:cs="Arial"/>
                <w:color w:val="000000"/>
                <w:w w:val="0"/>
                <w:sz w:val="22"/>
                <w:szCs w:val="22"/>
              </w:rPr>
              <w:t>Director/Secretary</w:t>
            </w:r>
          </w:p>
        </w:tc>
      </w:tr>
    </w:tbl>
    <w:p w14:paraId="4AE7195F" w14:textId="77777777" w:rsidR="005C7D91" w:rsidRPr="00DF4637" w:rsidRDefault="005C7D91" w:rsidP="005C7D91">
      <w:pPr>
        <w:rPr>
          <w:rFonts w:cs="Arial"/>
          <w:sz w:val="22"/>
          <w:szCs w:val="22"/>
        </w:rPr>
      </w:pPr>
    </w:p>
    <w:p w14:paraId="1EC5206A" w14:textId="77777777" w:rsidR="005C7D91" w:rsidRPr="00DF4637" w:rsidRDefault="005C7D91">
      <w:pPr>
        <w:keepNext w:val="0"/>
        <w:spacing w:line="240" w:lineRule="auto"/>
        <w:jc w:val="left"/>
        <w:rPr>
          <w:rFonts w:eastAsiaTheme="majorEastAsia" w:cs="Arial"/>
          <w:b/>
          <w:bCs/>
          <w:color w:val="0D0D0D" w:themeColor="text1" w:themeTint="F2"/>
          <w:sz w:val="22"/>
          <w:szCs w:val="22"/>
        </w:rPr>
      </w:pPr>
      <w:r w:rsidRPr="00DF4637">
        <w:rPr>
          <w:rFonts w:cs="Arial"/>
          <w:color w:val="0D0D0D" w:themeColor="text1" w:themeTint="F2"/>
          <w:sz w:val="22"/>
          <w:szCs w:val="22"/>
        </w:rPr>
        <w:br w:type="page"/>
      </w:r>
    </w:p>
    <w:p w14:paraId="0B794041" w14:textId="77777777" w:rsidR="00D0767E" w:rsidRPr="00DF4637" w:rsidRDefault="00D0767E" w:rsidP="00D0767E">
      <w:pPr>
        <w:pStyle w:val="Heading1"/>
        <w:spacing w:before="0"/>
        <w:rPr>
          <w:rFonts w:ascii="Arial" w:hAnsi="Arial" w:cs="Arial"/>
          <w:color w:val="0D0D0D" w:themeColor="text1" w:themeTint="F2"/>
          <w:sz w:val="22"/>
          <w:szCs w:val="22"/>
        </w:rPr>
      </w:pPr>
      <w:bookmarkStart w:id="303" w:name="_Appendix_F_-"/>
      <w:bookmarkStart w:id="304" w:name="_Toc4747012"/>
      <w:bookmarkEnd w:id="303"/>
      <w:r w:rsidRPr="00DF4637">
        <w:rPr>
          <w:rFonts w:ascii="Arial" w:hAnsi="Arial" w:cs="Arial"/>
          <w:color w:val="0D0D0D" w:themeColor="text1" w:themeTint="F2"/>
          <w:sz w:val="22"/>
          <w:szCs w:val="22"/>
        </w:rPr>
        <w:lastRenderedPageBreak/>
        <w:t xml:space="preserve">Appendix </w:t>
      </w:r>
      <w:r w:rsidR="00376F24" w:rsidRPr="00DF4637">
        <w:rPr>
          <w:rFonts w:ascii="Arial" w:hAnsi="Arial" w:cs="Arial"/>
          <w:color w:val="0D0D0D" w:themeColor="text1" w:themeTint="F2"/>
          <w:sz w:val="22"/>
          <w:szCs w:val="22"/>
        </w:rPr>
        <w:t>F</w:t>
      </w:r>
      <w:r w:rsidRPr="00DF4637">
        <w:rPr>
          <w:rFonts w:ascii="Arial" w:hAnsi="Arial" w:cs="Arial"/>
          <w:color w:val="0D0D0D" w:themeColor="text1" w:themeTint="F2"/>
          <w:sz w:val="22"/>
          <w:szCs w:val="22"/>
        </w:rPr>
        <w:t xml:space="preserve"> - Declaration of Interest Form</w:t>
      </w:r>
      <w:bookmarkEnd w:id="304"/>
    </w:p>
    <w:p w14:paraId="45A2A480" w14:textId="77777777" w:rsidR="00D0767E" w:rsidRPr="00DF4637" w:rsidRDefault="00D0767E" w:rsidP="00D0767E">
      <w:pPr>
        <w:jc w:val="center"/>
        <w:rPr>
          <w:rFonts w:eastAsiaTheme="minorEastAsia" w:cs="Arial"/>
          <w:b/>
          <w:sz w:val="22"/>
          <w:szCs w:val="22"/>
          <w:lang w:eastAsia="en-GB"/>
        </w:rPr>
      </w:pPr>
    </w:p>
    <w:p w14:paraId="0B8DA6C2" w14:textId="77777777" w:rsidR="00A871F5" w:rsidRPr="00DF4637" w:rsidRDefault="00A871F5" w:rsidP="00D0767E">
      <w:pPr>
        <w:jc w:val="center"/>
        <w:rPr>
          <w:rFonts w:eastAsiaTheme="minorEastAsia" w:cs="Arial"/>
          <w:b/>
          <w:sz w:val="22"/>
          <w:szCs w:val="22"/>
          <w:lang w:eastAsia="en-GB"/>
        </w:rPr>
      </w:pPr>
      <w:r w:rsidRPr="00DF4637">
        <w:rPr>
          <w:rFonts w:eastAsiaTheme="minorEastAsia" w:cs="Arial"/>
          <w:b/>
          <w:sz w:val="22"/>
          <w:szCs w:val="22"/>
          <w:lang w:eastAsia="en-GB"/>
        </w:rPr>
        <w:t xml:space="preserve">Official-Sensitive </w:t>
      </w:r>
      <w:r w:rsidRPr="00DF4637">
        <w:rPr>
          <w:rFonts w:eastAsiaTheme="minorEastAsia" w:cs="Arial"/>
          <w:b/>
          <w:sz w:val="22"/>
          <w:szCs w:val="22"/>
          <w:lang w:eastAsia="en-GB"/>
        </w:rPr>
        <w:br/>
        <w:t>(only when not a nil return)</w:t>
      </w:r>
    </w:p>
    <w:p w14:paraId="5443154D" w14:textId="77777777" w:rsidR="00A871F5" w:rsidRPr="00DF4637" w:rsidRDefault="00A871F5" w:rsidP="00A871F5">
      <w:pPr>
        <w:jc w:val="left"/>
        <w:rPr>
          <w:rFonts w:eastAsiaTheme="minorEastAsia" w:cs="Arial"/>
          <w:b/>
          <w:sz w:val="22"/>
          <w:szCs w:val="22"/>
          <w:lang w:eastAsia="en-GB"/>
        </w:rPr>
      </w:pPr>
      <w:bookmarkStart w:id="305" w:name="_Appendix_4"/>
      <w:bookmarkStart w:id="306" w:name="_Appendix_E"/>
      <w:bookmarkEnd w:id="305"/>
      <w:bookmarkEnd w:id="306"/>
    </w:p>
    <w:p w14:paraId="2C9506FC" w14:textId="77777777" w:rsidR="00A871F5" w:rsidRPr="00DF4637" w:rsidRDefault="00A871F5" w:rsidP="00A871F5">
      <w:pPr>
        <w:jc w:val="center"/>
        <w:rPr>
          <w:rFonts w:eastAsiaTheme="minorEastAsia" w:cs="Arial"/>
          <w:b/>
          <w:sz w:val="22"/>
          <w:szCs w:val="22"/>
          <w:lang w:eastAsia="en-GB"/>
        </w:rPr>
      </w:pPr>
      <w:r w:rsidRPr="00DF4637">
        <w:rPr>
          <w:rFonts w:eastAsiaTheme="minorEastAsia" w:cs="Arial"/>
          <w:b/>
          <w:sz w:val="22"/>
          <w:szCs w:val="22"/>
          <w:lang w:eastAsia="en-GB"/>
        </w:rPr>
        <w:t>Highways England Company Limited Declaration of Interest Form</w:t>
      </w:r>
      <w:r w:rsidRPr="00DF4637">
        <w:rPr>
          <w:rFonts w:eastAsiaTheme="minorEastAsia" w:cs="Arial"/>
          <w:b/>
          <w:sz w:val="22"/>
          <w:szCs w:val="22"/>
          <w:lang w:eastAsia="en-GB"/>
        </w:rPr>
        <w:br/>
        <w:t>(for use by individuals with non-employment contract status)</w:t>
      </w:r>
    </w:p>
    <w:p w14:paraId="6C39CD7B" w14:textId="77777777" w:rsidR="00A871F5" w:rsidRPr="00DF4637" w:rsidRDefault="00A871F5" w:rsidP="00A871F5">
      <w:pPr>
        <w:jc w:val="center"/>
        <w:rPr>
          <w:rFonts w:eastAsiaTheme="minorEastAsia" w:cs="Arial"/>
          <w:b/>
          <w:color w:val="1F497D" w:themeColor="text2"/>
          <w:sz w:val="22"/>
          <w:szCs w:val="22"/>
          <w:lang w:eastAsia="en-GB"/>
        </w:rPr>
      </w:pPr>
    </w:p>
    <w:p w14:paraId="008CE305" w14:textId="77777777" w:rsidR="00A871F5" w:rsidRPr="00DF4637" w:rsidRDefault="00A871F5" w:rsidP="00A871F5">
      <w:pPr>
        <w:pBdr>
          <w:bottom w:val="single" w:sz="4" w:space="1" w:color="auto"/>
        </w:pBdr>
        <w:tabs>
          <w:tab w:val="left" w:pos="2610"/>
        </w:tabs>
        <w:spacing w:after="220" w:line="360" w:lineRule="auto"/>
        <w:rPr>
          <w:rFonts w:eastAsia="Batang" w:cs="Arial"/>
          <w:sz w:val="22"/>
          <w:szCs w:val="22"/>
          <w:lang w:eastAsia="en-GB"/>
        </w:rPr>
      </w:pPr>
      <w:r w:rsidRPr="00DF4637">
        <w:rPr>
          <w:rFonts w:eastAsia="Batang" w:cs="Arial"/>
          <w:b/>
          <w:color w:val="1F497D" w:themeColor="text2"/>
          <w:sz w:val="22"/>
          <w:szCs w:val="22"/>
          <w:lang w:eastAsia="en-GB"/>
        </w:rPr>
        <w:t xml:space="preserve">Purpose  </w:t>
      </w:r>
      <w:r w:rsidRPr="00DF4637">
        <w:rPr>
          <w:rFonts w:eastAsia="Batang" w:cs="Arial"/>
          <w:b/>
          <w:sz w:val="22"/>
          <w:szCs w:val="22"/>
          <w:lang w:eastAsia="en-GB"/>
        </w:rPr>
        <w:t xml:space="preserve">                      </w:t>
      </w:r>
    </w:p>
    <w:p w14:paraId="37EDE9B2" w14:textId="77777777" w:rsidR="00A871F5" w:rsidRPr="00DF4637" w:rsidRDefault="00A871F5" w:rsidP="00A871F5">
      <w:pPr>
        <w:pStyle w:val="Body"/>
        <w:spacing w:before="120" w:after="200" w:line="240" w:lineRule="auto"/>
        <w:rPr>
          <w:rFonts w:ascii="Arial" w:hAnsi="Arial"/>
          <w:sz w:val="22"/>
        </w:rPr>
      </w:pPr>
      <w:r w:rsidRPr="00DF4637">
        <w:rPr>
          <w:rFonts w:ascii="Arial" w:hAnsi="Arial"/>
          <w:sz w:val="22"/>
        </w:rPr>
        <w:t xml:space="preserve">This form asks you to provide information in respect of actual, potential or perceived conflicts of interest in line with the Public Contracts Regulations 2015, the Concession Contract Regulations 2016 and Highway England’s own policies including in regard to procurement and transparency. </w:t>
      </w:r>
    </w:p>
    <w:p w14:paraId="3D2B11F4" w14:textId="77777777" w:rsidR="00A871F5" w:rsidRPr="00DF4637" w:rsidRDefault="00A871F5" w:rsidP="0024692D">
      <w:pPr>
        <w:pStyle w:val="Body"/>
        <w:spacing w:after="200" w:line="240" w:lineRule="auto"/>
        <w:rPr>
          <w:rFonts w:ascii="Arial" w:hAnsi="Arial"/>
          <w:sz w:val="22"/>
        </w:rPr>
      </w:pPr>
      <w:r w:rsidRPr="00DF4637">
        <w:rPr>
          <w:rFonts w:ascii="Arial" w:hAnsi="Arial"/>
          <w:sz w:val="22"/>
        </w:rPr>
        <w:t>The fact that you have an actual, potential or perceived conflict of interest is not necessarily a barrier to your involvement in a particular decision. The nature of action taken, when handling conflicts of interest, will depend on a number of factors which will be considered by Highways England and the decision of Highways England will be final.</w:t>
      </w:r>
    </w:p>
    <w:p w14:paraId="385C9D1A" w14:textId="77777777" w:rsidR="0024692D" w:rsidRPr="00DF4637" w:rsidRDefault="0024692D" w:rsidP="00A871F5">
      <w:pPr>
        <w:pStyle w:val="Body"/>
        <w:spacing w:before="120" w:after="200" w:line="240" w:lineRule="auto"/>
        <w:rPr>
          <w:rFonts w:ascii="Arial" w:hAnsi="Arial"/>
          <w:sz w:val="22"/>
        </w:rPr>
      </w:pPr>
    </w:p>
    <w:tbl>
      <w:tblPr>
        <w:tblW w:w="93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234"/>
        <w:gridCol w:w="4111"/>
      </w:tblGrid>
      <w:tr w:rsidR="00A871F5" w:rsidRPr="00DF4637" w14:paraId="2CC35140" w14:textId="77777777" w:rsidTr="00A871F5">
        <w:trPr>
          <w:cantSplit/>
          <w:jc w:val="center"/>
        </w:trPr>
        <w:tc>
          <w:tcPr>
            <w:tcW w:w="9345" w:type="dxa"/>
            <w:gridSpan w:val="2"/>
            <w:tcBorders>
              <w:top w:val="single" w:sz="4" w:space="0" w:color="auto"/>
              <w:bottom w:val="single" w:sz="6" w:space="0" w:color="auto"/>
            </w:tcBorders>
            <w:shd w:val="clear" w:color="auto" w:fill="B8CCE4" w:themeFill="accent1" w:themeFillTint="66"/>
          </w:tcPr>
          <w:p w14:paraId="5403B1A8" w14:textId="77777777" w:rsidR="00A871F5" w:rsidRPr="00DF4637" w:rsidRDefault="00A871F5" w:rsidP="00961BB8">
            <w:pPr>
              <w:pStyle w:val="bodyoftext"/>
              <w:numPr>
                <w:ilvl w:val="0"/>
                <w:numId w:val="34"/>
              </w:numPr>
              <w:rPr>
                <w:rFonts w:eastAsia="Batang" w:cs="Arial"/>
                <w:b/>
                <w:sz w:val="22"/>
                <w:szCs w:val="22"/>
                <w:lang w:eastAsia="en-GB"/>
              </w:rPr>
            </w:pPr>
            <w:r w:rsidRPr="00DF4637">
              <w:rPr>
                <w:rFonts w:eastAsia="Batang" w:cs="Arial"/>
                <w:b/>
                <w:sz w:val="22"/>
                <w:szCs w:val="22"/>
                <w:lang w:eastAsia="en-GB"/>
              </w:rPr>
              <w:t>Personal details (for Highways England and statutory records, please advise any subsequent changes)</w:t>
            </w:r>
          </w:p>
        </w:tc>
      </w:tr>
      <w:tr w:rsidR="00A871F5" w:rsidRPr="00DF4637" w14:paraId="70E21FDB" w14:textId="77777777" w:rsidTr="00A871F5">
        <w:trPr>
          <w:cantSplit/>
          <w:trHeight w:val="554"/>
          <w:jc w:val="center"/>
        </w:trPr>
        <w:tc>
          <w:tcPr>
            <w:tcW w:w="5234" w:type="dxa"/>
            <w:tcBorders>
              <w:top w:val="single" w:sz="6" w:space="0" w:color="auto"/>
            </w:tcBorders>
            <w:vAlign w:val="center"/>
          </w:tcPr>
          <w:p w14:paraId="5C10C835" w14:textId="77777777" w:rsidR="00A871F5" w:rsidRPr="00DF4637" w:rsidRDefault="00A871F5" w:rsidP="00961BB8">
            <w:pPr>
              <w:pStyle w:val="bodyoftext"/>
              <w:numPr>
                <w:ilvl w:val="0"/>
                <w:numId w:val="35"/>
              </w:numPr>
              <w:rPr>
                <w:rFonts w:eastAsia="Batang" w:cs="Arial"/>
                <w:sz w:val="22"/>
                <w:szCs w:val="22"/>
                <w:lang w:eastAsia="en-GB"/>
              </w:rPr>
            </w:pPr>
            <w:r w:rsidRPr="00DF4637">
              <w:rPr>
                <w:rFonts w:eastAsia="Batang" w:cs="Arial"/>
                <w:sz w:val="22"/>
                <w:szCs w:val="22"/>
                <w:lang w:eastAsia="en-GB"/>
              </w:rPr>
              <w:t>Role/service provided</w:t>
            </w:r>
          </w:p>
        </w:tc>
        <w:tc>
          <w:tcPr>
            <w:tcW w:w="4111" w:type="dxa"/>
            <w:tcBorders>
              <w:top w:val="single" w:sz="6" w:space="0" w:color="auto"/>
            </w:tcBorders>
            <w:vAlign w:val="center"/>
          </w:tcPr>
          <w:p w14:paraId="0ADD8FCB" w14:textId="77777777" w:rsidR="00A871F5" w:rsidRPr="00DF4637" w:rsidRDefault="00A871F5" w:rsidP="00A871F5">
            <w:pPr>
              <w:tabs>
                <w:tab w:val="num" w:pos="0"/>
                <w:tab w:val="left" w:pos="578"/>
              </w:tabs>
              <w:spacing w:line="240" w:lineRule="auto"/>
              <w:jc w:val="left"/>
              <w:rPr>
                <w:rFonts w:eastAsia="Batang" w:cs="Arial"/>
                <w:sz w:val="22"/>
                <w:szCs w:val="22"/>
                <w:lang w:eastAsia="en-GB"/>
              </w:rPr>
            </w:pPr>
          </w:p>
        </w:tc>
      </w:tr>
      <w:tr w:rsidR="00A871F5" w:rsidRPr="00DF4637" w14:paraId="3210239E" w14:textId="77777777" w:rsidTr="00A871F5">
        <w:trPr>
          <w:cantSplit/>
          <w:trHeight w:val="548"/>
          <w:jc w:val="center"/>
        </w:trPr>
        <w:tc>
          <w:tcPr>
            <w:tcW w:w="5234" w:type="dxa"/>
            <w:vAlign w:val="center"/>
          </w:tcPr>
          <w:p w14:paraId="2DED0ED8" w14:textId="77777777" w:rsidR="00A871F5" w:rsidRPr="00DF4637" w:rsidRDefault="00A871F5" w:rsidP="00961BB8">
            <w:pPr>
              <w:pStyle w:val="bodyoftext"/>
              <w:numPr>
                <w:ilvl w:val="0"/>
                <w:numId w:val="35"/>
              </w:numPr>
              <w:rPr>
                <w:rFonts w:eastAsia="Batang" w:cs="Arial"/>
                <w:sz w:val="22"/>
                <w:szCs w:val="22"/>
                <w:lang w:eastAsia="en-GB"/>
              </w:rPr>
            </w:pPr>
            <w:r w:rsidRPr="00DF4637">
              <w:rPr>
                <w:rFonts w:eastAsia="Batang" w:cs="Arial"/>
                <w:sz w:val="22"/>
                <w:szCs w:val="22"/>
                <w:lang w:eastAsia="en-GB"/>
              </w:rPr>
              <w:t>Present surname and any former surname(s)</w:t>
            </w:r>
          </w:p>
        </w:tc>
        <w:tc>
          <w:tcPr>
            <w:tcW w:w="4111" w:type="dxa"/>
            <w:vAlign w:val="center"/>
          </w:tcPr>
          <w:p w14:paraId="7A5F38BA" w14:textId="77777777" w:rsidR="00A871F5" w:rsidRPr="00DF4637" w:rsidRDefault="00A871F5" w:rsidP="00A871F5">
            <w:pPr>
              <w:tabs>
                <w:tab w:val="num" w:pos="0"/>
                <w:tab w:val="left" w:pos="578"/>
              </w:tabs>
              <w:spacing w:line="240" w:lineRule="auto"/>
              <w:jc w:val="left"/>
              <w:rPr>
                <w:rFonts w:eastAsia="Batang" w:cs="Arial"/>
                <w:sz w:val="22"/>
                <w:szCs w:val="22"/>
                <w:lang w:eastAsia="en-GB"/>
              </w:rPr>
            </w:pPr>
          </w:p>
        </w:tc>
      </w:tr>
      <w:tr w:rsidR="00A871F5" w:rsidRPr="00DF4637" w14:paraId="219F8FB5" w14:textId="77777777" w:rsidTr="00A871F5">
        <w:trPr>
          <w:cantSplit/>
          <w:jc w:val="center"/>
        </w:trPr>
        <w:tc>
          <w:tcPr>
            <w:tcW w:w="5234" w:type="dxa"/>
            <w:vAlign w:val="center"/>
          </w:tcPr>
          <w:p w14:paraId="30333B8B" w14:textId="77777777" w:rsidR="00A871F5" w:rsidRPr="00DF4637" w:rsidRDefault="00A871F5" w:rsidP="00961BB8">
            <w:pPr>
              <w:pStyle w:val="bodyoftext"/>
              <w:numPr>
                <w:ilvl w:val="0"/>
                <w:numId w:val="35"/>
              </w:numPr>
              <w:rPr>
                <w:rFonts w:eastAsia="Batang" w:cs="Arial"/>
                <w:sz w:val="22"/>
                <w:szCs w:val="22"/>
                <w:lang w:eastAsia="en-GB"/>
              </w:rPr>
            </w:pPr>
            <w:r w:rsidRPr="00DF4637">
              <w:rPr>
                <w:rFonts w:eastAsia="Batang" w:cs="Arial"/>
                <w:sz w:val="22"/>
                <w:szCs w:val="22"/>
                <w:lang w:eastAsia="en-GB"/>
              </w:rPr>
              <w:t>Present forename(s) and any former forename(s)</w:t>
            </w:r>
          </w:p>
        </w:tc>
        <w:tc>
          <w:tcPr>
            <w:tcW w:w="4111" w:type="dxa"/>
            <w:vAlign w:val="center"/>
          </w:tcPr>
          <w:p w14:paraId="3880007D" w14:textId="77777777" w:rsidR="00A871F5" w:rsidRPr="00DF4637" w:rsidRDefault="00A871F5" w:rsidP="00A871F5">
            <w:pPr>
              <w:tabs>
                <w:tab w:val="num" w:pos="0"/>
                <w:tab w:val="left" w:pos="578"/>
              </w:tabs>
              <w:spacing w:line="240" w:lineRule="auto"/>
              <w:jc w:val="left"/>
              <w:rPr>
                <w:rFonts w:eastAsia="Batang" w:cs="Arial"/>
                <w:sz w:val="22"/>
                <w:szCs w:val="22"/>
                <w:lang w:eastAsia="en-GB"/>
              </w:rPr>
            </w:pPr>
          </w:p>
        </w:tc>
      </w:tr>
      <w:tr w:rsidR="00A871F5" w:rsidRPr="00DF4637" w14:paraId="3A95F6D9" w14:textId="77777777" w:rsidTr="00A871F5">
        <w:trPr>
          <w:cantSplit/>
          <w:jc w:val="center"/>
        </w:trPr>
        <w:tc>
          <w:tcPr>
            <w:tcW w:w="5234" w:type="dxa"/>
            <w:tcBorders>
              <w:bottom w:val="single" w:sz="6" w:space="0" w:color="auto"/>
            </w:tcBorders>
            <w:vAlign w:val="center"/>
          </w:tcPr>
          <w:p w14:paraId="0158D37F" w14:textId="77777777" w:rsidR="00A871F5" w:rsidRPr="00DF4637" w:rsidRDefault="00A871F5" w:rsidP="00961BB8">
            <w:pPr>
              <w:pStyle w:val="bodyoftext"/>
              <w:numPr>
                <w:ilvl w:val="0"/>
                <w:numId w:val="35"/>
              </w:numPr>
              <w:rPr>
                <w:rFonts w:eastAsia="Batang" w:cs="Arial"/>
                <w:sz w:val="22"/>
                <w:szCs w:val="22"/>
                <w:lang w:eastAsia="en-GB"/>
              </w:rPr>
            </w:pPr>
            <w:r w:rsidRPr="00DF4637">
              <w:rPr>
                <w:rFonts w:eastAsia="Batang" w:cs="Arial"/>
                <w:sz w:val="22"/>
                <w:szCs w:val="22"/>
                <w:lang w:eastAsia="en-GB"/>
              </w:rPr>
              <w:t xml:space="preserve">Phone Numbers a) landline b) mobile (Highways England restricted use only) </w:t>
            </w:r>
          </w:p>
        </w:tc>
        <w:tc>
          <w:tcPr>
            <w:tcW w:w="4111" w:type="dxa"/>
            <w:tcBorders>
              <w:bottom w:val="single" w:sz="6" w:space="0" w:color="auto"/>
            </w:tcBorders>
            <w:vAlign w:val="center"/>
          </w:tcPr>
          <w:p w14:paraId="47B66037" w14:textId="77777777" w:rsidR="00A871F5" w:rsidRPr="00DF4637" w:rsidRDefault="00A871F5" w:rsidP="00A871F5">
            <w:pPr>
              <w:tabs>
                <w:tab w:val="num" w:pos="0"/>
                <w:tab w:val="left" w:pos="578"/>
              </w:tabs>
              <w:spacing w:line="240" w:lineRule="auto"/>
              <w:jc w:val="left"/>
              <w:rPr>
                <w:rFonts w:eastAsia="Batang" w:cs="Arial"/>
                <w:sz w:val="22"/>
                <w:szCs w:val="22"/>
                <w:lang w:eastAsia="en-GB"/>
              </w:rPr>
            </w:pPr>
          </w:p>
        </w:tc>
      </w:tr>
      <w:tr w:rsidR="00A871F5" w:rsidRPr="00DF4637" w14:paraId="7C025955" w14:textId="77777777" w:rsidTr="00A871F5">
        <w:trPr>
          <w:cantSplit/>
          <w:trHeight w:val="514"/>
          <w:jc w:val="center"/>
        </w:trPr>
        <w:tc>
          <w:tcPr>
            <w:tcW w:w="5234" w:type="dxa"/>
            <w:tcBorders>
              <w:bottom w:val="single" w:sz="4" w:space="0" w:color="auto"/>
            </w:tcBorders>
            <w:shd w:val="clear" w:color="auto" w:fill="auto"/>
            <w:vAlign w:val="center"/>
          </w:tcPr>
          <w:p w14:paraId="262BB21C" w14:textId="77777777" w:rsidR="00A871F5" w:rsidRPr="00DF4637" w:rsidRDefault="00A871F5" w:rsidP="00961BB8">
            <w:pPr>
              <w:pStyle w:val="bodyoftext"/>
              <w:numPr>
                <w:ilvl w:val="0"/>
                <w:numId w:val="35"/>
              </w:numPr>
              <w:rPr>
                <w:rFonts w:eastAsia="Batang" w:cs="Arial"/>
                <w:sz w:val="22"/>
                <w:szCs w:val="22"/>
                <w:lang w:eastAsia="en-GB"/>
              </w:rPr>
            </w:pPr>
            <w:r w:rsidRPr="00DF4637">
              <w:rPr>
                <w:rFonts w:eastAsia="Batang" w:cs="Arial"/>
                <w:sz w:val="22"/>
                <w:szCs w:val="22"/>
                <w:lang w:eastAsia="en-GB"/>
              </w:rPr>
              <w:t>Date form completed</w:t>
            </w:r>
          </w:p>
        </w:tc>
        <w:tc>
          <w:tcPr>
            <w:tcW w:w="4111" w:type="dxa"/>
            <w:tcBorders>
              <w:bottom w:val="single" w:sz="4" w:space="0" w:color="auto"/>
            </w:tcBorders>
            <w:vAlign w:val="center"/>
          </w:tcPr>
          <w:p w14:paraId="755C9663" w14:textId="77777777" w:rsidR="00A871F5" w:rsidRPr="00DF4637" w:rsidRDefault="00A871F5" w:rsidP="00A871F5">
            <w:pPr>
              <w:tabs>
                <w:tab w:val="num" w:pos="0"/>
                <w:tab w:val="left" w:pos="578"/>
              </w:tabs>
              <w:spacing w:line="240" w:lineRule="auto"/>
              <w:jc w:val="left"/>
              <w:rPr>
                <w:rFonts w:eastAsia="Batang" w:cs="Arial"/>
                <w:sz w:val="22"/>
                <w:szCs w:val="22"/>
                <w:lang w:eastAsia="en-GB"/>
              </w:rPr>
            </w:pPr>
          </w:p>
        </w:tc>
      </w:tr>
      <w:tr w:rsidR="00A871F5" w:rsidRPr="00DF4637" w14:paraId="47DBEC2B" w14:textId="77777777" w:rsidTr="00A871F5">
        <w:trPr>
          <w:cantSplit/>
          <w:jc w:val="center"/>
        </w:trPr>
        <w:tc>
          <w:tcPr>
            <w:tcW w:w="9345" w:type="dxa"/>
            <w:gridSpan w:val="2"/>
            <w:tcBorders>
              <w:top w:val="single" w:sz="4" w:space="0" w:color="auto"/>
              <w:bottom w:val="single" w:sz="6" w:space="0" w:color="auto"/>
            </w:tcBorders>
            <w:shd w:val="clear" w:color="auto" w:fill="B8CCE4" w:themeFill="accent1" w:themeFillTint="66"/>
          </w:tcPr>
          <w:p w14:paraId="012A1E60" w14:textId="77777777" w:rsidR="00A871F5" w:rsidRPr="00DF4637" w:rsidRDefault="00A871F5" w:rsidP="00961BB8">
            <w:pPr>
              <w:pStyle w:val="bodyoftext"/>
              <w:numPr>
                <w:ilvl w:val="0"/>
                <w:numId w:val="34"/>
              </w:numPr>
              <w:rPr>
                <w:rFonts w:eastAsia="Batang" w:cs="Arial"/>
                <w:b/>
                <w:sz w:val="22"/>
                <w:szCs w:val="22"/>
                <w:lang w:eastAsia="en-GB"/>
              </w:rPr>
            </w:pPr>
            <w:r w:rsidRPr="00DF4637">
              <w:rPr>
                <w:rFonts w:eastAsia="Batang" w:cs="Arial"/>
                <w:b/>
                <w:sz w:val="22"/>
                <w:szCs w:val="22"/>
                <w:lang w:eastAsia="en-GB"/>
              </w:rPr>
              <w:t>Directorships</w:t>
            </w:r>
          </w:p>
        </w:tc>
      </w:tr>
      <w:tr w:rsidR="00A871F5" w:rsidRPr="00DF4637" w14:paraId="361B7DB1" w14:textId="77777777" w:rsidTr="00A871F5">
        <w:trPr>
          <w:cantSplit/>
          <w:jc w:val="center"/>
        </w:trPr>
        <w:tc>
          <w:tcPr>
            <w:tcW w:w="5234" w:type="dxa"/>
            <w:tcBorders>
              <w:top w:val="single" w:sz="6" w:space="0" w:color="auto"/>
              <w:bottom w:val="single" w:sz="4" w:space="0" w:color="auto"/>
            </w:tcBorders>
          </w:tcPr>
          <w:p w14:paraId="5AFFF64D" w14:textId="77777777" w:rsidR="00A871F5" w:rsidRPr="00DF4637" w:rsidRDefault="00A871F5" w:rsidP="00F403FA">
            <w:pPr>
              <w:pStyle w:val="bodyoftext"/>
              <w:rPr>
                <w:rFonts w:eastAsia="Batang" w:cs="Arial"/>
                <w:sz w:val="22"/>
                <w:szCs w:val="22"/>
                <w:lang w:eastAsia="en-GB"/>
              </w:rPr>
            </w:pPr>
          </w:p>
          <w:p w14:paraId="2898D49F" w14:textId="77777777" w:rsidR="00A871F5" w:rsidRPr="00DF4637" w:rsidRDefault="00A871F5" w:rsidP="00F403FA">
            <w:pPr>
              <w:pStyle w:val="bodyoftext"/>
              <w:rPr>
                <w:rFonts w:eastAsia="Batang" w:cs="Arial"/>
                <w:sz w:val="22"/>
                <w:szCs w:val="22"/>
                <w:lang w:eastAsia="en-GB"/>
              </w:rPr>
            </w:pPr>
            <w:r w:rsidRPr="00DF4637">
              <w:rPr>
                <w:rFonts w:eastAsia="Batang" w:cs="Arial"/>
                <w:sz w:val="22"/>
                <w:szCs w:val="22"/>
                <w:lang w:eastAsia="en-GB"/>
              </w:rPr>
              <w:t>Are you a director or a "shadow director"</w:t>
            </w:r>
            <w:r w:rsidRPr="00DF4637">
              <w:rPr>
                <w:rStyle w:val="FootnoteReference"/>
                <w:rFonts w:cs="Arial"/>
                <w:sz w:val="22"/>
                <w:szCs w:val="22"/>
              </w:rPr>
              <w:t>1</w:t>
            </w:r>
            <w:r w:rsidRPr="00DF4637">
              <w:rPr>
                <w:rFonts w:eastAsia="Batang" w:cs="Arial"/>
                <w:sz w:val="22"/>
                <w:szCs w:val="22"/>
                <w:lang w:eastAsia="en-GB"/>
              </w:rPr>
              <w:t>of any company? YES/NO</w:t>
            </w:r>
          </w:p>
          <w:p w14:paraId="0A2199C7" w14:textId="77777777" w:rsidR="00A871F5" w:rsidRPr="00DF4637" w:rsidRDefault="00A871F5" w:rsidP="00F403FA">
            <w:pPr>
              <w:pStyle w:val="bodyoftext"/>
              <w:rPr>
                <w:rFonts w:eastAsia="Batang" w:cs="Arial"/>
                <w:sz w:val="22"/>
                <w:szCs w:val="22"/>
                <w:lang w:eastAsia="en-GB"/>
              </w:rPr>
            </w:pPr>
          </w:p>
          <w:p w14:paraId="46151BBE" w14:textId="77777777" w:rsidR="00A871F5" w:rsidRPr="00DF4637" w:rsidRDefault="00A871F5" w:rsidP="00F403FA">
            <w:pPr>
              <w:pStyle w:val="bodyoftext"/>
              <w:rPr>
                <w:rFonts w:eastAsia="Batang" w:cs="Arial"/>
                <w:sz w:val="22"/>
                <w:szCs w:val="22"/>
                <w:lang w:eastAsia="en-GB"/>
              </w:rPr>
            </w:pPr>
          </w:p>
          <w:p w14:paraId="32D6278F" w14:textId="77777777" w:rsidR="00A871F5" w:rsidRPr="00DF4637" w:rsidRDefault="00A871F5" w:rsidP="00F403FA">
            <w:pPr>
              <w:pStyle w:val="bodyoftext"/>
              <w:rPr>
                <w:rFonts w:eastAsia="Batang" w:cs="Arial"/>
                <w:sz w:val="22"/>
                <w:szCs w:val="22"/>
                <w:lang w:eastAsia="en-GB"/>
              </w:rPr>
            </w:pPr>
          </w:p>
          <w:p w14:paraId="5CB86320" w14:textId="77777777" w:rsidR="00A871F5" w:rsidRPr="00DF4637" w:rsidRDefault="00A871F5" w:rsidP="00F403FA">
            <w:pPr>
              <w:pStyle w:val="bodyoftext"/>
              <w:rPr>
                <w:rFonts w:eastAsia="Batang" w:cs="Arial"/>
                <w:sz w:val="22"/>
                <w:szCs w:val="22"/>
                <w:lang w:eastAsia="en-GB"/>
              </w:rPr>
            </w:pPr>
          </w:p>
          <w:p w14:paraId="28BFBC16" w14:textId="77777777" w:rsidR="00A871F5" w:rsidRPr="00DF4637" w:rsidRDefault="00A871F5" w:rsidP="00F403FA">
            <w:pPr>
              <w:pStyle w:val="bodyoftext"/>
              <w:rPr>
                <w:rFonts w:eastAsia="Batang" w:cs="Arial"/>
                <w:sz w:val="22"/>
                <w:szCs w:val="22"/>
                <w:lang w:eastAsia="en-GB"/>
              </w:rPr>
            </w:pPr>
          </w:p>
          <w:p w14:paraId="5E9F5C53" w14:textId="77777777" w:rsidR="00A871F5" w:rsidRPr="00DF4637" w:rsidRDefault="00A871F5" w:rsidP="00F403FA">
            <w:pPr>
              <w:pStyle w:val="bodyoftext"/>
              <w:rPr>
                <w:rFonts w:eastAsia="Batang" w:cs="Arial"/>
                <w:sz w:val="22"/>
                <w:szCs w:val="22"/>
                <w:lang w:eastAsia="en-GB"/>
              </w:rPr>
            </w:pPr>
          </w:p>
        </w:tc>
        <w:tc>
          <w:tcPr>
            <w:tcW w:w="4111" w:type="dxa"/>
            <w:tcBorders>
              <w:top w:val="single" w:sz="6" w:space="0" w:color="auto"/>
              <w:bottom w:val="single" w:sz="4" w:space="0" w:color="auto"/>
            </w:tcBorders>
          </w:tcPr>
          <w:p w14:paraId="22A5CF2B" w14:textId="77777777" w:rsidR="00A871F5" w:rsidRPr="00DF4637" w:rsidRDefault="00A871F5" w:rsidP="00F403FA">
            <w:pPr>
              <w:pStyle w:val="bodyoftext"/>
              <w:rPr>
                <w:rFonts w:eastAsia="Batang" w:cs="Arial"/>
                <w:sz w:val="22"/>
                <w:szCs w:val="22"/>
                <w:lang w:eastAsia="en-GB"/>
              </w:rPr>
            </w:pPr>
          </w:p>
          <w:p w14:paraId="4E09777E" w14:textId="77777777" w:rsidR="00A871F5" w:rsidRPr="00DF4637" w:rsidRDefault="00A871F5" w:rsidP="00F403FA">
            <w:pPr>
              <w:pStyle w:val="bodyoftext"/>
              <w:rPr>
                <w:rFonts w:eastAsia="Batang" w:cs="Arial"/>
                <w:sz w:val="22"/>
                <w:szCs w:val="22"/>
                <w:lang w:eastAsia="en-GB"/>
              </w:rPr>
            </w:pPr>
            <w:r w:rsidRPr="00DF4637">
              <w:rPr>
                <w:rFonts w:eastAsia="Batang" w:cs="Arial"/>
                <w:sz w:val="22"/>
                <w:szCs w:val="22"/>
                <w:lang w:eastAsia="en-GB"/>
              </w:rPr>
              <w:t xml:space="preserve">If YES, please provide the names of the companies, business sector, and date you became a director.  </w:t>
            </w:r>
          </w:p>
          <w:p w14:paraId="5C39F291" w14:textId="77777777" w:rsidR="00A871F5" w:rsidRPr="00DF4637" w:rsidRDefault="00A871F5" w:rsidP="00F403FA">
            <w:pPr>
              <w:pStyle w:val="bodyoftext"/>
              <w:rPr>
                <w:rFonts w:eastAsia="Batang" w:cs="Arial"/>
                <w:sz w:val="22"/>
                <w:szCs w:val="22"/>
                <w:lang w:eastAsia="en-GB"/>
              </w:rPr>
            </w:pPr>
          </w:p>
        </w:tc>
      </w:tr>
    </w:tbl>
    <w:p w14:paraId="57B1C10C" w14:textId="77777777" w:rsidR="00A871F5" w:rsidRPr="00DF4637" w:rsidRDefault="00A871F5" w:rsidP="0024692D">
      <w:pPr>
        <w:spacing w:after="200" w:line="276" w:lineRule="auto"/>
        <w:rPr>
          <w:rFonts w:eastAsiaTheme="minorEastAsia" w:cs="Arial"/>
          <w:sz w:val="16"/>
          <w:szCs w:val="16"/>
          <w:lang w:eastAsia="en-GB"/>
        </w:rPr>
      </w:pPr>
      <w:r w:rsidRPr="00DF4637">
        <w:rPr>
          <w:rFonts w:eastAsiaTheme="minorEastAsia" w:cs="Arial"/>
          <w:sz w:val="16"/>
          <w:szCs w:val="16"/>
          <w:vertAlign w:val="superscript"/>
          <w:lang w:eastAsia="en-GB"/>
        </w:rPr>
        <w:footnoteRef/>
      </w:r>
      <w:r w:rsidRPr="00DF4637">
        <w:rPr>
          <w:rFonts w:eastAsiaTheme="minorEastAsia" w:cs="Arial"/>
          <w:sz w:val="16"/>
          <w:szCs w:val="16"/>
          <w:lang w:eastAsia="en-GB"/>
        </w:rPr>
        <w:t xml:space="preserve"> “shadow director “ means a person in accordance with whose instructions the directors of the company are accustomed to act. If you are a director or a shadow director of a company and, as a consequence are also a director or shadow director of several subsidiaries, a general description of the subsidiaries will suffice.</w:t>
      </w:r>
    </w:p>
    <w:p w14:paraId="5947C9B7" w14:textId="77777777" w:rsidR="00A871F5" w:rsidRPr="00DF4637" w:rsidRDefault="00A871F5" w:rsidP="00A871F5">
      <w:pPr>
        <w:spacing w:line="240" w:lineRule="auto"/>
        <w:jc w:val="left"/>
        <w:rPr>
          <w:rFonts w:eastAsiaTheme="minorEastAsia" w:cs="Arial"/>
          <w:b/>
          <w:bCs/>
          <w:color w:val="808080" w:themeColor="background1" w:themeShade="80"/>
          <w:sz w:val="22"/>
          <w:szCs w:val="22"/>
          <w:lang w:eastAsia="en-GB"/>
        </w:rPr>
      </w:pPr>
      <w:r w:rsidRPr="00DF4637">
        <w:rPr>
          <w:rFonts w:eastAsiaTheme="minorEastAsia" w:cs="Arial"/>
          <w:b/>
          <w:bCs/>
          <w:color w:val="808080" w:themeColor="background1" w:themeShade="80"/>
          <w:sz w:val="22"/>
          <w:szCs w:val="22"/>
          <w:lang w:eastAsia="en-GB"/>
        </w:rPr>
        <w:br w:type="page"/>
      </w:r>
    </w:p>
    <w:p w14:paraId="321261F3" w14:textId="77777777" w:rsidR="00A871F5" w:rsidRPr="00DF4637" w:rsidRDefault="00A871F5" w:rsidP="00A871F5">
      <w:pPr>
        <w:spacing w:after="200" w:line="276" w:lineRule="auto"/>
        <w:jc w:val="left"/>
        <w:rPr>
          <w:rFonts w:eastAsiaTheme="minorEastAsia" w:cs="Arial"/>
          <w:b/>
          <w:bCs/>
          <w:color w:val="808080" w:themeColor="background1" w:themeShade="80"/>
          <w:sz w:val="22"/>
          <w:szCs w:val="22"/>
          <w:lang w:eastAsia="en-GB"/>
        </w:rPr>
      </w:pPr>
    </w:p>
    <w:tbl>
      <w:tblPr>
        <w:tblW w:w="93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234"/>
        <w:gridCol w:w="4111"/>
      </w:tblGrid>
      <w:tr w:rsidR="00A871F5" w:rsidRPr="00DF4637" w14:paraId="0B0C253E" w14:textId="77777777" w:rsidTr="00A871F5">
        <w:trPr>
          <w:cantSplit/>
          <w:jc w:val="center"/>
        </w:trPr>
        <w:tc>
          <w:tcPr>
            <w:tcW w:w="9345" w:type="dxa"/>
            <w:gridSpan w:val="2"/>
            <w:tcBorders>
              <w:top w:val="single" w:sz="6" w:space="0" w:color="auto"/>
              <w:bottom w:val="single" w:sz="4" w:space="0" w:color="auto"/>
            </w:tcBorders>
            <w:shd w:val="clear" w:color="auto" w:fill="B8CCE4" w:themeFill="accent1" w:themeFillTint="66"/>
          </w:tcPr>
          <w:p w14:paraId="06447369" w14:textId="77777777" w:rsidR="00A871F5" w:rsidRPr="00DF4637" w:rsidRDefault="00A871F5" w:rsidP="00961BB8">
            <w:pPr>
              <w:pStyle w:val="bodyoftext"/>
              <w:numPr>
                <w:ilvl w:val="0"/>
                <w:numId w:val="34"/>
              </w:numPr>
              <w:rPr>
                <w:rFonts w:eastAsia="Batang" w:cs="Arial"/>
                <w:b/>
                <w:sz w:val="22"/>
                <w:szCs w:val="22"/>
                <w:lang w:eastAsia="en-GB"/>
              </w:rPr>
            </w:pPr>
            <w:r w:rsidRPr="00DF4637">
              <w:rPr>
                <w:rFonts w:eastAsia="Batang" w:cs="Arial"/>
                <w:b/>
                <w:sz w:val="22"/>
                <w:szCs w:val="22"/>
                <w:lang w:eastAsia="en-GB"/>
              </w:rPr>
              <w:lastRenderedPageBreak/>
              <w:t>Other business interests</w:t>
            </w:r>
          </w:p>
        </w:tc>
      </w:tr>
      <w:tr w:rsidR="00A871F5" w:rsidRPr="00DF4637" w14:paraId="4EE21D14" w14:textId="77777777" w:rsidTr="00A871F5">
        <w:trPr>
          <w:cantSplit/>
          <w:jc w:val="center"/>
        </w:trPr>
        <w:tc>
          <w:tcPr>
            <w:tcW w:w="5234" w:type="dxa"/>
            <w:tcBorders>
              <w:top w:val="single" w:sz="6" w:space="0" w:color="auto"/>
              <w:bottom w:val="single" w:sz="4" w:space="0" w:color="auto"/>
            </w:tcBorders>
          </w:tcPr>
          <w:p w14:paraId="6BFD616F" w14:textId="77777777" w:rsidR="00A871F5" w:rsidRPr="00DF4637" w:rsidRDefault="00A871F5" w:rsidP="00F403FA">
            <w:pPr>
              <w:pStyle w:val="bodyoftext"/>
              <w:rPr>
                <w:rFonts w:eastAsia="Batang" w:cs="Arial"/>
                <w:sz w:val="22"/>
                <w:szCs w:val="22"/>
                <w:lang w:eastAsia="en-GB"/>
              </w:rPr>
            </w:pPr>
          </w:p>
          <w:p w14:paraId="728FDC14" w14:textId="77777777" w:rsidR="00A871F5" w:rsidRPr="00DF4637" w:rsidRDefault="00A871F5" w:rsidP="00F403FA">
            <w:pPr>
              <w:pStyle w:val="bodyoftext"/>
              <w:rPr>
                <w:rFonts w:eastAsia="Batang" w:cs="Arial"/>
                <w:sz w:val="22"/>
                <w:szCs w:val="22"/>
                <w:lang w:eastAsia="en-GB"/>
              </w:rPr>
            </w:pPr>
            <w:r w:rsidRPr="00DF4637">
              <w:rPr>
                <w:rFonts w:eastAsia="Batang" w:cs="Arial"/>
                <w:sz w:val="22"/>
                <w:szCs w:val="22"/>
                <w:lang w:eastAsia="en-GB"/>
              </w:rPr>
              <w:t>Are you a partner, employee or a consultant (paid or otherwise) in any business? YES/NO</w:t>
            </w:r>
          </w:p>
          <w:p w14:paraId="13FAD5BE" w14:textId="77777777" w:rsidR="00A871F5" w:rsidRPr="00DF4637" w:rsidRDefault="00A871F5" w:rsidP="00F403FA">
            <w:pPr>
              <w:pStyle w:val="bodyoftext"/>
              <w:rPr>
                <w:rFonts w:eastAsia="Batang" w:cs="Arial"/>
                <w:sz w:val="22"/>
                <w:szCs w:val="22"/>
                <w:lang w:eastAsia="en-GB"/>
              </w:rPr>
            </w:pPr>
          </w:p>
          <w:p w14:paraId="18E691D9" w14:textId="77777777" w:rsidR="00A871F5" w:rsidRPr="00DF4637" w:rsidRDefault="00A871F5" w:rsidP="00F403FA">
            <w:pPr>
              <w:pStyle w:val="bodyoftext"/>
              <w:rPr>
                <w:rFonts w:eastAsia="Batang" w:cs="Arial"/>
                <w:sz w:val="22"/>
                <w:szCs w:val="22"/>
                <w:lang w:eastAsia="en-GB"/>
              </w:rPr>
            </w:pPr>
          </w:p>
        </w:tc>
        <w:tc>
          <w:tcPr>
            <w:tcW w:w="4111" w:type="dxa"/>
            <w:tcBorders>
              <w:top w:val="single" w:sz="6" w:space="0" w:color="auto"/>
              <w:bottom w:val="single" w:sz="4" w:space="0" w:color="auto"/>
            </w:tcBorders>
          </w:tcPr>
          <w:p w14:paraId="6075F1AB" w14:textId="77777777" w:rsidR="00A871F5" w:rsidRPr="00DF4637" w:rsidRDefault="00A871F5" w:rsidP="00F403FA">
            <w:pPr>
              <w:pStyle w:val="bodyoftext"/>
              <w:rPr>
                <w:rFonts w:eastAsia="Batang" w:cs="Arial"/>
                <w:sz w:val="22"/>
                <w:szCs w:val="22"/>
                <w:lang w:eastAsia="en-GB"/>
              </w:rPr>
            </w:pPr>
          </w:p>
          <w:p w14:paraId="27C52409" w14:textId="77777777" w:rsidR="00A871F5" w:rsidRPr="00DF4637" w:rsidRDefault="00A871F5" w:rsidP="00F403FA">
            <w:pPr>
              <w:pStyle w:val="bodyoftext"/>
              <w:rPr>
                <w:rFonts w:eastAsia="Batang" w:cs="Arial"/>
                <w:sz w:val="22"/>
                <w:szCs w:val="22"/>
                <w:lang w:eastAsia="en-GB"/>
              </w:rPr>
            </w:pPr>
            <w:r w:rsidRPr="00DF4637">
              <w:rPr>
                <w:rFonts w:eastAsia="Batang" w:cs="Arial"/>
                <w:sz w:val="22"/>
                <w:szCs w:val="22"/>
                <w:lang w:eastAsia="en-GB"/>
              </w:rPr>
              <w:t>If YES state the names and give the nature of the businesses where this is not indicated in the title and the nature and start date of your involvement with each partnership, employment or consultancy.</w:t>
            </w:r>
          </w:p>
          <w:p w14:paraId="51042ADC" w14:textId="77777777" w:rsidR="00A871F5" w:rsidRPr="00DF4637" w:rsidRDefault="00A871F5" w:rsidP="00F403FA">
            <w:pPr>
              <w:pStyle w:val="bodyoftext"/>
              <w:rPr>
                <w:rFonts w:eastAsia="Batang" w:cs="Arial"/>
                <w:sz w:val="22"/>
                <w:szCs w:val="22"/>
                <w:lang w:eastAsia="en-GB"/>
              </w:rPr>
            </w:pPr>
          </w:p>
          <w:p w14:paraId="27ED1F9A" w14:textId="77777777" w:rsidR="00A871F5" w:rsidRPr="00DF4637" w:rsidRDefault="00A871F5" w:rsidP="00F403FA">
            <w:pPr>
              <w:pStyle w:val="bodyoftext"/>
              <w:rPr>
                <w:rFonts w:eastAsia="Batang" w:cs="Arial"/>
                <w:sz w:val="22"/>
                <w:szCs w:val="22"/>
                <w:lang w:eastAsia="en-GB"/>
              </w:rPr>
            </w:pPr>
          </w:p>
        </w:tc>
      </w:tr>
      <w:tr w:rsidR="00A871F5" w:rsidRPr="00DF4637" w14:paraId="4C4FA7AA" w14:textId="77777777" w:rsidTr="00A871F5">
        <w:trPr>
          <w:cantSplit/>
          <w:jc w:val="center"/>
        </w:trPr>
        <w:tc>
          <w:tcPr>
            <w:tcW w:w="5234" w:type="dxa"/>
            <w:tcBorders>
              <w:top w:val="single" w:sz="4" w:space="0" w:color="auto"/>
              <w:bottom w:val="single" w:sz="4" w:space="0" w:color="auto"/>
              <w:right w:val="single" w:sz="4" w:space="0" w:color="auto"/>
            </w:tcBorders>
          </w:tcPr>
          <w:p w14:paraId="538262B4" w14:textId="77777777" w:rsidR="00A871F5" w:rsidRPr="00DF4637" w:rsidRDefault="00A871F5" w:rsidP="00F403FA">
            <w:pPr>
              <w:pStyle w:val="bodyoftext"/>
              <w:rPr>
                <w:rFonts w:eastAsia="Batang" w:cs="Arial"/>
                <w:sz w:val="22"/>
                <w:szCs w:val="22"/>
                <w:lang w:eastAsia="en-GB"/>
              </w:rPr>
            </w:pPr>
          </w:p>
          <w:p w14:paraId="4C117672" w14:textId="77777777" w:rsidR="00A871F5" w:rsidRPr="00DF4637" w:rsidRDefault="00A871F5" w:rsidP="00F403FA">
            <w:pPr>
              <w:pStyle w:val="bodyoftext"/>
              <w:rPr>
                <w:rFonts w:eastAsia="Batang" w:cs="Arial"/>
                <w:sz w:val="22"/>
                <w:szCs w:val="22"/>
                <w:lang w:eastAsia="en-GB"/>
              </w:rPr>
            </w:pPr>
            <w:r w:rsidRPr="00DF4637">
              <w:rPr>
                <w:rFonts w:eastAsia="Batang" w:cs="Arial"/>
                <w:sz w:val="22"/>
                <w:szCs w:val="22"/>
                <w:lang w:eastAsia="en-GB"/>
              </w:rPr>
              <w:t xml:space="preserve">Have you held any fiduciary office or position of trust (paid or otherwise) in the last 10 years? YES/NO Include public and any political offices. </w:t>
            </w:r>
          </w:p>
          <w:p w14:paraId="54F9D233" w14:textId="77777777" w:rsidR="00A871F5" w:rsidRPr="00DF4637" w:rsidRDefault="00A871F5" w:rsidP="00F403FA">
            <w:pPr>
              <w:pStyle w:val="bodyoftext"/>
              <w:rPr>
                <w:rFonts w:eastAsia="Batang" w:cs="Arial"/>
                <w:sz w:val="22"/>
                <w:szCs w:val="22"/>
                <w:lang w:eastAsia="en-GB"/>
              </w:rPr>
            </w:pPr>
          </w:p>
          <w:p w14:paraId="0F01BFC1" w14:textId="77777777" w:rsidR="00A871F5" w:rsidRPr="00DF4637" w:rsidRDefault="00A871F5" w:rsidP="00F403FA">
            <w:pPr>
              <w:pStyle w:val="bodyoftext"/>
              <w:rPr>
                <w:rFonts w:eastAsia="Batang" w:cs="Arial"/>
                <w:sz w:val="22"/>
                <w:szCs w:val="22"/>
                <w:lang w:eastAsia="en-GB"/>
              </w:rPr>
            </w:pPr>
          </w:p>
          <w:p w14:paraId="5125FEB1" w14:textId="77777777" w:rsidR="00A871F5" w:rsidRPr="00DF4637" w:rsidRDefault="00A871F5" w:rsidP="00F403FA">
            <w:pPr>
              <w:pStyle w:val="bodyoftext"/>
              <w:rPr>
                <w:rFonts w:eastAsia="Batang" w:cs="Arial"/>
                <w:sz w:val="22"/>
                <w:szCs w:val="22"/>
                <w:lang w:eastAsia="en-GB"/>
              </w:rPr>
            </w:pPr>
          </w:p>
          <w:p w14:paraId="39A8B341" w14:textId="77777777" w:rsidR="00A871F5" w:rsidRPr="00DF4637" w:rsidRDefault="00A871F5" w:rsidP="00F403FA">
            <w:pPr>
              <w:pStyle w:val="bodyoftext"/>
              <w:rPr>
                <w:rFonts w:eastAsia="Batang" w:cs="Arial"/>
                <w:sz w:val="22"/>
                <w:szCs w:val="22"/>
                <w:lang w:eastAsia="en-GB"/>
              </w:rPr>
            </w:pPr>
          </w:p>
          <w:p w14:paraId="17F18E1F" w14:textId="77777777" w:rsidR="00A871F5" w:rsidRPr="00DF4637" w:rsidRDefault="00A871F5" w:rsidP="00F403FA">
            <w:pPr>
              <w:pStyle w:val="bodyoftext"/>
              <w:rPr>
                <w:rFonts w:eastAsia="Batang" w:cs="Arial"/>
                <w:sz w:val="22"/>
                <w:szCs w:val="22"/>
                <w:lang w:eastAsia="en-GB"/>
              </w:rPr>
            </w:pPr>
          </w:p>
        </w:tc>
        <w:tc>
          <w:tcPr>
            <w:tcW w:w="4111" w:type="dxa"/>
            <w:tcBorders>
              <w:top w:val="single" w:sz="4" w:space="0" w:color="auto"/>
              <w:left w:val="single" w:sz="4" w:space="0" w:color="auto"/>
              <w:bottom w:val="single" w:sz="4" w:space="0" w:color="auto"/>
            </w:tcBorders>
          </w:tcPr>
          <w:p w14:paraId="28E5F602" w14:textId="77777777" w:rsidR="00A871F5" w:rsidRPr="00DF4637" w:rsidRDefault="00A871F5" w:rsidP="00F403FA">
            <w:pPr>
              <w:pStyle w:val="bodyoftext"/>
              <w:rPr>
                <w:rFonts w:eastAsia="Batang" w:cs="Arial"/>
                <w:sz w:val="22"/>
                <w:szCs w:val="22"/>
                <w:lang w:eastAsia="en-GB"/>
              </w:rPr>
            </w:pPr>
          </w:p>
          <w:p w14:paraId="191B6DCA" w14:textId="77777777" w:rsidR="00A871F5" w:rsidRPr="00DF4637" w:rsidRDefault="00A871F5" w:rsidP="00F403FA">
            <w:pPr>
              <w:pStyle w:val="bodyoftext"/>
              <w:rPr>
                <w:rFonts w:eastAsia="Batang" w:cs="Arial"/>
                <w:sz w:val="22"/>
                <w:szCs w:val="22"/>
                <w:lang w:eastAsia="en-GB"/>
              </w:rPr>
            </w:pPr>
            <w:r w:rsidRPr="00DF4637">
              <w:rPr>
                <w:rFonts w:eastAsia="Batang" w:cs="Arial"/>
                <w:sz w:val="22"/>
                <w:szCs w:val="22"/>
                <w:lang w:eastAsia="en-GB"/>
              </w:rPr>
              <w:t>If YES please give details and if you no longer hold the position, describe the circumstances in which you ceased to do so.</w:t>
            </w:r>
          </w:p>
        </w:tc>
      </w:tr>
      <w:tr w:rsidR="00A871F5" w:rsidRPr="00DF4637" w14:paraId="6046DE59" w14:textId="77777777" w:rsidTr="00A871F5">
        <w:trPr>
          <w:cantSplit/>
          <w:jc w:val="center"/>
        </w:trPr>
        <w:tc>
          <w:tcPr>
            <w:tcW w:w="5234" w:type="dxa"/>
            <w:tcBorders>
              <w:top w:val="single" w:sz="4" w:space="0" w:color="auto"/>
              <w:bottom w:val="single" w:sz="4" w:space="0" w:color="auto"/>
            </w:tcBorders>
          </w:tcPr>
          <w:p w14:paraId="26DFF0F6" w14:textId="77777777" w:rsidR="00A871F5" w:rsidRPr="00DF4637" w:rsidRDefault="00A871F5" w:rsidP="00F403FA">
            <w:pPr>
              <w:pStyle w:val="bodyoftext"/>
              <w:rPr>
                <w:rFonts w:eastAsia="Batang" w:cs="Arial"/>
                <w:sz w:val="22"/>
                <w:szCs w:val="22"/>
                <w:lang w:eastAsia="en-GB"/>
              </w:rPr>
            </w:pPr>
          </w:p>
          <w:p w14:paraId="782BDCCA" w14:textId="77777777" w:rsidR="00A871F5" w:rsidRPr="00DF4637" w:rsidRDefault="00A871F5" w:rsidP="00F403FA">
            <w:pPr>
              <w:pStyle w:val="bodyoftext"/>
              <w:rPr>
                <w:rFonts w:eastAsia="Batang" w:cs="Arial"/>
                <w:sz w:val="22"/>
                <w:szCs w:val="22"/>
                <w:lang w:eastAsia="en-GB"/>
              </w:rPr>
            </w:pPr>
            <w:r w:rsidRPr="00DF4637">
              <w:rPr>
                <w:rFonts w:eastAsia="Batang" w:cs="Arial"/>
                <w:sz w:val="22"/>
                <w:szCs w:val="22"/>
                <w:lang w:eastAsia="en-GB"/>
              </w:rPr>
              <w:t xml:space="preserve">Do you have a direct shareholding in any company in the sector in which Highways England operates? YES/NO </w:t>
            </w:r>
          </w:p>
        </w:tc>
        <w:tc>
          <w:tcPr>
            <w:tcW w:w="4111" w:type="dxa"/>
            <w:tcBorders>
              <w:top w:val="single" w:sz="4" w:space="0" w:color="auto"/>
              <w:bottom w:val="single" w:sz="4" w:space="0" w:color="auto"/>
            </w:tcBorders>
          </w:tcPr>
          <w:p w14:paraId="45C21FE7" w14:textId="77777777" w:rsidR="00A871F5" w:rsidRPr="00DF4637" w:rsidRDefault="00A871F5" w:rsidP="00F403FA">
            <w:pPr>
              <w:pStyle w:val="bodyoftext"/>
              <w:rPr>
                <w:rFonts w:eastAsia="Batang" w:cs="Arial"/>
                <w:sz w:val="22"/>
                <w:szCs w:val="22"/>
                <w:lang w:eastAsia="en-GB"/>
              </w:rPr>
            </w:pPr>
          </w:p>
          <w:p w14:paraId="434EB7C3" w14:textId="77777777" w:rsidR="00A871F5" w:rsidRPr="00DF4637" w:rsidRDefault="00A871F5" w:rsidP="00F403FA">
            <w:pPr>
              <w:pStyle w:val="bodyoftext"/>
              <w:rPr>
                <w:rFonts w:eastAsia="Batang" w:cs="Arial"/>
                <w:sz w:val="22"/>
                <w:szCs w:val="22"/>
                <w:lang w:eastAsia="en-GB"/>
              </w:rPr>
            </w:pPr>
            <w:r w:rsidRPr="00DF4637">
              <w:rPr>
                <w:rFonts w:eastAsia="Batang" w:cs="Arial"/>
                <w:sz w:val="22"/>
                <w:szCs w:val="22"/>
                <w:lang w:eastAsia="en-GB"/>
              </w:rPr>
              <w:t>I hold the following shares/I do not hold any shares in the sector in which Highways England operates.</w:t>
            </w:r>
          </w:p>
          <w:p w14:paraId="3DEC7B52" w14:textId="77777777" w:rsidR="00A871F5" w:rsidRPr="00DF4637" w:rsidRDefault="00A871F5" w:rsidP="00F403FA">
            <w:pPr>
              <w:pStyle w:val="bodyoftext"/>
              <w:rPr>
                <w:rFonts w:eastAsia="Batang" w:cs="Arial"/>
                <w:sz w:val="22"/>
                <w:szCs w:val="22"/>
                <w:lang w:eastAsia="en-GB"/>
              </w:rPr>
            </w:pPr>
          </w:p>
          <w:p w14:paraId="3443DD92" w14:textId="77777777" w:rsidR="00A871F5" w:rsidRPr="00DF4637" w:rsidRDefault="00A871F5" w:rsidP="00F403FA">
            <w:pPr>
              <w:pStyle w:val="bodyoftext"/>
              <w:rPr>
                <w:rFonts w:eastAsia="Batang" w:cs="Arial"/>
                <w:sz w:val="22"/>
                <w:szCs w:val="22"/>
                <w:lang w:eastAsia="en-GB"/>
              </w:rPr>
            </w:pPr>
          </w:p>
          <w:p w14:paraId="2A97E948" w14:textId="77777777" w:rsidR="00A871F5" w:rsidRPr="00DF4637" w:rsidRDefault="00A871F5" w:rsidP="00F403FA">
            <w:pPr>
              <w:pStyle w:val="bodyoftext"/>
              <w:rPr>
                <w:rFonts w:eastAsia="Batang" w:cs="Arial"/>
                <w:sz w:val="22"/>
                <w:szCs w:val="22"/>
                <w:lang w:eastAsia="en-GB"/>
              </w:rPr>
            </w:pPr>
          </w:p>
          <w:p w14:paraId="20DD2E53" w14:textId="77777777" w:rsidR="00A871F5" w:rsidRPr="00DF4637" w:rsidRDefault="00A871F5" w:rsidP="00F403FA">
            <w:pPr>
              <w:pStyle w:val="bodyoftext"/>
              <w:rPr>
                <w:rFonts w:eastAsia="Batang" w:cs="Arial"/>
                <w:sz w:val="22"/>
                <w:szCs w:val="22"/>
                <w:lang w:eastAsia="en-GB"/>
              </w:rPr>
            </w:pPr>
          </w:p>
        </w:tc>
      </w:tr>
      <w:tr w:rsidR="00A871F5" w:rsidRPr="00DF4637" w14:paraId="63945865" w14:textId="77777777" w:rsidTr="00A871F5">
        <w:trPr>
          <w:cantSplit/>
          <w:jc w:val="center"/>
        </w:trPr>
        <w:tc>
          <w:tcPr>
            <w:tcW w:w="9345" w:type="dxa"/>
            <w:gridSpan w:val="2"/>
            <w:tcBorders>
              <w:top w:val="single" w:sz="4" w:space="0" w:color="auto"/>
              <w:bottom w:val="single" w:sz="6" w:space="0" w:color="auto"/>
            </w:tcBorders>
            <w:shd w:val="clear" w:color="auto" w:fill="B8CCE4" w:themeFill="accent1" w:themeFillTint="66"/>
          </w:tcPr>
          <w:p w14:paraId="19CCDF04" w14:textId="77777777" w:rsidR="00A871F5" w:rsidRPr="00DF4637" w:rsidRDefault="00A871F5" w:rsidP="00961BB8">
            <w:pPr>
              <w:pStyle w:val="bodyoftext"/>
              <w:numPr>
                <w:ilvl w:val="0"/>
                <w:numId w:val="34"/>
              </w:numPr>
              <w:rPr>
                <w:rFonts w:eastAsia="Batang" w:cs="Arial"/>
                <w:b/>
                <w:caps/>
                <w:sz w:val="22"/>
                <w:szCs w:val="22"/>
                <w:lang w:eastAsia="en-GB"/>
              </w:rPr>
            </w:pPr>
            <w:r w:rsidRPr="00DF4637">
              <w:rPr>
                <w:rFonts w:eastAsia="Batang" w:cs="Arial"/>
                <w:b/>
                <w:sz w:val="22"/>
                <w:szCs w:val="22"/>
                <w:lang w:eastAsia="en-GB"/>
              </w:rPr>
              <w:t xml:space="preserve">Voluntary work </w:t>
            </w:r>
          </w:p>
        </w:tc>
      </w:tr>
      <w:tr w:rsidR="00A871F5" w:rsidRPr="00DF4637" w14:paraId="575571D5" w14:textId="77777777" w:rsidTr="00A871F5">
        <w:trPr>
          <w:cantSplit/>
          <w:trHeight w:val="1052"/>
          <w:jc w:val="center"/>
        </w:trPr>
        <w:tc>
          <w:tcPr>
            <w:tcW w:w="5234" w:type="dxa"/>
            <w:tcBorders>
              <w:top w:val="single" w:sz="6" w:space="0" w:color="auto"/>
              <w:bottom w:val="single" w:sz="4" w:space="0" w:color="auto"/>
            </w:tcBorders>
            <w:shd w:val="clear" w:color="auto" w:fill="FFFFFF" w:themeFill="background1"/>
          </w:tcPr>
          <w:p w14:paraId="4D100085" w14:textId="77777777" w:rsidR="00A871F5" w:rsidRPr="00DF4637" w:rsidRDefault="00A871F5" w:rsidP="00F403FA">
            <w:pPr>
              <w:pStyle w:val="bodyoftext"/>
              <w:rPr>
                <w:rFonts w:eastAsiaTheme="minorEastAsia" w:cs="Arial"/>
                <w:sz w:val="22"/>
                <w:szCs w:val="22"/>
                <w:lang w:eastAsia="en-GB"/>
              </w:rPr>
            </w:pPr>
          </w:p>
          <w:p w14:paraId="79F0C262" w14:textId="77777777" w:rsidR="00A871F5" w:rsidRPr="00DF4637" w:rsidRDefault="00A871F5" w:rsidP="00F403FA">
            <w:pPr>
              <w:pStyle w:val="bodyoftext"/>
              <w:rPr>
                <w:rFonts w:eastAsiaTheme="minorEastAsia" w:cs="Arial"/>
                <w:sz w:val="22"/>
                <w:szCs w:val="22"/>
                <w:lang w:eastAsia="en-GB"/>
              </w:rPr>
            </w:pPr>
            <w:r w:rsidRPr="00DF4637">
              <w:rPr>
                <w:rFonts w:eastAsiaTheme="minorEastAsia" w:cs="Arial"/>
                <w:sz w:val="22"/>
                <w:szCs w:val="22"/>
                <w:lang w:eastAsia="en-GB"/>
              </w:rPr>
              <w:t>Are you involved in or a member of any professional bodies, charities, special interest or political groups in the sector which Highways England operates? YES/NO.</w:t>
            </w:r>
          </w:p>
          <w:p w14:paraId="245E222A" w14:textId="77777777" w:rsidR="00A871F5" w:rsidRPr="00DF4637" w:rsidRDefault="00A871F5" w:rsidP="00F403FA">
            <w:pPr>
              <w:pStyle w:val="bodyoftext"/>
              <w:rPr>
                <w:rFonts w:eastAsiaTheme="minorEastAsia" w:cs="Arial"/>
                <w:sz w:val="22"/>
                <w:szCs w:val="22"/>
                <w:lang w:eastAsia="en-GB"/>
              </w:rPr>
            </w:pPr>
            <w:r w:rsidRPr="00DF4637">
              <w:rPr>
                <w:rFonts w:eastAsiaTheme="minorEastAsia" w:cs="Arial"/>
                <w:sz w:val="22"/>
                <w:szCs w:val="22"/>
                <w:lang w:eastAsia="en-GB"/>
              </w:rPr>
              <w:br/>
            </w:r>
          </w:p>
        </w:tc>
        <w:tc>
          <w:tcPr>
            <w:tcW w:w="4111" w:type="dxa"/>
            <w:tcBorders>
              <w:top w:val="single" w:sz="6" w:space="0" w:color="auto"/>
              <w:bottom w:val="single" w:sz="4" w:space="0" w:color="auto"/>
            </w:tcBorders>
            <w:shd w:val="clear" w:color="auto" w:fill="FFFFFF" w:themeFill="background1"/>
          </w:tcPr>
          <w:p w14:paraId="4A5162C6" w14:textId="77777777" w:rsidR="00A871F5" w:rsidRPr="00DF4637" w:rsidRDefault="00A871F5" w:rsidP="00F403FA">
            <w:pPr>
              <w:pStyle w:val="bodyoftext"/>
              <w:rPr>
                <w:rFonts w:eastAsia="Batang" w:cs="Arial"/>
                <w:caps/>
                <w:sz w:val="22"/>
                <w:szCs w:val="22"/>
                <w:lang w:eastAsia="en-GB"/>
              </w:rPr>
            </w:pPr>
          </w:p>
          <w:p w14:paraId="2F4724A4" w14:textId="77777777" w:rsidR="00A871F5" w:rsidRPr="00DF4637" w:rsidRDefault="00A871F5" w:rsidP="00F403FA">
            <w:pPr>
              <w:pStyle w:val="bodyoftext"/>
              <w:rPr>
                <w:rFonts w:eastAsia="Batang" w:cs="Arial"/>
                <w:caps/>
                <w:sz w:val="22"/>
                <w:szCs w:val="22"/>
                <w:lang w:eastAsia="en-GB"/>
              </w:rPr>
            </w:pPr>
            <w:r w:rsidRPr="00DF4637">
              <w:rPr>
                <w:rFonts w:eastAsia="Batang" w:cs="Arial"/>
                <w:sz w:val="22"/>
                <w:szCs w:val="22"/>
                <w:lang w:eastAsia="en-GB"/>
              </w:rPr>
              <w:t>If YES provide details.</w:t>
            </w:r>
          </w:p>
        </w:tc>
      </w:tr>
      <w:tr w:rsidR="00A871F5" w:rsidRPr="00DF4637" w14:paraId="15221FA1" w14:textId="77777777" w:rsidTr="00A871F5">
        <w:trPr>
          <w:cantSplit/>
          <w:jc w:val="center"/>
        </w:trPr>
        <w:tc>
          <w:tcPr>
            <w:tcW w:w="9345" w:type="dxa"/>
            <w:gridSpan w:val="2"/>
            <w:tcBorders>
              <w:top w:val="single" w:sz="4" w:space="0" w:color="auto"/>
              <w:bottom w:val="single" w:sz="4" w:space="0" w:color="auto"/>
            </w:tcBorders>
            <w:shd w:val="clear" w:color="auto" w:fill="B8CCE4" w:themeFill="accent1" w:themeFillTint="66"/>
          </w:tcPr>
          <w:p w14:paraId="03FCD272" w14:textId="77777777" w:rsidR="00A871F5" w:rsidRPr="00DF4637" w:rsidRDefault="00A871F5" w:rsidP="00961BB8">
            <w:pPr>
              <w:pStyle w:val="bodyoftext"/>
              <w:numPr>
                <w:ilvl w:val="0"/>
                <w:numId w:val="34"/>
              </w:numPr>
              <w:rPr>
                <w:rFonts w:eastAsia="Batang" w:cs="Arial"/>
                <w:b/>
                <w:sz w:val="22"/>
                <w:szCs w:val="22"/>
                <w:lang w:eastAsia="en-GB"/>
              </w:rPr>
            </w:pPr>
            <w:r w:rsidRPr="00DF4637">
              <w:rPr>
                <w:rFonts w:eastAsia="Batang" w:cs="Arial"/>
                <w:b/>
                <w:sz w:val="22"/>
                <w:szCs w:val="22"/>
                <w:lang w:eastAsia="en-GB"/>
              </w:rPr>
              <w:t>Other</w:t>
            </w:r>
          </w:p>
        </w:tc>
      </w:tr>
      <w:tr w:rsidR="00A871F5" w:rsidRPr="00DF4637" w14:paraId="27BBBAC5" w14:textId="77777777" w:rsidTr="00A871F5">
        <w:trPr>
          <w:cantSplit/>
          <w:jc w:val="center"/>
        </w:trPr>
        <w:tc>
          <w:tcPr>
            <w:tcW w:w="5234" w:type="dxa"/>
            <w:tcBorders>
              <w:top w:val="single" w:sz="4" w:space="0" w:color="auto"/>
              <w:left w:val="single" w:sz="4" w:space="0" w:color="auto"/>
              <w:bottom w:val="single" w:sz="4" w:space="0" w:color="auto"/>
              <w:right w:val="single" w:sz="4" w:space="0" w:color="auto"/>
            </w:tcBorders>
          </w:tcPr>
          <w:p w14:paraId="59243083" w14:textId="77777777" w:rsidR="00A871F5" w:rsidRPr="00DF4637" w:rsidRDefault="00A871F5" w:rsidP="00F403FA">
            <w:pPr>
              <w:pStyle w:val="bodyoftext"/>
              <w:rPr>
                <w:rFonts w:eastAsia="Batang" w:cs="Arial"/>
                <w:sz w:val="22"/>
                <w:szCs w:val="22"/>
                <w:lang w:eastAsia="en-GB"/>
              </w:rPr>
            </w:pPr>
          </w:p>
          <w:p w14:paraId="5C66074D" w14:textId="77777777" w:rsidR="00A871F5" w:rsidRPr="00DF4637" w:rsidRDefault="00A871F5" w:rsidP="00F403FA">
            <w:pPr>
              <w:pStyle w:val="bodyoftext"/>
              <w:rPr>
                <w:rFonts w:eastAsia="Batang" w:cs="Arial"/>
                <w:sz w:val="22"/>
                <w:szCs w:val="22"/>
                <w:lang w:eastAsia="en-GB"/>
              </w:rPr>
            </w:pPr>
            <w:r w:rsidRPr="00DF4637">
              <w:rPr>
                <w:rFonts w:eastAsia="Batang" w:cs="Arial"/>
                <w:sz w:val="22"/>
                <w:szCs w:val="22"/>
                <w:lang w:eastAsia="en-GB"/>
              </w:rPr>
              <w:t xml:space="preserve">Are there any other matters which you, or a reasonable member of the public might perceive that  Highways England should be aware of which might impact on your role as a consultant to Highways England or the reputation of Highways England? YES/NO  </w:t>
            </w:r>
          </w:p>
          <w:p w14:paraId="5132FC86" w14:textId="77777777" w:rsidR="00A871F5" w:rsidRPr="00DF4637" w:rsidRDefault="00A871F5" w:rsidP="00F403FA">
            <w:pPr>
              <w:pStyle w:val="bodyoftext"/>
              <w:rPr>
                <w:rFonts w:eastAsia="Batang" w:cs="Arial"/>
                <w:sz w:val="22"/>
                <w:szCs w:val="22"/>
                <w:lang w:eastAsia="en-GB"/>
              </w:rPr>
            </w:pPr>
          </w:p>
        </w:tc>
        <w:tc>
          <w:tcPr>
            <w:tcW w:w="4111" w:type="dxa"/>
            <w:tcBorders>
              <w:top w:val="single" w:sz="4" w:space="0" w:color="auto"/>
              <w:left w:val="single" w:sz="4" w:space="0" w:color="auto"/>
              <w:bottom w:val="single" w:sz="4" w:space="0" w:color="auto"/>
              <w:right w:val="single" w:sz="4" w:space="0" w:color="auto"/>
            </w:tcBorders>
          </w:tcPr>
          <w:p w14:paraId="2C0E7B92" w14:textId="77777777" w:rsidR="00A871F5" w:rsidRPr="00DF4637" w:rsidRDefault="00A871F5" w:rsidP="00F403FA">
            <w:pPr>
              <w:pStyle w:val="bodyoftext"/>
              <w:rPr>
                <w:rFonts w:eastAsia="Batang" w:cs="Arial"/>
                <w:sz w:val="22"/>
                <w:szCs w:val="22"/>
                <w:lang w:eastAsia="en-GB"/>
              </w:rPr>
            </w:pPr>
          </w:p>
          <w:p w14:paraId="42A7502E" w14:textId="77777777" w:rsidR="00A871F5" w:rsidRPr="00DF4637" w:rsidRDefault="00A871F5" w:rsidP="00F403FA">
            <w:pPr>
              <w:pStyle w:val="bodyoftext"/>
              <w:rPr>
                <w:rFonts w:eastAsia="Batang" w:cs="Arial"/>
                <w:sz w:val="22"/>
                <w:szCs w:val="22"/>
                <w:lang w:eastAsia="en-GB"/>
              </w:rPr>
            </w:pPr>
            <w:r w:rsidRPr="00DF4637">
              <w:rPr>
                <w:rFonts w:eastAsia="Batang" w:cs="Arial"/>
                <w:sz w:val="22"/>
                <w:szCs w:val="22"/>
                <w:lang w:eastAsia="en-GB"/>
              </w:rPr>
              <w:t>If YES provide details.</w:t>
            </w:r>
          </w:p>
        </w:tc>
      </w:tr>
      <w:tr w:rsidR="00A871F5" w:rsidRPr="00DF4637" w14:paraId="535D9F72" w14:textId="77777777" w:rsidTr="00A871F5">
        <w:trPr>
          <w:cantSplit/>
          <w:jc w:val="center"/>
        </w:trPr>
        <w:tc>
          <w:tcPr>
            <w:tcW w:w="9345" w:type="dxa"/>
            <w:gridSpan w:val="2"/>
            <w:tcBorders>
              <w:top w:val="nil"/>
              <w:left w:val="nil"/>
              <w:bottom w:val="nil"/>
              <w:right w:val="nil"/>
            </w:tcBorders>
          </w:tcPr>
          <w:p w14:paraId="67F8EB09" w14:textId="77777777" w:rsidR="00A871F5" w:rsidRPr="00DF4637" w:rsidRDefault="00A871F5" w:rsidP="00A871F5">
            <w:pPr>
              <w:spacing w:after="200" w:line="276" w:lineRule="auto"/>
              <w:jc w:val="left"/>
              <w:rPr>
                <w:rFonts w:eastAsiaTheme="minorEastAsia" w:cs="Arial"/>
                <w:sz w:val="22"/>
                <w:szCs w:val="22"/>
                <w:lang w:eastAsia="en-GB"/>
              </w:rPr>
            </w:pPr>
          </w:p>
        </w:tc>
      </w:tr>
      <w:tr w:rsidR="00A871F5" w:rsidRPr="00DF4637" w14:paraId="6F7F100B" w14:textId="77777777" w:rsidTr="00A871F5">
        <w:trPr>
          <w:cantSplit/>
          <w:jc w:val="center"/>
        </w:trPr>
        <w:tc>
          <w:tcPr>
            <w:tcW w:w="5234" w:type="dxa"/>
            <w:tcBorders>
              <w:top w:val="single" w:sz="4" w:space="0" w:color="auto"/>
              <w:bottom w:val="single" w:sz="6" w:space="0" w:color="auto"/>
            </w:tcBorders>
          </w:tcPr>
          <w:p w14:paraId="49BAB6D3" w14:textId="77777777" w:rsidR="00A871F5" w:rsidRPr="00DF4637" w:rsidRDefault="00A871F5" w:rsidP="00F403FA">
            <w:pPr>
              <w:pStyle w:val="bodyoftext"/>
              <w:rPr>
                <w:rFonts w:eastAsia="Batang" w:cs="Arial"/>
                <w:sz w:val="22"/>
                <w:szCs w:val="22"/>
                <w:lang w:eastAsia="en-GB"/>
              </w:rPr>
            </w:pPr>
          </w:p>
          <w:p w14:paraId="1B049166" w14:textId="77777777" w:rsidR="00A871F5" w:rsidRPr="00DF4637" w:rsidRDefault="00A871F5" w:rsidP="00F403FA">
            <w:pPr>
              <w:pStyle w:val="bodyoftext"/>
              <w:rPr>
                <w:rFonts w:eastAsia="Batang" w:cs="Arial"/>
                <w:sz w:val="22"/>
                <w:szCs w:val="22"/>
                <w:lang w:eastAsia="en-GB"/>
              </w:rPr>
            </w:pPr>
            <w:r w:rsidRPr="00DF4637">
              <w:rPr>
                <w:rFonts w:eastAsia="Batang" w:cs="Arial"/>
                <w:sz w:val="22"/>
                <w:szCs w:val="22"/>
                <w:lang w:eastAsia="en-GB"/>
              </w:rPr>
              <w:t xml:space="preserve">Are there any matters or relevant interests, (including significant interests of close </w:t>
            </w:r>
            <w:r w:rsidRPr="00DF4637">
              <w:rPr>
                <w:rStyle w:val="EndnoteReference"/>
                <w:rFonts w:eastAsia="Batang" w:cs="Arial"/>
                <w:sz w:val="22"/>
                <w:szCs w:val="22"/>
                <w:lang w:eastAsia="en-GB"/>
              </w:rPr>
              <w:endnoteReference w:id="1"/>
            </w:r>
            <w:r w:rsidRPr="00DF4637">
              <w:rPr>
                <w:rStyle w:val="FootnoteReference"/>
                <w:rFonts w:eastAsia="Batang" w:cs="Arial"/>
                <w:sz w:val="22"/>
                <w:szCs w:val="22"/>
                <w:lang w:eastAsia="en-GB"/>
              </w:rPr>
              <w:t>2</w:t>
            </w:r>
            <w:r w:rsidRPr="00DF4637">
              <w:rPr>
                <w:rFonts w:eastAsia="Batang" w:cs="Arial"/>
                <w:sz w:val="22"/>
                <w:szCs w:val="22"/>
                <w:lang w:eastAsia="en-GB"/>
              </w:rPr>
              <w:t xml:space="preserve"> members</w:t>
            </w:r>
            <w:r w:rsidRPr="00DF4637">
              <w:rPr>
                <w:rFonts w:eastAsia="Batang" w:cs="Arial"/>
                <w:sz w:val="22"/>
                <w:szCs w:val="22"/>
                <w:vertAlign w:val="superscript"/>
                <w:lang w:eastAsia="en-GB"/>
              </w:rPr>
              <w:t xml:space="preserve"> </w:t>
            </w:r>
            <w:r w:rsidRPr="00DF4637">
              <w:rPr>
                <w:rFonts w:eastAsia="Batang" w:cs="Arial"/>
                <w:sz w:val="22"/>
                <w:szCs w:val="22"/>
                <w:lang w:eastAsia="en-GB"/>
              </w:rPr>
              <w:t xml:space="preserve"> of your family) which might influence your judgement, deliberation or action in providing services to/your role in Highways England or be perceived by a reasonable member of the public as doing so? YES/NO</w:t>
            </w:r>
          </w:p>
          <w:p w14:paraId="194ABA3E" w14:textId="77777777" w:rsidR="00A871F5" w:rsidRPr="00DF4637" w:rsidRDefault="00A871F5" w:rsidP="00F403FA">
            <w:pPr>
              <w:pStyle w:val="bodyoftext"/>
              <w:rPr>
                <w:rFonts w:eastAsia="Batang" w:cs="Arial"/>
                <w:sz w:val="22"/>
                <w:szCs w:val="22"/>
                <w:lang w:eastAsia="en-GB"/>
              </w:rPr>
            </w:pPr>
          </w:p>
          <w:p w14:paraId="62D79B3D" w14:textId="77777777" w:rsidR="00A871F5" w:rsidRPr="00DF4637" w:rsidRDefault="00A871F5" w:rsidP="00F403FA">
            <w:pPr>
              <w:pStyle w:val="bodyoftext"/>
              <w:rPr>
                <w:rFonts w:eastAsia="Batang" w:cs="Arial"/>
                <w:sz w:val="22"/>
                <w:szCs w:val="22"/>
                <w:lang w:eastAsia="en-GB"/>
              </w:rPr>
            </w:pPr>
            <w:r w:rsidRPr="00DF4637">
              <w:rPr>
                <w:rFonts w:eastAsia="Batang" w:cs="Arial"/>
                <w:sz w:val="22"/>
                <w:szCs w:val="22"/>
                <w:lang w:eastAsia="en-GB"/>
              </w:rPr>
              <w:t xml:space="preserve">Please include information on any directorships and business interests in respect of close members </w:t>
            </w:r>
            <w:r w:rsidRPr="00DF4637">
              <w:rPr>
                <w:rFonts w:eastAsia="Batang" w:cs="Arial"/>
                <w:sz w:val="22"/>
                <w:szCs w:val="22"/>
                <w:vertAlign w:val="superscript"/>
                <w:lang w:eastAsia="en-GB"/>
              </w:rPr>
              <w:t>2</w:t>
            </w:r>
            <w:r w:rsidRPr="00DF4637">
              <w:rPr>
                <w:rFonts w:eastAsia="Batang" w:cs="Arial"/>
                <w:sz w:val="22"/>
                <w:szCs w:val="22"/>
                <w:lang w:eastAsia="en-GB"/>
              </w:rPr>
              <w:t xml:space="preserve"> of your family in respect of the sphere in which Highways England operates.  </w:t>
            </w:r>
          </w:p>
          <w:p w14:paraId="046B4E47" w14:textId="77777777" w:rsidR="00A871F5" w:rsidRPr="00DF4637" w:rsidRDefault="00A871F5" w:rsidP="00F403FA">
            <w:pPr>
              <w:pStyle w:val="bodyoftext"/>
              <w:rPr>
                <w:rFonts w:eastAsia="Batang" w:cs="Arial"/>
                <w:sz w:val="22"/>
                <w:szCs w:val="22"/>
                <w:lang w:eastAsia="en-GB"/>
              </w:rPr>
            </w:pPr>
          </w:p>
        </w:tc>
        <w:tc>
          <w:tcPr>
            <w:tcW w:w="4111" w:type="dxa"/>
            <w:tcBorders>
              <w:top w:val="single" w:sz="4" w:space="0" w:color="auto"/>
              <w:bottom w:val="single" w:sz="6" w:space="0" w:color="auto"/>
            </w:tcBorders>
          </w:tcPr>
          <w:p w14:paraId="23A6A87A" w14:textId="77777777" w:rsidR="00A871F5" w:rsidRPr="00DF4637" w:rsidRDefault="00A871F5" w:rsidP="00F403FA">
            <w:pPr>
              <w:pStyle w:val="bodyoftext"/>
              <w:rPr>
                <w:rFonts w:eastAsia="Batang" w:cs="Arial"/>
                <w:sz w:val="22"/>
                <w:szCs w:val="22"/>
                <w:lang w:eastAsia="en-GB"/>
              </w:rPr>
            </w:pPr>
          </w:p>
          <w:p w14:paraId="4B9A0A04" w14:textId="77777777" w:rsidR="00A871F5" w:rsidRPr="00DF4637" w:rsidRDefault="00A871F5" w:rsidP="00F403FA">
            <w:pPr>
              <w:pStyle w:val="bodyoftext"/>
              <w:rPr>
                <w:rFonts w:eastAsia="Batang" w:cs="Arial"/>
                <w:sz w:val="22"/>
                <w:szCs w:val="22"/>
                <w:lang w:eastAsia="en-GB"/>
              </w:rPr>
            </w:pPr>
            <w:r w:rsidRPr="00DF4637">
              <w:rPr>
                <w:rFonts w:eastAsia="Batang" w:cs="Arial"/>
                <w:sz w:val="22"/>
                <w:szCs w:val="22"/>
                <w:lang w:eastAsia="en-GB"/>
              </w:rPr>
              <w:t>If YES provide details.</w:t>
            </w:r>
          </w:p>
        </w:tc>
      </w:tr>
      <w:tr w:rsidR="00A871F5" w:rsidRPr="00DF4637" w14:paraId="6608AF6A" w14:textId="77777777" w:rsidTr="00A871F5">
        <w:trPr>
          <w:cantSplit/>
          <w:jc w:val="center"/>
        </w:trPr>
        <w:tc>
          <w:tcPr>
            <w:tcW w:w="9345" w:type="dxa"/>
            <w:gridSpan w:val="2"/>
            <w:tcBorders>
              <w:top w:val="single" w:sz="6" w:space="0" w:color="auto"/>
              <w:bottom w:val="single" w:sz="6" w:space="0" w:color="auto"/>
            </w:tcBorders>
            <w:shd w:val="clear" w:color="auto" w:fill="B8CCE4" w:themeFill="accent1" w:themeFillTint="66"/>
          </w:tcPr>
          <w:p w14:paraId="789778F8" w14:textId="77777777" w:rsidR="00A871F5" w:rsidRPr="00DF4637" w:rsidRDefault="00A871F5" w:rsidP="00961BB8">
            <w:pPr>
              <w:pStyle w:val="bodyoftext"/>
              <w:numPr>
                <w:ilvl w:val="0"/>
                <w:numId w:val="34"/>
              </w:numPr>
              <w:rPr>
                <w:rFonts w:eastAsia="Batang" w:cs="Arial"/>
                <w:b/>
                <w:sz w:val="22"/>
                <w:szCs w:val="22"/>
                <w:lang w:eastAsia="en-GB"/>
              </w:rPr>
            </w:pPr>
            <w:r w:rsidRPr="00DF4637">
              <w:rPr>
                <w:rFonts w:eastAsia="Batang" w:cs="Arial"/>
                <w:b/>
                <w:sz w:val="22"/>
                <w:szCs w:val="22"/>
                <w:lang w:eastAsia="en-GB"/>
              </w:rPr>
              <w:t>Connected persons</w:t>
            </w:r>
          </w:p>
        </w:tc>
      </w:tr>
      <w:tr w:rsidR="00CF689B" w:rsidRPr="00DF4637" w14:paraId="5474CFB6" w14:textId="77777777" w:rsidTr="00A871F5">
        <w:trPr>
          <w:cantSplit/>
          <w:trHeight w:val="606"/>
          <w:jc w:val="center"/>
        </w:trPr>
        <w:tc>
          <w:tcPr>
            <w:tcW w:w="5234" w:type="dxa"/>
            <w:tcBorders>
              <w:top w:val="single" w:sz="6" w:space="0" w:color="auto"/>
              <w:bottom w:val="single" w:sz="4" w:space="0" w:color="auto"/>
            </w:tcBorders>
          </w:tcPr>
          <w:p w14:paraId="763E4FF1" w14:textId="77777777" w:rsidR="00A871F5" w:rsidRPr="00DF4637" w:rsidRDefault="00A871F5" w:rsidP="00F403FA">
            <w:pPr>
              <w:pStyle w:val="bodyoftext"/>
              <w:rPr>
                <w:rFonts w:eastAsia="Batang" w:cs="Arial"/>
                <w:sz w:val="22"/>
                <w:szCs w:val="22"/>
                <w:lang w:eastAsia="en-GB"/>
              </w:rPr>
            </w:pPr>
          </w:p>
          <w:p w14:paraId="4F8DD9F8" w14:textId="77777777" w:rsidR="00A871F5" w:rsidRPr="00DF4637" w:rsidRDefault="00A871F5" w:rsidP="00F403FA">
            <w:pPr>
              <w:pStyle w:val="bodyoftext"/>
              <w:rPr>
                <w:rFonts w:eastAsia="Batang" w:cs="Arial"/>
                <w:sz w:val="22"/>
                <w:szCs w:val="22"/>
                <w:lang w:eastAsia="en-GB"/>
              </w:rPr>
            </w:pPr>
            <w:r w:rsidRPr="00DF4637">
              <w:rPr>
                <w:rFonts w:eastAsia="Batang" w:cs="Arial"/>
                <w:sz w:val="22"/>
                <w:szCs w:val="22"/>
                <w:lang w:eastAsia="en-GB"/>
              </w:rPr>
              <w:t>Please confirm (in the box to the right) that, in relation to the questions contained in sections 3, 4, 6, above, no additional information would need disclosure in relation to any connected person.</w:t>
            </w:r>
          </w:p>
          <w:p w14:paraId="0FEFDE08" w14:textId="77777777" w:rsidR="00A871F5" w:rsidRPr="00DF4637" w:rsidRDefault="00A871F5" w:rsidP="00F403FA">
            <w:pPr>
              <w:pStyle w:val="bodyoftext"/>
              <w:rPr>
                <w:rFonts w:eastAsia="Batang" w:cs="Arial"/>
                <w:sz w:val="22"/>
                <w:szCs w:val="22"/>
                <w:lang w:eastAsia="en-GB"/>
              </w:rPr>
            </w:pPr>
          </w:p>
        </w:tc>
        <w:tc>
          <w:tcPr>
            <w:tcW w:w="4111" w:type="dxa"/>
            <w:tcBorders>
              <w:top w:val="single" w:sz="6" w:space="0" w:color="auto"/>
              <w:bottom w:val="single" w:sz="4" w:space="0" w:color="auto"/>
            </w:tcBorders>
          </w:tcPr>
          <w:p w14:paraId="002591B5" w14:textId="77777777" w:rsidR="00A871F5" w:rsidRPr="00DF4637" w:rsidRDefault="00A871F5" w:rsidP="00F403FA">
            <w:pPr>
              <w:pStyle w:val="bodyoftext"/>
              <w:rPr>
                <w:rFonts w:eastAsia="Batang" w:cs="Arial"/>
                <w:sz w:val="22"/>
                <w:szCs w:val="22"/>
                <w:lang w:eastAsia="en-GB"/>
              </w:rPr>
            </w:pPr>
          </w:p>
          <w:p w14:paraId="3C537418" w14:textId="77777777" w:rsidR="00A871F5" w:rsidRPr="00DF4637" w:rsidRDefault="00A871F5" w:rsidP="00F403FA">
            <w:pPr>
              <w:pStyle w:val="bodyoftext"/>
              <w:rPr>
                <w:rFonts w:eastAsia="Batang" w:cs="Arial"/>
                <w:sz w:val="22"/>
                <w:szCs w:val="22"/>
                <w:lang w:eastAsia="en-GB"/>
              </w:rPr>
            </w:pPr>
            <w:r w:rsidRPr="00DF4637">
              <w:rPr>
                <w:rFonts w:eastAsia="Batang" w:cs="Arial"/>
                <w:sz w:val="22"/>
                <w:szCs w:val="22"/>
                <w:lang w:eastAsia="en-GB"/>
              </w:rPr>
              <w:t>I confirm that no additional information requires disclosure.</w:t>
            </w:r>
          </w:p>
          <w:p w14:paraId="68997E0E" w14:textId="77777777" w:rsidR="00A871F5" w:rsidRPr="00DF4637" w:rsidRDefault="00A871F5" w:rsidP="00F403FA">
            <w:pPr>
              <w:pStyle w:val="bodyoftext"/>
              <w:rPr>
                <w:rFonts w:eastAsia="Batang" w:cs="Arial"/>
                <w:sz w:val="22"/>
                <w:szCs w:val="22"/>
                <w:lang w:eastAsia="en-GB"/>
              </w:rPr>
            </w:pPr>
          </w:p>
          <w:p w14:paraId="6385D64C" w14:textId="77777777" w:rsidR="00A871F5" w:rsidRPr="00DF4637" w:rsidRDefault="00A871F5" w:rsidP="00F403FA">
            <w:pPr>
              <w:pStyle w:val="bodyoftext"/>
              <w:rPr>
                <w:rFonts w:eastAsia="Batang" w:cs="Arial"/>
                <w:sz w:val="22"/>
                <w:szCs w:val="22"/>
                <w:lang w:eastAsia="en-GB"/>
              </w:rPr>
            </w:pPr>
            <w:r w:rsidRPr="00DF4637">
              <w:rPr>
                <w:rFonts w:eastAsia="Batang" w:cs="Arial"/>
                <w:sz w:val="22"/>
                <w:szCs w:val="22"/>
                <w:lang w:eastAsia="en-GB"/>
              </w:rPr>
              <w:t xml:space="preserve">I have provided additional information above.  </w:t>
            </w:r>
          </w:p>
          <w:p w14:paraId="207AFB13" w14:textId="77777777" w:rsidR="00A871F5" w:rsidRPr="00DF4637" w:rsidRDefault="00A871F5" w:rsidP="00F403FA">
            <w:pPr>
              <w:pStyle w:val="bodyoftext"/>
              <w:rPr>
                <w:rFonts w:eastAsia="Batang" w:cs="Arial"/>
                <w:sz w:val="22"/>
                <w:szCs w:val="22"/>
                <w:lang w:eastAsia="en-GB"/>
              </w:rPr>
            </w:pPr>
          </w:p>
          <w:p w14:paraId="28FEDD19" w14:textId="77777777" w:rsidR="00A871F5" w:rsidRPr="00DF4637" w:rsidRDefault="00A871F5" w:rsidP="00F403FA">
            <w:pPr>
              <w:pStyle w:val="bodyoftext"/>
              <w:rPr>
                <w:rFonts w:eastAsia="Batang" w:cs="Arial"/>
                <w:sz w:val="22"/>
                <w:szCs w:val="22"/>
                <w:lang w:eastAsia="en-GB"/>
              </w:rPr>
            </w:pPr>
          </w:p>
        </w:tc>
      </w:tr>
    </w:tbl>
    <w:p w14:paraId="20516BD6" w14:textId="77777777" w:rsidR="00A871F5" w:rsidRPr="00DF4637" w:rsidRDefault="00A871F5" w:rsidP="00A871F5">
      <w:pPr>
        <w:pStyle w:val="Footer"/>
        <w:rPr>
          <w:rFonts w:cs="Arial"/>
          <w:sz w:val="22"/>
          <w:szCs w:val="22"/>
        </w:rPr>
      </w:pPr>
      <w:r w:rsidRPr="00DF4637">
        <w:rPr>
          <w:rStyle w:val="FootnoteReference"/>
          <w:rFonts w:cs="Arial"/>
          <w:sz w:val="22"/>
          <w:szCs w:val="22"/>
        </w:rPr>
        <w:t>2</w:t>
      </w:r>
      <w:r w:rsidRPr="00DF4637">
        <w:rPr>
          <w:rFonts w:cs="Arial"/>
          <w:sz w:val="22"/>
          <w:szCs w:val="22"/>
        </w:rPr>
        <w:t xml:space="preserve"> Close members means a) an individual’s domestic partner and children b) children of individuals domestic partner c) or independents domestic partners, d) parents and in-laws and e) siblings.</w:t>
      </w:r>
    </w:p>
    <w:p w14:paraId="6EA2A7BD" w14:textId="77777777" w:rsidR="00A871F5" w:rsidRPr="00DF4637" w:rsidRDefault="00A871F5" w:rsidP="00A871F5">
      <w:pPr>
        <w:jc w:val="center"/>
        <w:rPr>
          <w:rFonts w:cs="Arial"/>
          <w:b/>
          <w:sz w:val="22"/>
          <w:szCs w:val="22"/>
        </w:rPr>
      </w:pPr>
    </w:p>
    <w:p w14:paraId="7109E3EF" w14:textId="77777777" w:rsidR="00A871F5" w:rsidRPr="00DF4637" w:rsidRDefault="00A871F5" w:rsidP="00F403FA">
      <w:pPr>
        <w:pStyle w:val="bodyoftext"/>
        <w:rPr>
          <w:rFonts w:eastAsiaTheme="minorEastAsia" w:cs="Arial"/>
          <w:b/>
          <w:sz w:val="22"/>
          <w:szCs w:val="22"/>
          <w:lang w:eastAsia="en-GB"/>
        </w:rPr>
      </w:pPr>
      <w:r w:rsidRPr="00DF4637">
        <w:rPr>
          <w:rFonts w:eastAsiaTheme="minorEastAsia" w:cs="Arial"/>
          <w:b/>
          <w:sz w:val="22"/>
          <w:szCs w:val="22"/>
          <w:lang w:eastAsia="en-GB"/>
        </w:rPr>
        <w:t>Declaration</w:t>
      </w:r>
      <w:r w:rsidRPr="00DF4637">
        <w:rPr>
          <w:rFonts w:eastAsiaTheme="minorEastAsia" w:cs="Arial"/>
          <w:b/>
          <w:sz w:val="22"/>
          <w:szCs w:val="22"/>
          <w:lang w:eastAsia="en-GB"/>
        </w:rPr>
        <w:tab/>
      </w:r>
    </w:p>
    <w:p w14:paraId="237A45C8" w14:textId="77777777" w:rsidR="00A871F5" w:rsidRPr="00DF4637" w:rsidRDefault="00A871F5" w:rsidP="00961BB8">
      <w:pPr>
        <w:pStyle w:val="bodyoftext"/>
        <w:numPr>
          <w:ilvl w:val="0"/>
          <w:numId w:val="36"/>
        </w:numPr>
        <w:rPr>
          <w:rFonts w:eastAsiaTheme="minorEastAsia" w:cs="Arial"/>
          <w:sz w:val="22"/>
          <w:szCs w:val="22"/>
          <w:lang w:eastAsia="en-GB"/>
        </w:rPr>
      </w:pPr>
      <w:r w:rsidRPr="00DF4637">
        <w:rPr>
          <w:rFonts w:eastAsiaTheme="minorEastAsia" w:cs="Arial"/>
          <w:sz w:val="22"/>
          <w:szCs w:val="22"/>
          <w:lang w:eastAsia="en-GB"/>
        </w:rPr>
        <w:t>I declare that to the best of my knowledge and belief (having taken all reasonable care to ensure that such is the case) the answers to all of the above questions are true and not misleading.</w:t>
      </w:r>
    </w:p>
    <w:p w14:paraId="24D3CA2C" w14:textId="77777777" w:rsidR="00A871F5" w:rsidRPr="00DF4637" w:rsidRDefault="00A871F5" w:rsidP="00F403FA">
      <w:pPr>
        <w:pStyle w:val="bodyoftext"/>
        <w:rPr>
          <w:rFonts w:eastAsiaTheme="minorEastAsia" w:cs="Arial"/>
          <w:sz w:val="22"/>
          <w:szCs w:val="22"/>
          <w:lang w:eastAsia="en-GB"/>
        </w:rPr>
      </w:pPr>
    </w:p>
    <w:p w14:paraId="6BFFBC85" w14:textId="77777777" w:rsidR="00A871F5" w:rsidRPr="00DF4637" w:rsidRDefault="00A871F5" w:rsidP="00961BB8">
      <w:pPr>
        <w:pStyle w:val="bodyoftext"/>
        <w:numPr>
          <w:ilvl w:val="0"/>
          <w:numId w:val="36"/>
        </w:numPr>
        <w:rPr>
          <w:rFonts w:eastAsiaTheme="minorEastAsia" w:cs="Arial"/>
          <w:sz w:val="22"/>
          <w:szCs w:val="22"/>
          <w:lang w:eastAsia="en-GB"/>
        </w:rPr>
      </w:pPr>
      <w:r w:rsidRPr="00DF4637">
        <w:rPr>
          <w:rFonts w:eastAsiaTheme="minorEastAsia" w:cs="Arial"/>
          <w:sz w:val="22"/>
          <w:szCs w:val="22"/>
          <w:lang w:eastAsia="en-GB"/>
        </w:rPr>
        <w:t xml:space="preserve">I shall not communicate to any person, firm, company or other legal entity other than Highways England employees or consultants engaged by or on behalf of Highways England in connection with the same matter any commercially sensitive or confidential information in connection with my work at Highways England (unless Highways England grants permission in writing to share commercially sensitive or confidential information with such person, firm, company or other legal entity). </w:t>
      </w:r>
    </w:p>
    <w:p w14:paraId="4CF01F8B" w14:textId="77777777" w:rsidR="00A871F5" w:rsidRPr="00DF4637" w:rsidRDefault="00A871F5" w:rsidP="00F403FA">
      <w:pPr>
        <w:pStyle w:val="bodyoftext"/>
        <w:rPr>
          <w:rFonts w:eastAsiaTheme="minorEastAsia" w:cs="Arial"/>
          <w:sz w:val="22"/>
          <w:szCs w:val="22"/>
          <w:lang w:eastAsia="en-GB"/>
        </w:rPr>
      </w:pPr>
    </w:p>
    <w:p w14:paraId="32F7009F" w14:textId="77777777" w:rsidR="00A871F5" w:rsidRPr="00DF4637" w:rsidRDefault="00A871F5" w:rsidP="00961BB8">
      <w:pPr>
        <w:pStyle w:val="bodyoftext"/>
        <w:numPr>
          <w:ilvl w:val="0"/>
          <w:numId w:val="36"/>
        </w:numPr>
        <w:rPr>
          <w:rFonts w:eastAsiaTheme="minorEastAsia" w:cs="Arial"/>
          <w:sz w:val="22"/>
          <w:szCs w:val="22"/>
          <w:lang w:eastAsia="en-GB"/>
        </w:rPr>
      </w:pPr>
      <w:r w:rsidRPr="00DF4637">
        <w:rPr>
          <w:rFonts w:eastAsiaTheme="minorEastAsia" w:cs="Arial"/>
          <w:sz w:val="22"/>
          <w:szCs w:val="22"/>
          <w:lang w:eastAsia="en-GB"/>
        </w:rPr>
        <w:t xml:space="preserve">During and for a period of 12 months following the expiry of my appointment to work for Highways England, I shall not seek to obtain any commercial </w:t>
      </w:r>
      <w:r w:rsidRPr="00DF4637">
        <w:rPr>
          <w:rFonts w:eastAsiaTheme="minorEastAsia" w:cs="Arial"/>
          <w:sz w:val="22"/>
          <w:szCs w:val="22"/>
          <w:lang w:eastAsia="en-GB"/>
        </w:rPr>
        <w:lastRenderedPageBreak/>
        <w:t xml:space="preserve">advantage for myself, my employer or any connected persons, or personal advantage, from my work at Highways England.  </w:t>
      </w:r>
    </w:p>
    <w:p w14:paraId="48DFA788" w14:textId="77777777" w:rsidR="00A871F5" w:rsidRPr="00DF4637" w:rsidRDefault="00A871F5" w:rsidP="00F403FA">
      <w:pPr>
        <w:pStyle w:val="bodyoftext"/>
        <w:rPr>
          <w:rFonts w:eastAsiaTheme="minorEastAsia" w:cs="Arial"/>
          <w:sz w:val="22"/>
          <w:szCs w:val="22"/>
          <w:lang w:eastAsia="en-GB"/>
        </w:rPr>
      </w:pPr>
    </w:p>
    <w:p w14:paraId="472AE918" w14:textId="77777777" w:rsidR="00A871F5" w:rsidRPr="00DF4637" w:rsidRDefault="00A871F5" w:rsidP="00961BB8">
      <w:pPr>
        <w:pStyle w:val="bodyoftext"/>
        <w:numPr>
          <w:ilvl w:val="0"/>
          <w:numId w:val="36"/>
        </w:numPr>
        <w:rPr>
          <w:rFonts w:eastAsiaTheme="minorEastAsia" w:cs="Arial"/>
          <w:sz w:val="22"/>
          <w:szCs w:val="22"/>
          <w:lang w:eastAsia="en-GB"/>
        </w:rPr>
      </w:pPr>
      <w:r w:rsidRPr="00DF4637">
        <w:rPr>
          <w:rFonts w:eastAsiaTheme="minorEastAsia" w:cs="Arial"/>
          <w:sz w:val="22"/>
          <w:szCs w:val="22"/>
          <w:lang w:eastAsia="en-GB"/>
        </w:rPr>
        <w:t>During and for a period of 12 months following the expiry of my appointment to work for Highways England, I shall not assist my employer, any organisation connected with my employer, or any other organisation or person in tendering for any contract opportunity with Highways England that I have worked on in my capacity as a consultant to Highways England.</w:t>
      </w:r>
    </w:p>
    <w:p w14:paraId="543D0BA5" w14:textId="77777777" w:rsidR="00A871F5" w:rsidRPr="00DF4637" w:rsidRDefault="00A871F5" w:rsidP="00F403FA">
      <w:pPr>
        <w:pStyle w:val="bodyoftext"/>
        <w:rPr>
          <w:rFonts w:eastAsiaTheme="minorEastAsia" w:cs="Arial"/>
          <w:sz w:val="22"/>
          <w:szCs w:val="22"/>
          <w:lang w:eastAsia="en-GB"/>
        </w:rPr>
      </w:pPr>
    </w:p>
    <w:p w14:paraId="44F48F2F" w14:textId="77777777" w:rsidR="00A871F5" w:rsidRPr="00DF4637" w:rsidRDefault="00A871F5" w:rsidP="00961BB8">
      <w:pPr>
        <w:pStyle w:val="bodyoftext"/>
        <w:numPr>
          <w:ilvl w:val="0"/>
          <w:numId w:val="36"/>
        </w:numPr>
        <w:rPr>
          <w:rFonts w:eastAsiaTheme="minorEastAsia" w:cs="Arial"/>
          <w:sz w:val="22"/>
          <w:szCs w:val="22"/>
          <w:lang w:eastAsia="en-GB"/>
        </w:rPr>
      </w:pPr>
      <w:r w:rsidRPr="00DF4637">
        <w:rPr>
          <w:rFonts w:eastAsiaTheme="minorEastAsia" w:cs="Arial"/>
          <w:sz w:val="22"/>
          <w:szCs w:val="22"/>
          <w:lang w:eastAsia="en-GB"/>
        </w:rPr>
        <w:t>I shall not pay, give, receive or offer to pay, give, receive any sum of money or other consideration directly or indirectly to any person whatsoever for any act described in paragraphs 2, 3 and 4 above.  If any offer is made to me to breach this declaration, I shall report it immediately to Highways England.</w:t>
      </w:r>
    </w:p>
    <w:p w14:paraId="7525DA88" w14:textId="77777777" w:rsidR="00A871F5" w:rsidRPr="00DF4637" w:rsidRDefault="00A871F5" w:rsidP="00F403FA">
      <w:pPr>
        <w:pStyle w:val="bodyoftext"/>
        <w:rPr>
          <w:rFonts w:eastAsiaTheme="minorEastAsia" w:cs="Arial"/>
          <w:sz w:val="22"/>
          <w:szCs w:val="22"/>
          <w:lang w:eastAsia="en-GB"/>
        </w:rPr>
      </w:pPr>
    </w:p>
    <w:p w14:paraId="483D9927" w14:textId="77777777" w:rsidR="00A871F5" w:rsidRPr="00DF4637" w:rsidRDefault="00A871F5" w:rsidP="00961BB8">
      <w:pPr>
        <w:pStyle w:val="bodyoftext"/>
        <w:numPr>
          <w:ilvl w:val="0"/>
          <w:numId w:val="36"/>
        </w:numPr>
        <w:rPr>
          <w:rFonts w:eastAsiaTheme="minorEastAsia" w:cs="Arial"/>
          <w:sz w:val="22"/>
          <w:szCs w:val="22"/>
          <w:lang w:eastAsia="en-GB"/>
        </w:rPr>
      </w:pPr>
      <w:r w:rsidRPr="00DF4637">
        <w:rPr>
          <w:rFonts w:eastAsiaTheme="minorEastAsia" w:cs="Arial"/>
          <w:sz w:val="22"/>
          <w:szCs w:val="22"/>
          <w:lang w:eastAsia="en-GB"/>
        </w:rPr>
        <w:t>All documentation that I have access to in my role as a consultant to Highways England shall be made available to Highways England to form part of any relevant tender information pack.  Any information that may give me, my employer or a third party any advantage in a tender process shall be returned to Highways England.</w:t>
      </w:r>
    </w:p>
    <w:p w14:paraId="7E294FD8" w14:textId="77777777" w:rsidR="00A871F5" w:rsidRPr="00DF4637" w:rsidRDefault="00A871F5" w:rsidP="00961BB8">
      <w:pPr>
        <w:pStyle w:val="bodyoftext"/>
        <w:numPr>
          <w:ilvl w:val="0"/>
          <w:numId w:val="36"/>
        </w:numPr>
        <w:rPr>
          <w:rFonts w:cs="Arial"/>
          <w:sz w:val="22"/>
          <w:szCs w:val="22"/>
        </w:rPr>
      </w:pPr>
      <w:r w:rsidRPr="00DF4637">
        <w:rPr>
          <w:rFonts w:cs="Arial"/>
          <w:sz w:val="22"/>
          <w:szCs w:val="22"/>
        </w:rPr>
        <w:t>I understand that I may only be involved in the evaluation of a tender for Highways England where expressly sanctioned in writing by Highways England. I understand that I will not be involved in the process for agreeing any extension to my contract or the contract of any consultant who shares with me the same employer.</w:t>
      </w:r>
    </w:p>
    <w:p w14:paraId="11E91A24" w14:textId="77777777" w:rsidR="00A871F5" w:rsidRPr="00DF4637" w:rsidRDefault="00A871F5" w:rsidP="00F403FA">
      <w:pPr>
        <w:pStyle w:val="bodyoftext"/>
        <w:rPr>
          <w:rFonts w:cs="Arial"/>
          <w:sz w:val="22"/>
          <w:szCs w:val="22"/>
        </w:rPr>
      </w:pPr>
    </w:p>
    <w:p w14:paraId="369C968B" w14:textId="77777777" w:rsidR="00A871F5" w:rsidRPr="00DF4637" w:rsidRDefault="00A871F5" w:rsidP="00961BB8">
      <w:pPr>
        <w:pStyle w:val="bodyoftext"/>
        <w:numPr>
          <w:ilvl w:val="0"/>
          <w:numId w:val="36"/>
        </w:numPr>
        <w:rPr>
          <w:rFonts w:cs="Arial"/>
          <w:sz w:val="22"/>
          <w:szCs w:val="22"/>
        </w:rPr>
      </w:pPr>
      <w:r w:rsidRPr="00DF4637">
        <w:rPr>
          <w:rFonts w:cs="Arial"/>
          <w:sz w:val="22"/>
          <w:szCs w:val="22"/>
        </w:rPr>
        <w:t>I understand that I am not to be involved in looking at the route to market for any contract, project or task for which I or my employer may wish to tender and not to be involved in the assessment of resources being proposed for such contract, project or task.  I agree to remove myself from any discussions relating to the procurement route for any contract, project or task for which I or my employer may wish to tender and I agree not to discuss these matters with my employer or with the team responsible for managing the contract, project or task in my firm.</w:t>
      </w:r>
    </w:p>
    <w:p w14:paraId="30482691" w14:textId="77777777" w:rsidR="00A871F5" w:rsidRPr="00DF4637" w:rsidRDefault="00A871F5" w:rsidP="00F403FA">
      <w:pPr>
        <w:pStyle w:val="bodyoftext"/>
        <w:rPr>
          <w:rFonts w:cs="Arial"/>
          <w:sz w:val="22"/>
          <w:szCs w:val="22"/>
        </w:rPr>
      </w:pPr>
    </w:p>
    <w:p w14:paraId="5AFC5ADF" w14:textId="77777777" w:rsidR="00A871F5" w:rsidRPr="00DF4637" w:rsidRDefault="00A871F5" w:rsidP="00961BB8">
      <w:pPr>
        <w:pStyle w:val="bodyoftext"/>
        <w:numPr>
          <w:ilvl w:val="0"/>
          <w:numId w:val="36"/>
        </w:numPr>
        <w:rPr>
          <w:rFonts w:cs="Arial"/>
          <w:sz w:val="22"/>
          <w:szCs w:val="22"/>
        </w:rPr>
      </w:pPr>
      <w:r w:rsidRPr="00DF4637">
        <w:rPr>
          <w:rFonts w:cs="Arial"/>
          <w:sz w:val="22"/>
          <w:szCs w:val="22"/>
        </w:rPr>
        <w:t>Should any of the information on this declaration change or should I become aware of a potential, perceived or actual conflict of interest I will immediately contact Highways England to inform them and will take all reasonable steps to mitigate or remove the potential, perceived or actual conflict of interest.</w:t>
      </w:r>
    </w:p>
    <w:p w14:paraId="1E3700D2" w14:textId="77777777" w:rsidR="00A871F5" w:rsidRPr="00DF4637" w:rsidRDefault="00A871F5" w:rsidP="00F403FA">
      <w:pPr>
        <w:pStyle w:val="bodyoftext"/>
        <w:rPr>
          <w:rFonts w:cs="Arial"/>
          <w:sz w:val="22"/>
          <w:szCs w:val="22"/>
        </w:rPr>
      </w:pPr>
    </w:p>
    <w:p w14:paraId="3F2729AB" w14:textId="77777777" w:rsidR="00A871F5" w:rsidRPr="00DF4637" w:rsidRDefault="00A871F5" w:rsidP="00961BB8">
      <w:pPr>
        <w:pStyle w:val="bodyoftext"/>
        <w:numPr>
          <w:ilvl w:val="0"/>
          <w:numId w:val="36"/>
        </w:numPr>
        <w:rPr>
          <w:rFonts w:cs="Arial"/>
          <w:sz w:val="22"/>
          <w:szCs w:val="22"/>
        </w:rPr>
      </w:pPr>
      <w:r w:rsidRPr="00DF4637">
        <w:rPr>
          <w:rFonts w:cs="Arial"/>
          <w:sz w:val="22"/>
          <w:szCs w:val="22"/>
        </w:rPr>
        <w:t xml:space="preserve">I understand that if I do not comply with the statements in this declaration I may prejudice my employers ability to participate in tendering for contract </w:t>
      </w:r>
      <w:r w:rsidRPr="00DF4637">
        <w:rPr>
          <w:rFonts w:cs="Arial"/>
          <w:sz w:val="22"/>
          <w:szCs w:val="22"/>
        </w:rPr>
        <w:lastRenderedPageBreak/>
        <w:t>opportunities with Highways England, I may have my contract with Highways England terminated and could face legal action.</w:t>
      </w:r>
    </w:p>
    <w:p w14:paraId="5C76537F" w14:textId="77777777" w:rsidR="00A871F5" w:rsidRPr="00DF4637" w:rsidRDefault="00A871F5" w:rsidP="00F403FA">
      <w:pPr>
        <w:pStyle w:val="bodyoftext"/>
        <w:rPr>
          <w:rFonts w:cs="Arial"/>
          <w:sz w:val="22"/>
          <w:szCs w:val="22"/>
        </w:rPr>
      </w:pPr>
    </w:p>
    <w:p w14:paraId="426E08D3" w14:textId="77777777" w:rsidR="00A871F5" w:rsidRPr="00DF4637" w:rsidRDefault="00A871F5" w:rsidP="00961BB8">
      <w:pPr>
        <w:pStyle w:val="bodyoftext"/>
        <w:numPr>
          <w:ilvl w:val="0"/>
          <w:numId w:val="36"/>
        </w:numPr>
        <w:rPr>
          <w:rFonts w:cs="Arial"/>
          <w:sz w:val="22"/>
          <w:szCs w:val="22"/>
        </w:rPr>
      </w:pPr>
      <w:r w:rsidRPr="00DF4637">
        <w:rPr>
          <w:rFonts w:cs="Arial"/>
          <w:sz w:val="22"/>
          <w:szCs w:val="22"/>
        </w:rPr>
        <w:t xml:space="preserve">I confirm that I have read and understood the requirements related to conflicts of interest in the contract between my employer and Highways England for the provision of the services. </w:t>
      </w:r>
    </w:p>
    <w:p w14:paraId="125570C1" w14:textId="77777777" w:rsidR="00A871F5" w:rsidRPr="00DF4637" w:rsidRDefault="00A871F5" w:rsidP="00A871F5">
      <w:pPr>
        <w:spacing w:after="200" w:line="276" w:lineRule="auto"/>
        <w:jc w:val="left"/>
        <w:rPr>
          <w:rFonts w:eastAsiaTheme="minorEastAsia" w:cs="Arial"/>
          <w:b/>
          <w:bCs/>
          <w:color w:val="808080" w:themeColor="background1" w:themeShade="80"/>
          <w:sz w:val="22"/>
          <w:szCs w:val="22"/>
          <w:lang w:eastAsia="en-GB"/>
        </w:rPr>
      </w:pPr>
    </w:p>
    <w:tbl>
      <w:tblPr>
        <w:tblW w:w="9356" w:type="dxa"/>
        <w:jc w:val="center"/>
        <w:tblLook w:val="04A0" w:firstRow="1" w:lastRow="0" w:firstColumn="1" w:lastColumn="0" w:noHBand="0" w:noVBand="1"/>
      </w:tblPr>
      <w:tblGrid>
        <w:gridCol w:w="1843"/>
        <w:gridCol w:w="7513"/>
      </w:tblGrid>
      <w:tr w:rsidR="00A871F5" w:rsidRPr="00DF4637" w14:paraId="2EF71661" w14:textId="77777777" w:rsidTr="00A871F5">
        <w:trPr>
          <w:trHeight w:val="574"/>
          <w:jc w:val="center"/>
        </w:trPr>
        <w:tc>
          <w:tcPr>
            <w:tcW w:w="1843" w:type="dxa"/>
          </w:tcPr>
          <w:p w14:paraId="72D35761" w14:textId="77777777" w:rsidR="00A871F5" w:rsidRPr="00DF4637" w:rsidRDefault="00A871F5" w:rsidP="00A871F5">
            <w:pPr>
              <w:spacing w:line="276" w:lineRule="auto"/>
              <w:jc w:val="left"/>
              <w:rPr>
                <w:rFonts w:cs="Arial"/>
                <w:i/>
                <w:lang w:eastAsia="en-GB"/>
              </w:rPr>
            </w:pPr>
            <w:r w:rsidRPr="00DF4637">
              <w:rPr>
                <w:rFonts w:cs="Arial"/>
                <w:lang w:eastAsia="en-GB"/>
              </w:rPr>
              <w:br/>
              <w:t xml:space="preserve">Signed by the </w:t>
            </w:r>
            <w:r w:rsidRPr="00DF4637">
              <w:rPr>
                <w:rFonts w:cs="Arial"/>
                <w:i/>
                <w:lang w:eastAsia="en-GB"/>
              </w:rPr>
              <w:t>Contractor</w:t>
            </w:r>
          </w:p>
          <w:p w14:paraId="30CC1814" w14:textId="77777777" w:rsidR="00A871F5" w:rsidRPr="00DF4637" w:rsidRDefault="00A871F5" w:rsidP="00A871F5">
            <w:pPr>
              <w:spacing w:line="276" w:lineRule="auto"/>
              <w:jc w:val="left"/>
              <w:rPr>
                <w:rFonts w:cs="Arial"/>
                <w:lang w:eastAsia="en-GB"/>
              </w:rPr>
            </w:pPr>
            <w:r w:rsidRPr="00DF4637">
              <w:rPr>
                <w:rFonts w:cs="Arial"/>
                <w:lang w:eastAsia="en-GB"/>
              </w:rPr>
              <w:t>Date</w:t>
            </w:r>
          </w:p>
        </w:tc>
        <w:tc>
          <w:tcPr>
            <w:tcW w:w="7513" w:type="dxa"/>
          </w:tcPr>
          <w:p w14:paraId="20C48A37" w14:textId="77777777" w:rsidR="00A871F5" w:rsidRPr="00DF4637" w:rsidRDefault="00A871F5" w:rsidP="00A871F5">
            <w:pPr>
              <w:spacing w:line="276" w:lineRule="auto"/>
              <w:jc w:val="left"/>
              <w:rPr>
                <w:rFonts w:cs="Arial"/>
                <w:lang w:eastAsia="en-GB"/>
              </w:rPr>
            </w:pPr>
          </w:p>
        </w:tc>
      </w:tr>
    </w:tbl>
    <w:p w14:paraId="58225C22" w14:textId="77777777" w:rsidR="00A871F5" w:rsidRPr="00DF4637" w:rsidRDefault="00A871F5" w:rsidP="00A871F5">
      <w:pPr>
        <w:spacing w:after="200" w:line="276" w:lineRule="auto"/>
        <w:jc w:val="left"/>
        <w:rPr>
          <w:rFonts w:eastAsiaTheme="minorEastAsia" w:cs="Arial"/>
          <w:sz w:val="22"/>
          <w:szCs w:val="22"/>
          <w:lang w:eastAsia="en-GB"/>
        </w:rPr>
      </w:pPr>
    </w:p>
    <w:tbl>
      <w:tblPr>
        <w:tblW w:w="9356" w:type="dxa"/>
        <w:jc w:val="center"/>
        <w:tblLook w:val="04A0" w:firstRow="1" w:lastRow="0" w:firstColumn="1" w:lastColumn="0" w:noHBand="0" w:noVBand="1"/>
      </w:tblPr>
      <w:tblGrid>
        <w:gridCol w:w="1843"/>
        <w:gridCol w:w="7513"/>
      </w:tblGrid>
      <w:tr w:rsidR="00A871F5" w:rsidRPr="00DF4637" w14:paraId="407D15AC" w14:textId="77777777" w:rsidTr="00A871F5">
        <w:trPr>
          <w:trHeight w:val="574"/>
          <w:jc w:val="center"/>
        </w:trPr>
        <w:tc>
          <w:tcPr>
            <w:tcW w:w="1843" w:type="dxa"/>
          </w:tcPr>
          <w:p w14:paraId="39355679" w14:textId="77777777" w:rsidR="00A871F5" w:rsidRPr="00DF4637" w:rsidRDefault="00A871F5" w:rsidP="00A871F5">
            <w:pPr>
              <w:spacing w:line="276" w:lineRule="auto"/>
              <w:jc w:val="left"/>
              <w:rPr>
                <w:rFonts w:cs="Arial"/>
                <w:lang w:eastAsia="en-GB"/>
              </w:rPr>
            </w:pPr>
            <w:r w:rsidRPr="00DF4637">
              <w:rPr>
                <w:rFonts w:cs="Arial"/>
                <w:lang w:eastAsia="en-GB"/>
              </w:rPr>
              <w:br/>
              <w:t xml:space="preserve">Acknowledged by the </w:t>
            </w:r>
            <w:r w:rsidRPr="00DF4637">
              <w:rPr>
                <w:rFonts w:cs="Arial"/>
                <w:i/>
                <w:lang w:eastAsia="en-GB"/>
              </w:rPr>
              <w:t>Employer</w:t>
            </w:r>
          </w:p>
          <w:p w14:paraId="4E433CCB" w14:textId="77777777" w:rsidR="00A871F5" w:rsidRPr="00DF4637" w:rsidRDefault="00A871F5" w:rsidP="00A871F5">
            <w:pPr>
              <w:spacing w:line="276" w:lineRule="auto"/>
              <w:jc w:val="left"/>
              <w:rPr>
                <w:rFonts w:cs="Arial"/>
                <w:lang w:eastAsia="en-GB"/>
              </w:rPr>
            </w:pPr>
            <w:r w:rsidRPr="00DF4637">
              <w:rPr>
                <w:rFonts w:cs="Arial"/>
                <w:lang w:eastAsia="en-GB"/>
              </w:rPr>
              <w:t>Date</w:t>
            </w:r>
          </w:p>
        </w:tc>
        <w:tc>
          <w:tcPr>
            <w:tcW w:w="7513" w:type="dxa"/>
          </w:tcPr>
          <w:p w14:paraId="0480139D" w14:textId="77777777" w:rsidR="00A871F5" w:rsidRPr="00DF4637" w:rsidRDefault="00A871F5" w:rsidP="00A871F5">
            <w:pPr>
              <w:spacing w:line="276" w:lineRule="auto"/>
              <w:jc w:val="left"/>
              <w:rPr>
                <w:rFonts w:cs="Arial"/>
                <w:lang w:eastAsia="en-GB"/>
              </w:rPr>
            </w:pPr>
          </w:p>
        </w:tc>
      </w:tr>
    </w:tbl>
    <w:p w14:paraId="19B544B3" w14:textId="77777777" w:rsidR="00A871F5" w:rsidRPr="00DF4637" w:rsidRDefault="00A871F5" w:rsidP="00A871F5">
      <w:pPr>
        <w:spacing w:after="200" w:line="276" w:lineRule="auto"/>
        <w:rPr>
          <w:rFonts w:eastAsiaTheme="minorEastAsia" w:cs="Arial"/>
          <w:b/>
          <w:sz w:val="22"/>
          <w:szCs w:val="22"/>
          <w:lang w:eastAsia="en-GB"/>
        </w:rPr>
      </w:pPr>
    </w:p>
    <w:p w14:paraId="5A193901" w14:textId="77777777" w:rsidR="00A871F5" w:rsidRPr="00DF4637" w:rsidRDefault="00A871F5" w:rsidP="00A871F5">
      <w:pPr>
        <w:spacing w:after="200" w:line="276" w:lineRule="auto"/>
        <w:rPr>
          <w:rFonts w:eastAsiaTheme="minorEastAsia" w:cs="Arial"/>
          <w:sz w:val="22"/>
          <w:szCs w:val="22"/>
          <w:lang w:eastAsia="en-GB"/>
        </w:rPr>
      </w:pPr>
      <w:r w:rsidRPr="00DF4637">
        <w:rPr>
          <w:rFonts w:eastAsiaTheme="minorEastAsia" w:cs="Arial"/>
          <w:b/>
          <w:sz w:val="22"/>
          <w:szCs w:val="22"/>
          <w:lang w:eastAsia="en-GB"/>
        </w:rPr>
        <w:t xml:space="preserve">For Highways England’s use only - </w:t>
      </w:r>
      <w:r w:rsidRPr="00DF4637">
        <w:rPr>
          <w:rFonts w:eastAsiaTheme="minorEastAsia" w:cs="Arial"/>
          <w:sz w:val="22"/>
          <w:szCs w:val="22"/>
          <w:lang w:eastAsia="en-GB"/>
        </w:rPr>
        <w:t>Only applicable when involved in the tendering process</w:t>
      </w:r>
    </w:p>
    <w:p w14:paraId="14ACBB20" w14:textId="77777777" w:rsidR="00A871F5" w:rsidRPr="00DF4637" w:rsidRDefault="00A871F5" w:rsidP="00A871F5">
      <w:pPr>
        <w:spacing w:after="200" w:line="276" w:lineRule="auto"/>
        <w:rPr>
          <w:rFonts w:eastAsiaTheme="minorEastAsia" w:cs="Arial"/>
          <w:bCs/>
          <w:sz w:val="22"/>
          <w:szCs w:val="22"/>
          <w:lang w:eastAsia="en-GB"/>
        </w:rPr>
      </w:pPr>
      <w:r w:rsidRPr="00DF4637">
        <w:rPr>
          <w:rFonts w:eastAsiaTheme="minorEastAsia" w:cs="Arial"/>
          <w:sz w:val="22"/>
          <w:szCs w:val="22"/>
          <w:lang w:eastAsia="en-GB"/>
        </w:rPr>
        <w:t>Acceptance/</w:t>
      </w:r>
      <w:r w:rsidRPr="00DF4637">
        <w:rPr>
          <w:rFonts w:eastAsiaTheme="minorEastAsia" w:cs="Arial"/>
          <w:bCs/>
          <w:sz w:val="22"/>
          <w:szCs w:val="22"/>
          <w:lang w:eastAsia="en-GB"/>
        </w:rPr>
        <w:t xml:space="preserve"> Non-acceptance</w:t>
      </w:r>
    </w:p>
    <w:p w14:paraId="41937359" w14:textId="77777777" w:rsidR="00A871F5" w:rsidRPr="00DF4637" w:rsidRDefault="00A871F5" w:rsidP="00A871F5">
      <w:pPr>
        <w:spacing w:after="200" w:line="276" w:lineRule="auto"/>
        <w:rPr>
          <w:rFonts w:eastAsiaTheme="minorEastAsia" w:cs="Arial"/>
          <w:sz w:val="22"/>
          <w:szCs w:val="22"/>
          <w:lang w:eastAsia="en-GB"/>
        </w:rPr>
      </w:pPr>
      <w:r w:rsidRPr="00DF4637">
        <w:rPr>
          <w:rFonts w:eastAsiaTheme="minorEastAsia" w:cs="Arial"/>
          <w:sz w:val="22"/>
          <w:szCs w:val="22"/>
          <w:lang w:eastAsia="en-GB"/>
        </w:rPr>
        <w:t xml:space="preserve">I have considered the impact on the assessment and the risks to the Highways England objectives. </w:t>
      </w:r>
    </w:p>
    <w:p w14:paraId="50BCE410" w14:textId="77777777" w:rsidR="00A871F5" w:rsidRPr="00DF4637" w:rsidRDefault="00A871F5" w:rsidP="00A871F5">
      <w:pPr>
        <w:spacing w:after="200" w:line="276" w:lineRule="auto"/>
        <w:ind w:left="720"/>
        <w:rPr>
          <w:rFonts w:eastAsiaTheme="minorEastAsia" w:cs="Arial"/>
          <w:b/>
          <w:bCs/>
          <w:sz w:val="22"/>
          <w:szCs w:val="22"/>
          <w:lang w:eastAsia="en-GB"/>
        </w:rPr>
      </w:pPr>
      <w:r w:rsidRPr="00DF4637">
        <w:rPr>
          <w:rFonts w:eastAsiaTheme="minorEastAsia" w:cs="Arial"/>
          <w:b/>
          <w:bCs/>
          <w:noProof/>
          <w:sz w:val="22"/>
          <w:szCs w:val="22"/>
          <w:lang w:eastAsia="en-GB"/>
        </w:rPr>
        <mc:AlternateContent>
          <mc:Choice Requires="wps">
            <w:drawing>
              <wp:anchor distT="0" distB="0" distL="114300" distR="114300" simplePos="0" relativeHeight="251660288" behindDoc="0" locked="0" layoutInCell="1" allowOverlap="1" wp14:anchorId="67B6A0E9" wp14:editId="6447EE5F">
                <wp:simplePos x="0" y="0"/>
                <wp:positionH relativeFrom="column">
                  <wp:posOffset>0</wp:posOffset>
                </wp:positionH>
                <wp:positionV relativeFrom="paragraph">
                  <wp:posOffset>38735</wp:posOffset>
                </wp:positionV>
                <wp:extent cx="228600" cy="228600"/>
                <wp:effectExtent l="13335" t="6350" r="5715"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282F1DF" w14:textId="77777777" w:rsidR="00801DEA" w:rsidRPr="00303D83" w:rsidRDefault="00801DEA" w:rsidP="00A871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6A0E9" id="_x0000_t202" coordsize="21600,21600" o:spt="202" path="m,l,21600r21600,l21600,xe">
                <v:stroke joinstyle="miter"/>
                <v:path gradientshapeok="t" o:connecttype="rect"/>
              </v:shapetype>
              <v:shape id="Text Box 6" o:spid="_x0000_s1026" type="#_x0000_t202" style="position:absolute;left:0;text-align:left;margin-left:0;margin-top:3.0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QxJAIAAE8EAAAOAAAAZHJzL2Uyb0RvYy54bWysVM1u2zAMvg/YOwi6L3aMJGuNOEWXLsOA&#10;7gdo9wCyLNvCJFGTlNjZ04+S0zTotsswHwRSpD6SH0mvb0atyEE4L8FUdD7LKRGGQyNNV9Fvj7s3&#10;V5T4wEzDFBhR0aPw9Gbz+tV6sKUooAfVCEcQxPhysBXtQ7BllnneC838DKwwaGzBaRZQdV3WODYg&#10;ulZZkeerbADXWAdceI+3d5ORbhJ+2woevrStF4GoimJuIZ0unXU8s82alZ1jtpf8lAb7hyw0kwaD&#10;nqHuWGBk7+RvUFpyBx7aMOOgM2hbyUWqAauZ5y+qeeiZFakWJMfbM03+/8Hyz4evjsimoitKDNPY&#10;okcxBvIORrKK7AzWl+j0YNEtjHiNXU6VensP/LsnBrY9M524dQ6GXrAGs5vHl9nF0wnHR5B6+AQN&#10;hmH7AAlobJ2O1CEZBNGxS8dzZ2IqHC+L4mqVo4Wj6STHCKx8emydDx8EaBKFijpsfAJnh3sfJtcn&#10;lxjLg5LNTiqVFNfVW+XIgeGQ7NKX8n/hpgwZKnq9LJZT/X+FyNP3JwgtA067krqiV2cnVkbW3psG&#10;02RlYFJNMlanzInGyNzEYRjrER0jtzU0RyTUwTTVuIUo9OB+UjLgRFfU/9gzJyhRHw025Xq+WMQV&#10;SMpi+bZAxV1a6ksLMxyhKhoomcRtmNZmb53seow0jYGBW2xkKxPJz1md8sapTW06bVhci0s9eT3/&#10;Bza/AAAA//8DAFBLAwQUAAYACAAAACEAMLS94NsAAAAEAQAADwAAAGRycy9kb3ducmV2LnhtbEyP&#10;wU7DMBBE70j8g7VIXBB10lahhGwqhASCG5SqXN14m0TY62C7afh7zAmOoxnNvKnWkzViJB96xwj5&#10;LANB3Djdc4uwfX+8XoEIUbFWxjEhfFOAdX1+VqlSuxO/0biJrUglHEqF0MU4lFKGpiOrwswNxMk7&#10;OG9VTNK3Unt1SuXWyHmWFdKqntNCpwZ66Kj53Bwtwmr5PH6El8XrrikO5jZe3YxPXx7x8mK6vwMR&#10;aYp/YfjFT+hQJ6a9O7IOwiCkIxGhyEEkc1EkuUdYznOQdSX/w9c/AAAA//8DAFBLAQItABQABgAI&#10;AAAAIQC2gziS/gAAAOEBAAATAAAAAAAAAAAAAAAAAAAAAABbQ29udGVudF9UeXBlc10ueG1sUEsB&#10;Ai0AFAAGAAgAAAAhADj9If/WAAAAlAEAAAsAAAAAAAAAAAAAAAAALwEAAF9yZWxzLy5yZWxzUEsB&#10;Ai0AFAAGAAgAAAAhADxhxDEkAgAATwQAAA4AAAAAAAAAAAAAAAAALgIAAGRycy9lMm9Eb2MueG1s&#10;UEsBAi0AFAAGAAgAAAAhADC0veDbAAAABAEAAA8AAAAAAAAAAAAAAAAAfgQAAGRycy9kb3ducmV2&#10;LnhtbFBLBQYAAAAABAAEAPMAAACGBQAAAAA=&#10;">
                <v:textbox>
                  <w:txbxContent>
                    <w:p w14:paraId="1282F1DF" w14:textId="77777777" w:rsidR="00801DEA" w:rsidRPr="00303D83" w:rsidRDefault="00801DEA" w:rsidP="00A871F5"/>
                  </w:txbxContent>
                </v:textbox>
              </v:shape>
            </w:pict>
          </mc:Fallback>
        </mc:AlternateContent>
      </w:r>
      <w:r w:rsidRPr="00DF4637">
        <w:rPr>
          <w:rFonts w:eastAsiaTheme="minorEastAsia" w:cs="Arial"/>
          <w:sz w:val="22"/>
          <w:szCs w:val="22"/>
          <w:lang w:eastAsia="en-GB"/>
        </w:rPr>
        <w:t>I am willing to accept this supplier for this assessment as a result of this consideration</w:t>
      </w:r>
      <w:r w:rsidRPr="00DF4637">
        <w:rPr>
          <w:rFonts w:eastAsiaTheme="minorEastAsia" w:cs="Arial"/>
          <w:b/>
          <w:bCs/>
          <w:sz w:val="22"/>
          <w:szCs w:val="22"/>
          <w:lang w:eastAsia="en-GB"/>
        </w:rPr>
        <w:t>.</w:t>
      </w:r>
    </w:p>
    <w:p w14:paraId="798625A2" w14:textId="77777777" w:rsidR="00A871F5" w:rsidRPr="00DF4637" w:rsidRDefault="00A871F5" w:rsidP="00A871F5">
      <w:pPr>
        <w:spacing w:after="200" w:line="276" w:lineRule="auto"/>
        <w:ind w:left="720"/>
        <w:rPr>
          <w:rFonts w:eastAsiaTheme="minorEastAsia" w:cs="Arial"/>
          <w:b/>
          <w:bCs/>
          <w:sz w:val="22"/>
          <w:szCs w:val="22"/>
          <w:lang w:eastAsia="en-GB"/>
        </w:rPr>
      </w:pPr>
      <w:r w:rsidRPr="00DF4637">
        <w:rPr>
          <w:rFonts w:eastAsiaTheme="minorEastAsia" w:cs="Arial"/>
          <w:b/>
          <w:bCs/>
          <w:noProof/>
          <w:sz w:val="22"/>
          <w:szCs w:val="22"/>
          <w:lang w:eastAsia="en-GB"/>
        </w:rPr>
        <mc:AlternateContent>
          <mc:Choice Requires="wps">
            <w:drawing>
              <wp:anchor distT="0" distB="0" distL="114300" distR="114300" simplePos="0" relativeHeight="251661312" behindDoc="0" locked="0" layoutInCell="1" allowOverlap="1" wp14:anchorId="3690A9A6" wp14:editId="66C917CC">
                <wp:simplePos x="0" y="0"/>
                <wp:positionH relativeFrom="column">
                  <wp:posOffset>0</wp:posOffset>
                </wp:positionH>
                <wp:positionV relativeFrom="paragraph">
                  <wp:posOffset>38735</wp:posOffset>
                </wp:positionV>
                <wp:extent cx="228600" cy="228600"/>
                <wp:effectExtent l="13335" t="8255" r="5715"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88C1B03" w14:textId="77777777" w:rsidR="00801DEA" w:rsidRPr="00303D83" w:rsidRDefault="00801DEA" w:rsidP="00A871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0A9A6" id="Text Box 7" o:spid="_x0000_s1027" type="#_x0000_t202" style="position:absolute;left:0;text-align:left;margin-left:0;margin-top:3.0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AeKJgIAAFYEAAAOAAAAZHJzL2Uyb0RvYy54bWysVMFu2zAMvQ/YPwi6L3aMpEmNOEWXLsOA&#10;rhvQ7gNkWY6FSaImKbGzrx8lp2nQbZdhPgikSD2Sj6RXN4NW5CCcl2AqOp3klAjDoZFmV9FvT9t3&#10;S0p8YKZhCoyo6FF4erN++2bV21IU0IFqhCMIYnzZ24p2IdgyyzzvhGZ+AlYYNLbgNAuoul3WONYj&#10;ulZZkedXWQ+usQ648B5v70YjXSf8thU8fGlbLwJRFcXcQjpdOut4ZusVK3eO2U7yUxrsH7LQTBoM&#10;eoa6Y4GRvZO/QWnJHXhow4SDzqBtJRepBqxmmr+q5rFjVqRakBxvzzT5/wfLHw5fHZFNRReUGKax&#10;RU9iCOQ9DGQR2emtL9Hp0aJbGPAau5wq9fYe+HdPDGw6Znbi1jnoO8EazG4aX2YXT0ccH0Hq/jM0&#10;GIbtAySgoXU6UodkEETHLh3PnYmpcLwsiuVVjhaOppMcI7Dy+bF1PnwUoEkUKuqw8QmcHe59GF2f&#10;XWIsD0o2W6lUUtyu3ihHDgyHZJu+lP8rN2VIX9HreTEf6/8rRJ6+P0FoGXDaldQVXZ6dWBlZ+2Aa&#10;TJOVgUk1ylidMicaI3Mjh2Goh9SvxHGkuIbmiLw6GIcblxGFDtxPSnoc7Ir6H3vmBCXqk8HeXE9n&#10;s7gJSZnNFwUq7tJSX1qY4QhV0UDJKG7CuD176+Suw0jjNBi4xX62MnH9ktUpfRze1K3TosXtuNST&#10;18vvYP0LAAD//wMAUEsDBBQABgAIAAAAIQAwtL3g2wAAAAQBAAAPAAAAZHJzL2Rvd25yZXYueG1s&#10;TI/BTsMwEETvSPyDtUhcEHXSVqGEbCqEBIIblKpc3XibRNjrYLtp+HvMCY6jGc28qdaTNWIkH3rH&#10;CPksA0HcON1zi7B9f7xegQhRsVbGMSF8U4B1fX5WqVK7E7/RuImtSCUcSoXQxTiUUoamI6vCzA3E&#10;yTs4b1VM0rdSe3VK5dbIeZYV0qqe00KnBnroqPncHC3Cavk8foSXxeuuKQ7mNl7djE9fHvHyYrq/&#10;AxFpin9h+MVP6FAnpr07sg7CIKQjEaHIQSRzUSS5R1jOc5B1Jf/D1z8AAAD//wMAUEsBAi0AFAAG&#10;AAgAAAAhALaDOJL+AAAA4QEAABMAAAAAAAAAAAAAAAAAAAAAAFtDb250ZW50X1R5cGVzXS54bWxQ&#10;SwECLQAUAAYACAAAACEAOP0h/9YAAACUAQAACwAAAAAAAAAAAAAAAAAvAQAAX3JlbHMvLnJlbHNQ&#10;SwECLQAUAAYACAAAACEABKQHiiYCAABWBAAADgAAAAAAAAAAAAAAAAAuAgAAZHJzL2Uyb0RvYy54&#10;bWxQSwECLQAUAAYACAAAACEAMLS94NsAAAAEAQAADwAAAAAAAAAAAAAAAACABAAAZHJzL2Rvd25y&#10;ZXYueG1sUEsFBgAAAAAEAAQA8wAAAIgFAAAAAA==&#10;">
                <v:textbox>
                  <w:txbxContent>
                    <w:p w14:paraId="588C1B03" w14:textId="77777777" w:rsidR="00801DEA" w:rsidRPr="00303D83" w:rsidRDefault="00801DEA" w:rsidP="00A871F5"/>
                  </w:txbxContent>
                </v:textbox>
              </v:shape>
            </w:pict>
          </mc:Fallback>
        </mc:AlternateContent>
      </w:r>
      <w:r w:rsidRPr="00DF4637">
        <w:rPr>
          <w:rFonts w:eastAsiaTheme="minorEastAsia" w:cs="Arial"/>
          <w:sz w:val="22"/>
          <w:szCs w:val="22"/>
          <w:lang w:eastAsia="en-GB"/>
        </w:rPr>
        <w:t>I am not willing to accept this supplier for this assessment as a result of this consideration</w:t>
      </w:r>
      <w:r w:rsidRPr="00DF4637">
        <w:rPr>
          <w:rFonts w:eastAsiaTheme="minorEastAsia" w:cs="Arial"/>
          <w:b/>
          <w:bCs/>
          <w:sz w:val="22"/>
          <w:szCs w:val="22"/>
          <w:lang w:eastAsia="en-GB"/>
        </w:rPr>
        <w:t>.</w:t>
      </w:r>
    </w:p>
    <w:p w14:paraId="2A5EA04E" w14:textId="77777777" w:rsidR="00A871F5" w:rsidRPr="00DF4637" w:rsidRDefault="00A871F5" w:rsidP="00A871F5">
      <w:pPr>
        <w:spacing w:after="200" w:line="276" w:lineRule="auto"/>
        <w:rPr>
          <w:rFonts w:eastAsiaTheme="minorEastAsia" w:cs="Arial"/>
          <w:bCs/>
          <w:sz w:val="22"/>
          <w:szCs w:val="22"/>
          <w:lang w:eastAsia="en-GB"/>
        </w:rPr>
      </w:pPr>
      <w:r w:rsidRPr="00DF4637">
        <w:rPr>
          <w:rFonts w:eastAsiaTheme="minorEastAsia" w:cs="Arial"/>
          <w:bCs/>
          <w:sz w:val="22"/>
          <w:szCs w:val="22"/>
          <w:lang w:eastAsia="en-GB"/>
        </w:rPr>
        <w:t>Please record reasoning for decision:</w:t>
      </w:r>
    </w:p>
    <w:p w14:paraId="0B388BE8" w14:textId="77777777" w:rsidR="00A871F5" w:rsidRPr="00DF4637" w:rsidRDefault="00A871F5" w:rsidP="00A871F5">
      <w:pPr>
        <w:spacing w:after="200" w:line="276" w:lineRule="auto"/>
        <w:rPr>
          <w:rFonts w:eastAsiaTheme="minorEastAsia" w:cs="Arial"/>
          <w:bCs/>
          <w:sz w:val="22"/>
          <w:szCs w:val="22"/>
          <w:lang w:eastAsia="en-GB"/>
        </w:rPr>
      </w:pPr>
      <w:r w:rsidRPr="00DF4637">
        <w:rPr>
          <w:rFonts w:eastAsiaTheme="minorEastAsia" w:cs="Arial"/>
          <w:bCs/>
          <w:noProof/>
          <w:sz w:val="22"/>
          <w:szCs w:val="22"/>
          <w:lang w:eastAsia="en-GB"/>
        </w:rPr>
        <mc:AlternateContent>
          <mc:Choice Requires="wps">
            <w:drawing>
              <wp:anchor distT="0" distB="0" distL="114300" distR="114300" simplePos="0" relativeHeight="251659264" behindDoc="0" locked="0" layoutInCell="1" allowOverlap="1" wp14:anchorId="4BA2ECC9" wp14:editId="4462C8A4">
                <wp:simplePos x="0" y="0"/>
                <wp:positionH relativeFrom="column">
                  <wp:posOffset>-74295</wp:posOffset>
                </wp:positionH>
                <wp:positionV relativeFrom="paragraph">
                  <wp:posOffset>108585</wp:posOffset>
                </wp:positionV>
                <wp:extent cx="5438775" cy="6858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685800"/>
                        </a:xfrm>
                        <a:prstGeom prst="rect">
                          <a:avLst/>
                        </a:prstGeom>
                        <a:solidFill>
                          <a:srgbClr val="FFFFFF"/>
                        </a:solidFill>
                        <a:ln w="9525">
                          <a:solidFill>
                            <a:srgbClr val="000000"/>
                          </a:solidFill>
                          <a:miter lim="800000"/>
                          <a:headEnd/>
                          <a:tailEnd/>
                        </a:ln>
                      </wps:spPr>
                      <wps:txbx>
                        <w:txbxContent>
                          <w:p w14:paraId="022397D0" w14:textId="77777777" w:rsidR="00801DEA" w:rsidRPr="00303D83" w:rsidRDefault="00801DEA" w:rsidP="00A871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2ECC9" id="Text Box 8" o:spid="_x0000_s1028" type="#_x0000_t202" style="position:absolute;left:0;text-align:left;margin-left:-5.85pt;margin-top:8.55pt;width:428.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AudLQIAAFcEAAAOAAAAZHJzL2Uyb0RvYy54bWysVNtu2zAMfR+wfxD0vtjJkjY14hRdugwD&#10;ugvQ7gNkWbaFSaImKbGzry8lJ1nQbS/D/CCIInVEnkN6dTtoRfbCeQmmpNNJTokwHGpp2pJ+e9q+&#10;WVLiAzM1U2BESQ/C09v161er3hZiBh2oWjiCIMYXvS1pF4ItsszzTmjmJ2CFQWcDTrOApmuz2rEe&#10;0bXKZnl+lfXgauuAC+/x9H500nXCbxrBw5em8SIQVVLMLaTVpbWKa7ZesaJ1zHaSH9Ng/5CFZtLg&#10;o2eoexYY2Tn5G5SW3IGHJkw46AyaRnKRasBqpvmLah47ZkWqBcnx9kyT/3+w/PP+qyOyLikKZZhG&#10;iZ7EEMg7GMgystNbX2DQo8WwMOAxqpwq9fYB+HdPDGw6Zlpx5xz0nWA1ZjeNN7OLqyOOjyBV/wlq&#10;fIbtAiSgoXE6UodkEERHlQ5nZWIqHA8X87fL6+sFJRx9V8vFMk/SZaw43bbOhw8CNImbkjpUPqGz&#10;/YMPMRtWnELiYx6UrLdSqWS4ttooR/YMu2SbvlTAizBlSF/Sm8VsMRLwV4g8fX+C0DJguyupke9z&#10;ECsibe9NnZoxMKnGPaaszJHHSN1IYhiqIQk2O8lTQX1AYh2M3Y3TiJsO3E9KeuzskvofO+YEJeqj&#10;QXFupvN5HIVkzBfXMzTcpae69DDDEaqkgZJxuwnj+Oysk22HL43tYOAOBW1k4joqP2Z1TB+7N0lw&#10;nLQ4Hpd2ivr1P1g/AwAA//8DAFBLAwQUAAYACAAAACEAZKcI2t8AAAAKAQAADwAAAGRycy9kb3du&#10;cmV2LnhtbEyPzU7DMBCE70i8g7VIXFDruIQmhDgVQgLBDQqCqxtvkwj/BNtNw9uznOC4M59mZ+rN&#10;bA2bMMTBOwlimQFD13o9uE7C2+v9ogQWk3JaGe9QwjdG2DSnJ7WqtD+6F5y2qWMU4mKlJPQpjRXn&#10;se3Rqrj0Izry9j5YlegMHddBHSncGr7KsjW3anD0oVcj3vXYfm4PVkKZP04f8eny+b1d7811uiim&#10;h68g5fnZfHsDLOGc/mD4rU/VoaFOO39wOjIjYSFEQSgZhQBGQJnntGVHwupKAG9q/n9C8wMAAP//&#10;AwBQSwECLQAUAAYACAAAACEAtoM4kv4AAADhAQAAEwAAAAAAAAAAAAAAAAAAAAAAW0NvbnRlbnRf&#10;VHlwZXNdLnhtbFBLAQItABQABgAIAAAAIQA4/SH/1gAAAJQBAAALAAAAAAAAAAAAAAAAAC8BAABf&#10;cmVscy8ucmVsc1BLAQItABQABgAIAAAAIQCS1AudLQIAAFcEAAAOAAAAAAAAAAAAAAAAAC4CAABk&#10;cnMvZTJvRG9jLnhtbFBLAQItABQABgAIAAAAIQBkpwja3wAAAAoBAAAPAAAAAAAAAAAAAAAAAIcE&#10;AABkcnMvZG93bnJldi54bWxQSwUGAAAAAAQABADzAAAAkwUAAAAA&#10;">
                <v:textbox>
                  <w:txbxContent>
                    <w:p w14:paraId="022397D0" w14:textId="77777777" w:rsidR="00801DEA" w:rsidRPr="00303D83" w:rsidRDefault="00801DEA" w:rsidP="00A871F5"/>
                  </w:txbxContent>
                </v:textbox>
              </v:shape>
            </w:pict>
          </mc:Fallback>
        </mc:AlternateContent>
      </w:r>
    </w:p>
    <w:p w14:paraId="135C0645" w14:textId="77777777" w:rsidR="00A871F5" w:rsidRPr="00DF4637" w:rsidRDefault="00A871F5" w:rsidP="00A871F5">
      <w:pPr>
        <w:spacing w:after="200" w:line="276" w:lineRule="auto"/>
        <w:rPr>
          <w:rFonts w:eastAsiaTheme="minorEastAsia" w:cs="Arial"/>
          <w:bCs/>
          <w:sz w:val="22"/>
          <w:szCs w:val="22"/>
          <w:lang w:eastAsia="en-GB"/>
        </w:rPr>
      </w:pPr>
    </w:p>
    <w:p w14:paraId="4C694761" w14:textId="77777777" w:rsidR="00A871F5" w:rsidRPr="00DF4637" w:rsidRDefault="00A871F5" w:rsidP="00A871F5">
      <w:pPr>
        <w:spacing w:after="200" w:line="276" w:lineRule="auto"/>
        <w:jc w:val="left"/>
        <w:rPr>
          <w:rFonts w:eastAsiaTheme="minorEastAsia" w:cs="Arial"/>
          <w:bCs/>
          <w:sz w:val="22"/>
          <w:szCs w:val="22"/>
          <w:lang w:eastAsia="en-GB"/>
        </w:rPr>
      </w:pPr>
    </w:p>
    <w:p w14:paraId="7DE4248F" w14:textId="77777777" w:rsidR="00A871F5" w:rsidRPr="00DF4637" w:rsidRDefault="00A871F5" w:rsidP="00A871F5">
      <w:pPr>
        <w:spacing w:after="200" w:line="276" w:lineRule="auto"/>
        <w:jc w:val="left"/>
        <w:rPr>
          <w:rFonts w:eastAsiaTheme="minorEastAsia" w:cs="Arial"/>
          <w:b/>
          <w:bCs/>
          <w:sz w:val="22"/>
          <w:szCs w:val="22"/>
          <w:lang w:eastAsia="en-GB"/>
        </w:rPr>
      </w:pPr>
      <w:r w:rsidRPr="00DF4637">
        <w:rPr>
          <w:rFonts w:eastAsiaTheme="minorEastAsia" w:cs="Arial"/>
          <w:b/>
          <w:bCs/>
          <w:sz w:val="22"/>
          <w:szCs w:val="22"/>
          <w:lang w:eastAsia="en-GB"/>
        </w:rPr>
        <w:t xml:space="preserve">Signed: </w:t>
      </w:r>
      <w:r w:rsidRPr="00DF4637">
        <w:rPr>
          <w:rFonts w:eastAsiaTheme="minorEastAsia" w:cs="Arial"/>
          <w:b/>
          <w:bCs/>
          <w:sz w:val="22"/>
          <w:szCs w:val="22"/>
          <w:lang w:eastAsia="en-GB"/>
        </w:rPr>
        <w:tab/>
      </w:r>
      <w:r w:rsidRPr="00DF4637">
        <w:rPr>
          <w:rFonts w:eastAsiaTheme="minorEastAsia" w:cs="Arial"/>
          <w:b/>
          <w:bCs/>
          <w:sz w:val="22"/>
          <w:szCs w:val="22"/>
          <w:lang w:eastAsia="en-GB"/>
        </w:rPr>
        <w:tab/>
      </w:r>
      <w:r w:rsidRPr="00DF4637">
        <w:rPr>
          <w:rFonts w:eastAsiaTheme="minorEastAsia" w:cs="Arial"/>
          <w:b/>
          <w:bCs/>
          <w:sz w:val="22"/>
          <w:szCs w:val="22"/>
          <w:lang w:eastAsia="en-GB"/>
        </w:rPr>
        <w:tab/>
      </w:r>
      <w:r w:rsidRPr="00DF4637">
        <w:rPr>
          <w:rFonts w:eastAsiaTheme="minorEastAsia" w:cs="Arial"/>
          <w:b/>
          <w:bCs/>
          <w:sz w:val="22"/>
          <w:szCs w:val="22"/>
          <w:lang w:eastAsia="en-GB"/>
        </w:rPr>
        <w:tab/>
        <w:t>.............................................................</w:t>
      </w:r>
    </w:p>
    <w:p w14:paraId="345B775D" w14:textId="77777777" w:rsidR="00A871F5" w:rsidRPr="00DF4637" w:rsidRDefault="00A871F5" w:rsidP="00A871F5">
      <w:pPr>
        <w:spacing w:after="200" w:line="276" w:lineRule="auto"/>
        <w:jc w:val="left"/>
        <w:rPr>
          <w:rFonts w:eastAsiaTheme="minorEastAsia" w:cs="Arial"/>
          <w:b/>
          <w:bCs/>
          <w:sz w:val="22"/>
          <w:szCs w:val="22"/>
          <w:lang w:eastAsia="en-GB"/>
        </w:rPr>
      </w:pPr>
      <w:r w:rsidRPr="00DF4637">
        <w:rPr>
          <w:rFonts w:eastAsiaTheme="minorEastAsia" w:cs="Arial"/>
          <w:b/>
          <w:bCs/>
          <w:sz w:val="22"/>
          <w:szCs w:val="22"/>
          <w:lang w:eastAsia="en-GB"/>
        </w:rPr>
        <w:t>Name in Block Capitals:</w:t>
      </w:r>
      <w:r w:rsidRPr="00DF4637">
        <w:rPr>
          <w:rFonts w:eastAsiaTheme="minorEastAsia" w:cs="Arial"/>
          <w:b/>
          <w:bCs/>
          <w:sz w:val="22"/>
          <w:szCs w:val="22"/>
          <w:lang w:eastAsia="en-GB"/>
        </w:rPr>
        <w:tab/>
      </w:r>
      <w:r w:rsidRPr="00DF4637">
        <w:rPr>
          <w:rFonts w:eastAsiaTheme="minorEastAsia" w:cs="Arial"/>
          <w:b/>
          <w:bCs/>
          <w:sz w:val="22"/>
          <w:szCs w:val="22"/>
          <w:lang w:eastAsia="en-GB"/>
        </w:rPr>
        <w:tab/>
        <w:t>.............................................................</w:t>
      </w:r>
    </w:p>
    <w:p w14:paraId="33FEF68A" w14:textId="77777777" w:rsidR="00A871F5" w:rsidRPr="00DF4637" w:rsidRDefault="00A871F5" w:rsidP="00A871F5">
      <w:pPr>
        <w:spacing w:after="200" w:line="276" w:lineRule="auto"/>
        <w:jc w:val="left"/>
        <w:rPr>
          <w:rFonts w:eastAsiaTheme="minorEastAsia" w:cs="Arial"/>
          <w:b/>
          <w:bCs/>
          <w:sz w:val="22"/>
          <w:szCs w:val="22"/>
          <w:lang w:eastAsia="en-GB"/>
        </w:rPr>
      </w:pPr>
      <w:r w:rsidRPr="00DF4637">
        <w:rPr>
          <w:rFonts w:eastAsiaTheme="minorEastAsia" w:cs="Arial"/>
          <w:b/>
          <w:bCs/>
          <w:sz w:val="22"/>
          <w:szCs w:val="22"/>
          <w:lang w:eastAsia="en-GB"/>
        </w:rPr>
        <w:t xml:space="preserve">Post and Grade: </w:t>
      </w:r>
      <w:r w:rsidRPr="00DF4637">
        <w:rPr>
          <w:rFonts w:eastAsiaTheme="minorEastAsia" w:cs="Arial"/>
          <w:b/>
          <w:bCs/>
          <w:sz w:val="22"/>
          <w:szCs w:val="22"/>
          <w:vertAlign w:val="superscript"/>
          <w:lang w:eastAsia="en-GB"/>
        </w:rPr>
        <w:footnoteReference w:id="2"/>
      </w:r>
      <w:r w:rsidRPr="00DF4637">
        <w:rPr>
          <w:rFonts w:eastAsiaTheme="minorEastAsia" w:cs="Arial"/>
          <w:b/>
          <w:bCs/>
          <w:sz w:val="22"/>
          <w:szCs w:val="22"/>
          <w:lang w:eastAsia="en-GB"/>
        </w:rPr>
        <w:t xml:space="preserve"> </w:t>
      </w:r>
      <w:r w:rsidRPr="00DF4637">
        <w:rPr>
          <w:rFonts w:eastAsiaTheme="minorEastAsia" w:cs="Arial"/>
          <w:b/>
          <w:bCs/>
          <w:sz w:val="22"/>
          <w:szCs w:val="22"/>
          <w:lang w:eastAsia="en-GB"/>
        </w:rPr>
        <w:tab/>
      </w:r>
      <w:r w:rsidRPr="00DF4637">
        <w:rPr>
          <w:rFonts w:eastAsiaTheme="minorEastAsia" w:cs="Arial"/>
          <w:b/>
          <w:bCs/>
          <w:sz w:val="22"/>
          <w:szCs w:val="22"/>
          <w:lang w:eastAsia="en-GB"/>
        </w:rPr>
        <w:tab/>
      </w:r>
      <w:r w:rsidRPr="00DF4637">
        <w:rPr>
          <w:rFonts w:eastAsiaTheme="minorEastAsia" w:cs="Arial"/>
          <w:b/>
          <w:bCs/>
          <w:sz w:val="22"/>
          <w:szCs w:val="22"/>
          <w:lang w:eastAsia="en-GB"/>
        </w:rPr>
        <w:tab/>
        <w:t>.............................................................</w:t>
      </w:r>
      <w:r w:rsidRPr="00DF4637">
        <w:rPr>
          <w:rFonts w:eastAsiaTheme="minorEastAsia" w:cs="Arial"/>
          <w:b/>
          <w:bCs/>
          <w:sz w:val="22"/>
          <w:szCs w:val="22"/>
          <w:lang w:eastAsia="en-GB"/>
        </w:rPr>
        <w:tab/>
      </w:r>
    </w:p>
    <w:p w14:paraId="5744D81C" w14:textId="77777777" w:rsidR="004A0F55" w:rsidRPr="00DF4637" w:rsidRDefault="004A0F55" w:rsidP="006F3489">
      <w:pPr>
        <w:rPr>
          <w:rFonts w:cs="Arial"/>
          <w:sz w:val="22"/>
          <w:szCs w:val="22"/>
        </w:rPr>
      </w:pPr>
    </w:p>
    <w:sectPr w:rsidR="004A0F55" w:rsidRPr="00DF463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B22AA" w14:textId="77777777" w:rsidR="00801DEA" w:rsidRDefault="00801DEA" w:rsidP="00CB3303">
      <w:pPr>
        <w:spacing w:line="240" w:lineRule="auto"/>
      </w:pPr>
      <w:r>
        <w:separator/>
      </w:r>
    </w:p>
  </w:endnote>
  <w:endnote w:type="continuationSeparator" w:id="0">
    <w:p w14:paraId="2A79266E" w14:textId="77777777" w:rsidR="00801DEA" w:rsidRDefault="00801DEA" w:rsidP="00CB3303">
      <w:pPr>
        <w:spacing w:line="240" w:lineRule="auto"/>
      </w:pPr>
      <w:r>
        <w:continuationSeparator/>
      </w:r>
    </w:p>
  </w:endnote>
  <w:endnote w:id="1">
    <w:p w14:paraId="4E2860AF" w14:textId="77777777" w:rsidR="00801DEA" w:rsidRPr="0052640E" w:rsidRDefault="00801DEA" w:rsidP="00A871F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595158"/>
      <w:docPartObj>
        <w:docPartGallery w:val="Page Numbers (Bottom of Page)"/>
        <w:docPartUnique/>
      </w:docPartObj>
    </w:sdtPr>
    <w:sdtEndPr>
      <w:rPr>
        <w:noProof/>
      </w:rPr>
    </w:sdtEndPr>
    <w:sdtContent>
      <w:p w14:paraId="23164D7C" w14:textId="42775322" w:rsidR="00801DEA" w:rsidRDefault="00801DEA" w:rsidP="00376F24">
        <w:pPr>
          <w:tabs>
            <w:tab w:val="center" w:pos="4320"/>
            <w:tab w:val="right" w:pos="8640"/>
          </w:tabs>
          <w:jc w:val="center"/>
        </w:pPr>
        <w:r w:rsidRPr="00CB3303">
          <w:fldChar w:fldCharType="begin"/>
        </w:r>
        <w:r w:rsidRPr="00CB3303">
          <w:instrText xml:space="preserve"> PAGE   \* MERGEFORMAT </w:instrText>
        </w:r>
        <w:r w:rsidRPr="00CB3303">
          <w:fldChar w:fldCharType="separate"/>
        </w:r>
        <w:r w:rsidR="001143CD">
          <w:rPr>
            <w:noProof/>
          </w:rPr>
          <w:t>46</w:t>
        </w:r>
        <w:r w:rsidRPr="00CB3303">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BB815" w14:textId="77777777" w:rsidR="00801DEA" w:rsidRDefault="00801D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91D8E" w14:textId="77777777" w:rsidR="00801DEA" w:rsidRDefault="00801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72B59" w14:textId="77777777" w:rsidR="00801DEA" w:rsidRDefault="00801DEA" w:rsidP="00CB3303">
      <w:pPr>
        <w:spacing w:line="240" w:lineRule="auto"/>
      </w:pPr>
      <w:r>
        <w:separator/>
      </w:r>
    </w:p>
  </w:footnote>
  <w:footnote w:type="continuationSeparator" w:id="0">
    <w:p w14:paraId="635A7B6F" w14:textId="77777777" w:rsidR="00801DEA" w:rsidRDefault="00801DEA" w:rsidP="00CB3303">
      <w:pPr>
        <w:spacing w:line="240" w:lineRule="auto"/>
      </w:pPr>
      <w:r>
        <w:continuationSeparator/>
      </w:r>
    </w:p>
  </w:footnote>
  <w:footnote w:id="1">
    <w:p w14:paraId="13CFB4F3" w14:textId="77777777" w:rsidR="00801DEA" w:rsidRDefault="00801DEA" w:rsidP="00CA6508">
      <w:pPr>
        <w:pStyle w:val="FootnoteText"/>
      </w:pPr>
      <w:r>
        <w:rPr>
          <w:rStyle w:val="FootnoteReference"/>
        </w:rPr>
        <w:footnoteRef/>
      </w:r>
      <w:r>
        <w:t xml:space="preserve"> Delete if not novated </w:t>
      </w:r>
      <w:r w:rsidRPr="00CF689B">
        <w:t xml:space="preserve">to a </w:t>
      </w:r>
      <w:r w:rsidRPr="00CF689B">
        <w:rPr>
          <w:rFonts w:cs="Arial"/>
        </w:rPr>
        <w:t>Department or Office of Her Majesty’s Government</w:t>
      </w:r>
    </w:p>
  </w:footnote>
  <w:footnote w:id="2">
    <w:p w14:paraId="225D7D69" w14:textId="77777777" w:rsidR="00801DEA" w:rsidRPr="00CF689B" w:rsidRDefault="00801DEA" w:rsidP="00A871F5">
      <w:pPr>
        <w:pStyle w:val="FootnoteText"/>
        <w:rPr>
          <w:rFonts w:cs="Arial"/>
          <w:sz w:val="16"/>
          <w:szCs w:val="16"/>
        </w:rPr>
      </w:pPr>
      <w:r w:rsidRPr="00CF689B">
        <w:rPr>
          <w:rStyle w:val="FootnoteReference"/>
        </w:rPr>
        <w:footnoteRef/>
      </w:r>
      <w:r w:rsidRPr="00CF689B">
        <w:t xml:space="preserve"> </w:t>
      </w:r>
      <w:r w:rsidRPr="00CF689B">
        <w:rPr>
          <w:rFonts w:cs="Arial"/>
          <w:sz w:val="16"/>
          <w:szCs w:val="16"/>
        </w:rPr>
        <w:t>This section of the agreement must be countersigned by PB8 SSD, or if one not available a PB8 PLT Member.</w:t>
      </w:r>
    </w:p>
    <w:p w14:paraId="77A0E248" w14:textId="77777777" w:rsidR="00801DEA" w:rsidRPr="0068415B" w:rsidRDefault="00801DEA" w:rsidP="00A871F5">
      <w:pPr>
        <w:spacing w:after="200" w:line="276" w:lineRule="auto"/>
        <w:jc w:val="left"/>
        <w:rPr>
          <w:rFonts w:eastAsiaTheme="minorEastAsia" w:cs="Arial"/>
          <w:b/>
          <w:bCs/>
          <w:color w:val="808080" w:themeColor="background1" w:themeShade="80"/>
          <w:sz w:val="16"/>
          <w:szCs w:val="16"/>
          <w:lang w:eastAsia="en-GB"/>
        </w:rPr>
      </w:pPr>
      <w:r w:rsidRPr="005B5DDB">
        <w:rPr>
          <w:rFonts w:eastAsiaTheme="minorEastAsia" w:cs="Arial"/>
          <w:b/>
          <w:bCs/>
          <w:color w:val="808080" w:themeColor="background1" w:themeShade="80"/>
          <w:sz w:val="16"/>
          <w:szCs w:val="16"/>
          <w:lang w:eastAsia="en-GB"/>
        </w:rPr>
        <w:t>Registered office Bridge House, 1 Walnut Close, Guildford.</w:t>
      </w:r>
      <w:r>
        <w:rPr>
          <w:rFonts w:eastAsiaTheme="minorEastAsia" w:cs="Arial"/>
          <w:b/>
          <w:bCs/>
          <w:color w:val="808080" w:themeColor="background1" w:themeShade="80"/>
          <w:sz w:val="16"/>
          <w:szCs w:val="16"/>
          <w:lang w:eastAsia="en-GB"/>
        </w:rPr>
        <w:t xml:space="preserve">                                                                               </w:t>
      </w:r>
      <w:r w:rsidRPr="005B5DDB">
        <w:rPr>
          <w:rFonts w:eastAsiaTheme="minorEastAsia" w:cs="Arial"/>
          <w:b/>
          <w:bCs/>
          <w:color w:val="808080" w:themeColor="background1" w:themeShade="80"/>
          <w:sz w:val="16"/>
          <w:szCs w:val="16"/>
          <w:lang w:eastAsia="en-GB"/>
        </w:rPr>
        <w:t xml:space="preserve"> </w:t>
      </w:r>
      <w:r>
        <w:rPr>
          <w:rFonts w:eastAsiaTheme="minorEastAsia" w:cs="Arial"/>
          <w:b/>
          <w:bCs/>
          <w:color w:val="808080" w:themeColor="background1" w:themeShade="80"/>
          <w:sz w:val="16"/>
          <w:szCs w:val="16"/>
          <w:lang w:eastAsia="en-GB"/>
        </w:rPr>
        <w:t xml:space="preserve">           </w:t>
      </w:r>
      <w:r w:rsidRPr="005B5DDB">
        <w:rPr>
          <w:rFonts w:eastAsiaTheme="minorEastAsia" w:cs="Arial"/>
          <w:b/>
          <w:bCs/>
          <w:color w:val="808080" w:themeColor="background1" w:themeShade="80"/>
          <w:sz w:val="16"/>
          <w:szCs w:val="16"/>
          <w:lang w:eastAsia="en-GB"/>
        </w:rPr>
        <w:t>Highways England Company Limited registered in En</w:t>
      </w:r>
      <w:r>
        <w:rPr>
          <w:rFonts w:eastAsiaTheme="minorEastAsia" w:cs="Arial"/>
          <w:b/>
          <w:bCs/>
          <w:color w:val="808080" w:themeColor="background1" w:themeShade="80"/>
          <w:sz w:val="16"/>
          <w:szCs w:val="16"/>
          <w:lang w:eastAsia="en-GB"/>
        </w:rPr>
        <w:t>gland and Wales number 09357363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7D0AA" w14:textId="77777777" w:rsidR="00801DEA" w:rsidRDefault="00801DEA">
    <w:pPr>
      <w:pStyle w:val="Header"/>
    </w:pPr>
    <w:r>
      <w:t xml:space="preserve">Highways England </w:t>
    </w:r>
    <w:r>
      <w:tab/>
    </w:r>
    <w:r>
      <w:tab/>
      <w:t>April 2019</w:t>
    </w:r>
  </w:p>
  <w:p w14:paraId="3BFCD6EF" w14:textId="77777777" w:rsidR="00801DEA" w:rsidRDefault="00801DEA">
    <w:pPr>
      <w:pStyle w:val="Header"/>
    </w:pPr>
    <w:r>
      <w:t>Term Service 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E8040" w14:textId="77777777" w:rsidR="00801DEA" w:rsidRDefault="00801D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C4BD1" w14:textId="77777777" w:rsidR="00801DEA" w:rsidRDefault="00801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45F"/>
    <w:multiLevelType w:val="hybridMultilevel"/>
    <w:tmpl w:val="57FE40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995A50"/>
    <w:multiLevelType w:val="hybridMultilevel"/>
    <w:tmpl w:val="0956924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283C1C"/>
    <w:multiLevelType w:val="hybridMultilevel"/>
    <w:tmpl w:val="6CC2DBF0"/>
    <w:lvl w:ilvl="0" w:tplc="FFFFFFFF">
      <w:start w:val="1"/>
      <w:numFmt w:val="lowerLetter"/>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 w15:restartNumberingAfterBreak="0">
    <w:nsid w:val="05B81187"/>
    <w:multiLevelType w:val="hybridMultilevel"/>
    <w:tmpl w:val="3CB65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EC63C1"/>
    <w:multiLevelType w:val="hybridMultilevel"/>
    <w:tmpl w:val="70807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46575"/>
    <w:multiLevelType w:val="hybridMultilevel"/>
    <w:tmpl w:val="63809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FE6763"/>
    <w:multiLevelType w:val="hybridMultilevel"/>
    <w:tmpl w:val="07E4F3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746CE2"/>
    <w:multiLevelType w:val="hybridMultilevel"/>
    <w:tmpl w:val="ADB21A14"/>
    <w:lvl w:ilvl="0" w:tplc="A7865444">
      <w:start w:val="1"/>
      <w:numFmt w:val="decimal"/>
      <w:pStyle w:val="Parties"/>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D9F4919"/>
    <w:multiLevelType w:val="hybridMultilevel"/>
    <w:tmpl w:val="8C02CC2E"/>
    <w:lvl w:ilvl="0" w:tplc="8B2EEA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C4910"/>
    <w:multiLevelType w:val="hybridMultilevel"/>
    <w:tmpl w:val="6DF23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443B0B"/>
    <w:multiLevelType w:val="hybridMultilevel"/>
    <w:tmpl w:val="CE18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3217E7"/>
    <w:multiLevelType w:val="hybridMultilevel"/>
    <w:tmpl w:val="6ABC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A61C92"/>
    <w:multiLevelType w:val="hybridMultilevel"/>
    <w:tmpl w:val="8E747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9A47B0"/>
    <w:multiLevelType w:val="hybridMultilevel"/>
    <w:tmpl w:val="BA52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930FB8"/>
    <w:multiLevelType w:val="hybridMultilevel"/>
    <w:tmpl w:val="C31E0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B21ED5"/>
    <w:multiLevelType w:val="hybridMultilevel"/>
    <w:tmpl w:val="372C1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5C1727"/>
    <w:multiLevelType w:val="hybridMultilevel"/>
    <w:tmpl w:val="CBA06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1073F2F"/>
    <w:multiLevelType w:val="hybridMultilevel"/>
    <w:tmpl w:val="63F2A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94193"/>
    <w:multiLevelType w:val="hybridMultilevel"/>
    <w:tmpl w:val="D9123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990B63"/>
    <w:multiLevelType w:val="hybridMultilevel"/>
    <w:tmpl w:val="7592F2A6"/>
    <w:lvl w:ilvl="0" w:tplc="08090001">
      <w:start w:val="1"/>
      <w:numFmt w:val="bullet"/>
      <w:lvlText w:val=""/>
      <w:lvlJc w:val="left"/>
      <w:pPr>
        <w:ind w:left="720" w:hanging="360"/>
      </w:pPr>
      <w:rPr>
        <w:rFonts w:ascii="Symbol" w:hAnsi="Symbol" w:hint="default"/>
      </w:rPr>
    </w:lvl>
    <w:lvl w:ilvl="1" w:tplc="6CFED03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731496"/>
    <w:multiLevelType w:val="hybridMultilevel"/>
    <w:tmpl w:val="764261C2"/>
    <w:lvl w:ilvl="0" w:tplc="E612E6A2">
      <w:start w:val="1"/>
      <w:numFmt w:val="bullet"/>
      <w:pStyle w:val="Lastbullet"/>
      <w:lvlText w:val=""/>
      <w:lvlJc w:val="left"/>
      <w:pPr>
        <w:tabs>
          <w:tab w:val="num" w:pos="397"/>
        </w:tabs>
        <w:ind w:left="397" w:hanging="397"/>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AA45FE"/>
    <w:multiLevelType w:val="hybridMultilevel"/>
    <w:tmpl w:val="6AE06E68"/>
    <w:lvl w:ilvl="0" w:tplc="C16E171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E95851"/>
    <w:multiLevelType w:val="multilevel"/>
    <w:tmpl w:val="A3B8766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BE36905"/>
    <w:multiLevelType w:val="hybridMultilevel"/>
    <w:tmpl w:val="C2AA98FC"/>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4" w15:restartNumberingAfterBreak="0">
    <w:nsid w:val="312941E7"/>
    <w:multiLevelType w:val="hybridMultilevel"/>
    <w:tmpl w:val="0628B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7D4B7C"/>
    <w:multiLevelType w:val="hybridMultilevel"/>
    <w:tmpl w:val="51185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27" w15:restartNumberingAfterBreak="0">
    <w:nsid w:val="35BD433D"/>
    <w:multiLevelType w:val="hybridMultilevel"/>
    <w:tmpl w:val="643E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DE3AAF"/>
    <w:multiLevelType w:val="hybridMultilevel"/>
    <w:tmpl w:val="EBC6C822"/>
    <w:lvl w:ilvl="0" w:tplc="552006DE">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61636B5"/>
    <w:multiLevelType w:val="hybridMultilevel"/>
    <w:tmpl w:val="2020F4CE"/>
    <w:lvl w:ilvl="0" w:tplc="D2B6079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1E1547"/>
    <w:multiLevelType w:val="hybridMultilevel"/>
    <w:tmpl w:val="D576C06E"/>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9D26E26"/>
    <w:multiLevelType w:val="hybridMultilevel"/>
    <w:tmpl w:val="BE4E6BE4"/>
    <w:lvl w:ilvl="0" w:tplc="08090001">
      <w:start w:val="1"/>
      <w:numFmt w:val="bullet"/>
      <w:lvlText w:val=""/>
      <w:lvlJc w:val="left"/>
      <w:pPr>
        <w:ind w:left="360" w:hanging="360"/>
      </w:pPr>
      <w:rPr>
        <w:rFonts w:ascii="Symbol" w:hAnsi="Symbol" w:hint="default"/>
      </w:rPr>
    </w:lvl>
    <w:lvl w:ilvl="1" w:tplc="0CBCD612">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B3515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07C27F5"/>
    <w:multiLevelType w:val="hybridMultilevel"/>
    <w:tmpl w:val="C6BA40DA"/>
    <w:lvl w:ilvl="0" w:tplc="FFFFFFFF">
      <w:start w:val="1"/>
      <w:numFmt w:val="decimal"/>
      <w:lvlText w:val="(%1)"/>
      <w:lvlJc w:val="left"/>
      <w:pPr>
        <w:ind w:left="502" w:hanging="360"/>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2F56F62"/>
    <w:multiLevelType w:val="hybridMultilevel"/>
    <w:tmpl w:val="826CE168"/>
    <w:lvl w:ilvl="0" w:tplc="08090001">
      <w:start w:val="1"/>
      <w:numFmt w:val="bullet"/>
      <w:lvlText w:val=""/>
      <w:lvlJc w:val="left"/>
      <w:pPr>
        <w:ind w:left="1657" w:hanging="360"/>
      </w:pPr>
      <w:rPr>
        <w:rFonts w:ascii="Symbol" w:hAnsi="Symbol" w:hint="default"/>
      </w:rPr>
    </w:lvl>
    <w:lvl w:ilvl="1" w:tplc="08090003" w:tentative="1">
      <w:start w:val="1"/>
      <w:numFmt w:val="bullet"/>
      <w:lvlText w:val="o"/>
      <w:lvlJc w:val="left"/>
      <w:pPr>
        <w:ind w:left="2377" w:hanging="360"/>
      </w:pPr>
      <w:rPr>
        <w:rFonts w:ascii="Courier New" w:hAnsi="Courier New" w:cs="Courier New" w:hint="default"/>
      </w:rPr>
    </w:lvl>
    <w:lvl w:ilvl="2" w:tplc="08090005" w:tentative="1">
      <w:start w:val="1"/>
      <w:numFmt w:val="bullet"/>
      <w:lvlText w:val=""/>
      <w:lvlJc w:val="left"/>
      <w:pPr>
        <w:ind w:left="3097" w:hanging="360"/>
      </w:pPr>
      <w:rPr>
        <w:rFonts w:ascii="Wingdings" w:hAnsi="Wingdings" w:hint="default"/>
      </w:rPr>
    </w:lvl>
    <w:lvl w:ilvl="3" w:tplc="08090001" w:tentative="1">
      <w:start w:val="1"/>
      <w:numFmt w:val="bullet"/>
      <w:lvlText w:val=""/>
      <w:lvlJc w:val="left"/>
      <w:pPr>
        <w:ind w:left="3817" w:hanging="360"/>
      </w:pPr>
      <w:rPr>
        <w:rFonts w:ascii="Symbol" w:hAnsi="Symbol" w:hint="default"/>
      </w:rPr>
    </w:lvl>
    <w:lvl w:ilvl="4" w:tplc="08090003" w:tentative="1">
      <w:start w:val="1"/>
      <w:numFmt w:val="bullet"/>
      <w:lvlText w:val="o"/>
      <w:lvlJc w:val="left"/>
      <w:pPr>
        <w:ind w:left="4537" w:hanging="360"/>
      </w:pPr>
      <w:rPr>
        <w:rFonts w:ascii="Courier New" w:hAnsi="Courier New" w:cs="Courier New" w:hint="default"/>
      </w:rPr>
    </w:lvl>
    <w:lvl w:ilvl="5" w:tplc="08090005" w:tentative="1">
      <w:start w:val="1"/>
      <w:numFmt w:val="bullet"/>
      <w:lvlText w:val=""/>
      <w:lvlJc w:val="left"/>
      <w:pPr>
        <w:ind w:left="5257" w:hanging="360"/>
      </w:pPr>
      <w:rPr>
        <w:rFonts w:ascii="Wingdings" w:hAnsi="Wingdings" w:hint="default"/>
      </w:rPr>
    </w:lvl>
    <w:lvl w:ilvl="6" w:tplc="08090001" w:tentative="1">
      <w:start w:val="1"/>
      <w:numFmt w:val="bullet"/>
      <w:lvlText w:val=""/>
      <w:lvlJc w:val="left"/>
      <w:pPr>
        <w:ind w:left="5977" w:hanging="360"/>
      </w:pPr>
      <w:rPr>
        <w:rFonts w:ascii="Symbol" w:hAnsi="Symbol" w:hint="default"/>
      </w:rPr>
    </w:lvl>
    <w:lvl w:ilvl="7" w:tplc="08090003" w:tentative="1">
      <w:start w:val="1"/>
      <w:numFmt w:val="bullet"/>
      <w:lvlText w:val="o"/>
      <w:lvlJc w:val="left"/>
      <w:pPr>
        <w:ind w:left="6697" w:hanging="360"/>
      </w:pPr>
      <w:rPr>
        <w:rFonts w:ascii="Courier New" w:hAnsi="Courier New" w:cs="Courier New" w:hint="default"/>
      </w:rPr>
    </w:lvl>
    <w:lvl w:ilvl="8" w:tplc="08090005" w:tentative="1">
      <w:start w:val="1"/>
      <w:numFmt w:val="bullet"/>
      <w:lvlText w:val=""/>
      <w:lvlJc w:val="left"/>
      <w:pPr>
        <w:ind w:left="7417" w:hanging="360"/>
      </w:pPr>
      <w:rPr>
        <w:rFonts w:ascii="Wingdings" w:hAnsi="Wingdings" w:hint="default"/>
      </w:rPr>
    </w:lvl>
  </w:abstractNum>
  <w:abstractNum w:abstractNumId="35" w15:restartNumberingAfterBreak="0">
    <w:nsid w:val="430D1ED3"/>
    <w:multiLevelType w:val="hybridMultilevel"/>
    <w:tmpl w:val="58E26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4D9003D"/>
    <w:multiLevelType w:val="hybridMultilevel"/>
    <w:tmpl w:val="BE74F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1A349E"/>
    <w:multiLevelType w:val="hybridMultilevel"/>
    <w:tmpl w:val="B34C16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4DD951D2"/>
    <w:multiLevelType w:val="hybridMultilevel"/>
    <w:tmpl w:val="78CC94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4EA01811"/>
    <w:multiLevelType w:val="hybridMultilevel"/>
    <w:tmpl w:val="0602D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F60488"/>
    <w:multiLevelType w:val="multilevel"/>
    <w:tmpl w:val="D9E82786"/>
    <w:name w:val="List Bullet 2"/>
    <w:lvl w:ilvl="0">
      <w:start w:val="1"/>
      <w:numFmt w:val="decimal"/>
      <w:pStyle w:val="nov1"/>
      <w:lvlText w:val="%1."/>
      <w:lvlJc w:val="left"/>
      <w:pPr>
        <w:ind w:left="360" w:hanging="360"/>
      </w:pPr>
      <w:rPr>
        <w:rFonts w:hint="default"/>
        <w:b/>
        <w:i w:val="0"/>
      </w:rPr>
    </w:lvl>
    <w:lvl w:ilvl="1">
      <w:start w:val="1"/>
      <w:numFmt w:val="decimal"/>
      <w:pStyle w:val="nov2"/>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FDD0BAA"/>
    <w:multiLevelType w:val="hybridMultilevel"/>
    <w:tmpl w:val="D92275F4"/>
    <w:lvl w:ilvl="0" w:tplc="6668103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40B631E"/>
    <w:multiLevelType w:val="hybridMultilevel"/>
    <w:tmpl w:val="8E840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C92B3F"/>
    <w:multiLevelType w:val="hybridMultilevel"/>
    <w:tmpl w:val="B114BF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57842D06"/>
    <w:multiLevelType w:val="hybridMultilevel"/>
    <w:tmpl w:val="10947F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C782AA6"/>
    <w:multiLevelType w:val="hybridMultilevel"/>
    <w:tmpl w:val="3F26E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FD37F7E"/>
    <w:multiLevelType w:val="multilevel"/>
    <w:tmpl w:val="CCB6F19A"/>
    <w:lvl w:ilvl="0">
      <w:start w:val="1"/>
      <w:numFmt w:val="decimal"/>
      <w:lvlText w:val="%1."/>
      <w:lvlJc w:val="left"/>
      <w:pPr>
        <w:ind w:left="1080" w:hanging="360"/>
      </w:pPr>
    </w:lvl>
    <w:lvl w:ilvl="1">
      <w:start w:val="1"/>
      <w:numFmt w:val="decimal"/>
      <w:pStyle w:val="Style2list"/>
      <w:lvlText w:val="%1.%2."/>
      <w:lvlJc w:val="left"/>
      <w:pPr>
        <w:ind w:left="1512" w:hanging="432"/>
      </w:pPr>
      <w:rPr>
        <w:rFonts w:hint="default"/>
      </w:rPr>
    </w:lvl>
    <w:lvl w:ilvl="2">
      <w:start w:val="1"/>
      <w:numFmt w:val="decimal"/>
      <w:lvlText w:val="%1.%2.%3."/>
      <w:lvlJc w:val="left"/>
      <w:pPr>
        <w:ind w:left="1944" w:hanging="504"/>
      </w:pPr>
      <w:rPr>
        <w:b w:val="0"/>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7" w15:restartNumberingAfterBreak="0">
    <w:nsid w:val="618741A0"/>
    <w:multiLevelType w:val="hybridMultilevel"/>
    <w:tmpl w:val="B726BE80"/>
    <w:name w:val="HouseSched10"/>
    <w:lvl w:ilvl="0" w:tplc="08840BF8">
      <w:start w:val="1"/>
      <w:numFmt w:val="upperLetter"/>
      <w:pStyle w:val="Background"/>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F2E12C" w:tentative="1">
      <w:start w:val="1"/>
      <w:numFmt w:val="lowerLetter"/>
      <w:lvlText w:val="%2."/>
      <w:lvlJc w:val="left"/>
      <w:pPr>
        <w:tabs>
          <w:tab w:val="num" w:pos="1440"/>
        </w:tabs>
        <w:ind w:left="1440" w:hanging="360"/>
      </w:pPr>
    </w:lvl>
    <w:lvl w:ilvl="2" w:tplc="DF3ED4A8" w:tentative="1">
      <w:start w:val="1"/>
      <w:numFmt w:val="lowerRoman"/>
      <w:lvlText w:val="%3."/>
      <w:lvlJc w:val="right"/>
      <w:pPr>
        <w:tabs>
          <w:tab w:val="num" w:pos="2160"/>
        </w:tabs>
        <w:ind w:left="2160" w:hanging="180"/>
      </w:pPr>
    </w:lvl>
    <w:lvl w:ilvl="3" w:tplc="C6845AD4" w:tentative="1">
      <w:start w:val="1"/>
      <w:numFmt w:val="decimal"/>
      <w:lvlText w:val="%4."/>
      <w:lvlJc w:val="left"/>
      <w:pPr>
        <w:tabs>
          <w:tab w:val="num" w:pos="2880"/>
        </w:tabs>
        <w:ind w:left="2880" w:hanging="360"/>
      </w:pPr>
    </w:lvl>
    <w:lvl w:ilvl="4" w:tplc="F58A42E8" w:tentative="1">
      <w:start w:val="1"/>
      <w:numFmt w:val="lowerLetter"/>
      <w:lvlText w:val="%5."/>
      <w:lvlJc w:val="left"/>
      <w:pPr>
        <w:tabs>
          <w:tab w:val="num" w:pos="3600"/>
        </w:tabs>
        <w:ind w:left="3600" w:hanging="360"/>
      </w:pPr>
    </w:lvl>
    <w:lvl w:ilvl="5" w:tplc="30267B28" w:tentative="1">
      <w:start w:val="1"/>
      <w:numFmt w:val="lowerRoman"/>
      <w:lvlText w:val="%6."/>
      <w:lvlJc w:val="right"/>
      <w:pPr>
        <w:tabs>
          <w:tab w:val="num" w:pos="4320"/>
        </w:tabs>
        <w:ind w:left="4320" w:hanging="180"/>
      </w:pPr>
    </w:lvl>
    <w:lvl w:ilvl="6" w:tplc="2CF2BAE2" w:tentative="1">
      <w:start w:val="1"/>
      <w:numFmt w:val="decimal"/>
      <w:lvlText w:val="%7."/>
      <w:lvlJc w:val="left"/>
      <w:pPr>
        <w:tabs>
          <w:tab w:val="num" w:pos="5040"/>
        </w:tabs>
        <w:ind w:left="5040" w:hanging="360"/>
      </w:pPr>
    </w:lvl>
    <w:lvl w:ilvl="7" w:tplc="F88E07BA" w:tentative="1">
      <w:start w:val="1"/>
      <w:numFmt w:val="lowerLetter"/>
      <w:lvlText w:val="%8."/>
      <w:lvlJc w:val="left"/>
      <w:pPr>
        <w:tabs>
          <w:tab w:val="num" w:pos="5760"/>
        </w:tabs>
        <w:ind w:left="5760" w:hanging="360"/>
      </w:pPr>
    </w:lvl>
    <w:lvl w:ilvl="8" w:tplc="E06874D6" w:tentative="1">
      <w:start w:val="1"/>
      <w:numFmt w:val="lowerRoman"/>
      <w:lvlText w:val="%9."/>
      <w:lvlJc w:val="right"/>
      <w:pPr>
        <w:tabs>
          <w:tab w:val="num" w:pos="6480"/>
        </w:tabs>
        <w:ind w:left="6480" w:hanging="180"/>
      </w:pPr>
    </w:lvl>
  </w:abstractNum>
  <w:abstractNum w:abstractNumId="48" w15:restartNumberingAfterBreak="0">
    <w:nsid w:val="64025CF2"/>
    <w:multiLevelType w:val="multilevel"/>
    <w:tmpl w:val="D1680128"/>
    <w:lvl w:ilvl="0">
      <w:start w:val="1"/>
      <w:numFmt w:val="none"/>
      <w:pStyle w:val="DefinedTerm"/>
      <w:lvlText w:val="%1"/>
      <w:lvlJc w:val="left"/>
      <w:pPr>
        <w:tabs>
          <w:tab w:val="num" w:pos="907"/>
        </w:tabs>
        <w:ind w:left="907" w:firstLine="0"/>
      </w:pPr>
      <w:rPr>
        <w:rFonts w:hint="default"/>
      </w:rPr>
    </w:lvl>
    <w:lvl w:ilvl="1">
      <w:start w:val="1"/>
      <w:numFmt w:val="lowerLetter"/>
      <w:pStyle w:val="DefinedTerm"/>
      <w:lvlText w:val="(%2)"/>
      <w:lvlJc w:val="left"/>
      <w:pPr>
        <w:tabs>
          <w:tab w:val="num" w:pos="1644"/>
        </w:tabs>
        <w:ind w:left="1644" w:hanging="737"/>
      </w:pPr>
      <w:rPr>
        <w:rFonts w:hint="default"/>
      </w:rPr>
    </w:lvl>
    <w:lvl w:ilvl="2">
      <w:start w:val="1"/>
      <w:numFmt w:val="lowerRoman"/>
      <w:pStyle w:val="DefinedTermList2"/>
      <w:lvlText w:val="(%3)"/>
      <w:lvlJc w:val="left"/>
      <w:pPr>
        <w:tabs>
          <w:tab w:val="num" w:pos="2381"/>
        </w:tabs>
        <w:ind w:left="2381" w:hanging="737"/>
      </w:pPr>
      <w:rPr>
        <w:rFonts w:hint="default"/>
      </w:rPr>
    </w:lvl>
    <w:lvl w:ilvl="3">
      <w:start w:val="1"/>
      <w:numFmt w:val="decimal"/>
      <w:lvlText w:val="(%4)"/>
      <w:lvlJc w:val="left"/>
      <w:pPr>
        <w:tabs>
          <w:tab w:val="num" w:pos="2347"/>
        </w:tabs>
        <w:ind w:left="2347" w:hanging="360"/>
      </w:pPr>
      <w:rPr>
        <w:rFonts w:hint="default"/>
      </w:rPr>
    </w:lvl>
    <w:lvl w:ilvl="4">
      <w:start w:val="1"/>
      <w:numFmt w:val="lowerLetter"/>
      <w:lvlText w:val="(%5)"/>
      <w:lvlJc w:val="left"/>
      <w:pPr>
        <w:tabs>
          <w:tab w:val="num" w:pos="2707"/>
        </w:tabs>
        <w:ind w:left="2707" w:hanging="360"/>
      </w:pPr>
      <w:rPr>
        <w:rFonts w:hint="default"/>
      </w:rPr>
    </w:lvl>
    <w:lvl w:ilvl="5">
      <w:start w:val="1"/>
      <w:numFmt w:val="lowerRoman"/>
      <w:lvlText w:val="(%6)"/>
      <w:lvlJc w:val="left"/>
      <w:pPr>
        <w:tabs>
          <w:tab w:val="num" w:pos="3067"/>
        </w:tabs>
        <w:ind w:left="3067" w:hanging="360"/>
      </w:pPr>
      <w:rPr>
        <w:rFonts w:hint="default"/>
      </w:rPr>
    </w:lvl>
    <w:lvl w:ilvl="6">
      <w:start w:val="1"/>
      <w:numFmt w:val="decimal"/>
      <w:lvlText w:val="%7."/>
      <w:lvlJc w:val="left"/>
      <w:pPr>
        <w:tabs>
          <w:tab w:val="num" w:pos="3427"/>
        </w:tabs>
        <w:ind w:left="3427" w:hanging="360"/>
      </w:pPr>
      <w:rPr>
        <w:rFonts w:hint="default"/>
      </w:rPr>
    </w:lvl>
    <w:lvl w:ilvl="7">
      <w:start w:val="1"/>
      <w:numFmt w:val="lowerLetter"/>
      <w:lvlText w:val="%8."/>
      <w:lvlJc w:val="left"/>
      <w:pPr>
        <w:tabs>
          <w:tab w:val="num" w:pos="3787"/>
        </w:tabs>
        <w:ind w:left="3787" w:hanging="360"/>
      </w:pPr>
      <w:rPr>
        <w:rFonts w:hint="default"/>
      </w:rPr>
    </w:lvl>
    <w:lvl w:ilvl="8">
      <w:start w:val="1"/>
      <w:numFmt w:val="lowerRoman"/>
      <w:lvlText w:val="%9."/>
      <w:lvlJc w:val="left"/>
      <w:pPr>
        <w:tabs>
          <w:tab w:val="num" w:pos="4147"/>
        </w:tabs>
        <w:ind w:left="4147" w:hanging="360"/>
      </w:pPr>
      <w:rPr>
        <w:rFonts w:hint="default"/>
      </w:rPr>
    </w:lvl>
  </w:abstractNum>
  <w:abstractNum w:abstractNumId="49" w15:restartNumberingAfterBreak="0">
    <w:nsid w:val="691943D7"/>
    <w:multiLevelType w:val="hybridMultilevel"/>
    <w:tmpl w:val="DBB8B462"/>
    <w:name w:val="List Bullet 4"/>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0" w15:restartNumberingAfterBreak="0">
    <w:nsid w:val="69C73860"/>
    <w:multiLevelType w:val="hybridMultilevel"/>
    <w:tmpl w:val="FB88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A341917"/>
    <w:multiLevelType w:val="hybridMultilevel"/>
    <w:tmpl w:val="5B729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D710DE"/>
    <w:multiLevelType w:val="hybridMultilevel"/>
    <w:tmpl w:val="C66E1902"/>
    <w:name w:val="List Number 4"/>
    <w:lvl w:ilvl="0" w:tplc="4544B85E">
      <w:start w:val="1"/>
      <w:numFmt w:val="lowerLetter"/>
      <w:lvlText w:val="%1)"/>
      <w:lvlJc w:val="left"/>
      <w:pPr>
        <w:ind w:left="1260" w:hanging="360"/>
      </w:pPr>
      <w:rPr>
        <w:rFonts w:hint="default"/>
      </w:rPr>
    </w:lvl>
    <w:lvl w:ilvl="1" w:tplc="97643F18" w:tentative="1">
      <w:start w:val="1"/>
      <w:numFmt w:val="lowerLetter"/>
      <w:lvlText w:val="%2."/>
      <w:lvlJc w:val="left"/>
      <w:pPr>
        <w:ind w:left="1980" w:hanging="360"/>
      </w:pPr>
    </w:lvl>
    <w:lvl w:ilvl="2" w:tplc="E3CEF270" w:tentative="1">
      <w:start w:val="1"/>
      <w:numFmt w:val="lowerRoman"/>
      <w:lvlText w:val="%3."/>
      <w:lvlJc w:val="right"/>
      <w:pPr>
        <w:ind w:left="2700" w:hanging="180"/>
      </w:pPr>
    </w:lvl>
    <w:lvl w:ilvl="3" w:tplc="36942C6A" w:tentative="1">
      <w:start w:val="1"/>
      <w:numFmt w:val="decimal"/>
      <w:lvlText w:val="%4."/>
      <w:lvlJc w:val="left"/>
      <w:pPr>
        <w:ind w:left="3420" w:hanging="360"/>
      </w:pPr>
    </w:lvl>
    <w:lvl w:ilvl="4" w:tplc="6E6A3A80" w:tentative="1">
      <w:start w:val="1"/>
      <w:numFmt w:val="lowerLetter"/>
      <w:lvlText w:val="%5."/>
      <w:lvlJc w:val="left"/>
      <w:pPr>
        <w:ind w:left="4140" w:hanging="360"/>
      </w:pPr>
    </w:lvl>
    <w:lvl w:ilvl="5" w:tplc="AB1850CE" w:tentative="1">
      <w:start w:val="1"/>
      <w:numFmt w:val="lowerRoman"/>
      <w:lvlText w:val="%6."/>
      <w:lvlJc w:val="right"/>
      <w:pPr>
        <w:ind w:left="4860" w:hanging="180"/>
      </w:pPr>
    </w:lvl>
    <w:lvl w:ilvl="6" w:tplc="4F06F9E2" w:tentative="1">
      <w:start w:val="1"/>
      <w:numFmt w:val="decimal"/>
      <w:lvlText w:val="%7."/>
      <w:lvlJc w:val="left"/>
      <w:pPr>
        <w:ind w:left="5580" w:hanging="360"/>
      </w:pPr>
    </w:lvl>
    <w:lvl w:ilvl="7" w:tplc="03624A54" w:tentative="1">
      <w:start w:val="1"/>
      <w:numFmt w:val="lowerLetter"/>
      <w:lvlText w:val="%8."/>
      <w:lvlJc w:val="left"/>
      <w:pPr>
        <w:ind w:left="6300" w:hanging="360"/>
      </w:pPr>
    </w:lvl>
    <w:lvl w:ilvl="8" w:tplc="E08ACA82" w:tentative="1">
      <w:start w:val="1"/>
      <w:numFmt w:val="lowerRoman"/>
      <w:lvlText w:val="%9."/>
      <w:lvlJc w:val="right"/>
      <w:pPr>
        <w:ind w:left="7020" w:hanging="180"/>
      </w:pPr>
    </w:lvl>
  </w:abstractNum>
  <w:abstractNum w:abstractNumId="53" w15:restartNumberingAfterBreak="0">
    <w:nsid w:val="72EF18CE"/>
    <w:multiLevelType w:val="hybridMultilevel"/>
    <w:tmpl w:val="36E08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52E2461"/>
    <w:multiLevelType w:val="hybridMultilevel"/>
    <w:tmpl w:val="8C7AA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6CB08DF"/>
    <w:multiLevelType w:val="hybridMultilevel"/>
    <w:tmpl w:val="FC329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EA4052"/>
    <w:multiLevelType w:val="hybridMultilevel"/>
    <w:tmpl w:val="09C67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ACE7E24"/>
    <w:multiLevelType w:val="hybridMultilevel"/>
    <w:tmpl w:val="50EE0DE0"/>
    <w:lvl w:ilvl="0" w:tplc="94DC62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AD04F1B"/>
    <w:multiLevelType w:val="hybridMultilevel"/>
    <w:tmpl w:val="0EFAE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2A4A68"/>
    <w:multiLevelType w:val="multilevel"/>
    <w:tmpl w:val="FE523742"/>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5388"/>
        </w:tabs>
        <w:ind w:left="5388" w:hanging="851"/>
      </w:pPr>
      <w:rPr>
        <w:rFonts w:ascii="Arial" w:hAnsi="Arial" w:hint="default"/>
        <w:b/>
        <w:i w:val="0"/>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60" w15:restartNumberingAfterBreak="0">
    <w:nsid w:val="7D56266C"/>
    <w:multiLevelType w:val="hybridMultilevel"/>
    <w:tmpl w:val="6FA8F04E"/>
    <w:lvl w:ilvl="0" w:tplc="FFFFFFFF">
      <w:start w:val="1"/>
      <w:numFmt w:val="lowerLetter"/>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61" w15:restartNumberingAfterBreak="0">
    <w:nsid w:val="7DDF391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55"/>
  </w:num>
  <w:num w:numId="3">
    <w:abstractNumId w:val="31"/>
  </w:num>
  <w:num w:numId="4">
    <w:abstractNumId w:val="45"/>
  </w:num>
  <w:num w:numId="5">
    <w:abstractNumId w:val="53"/>
  </w:num>
  <w:num w:numId="6">
    <w:abstractNumId w:val="3"/>
  </w:num>
  <w:num w:numId="7">
    <w:abstractNumId w:val="35"/>
  </w:num>
  <w:num w:numId="8">
    <w:abstractNumId w:val="56"/>
  </w:num>
  <w:num w:numId="9">
    <w:abstractNumId w:val="9"/>
  </w:num>
  <w:num w:numId="10">
    <w:abstractNumId w:val="52"/>
  </w:num>
  <w:num w:numId="11">
    <w:abstractNumId w:val="49"/>
  </w:num>
  <w:num w:numId="12">
    <w:abstractNumId w:val="60"/>
  </w:num>
  <w:num w:numId="13">
    <w:abstractNumId w:val="2"/>
  </w:num>
  <w:num w:numId="14">
    <w:abstractNumId w:val="28"/>
  </w:num>
  <w:num w:numId="15">
    <w:abstractNumId w:val="8"/>
  </w:num>
  <w:num w:numId="16">
    <w:abstractNumId w:val="5"/>
  </w:num>
  <w:num w:numId="17">
    <w:abstractNumId w:val="21"/>
  </w:num>
  <w:num w:numId="18">
    <w:abstractNumId w:val="7"/>
  </w:num>
  <w:num w:numId="19">
    <w:abstractNumId w:val="47"/>
  </w:num>
  <w:num w:numId="20">
    <w:abstractNumId w:val="48"/>
  </w:num>
  <w:num w:numId="21">
    <w:abstractNumId w:val="40"/>
  </w:num>
  <w:num w:numId="22">
    <w:abstractNumId w:val="1"/>
  </w:num>
  <w:num w:numId="23">
    <w:abstractNumId w:val="22"/>
  </w:num>
  <w:num w:numId="24">
    <w:abstractNumId w:val="38"/>
  </w:num>
  <w:num w:numId="25">
    <w:abstractNumId w:val="37"/>
  </w:num>
  <w:num w:numId="26">
    <w:abstractNumId w:val="34"/>
  </w:num>
  <w:num w:numId="27">
    <w:abstractNumId w:val="26"/>
  </w:num>
  <w:num w:numId="28">
    <w:abstractNumId w:val="59"/>
  </w:num>
  <w:num w:numId="29">
    <w:abstractNumId w:val="14"/>
  </w:num>
  <w:num w:numId="30">
    <w:abstractNumId w:val="6"/>
  </w:num>
  <w:num w:numId="31">
    <w:abstractNumId w:val="33"/>
  </w:num>
  <w:num w:numId="32">
    <w:abstractNumId w:val="29"/>
  </w:num>
  <w:num w:numId="33">
    <w:abstractNumId w:val="61"/>
  </w:num>
  <w:num w:numId="34">
    <w:abstractNumId w:val="32"/>
  </w:num>
  <w:num w:numId="35">
    <w:abstractNumId w:val="30"/>
  </w:num>
  <w:num w:numId="36">
    <w:abstractNumId w:val="36"/>
  </w:num>
  <w:num w:numId="37">
    <w:abstractNumId w:val="0"/>
  </w:num>
  <w:num w:numId="38">
    <w:abstractNumId w:val="41"/>
  </w:num>
  <w:num w:numId="39">
    <w:abstractNumId w:val="23"/>
  </w:num>
  <w:num w:numId="40">
    <w:abstractNumId w:val="11"/>
  </w:num>
  <w:num w:numId="41">
    <w:abstractNumId w:val="46"/>
  </w:num>
  <w:num w:numId="42">
    <w:abstractNumId w:val="51"/>
  </w:num>
  <w:num w:numId="43">
    <w:abstractNumId w:val="39"/>
  </w:num>
  <w:num w:numId="44">
    <w:abstractNumId w:val="57"/>
  </w:num>
  <w:num w:numId="45">
    <w:abstractNumId w:val="10"/>
  </w:num>
  <w:num w:numId="46">
    <w:abstractNumId w:val="42"/>
  </w:num>
  <w:num w:numId="47">
    <w:abstractNumId w:val="18"/>
  </w:num>
  <w:num w:numId="48">
    <w:abstractNumId w:val="13"/>
  </w:num>
  <w:num w:numId="49">
    <w:abstractNumId w:val="50"/>
  </w:num>
  <w:num w:numId="50">
    <w:abstractNumId w:val="58"/>
  </w:num>
  <w:num w:numId="51">
    <w:abstractNumId w:val="17"/>
  </w:num>
  <w:num w:numId="52">
    <w:abstractNumId w:val="27"/>
  </w:num>
  <w:num w:numId="53">
    <w:abstractNumId w:val="24"/>
  </w:num>
  <w:num w:numId="54">
    <w:abstractNumId w:val="19"/>
  </w:num>
  <w:num w:numId="55">
    <w:abstractNumId w:val="4"/>
  </w:num>
  <w:num w:numId="56">
    <w:abstractNumId w:val="46"/>
  </w:num>
  <w:num w:numId="57">
    <w:abstractNumId w:val="46"/>
  </w:num>
  <w:num w:numId="58">
    <w:abstractNumId w:val="54"/>
  </w:num>
  <w:num w:numId="59">
    <w:abstractNumId w:val="16"/>
  </w:num>
  <w:num w:numId="60">
    <w:abstractNumId w:val="44"/>
  </w:num>
  <w:num w:numId="61">
    <w:abstractNumId w:val="25"/>
  </w:num>
  <w:num w:numId="62">
    <w:abstractNumId w:val="12"/>
  </w:num>
  <w:num w:numId="63">
    <w:abstractNumId w:val="15"/>
  </w:num>
  <w:num w:numId="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303"/>
    <w:rsid w:val="00000F10"/>
    <w:rsid w:val="00002B2B"/>
    <w:rsid w:val="00002C13"/>
    <w:rsid w:val="000048F1"/>
    <w:rsid w:val="00004B18"/>
    <w:rsid w:val="000052C2"/>
    <w:rsid w:val="000114C9"/>
    <w:rsid w:val="00013DAD"/>
    <w:rsid w:val="00013EFC"/>
    <w:rsid w:val="00014625"/>
    <w:rsid w:val="00014F1A"/>
    <w:rsid w:val="00015947"/>
    <w:rsid w:val="000159BA"/>
    <w:rsid w:val="00016033"/>
    <w:rsid w:val="00016DBB"/>
    <w:rsid w:val="00024DC5"/>
    <w:rsid w:val="0002546C"/>
    <w:rsid w:val="00026775"/>
    <w:rsid w:val="00026964"/>
    <w:rsid w:val="000273AF"/>
    <w:rsid w:val="00032BF7"/>
    <w:rsid w:val="00034A92"/>
    <w:rsid w:val="0003520F"/>
    <w:rsid w:val="0004217A"/>
    <w:rsid w:val="00043270"/>
    <w:rsid w:val="0004530F"/>
    <w:rsid w:val="000460B7"/>
    <w:rsid w:val="00051FA3"/>
    <w:rsid w:val="00060109"/>
    <w:rsid w:val="000606D2"/>
    <w:rsid w:val="00063A5E"/>
    <w:rsid w:val="00072115"/>
    <w:rsid w:val="00072AFA"/>
    <w:rsid w:val="0007502A"/>
    <w:rsid w:val="00076464"/>
    <w:rsid w:val="000767A3"/>
    <w:rsid w:val="00077887"/>
    <w:rsid w:val="00080D58"/>
    <w:rsid w:val="00080EB3"/>
    <w:rsid w:val="000831E5"/>
    <w:rsid w:val="000838FE"/>
    <w:rsid w:val="00084E1B"/>
    <w:rsid w:val="000A5357"/>
    <w:rsid w:val="000A5AD5"/>
    <w:rsid w:val="000A7ED7"/>
    <w:rsid w:val="000B2065"/>
    <w:rsid w:val="000B2BFF"/>
    <w:rsid w:val="000B39D1"/>
    <w:rsid w:val="000B7EE0"/>
    <w:rsid w:val="000B7F21"/>
    <w:rsid w:val="000C1A81"/>
    <w:rsid w:val="000C1E4B"/>
    <w:rsid w:val="000C36CD"/>
    <w:rsid w:val="000C47A9"/>
    <w:rsid w:val="000D4FA4"/>
    <w:rsid w:val="000D53B2"/>
    <w:rsid w:val="000D5863"/>
    <w:rsid w:val="000D598E"/>
    <w:rsid w:val="000D7CC5"/>
    <w:rsid w:val="000E1D3A"/>
    <w:rsid w:val="000E2179"/>
    <w:rsid w:val="000E24CA"/>
    <w:rsid w:val="000F3C49"/>
    <w:rsid w:val="000F5239"/>
    <w:rsid w:val="000F6CC1"/>
    <w:rsid w:val="000F7C91"/>
    <w:rsid w:val="00101632"/>
    <w:rsid w:val="0010350D"/>
    <w:rsid w:val="00111EAA"/>
    <w:rsid w:val="00112922"/>
    <w:rsid w:val="001143CD"/>
    <w:rsid w:val="00121F28"/>
    <w:rsid w:val="00122479"/>
    <w:rsid w:val="0012411C"/>
    <w:rsid w:val="0012454D"/>
    <w:rsid w:val="00124847"/>
    <w:rsid w:val="001253CE"/>
    <w:rsid w:val="0012581F"/>
    <w:rsid w:val="00125EB0"/>
    <w:rsid w:val="00130659"/>
    <w:rsid w:val="00134005"/>
    <w:rsid w:val="00134DC1"/>
    <w:rsid w:val="001353CE"/>
    <w:rsid w:val="0013598E"/>
    <w:rsid w:val="00142C1A"/>
    <w:rsid w:val="001441C4"/>
    <w:rsid w:val="0014786E"/>
    <w:rsid w:val="00154FA1"/>
    <w:rsid w:val="00160E36"/>
    <w:rsid w:val="00161980"/>
    <w:rsid w:val="00162E8D"/>
    <w:rsid w:val="00166AD5"/>
    <w:rsid w:val="00166F75"/>
    <w:rsid w:val="001714F9"/>
    <w:rsid w:val="00171C86"/>
    <w:rsid w:val="001721A0"/>
    <w:rsid w:val="001721F9"/>
    <w:rsid w:val="00173FA3"/>
    <w:rsid w:val="00174AC3"/>
    <w:rsid w:val="00175992"/>
    <w:rsid w:val="001767AA"/>
    <w:rsid w:val="001775E8"/>
    <w:rsid w:val="0018183E"/>
    <w:rsid w:val="0018274A"/>
    <w:rsid w:val="00185ADC"/>
    <w:rsid w:val="00185EAF"/>
    <w:rsid w:val="001A15AB"/>
    <w:rsid w:val="001A630B"/>
    <w:rsid w:val="001A7451"/>
    <w:rsid w:val="001B759A"/>
    <w:rsid w:val="001C47D6"/>
    <w:rsid w:val="001D07D4"/>
    <w:rsid w:val="001D5039"/>
    <w:rsid w:val="001E3FFB"/>
    <w:rsid w:val="001E4650"/>
    <w:rsid w:val="001E6436"/>
    <w:rsid w:val="001E7330"/>
    <w:rsid w:val="001F0901"/>
    <w:rsid w:val="001F2081"/>
    <w:rsid w:val="001F7671"/>
    <w:rsid w:val="00200BBA"/>
    <w:rsid w:val="002029F4"/>
    <w:rsid w:val="00206E47"/>
    <w:rsid w:val="00213D08"/>
    <w:rsid w:val="0022451C"/>
    <w:rsid w:val="00225C05"/>
    <w:rsid w:val="00226BDD"/>
    <w:rsid w:val="00227D2D"/>
    <w:rsid w:val="00230867"/>
    <w:rsid w:val="00230B7F"/>
    <w:rsid w:val="0024115B"/>
    <w:rsid w:val="00243D31"/>
    <w:rsid w:val="002441FD"/>
    <w:rsid w:val="0024692D"/>
    <w:rsid w:val="00247A17"/>
    <w:rsid w:val="00252E42"/>
    <w:rsid w:val="00253CEB"/>
    <w:rsid w:val="002614F9"/>
    <w:rsid w:val="00276D1B"/>
    <w:rsid w:val="00277527"/>
    <w:rsid w:val="00280048"/>
    <w:rsid w:val="00280FDA"/>
    <w:rsid w:val="0028384C"/>
    <w:rsid w:val="00284961"/>
    <w:rsid w:val="00286941"/>
    <w:rsid w:val="0028751C"/>
    <w:rsid w:val="0029153A"/>
    <w:rsid w:val="00291D80"/>
    <w:rsid w:val="00292952"/>
    <w:rsid w:val="002A33D8"/>
    <w:rsid w:val="002A4722"/>
    <w:rsid w:val="002A5D25"/>
    <w:rsid w:val="002A7755"/>
    <w:rsid w:val="002A7808"/>
    <w:rsid w:val="002A7C17"/>
    <w:rsid w:val="002B04A2"/>
    <w:rsid w:val="002B309D"/>
    <w:rsid w:val="002B480B"/>
    <w:rsid w:val="002C039F"/>
    <w:rsid w:val="002C101E"/>
    <w:rsid w:val="002D348D"/>
    <w:rsid w:val="002D732B"/>
    <w:rsid w:val="002E1FBF"/>
    <w:rsid w:val="002E2687"/>
    <w:rsid w:val="002E5F68"/>
    <w:rsid w:val="002F02DD"/>
    <w:rsid w:val="002F2718"/>
    <w:rsid w:val="002F523A"/>
    <w:rsid w:val="002F5710"/>
    <w:rsid w:val="00302FB3"/>
    <w:rsid w:val="00305B08"/>
    <w:rsid w:val="00306044"/>
    <w:rsid w:val="00306D72"/>
    <w:rsid w:val="003111C8"/>
    <w:rsid w:val="0031129B"/>
    <w:rsid w:val="00313E8F"/>
    <w:rsid w:val="00314842"/>
    <w:rsid w:val="00320EC6"/>
    <w:rsid w:val="00321DB4"/>
    <w:rsid w:val="003230F4"/>
    <w:rsid w:val="003234CB"/>
    <w:rsid w:val="00324452"/>
    <w:rsid w:val="003331A4"/>
    <w:rsid w:val="00335835"/>
    <w:rsid w:val="003365DF"/>
    <w:rsid w:val="003410F8"/>
    <w:rsid w:val="003412BA"/>
    <w:rsid w:val="00345963"/>
    <w:rsid w:val="00346BDF"/>
    <w:rsid w:val="00350702"/>
    <w:rsid w:val="00351884"/>
    <w:rsid w:val="00353602"/>
    <w:rsid w:val="00354072"/>
    <w:rsid w:val="00354E5F"/>
    <w:rsid w:val="00356360"/>
    <w:rsid w:val="00361B7B"/>
    <w:rsid w:val="003626BE"/>
    <w:rsid w:val="00366AB4"/>
    <w:rsid w:val="00366C00"/>
    <w:rsid w:val="003673C3"/>
    <w:rsid w:val="00376AF2"/>
    <w:rsid w:val="00376F24"/>
    <w:rsid w:val="0038400B"/>
    <w:rsid w:val="00385727"/>
    <w:rsid w:val="00394A94"/>
    <w:rsid w:val="0039786F"/>
    <w:rsid w:val="003A6109"/>
    <w:rsid w:val="003D0345"/>
    <w:rsid w:val="003D611D"/>
    <w:rsid w:val="003D67EF"/>
    <w:rsid w:val="003E116C"/>
    <w:rsid w:val="003E532A"/>
    <w:rsid w:val="003E5936"/>
    <w:rsid w:val="003F108F"/>
    <w:rsid w:val="003F2207"/>
    <w:rsid w:val="003F66E3"/>
    <w:rsid w:val="003F7AF0"/>
    <w:rsid w:val="00400820"/>
    <w:rsid w:val="00400ABA"/>
    <w:rsid w:val="004015D2"/>
    <w:rsid w:val="0040347F"/>
    <w:rsid w:val="0040438D"/>
    <w:rsid w:val="00405AA8"/>
    <w:rsid w:val="00406602"/>
    <w:rsid w:val="00410508"/>
    <w:rsid w:val="00411768"/>
    <w:rsid w:val="00411DDA"/>
    <w:rsid w:val="00413569"/>
    <w:rsid w:val="00415452"/>
    <w:rsid w:val="00415509"/>
    <w:rsid w:val="00415637"/>
    <w:rsid w:val="00423556"/>
    <w:rsid w:val="004243AA"/>
    <w:rsid w:val="00424D68"/>
    <w:rsid w:val="00430D27"/>
    <w:rsid w:val="004327DE"/>
    <w:rsid w:val="00432A79"/>
    <w:rsid w:val="00434795"/>
    <w:rsid w:val="004425CC"/>
    <w:rsid w:val="00445073"/>
    <w:rsid w:val="00445B9E"/>
    <w:rsid w:val="0044611F"/>
    <w:rsid w:val="0045013E"/>
    <w:rsid w:val="00455846"/>
    <w:rsid w:val="0045619D"/>
    <w:rsid w:val="0046439A"/>
    <w:rsid w:val="00465711"/>
    <w:rsid w:val="00466278"/>
    <w:rsid w:val="004726DB"/>
    <w:rsid w:val="0047302E"/>
    <w:rsid w:val="00482EB7"/>
    <w:rsid w:val="00484E2A"/>
    <w:rsid w:val="00485E24"/>
    <w:rsid w:val="00486573"/>
    <w:rsid w:val="00492676"/>
    <w:rsid w:val="00497ED7"/>
    <w:rsid w:val="004A0DEE"/>
    <w:rsid w:val="004A0F55"/>
    <w:rsid w:val="004B3D19"/>
    <w:rsid w:val="004B57EF"/>
    <w:rsid w:val="004C2D77"/>
    <w:rsid w:val="004C3A8B"/>
    <w:rsid w:val="004C4A53"/>
    <w:rsid w:val="004C51BC"/>
    <w:rsid w:val="004C772A"/>
    <w:rsid w:val="004D0CAC"/>
    <w:rsid w:val="004D0E1E"/>
    <w:rsid w:val="004D3364"/>
    <w:rsid w:val="004D4FAC"/>
    <w:rsid w:val="004D6A56"/>
    <w:rsid w:val="004E2CB9"/>
    <w:rsid w:val="004E2EE0"/>
    <w:rsid w:val="004E3E51"/>
    <w:rsid w:val="004E6374"/>
    <w:rsid w:val="004F2809"/>
    <w:rsid w:val="004F4FA9"/>
    <w:rsid w:val="004F6BF8"/>
    <w:rsid w:val="004F71E4"/>
    <w:rsid w:val="00500839"/>
    <w:rsid w:val="005015D2"/>
    <w:rsid w:val="00511453"/>
    <w:rsid w:val="005129EA"/>
    <w:rsid w:val="00514B5C"/>
    <w:rsid w:val="005172B7"/>
    <w:rsid w:val="00521818"/>
    <w:rsid w:val="00530BCA"/>
    <w:rsid w:val="00531C14"/>
    <w:rsid w:val="005338E7"/>
    <w:rsid w:val="005350D5"/>
    <w:rsid w:val="005367A1"/>
    <w:rsid w:val="00537437"/>
    <w:rsid w:val="00540137"/>
    <w:rsid w:val="00542588"/>
    <w:rsid w:val="0054324D"/>
    <w:rsid w:val="00544170"/>
    <w:rsid w:val="005476F6"/>
    <w:rsid w:val="00551EFB"/>
    <w:rsid w:val="00554A72"/>
    <w:rsid w:val="00556ACB"/>
    <w:rsid w:val="00556F77"/>
    <w:rsid w:val="0055767D"/>
    <w:rsid w:val="005607A8"/>
    <w:rsid w:val="00561931"/>
    <w:rsid w:val="005630FB"/>
    <w:rsid w:val="00563658"/>
    <w:rsid w:val="00565884"/>
    <w:rsid w:val="00566DBF"/>
    <w:rsid w:val="00570B64"/>
    <w:rsid w:val="00572B00"/>
    <w:rsid w:val="0057557B"/>
    <w:rsid w:val="0057668C"/>
    <w:rsid w:val="00581464"/>
    <w:rsid w:val="00595CF9"/>
    <w:rsid w:val="00596040"/>
    <w:rsid w:val="005979EA"/>
    <w:rsid w:val="00597D3E"/>
    <w:rsid w:val="005A3A35"/>
    <w:rsid w:val="005A499E"/>
    <w:rsid w:val="005A55B7"/>
    <w:rsid w:val="005A5761"/>
    <w:rsid w:val="005B39E8"/>
    <w:rsid w:val="005B6D48"/>
    <w:rsid w:val="005C1A8F"/>
    <w:rsid w:val="005C2233"/>
    <w:rsid w:val="005C5134"/>
    <w:rsid w:val="005C7D91"/>
    <w:rsid w:val="005D130A"/>
    <w:rsid w:val="005D28A5"/>
    <w:rsid w:val="005D69CF"/>
    <w:rsid w:val="005E4A5A"/>
    <w:rsid w:val="005E58BC"/>
    <w:rsid w:val="005E64E1"/>
    <w:rsid w:val="005F1280"/>
    <w:rsid w:val="005F1A36"/>
    <w:rsid w:val="005F5F51"/>
    <w:rsid w:val="00603D9C"/>
    <w:rsid w:val="00605E0B"/>
    <w:rsid w:val="00606EAD"/>
    <w:rsid w:val="00607837"/>
    <w:rsid w:val="006173D6"/>
    <w:rsid w:val="006220A6"/>
    <w:rsid w:val="00631C8D"/>
    <w:rsid w:val="006343D1"/>
    <w:rsid w:val="00635FCE"/>
    <w:rsid w:val="00636DCC"/>
    <w:rsid w:val="006417FB"/>
    <w:rsid w:val="00641A71"/>
    <w:rsid w:val="006429EA"/>
    <w:rsid w:val="006440BB"/>
    <w:rsid w:val="0065262F"/>
    <w:rsid w:val="006677A6"/>
    <w:rsid w:val="00667CFC"/>
    <w:rsid w:val="006766B3"/>
    <w:rsid w:val="00682F8D"/>
    <w:rsid w:val="006867D1"/>
    <w:rsid w:val="00687B39"/>
    <w:rsid w:val="00693F64"/>
    <w:rsid w:val="006947A2"/>
    <w:rsid w:val="00695956"/>
    <w:rsid w:val="006966E8"/>
    <w:rsid w:val="00696C45"/>
    <w:rsid w:val="00697634"/>
    <w:rsid w:val="006A57ED"/>
    <w:rsid w:val="006B6626"/>
    <w:rsid w:val="006C2FBD"/>
    <w:rsid w:val="006C3D44"/>
    <w:rsid w:val="006C54AA"/>
    <w:rsid w:val="006D0BB7"/>
    <w:rsid w:val="006D673B"/>
    <w:rsid w:val="006E015C"/>
    <w:rsid w:val="006E5539"/>
    <w:rsid w:val="006E7A22"/>
    <w:rsid w:val="006F3489"/>
    <w:rsid w:val="006F7930"/>
    <w:rsid w:val="006F7EBE"/>
    <w:rsid w:val="007007D9"/>
    <w:rsid w:val="0070305A"/>
    <w:rsid w:val="00712327"/>
    <w:rsid w:val="00713ED6"/>
    <w:rsid w:val="00715274"/>
    <w:rsid w:val="00717091"/>
    <w:rsid w:val="00717862"/>
    <w:rsid w:val="0072113F"/>
    <w:rsid w:val="00721674"/>
    <w:rsid w:val="00731EA6"/>
    <w:rsid w:val="007349AF"/>
    <w:rsid w:val="0073519C"/>
    <w:rsid w:val="0074228B"/>
    <w:rsid w:val="00742D60"/>
    <w:rsid w:val="0074450C"/>
    <w:rsid w:val="00751090"/>
    <w:rsid w:val="00751305"/>
    <w:rsid w:val="00751EDE"/>
    <w:rsid w:val="00754786"/>
    <w:rsid w:val="00755B05"/>
    <w:rsid w:val="0075720A"/>
    <w:rsid w:val="00757652"/>
    <w:rsid w:val="007661F5"/>
    <w:rsid w:val="007715B5"/>
    <w:rsid w:val="007715C8"/>
    <w:rsid w:val="00773A55"/>
    <w:rsid w:val="00780ABC"/>
    <w:rsid w:val="00781529"/>
    <w:rsid w:val="007862CD"/>
    <w:rsid w:val="007916AC"/>
    <w:rsid w:val="007918EE"/>
    <w:rsid w:val="00794EC7"/>
    <w:rsid w:val="007960C7"/>
    <w:rsid w:val="00797FAC"/>
    <w:rsid w:val="007A2077"/>
    <w:rsid w:val="007A3AC7"/>
    <w:rsid w:val="007A7852"/>
    <w:rsid w:val="007B432A"/>
    <w:rsid w:val="007B7D9F"/>
    <w:rsid w:val="007C1503"/>
    <w:rsid w:val="007C3C0A"/>
    <w:rsid w:val="007C5605"/>
    <w:rsid w:val="007C5E90"/>
    <w:rsid w:val="007C5FC7"/>
    <w:rsid w:val="007C638D"/>
    <w:rsid w:val="007D1198"/>
    <w:rsid w:val="007D7163"/>
    <w:rsid w:val="007E0946"/>
    <w:rsid w:val="007E0B00"/>
    <w:rsid w:val="007E5A7F"/>
    <w:rsid w:val="007F0FC7"/>
    <w:rsid w:val="007F267E"/>
    <w:rsid w:val="007F3687"/>
    <w:rsid w:val="007F3E24"/>
    <w:rsid w:val="007F6CCF"/>
    <w:rsid w:val="008003B5"/>
    <w:rsid w:val="0080054D"/>
    <w:rsid w:val="008014AF"/>
    <w:rsid w:val="00801DEA"/>
    <w:rsid w:val="00804F61"/>
    <w:rsid w:val="00813968"/>
    <w:rsid w:val="00820E5F"/>
    <w:rsid w:val="00822B1C"/>
    <w:rsid w:val="00822D0E"/>
    <w:rsid w:val="008334D5"/>
    <w:rsid w:val="0083395B"/>
    <w:rsid w:val="00836B66"/>
    <w:rsid w:val="008420EA"/>
    <w:rsid w:val="00842201"/>
    <w:rsid w:val="00842392"/>
    <w:rsid w:val="008443D6"/>
    <w:rsid w:val="00846CE7"/>
    <w:rsid w:val="00851802"/>
    <w:rsid w:val="00851A42"/>
    <w:rsid w:val="00854D96"/>
    <w:rsid w:val="00862943"/>
    <w:rsid w:val="00871082"/>
    <w:rsid w:val="00873C3A"/>
    <w:rsid w:val="00880F62"/>
    <w:rsid w:val="00883493"/>
    <w:rsid w:val="00884285"/>
    <w:rsid w:val="00892919"/>
    <w:rsid w:val="008948F7"/>
    <w:rsid w:val="00896D21"/>
    <w:rsid w:val="008A29F8"/>
    <w:rsid w:val="008A500B"/>
    <w:rsid w:val="008A716A"/>
    <w:rsid w:val="008B6841"/>
    <w:rsid w:val="008C1B2D"/>
    <w:rsid w:val="008C4351"/>
    <w:rsid w:val="008C4D0B"/>
    <w:rsid w:val="008C5EEB"/>
    <w:rsid w:val="008D351A"/>
    <w:rsid w:val="008D602E"/>
    <w:rsid w:val="008D631F"/>
    <w:rsid w:val="008D6B93"/>
    <w:rsid w:val="008E5812"/>
    <w:rsid w:val="008E7810"/>
    <w:rsid w:val="008F4822"/>
    <w:rsid w:val="00900916"/>
    <w:rsid w:val="00903184"/>
    <w:rsid w:val="00903AE3"/>
    <w:rsid w:val="00904035"/>
    <w:rsid w:val="00905046"/>
    <w:rsid w:val="00905399"/>
    <w:rsid w:val="00906538"/>
    <w:rsid w:val="00907DB9"/>
    <w:rsid w:val="00912CD6"/>
    <w:rsid w:val="00916103"/>
    <w:rsid w:val="009242C5"/>
    <w:rsid w:val="00925FCA"/>
    <w:rsid w:val="00927F08"/>
    <w:rsid w:val="00937F11"/>
    <w:rsid w:val="009402BC"/>
    <w:rsid w:val="00945666"/>
    <w:rsid w:val="00946C83"/>
    <w:rsid w:val="00950087"/>
    <w:rsid w:val="00952A35"/>
    <w:rsid w:val="00952D9B"/>
    <w:rsid w:val="0095551B"/>
    <w:rsid w:val="0095577F"/>
    <w:rsid w:val="00961BB8"/>
    <w:rsid w:val="00962F6E"/>
    <w:rsid w:val="00965E4B"/>
    <w:rsid w:val="0096629F"/>
    <w:rsid w:val="00970661"/>
    <w:rsid w:val="00981610"/>
    <w:rsid w:val="00982988"/>
    <w:rsid w:val="009861E4"/>
    <w:rsid w:val="0099123C"/>
    <w:rsid w:val="00991BD2"/>
    <w:rsid w:val="00994972"/>
    <w:rsid w:val="00997ABF"/>
    <w:rsid w:val="009A037D"/>
    <w:rsid w:val="009A1F9C"/>
    <w:rsid w:val="009A23EB"/>
    <w:rsid w:val="009C4000"/>
    <w:rsid w:val="009C5752"/>
    <w:rsid w:val="009D1928"/>
    <w:rsid w:val="009D32ED"/>
    <w:rsid w:val="009D4E57"/>
    <w:rsid w:val="009E4625"/>
    <w:rsid w:val="009E67A6"/>
    <w:rsid w:val="009F108C"/>
    <w:rsid w:val="009F6174"/>
    <w:rsid w:val="009F6565"/>
    <w:rsid w:val="00A025D4"/>
    <w:rsid w:val="00A03DD7"/>
    <w:rsid w:val="00A04AB2"/>
    <w:rsid w:val="00A05127"/>
    <w:rsid w:val="00A06660"/>
    <w:rsid w:val="00A07CDC"/>
    <w:rsid w:val="00A12116"/>
    <w:rsid w:val="00A13572"/>
    <w:rsid w:val="00A214E4"/>
    <w:rsid w:val="00A24D56"/>
    <w:rsid w:val="00A353B3"/>
    <w:rsid w:val="00A40A14"/>
    <w:rsid w:val="00A47132"/>
    <w:rsid w:val="00A56A25"/>
    <w:rsid w:val="00A56C6C"/>
    <w:rsid w:val="00A60DD5"/>
    <w:rsid w:val="00A62113"/>
    <w:rsid w:val="00A6433D"/>
    <w:rsid w:val="00A66D54"/>
    <w:rsid w:val="00A67B60"/>
    <w:rsid w:val="00A7100F"/>
    <w:rsid w:val="00A719FD"/>
    <w:rsid w:val="00A7269E"/>
    <w:rsid w:val="00A729B1"/>
    <w:rsid w:val="00A7488A"/>
    <w:rsid w:val="00A8032E"/>
    <w:rsid w:val="00A805BD"/>
    <w:rsid w:val="00A84E1E"/>
    <w:rsid w:val="00A85A12"/>
    <w:rsid w:val="00A871F5"/>
    <w:rsid w:val="00A9010F"/>
    <w:rsid w:val="00A90D3B"/>
    <w:rsid w:val="00A925F3"/>
    <w:rsid w:val="00A96E60"/>
    <w:rsid w:val="00AB4FC1"/>
    <w:rsid w:val="00AC2368"/>
    <w:rsid w:val="00AC348F"/>
    <w:rsid w:val="00AD5217"/>
    <w:rsid w:val="00AD758D"/>
    <w:rsid w:val="00AE118D"/>
    <w:rsid w:val="00AE6295"/>
    <w:rsid w:val="00AE6DD7"/>
    <w:rsid w:val="00AE7A02"/>
    <w:rsid w:val="00AF00D3"/>
    <w:rsid w:val="00AF645F"/>
    <w:rsid w:val="00AF74EC"/>
    <w:rsid w:val="00B07BD9"/>
    <w:rsid w:val="00B10CF6"/>
    <w:rsid w:val="00B1165B"/>
    <w:rsid w:val="00B13C4A"/>
    <w:rsid w:val="00B13F5D"/>
    <w:rsid w:val="00B168C6"/>
    <w:rsid w:val="00B2062B"/>
    <w:rsid w:val="00B244DF"/>
    <w:rsid w:val="00B24A5C"/>
    <w:rsid w:val="00B24C0D"/>
    <w:rsid w:val="00B3130E"/>
    <w:rsid w:val="00B332B3"/>
    <w:rsid w:val="00B37DF6"/>
    <w:rsid w:val="00B43294"/>
    <w:rsid w:val="00B43B1C"/>
    <w:rsid w:val="00B4447D"/>
    <w:rsid w:val="00B556C9"/>
    <w:rsid w:val="00B57470"/>
    <w:rsid w:val="00B618DA"/>
    <w:rsid w:val="00B64C1C"/>
    <w:rsid w:val="00B70159"/>
    <w:rsid w:val="00B70F64"/>
    <w:rsid w:val="00B719E5"/>
    <w:rsid w:val="00B74430"/>
    <w:rsid w:val="00B75D64"/>
    <w:rsid w:val="00B83C4D"/>
    <w:rsid w:val="00B87448"/>
    <w:rsid w:val="00BA0E0C"/>
    <w:rsid w:val="00BA312B"/>
    <w:rsid w:val="00BA6B90"/>
    <w:rsid w:val="00BA7CF0"/>
    <w:rsid w:val="00BB1EC6"/>
    <w:rsid w:val="00BB49DB"/>
    <w:rsid w:val="00BB6D25"/>
    <w:rsid w:val="00BC0BB5"/>
    <w:rsid w:val="00BC22AE"/>
    <w:rsid w:val="00BD0BEB"/>
    <w:rsid w:val="00BD1F1D"/>
    <w:rsid w:val="00BD2B0A"/>
    <w:rsid w:val="00BD5BDA"/>
    <w:rsid w:val="00BE247A"/>
    <w:rsid w:val="00BE31FA"/>
    <w:rsid w:val="00BE5A2E"/>
    <w:rsid w:val="00BF32CB"/>
    <w:rsid w:val="00BF35C5"/>
    <w:rsid w:val="00BF3725"/>
    <w:rsid w:val="00BF4615"/>
    <w:rsid w:val="00C02BD4"/>
    <w:rsid w:val="00C07955"/>
    <w:rsid w:val="00C14080"/>
    <w:rsid w:val="00C238E6"/>
    <w:rsid w:val="00C2666F"/>
    <w:rsid w:val="00C27ACA"/>
    <w:rsid w:val="00C331A7"/>
    <w:rsid w:val="00C33F75"/>
    <w:rsid w:val="00C4125C"/>
    <w:rsid w:val="00C421BB"/>
    <w:rsid w:val="00C42B6D"/>
    <w:rsid w:val="00C467C2"/>
    <w:rsid w:val="00C4736D"/>
    <w:rsid w:val="00C5657C"/>
    <w:rsid w:val="00C6280B"/>
    <w:rsid w:val="00C70D99"/>
    <w:rsid w:val="00C718AE"/>
    <w:rsid w:val="00C74042"/>
    <w:rsid w:val="00C764B7"/>
    <w:rsid w:val="00C87F2B"/>
    <w:rsid w:val="00C91F48"/>
    <w:rsid w:val="00C92EB6"/>
    <w:rsid w:val="00C93D07"/>
    <w:rsid w:val="00C95031"/>
    <w:rsid w:val="00CA2872"/>
    <w:rsid w:val="00CA2DFF"/>
    <w:rsid w:val="00CA32E5"/>
    <w:rsid w:val="00CA5838"/>
    <w:rsid w:val="00CA6508"/>
    <w:rsid w:val="00CB3303"/>
    <w:rsid w:val="00CB6A52"/>
    <w:rsid w:val="00CB6D9A"/>
    <w:rsid w:val="00CB6E17"/>
    <w:rsid w:val="00CC1CA6"/>
    <w:rsid w:val="00CC5CCE"/>
    <w:rsid w:val="00CD02D1"/>
    <w:rsid w:val="00CD04EC"/>
    <w:rsid w:val="00CD4C4E"/>
    <w:rsid w:val="00CD53D4"/>
    <w:rsid w:val="00CD63D6"/>
    <w:rsid w:val="00CE1D62"/>
    <w:rsid w:val="00CE37F0"/>
    <w:rsid w:val="00CE4BB4"/>
    <w:rsid w:val="00CE7ECE"/>
    <w:rsid w:val="00CF44F3"/>
    <w:rsid w:val="00CF689B"/>
    <w:rsid w:val="00D0266A"/>
    <w:rsid w:val="00D02F71"/>
    <w:rsid w:val="00D03057"/>
    <w:rsid w:val="00D0767E"/>
    <w:rsid w:val="00D1041F"/>
    <w:rsid w:val="00D22726"/>
    <w:rsid w:val="00D243E4"/>
    <w:rsid w:val="00D2520E"/>
    <w:rsid w:val="00D26FA1"/>
    <w:rsid w:val="00D30167"/>
    <w:rsid w:val="00D311F8"/>
    <w:rsid w:val="00D3297E"/>
    <w:rsid w:val="00D337B0"/>
    <w:rsid w:val="00D338EF"/>
    <w:rsid w:val="00D357E6"/>
    <w:rsid w:val="00D36968"/>
    <w:rsid w:val="00D37803"/>
    <w:rsid w:val="00D37BFA"/>
    <w:rsid w:val="00D45460"/>
    <w:rsid w:val="00D46249"/>
    <w:rsid w:val="00D52CB7"/>
    <w:rsid w:val="00D54D39"/>
    <w:rsid w:val="00D57EED"/>
    <w:rsid w:val="00D61500"/>
    <w:rsid w:val="00D6543B"/>
    <w:rsid w:val="00D6676D"/>
    <w:rsid w:val="00D709BD"/>
    <w:rsid w:val="00D711CE"/>
    <w:rsid w:val="00D72C8B"/>
    <w:rsid w:val="00D762E6"/>
    <w:rsid w:val="00D7650D"/>
    <w:rsid w:val="00D81EEE"/>
    <w:rsid w:val="00D836E2"/>
    <w:rsid w:val="00D83C17"/>
    <w:rsid w:val="00D84134"/>
    <w:rsid w:val="00D87EFC"/>
    <w:rsid w:val="00D9283E"/>
    <w:rsid w:val="00D92BF8"/>
    <w:rsid w:val="00D936DF"/>
    <w:rsid w:val="00D9452B"/>
    <w:rsid w:val="00D961EF"/>
    <w:rsid w:val="00DA5CDE"/>
    <w:rsid w:val="00DA6067"/>
    <w:rsid w:val="00DB02E4"/>
    <w:rsid w:val="00DB580B"/>
    <w:rsid w:val="00DB5E77"/>
    <w:rsid w:val="00DC10E8"/>
    <w:rsid w:val="00DC2A13"/>
    <w:rsid w:val="00DD129B"/>
    <w:rsid w:val="00DD30D6"/>
    <w:rsid w:val="00DD4662"/>
    <w:rsid w:val="00DD4A4D"/>
    <w:rsid w:val="00DD5F78"/>
    <w:rsid w:val="00DE1A62"/>
    <w:rsid w:val="00DE265C"/>
    <w:rsid w:val="00DE3622"/>
    <w:rsid w:val="00DE3995"/>
    <w:rsid w:val="00DE579B"/>
    <w:rsid w:val="00DE727E"/>
    <w:rsid w:val="00DE790F"/>
    <w:rsid w:val="00DF3241"/>
    <w:rsid w:val="00DF34D4"/>
    <w:rsid w:val="00DF40FC"/>
    <w:rsid w:val="00DF412B"/>
    <w:rsid w:val="00DF4637"/>
    <w:rsid w:val="00DF5E59"/>
    <w:rsid w:val="00E019BB"/>
    <w:rsid w:val="00E0528D"/>
    <w:rsid w:val="00E07B2C"/>
    <w:rsid w:val="00E228E6"/>
    <w:rsid w:val="00E250AC"/>
    <w:rsid w:val="00E301AD"/>
    <w:rsid w:val="00E306F0"/>
    <w:rsid w:val="00E30A2D"/>
    <w:rsid w:val="00E30B44"/>
    <w:rsid w:val="00E320C9"/>
    <w:rsid w:val="00E36226"/>
    <w:rsid w:val="00E435D1"/>
    <w:rsid w:val="00E455D4"/>
    <w:rsid w:val="00E55D6D"/>
    <w:rsid w:val="00E56B2B"/>
    <w:rsid w:val="00E56C3F"/>
    <w:rsid w:val="00E56C4D"/>
    <w:rsid w:val="00E57118"/>
    <w:rsid w:val="00E576F9"/>
    <w:rsid w:val="00E620BE"/>
    <w:rsid w:val="00E62D70"/>
    <w:rsid w:val="00E80868"/>
    <w:rsid w:val="00E81B2D"/>
    <w:rsid w:val="00E83AFE"/>
    <w:rsid w:val="00E91D39"/>
    <w:rsid w:val="00E95810"/>
    <w:rsid w:val="00EA0CD1"/>
    <w:rsid w:val="00EA3C2E"/>
    <w:rsid w:val="00EA4A35"/>
    <w:rsid w:val="00EA5322"/>
    <w:rsid w:val="00EA757E"/>
    <w:rsid w:val="00EB1A1E"/>
    <w:rsid w:val="00EB368B"/>
    <w:rsid w:val="00EB45FD"/>
    <w:rsid w:val="00EC1E1F"/>
    <w:rsid w:val="00ED32A5"/>
    <w:rsid w:val="00ED6EC7"/>
    <w:rsid w:val="00ED7D52"/>
    <w:rsid w:val="00EE20DE"/>
    <w:rsid w:val="00EE244B"/>
    <w:rsid w:val="00EE3CA1"/>
    <w:rsid w:val="00EF2AFD"/>
    <w:rsid w:val="00EF5FC5"/>
    <w:rsid w:val="00EF678B"/>
    <w:rsid w:val="00F00939"/>
    <w:rsid w:val="00F011ED"/>
    <w:rsid w:val="00F01F87"/>
    <w:rsid w:val="00F039F3"/>
    <w:rsid w:val="00F07F8C"/>
    <w:rsid w:val="00F131C8"/>
    <w:rsid w:val="00F13290"/>
    <w:rsid w:val="00F1465E"/>
    <w:rsid w:val="00F1628F"/>
    <w:rsid w:val="00F21FC7"/>
    <w:rsid w:val="00F27E6D"/>
    <w:rsid w:val="00F32A96"/>
    <w:rsid w:val="00F403FA"/>
    <w:rsid w:val="00F44811"/>
    <w:rsid w:val="00F603A7"/>
    <w:rsid w:val="00F62CA3"/>
    <w:rsid w:val="00F63969"/>
    <w:rsid w:val="00F63CE4"/>
    <w:rsid w:val="00F64E5F"/>
    <w:rsid w:val="00F64F9A"/>
    <w:rsid w:val="00F67B39"/>
    <w:rsid w:val="00F74CC3"/>
    <w:rsid w:val="00F76983"/>
    <w:rsid w:val="00F76DFB"/>
    <w:rsid w:val="00F76EB4"/>
    <w:rsid w:val="00F8219D"/>
    <w:rsid w:val="00F8603C"/>
    <w:rsid w:val="00F95A71"/>
    <w:rsid w:val="00F9620C"/>
    <w:rsid w:val="00F966B2"/>
    <w:rsid w:val="00F96EB3"/>
    <w:rsid w:val="00FA1930"/>
    <w:rsid w:val="00FA3AC7"/>
    <w:rsid w:val="00FB175F"/>
    <w:rsid w:val="00FB1904"/>
    <w:rsid w:val="00FB41C0"/>
    <w:rsid w:val="00FB60C3"/>
    <w:rsid w:val="00FD12AA"/>
    <w:rsid w:val="00FD1A04"/>
    <w:rsid w:val="00FD1AEF"/>
    <w:rsid w:val="00FD430A"/>
    <w:rsid w:val="00FD44D0"/>
    <w:rsid w:val="00FD78DA"/>
    <w:rsid w:val="00FE1C8C"/>
    <w:rsid w:val="00FE20AE"/>
    <w:rsid w:val="00FE21EF"/>
    <w:rsid w:val="00FE4161"/>
    <w:rsid w:val="00FE5972"/>
    <w:rsid w:val="00FF2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A885992"/>
  <w15:docId w15:val="{8A9D3576-2271-4AFB-AE92-DF6E8466B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3303"/>
    <w:pPr>
      <w:keepNext/>
      <w:spacing w:line="288" w:lineRule="auto"/>
      <w:jc w:val="both"/>
    </w:pPr>
    <w:rPr>
      <w:rFonts w:ascii="Arial" w:hAnsi="Arial"/>
      <w:lang w:eastAsia="en-US"/>
    </w:rPr>
  </w:style>
  <w:style w:type="paragraph" w:styleId="Heading1">
    <w:name w:val="heading 1"/>
    <w:aliases w:val="level 1"/>
    <w:basedOn w:val="Normal"/>
    <w:next w:val="Normal"/>
    <w:link w:val="Heading1Char"/>
    <w:qFormat/>
    <w:rsid w:val="008E7810"/>
    <w:pPr>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level 2,PARA2"/>
    <w:basedOn w:val="Normal"/>
    <w:next w:val="Normal"/>
    <w:link w:val="Heading2Char"/>
    <w:unhideWhenUsed/>
    <w:qFormat/>
    <w:rsid w:val="00F1465E"/>
    <w:pPr>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20E5F"/>
    <w:pPr>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5C7D91"/>
    <w:pPr>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qFormat/>
    <w:rsid w:val="00EF5FC5"/>
    <w:pPr>
      <w:keepNext w:val="0"/>
      <w:tabs>
        <w:tab w:val="num" w:pos="851"/>
      </w:tabs>
      <w:spacing w:before="240" w:after="60" w:line="264" w:lineRule="auto"/>
      <w:ind w:left="851" w:hanging="851"/>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8E7810"/>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aliases w:val="level 2 Char,PARA2 Char"/>
    <w:basedOn w:val="DefaultParagraphFont"/>
    <w:link w:val="Heading2"/>
    <w:rsid w:val="00F1465E"/>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rsid w:val="00820E5F"/>
    <w:rPr>
      <w:rFonts w:asciiTheme="majorHAnsi" w:eastAsiaTheme="majorEastAsia" w:hAnsiTheme="majorHAnsi" w:cstheme="majorBidi"/>
      <w:b/>
      <w:bCs/>
      <w:color w:val="4F81BD" w:themeColor="accent1"/>
      <w:lang w:eastAsia="en-US"/>
    </w:rPr>
  </w:style>
  <w:style w:type="character" w:customStyle="1" w:styleId="Heading6Char">
    <w:name w:val="Heading 6 Char"/>
    <w:basedOn w:val="DefaultParagraphFont"/>
    <w:link w:val="Heading6"/>
    <w:semiHidden/>
    <w:rsid w:val="005C7D91"/>
    <w:rPr>
      <w:rFonts w:asciiTheme="majorHAnsi" w:eastAsiaTheme="majorEastAsia" w:hAnsiTheme="majorHAnsi" w:cstheme="majorBidi"/>
      <w:i/>
      <w:iCs/>
      <w:color w:val="243F60" w:themeColor="accent1" w:themeShade="7F"/>
      <w:lang w:eastAsia="en-US"/>
    </w:rPr>
  </w:style>
  <w:style w:type="character" w:customStyle="1" w:styleId="Heading9Char">
    <w:name w:val="Heading 9 Char"/>
    <w:basedOn w:val="DefaultParagraphFont"/>
    <w:link w:val="Heading9"/>
    <w:rsid w:val="00EF5FC5"/>
    <w:rPr>
      <w:rFonts w:ascii="Arial" w:hAnsi="Arial" w:cs="Arial"/>
      <w:sz w:val="22"/>
      <w:szCs w:val="22"/>
      <w:lang w:eastAsia="en-US"/>
    </w:rPr>
  </w:style>
  <w:style w:type="paragraph" w:styleId="Header">
    <w:name w:val="header"/>
    <w:basedOn w:val="Normal"/>
    <w:link w:val="HeaderChar"/>
    <w:uiPriority w:val="99"/>
    <w:rsid w:val="00CB3303"/>
    <w:pPr>
      <w:tabs>
        <w:tab w:val="center" w:pos="4513"/>
        <w:tab w:val="right" w:pos="9026"/>
      </w:tabs>
    </w:pPr>
  </w:style>
  <w:style w:type="character" w:customStyle="1" w:styleId="HeaderChar">
    <w:name w:val="Header Char"/>
    <w:basedOn w:val="DefaultParagraphFont"/>
    <w:link w:val="Header"/>
    <w:uiPriority w:val="99"/>
    <w:rsid w:val="00CB3303"/>
    <w:rPr>
      <w:sz w:val="24"/>
      <w:szCs w:val="24"/>
    </w:rPr>
  </w:style>
  <w:style w:type="paragraph" w:styleId="Footer">
    <w:name w:val="footer"/>
    <w:basedOn w:val="Normal"/>
    <w:link w:val="FooterChar"/>
    <w:rsid w:val="00CB3303"/>
    <w:pPr>
      <w:tabs>
        <w:tab w:val="center" w:pos="4513"/>
        <w:tab w:val="right" w:pos="9026"/>
      </w:tabs>
    </w:pPr>
  </w:style>
  <w:style w:type="character" w:customStyle="1" w:styleId="FooterChar">
    <w:name w:val="Footer Char"/>
    <w:basedOn w:val="DefaultParagraphFont"/>
    <w:link w:val="Footer"/>
    <w:rsid w:val="00CB3303"/>
    <w:rPr>
      <w:sz w:val="24"/>
      <w:szCs w:val="24"/>
    </w:rPr>
  </w:style>
  <w:style w:type="table" w:styleId="TableGrid">
    <w:name w:val="Table Grid"/>
    <w:basedOn w:val="TableNormal"/>
    <w:rsid w:val="00833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 1"/>
    <w:basedOn w:val="Normal"/>
    <w:rsid w:val="0083395B"/>
    <w:pPr>
      <w:keepNext w:val="0"/>
      <w:spacing w:before="240"/>
      <w:jc w:val="left"/>
    </w:pPr>
    <w:rPr>
      <w:sz w:val="22"/>
    </w:rPr>
  </w:style>
  <w:style w:type="character" w:customStyle="1" w:styleId="LastbulletChar">
    <w:name w:val="Last bullet Char"/>
    <w:semiHidden/>
    <w:rsid w:val="0083395B"/>
    <w:rPr>
      <w:rFonts w:ascii="Arial" w:hAnsi="Arial"/>
      <w:lang w:val="en-GB" w:eastAsia="en-US" w:bidi="ar-SA"/>
    </w:rPr>
  </w:style>
  <w:style w:type="character" w:styleId="Hyperlink">
    <w:name w:val="Hyperlink"/>
    <w:uiPriority w:val="99"/>
    <w:rsid w:val="006F3489"/>
    <w:rPr>
      <w:color w:val="0000FF"/>
      <w:u w:val="single"/>
    </w:rPr>
  </w:style>
  <w:style w:type="paragraph" w:styleId="TOC1">
    <w:name w:val="toc 1"/>
    <w:basedOn w:val="Normal"/>
    <w:next w:val="Normal"/>
    <w:autoRedefine/>
    <w:uiPriority w:val="39"/>
    <w:rsid w:val="006F3489"/>
    <w:pPr>
      <w:keepNext w:val="0"/>
      <w:tabs>
        <w:tab w:val="left" w:pos="567"/>
        <w:tab w:val="left" w:pos="709"/>
        <w:tab w:val="left" w:pos="851"/>
        <w:tab w:val="right" w:leader="dot" w:pos="8324"/>
      </w:tabs>
      <w:spacing w:before="120" w:line="240" w:lineRule="auto"/>
      <w:jc w:val="center"/>
    </w:pPr>
    <w:rPr>
      <w:b/>
      <w:bCs/>
      <w:caps/>
      <w:noProof/>
      <w:sz w:val="22"/>
      <w:szCs w:val="22"/>
    </w:rPr>
  </w:style>
  <w:style w:type="paragraph" w:styleId="TOC2">
    <w:name w:val="toc 2"/>
    <w:basedOn w:val="Normal"/>
    <w:next w:val="Normal"/>
    <w:autoRedefine/>
    <w:uiPriority w:val="39"/>
    <w:rsid w:val="006F3489"/>
    <w:pPr>
      <w:tabs>
        <w:tab w:val="left" w:pos="1000"/>
        <w:tab w:val="right" w:leader="dot" w:pos="8280"/>
      </w:tabs>
      <w:spacing w:before="80" w:line="240" w:lineRule="auto"/>
      <w:ind w:left="454" w:hanging="454"/>
      <w:jc w:val="left"/>
    </w:pPr>
    <w:rPr>
      <w:bCs/>
      <w:noProof/>
      <w:szCs w:val="24"/>
    </w:rPr>
  </w:style>
  <w:style w:type="paragraph" w:styleId="BodyTextIndent2">
    <w:name w:val="Body Text Indent 2"/>
    <w:basedOn w:val="Normal"/>
    <w:link w:val="BodyTextIndent2Char"/>
    <w:rsid w:val="008E7810"/>
    <w:pPr>
      <w:spacing w:after="120" w:line="480" w:lineRule="auto"/>
      <w:ind w:left="283"/>
    </w:pPr>
  </w:style>
  <w:style w:type="character" w:customStyle="1" w:styleId="BodyTextIndent2Char">
    <w:name w:val="Body Text Indent 2 Char"/>
    <w:basedOn w:val="DefaultParagraphFont"/>
    <w:link w:val="BodyTextIndent2"/>
    <w:rsid w:val="008E7810"/>
    <w:rPr>
      <w:rFonts w:ascii="Arial" w:hAnsi="Arial"/>
      <w:lang w:eastAsia="en-US"/>
    </w:rPr>
  </w:style>
  <w:style w:type="paragraph" w:styleId="TOCHeading">
    <w:name w:val="TOC Heading"/>
    <w:basedOn w:val="Heading1"/>
    <w:next w:val="Normal"/>
    <w:uiPriority w:val="39"/>
    <w:unhideWhenUsed/>
    <w:qFormat/>
    <w:rsid w:val="007862CD"/>
    <w:pPr>
      <w:spacing w:line="276" w:lineRule="auto"/>
      <w:jc w:val="left"/>
      <w:outlineLvl w:val="9"/>
    </w:pPr>
    <w:rPr>
      <w:lang w:val="en-US" w:eastAsia="ja-JP"/>
    </w:rPr>
  </w:style>
  <w:style w:type="paragraph" w:customStyle="1" w:styleId="bodyoftext">
    <w:name w:val="body of text"/>
    <w:basedOn w:val="Normal"/>
    <w:qFormat/>
    <w:rsid w:val="004425CC"/>
  </w:style>
  <w:style w:type="paragraph" w:styleId="BodyText">
    <w:name w:val="Body Text"/>
    <w:basedOn w:val="Normal"/>
    <w:link w:val="BodyTextChar"/>
    <w:rsid w:val="004F6BF8"/>
    <w:pPr>
      <w:spacing w:after="120"/>
    </w:pPr>
  </w:style>
  <w:style w:type="character" w:customStyle="1" w:styleId="BodyTextChar">
    <w:name w:val="Body Text Char"/>
    <w:basedOn w:val="DefaultParagraphFont"/>
    <w:link w:val="BodyText"/>
    <w:rsid w:val="004F6BF8"/>
    <w:rPr>
      <w:rFonts w:ascii="Arial" w:hAnsi="Arial"/>
      <w:lang w:eastAsia="en-US"/>
    </w:rPr>
  </w:style>
  <w:style w:type="paragraph" w:styleId="ListParagraph">
    <w:name w:val="List Paragraph"/>
    <w:basedOn w:val="Normal"/>
    <w:uiPriority w:val="34"/>
    <w:qFormat/>
    <w:rsid w:val="00554A72"/>
    <w:pPr>
      <w:ind w:left="720"/>
      <w:contextualSpacing/>
    </w:pPr>
  </w:style>
  <w:style w:type="paragraph" w:customStyle="1" w:styleId="Lastbullet">
    <w:name w:val="Last bullet"/>
    <w:basedOn w:val="Normal"/>
    <w:next w:val="Normal"/>
    <w:semiHidden/>
    <w:rsid w:val="00820E5F"/>
    <w:pPr>
      <w:numPr>
        <w:numId w:val="1"/>
      </w:numPr>
      <w:tabs>
        <w:tab w:val="clear" w:pos="397"/>
        <w:tab w:val="num" w:pos="360"/>
      </w:tabs>
      <w:ind w:left="0" w:firstLine="0"/>
    </w:pPr>
  </w:style>
  <w:style w:type="paragraph" w:styleId="TOC3">
    <w:name w:val="toc 3"/>
    <w:basedOn w:val="Normal"/>
    <w:next w:val="Normal"/>
    <w:autoRedefine/>
    <w:uiPriority w:val="39"/>
    <w:rsid w:val="00E56C4D"/>
    <w:pPr>
      <w:spacing w:after="100"/>
      <w:ind w:left="400"/>
    </w:pPr>
  </w:style>
  <w:style w:type="paragraph" w:styleId="BalloonText">
    <w:name w:val="Balloon Text"/>
    <w:basedOn w:val="Normal"/>
    <w:link w:val="BalloonTextChar"/>
    <w:rsid w:val="00DC10E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C10E8"/>
    <w:rPr>
      <w:rFonts w:ascii="Tahoma" w:hAnsi="Tahoma" w:cs="Tahoma"/>
      <w:sz w:val="16"/>
      <w:szCs w:val="16"/>
      <w:lang w:eastAsia="en-US"/>
    </w:rPr>
  </w:style>
  <w:style w:type="paragraph" w:customStyle="1" w:styleId="ExecutionTitle">
    <w:name w:val="Execution Title"/>
    <w:basedOn w:val="BodyText"/>
    <w:next w:val="Normal"/>
    <w:rsid w:val="007C5FC7"/>
    <w:pPr>
      <w:spacing w:before="240" w:after="240" w:line="240" w:lineRule="auto"/>
      <w:jc w:val="center"/>
    </w:pPr>
    <w:rPr>
      <w:rFonts w:ascii="Tahoma" w:hAnsi="Tahoma" w:cs="Tahoma"/>
      <w:b/>
    </w:rPr>
  </w:style>
  <w:style w:type="paragraph" w:customStyle="1" w:styleId="Parties">
    <w:name w:val="Parties"/>
    <w:basedOn w:val="BodyText"/>
    <w:rsid w:val="00CA6508"/>
    <w:pPr>
      <w:keepNext w:val="0"/>
      <w:numPr>
        <w:numId w:val="18"/>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rPr>
  </w:style>
  <w:style w:type="paragraph" w:customStyle="1" w:styleId="Background">
    <w:name w:val="Background"/>
    <w:basedOn w:val="BodyText"/>
    <w:rsid w:val="00CA6508"/>
    <w:pPr>
      <w:keepNext w:val="0"/>
      <w:numPr>
        <w:numId w:val="19"/>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rPr>
  </w:style>
  <w:style w:type="paragraph" w:customStyle="1" w:styleId="Testimonium">
    <w:name w:val="Testimonium"/>
    <w:basedOn w:val="Normal"/>
    <w:rsid w:val="00CA6508"/>
    <w:pPr>
      <w:keepNext w:val="0"/>
      <w:tabs>
        <w:tab w:val="left" w:pos="907"/>
        <w:tab w:val="left" w:pos="1644"/>
        <w:tab w:val="left" w:pos="2381"/>
        <w:tab w:val="left" w:pos="3119"/>
        <w:tab w:val="left" w:pos="3856"/>
        <w:tab w:val="left" w:pos="4593"/>
        <w:tab w:val="left" w:pos="5330"/>
        <w:tab w:val="left" w:pos="6067"/>
      </w:tabs>
      <w:suppressAutoHyphens/>
      <w:spacing w:before="240" w:line="240" w:lineRule="auto"/>
      <w:jc w:val="left"/>
    </w:pPr>
    <w:rPr>
      <w:rFonts w:ascii="Tahoma" w:hAnsi="Tahoma" w:cs="Tahoma"/>
      <w:b/>
    </w:rPr>
  </w:style>
  <w:style w:type="paragraph" w:customStyle="1" w:styleId="DefinedTerm">
    <w:name w:val="Defined Term"/>
    <w:basedOn w:val="BodyText"/>
    <w:rsid w:val="00CA6508"/>
    <w:pPr>
      <w:keepNext w:val="0"/>
      <w:numPr>
        <w:numId w:val="20"/>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rPr>
  </w:style>
  <w:style w:type="character" w:customStyle="1" w:styleId="Bold">
    <w:name w:val="Bold"/>
    <w:semiHidden/>
    <w:rsid w:val="00CA6508"/>
    <w:rPr>
      <w:b/>
    </w:rPr>
  </w:style>
  <w:style w:type="paragraph" w:customStyle="1" w:styleId="DefinedTermList1">
    <w:name w:val="Defined Term List 1"/>
    <w:basedOn w:val="DefinedTerm"/>
    <w:rsid w:val="00CA6508"/>
    <w:pPr>
      <w:numPr>
        <w:ilvl w:val="1"/>
      </w:numPr>
    </w:pPr>
  </w:style>
  <w:style w:type="paragraph" w:customStyle="1" w:styleId="DefinedTermList2">
    <w:name w:val="Defined Term List 2"/>
    <w:basedOn w:val="DefinedTermList1"/>
    <w:rsid w:val="00CA6508"/>
    <w:pPr>
      <w:numPr>
        <w:ilvl w:val="2"/>
      </w:numPr>
    </w:pPr>
  </w:style>
  <w:style w:type="paragraph" w:styleId="FootnoteText">
    <w:name w:val="footnote text"/>
    <w:basedOn w:val="Normal"/>
    <w:link w:val="FootnoteTextChar"/>
    <w:rsid w:val="00CA6508"/>
    <w:pPr>
      <w:keepNext w:val="0"/>
      <w:spacing w:after="120" w:line="240" w:lineRule="auto"/>
    </w:pPr>
  </w:style>
  <w:style w:type="character" w:customStyle="1" w:styleId="FootnoteTextChar">
    <w:name w:val="Footnote Text Char"/>
    <w:basedOn w:val="DefaultParagraphFont"/>
    <w:link w:val="FootnoteText"/>
    <w:rsid w:val="00CA6508"/>
    <w:rPr>
      <w:rFonts w:ascii="Arial" w:hAnsi="Arial"/>
      <w:lang w:eastAsia="en-US"/>
    </w:rPr>
  </w:style>
  <w:style w:type="character" w:styleId="FootnoteReference">
    <w:name w:val="footnote reference"/>
    <w:rsid w:val="00CA6508"/>
    <w:rPr>
      <w:vertAlign w:val="superscript"/>
    </w:rPr>
  </w:style>
  <w:style w:type="paragraph" w:customStyle="1" w:styleId="HeadingPlain">
    <w:name w:val="Heading Plain"/>
    <w:basedOn w:val="BodyText"/>
    <w:next w:val="BodyText"/>
    <w:rsid w:val="00CA6508"/>
    <w:pPr>
      <w:tabs>
        <w:tab w:val="left" w:pos="907"/>
        <w:tab w:val="left" w:pos="1644"/>
        <w:tab w:val="left" w:pos="2381"/>
        <w:tab w:val="left" w:pos="3119"/>
        <w:tab w:val="left" w:pos="3856"/>
        <w:tab w:val="left" w:pos="4593"/>
        <w:tab w:val="left" w:pos="5330"/>
        <w:tab w:val="left" w:pos="6067"/>
      </w:tabs>
      <w:spacing w:before="240" w:after="0" w:line="240" w:lineRule="auto"/>
      <w:jc w:val="left"/>
    </w:pPr>
    <w:rPr>
      <w:rFonts w:ascii="Tahoma" w:hAnsi="Tahoma" w:cs="Tahoma"/>
      <w:b/>
      <w:caps/>
    </w:rPr>
  </w:style>
  <w:style w:type="character" w:customStyle="1" w:styleId="BoldField">
    <w:name w:val="Bold Field"/>
    <w:rsid w:val="00CA6508"/>
    <w:rPr>
      <w:b/>
    </w:rPr>
  </w:style>
  <w:style w:type="paragraph" w:customStyle="1" w:styleId="nov1">
    <w:name w:val="nov1"/>
    <w:basedOn w:val="Heading1"/>
    <w:link w:val="nov1Char"/>
    <w:qFormat/>
    <w:rsid w:val="00CA6508"/>
    <w:pPr>
      <w:keepLines w:val="0"/>
      <w:numPr>
        <w:numId w:val="21"/>
      </w:numPr>
      <w:tabs>
        <w:tab w:val="left" w:pos="851"/>
        <w:tab w:val="left" w:pos="2381"/>
        <w:tab w:val="left" w:pos="3119"/>
        <w:tab w:val="left" w:pos="3856"/>
        <w:tab w:val="left" w:pos="4593"/>
        <w:tab w:val="left" w:pos="5330"/>
        <w:tab w:val="left" w:pos="6067"/>
      </w:tabs>
      <w:suppressAutoHyphens/>
      <w:spacing w:before="240" w:line="240" w:lineRule="auto"/>
      <w:ind w:left="851" w:hanging="851"/>
      <w:jc w:val="left"/>
    </w:pPr>
    <w:rPr>
      <w:rFonts w:ascii="Arial" w:eastAsia="Times New Roman" w:hAnsi="Arial" w:cs="Arial"/>
      <w:caps/>
      <w:color w:val="auto"/>
      <w:sz w:val="22"/>
      <w:szCs w:val="22"/>
    </w:rPr>
  </w:style>
  <w:style w:type="character" w:customStyle="1" w:styleId="nov1Char">
    <w:name w:val="nov1 Char"/>
    <w:link w:val="nov1"/>
    <w:rsid w:val="00CA6508"/>
    <w:rPr>
      <w:rFonts w:ascii="Arial" w:hAnsi="Arial" w:cs="Arial"/>
      <w:b/>
      <w:bCs/>
      <w:caps/>
      <w:sz w:val="22"/>
      <w:szCs w:val="22"/>
      <w:lang w:eastAsia="en-US"/>
    </w:rPr>
  </w:style>
  <w:style w:type="paragraph" w:customStyle="1" w:styleId="nov2">
    <w:name w:val="nov2"/>
    <w:basedOn w:val="Normal"/>
    <w:link w:val="nov2Char"/>
    <w:qFormat/>
    <w:rsid w:val="00CA6508"/>
    <w:pPr>
      <w:keepNext w:val="0"/>
      <w:numPr>
        <w:ilvl w:val="1"/>
        <w:numId w:val="21"/>
      </w:numPr>
      <w:tabs>
        <w:tab w:val="left" w:pos="851"/>
        <w:tab w:val="left" w:pos="3119"/>
        <w:tab w:val="left" w:pos="3856"/>
        <w:tab w:val="left" w:pos="4593"/>
        <w:tab w:val="left" w:pos="5330"/>
        <w:tab w:val="left" w:pos="6067"/>
      </w:tabs>
      <w:suppressAutoHyphens/>
      <w:spacing w:before="240" w:line="240" w:lineRule="auto"/>
      <w:outlineLvl w:val="1"/>
    </w:pPr>
    <w:rPr>
      <w:rFonts w:cs="Arial"/>
      <w:sz w:val="22"/>
      <w:szCs w:val="22"/>
    </w:rPr>
  </w:style>
  <w:style w:type="character" w:customStyle="1" w:styleId="nov2Char">
    <w:name w:val="nov2 Char"/>
    <w:link w:val="nov2"/>
    <w:rsid w:val="00CA6508"/>
    <w:rPr>
      <w:rFonts w:ascii="Arial" w:hAnsi="Arial" w:cs="Arial"/>
      <w:sz w:val="22"/>
      <w:szCs w:val="22"/>
      <w:lang w:eastAsia="en-US"/>
    </w:rPr>
  </w:style>
  <w:style w:type="character" w:styleId="CommentReference">
    <w:name w:val="annotation reference"/>
    <w:basedOn w:val="DefaultParagraphFont"/>
    <w:uiPriority w:val="99"/>
    <w:rsid w:val="007E0946"/>
    <w:rPr>
      <w:sz w:val="16"/>
      <w:szCs w:val="16"/>
    </w:rPr>
  </w:style>
  <w:style w:type="paragraph" w:styleId="CommentText">
    <w:name w:val="annotation text"/>
    <w:basedOn w:val="Normal"/>
    <w:link w:val="CommentTextChar"/>
    <w:uiPriority w:val="99"/>
    <w:rsid w:val="007E0946"/>
    <w:pPr>
      <w:spacing w:line="240" w:lineRule="auto"/>
    </w:pPr>
  </w:style>
  <w:style w:type="character" w:customStyle="1" w:styleId="CommentTextChar">
    <w:name w:val="Comment Text Char"/>
    <w:basedOn w:val="DefaultParagraphFont"/>
    <w:link w:val="CommentText"/>
    <w:uiPriority w:val="99"/>
    <w:rsid w:val="007E0946"/>
    <w:rPr>
      <w:rFonts w:ascii="Arial" w:hAnsi="Arial"/>
      <w:lang w:eastAsia="en-US"/>
    </w:rPr>
  </w:style>
  <w:style w:type="paragraph" w:styleId="CommentSubject">
    <w:name w:val="annotation subject"/>
    <w:basedOn w:val="CommentText"/>
    <w:next w:val="CommentText"/>
    <w:link w:val="CommentSubjectChar"/>
    <w:rsid w:val="007E0946"/>
    <w:rPr>
      <w:b/>
      <w:bCs/>
    </w:rPr>
  </w:style>
  <w:style w:type="character" w:customStyle="1" w:styleId="CommentSubjectChar">
    <w:name w:val="Comment Subject Char"/>
    <w:basedOn w:val="CommentTextChar"/>
    <w:link w:val="CommentSubject"/>
    <w:rsid w:val="007E0946"/>
    <w:rPr>
      <w:rFonts w:ascii="Arial" w:hAnsi="Arial"/>
      <w:b/>
      <w:bCs/>
      <w:lang w:eastAsia="en-US"/>
    </w:rPr>
  </w:style>
  <w:style w:type="paragraph" w:styleId="ListBullet5">
    <w:name w:val="List Bullet 5"/>
    <w:basedOn w:val="Normal"/>
    <w:autoRedefine/>
    <w:rsid w:val="00952D9B"/>
    <w:pPr>
      <w:keepNext w:val="0"/>
      <w:widowControl w:val="0"/>
      <w:numPr>
        <w:numId w:val="27"/>
      </w:numPr>
      <w:tabs>
        <w:tab w:val="num" w:pos="1800"/>
      </w:tabs>
      <w:spacing w:line="240" w:lineRule="auto"/>
      <w:ind w:left="1800"/>
      <w:jc w:val="left"/>
    </w:pPr>
    <w:rPr>
      <w:rFonts w:ascii="Times New Roman" w:hAnsi="Times New Roman"/>
      <w:snapToGrid w:val="0"/>
      <w:sz w:val="24"/>
    </w:rPr>
  </w:style>
  <w:style w:type="paragraph" w:styleId="ListNumber">
    <w:name w:val="List Number"/>
    <w:basedOn w:val="Normal"/>
    <w:rsid w:val="00EF5FC5"/>
    <w:pPr>
      <w:keepNext w:val="0"/>
      <w:tabs>
        <w:tab w:val="num" w:pos="1418"/>
      </w:tabs>
      <w:spacing w:line="264" w:lineRule="auto"/>
      <w:ind w:left="1418" w:hanging="567"/>
    </w:pPr>
    <w:rPr>
      <w:sz w:val="22"/>
    </w:rPr>
  </w:style>
  <w:style w:type="paragraph" w:customStyle="1" w:styleId="BodyText10">
    <w:name w:val="Body Text 1"/>
    <w:basedOn w:val="Normal"/>
    <w:link w:val="BodyText1Char"/>
    <w:rsid w:val="00EF5FC5"/>
    <w:pPr>
      <w:keepNext w:val="0"/>
      <w:tabs>
        <w:tab w:val="num" w:pos="851"/>
        <w:tab w:val="left" w:pos="2340"/>
        <w:tab w:val="left" w:pos="3060"/>
      </w:tabs>
      <w:spacing w:after="240" w:line="264" w:lineRule="auto"/>
      <w:ind w:left="851" w:hanging="851"/>
    </w:pPr>
    <w:rPr>
      <w:sz w:val="22"/>
    </w:rPr>
  </w:style>
  <w:style w:type="character" w:customStyle="1" w:styleId="BodyText1Char">
    <w:name w:val="Body Text 1 Char"/>
    <w:link w:val="BodyText10"/>
    <w:rsid w:val="00EF5FC5"/>
    <w:rPr>
      <w:rFonts w:ascii="Arial" w:hAnsi="Arial"/>
      <w:sz w:val="22"/>
      <w:lang w:eastAsia="en-US"/>
    </w:rPr>
  </w:style>
  <w:style w:type="paragraph" w:styleId="ListBullet">
    <w:name w:val="List Bullet"/>
    <w:basedOn w:val="Normal"/>
    <w:autoRedefine/>
    <w:rsid w:val="00EF5FC5"/>
    <w:pPr>
      <w:keepNext w:val="0"/>
      <w:tabs>
        <w:tab w:val="left" w:pos="-3240"/>
        <w:tab w:val="num" w:pos="1418"/>
      </w:tabs>
      <w:spacing w:after="240" w:line="264" w:lineRule="auto"/>
      <w:ind w:left="1418" w:hanging="567"/>
    </w:pPr>
    <w:rPr>
      <w:rFonts w:cs="Arial"/>
      <w:sz w:val="22"/>
    </w:rPr>
  </w:style>
  <w:style w:type="paragraph" w:styleId="ListBullet2">
    <w:name w:val="List Bullet 2"/>
    <w:basedOn w:val="Normal"/>
    <w:autoRedefine/>
    <w:rsid w:val="00EF5FC5"/>
    <w:pPr>
      <w:keepNext w:val="0"/>
      <w:tabs>
        <w:tab w:val="num" w:pos="1985"/>
        <w:tab w:val="left" w:pos="3283"/>
        <w:tab w:val="left" w:pos="4003"/>
        <w:tab w:val="left" w:pos="4723"/>
      </w:tabs>
      <w:suppressAutoHyphens/>
      <w:spacing w:before="240" w:line="360" w:lineRule="auto"/>
      <w:ind w:left="1985" w:hanging="567"/>
    </w:pPr>
    <w:rPr>
      <w:rFonts w:ascii="Times New Roman" w:hAnsi="Times New Roman"/>
      <w:sz w:val="22"/>
    </w:rPr>
  </w:style>
  <w:style w:type="paragraph" w:styleId="EndnoteText">
    <w:name w:val="endnote text"/>
    <w:basedOn w:val="Normal"/>
    <w:link w:val="EndnoteTextChar"/>
    <w:uiPriority w:val="99"/>
    <w:unhideWhenUsed/>
    <w:rsid w:val="00A871F5"/>
    <w:pPr>
      <w:keepNext w:val="0"/>
      <w:spacing w:line="240" w:lineRule="auto"/>
    </w:pPr>
  </w:style>
  <w:style w:type="character" w:customStyle="1" w:styleId="EndnoteTextChar">
    <w:name w:val="Endnote Text Char"/>
    <w:basedOn w:val="DefaultParagraphFont"/>
    <w:link w:val="EndnoteText"/>
    <w:uiPriority w:val="99"/>
    <w:rsid w:val="00A871F5"/>
    <w:rPr>
      <w:rFonts w:ascii="Arial" w:hAnsi="Arial"/>
      <w:lang w:eastAsia="en-US"/>
    </w:rPr>
  </w:style>
  <w:style w:type="character" w:styleId="EndnoteReference">
    <w:name w:val="endnote reference"/>
    <w:basedOn w:val="DefaultParagraphFont"/>
    <w:uiPriority w:val="99"/>
    <w:unhideWhenUsed/>
    <w:rsid w:val="00A871F5"/>
    <w:rPr>
      <w:vertAlign w:val="superscript"/>
    </w:rPr>
  </w:style>
  <w:style w:type="paragraph" w:customStyle="1" w:styleId="Body">
    <w:name w:val="Body"/>
    <w:basedOn w:val="Normal"/>
    <w:link w:val="BodyChar"/>
    <w:rsid w:val="00A871F5"/>
    <w:pPr>
      <w:keepNext w:val="0"/>
      <w:spacing w:after="220" w:line="360" w:lineRule="auto"/>
    </w:pPr>
    <w:rPr>
      <w:rFonts w:asciiTheme="minorHAnsi" w:eastAsia="Batang" w:hAnsiTheme="minorHAnsi" w:cs="Arial"/>
      <w:szCs w:val="22"/>
      <w:lang w:eastAsia="en-GB"/>
    </w:rPr>
  </w:style>
  <w:style w:type="character" w:customStyle="1" w:styleId="BodyChar">
    <w:name w:val="Body Char"/>
    <w:link w:val="Body"/>
    <w:rsid w:val="00A871F5"/>
    <w:rPr>
      <w:rFonts w:asciiTheme="minorHAnsi" w:eastAsia="Batang" w:hAnsiTheme="minorHAnsi" w:cs="Arial"/>
      <w:szCs w:val="22"/>
    </w:rPr>
  </w:style>
  <w:style w:type="table" w:customStyle="1" w:styleId="TableGrid1">
    <w:name w:val="Table Grid1"/>
    <w:basedOn w:val="TableNormal"/>
    <w:next w:val="TableGrid"/>
    <w:rsid w:val="00A871F5"/>
    <w:pPr>
      <w:spacing w:after="200" w:line="276"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D0767E"/>
    <w:rPr>
      <w:color w:val="800080" w:themeColor="followedHyperlink"/>
      <w:u w:val="single"/>
    </w:rPr>
  </w:style>
  <w:style w:type="table" w:customStyle="1" w:styleId="TableGrid11">
    <w:name w:val="Table Grid11"/>
    <w:basedOn w:val="TableNormal"/>
    <w:next w:val="TableGrid"/>
    <w:rsid w:val="0088349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list">
    <w:name w:val="Style2 list"/>
    <w:basedOn w:val="Normal"/>
    <w:link w:val="Style2listChar"/>
    <w:qFormat/>
    <w:rsid w:val="00084E1B"/>
    <w:pPr>
      <w:numPr>
        <w:ilvl w:val="1"/>
        <w:numId w:val="41"/>
      </w:numPr>
      <w:spacing w:after="120"/>
    </w:pPr>
  </w:style>
  <w:style w:type="character" w:customStyle="1" w:styleId="Style2listChar">
    <w:name w:val="Style2 list Char"/>
    <w:basedOn w:val="DefaultParagraphFont"/>
    <w:link w:val="Style2list"/>
    <w:rsid w:val="00084E1B"/>
    <w:rPr>
      <w:rFonts w:ascii="Arial" w:hAnsi="Arial"/>
      <w:lang w:eastAsia="en-US"/>
    </w:rPr>
  </w:style>
  <w:style w:type="table" w:customStyle="1" w:styleId="Atkins14pt">
    <w:name w:val="Atkins_1/4pt"/>
    <w:basedOn w:val="TableNormal"/>
    <w:uiPriority w:val="99"/>
    <w:qFormat/>
    <w:rsid w:val="0074450C"/>
    <w:rPr>
      <w:rFonts w:ascii="Arial" w:eastAsia="Batang" w:hAnsi="Arial" w:cs="Arial"/>
    </w:rPr>
    <w:tblPr>
      <w:tblInd w:w="5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57" w:type="dxa"/>
        <w:right w:w="0" w:type="dxa"/>
      </w:tblCellMar>
    </w:tblPr>
    <w:tblStylePr w:type="firstRow">
      <w:pPr>
        <w:wordWrap/>
        <w:jc w:val="left"/>
      </w:pPr>
      <w:rPr>
        <w:rFonts w:ascii="Arial" w:hAnsi="Arial"/>
        <w:b/>
      </w:rPr>
      <w:tblPr/>
      <w:tcPr>
        <w:shd w:val="clear" w:color="auto" w:fill="FABF8F" w:themeFill="accent6" w:themeFillTint="99"/>
      </w:tcPr>
    </w:tblStylePr>
    <w:tblStylePr w:type="lastRow">
      <w:tblPr/>
      <w:tcPr>
        <w:tcBorders>
          <w:bottom w:val="single" w:sz="4" w:space="0" w:color="auto"/>
        </w:tcBorders>
      </w:tcPr>
    </w:tblStylePr>
    <w:tblStylePr w:type="firstCol">
      <w:pPr>
        <w:jc w:val="left"/>
      </w:pPr>
    </w:tblStylePr>
    <w:tblStylePr w:type="nwCell">
      <w:pPr>
        <w:jc w:val="left"/>
      </w:pPr>
    </w:tblStylePr>
  </w:style>
  <w:style w:type="character" w:styleId="UnresolvedMention">
    <w:name w:val="Unresolved Mention"/>
    <w:basedOn w:val="DefaultParagraphFont"/>
    <w:uiPriority w:val="99"/>
    <w:semiHidden/>
    <w:unhideWhenUsed/>
    <w:rsid w:val="00FA3AC7"/>
    <w:rPr>
      <w:color w:val="605E5C"/>
      <w:shd w:val="clear" w:color="auto" w:fill="E1DFDD"/>
    </w:rPr>
  </w:style>
  <w:style w:type="paragraph" w:styleId="Revision">
    <w:name w:val="Revision"/>
    <w:hidden/>
    <w:uiPriority w:val="99"/>
    <w:semiHidden/>
    <w:rsid w:val="002D348D"/>
    <w:rPr>
      <w:rFonts w:ascii="Arial" w:hAnsi="Arial"/>
      <w:lang w:eastAsia="en-US"/>
    </w:rPr>
  </w:style>
  <w:style w:type="paragraph" w:styleId="Caption">
    <w:name w:val="caption"/>
    <w:basedOn w:val="Normal"/>
    <w:next w:val="Normal"/>
    <w:unhideWhenUsed/>
    <w:qFormat/>
    <w:rsid w:val="001B759A"/>
    <w:pPr>
      <w:spacing w:after="200" w:line="240" w:lineRule="auto"/>
    </w:pPr>
    <w:rPr>
      <w:i/>
      <w:iCs/>
      <w:color w:val="1F497D" w:themeColor="text2"/>
      <w:sz w:val="18"/>
      <w:szCs w:val="18"/>
    </w:rPr>
  </w:style>
  <w:style w:type="table" w:styleId="GridTable4-Accent1">
    <w:name w:val="Grid Table 4 Accent 1"/>
    <w:basedOn w:val="TableNormal"/>
    <w:uiPriority w:val="49"/>
    <w:rsid w:val="00D61500"/>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7553">
      <w:bodyDiv w:val="1"/>
      <w:marLeft w:val="0"/>
      <w:marRight w:val="0"/>
      <w:marTop w:val="0"/>
      <w:marBottom w:val="0"/>
      <w:divBdr>
        <w:top w:val="none" w:sz="0" w:space="0" w:color="auto"/>
        <w:left w:val="none" w:sz="0" w:space="0" w:color="auto"/>
        <w:bottom w:val="none" w:sz="0" w:space="0" w:color="auto"/>
        <w:right w:val="none" w:sz="0" w:space="0" w:color="auto"/>
      </w:divBdr>
    </w:div>
    <w:div w:id="94601012">
      <w:bodyDiv w:val="1"/>
      <w:marLeft w:val="0"/>
      <w:marRight w:val="0"/>
      <w:marTop w:val="0"/>
      <w:marBottom w:val="0"/>
      <w:divBdr>
        <w:top w:val="none" w:sz="0" w:space="0" w:color="auto"/>
        <w:left w:val="none" w:sz="0" w:space="0" w:color="auto"/>
        <w:bottom w:val="none" w:sz="0" w:space="0" w:color="auto"/>
        <w:right w:val="none" w:sz="0" w:space="0" w:color="auto"/>
      </w:divBdr>
    </w:div>
    <w:div w:id="103575796">
      <w:bodyDiv w:val="1"/>
      <w:marLeft w:val="0"/>
      <w:marRight w:val="0"/>
      <w:marTop w:val="0"/>
      <w:marBottom w:val="0"/>
      <w:divBdr>
        <w:top w:val="none" w:sz="0" w:space="0" w:color="auto"/>
        <w:left w:val="none" w:sz="0" w:space="0" w:color="auto"/>
        <w:bottom w:val="none" w:sz="0" w:space="0" w:color="auto"/>
        <w:right w:val="none" w:sz="0" w:space="0" w:color="auto"/>
      </w:divBdr>
    </w:div>
    <w:div w:id="146241436">
      <w:bodyDiv w:val="1"/>
      <w:marLeft w:val="0"/>
      <w:marRight w:val="0"/>
      <w:marTop w:val="0"/>
      <w:marBottom w:val="0"/>
      <w:divBdr>
        <w:top w:val="none" w:sz="0" w:space="0" w:color="auto"/>
        <w:left w:val="none" w:sz="0" w:space="0" w:color="auto"/>
        <w:bottom w:val="none" w:sz="0" w:space="0" w:color="auto"/>
        <w:right w:val="none" w:sz="0" w:space="0" w:color="auto"/>
      </w:divBdr>
    </w:div>
    <w:div w:id="244606097">
      <w:bodyDiv w:val="1"/>
      <w:marLeft w:val="0"/>
      <w:marRight w:val="0"/>
      <w:marTop w:val="0"/>
      <w:marBottom w:val="0"/>
      <w:divBdr>
        <w:top w:val="none" w:sz="0" w:space="0" w:color="auto"/>
        <w:left w:val="none" w:sz="0" w:space="0" w:color="auto"/>
        <w:bottom w:val="none" w:sz="0" w:space="0" w:color="auto"/>
        <w:right w:val="none" w:sz="0" w:space="0" w:color="auto"/>
      </w:divBdr>
    </w:div>
    <w:div w:id="306670467">
      <w:bodyDiv w:val="1"/>
      <w:marLeft w:val="0"/>
      <w:marRight w:val="0"/>
      <w:marTop w:val="0"/>
      <w:marBottom w:val="0"/>
      <w:divBdr>
        <w:top w:val="none" w:sz="0" w:space="0" w:color="auto"/>
        <w:left w:val="none" w:sz="0" w:space="0" w:color="auto"/>
        <w:bottom w:val="none" w:sz="0" w:space="0" w:color="auto"/>
        <w:right w:val="none" w:sz="0" w:space="0" w:color="auto"/>
      </w:divBdr>
    </w:div>
    <w:div w:id="308286633">
      <w:bodyDiv w:val="1"/>
      <w:marLeft w:val="0"/>
      <w:marRight w:val="0"/>
      <w:marTop w:val="0"/>
      <w:marBottom w:val="0"/>
      <w:divBdr>
        <w:top w:val="none" w:sz="0" w:space="0" w:color="auto"/>
        <w:left w:val="none" w:sz="0" w:space="0" w:color="auto"/>
        <w:bottom w:val="none" w:sz="0" w:space="0" w:color="auto"/>
        <w:right w:val="none" w:sz="0" w:space="0" w:color="auto"/>
      </w:divBdr>
    </w:div>
    <w:div w:id="332419226">
      <w:bodyDiv w:val="1"/>
      <w:marLeft w:val="0"/>
      <w:marRight w:val="0"/>
      <w:marTop w:val="0"/>
      <w:marBottom w:val="0"/>
      <w:divBdr>
        <w:top w:val="none" w:sz="0" w:space="0" w:color="auto"/>
        <w:left w:val="none" w:sz="0" w:space="0" w:color="auto"/>
        <w:bottom w:val="none" w:sz="0" w:space="0" w:color="auto"/>
        <w:right w:val="none" w:sz="0" w:space="0" w:color="auto"/>
      </w:divBdr>
    </w:div>
    <w:div w:id="356544984">
      <w:bodyDiv w:val="1"/>
      <w:marLeft w:val="0"/>
      <w:marRight w:val="0"/>
      <w:marTop w:val="0"/>
      <w:marBottom w:val="0"/>
      <w:divBdr>
        <w:top w:val="none" w:sz="0" w:space="0" w:color="auto"/>
        <w:left w:val="none" w:sz="0" w:space="0" w:color="auto"/>
        <w:bottom w:val="none" w:sz="0" w:space="0" w:color="auto"/>
        <w:right w:val="none" w:sz="0" w:space="0" w:color="auto"/>
      </w:divBdr>
    </w:div>
    <w:div w:id="374157878">
      <w:bodyDiv w:val="1"/>
      <w:marLeft w:val="0"/>
      <w:marRight w:val="0"/>
      <w:marTop w:val="0"/>
      <w:marBottom w:val="0"/>
      <w:divBdr>
        <w:top w:val="none" w:sz="0" w:space="0" w:color="auto"/>
        <w:left w:val="none" w:sz="0" w:space="0" w:color="auto"/>
        <w:bottom w:val="none" w:sz="0" w:space="0" w:color="auto"/>
        <w:right w:val="none" w:sz="0" w:space="0" w:color="auto"/>
      </w:divBdr>
    </w:div>
    <w:div w:id="425659210">
      <w:bodyDiv w:val="1"/>
      <w:marLeft w:val="0"/>
      <w:marRight w:val="0"/>
      <w:marTop w:val="0"/>
      <w:marBottom w:val="0"/>
      <w:divBdr>
        <w:top w:val="none" w:sz="0" w:space="0" w:color="auto"/>
        <w:left w:val="none" w:sz="0" w:space="0" w:color="auto"/>
        <w:bottom w:val="none" w:sz="0" w:space="0" w:color="auto"/>
        <w:right w:val="none" w:sz="0" w:space="0" w:color="auto"/>
      </w:divBdr>
    </w:div>
    <w:div w:id="575822529">
      <w:bodyDiv w:val="1"/>
      <w:marLeft w:val="0"/>
      <w:marRight w:val="0"/>
      <w:marTop w:val="0"/>
      <w:marBottom w:val="0"/>
      <w:divBdr>
        <w:top w:val="none" w:sz="0" w:space="0" w:color="auto"/>
        <w:left w:val="none" w:sz="0" w:space="0" w:color="auto"/>
        <w:bottom w:val="none" w:sz="0" w:space="0" w:color="auto"/>
        <w:right w:val="none" w:sz="0" w:space="0" w:color="auto"/>
      </w:divBdr>
    </w:div>
    <w:div w:id="578634905">
      <w:bodyDiv w:val="1"/>
      <w:marLeft w:val="0"/>
      <w:marRight w:val="0"/>
      <w:marTop w:val="0"/>
      <w:marBottom w:val="0"/>
      <w:divBdr>
        <w:top w:val="none" w:sz="0" w:space="0" w:color="auto"/>
        <w:left w:val="none" w:sz="0" w:space="0" w:color="auto"/>
        <w:bottom w:val="none" w:sz="0" w:space="0" w:color="auto"/>
        <w:right w:val="none" w:sz="0" w:space="0" w:color="auto"/>
      </w:divBdr>
    </w:div>
    <w:div w:id="624892972">
      <w:bodyDiv w:val="1"/>
      <w:marLeft w:val="0"/>
      <w:marRight w:val="0"/>
      <w:marTop w:val="0"/>
      <w:marBottom w:val="0"/>
      <w:divBdr>
        <w:top w:val="none" w:sz="0" w:space="0" w:color="auto"/>
        <w:left w:val="none" w:sz="0" w:space="0" w:color="auto"/>
        <w:bottom w:val="none" w:sz="0" w:space="0" w:color="auto"/>
        <w:right w:val="none" w:sz="0" w:space="0" w:color="auto"/>
      </w:divBdr>
    </w:div>
    <w:div w:id="711227864">
      <w:bodyDiv w:val="1"/>
      <w:marLeft w:val="0"/>
      <w:marRight w:val="0"/>
      <w:marTop w:val="0"/>
      <w:marBottom w:val="0"/>
      <w:divBdr>
        <w:top w:val="none" w:sz="0" w:space="0" w:color="auto"/>
        <w:left w:val="none" w:sz="0" w:space="0" w:color="auto"/>
        <w:bottom w:val="none" w:sz="0" w:space="0" w:color="auto"/>
        <w:right w:val="none" w:sz="0" w:space="0" w:color="auto"/>
      </w:divBdr>
    </w:div>
    <w:div w:id="743649714">
      <w:bodyDiv w:val="1"/>
      <w:marLeft w:val="0"/>
      <w:marRight w:val="0"/>
      <w:marTop w:val="0"/>
      <w:marBottom w:val="0"/>
      <w:divBdr>
        <w:top w:val="none" w:sz="0" w:space="0" w:color="auto"/>
        <w:left w:val="none" w:sz="0" w:space="0" w:color="auto"/>
        <w:bottom w:val="none" w:sz="0" w:space="0" w:color="auto"/>
        <w:right w:val="none" w:sz="0" w:space="0" w:color="auto"/>
      </w:divBdr>
    </w:div>
    <w:div w:id="799038242">
      <w:bodyDiv w:val="1"/>
      <w:marLeft w:val="0"/>
      <w:marRight w:val="0"/>
      <w:marTop w:val="0"/>
      <w:marBottom w:val="0"/>
      <w:divBdr>
        <w:top w:val="none" w:sz="0" w:space="0" w:color="auto"/>
        <w:left w:val="none" w:sz="0" w:space="0" w:color="auto"/>
        <w:bottom w:val="none" w:sz="0" w:space="0" w:color="auto"/>
        <w:right w:val="none" w:sz="0" w:space="0" w:color="auto"/>
      </w:divBdr>
    </w:div>
    <w:div w:id="892499238">
      <w:bodyDiv w:val="1"/>
      <w:marLeft w:val="0"/>
      <w:marRight w:val="0"/>
      <w:marTop w:val="0"/>
      <w:marBottom w:val="0"/>
      <w:divBdr>
        <w:top w:val="none" w:sz="0" w:space="0" w:color="auto"/>
        <w:left w:val="none" w:sz="0" w:space="0" w:color="auto"/>
        <w:bottom w:val="none" w:sz="0" w:space="0" w:color="auto"/>
        <w:right w:val="none" w:sz="0" w:space="0" w:color="auto"/>
      </w:divBdr>
    </w:div>
    <w:div w:id="905533446">
      <w:bodyDiv w:val="1"/>
      <w:marLeft w:val="0"/>
      <w:marRight w:val="0"/>
      <w:marTop w:val="0"/>
      <w:marBottom w:val="0"/>
      <w:divBdr>
        <w:top w:val="none" w:sz="0" w:space="0" w:color="auto"/>
        <w:left w:val="none" w:sz="0" w:space="0" w:color="auto"/>
        <w:bottom w:val="none" w:sz="0" w:space="0" w:color="auto"/>
        <w:right w:val="none" w:sz="0" w:space="0" w:color="auto"/>
      </w:divBdr>
    </w:div>
    <w:div w:id="1314875180">
      <w:bodyDiv w:val="1"/>
      <w:marLeft w:val="0"/>
      <w:marRight w:val="0"/>
      <w:marTop w:val="0"/>
      <w:marBottom w:val="0"/>
      <w:divBdr>
        <w:top w:val="none" w:sz="0" w:space="0" w:color="auto"/>
        <w:left w:val="none" w:sz="0" w:space="0" w:color="auto"/>
        <w:bottom w:val="none" w:sz="0" w:space="0" w:color="auto"/>
        <w:right w:val="none" w:sz="0" w:space="0" w:color="auto"/>
      </w:divBdr>
    </w:div>
    <w:div w:id="1419447683">
      <w:bodyDiv w:val="1"/>
      <w:marLeft w:val="0"/>
      <w:marRight w:val="0"/>
      <w:marTop w:val="0"/>
      <w:marBottom w:val="0"/>
      <w:divBdr>
        <w:top w:val="none" w:sz="0" w:space="0" w:color="auto"/>
        <w:left w:val="none" w:sz="0" w:space="0" w:color="auto"/>
        <w:bottom w:val="none" w:sz="0" w:space="0" w:color="auto"/>
        <w:right w:val="none" w:sz="0" w:space="0" w:color="auto"/>
      </w:divBdr>
    </w:div>
    <w:div w:id="1591044674">
      <w:bodyDiv w:val="1"/>
      <w:marLeft w:val="0"/>
      <w:marRight w:val="0"/>
      <w:marTop w:val="0"/>
      <w:marBottom w:val="0"/>
      <w:divBdr>
        <w:top w:val="none" w:sz="0" w:space="0" w:color="auto"/>
        <w:left w:val="none" w:sz="0" w:space="0" w:color="auto"/>
        <w:bottom w:val="none" w:sz="0" w:space="0" w:color="auto"/>
        <w:right w:val="none" w:sz="0" w:space="0" w:color="auto"/>
      </w:divBdr>
    </w:div>
    <w:div w:id="1638879588">
      <w:bodyDiv w:val="1"/>
      <w:marLeft w:val="0"/>
      <w:marRight w:val="0"/>
      <w:marTop w:val="0"/>
      <w:marBottom w:val="0"/>
      <w:divBdr>
        <w:top w:val="none" w:sz="0" w:space="0" w:color="auto"/>
        <w:left w:val="none" w:sz="0" w:space="0" w:color="auto"/>
        <w:bottom w:val="none" w:sz="0" w:space="0" w:color="auto"/>
        <w:right w:val="none" w:sz="0" w:space="0" w:color="auto"/>
      </w:divBdr>
    </w:div>
    <w:div w:id="1660381160">
      <w:bodyDiv w:val="1"/>
      <w:marLeft w:val="0"/>
      <w:marRight w:val="0"/>
      <w:marTop w:val="0"/>
      <w:marBottom w:val="0"/>
      <w:divBdr>
        <w:top w:val="none" w:sz="0" w:space="0" w:color="auto"/>
        <w:left w:val="none" w:sz="0" w:space="0" w:color="auto"/>
        <w:bottom w:val="none" w:sz="0" w:space="0" w:color="auto"/>
        <w:right w:val="none" w:sz="0" w:space="0" w:color="auto"/>
      </w:divBdr>
    </w:div>
    <w:div w:id="1661882781">
      <w:bodyDiv w:val="1"/>
      <w:marLeft w:val="0"/>
      <w:marRight w:val="0"/>
      <w:marTop w:val="0"/>
      <w:marBottom w:val="0"/>
      <w:divBdr>
        <w:top w:val="none" w:sz="0" w:space="0" w:color="auto"/>
        <w:left w:val="none" w:sz="0" w:space="0" w:color="auto"/>
        <w:bottom w:val="none" w:sz="0" w:space="0" w:color="auto"/>
        <w:right w:val="none" w:sz="0" w:space="0" w:color="auto"/>
      </w:divBdr>
    </w:div>
    <w:div w:id="1671980276">
      <w:bodyDiv w:val="1"/>
      <w:marLeft w:val="0"/>
      <w:marRight w:val="0"/>
      <w:marTop w:val="0"/>
      <w:marBottom w:val="0"/>
      <w:divBdr>
        <w:top w:val="none" w:sz="0" w:space="0" w:color="auto"/>
        <w:left w:val="none" w:sz="0" w:space="0" w:color="auto"/>
        <w:bottom w:val="none" w:sz="0" w:space="0" w:color="auto"/>
        <w:right w:val="none" w:sz="0" w:space="0" w:color="auto"/>
      </w:divBdr>
    </w:div>
    <w:div w:id="1682703550">
      <w:bodyDiv w:val="1"/>
      <w:marLeft w:val="0"/>
      <w:marRight w:val="0"/>
      <w:marTop w:val="0"/>
      <w:marBottom w:val="0"/>
      <w:divBdr>
        <w:top w:val="none" w:sz="0" w:space="0" w:color="auto"/>
        <w:left w:val="none" w:sz="0" w:space="0" w:color="auto"/>
        <w:bottom w:val="none" w:sz="0" w:space="0" w:color="auto"/>
        <w:right w:val="none" w:sz="0" w:space="0" w:color="auto"/>
      </w:divBdr>
    </w:div>
    <w:div w:id="1721780373">
      <w:bodyDiv w:val="1"/>
      <w:marLeft w:val="0"/>
      <w:marRight w:val="0"/>
      <w:marTop w:val="0"/>
      <w:marBottom w:val="0"/>
      <w:divBdr>
        <w:top w:val="none" w:sz="0" w:space="0" w:color="auto"/>
        <w:left w:val="none" w:sz="0" w:space="0" w:color="auto"/>
        <w:bottom w:val="none" w:sz="0" w:space="0" w:color="auto"/>
        <w:right w:val="none" w:sz="0" w:space="0" w:color="auto"/>
      </w:divBdr>
    </w:div>
    <w:div w:id="1724020713">
      <w:bodyDiv w:val="1"/>
      <w:marLeft w:val="0"/>
      <w:marRight w:val="0"/>
      <w:marTop w:val="0"/>
      <w:marBottom w:val="0"/>
      <w:divBdr>
        <w:top w:val="none" w:sz="0" w:space="0" w:color="auto"/>
        <w:left w:val="none" w:sz="0" w:space="0" w:color="auto"/>
        <w:bottom w:val="none" w:sz="0" w:space="0" w:color="auto"/>
        <w:right w:val="none" w:sz="0" w:space="0" w:color="auto"/>
      </w:divBdr>
    </w:div>
    <w:div w:id="1774475279">
      <w:bodyDiv w:val="1"/>
      <w:marLeft w:val="0"/>
      <w:marRight w:val="0"/>
      <w:marTop w:val="0"/>
      <w:marBottom w:val="0"/>
      <w:divBdr>
        <w:top w:val="none" w:sz="0" w:space="0" w:color="auto"/>
        <w:left w:val="none" w:sz="0" w:space="0" w:color="auto"/>
        <w:bottom w:val="none" w:sz="0" w:space="0" w:color="auto"/>
        <w:right w:val="none" w:sz="0" w:space="0" w:color="auto"/>
      </w:divBdr>
    </w:div>
    <w:div w:id="1792935220">
      <w:bodyDiv w:val="1"/>
      <w:marLeft w:val="0"/>
      <w:marRight w:val="0"/>
      <w:marTop w:val="0"/>
      <w:marBottom w:val="0"/>
      <w:divBdr>
        <w:top w:val="none" w:sz="0" w:space="0" w:color="auto"/>
        <w:left w:val="none" w:sz="0" w:space="0" w:color="auto"/>
        <w:bottom w:val="none" w:sz="0" w:space="0" w:color="auto"/>
        <w:right w:val="none" w:sz="0" w:space="0" w:color="auto"/>
      </w:divBdr>
    </w:div>
    <w:div w:id="1915162988">
      <w:bodyDiv w:val="1"/>
      <w:marLeft w:val="0"/>
      <w:marRight w:val="0"/>
      <w:marTop w:val="0"/>
      <w:marBottom w:val="0"/>
      <w:divBdr>
        <w:top w:val="none" w:sz="0" w:space="0" w:color="auto"/>
        <w:left w:val="none" w:sz="0" w:space="0" w:color="auto"/>
        <w:bottom w:val="none" w:sz="0" w:space="0" w:color="auto"/>
        <w:right w:val="none" w:sz="0" w:space="0" w:color="auto"/>
      </w:divBdr>
    </w:div>
    <w:div w:id="193300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yperlink" Target="mailto:SecurityTeam@highwaysengland.co.uk?subject=BPSS%20Advic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government/collections/employers-illegal-working-penalties" TargetMode="External"/><Relationship Id="rId7" Type="http://schemas.openxmlformats.org/officeDocument/2006/relationships/endnotes" Target="endnotes.xml"/><Relationship Id="rId12" Type="http://schemas.openxmlformats.org/officeDocument/2006/relationships/hyperlink" Target="mailto:IT.BST@highwaysengland.co.uk" TargetMode="External"/><Relationship Id="rId17" Type="http://schemas.openxmlformats.org/officeDocument/2006/relationships/image" Target="media/image2.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SecurityTeam@highwaysengland.co.uk" TargetMode="External"/><Relationship Id="rId20" Type="http://schemas.openxmlformats.org/officeDocument/2006/relationships/hyperlink" Target="mailto:SecurityTeam@highwaysengland.co.uk?subject=BPSS%20Advi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crowhg\AppData\Local\OTLocal\share\Workbin\2306848.R.O\(https:\www.gov.uk\government\publications\procurement-policy-note-0714-implementing-energy-efficiency-directive-article-6)" TargetMode="External"/><Relationship Id="rId24" Type="http://schemas.openxmlformats.org/officeDocument/2006/relationships/hyperlink" Target="https://www.gov.uk/government/collections/employers-illegal-working-penalties" TargetMode="External"/><Relationship Id="rId5" Type="http://schemas.openxmlformats.org/officeDocument/2006/relationships/webSettings" Target="webSettings.xml"/><Relationship Id="rId15" Type="http://schemas.openxmlformats.org/officeDocument/2006/relationships/hyperlink" Target="https://www.gov.uk/government/collections/employers-illegal-working-penalties" TargetMode="External"/><Relationship Id="rId23" Type="http://schemas.openxmlformats.org/officeDocument/2006/relationships/hyperlink" Target="mailto:SecurityTeam@highwaysengland.co.uk?subject=BPSS%20Advice" TargetMode="External"/><Relationship Id="rId28" Type="http://schemas.openxmlformats.org/officeDocument/2006/relationships/footer" Target="footer3.xml"/><Relationship Id="rId10" Type="http://schemas.openxmlformats.org/officeDocument/2006/relationships/hyperlink" Target="mailto:paul.allen@nccgroup.trust" TargetMode="External"/><Relationship Id="rId19" Type="http://schemas.openxmlformats.org/officeDocument/2006/relationships/hyperlink" Target="mailto:SecurityTeam@highwaysengland.co.uk?subject=BPSS%20Advi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ecurityTeam@highwaysengland.co.uk?subject=BPSS%20Advice" TargetMode="External"/><Relationship Id="rId22" Type="http://schemas.openxmlformats.org/officeDocument/2006/relationships/hyperlink" Target="mailto:SecurityTeam@highwaysengland.co.uk?subject=BPSS%20Advice"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AA970-E069-4FB8-8EB8-490D786D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75</Pages>
  <Words>19685</Words>
  <Characters>111351</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130775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Louise</dc:creator>
  <cp:lastModifiedBy>O'Hara, Charlotte</cp:lastModifiedBy>
  <cp:revision>7</cp:revision>
  <cp:lastPrinted>2016-04-04T10:36:00Z</cp:lastPrinted>
  <dcterms:created xsi:type="dcterms:W3CDTF">2019-05-10T10:52:00Z</dcterms:created>
  <dcterms:modified xsi:type="dcterms:W3CDTF">2019-05-13T19:00:00Z</dcterms:modified>
</cp:coreProperties>
</file>