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70567" w14:textId="3364DB39" w:rsidR="00AD7238" w:rsidRPr="009E1EC5" w:rsidRDefault="00C253E6" w:rsidP="00BD4CEF">
      <w:pPr>
        <w:ind w:left="-624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E1EC5">
        <w:rPr>
          <w:rFonts w:ascii="Times New Roman" w:hAnsi="Times New Roman" w:cs="Times New Roman"/>
          <w:sz w:val="32"/>
          <w:szCs w:val="32"/>
          <w:u w:val="single"/>
        </w:rPr>
        <w:t>A</w:t>
      </w:r>
      <w:r w:rsidR="00254D65" w:rsidRPr="009E1EC5">
        <w:rPr>
          <w:rFonts w:ascii="Times New Roman" w:hAnsi="Times New Roman" w:cs="Times New Roman"/>
          <w:sz w:val="32"/>
          <w:szCs w:val="32"/>
          <w:u w:val="single"/>
        </w:rPr>
        <w:t>PPENDIX</w:t>
      </w:r>
      <w:r w:rsidRPr="009E1EC5">
        <w:rPr>
          <w:rFonts w:ascii="Times New Roman" w:hAnsi="Times New Roman" w:cs="Times New Roman"/>
          <w:sz w:val="32"/>
          <w:szCs w:val="32"/>
          <w:u w:val="single"/>
        </w:rPr>
        <w:t xml:space="preserve"> A</w:t>
      </w:r>
      <w:r w:rsidR="00254D65" w:rsidRPr="009E1EC5">
        <w:rPr>
          <w:rFonts w:ascii="Times New Roman" w:hAnsi="Times New Roman" w:cs="Times New Roman"/>
          <w:sz w:val="32"/>
          <w:szCs w:val="32"/>
          <w:u w:val="single"/>
        </w:rPr>
        <w:t>: COMPANY INFORMATION</w:t>
      </w:r>
    </w:p>
    <w:tbl>
      <w:tblPr>
        <w:tblW w:w="9359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8"/>
        <w:gridCol w:w="4961"/>
      </w:tblGrid>
      <w:tr w:rsidR="00AD7238" w:rsidRPr="00733920" w14:paraId="2E927ACE" w14:textId="77777777" w:rsidTr="00733920">
        <w:tc>
          <w:tcPr>
            <w:tcW w:w="93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FF"/>
            <w:hideMark/>
          </w:tcPr>
          <w:p w14:paraId="179447C8" w14:textId="2F1E41E5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Potential </w:t>
            </w:r>
            <w:r w:rsidR="007339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upplier </w:t>
            </w:r>
            <w:r w:rsidR="007339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nformation</w:t>
            </w:r>
          </w:p>
        </w:tc>
      </w:tr>
      <w:tr w:rsidR="00AD7238" w:rsidRPr="00733920" w14:paraId="7DDF7888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hideMark/>
          </w:tcPr>
          <w:p w14:paraId="30A07537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FF"/>
            <w:hideMark/>
          </w:tcPr>
          <w:p w14:paraId="16BD7934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AD7238" w:rsidRPr="00733920" w14:paraId="4E6AEFFD" w14:textId="77777777" w:rsidTr="00C253E6">
        <w:trPr>
          <w:trHeight w:val="757"/>
        </w:trPr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A6A4D" w14:textId="70600A79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Full name of the potential supplier submitting the information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8CD241" w14:textId="0642086B" w:rsidR="00AD7238" w:rsidRPr="00AD7238" w:rsidRDefault="00254D65" w:rsidP="00254D65">
            <w:pPr>
              <w:tabs>
                <w:tab w:val="left" w:pos="3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7238" w:rsidRPr="00733920" w14:paraId="77FB9030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D539C" w14:textId="5A6A9912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Registered office address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1D7419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0A8CA9F9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52D85" w14:textId="03D75502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Registered website address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402307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73B0BB5E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FAE40" w14:textId="1C1D0E00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Company registration number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CCC510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1274772E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E9B6E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Head office DUNS number (if applicable)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BD83C2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0B20D10E" w14:textId="77777777" w:rsidTr="00733920"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27230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Registered VAT number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835356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22176" w14:textId="77777777" w:rsidR="00AD7238" w:rsidRPr="00AD7238" w:rsidRDefault="00AD7238" w:rsidP="00AD723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7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379"/>
      </w:tblGrid>
      <w:tr w:rsidR="00AD7238" w:rsidRPr="00733920" w14:paraId="430C67F0" w14:textId="77777777" w:rsidTr="00733920">
        <w:trPr>
          <w:trHeight w:val="540"/>
        </w:trPr>
        <w:tc>
          <w:tcPr>
            <w:tcW w:w="9357" w:type="dxa"/>
            <w:gridSpan w:val="2"/>
            <w:shd w:val="clear" w:color="auto" w:fill="CCFFFF"/>
            <w:hideMark/>
          </w:tcPr>
          <w:p w14:paraId="2A5CBEB1" w14:textId="2567B86C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Contact </w:t>
            </w:r>
            <w:r w:rsidR="0073392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etails</w:t>
            </w:r>
          </w:p>
        </w:tc>
      </w:tr>
      <w:tr w:rsidR="00AD7238" w:rsidRPr="00733920" w14:paraId="30205EF2" w14:textId="77777777" w:rsidTr="00733920">
        <w:trPr>
          <w:trHeight w:val="540"/>
        </w:trPr>
        <w:tc>
          <w:tcPr>
            <w:tcW w:w="2978" w:type="dxa"/>
            <w:shd w:val="clear" w:color="auto" w:fill="CCFFFF"/>
            <w:hideMark/>
          </w:tcPr>
          <w:p w14:paraId="616F4083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6379" w:type="dxa"/>
            <w:shd w:val="clear" w:color="auto" w:fill="CCFFFF"/>
            <w:hideMark/>
          </w:tcPr>
          <w:p w14:paraId="040ADF2C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AD7238" w:rsidRPr="00733920" w14:paraId="363EEC37" w14:textId="77777777" w:rsidTr="00733920">
        <w:trPr>
          <w:trHeight w:val="300"/>
        </w:trPr>
        <w:tc>
          <w:tcPr>
            <w:tcW w:w="2978" w:type="dxa"/>
            <w:hideMark/>
          </w:tcPr>
          <w:p w14:paraId="15AC4579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Contact name</w:t>
            </w:r>
          </w:p>
        </w:tc>
        <w:tc>
          <w:tcPr>
            <w:tcW w:w="6379" w:type="dxa"/>
          </w:tcPr>
          <w:p w14:paraId="0CF1E084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756B2828" w14:textId="77777777" w:rsidTr="00733920">
        <w:trPr>
          <w:trHeight w:val="300"/>
        </w:trPr>
        <w:tc>
          <w:tcPr>
            <w:tcW w:w="2978" w:type="dxa"/>
            <w:hideMark/>
          </w:tcPr>
          <w:p w14:paraId="2FDDB3C0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Name of organisation</w:t>
            </w:r>
          </w:p>
        </w:tc>
        <w:tc>
          <w:tcPr>
            <w:tcW w:w="6379" w:type="dxa"/>
          </w:tcPr>
          <w:p w14:paraId="6745A22B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5DCB7B19" w14:textId="77777777" w:rsidTr="00733920">
        <w:trPr>
          <w:trHeight w:val="300"/>
        </w:trPr>
        <w:tc>
          <w:tcPr>
            <w:tcW w:w="2978" w:type="dxa"/>
            <w:hideMark/>
          </w:tcPr>
          <w:p w14:paraId="648DF8BC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Role in organisation</w:t>
            </w:r>
          </w:p>
        </w:tc>
        <w:tc>
          <w:tcPr>
            <w:tcW w:w="6379" w:type="dxa"/>
          </w:tcPr>
          <w:p w14:paraId="358C2DF2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6148B4AA" w14:textId="77777777" w:rsidTr="00733920">
        <w:trPr>
          <w:trHeight w:val="320"/>
        </w:trPr>
        <w:tc>
          <w:tcPr>
            <w:tcW w:w="2978" w:type="dxa"/>
            <w:hideMark/>
          </w:tcPr>
          <w:p w14:paraId="0C344512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6379" w:type="dxa"/>
          </w:tcPr>
          <w:p w14:paraId="4C4A8121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38" w:rsidRPr="00733920" w14:paraId="44585C14" w14:textId="77777777" w:rsidTr="00733920">
        <w:trPr>
          <w:trHeight w:val="300"/>
        </w:trPr>
        <w:tc>
          <w:tcPr>
            <w:tcW w:w="2978" w:type="dxa"/>
            <w:hideMark/>
          </w:tcPr>
          <w:p w14:paraId="0626FA0E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38">
              <w:rPr>
                <w:rFonts w:ascii="Times New Roman" w:hAnsi="Times New Roman" w:cs="Times New Roman"/>
                <w:sz w:val="24"/>
                <w:szCs w:val="24"/>
              </w:rPr>
              <w:t xml:space="preserve">E-mail address </w:t>
            </w:r>
          </w:p>
        </w:tc>
        <w:tc>
          <w:tcPr>
            <w:tcW w:w="6379" w:type="dxa"/>
          </w:tcPr>
          <w:p w14:paraId="2053A7C8" w14:textId="77777777" w:rsidR="00AD7238" w:rsidRPr="00AD7238" w:rsidRDefault="00AD7238" w:rsidP="00AD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EB221" w14:textId="77777777" w:rsidR="005073CD" w:rsidRDefault="005073CD" w:rsidP="00C253E6"/>
    <w:sectPr w:rsidR="00507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B7257" w14:textId="77777777" w:rsidR="006F2B58" w:rsidRDefault="006F2B58" w:rsidP="00AD7238">
      <w:pPr>
        <w:spacing w:after="0" w:line="240" w:lineRule="auto"/>
      </w:pPr>
      <w:r>
        <w:separator/>
      </w:r>
    </w:p>
  </w:endnote>
  <w:endnote w:type="continuationSeparator" w:id="0">
    <w:p w14:paraId="005A226B" w14:textId="77777777" w:rsidR="006F2B58" w:rsidRDefault="006F2B58" w:rsidP="00AD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AE28E" w14:textId="77777777" w:rsidR="004543C0" w:rsidRDefault="00454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68F5E" w14:textId="77777777" w:rsidR="00254D65" w:rsidRPr="00254D65" w:rsidRDefault="00254D65" w:rsidP="00254D65">
    <w:pPr>
      <w:pStyle w:val="Footer"/>
    </w:pPr>
    <w:r w:rsidRPr="00254D65">
      <w:t>Document is Confidential and owned by Sports and Play Consulting® Limited</w:t>
    </w:r>
  </w:p>
  <w:p w14:paraId="3C01389C" w14:textId="77777777" w:rsidR="00254D65" w:rsidRDefault="00254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F7E2C" w14:textId="77777777" w:rsidR="004543C0" w:rsidRDefault="00454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EA4CA" w14:textId="77777777" w:rsidR="006F2B58" w:rsidRDefault="006F2B58" w:rsidP="00AD7238">
      <w:pPr>
        <w:spacing w:after="0" w:line="240" w:lineRule="auto"/>
      </w:pPr>
      <w:r>
        <w:separator/>
      </w:r>
    </w:p>
  </w:footnote>
  <w:footnote w:type="continuationSeparator" w:id="0">
    <w:p w14:paraId="6008DD85" w14:textId="77777777" w:rsidR="006F2B58" w:rsidRDefault="006F2B58" w:rsidP="00AD7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457BB" w14:textId="77777777" w:rsidR="004543C0" w:rsidRDefault="00454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1AB8" w14:textId="4216C20A" w:rsidR="004543C0" w:rsidRPr="004543C0" w:rsidRDefault="004543C0" w:rsidP="004543C0">
    <w:pPr>
      <w:pStyle w:val="Header"/>
      <w:ind w:firstLine="4513"/>
    </w:pPr>
    <w:r w:rsidRPr="004543C0">
      <w:drawing>
        <wp:anchor distT="0" distB="0" distL="114300" distR="114300" simplePos="0" relativeHeight="251659264" behindDoc="1" locked="0" layoutInCell="1" allowOverlap="1" wp14:anchorId="7B2CCA73" wp14:editId="47206D87">
          <wp:simplePos x="0" y="0"/>
          <wp:positionH relativeFrom="column">
            <wp:posOffset>-266700</wp:posOffset>
          </wp:positionH>
          <wp:positionV relativeFrom="paragraph">
            <wp:posOffset>208915</wp:posOffset>
          </wp:positionV>
          <wp:extent cx="1532255" cy="360045"/>
          <wp:effectExtent l="0" t="0" r="0" b="1905"/>
          <wp:wrapTight wrapText="bothSides">
            <wp:wrapPolygon edited="0">
              <wp:start x="0" y="0"/>
              <wp:lineTo x="0" y="20571"/>
              <wp:lineTo x="21215" y="20571"/>
              <wp:lineTo x="21215" y="0"/>
              <wp:lineTo x="0" y="0"/>
            </wp:wrapPolygon>
          </wp:wrapTight>
          <wp:docPr id="1102596716" name="Picture 4" descr="Amesbury Tow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sbury Town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43C0">
      <w:drawing>
        <wp:inline distT="0" distB="0" distL="0" distR="0" wp14:anchorId="005F9C69" wp14:editId="33A8DD0F">
          <wp:extent cx="1073150" cy="704850"/>
          <wp:effectExtent l="0" t="0" r="0" b="0"/>
          <wp:docPr id="2086373359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373359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B8616" w14:textId="77777777" w:rsidR="004543C0" w:rsidRPr="004543C0" w:rsidRDefault="004543C0" w:rsidP="004543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CB25" w14:textId="77777777" w:rsidR="004543C0" w:rsidRDefault="004543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E332A"/>
    <w:multiLevelType w:val="multilevel"/>
    <w:tmpl w:val="0CD6B596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 w16cid:durableId="1897354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7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38"/>
    <w:rsid w:val="00023D4A"/>
    <w:rsid w:val="00254D65"/>
    <w:rsid w:val="00402C42"/>
    <w:rsid w:val="004543C0"/>
    <w:rsid w:val="004C7F15"/>
    <w:rsid w:val="005073CD"/>
    <w:rsid w:val="006F2B58"/>
    <w:rsid w:val="00733920"/>
    <w:rsid w:val="007C04BE"/>
    <w:rsid w:val="0088783C"/>
    <w:rsid w:val="009E1EC5"/>
    <w:rsid w:val="00AA5625"/>
    <w:rsid w:val="00AD7238"/>
    <w:rsid w:val="00BD4CEF"/>
    <w:rsid w:val="00C253E6"/>
    <w:rsid w:val="00D41293"/>
    <w:rsid w:val="00EC59D2"/>
    <w:rsid w:val="00F0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4B4AF"/>
  <w15:chartTrackingRefBased/>
  <w15:docId w15:val="{2AB7A4C7-4B15-409F-ADD6-E3812D94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2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7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238"/>
  </w:style>
  <w:style w:type="paragraph" w:styleId="Footer">
    <w:name w:val="footer"/>
    <w:basedOn w:val="Normal"/>
    <w:link w:val="FooterChar"/>
    <w:uiPriority w:val="99"/>
    <w:unhideWhenUsed/>
    <w:rsid w:val="00AD7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238"/>
  </w:style>
  <w:style w:type="character" w:styleId="Hyperlink">
    <w:name w:val="Hyperlink"/>
    <w:basedOn w:val="DefaultParagraphFont"/>
    <w:uiPriority w:val="99"/>
    <w:semiHidden/>
    <w:unhideWhenUsed/>
    <w:rsid w:val="00AD72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8</cp:revision>
  <dcterms:created xsi:type="dcterms:W3CDTF">2024-10-29T15:52:00Z</dcterms:created>
  <dcterms:modified xsi:type="dcterms:W3CDTF">2024-11-03T17:38:00Z</dcterms:modified>
</cp:coreProperties>
</file>