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C329A" w:rsidRDefault="006C329A">
      <w:pPr>
        <w:jc w:val="right"/>
        <w:rPr>
          <w:rFonts w:ascii="Arial" w:hAnsi="Arial"/>
          <w:sz w:val="20"/>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287"/>
        <w:gridCol w:w="2380"/>
      </w:tblGrid>
      <w:tr w:rsidR="00F94A0F" w:rsidRPr="00B8277A" w14:paraId="0A37501D" w14:textId="77777777" w:rsidTr="00D236E0">
        <w:trPr>
          <w:trHeight w:hRule="exact" w:val="198"/>
        </w:trPr>
        <w:tc>
          <w:tcPr>
            <w:tcW w:w="2390" w:type="dxa"/>
            <w:gridSpan w:val="2"/>
            <w:vMerge w:val="restart"/>
          </w:tcPr>
          <w:p w14:paraId="5DAB6C7B" w14:textId="77777777" w:rsidR="00F94A0F" w:rsidRPr="00B8277A" w:rsidRDefault="00555C9A" w:rsidP="00A87AE0">
            <w:pPr>
              <w:rPr>
                <w:rFonts w:cs="Arial"/>
                <w:sz w:val="24"/>
              </w:rPr>
            </w:pPr>
            <w:bookmarkStart w:id="0" w:name="Logo"/>
            <w:bookmarkStart w:id="1" w:name="Directorate"/>
            <w:bookmarkEnd w:id="0"/>
            <w:bookmarkEnd w:id="1"/>
            <w:r w:rsidRPr="00864E8A">
              <w:rPr>
                <w:rFonts w:cs="Arial"/>
                <w:noProof/>
                <w:sz w:val="24"/>
              </w:rPr>
              <w:drawing>
                <wp:inline distT="0" distB="0" distL="0" distR="0" wp14:anchorId="53C46BD1" wp14:editId="07777777">
                  <wp:extent cx="1257300" cy="103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257" w:type="dxa"/>
            <w:gridSpan w:val="3"/>
          </w:tcPr>
          <w:p w14:paraId="02EB378F"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6A05A809" w14:textId="77777777"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14:paraId="361248B4" w14:textId="77777777" w:rsidTr="00D236E0">
        <w:tc>
          <w:tcPr>
            <w:tcW w:w="2390" w:type="dxa"/>
            <w:gridSpan w:val="2"/>
            <w:vMerge/>
          </w:tcPr>
          <w:p w14:paraId="5A39BBE3" w14:textId="77777777" w:rsidR="00F94A0F" w:rsidRPr="00B8277A" w:rsidRDefault="00F94A0F" w:rsidP="00A87AE0">
            <w:pPr>
              <w:rPr>
                <w:rFonts w:cs="Arial"/>
                <w:sz w:val="24"/>
              </w:rPr>
            </w:pPr>
          </w:p>
        </w:tc>
        <w:tc>
          <w:tcPr>
            <w:tcW w:w="3970" w:type="dxa"/>
            <w:gridSpan w:val="2"/>
          </w:tcPr>
          <w:p w14:paraId="7CD7E437" w14:textId="4759BA7F" w:rsidR="00F94A0F" w:rsidRPr="00F94A0F" w:rsidRDefault="00BF605C" w:rsidP="00A87AE0">
            <w:pPr>
              <w:rPr>
                <w:rFonts w:ascii="Arial" w:hAnsi="Arial" w:cs="Arial"/>
                <w:b/>
                <w:noProof/>
                <w:sz w:val="24"/>
                <w:szCs w:val="24"/>
              </w:rPr>
            </w:pPr>
            <w:r>
              <w:rPr>
                <w:rFonts w:ascii="Arial" w:hAnsi="Arial" w:cs="Arial"/>
                <w:b/>
                <w:noProof/>
                <w:sz w:val="24"/>
                <w:szCs w:val="24"/>
              </w:rPr>
              <w:t>XXX</w:t>
            </w:r>
          </w:p>
        </w:tc>
        <w:tc>
          <w:tcPr>
            <w:tcW w:w="287" w:type="dxa"/>
            <w:shd w:val="clear" w:color="auto" w:fill="auto"/>
          </w:tcPr>
          <w:p w14:paraId="41C8F396" w14:textId="77777777" w:rsidR="00F94A0F" w:rsidRPr="00F94A0F" w:rsidRDefault="00F94A0F" w:rsidP="00A87AE0">
            <w:pPr>
              <w:rPr>
                <w:rFonts w:ascii="Arial" w:hAnsi="Arial" w:cs="Arial"/>
                <w:sz w:val="24"/>
                <w:szCs w:val="24"/>
              </w:rPr>
            </w:pPr>
          </w:p>
        </w:tc>
        <w:tc>
          <w:tcPr>
            <w:tcW w:w="2380" w:type="dxa"/>
            <w:vMerge/>
            <w:shd w:val="clear" w:color="auto" w:fill="auto"/>
          </w:tcPr>
          <w:p w14:paraId="72A3D3EC" w14:textId="77777777" w:rsidR="00F94A0F" w:rsidRPr="00F94A0F" w:rsidRDefault="00F94A0F" w:rsidP="00A87AE0">
            <w:pPr>
              <w:rPr>
                <w:rFonts w:ascii="Arial" w:hAnsi="Arial" w:cs="Arial"/>
                <w:sz w:val="24"/>
                <w:szCs w:val="24"/>
              </w:rPr>
            </w:pPr>
          </w:p>
        </w:tc>
      </w:tr>
      <w:tr w:rsidR="00F94A0F" w:rsidRPr="00B8277A" w14:paraId="79F5ED0D" w14:textId="77777777" w:rsidTr="00D236E0">
        <w:tc>
          <w:tcPr>
            <w:tcW w:w="2390" w:type="dxa"/>
            <w:gridSpan w:val="2"/>
            <w:vMerge/>
          </w:tcPr>
          <w:p w14:paraId="0D0B940D" w14:textId="77777777" w:rsidR="00F94A0F" w:rsidRPr="00B8277A" w:rsidRDefault="00F94A0F" w:rsidP="00A87AE0">
            <w:pPr>
              <w:rPr>
                <w:rFonts w:cs="Arial"/>
                <w:sz w:val="24"/>
              </w:rPr>
            </w:pPr>
          </w:p>
        </w:tc>
        <w:tc>
          <w:tcPr>
            <w:tcW w:w="3970" w:type="dxa"/>
            <w:gridSpan w:val="2"/>
          </w:tcPr>
          <w:p w14:paraId="4C57364D" w14:textId="77777777" w:rsidR="00F94A0F" w:rsidRPr="00F94A0F" w:rsidRDefault="005F583F" w:rsidP="00A87AE0">
            <w:pPr>
              <w:rPr>
                <w:rFonts w:ascii="Arial" w:hAnsi="Arial" w:cs="Arial"/>
                <w:noProof/>
                <w:sz w:val="24"/>
                <w:szCs w:val="24"/>
              </w:rPr>
            </w:pPr>
            <w:r>
              <w:rPr>
                <w:rFonts w:ascii="Arial" w:hAnsi="Arial" w:cs="Arial"/>
                <w:noProof/>
                <w:sz w:val="24"/>
                <w:szCs w:val="24"/>
              </w:rPr>
              <w:t>Commercial Officer</w:t>
            </w:r>
          </w:p>
        </w:tc>
        <w:tc>
          <w:tcPr>
            <w:tcW w:w="287" w:type="dxa"/>
            <w:shd w:val="clear" w:color="auto" w:fill="auto"/>
          </w:tcPr>
          <w:p w14:paraId="0E27B00A" w14:textId="77777777" w:rsidR="00F94A0F" w:rsidRPr="00F94A0F" w:rsidRDefault="00F94A0F" w:rsidP="00A87AE0">
            <w:pPr>
              <w:rPr>
                <w:rFonts w:ascii="Arial" w:hAnsi="Arial" w:cs="Arial"/>
                <w:sz w:val="24"/>
                <w:szCs w:val="24"/>
              </w:rPr>
            </w:pPr>
          </w:p>
        </w:tc>
        <w:tc>
          <w:tcPr>
            <w:tcW w:w="2380" w:type="dxa"/>
            <w:vMerge/>
            <w:shd w:val="clear" w:color="auto" w:fill="auto"/>
          </w:tcPr>
          <w:p w14:paraId="60061E4C" w14:textId="77777777" w:rsidR="00F94A0F" w:rsidRPr="00F94A0F" w:rsidRDefault="00F94A0F" w:rsidP="00A87AE0">
            <w:pPr>
              <w:rPr>
                <w:rFonts w:ascii="Arial" w:hAnsi="Arial" w:cs="Arial"/>
                <w:sz w:val="24"/>
                <w:szCs w:val="24"/>
              </w:rPr>
            </w:pPr>
          </w:p>
        </w:tc>
      </w:tr>
      <w:tr w:rsidR="00F94A0F" w:rsidRPr="00B8277A" w14:paraId="44EAFD9C" w14:textId="77777777" w:rsidTr="00D236E0">
        <w:tc>
          <w:tcPr>
            <w:tcW w:w="2390" w:type="dxa"/>
            <w:gridSpan w:val="2"/>
            <w:vMerge/>
          </w:tcPr>
          <w:p w14:paraId="4B94D5A5" w14:textId="77777777" w:rsidR="00F94A0F" w:rsidRPr="00B8277A" w:rsidRDefault="00F94A0F" w:rsidP="00A87AE0">
            <w:pPr>
              <w:rPr>
                <w:rFonts w:cs="Arial"/>
                <w:sz w:val="24"/>
              </w:rPr>
            </w:pPr>
          </w:p>
        </w:tc>
        <w:tc>
          <w:tcPr>
            <w:tcW w:w="3970" w:type="dxa"/>
            <w:gridSpan w:val="2"/>
          </w:tcPr>
          <w:p w14:paraId="3DEEC669" w14:textId="77777777" w:rsidR="00F94A0F" w:rsidRPr="00F94A0F" w:rsidRDefault="00F94A0F" w:rsidP="00A87AE0">
            <w:pPr>
              <w:rPr>
                <w:rFonts w:ascii="Arial" w:hAnsi="Arial" w:cs="Arial"/>
                <w:sz w:val="24"/>
                <w:szCs w:val="24"/>
              </w:rPr>
            </w:pPr>
          </w:p>
        </w:tc>
        <w:tc>
          <w:tcPr>
            <w:tcW w:w="287" w:type="dxa"/>
            <w:shd w:val="clear" w:color="auto" w:fill="auto"/>
          </w:tcPr>
          <w:p w14:paraId="3656B9AB" w14:textId="77777777" w:rsidR="00F94A0F" w:rsidRPr="00F94A0F" w:rsidRDefault="00F94A0F" w:rsidP="00A87AE0">
            <w:pPr>
              <w:rPr>
                <w:rFonts w:ascii="Arial" w:hAnsi="Arial" w:cs="Arial"/>
                <w:sz w:val="24"/>
                <w:szCs w:val="24"/>
              </w:rPr>
            </w:pPr>
          </w:p>
        </w:tc>
        <w:tc>
          <w:tcPr>
            <w:tcW w:w="2380" w:type="dxa"/>
            <w:vMerge/>
            <w:shd w:val="clear" w:color="auto" w:fill="auto"/>
          </w:tcPr>
          <w:p w14:paraId="45FB0818" w14:textId="77777777" w:rsidR="00F94A0F" w:rsidRPr="00F94A0F" w:rsidRDefault="00F94A0F" w:rsidP="00A87AE0">
            <w:pPr>
              <w:rPr>
                <w:rFonts w:ascii="Arial" w:hAnsi="Arial" w:cs="Arial"/>
                <w:sz w:val="24"/>
                <w:szCs w:val="24"/>
              </w:rPr>
            </w:pPr>
          </w:p>
        </w:tc>
      </w:tr>
      <w:tr w:rsidR="00F94A0F" w:rsidRPr="00B8277A" w14:paraId="5CEA8D7D" w14:textId="77777777" w:rsidTr="00D236E0">
        <w:trPr>
          <w:trHeight w:val="974"/>
        </w:trPr>
        <w:tc>
          <w:tcPr>
            <w:tcW w:w="2390" w:type="dxa"/>
            <w:gridSpan w:val="2"/>
            <w:vMerge/>
          </w:tcPr>
          <w:p w14:paraId="049F31CB" w14:textId="77777777" w:rsidR="00F94A0F" w:rsidRPr="00B8277A" w:rsidRDefault="00F94A0F" w:rsidP="00A87AE0">
            <w:pPr>
              <w:rPr>
                <w:rFonts w:cs="Arial"/>
                <w:sz w:val="24"/>
              </w:rPr>
            </w:pPr>
          </w:p>
        </w:tc>
        <w:tc>
          <w:tcPr>
            <w:tcW w:w="3970" w:type="dxa"/>
            <w:gridSpan w:val="2"/>
          </w:tcPr>
          <w:p w14:paraId="14D9EA9F" w14:textId="77777777" w:rsidR="00F94A0F" w:rsidRPr="00F94A0F" w:rsidRDefault="005F583F" w:rsidP="00A87AE0">
            <w:pPr>
              <w:rPr>
                <w:rFonts w:ascii="Arial" w:hAnsi="Arial" w:cs="Arial"/>
                <w:noProof/>
                <w:sz w:val="24"/>
                <w:szCs w:val="24"/>
              </w:rPr>
            </w:pPr>
            <w:r>
              <w:rPr>
                <w:rFonts w:ascii="Arial" w:hAnsi="Arial" w:cs="Arial"/>
                <w:noProof/>
                <w:sz w:val="24"/>
                <w:szCs w:val="24"/>
              </w:rPr>
              <w:t>Kentigern House</w:t>
            </w:r>
          </w:p>
          <w:p w14:paraId="707A67A1" w14:textId="77777777" w:rsidR="00F94A0F" w:rsidRPr="00F94A0F" w:rsidRDefault="005F583F" w:rsidP="00A87AE0">
            <w:pPr>
              <w:rPr>
                <w:rFonts w:ascii="Arial" w:hAnsi="Arial" w:cs="Arial"/>
                <w:noProof/>
                <w:sz w:val="24"/>
                <w:szCs w:val="24"/>
              </w:rPr>
            </w:pPr>
            <w:r>
              <w:rPr>
                <w:rFonts w:ascii="Arial" w:hAnsi="Arial" w:cs="Arial"/>
                <w:noProof/>
                <w:sz w:val="24"/>
                <w:szCs w:val="24"/>
              </w:rPr>
              <w:t>65 Brown Street</w:t>
            </w:r>
          </w:p>
          <w:p w14:paraId="14F672D9" w14:textId="77777777" w:rsidR="00F94A0F" w:rsidRDefault="005F583F" w:rsidP="00A87AE0">
            <w:pPr>
              <w:tabs>
                <w:tab w:val="left" w:pos="1985"/>
                <w:tab w:val="right" w:pos="6804"/>
              </w:tabs>
              <w:spacing w:line="146" w:lineRule="atLeast"/>
              <w:rPr>
                <w:rFonts w:ascii="Arial" w:hAnsi="Arial" w:cs="Arial"/>
                <w:noProof/>
                <w:sz w:val="24"/>
                <w:szCs w:val="24"/>
              </w:rPr>
            </w:pPr>
            <w:r>
              <w:rPr>
                <w:rFonts w:ascii="Arial" w:hAnsi="Arial" w:cs="Arial"/>
                <w:noProof/>
                <w:sz w:val="24"/>
                <w:szCs w:val="24"/>
              </w:rPr>
              <w:t>Glasgow</w:t>
            </w:r>
          </w:p>
          <w:p w14:paraId="614D46EA" w14:textId="77777777" w:rsidR="00F94A0F" w:rsidRPr="00F94A0F" w:rsidRDefault="005F583F" w:rsidP="00A87AE0">
            <w:pPr>
              <w:tabs>
                <w:tab w:val="left" w:pos="1985"/>
                <w:tab w:val="right" w:pos="6804"/>
              </w:tabs>
              <w:spacing w:line="146" w:lineRule="atLeast"/>
              <w:rPr>
                <w:rFonts w:ascii="Arial" w:hAnsi="Arial" w:cs="Arial"/>
                <w:noProof/>
                <w:sz w:val="24"/>
                <w:szCs w:val="24"/>
              </w:rPr>
            </w:pPr>
            <w:r>
              <w:rPr>
                <w:rFonts w:ascii="Arial" w:hAnsi="Arial" w:cs="Arial"/>
                <w:noProof/>
                <w:sz w:val="24"/>
                <w:szCs w:val="24"/>
              </w:rPr>
              <w:t>G2 8EX</w:t>
            </w:r>
          </w:p>
        </w:tc>
        <w:tc>
          <w:tcPr>
            <w:tcW w:w="287" w:type="dxa"/>
            <w:vMerge w:val="restart"/>
            <w:shd w:val="clear" w:color="auto" w:fill="auto"/>
          </w:tcPr>
          <w:p w14:paraId="53128261" w14:textId="77777777" w:rsidR="00F94A0F" w:rsidRPr="00F94A0F" w:rsidRDefault="00F94A0F" w:rsidP="00A87AE0">
            <w:pPr>
              <w:rPr>
                <w:rFonts w:ascii="Arial" w:hAnsi="Arial" w:cs="Arial"/>
                <w:sz w:val="24"/>
                <w:szCs w:val="24"/>
              </w:rPr>
            </w:pPr>
          </w:p>
        </w:tc>
        <w:tc>
          <w:tcPr>
            <w:tcW w:w="2380" w:type="dxa"/>
            <w:vMerge/>
            <w:shd w:val="clear" w:color="auto" w:fill="auto"/>
          </w:tcPr>
          <w:p w14:paraId="62486C05" w14:textId="77777777" w:rsidR="00F94A0F" w:rsidRPr="00F94A0F" w:rsidRDefault="00F94A0F" w:rsidP="00A87AE0">
            <w:pPr>
              <w:rPr>
                <w:rFonts w:ascii="Arial" w:hAnsi="Arial" w:cs="Arial"/>
                <w:sz w:val="24"/>
                <w:szCs w:val="24"/>
              </w:rPr>
            </w:pPr>
          </w:p>
        </w:tc>
      </w:tr>
      <w:tr w:rsidR="00F94A0F" w:rsidRPr="00B8277A" w14:paraId="53923A77" w14:textId="77777777" w:rsidTr="00D236E0">
        <w:trPr>
          <w:trHeight w:val="141"/>
        </w:trPr>
        <w:tc>
          <w:tcPr>
            <w:tcW w:w="2390" w:type="dxa"/>
            <w:gridSpan w:val="2"/>
            <w:vMerge/>
          </w:tcPr>
          <w:p w14:paraId="4101652C" w14:textId="77777777" w:rsidR="00F94A0F" w:rsidRPr="00B8277A" w:rsidRDefault="00F94A0F" w:rsidP="00A87AE0">
            <w:pPr>
              <w:rPr>
                <w:rFonts w:cs="Arial"/>
                <w:sz w:val="24"/>
              </w:rPr>
            </w:pPr>
          </w:p>
        </w:tc>
        <w:tc>
          <w:tcPr>
            <w:tcW w:w="3970" w:type="dxa"/>
            <w:gridSpan w:val="2"/>
          </w:tcPr>
          <w:p w14:paraId="2E8CFEBD" w14:textId="77777777" w:rsidR="00F94A0F" w:rsidRPr="00F94A0F" w:rsidRDefault="00F94A0F" w:rsidP="00A87AE0">
            <w:pPr>
              <w:tabs>
                <w:tab w:val="left" w:pos="1985"/>
                <w:tab w:val="right" w:pos="6804"/>
              </w:tabs>
              <w:spacing w:line="146" w:lineRule="atLeast"/>
              <w:rPr>
                <w:rFonts w:ascii="Arial" w:hAnsi="Arial" w:cs="Arial"/>
                <w:sz w:val="24"/>
                <w:szCs w:val="24"/>
              </w:rPr>
            </w:pPr>
            <w:r w:rsidRPr="00F94A0F">
              <w:rPr>
                <w:rFonts w:ascii="Arial" w:hAnsi="Arial" w:cs="Arial"/>
                <w:sz w:val="24"/>
                <w:szCs w:val="24"/>
              </w:rPr>
              <w:t xml:space="preserve">Email: </w:t>
            </w:r>
            <w:r w:rsidR="005F583F">
              <w:rPr>
                <w:rFonts w:ascii="Arial" w:hAnsi="Arial" w:cs="Arial"/>
                <w:sz w:val="24"/>
                <w:szCs w:val="24"/>
              </w:rPr>
              <w:t>Jonathan.mcniven101@mod.gov.uk</w:t>
            </w:r>
          </w:p>
        </w:tc>
        <w:tc>
          <w:tcPr>
            <w:tcW w:w="287" w:type="dxa"/>
            <w:vMerge/>
            <w:shd w:val="clear" w:color="auto" w:fill="auto"/>
          </w:tcPr>
          <w:p w14:paraId="4B99056E" w14:textId="77777777" w:rsidR="00F94A0F" w:rsidRPr="00F94A0F" w:rsidRDefault="00F94A0F" w:rsidP="00A87AE0">
            <w:pPr>
              <w:rPr>
                <w:rFonts w:ascii="Arial" w:hAnsi="Arial" w:cs="Arial"/>
                <w:sz w:val="24"/>
                <w:szCs w:val="24"/>
              </w:rPr>
            </w:pPr>
          </w:p>
        </w:tc>
        <w:tc>
          <w:tcPr>
            <w:tcW w:w="2380" w:type="dxa"/>
            <w:vMerge/>
            <w:shd w:val="clear" w:color="auto" w:fill="auto"/>
          </w:tcPr>
          <w:p w14:paraId="1299C43A" w14:textId="77777777" w:rsidR="00F94A0F" w:rsidRPr="00F94A0F" w:rsidRDefault="00F94A0F" w:rsidP="00A87AE0">
            <w:pPr>
              <w:rPr>
                <w:rFonts w:ascii="Arial" w:hAnsi="Arial" w:cs="Arial"/>
                <w:sz w:val="24"/>
                <w:szCs w:val="24"/>
              </w:rPr>
            </w:pPr>
          </w:p>
        </w:tc>
      </w:tr>
      <w:tr w:rsidR="00F94A0F" w:rsidRPr="00B8277A" w14:paraId="4DDBEF00" w14:textId="77777777" w:rsidTr="00D236E0">
        <w:trPr>
          <w:cantSplit/>
          <w:trHeight w:hRule="exact" w:val="318"/>
        </w:trPr>
        <w:tc>
          <w:tcPr>
            <w:tcW w:w="2390" w:type="dxa"/>
            <w:gridSpan w:val="2"/>
            <w:tcBorders>
              <w:bottom w:val="single" w:sz="4" w:space="0" w:color="auto"/>
            </w:tcBorders>
          </w:tcPr>
          <w:p w14:paraId="3461D779" w14:textId="77777777" w:rsidR="00F94A0F" w:rsidRPr="00B8277A" w:rsidRDefault="00F94A0F" w:rsidP="00A87AE0">
            <w:pPr>
              <w:rPr>
                <w:rFonts w:cs="Arial"/>
                <w:sz w:val="24"/>
              </w:rPr>
            </w:pPr>
          </w:p>
        </w:tc>
        <w:tc>
          <w:tcPr>
            <w:tcW w:w="3970" w:type="dxa"/>
            <w:gridSpan w:val="2"/>
            <w:tcBorders>
              <w:bottom w:val="single" w:sz="4" w:space="0" w:color="auto"/>
            </w:tcBorders>
          </w:tcPr>
          <w:p w14:paraId="3CF2D8B6" w14:textId="77777777" w:rsidR="00F94A0F" w:rsidRPr="00F94A0F" w:rsidRDefault="00F94A0F" w:rsidP="00A87AE0">
            <w:pPr>
              <w:jc w:val="right"/>
              <w:rPr>
                <w:rFonts w:ascii="Arial" w:hAnsi="Arial" w:cs="Arial"/>
                <w:sz w:val="24"/>
                <w:szCs w:val="24"/>
              </w:rPr>
            </w:pPr>
          </w:p>
        </w:tc>
        <w:tc>
          <w:tcPr>
            <w:tcW w:w="287" w:type="dxa"/>
            <w:tcBorders>
              <w:bottom w:val="single" w:sz="4" w:space="0" w:color="auto"/>
            </w:tcBorders>
            <w:shd w:val="clear" w:color="auto" w:fill="auto"/>
          </w:tcPr>
          <w:p w14:paraId="0FB78278" w14:textId="77777777" w:rsidR="00F94A0F" w:rsidRPr="00F94A0F" w:rsidRDefault="00F94A0F" w:rsidP="00A87AE0">
            <w:pPr>
              <w:rPr>
                <w:rFonts w:ascii="Arial" w:hAnsi="Arial" w:cs="Arial"/>
                <w:sz w:val="24"/>
                <w:szCs w:val="24"/>
              </w:rPr>
            </w:pPr>
          </w:p>
        </w:tc>
        <w:tc>
          <w:tcPr>
            <w:tcW w:w="2380" w:type="dxa"/>
            <w:tcBorders>
              <w:bottom w:val="single" w:sz="4" w:space="0" w:color="auto"/>
            </w:tcBorders>
            <w:shd w:val="clear" w:color="auto" w:fill="auto"/>
          </w:tcPr>
          <w:p w14:paraId="1FC39945" w14:textId="77777777" w:rsidR="00F94A0F" w:rsidRPr="00F94A0F" w:rsidRDefault="00F94A0F" w:rsidP="00A87AE0">
            <w:pPr>
              <w:rPr>
                <w:rFonts w:ascii="Arial" w:hAnsi="Arial" w:cs="Arial"/>
                <w:sz w:val="24"/>
                <w:szCs w:val="24"/>
              </w:rPr>
            </w:pPr>
          </w:p>
        </w:tc>
      </w:tr>
      <w:tr w:rsidR="00F94A0F" w:rsidRPr="00B8277A" w14:paraId="0562CB0E" w14:textId="77777777" w:rsidTr="00D236E0">
        <w:tc>
          <w:tcPr>
            <w:tcW w:w="2390" w:type="dxa"/>
            <w:gridSpan w:val="2"/>
            <w:tcBorders>
              <w:top w:val="single" w:sz="4" w:space="0" w:color="auto"/>
            </w:tcBorders>
          </w:tcPr>
          <w:p w14:paraId="34CE0A41" w14:textId="77777777" w:rsidR="00F94A0F" w:rsidRPr="00B8277A" w:rsidRDefault="00F94A0F" w:rsidP="00A87AE0">
            <w:pPr>
              <w:rPr>
                <w:rFonts w:cs="Arial"/>
                <w:sz w:val="24"/>
              </w:rPr>
            </w:pPr>
          </w:p>
        </w:tc>
        <w:tc>
          <w:tcPr>
            <w:tcW w:w="3970" w:type="dxa"/>
            <w:gridSpan w:val="2"/>
            <w:tcBorders>
              <w:top w:val="single" w:sz="4" w:space="0" w:color="auto"/>
            </w:tcBorders>
          </w:tcPr>
          <w:p w14:paraId="62EBF3C5" w14:textId="77777777" w:rsidR="00F94A0F" w:rsidRPr="00F94A0F" w:rsidRDefault="00F94A0F" w:rsidP="00A87AE0">
            <w:pPr>
              <w:jc w:val="right"/>
              <w:rPr>
                <w:rFonts w:ascii="Arial" w:hAnsi="Arial" w:cs="Arial"/>
                <w:sz w:val="24"/>
                <w:szCs w:val="24"/>
              </w:rPr>
            </w:pPr>
          </w:p>
        </w:tc>
        <w:tc>
          <w:tcPr>
            <w:tcW w:w="287" w:type="dxa"/>
            <w:tcBorders>
              <w:top w:val="single" w:sz="4" w:space="0" w:color="auto"/>
            </w:tcBorders>
            <w:shd w:val="clear" w:color="auto" w:fill="auto"/>
          </w:tcPr>
          <w:p w14:paraId="6D98A12B" w14:textId="77777777" w:rsidR="00F94A0F" w:rsidRPr="00F94A0F" w:rsidRDefault="00F94A0F" w:rsidP="00A87AE0">
            <w:pPr>
              <w:rPr>
                <w:rFonts w:ascii="Arial" w:hAnsi="Arial" w:cs="Arial"/>
                <w:sz w:val="24"/>
                <w:szCs w:val="24"/>
              </w:rPr>
            </w:pPr>
          </w:p>
        </w:tc>
        <w:tc>
          <w:tcPr>
            <w:tcW w:w="2380" w:type="dxa"/>
            <w:tcBorders>
              <w:top w:val="single" w:sz="4" w:space="0" w:color="auto"/>
            </w:tcBorders>
            <w:shd w:val="clear" w:color="auto" w:fill="auto"/>
          </w:tcPr>
          <w:p w14:paraId="2946DB82" w14:textId="77777777" w:rsidR="00F94A0F" w:rsidRPr="00F94A0F" w:rsidRDefault="00F94A0F" w:rsidP="00A87AE0">
            <w:pPr>
              <w:rPr>
                <w:rFonts w:ascii="Arial" w:hAnsi="Arial" w:cs="Arial"/>
                <w:sz w:val="24"/>
                <w:szCs w:val="24"/>
              </w:rPr>
            </w:pPr>
          </w:p>
        </w:tc>
      </w:tr>
      <w:tr w:rsidR="00F94A0F" w:rsidRPr="00B8277A" w14:paraId="1F2F0033" w14:textId="77777777" w:rsidTr="00D236E0">
        <w:tc>
          <w:tcPr>
            <w:tcW w:w="3523" w:type="dxa"/>
            <w:gridSpan w:val="3"/>
            <w:vMerge w:val="restart"/>
          </w:tcPr>
          <w:p w14:paraId="7E94016E" w14:textId="77777777" w:rsidR="00F94A0F" w:rsidRPr="00F94A0F" w:rsidRDefault="005F583F" w:rsidP="00A87AE0">
            <w:pPr>
              <w:rPr>
                <w:rFonts w:ascii="Arial" w:hAnsi="Arial" w:cs="Arial"/>
                <w:sz w:val="24"/>
                <w:szCs w:val="24"/>
              </w:rPr>
            </w:pPr>
            <w:r>
              <w:rPr>
                <w:rFonts w:ascii="Arial" w:hAnsi="Arial" w:cs="Arial"/>
                <w:sz w:val="24"/>
                <w:szCs w:val="24"/>
              </w:rPr>
              <w:t>2</w:t>
            </w:r>
            <w:r w:rsidRPr="005F583F">
              <w:rPr>
                <w:rFonts w:ascii="Arial" w:hAnsi="Arial" w:cs="Arial"/>
                <w:sz w:val="24"/>
                <w:szCs w:val="24"/>
                <w:vertAlign w:val="superscript"/>
              </w:rPr>
              <w:t>nd</w:t>
            </w:r>
            <w:r>
              <w:rPr>
                <w:rFonts w:ascii="Arial" w:hAnsi="Arial" w:cs="Arial"/>
                <w:sz w:val="24"/>
                <w:szCs w:val="24"/>
              </w:rPr>
              <w:t xml:space="preserve"> Floor</w:t>
            </w:r>
          </w:p>
          <w:p w14:paraId="7922CD65" w14:textId="77777777" w:rsidR="00F94A0F" w:rsidRPr="00F94A0F" w:rsidRDefault="005F583F" w:rsidP="00A87AE0">
            <w:pPr>
              <w:rPr>
                <w:rFonts w:ascii="Arial" w:hAnsi="Arial" w:cs="Arial"/>
                <w:sz w:val="24"/>
                <w:szCs w:val="24"/>
              </w:rPr>
            </w:pPr>
            <w:r>
              <w:rPr>
                <w:rFonts w:ascii="Arial" w:hAnsi="Arial" w:cs="Arial"/>
                <w:sz w:val="24"/>
                <w:szCs w:val="24"/>
              </w:rPr>
              <w:t>201 Haverstock Hill</w:t>
            </w:r>
          </w:p>
          <w:p w14:paraId="17BC7B6A" w14:textId="77777777" w:rsidR="00F94A0F" w:rsidRPr="00F94A0F" w:rsidRDefault="005F583F" w:rsidP="00A87AE0">
            <w:pPr>
              <w:rPr>
                <w:rFonts w:ascii="Arial" w:hAnsi="Arial" w:cs="Arial"/>
                <w:sz w:val="24"/>
                <w:szCs w:val="24"/>
              </w:rPr>
            </w:pPr>
            <w:r>
              <w:rPr>
                <w:rFonts w:ascii="Arial" w:hAnsi="Arial" w:cs="Arial"/>
                <w:sz w:val="24"/>
                <w:szCs w:val="24"/>
              </w:rPr>
              <w:t>London</w:t>
            </w:r>
          </w:p>
          <w:p w14:paraId="4A8CF70F" w14:textId="77777777" w:rsidR="005F583F" w:rsidRPr="00F94A0F" w:rsidRDefault="005F583F" w:rsidP="005F583F">
            <w:pPr>
              <w:rPr>
                <w:rFonts w:ascii="Arial" w:hAnsi="Arial" w:cs="Arial"/>
                <w:sz w:val="24"/>
                <w:szCs w:val="24"/>
              </w:rPr>
            </w:pPr>
            <w:r w:rsidRPr="005F583F">
              <w:rPr>
                <w:rFonts w:ascii="Arial" w:hAnsi="Arial" w:cs="Arial"/>
                <w:sz w:val="24"/>
                <w:szCs w:val="24"/>
              </w:rPr>
              <w:t>NW3 4QG</w:t>
            </w:r>
          </w:p>
          <w:p w14:paraId="5997CC1D" w14:textId="77777777" w:rsidR="00F94A0F" w:rsidRPr="00F94A0F" w:rsidRDefault="00F94A0F" w:rsidP="00A87AE0">
            <w:pPr>
              <w:rPr>
                <w:rFonts w:ascii="Arial" w:hAnsi="Arial" w:cs="Arial"/>
                <w:sz w:val="24"/>
                <w:szCs w:val="24"/>
              </w:rPr>
            </w:pPr>
          </w:p>
        </w:tc>
        <w:tc>
          <w:tcPr>
            <w:tcW w:w="2837" w:type="dxa"/>
            <w:vMerge w:val="restart"/>
          </w:tcPr>
          <w:p w14:paraId="110FFD37" w14:textId="77777777" w:rsidR="00F94A0F" w:rsidRPr="00F94A0F" w:rsidRDefault="00F94A0F" w:rsidP="00A87AE0">
            <w:pPr>
              <w:jc w:val="right"/>
              <w:rPr>
                <w:rFonts w:ascii="Arial" w:hAnsi="Arial" w:cs="Arial"/>
                <w:sz w:val="24"/>
                <w:szCs w:val="24"/>
              </w:rPr>
            </w:pPr>
          </w:p>
        </w:tc>
        <w:tc>
          <w:tcPr>
            <w:tcW w:w="287" w:type="dxa"/>
            <w:shd w:val="clear" w:color="auto" w:fill="auto"/>
          </w:tcPr>
          <w:p w14:paraId="6B699379"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592D8E75"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Your Reference: </w:t>
            </w:r>
          </w:p>
          <w:p w14:paraId="3FE9F23F" w14:textId="77777777" w:rsidR="00F94A0F" w:rsidRPr="00F94A0F" w:rsidRDefault="00F94A0F" w:rsidP="00A87AE0">
            <w:pPr>
              <w:rPr>
                <w:rFonts w:ascii="Arial" w:hAnsi="Arial" w:cs="Arial"/>
                <w:sz w:val="24"/>
                <w:szCs w:val="24"/>
              </w:rPr>
            </w:pPr>
          </w:p>
        </w:tc>
      </w:tr>
      <w:tr w:rsidR="00F94A0F" w:rsidRPr="00B8277A" w14:paraId="1F72F646" w14:textId="77777777" w:rsidTr="00D236E0">
        <w:tc>
          <w:tcPr>
            <w:tcW w:w="3523" w:type="dxa"/>
            <w:gridSpan w:val="3"/>
            <w:vMerge/>
          </w:tcPr>
          <w:p w14:paraId="08CE6F91" w14:textId="77777777" w:rsidR="00F94A0F" w:rsidRPr="00F94A0F" w:rsidRDefault="00F94A0F" w:rsidP="00A87AE0">
            <w:pPr>
              <w:rPr>
                <w:rFonts w:ascii="Arial" w:hAnsi="Arial" w:cs="Arial"/>
                <w:sz w:val="24"/>
                <w:szCs w:val="24"/>
              </w:rPr>
            </w:pPr>
          </w:p>
        </w:tc>
        <w:tc>
          <w:tcPr>
            <w:tcW w:w="2837" w:type="dxa"/>
            <w:vMerge/>
          </w:tcPr>
          <w:p w14:paraId="61CDCEAD" w14:textId="77777777" w:rsidR="00F94A0F" w:rsidRPr="00F94A0F" w:rsidRDefault="00F94A0F" w:rsidP="00A87AE0">
            <w:pPr>
              <w:jc w:val="right"/>
              <w:rPr>
                <w:rFonts w:ascii="Arial" w:hAnsi="Arial" w:cs="Arial"/>
                <w:sz w:val="24"/>
                <w:szCs w:val="24"/>
              </w:rPr>
            </w:pPr>
          </w:p>
        </w:tc>
        <w:tc>
          <w:tcPr>
            <w:tcW w:w="287" w:type="dxa"/>
            <w:shd w:val="clear" w:color="auto" w:fill="auto"/>
          </w:tcPr>
          <w:p w14:paraId="6BB9E253" w14:textId="77777777" w:rsidR="00F94A0F" w:rsidRPr="00F94A0F" w:rsidRDefault="00F94A0F" w:rsidP="00A87AE0">
            <w:pPr>
              <w:rPr>
                <w:rFonts w:ascii="Arial" w:hAnsi="Arial" w:cs="Arial"/>
                <w:sz w:val="24"/>
                <w:szCs w:val="24"/>
              </w:rPr>
            </w:pPr>
          </w:p>
        </w:tc>
        <w:tc>
          <w:tcPr>
            <w:tcW w:w="2380" w:type="dxa"/>
            <w:vMerge/>
            <w:shd w:val="clear" w:color="auto" w:fill="auto"/>
          </w:tcPr>
          <w:p w14:paraId="23DE523C" w14:textId="77777777" w:rsidR="00F94A0F" w:rsidRPr="00F94A0F" w:rsidRDefault="00F94A0F" w:rsidP="00A87AE0">
            <w:pPr>
              <w:rPr>
                <w:rFonts w:ascii="Arial" w:hAnsi="Arial" w:cs="Arial"/>
                <w:sz w:val="24"/>
                <w:szCs w:val="24"/>
              </w:rPr>
            </w:pPr>
          </w:p>
        </w:tc>
      </w:tr>
      <w:tr w:rsidR="00F94A0F" w:rsidRPr="00B8277A" w14:paraId="3EB7D634" w14:textId="77777777" w:rsidTr="00D236E0">
        <w:tc>
          <w:tcPr>
            <w:tcW w:w="3523" w:type="dxa"/>
            <w:gridSpan w:val="3"/>
            <w:vMerge/>
          </w:tcPr>
          <w:p w14:paraId="52E56223" w14:textId="77777777" w:rsidR="00F94A0F" w:rsidRPr="00F94A0F" w:rsidRDefault="00F94A0F" w:rsidP="00A87AE0">
            <w:pPr>
              <w:rPr>
                <w:rFonts w:ascii="Arial" w:hAnsi="Arial" w:cs="Arial"/>
                <w:sz w:val="24"/>
                <w:szCs w:val="24"/>
              </w:rPr>
            </w:pPr>
          </w:p>
        </w:tc>
        <w:tc>
          <w:tcPr>
            <w:tcW w:w="2837" w:type="dxa"/>
            <w:vMerge/>
          </w:tcPr>
          <w:p w14:paraId="07547A01" w14:textId="77777777" w:rsidR="00F94A0F" w:rsidRPr="00F94A0F" w:rsidRDefault="00F94A0F" w:rsidP="00A87AE0">
            <w:pPr>
              <w:jc w:val="right"/>
              <w:rPr>
                <w:rFonts w:ascii="Arial" w:hAnsi="Arial" w:cs="Arial"/>
                <w:sz w:val="24"/>
                <w:szCs w:val="24"/>
              </w:rPr>
            </w:pPr>
          </w:p>
        </w:tc>
        <w:tc>
          <w:tcPr>
            <w:tcW w:w="287" w:type="dxa"/>
            <w:shd w:val="clear" w:color="auto" w:fill="auto"/>
          </w:tcPr>
          <w:p w14:paraId="5043CB0F"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063DA1A8"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Our Reference: </w:t>
            </w:r>
            <w:bookmarkStart w:id="3" w:name="_Hlk190869665"/>
            <w:r w:rsidR="005F583F" w:rsidRPr="005F583F">
              <w:rPr>
                <w:rFonts w:ascii="Arial" w:hAnsi="Arial" w:cs="Arial"/>
                <w:sz w:val="24"/>
                <w:szCs w:val="24"/>
              </w:rPr>
              <w:t>714054451</w:t>
            </w:r>
            <w:bookmarkEnd w:id="3"/>
          </w:p>
          <w:p w14:paraId="07459315" w14:textId="77777777" w:rsidR="00F94A0F" w:rsidRPr="00F94A0F" w:rsidRDefault="00F94A0F" w:rsidP="00A87AE0">
            <w:pPr>
              <w:rPr>
                <w:rFonts w:ascii="Arial" w:hAnsi="Arial" w:cs="Arial"/>
                <w:sz w:val="24"/>
                <w:szCs w:val="24"/>
              </w:rPr>
            </w:pPr>
          </w:p>
        </w:tc>
      </w:tr>
      <w:tr w:rsidR="00F94A0F" w:rsidRPr="00B8277A" w14:paraId="6537F28F" w14:textId="77777777" w:rsidTr="00D236E0">
        <w:tc>
          <w:tcPr>
            <w:tcW w:w="3523" w:type="dxa"/>
            <w:gridSpan w:val="3"/>
            <w:vMerge/>
          </w:tcPr>
          <w:p w14:paraId="6DFB9E20" w14:textId="77777777" w:rsidR="00F94A0F" w:rsidRPr="00F94A0F" w:rsidRDefault="00F94A0F" w:rsidP="00A87AE0">
            <w:pPr>
              <w:rPr>
                <w:rFonts w:ascii="Arial" w:hAnsi="Arial" w:cs="Arial"/>
                <w:sz w:val="24"/>
                <w:szCs w:val="24"/>
              </w:rPr>
            </w:pPr>
          </w:p>
        </w:tc>
        <w:tc>
          <w:tcPr>
            <w:tcW w:w="2837" w:type="dxa"/>
            <w:vMerge/>
          </w:tcPr>
          <w:p w14:paraId="70DF9E56" w14:textId="77777777" w:rsidR="00F94A0F" w:rsidRPr="00F94A0F" w:rsidRDefault="00F94A0F" w:rsidP="00A87AE0">
            <w:pPr>
              <w:jc w:val="right"/>
              <w:rPr>
                <w:rFonts w:ascii="Arial" w:hAnsi="Arial" w:cs="Arial"/>
                <w:sz w:val="24"/>
                <w:szCs w:val="24"/>
              </w:rPr>
            </w:pPr>
          </w:p>
        </w:tc>
        <w:tc>
          <w:tcPr>
            <w:tcW w:w="287" w:type="dxa"/>
            <w:shd w:val="clear" w:color="auto" w:fill="auto"/>
          </w:tcPr>
          <w:p w14:paraId="44E871BC" w14:textId="77777777" w:rsidR="00F94A0F" w:rsidRPr="00F94A0F" w:rsidRDefault="00F94A0F" w:rsidP="00A87AE0">
            <w:pPr>
              <w:rPr>
                <w:rFonts w:ascii="Arial" w:hAnsi="Arial" w:cs="Arial"/>
                <w:sz w:val="24"/>
                <w:szCs w:val="24"/>
              </w:rPr>
            </w:pPr>
          </w:p>
        </w:tc>
        <w:tc>
          <w:tcPr>
            <w:tcW w:w="2380" w:type="dxa"/>
            <w:vMerge/>
            <w:shd w:val="clear" w:color="auto" w:fill="auto"/>
          </w:tcPr>
          <w:p w14:paraId="144A5D23" w14:textId="77777777" w:rsidR="00F94A0F" w:rsidRPr="00F94A0F" w:rsidRDefault="00F94A0F" w:rsidP="00A87AE0">
            <w:pPr>
              <w:rPr>
                <w:rFonts w:ascii="Arial" w:hAnsi="Arial" w:cs="Arial"/>
                <w:sz w:val="24"/>
                <w:szCs w:val="24"/>
              </w:rPr>
            </w:pPr>
          </w:p>
        </w:tc>
      </w:tr>
      <w:tr w:rsidR="00F94A0F" w:rsidRPr="00B8277A" w14:paraId="28D9CCFF" w14:textId="77777777" w:rsidTr="00D236E0">
        <w:tc>
          <w:tcPr>
            <w:tcW w:w="3523" w:type="dxa"/>
            <w:gridSpan w:val="3"/>
            <w:vMerge/>
          </w:tcPr>
          <w:p w14:paraId="738610EB" w14:textId="77777777" w:rsidR="00F94A0F" w:rsidRPr="00F94A0F" w:rsidRDefault="00F94A0F" w:rsidP="00A87AE0">
            <w:pPr>
              <w:rPr>
                <w:rFonts w:ascii="Arial" w:hAnsi="Arial" w:cs="Arial"/>
                <w:sz w:val="24"/>
                <w:szCs w:val="24"/>
              </w:rPr>
            </w:pPr>
          </w:p>
        </w:tc>
        <w:tc>
          <w:tcPr>
            <w:tcW w:w="2837" w:type="dxa"/>
            <w:vMerge/>
          </w:tcPr>
          <w:p w14:paraId="637805D2" w14:textId="77777777" w:rsidR="00F94A0F" w:rsidRPr="00F94A0F" w:rsidRDefault="00F94A0F" w:rsidP="00A87AE0">
            <w:pPr>
              <w:jc w:val="right"/>
              <w:rPr>
                <w:rFonts w:ascii="Arial" w:hAnsi="Arial" w:cs="Arial"/>
                <w:sz w:val="24"/>
                <w:szCs w:val="24"/>
              </w:rPr>
            </w:pPr>
          </w:p>
        </w:tc>
        <w:tc>
          <w:tcPr>
            <w:tcW w:w="287" w:type="dxa"/>
            <w:shd w:val="clear" w:color="auto" w:fill="auto"/>
          </w:tcPr>
          <w:p w14:paraId="463F29E8" w14:textId="77777777" w:rsidR="00F94A0F" w:rsidRPr="00F94A0F" w:rsidRDefault="00F94A0F" w:rsidP="00A87AE0">
            <w:pPr>
              <w:rPr>
                <w:rFonts w:ascii="Arial" w:hAnsi="Arial" w:cs="Arial"/>
                <w:sz w:val="24"/>
                <w:szCs w:val="24"/>
              </w:rPr>
            </w:pPr>
          </w:p>
        </w:tc>
        <w:tc>
          <w:tcPr>
            <w:tcW w:w="2380" w:type="dxa"/>
            <w:shd w:val="clear" w:color="auto" w:fill="auto"/>
          </w:tcPr>
          <w:p w14:paraId="09535BA3"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Date: </w:t>
            </w:r>
            <w:r w:rsidR="00921DF5">
              <w:rPr>
                <w:rFonts w:ascii="Arial" w:hAnsi="Arial" w:cs="Arial"/>
                <w:sz w:val="24"/>
                <w:szCs w:val="24"/>
              </w:rPr>
              <w:t>2</w:t>
            </w:r>
            <w:r w:rsidR="00D10CCF">
              <w:rPr>
                <w:rFonts w:ascii="Arial" w:hAnsi="Arial" w:cs="Arial"/>
                <w:sz w:val="24"/>
                <w:szCs w:val="24"/>
              </w:rPr>
              <w:t>7</w:t>
            </w:r>
            <w:r w:rsidR="005F583F">
              <w:rPr>
                <w:rFonts w:ascii="Arial" w:hAnsi="Arial" w:cs="Arial"/>
                <w:sz w:val="24"/>
                <w:szCs w:val="24"/>
              </w:rPr>
              <w:t>/2/2025</w:t>
            </w:r>
          </w:p>
          <w:p w14:paraId="3B7B4B86" w14:textId="77777777" w:rsidR="00F94A0F" w:rsidRPr="00F94A0F" w:rsidRDefault="00F94A0F" w:rsidP="00A87AE0">
            <w:pPr>
              <w:rPr>
                <w:rFonts w:ascii="Arial" w:hAnsi="Arial" w:cs="Arial"/>
                <w:sz w:val="24"/>
                <w:szCs w:val="24"/>
              </w:rPr>
            </w:pPr>
          </w:p>
        </w:tc>
      </w:tr>
      <w:tr w:rsidR="00F94A0F" w:rsidRPr="00B8277A" w14:paraId="3A0FF5F2" w14:textId="77777777" w:rsidTr="00D236E0">
        <w:tc>
          <w:tcPr>
            <w:tcW w:w="3523" w:type="dxa"/>
            <w:gridSpan w:val="3"/>
            <w:vMerge/>
            <w:tcBorders>
              <w:bottom w:val="single" w:sz="4" w:space="0" w:color="auto"/>
            </w:tcBorders>
          </w:tcPr>
          <w:p w14:paraId="5630AD66" w14:textId="77777777" w:rsidR="00F94A0F" w:rsidRPr="00F94A0F" w:rsidRDefault="00F94A0F" w:rsidP="00A87AE0">
            <w:pPr>
              <w:rPr>
                <w:rFonts w:ascii="Arial" w:hAnsi="Arial" w:cs="Arial"/>
                <w:sz w:val="24"/>
                <w:szCs w:val="24"/>
              </w:rPr>
            </w:pPr>
          </w:p>
        </w:tc>
        <w:tc>
          <w:tcPr>
            <w:tcW w:w="2837" w:type="dxa"/>
            <w:vMerge/>
            <w:tcBorders>
              <w:bottom w:val="single" w:sz="4" w:space="0" w:color="auto"/>
            </w:tcBorders>
          </w:tcPr>
          <w:p w14:paraId="61829076" w14:textId="77777777" w:rsidR="00F94A0F" w:rsidRPr="00F94A0F" w:rsidRDefault="00F94A0F" w:rsidP="00A87AE0">
            <w:pPr>
              <w:jc w:val="right"/>
              <w:rPr>
                <w:rFonts w:ascii="Arial" w:hAnsi="Arial" w:cs="Arial"/>
                <w:sz w:val="24"/>
                <w:szCs w:val="24"/>
              </w:rPr>
            </w:pPr>
          </w:p>
        </w:tc>
        <w:tc>
          <w:tcPr>
            <w:tcW w:w="287" w:type="dxa"/>
            <w:tcBorders>
              <w:bottom w:val="single" w:sz="4" w:space="0" w:color="auto"/>
            </w:tcBorders>
            <w:shd w:val="clear" w:color="auto" w:fill="auto"/>
          </w:tcPr>
          <w:p w14:paraId="2BA226A1" w14:textId="77777777" w:rsidR="00F94A0F" w:rsidRPr="00F94A0F" w:rsidRDefault="00F94A0F" w:rsidP="00A87AE0">
            <w:pPr>
              <w:rPr>
                <w:rFonts w:ascii="Arial" w:hAnsi="Arial" w:cs="Arial"/>
                <w:sz w:val="24"/>
                <w:szCs w:val="24"/>
              </w:rPr>
            </w:pPr>
          </w:p>
        </w:tc>
        <w:tc>
          <w:tcPr>
            <w:tcW w:w="2380" w:type="dxa"/>
            <w:tcBorders>
              <w:bottom w:val="single" w:sz="4" w:space="0" w:color="auto"/>
            </w:tcBorders>
            <w:shd w:val="clear" w:color="auto" w:fill="auto"/>
          </w:tcPr>
          <w:p w14:paraId="17AD93B2" w14:textId="77777777" w:rsidR="00F94A0F" w:rsidRPr="00F94A0F" w:rsidRDefault="00F94A0F" w:rsidP="00A87AE0">
            <w:pPr>
              <w:rPr>
                <w:rFonts w:ascii="Arial" w:hAnsi="Arial" w:cs="Arial"/>
                <w:sz w:val="24"/>
                <w:szCs w:val="24"/>
              </w:rPr>
            </w:pPr>
          </w:p>
        </w:tc>
      </w:tr>
      <w:tr w:rsidR="00F94A0F" w:rsidRPr="00B8277A" w14:paraId="0DE4B5B7" w14:textId="77777777" w:rsidTr="00D236E0">
        <w:tc>
          <w:tcPr>
            <w:tcW w:w="1795" w:type="dxa"/>
            <w:tcBorders>
              <w:top w:val="single" w:sz="4" w:space="0" w:color="auto"/>
            </w:tcBorders>
          </w:tcPr>
          <w:p w14:paraId="66204FF1" w14:textId="77777777" w:rsidR="00F94A0F" w:rsidRPr="00B8277A" w:rsidRDefault="00F94A0F" w:rsidP="00A87AE0">
            <w:pPr>
              <w:rPr>
                <w:rFonts w:cs="Arial"/>
                <w:sz w:val="24"/>
              </w:rPr>
            </w:pPr>
          </w:p>
        </w:tc>
        <w:tc>
          <w:tcPr>
            <w:tcW w:w="1728" w:type="dxa"/>
            <w:gridSpan w:val="2"/>
            <w:tcBorders>
              <w:top w:val="single" w:sz="4" w:space="0" w:color="auto"/>
            </w:tcBorders>
          </w:tcPr>
          <w:p w14:paraId="2DBF0D7D" w14:textId="77777777" w:rsidR="00F94A0F" w:rsidRPr="00F94A0F" w:rsidRDefault="00F94A0F" w:rsidP="00A87AE0">
            <w:pPr>
              <w:rPr>
                <w:rFonts w:ascii="Arial" w:hAnsi="Arial" w:cs="Arial"/>
                <w:sz w:val="24"/>
                <w:szCs w:val="24"/>
              </w:rPr>
            </w:pPr>
          </w:p>
        </w:tc>
        <w:tc>
          <w:tcPr>
            <w:tcW w:w="2837" w:type="dxa"/>
            <w:tcBorders>
              <w:top w:val="single" w:sz="4" w:space="0" w:color="auto"/>
            </w:tcBorders>
          </w:tcPr>
          <w:p w14:paraId="6B62F1B3" w14:textId="77777777" w:rsidR="00F94A0F" w:rsidRPr="00F94A0F" w:rsidRDefault="00F94A0F" w:rsidP="00A87AE0">
            <w:pPr>
              <w:jc w:val="right"/>
              <w:rPr>
                <w:rFonts w:ascii="Arial" w:hAnsi="Arial" w:cs="Arial"/>
                <w:sz w:val="24"/>
                <w:szCs w:val="24"/>
              </w:rPr>
            </w:pPr>
          </w:p>
        </w:tc>
        <w:tc>
          <w:tcPr>
            <w:tcW w:w="287" w:type="dxa"/>
            <w:tcBorders>
              <w:top w:val="single" w:sz="4" w:space="0" w:color="auto"/>
            </w:tcBorders>
            <w:shd w:val="clear" w:color="auto" w:fill="auto"/>
          </w:tcPr>
          <w:p w14:paraId="02F2C34E" w14:textId="77777777" w:rsidR="00F94A0F" w:rsidRPr="00F94A0F" w:rsidRDefault="00F94A0F" w:rsidP="00A87AE0">
            <w:pPr>
              <w:rPr>
                <w:rFonts w:ascii="Arial" w:hAnsi="Arial" w:cs="Arial"/>
                <w:sz w:val="24"/>
                <w:szCs w:val="24"/>
              </w:rPr>
            </w:pPr>
          </w:p>
        </w:tc>
        <w:tc>
          <w:tcPr>
            <w:tcW w:w="2380" w:type="dxa"/>
            <w:tcBorders>
              <w:top w:val="single" w:sz="4" w:space="0" w:color="auto"/>
            </w:tcBorders>
            <w:shd w:val="clear" w:color="auto" w:fill="auto"/>
          </w:tcPr>
          <w:p w14:paraId="680A4E5D" w14:textId="77777777" w:rsidR="00F94A0F" w:rsidRPr="00F94A0F" w:rsidRDefault="00F94A0F" w:rsidP="00A87AE0">
            <w:pPr>
              <w:rPr>
                <w:rFonts w:ascii="Arial" w:hAnsi="Arial" w:cs="Arial"/>
                <w:sz w:val="24"/>
                <w:szCs w:val="24"/>
              </w:rPr>
            </w:pPr>
          </w:p>
        </w:tc>
      </w:tr>
    </w:tbl>
    <w:p w14:paraId="19219836" w14:textId="77777777" w:rsidR="00F94A0F" w:rsidRPr="00F94A0F" w:rsidRDefault="00F94A0F">
      <w:pPr>
        <w:jc w:val="left"/>
        <w:rPr>
          <w:rFonts w:ascii="Arial" w:hAnsi="Arial"/>
          <w:sz w:val="24"/>
          <w:szCs w:val="24"/>
        </w:rPr>
      </w:pPr>
    </w:p>
    <w:p w14:paraId="79DA3A56" w14:textId="42AC7E72" w:rsidR="006C329A" w:rsidRPr="00703841" w:rsidRDefault="006C329A">
      <w:pPr>
        <w:jc w:val="left"/>
        <w:rPr>
          <w:rFonts w:ascii="Arial" w:hAnsi="Arial" w:cs="Arial"/>
          <w:szCs w:val="22"/>
        </w:rPr>
      </w:pPr>
      <w:r w:rsidRPr="00703841">
        <w:rPr>
          <w:rFonts w:ascii="Arial" w:hAnsi="Arial" w:cs="Arial"/>
          <w:szCs w:val="22"/>
        </w:rPr>
        <w:t xml:space="preserve">Dear </w:t>
      </w:r>
      <w:r w:rsidR="00BF605C">
        <w:rPr>
          <w:rFonts w:ascii="Arial" w:hAnsi="Arial" w:cs="Arial"/>
          <w:szCs w:val="22"/>
        </w:rPr>
        <w:t>XXX</w:t>
      </w:r>
      <w:r w:rsidRPr="00703841">
        <w:rPr>
          <w:rFonts w:ascii="Arial" w:hAnsi="Arial" w:cs="Arial"/>
          <w:szCs w:val="22"/>
        </w:rPr>
        <w:t>,</w:t>
      </w:r>
    </w:p>
    <w:p w14:paraId="296FEF7D" w14:textId="77777777" w:rsidR="00F94A0F" w:rsidRPr="00703841" w:rsidRDefault="00F94A0F">
      <w:pPr>
        <w:jc w:val="left"/>
        <w:rPr>
          <w:rFonts w:ascii="Arial" w:hAnsi="Arial" w:cs="Arial"/>
          <w:szCs w:val="22"/>
        </w:rPr>
      </w:pPr>
    </w:p>
    <w:p w14:paraId="05E9C1AF" w14:textId="77777777" w:rsidR="00F94A0F" w:rsidRPr="00703841" w:rsidRDefault="000B41D5" w:rsidP="000B41D5">
      <w:pPr>
        <w:outlineLvl w:val="0"/>
        <w:rPr>
          <w:rFonts w:ascii="Arial" w:hAnsi="Arial" w:cs="Arial"/>
          <w:b/>
          <w:szCs w:val="22"/>
        </w:rPr>
      </w:pPr>
      <w:r>
        <w:rPr>
          <w:rFonts w:ascii="Arial" w:hAnsi="Arial" w:cs="Arial"/>
          <w:b/>
          <w:szCs w:val="22"/>
        </w:rPr>
        <w:t xml:space="preserve">Offer Of Contract </w:t>
      </w:r>
      <w:r w:rsidR="005F583F" w:rsidRPr="005F583F">
        <w:rPr>
          <w:rFonts w:ascii="Arial" w:hAnsi="Arial" w:cs="Arial"/>
          <w:b/>
          <w:szCs w:val="22"/>
        </w:rPr>
        <w:t>714054451</w:t>
      </w:r>
      <w:r w:rsidR="00F94A0F" w:rsidRPr="00703841">
        <w:rPr>
          <w:rFonts w:ascii="Arial" w:hAnsi="Arial" w:cs="Arial"/>
          <w:b/>
          <w:szCs w:val="22"/>
        </w:rPr>
        <w:t xml:space="preserve"> for the </w:t>
      </w:r>
      <w:r w:rsidR="00B81218">
        <w:rPr>
          <w:rFonts w:ascii="Arial" w:hAnsi="Arial" w:cs="Arial"/>
          <w:b/>
          <w:szCs w:val="22"/>
        </w:rPr>
        <w:t>Provision</w:t>
      </w:r>
      <w:r w:rsidR="00F94A0F" w:rsidRPr="00703841">
        <w:rPr>
          <w:rFonts w:ascii="Arial" w:hAnsi="Arial" w:cs="Arial"/>
          <w:b/>
          <w:szCs w:val="22"/>
        </w:rPr>
        <w:t xml:space="preserve"> of </w:t>
      </w:r>
      <w:r w:rsidR="005F583F" w:rsidRPr="005F583F">
        <w:rPr>
          <w:rFonts w:ascii="Arial" w:hAnsi="Arial" w:cs="Arial"/>
          <w:b/>
          <w:szCs w:val="22"/>
        </w:rPr>
        <w:t>Participative Organisation Design (Virtual Development Programme)</w:t>
      </w:r>
    </w:p>
    <w:p w14:paraId="7194DBDC" w14:textId="77777777" w:rsidR="006C329A" w:rsidRPr="00703841" w:rsidRDefault="006C329A">
      <w:pPr>
        <w:jc w:val="left"/>
        <w:rPr>
          <w:rFonts w:ascii="Arial" w:hAnsi="Arial" w:cs="Arial"/>
          <w:szCs w:val="22"/>
        </w:rPr>
      </w:pPr>
    </w:p>
    <w:p w14:paraId="4C19A653" w14:textId="77777777" w:rsidR="002D708B" w:rsidRPr="002D708B" w:rsidRDefault="002D708B" w:rsidP="001F4F15">
      <w:pPr>
        <w:pStyle w:val="ListParagraph"/>
        <w:numPr>
          <w:ilvl w:val="0"/>
          <w:numId w:val="1"/>
        </w:numPr>
        <w:tabs>
          <w:tab w:val="clear" w:pos="720"/>
        </w:tabs>
        <w:ind w:left="567" w:hanging="567"/>
        <w:rPr>
          <w:rFonts w:ascii="Arial" w:hAnsi="Arial" w:cs="Arial"/>
        </w:rPr>
      </w:pPr>
      <w:r w:rsidRPr="002D708B">
        <w:rPr>
          <w:rFonts w:ascii="Arial" w:hAnsi="Arial" w:cs="Arial"/>
        </w:rPr>
        <w:t>As you are aware, the Authority intends to enter into the above contract with you.</w:t>
      </w:r>
    </w:p>
    <w:p w14:paraId="6F6721F1" w14:textId="77777777" w:rsidR="006C329A" w:rsidRPr="00703841" w:rsidRDefault="00BB4792" w:rsidP="0047242C">
      <w:pPr>
        <w:numPr>
          <w:ilvl w:val="0"/>
          <w:numId w:val="1"/>
        </w:numPr>
        <w:tabs>
          <w:tab w:val="clear" w:pos="720"/>
        </w:tabs>
        <w:spacing w:before="120" w:after="120"/>
        <w:ind w:left="0" w:firstLine="0"/>
        <w:jc w:val="left"/>
        <w:rPr>
          <w:rFonts w:ascii="Arial" w:hAnsi="Arial" w:cs="Arial"/>
          <w:szCs w:val="22"/>
        </w:rPr>
      </w:pPr>
      <w:r w:rsidRPr="00833976">
        <w:rPr>
          <w:rFonts w:ascii="Arial" w:hAnsi="Arial" w:cs="Arial"/>
        </w:rPr>
        <w:t xml:space="preserve">Please sign and return the enclosed final version of the </w:t>
      </w:r>
      <w:r>
        <w:rPr>
          <w:rFonts w:ascii="Arial" w:hAnsi="Arial" w:cs="Arial"/>
        </w:rPr>
        <w:t>C</w:t>
      </w:r>
      <w:r w:rsidRPr="00833976">
        <w:rPr>
          <w:rFonts w:ascii="Arial" w:hAnsi="Arial" w:cs="Arial"/>
        </w:rPr>
        <w:t xml:space="preserve">ontract within 10 working days of the date of this letter to acknowledge your acceptance of the </w:t>
      </w:r>
      <w:r>
        <w:rPr>
          <w:rFonts w:ascii="Arial" w:hAnsi="Arial" w:cs="Arial"/>
        </w:rPr>
        <w:t>T</w:t>
      </w:r>
      <w:r w:rsidRPr="00833976">
        <w:rPr>
          <w:rFonts w:ascii="Arial" w:hAnsi="Arial" w:cs="Arial"/>
        </w:rPr>
        <w:t xml:space="preserve">erms and </w:t>
      </w:r>
      <w:r>
        <w:rPr>
          <w:rFonts w:ascii="Arial" w:hAnsi="Arial" w:cs="Arial"/>
        </w:rPr>
        <w:t>C</w:t>
      </w:r>
      <w:r w:rsidRPr="00833976">
        <w:rPr>
          <w:rFonts w:ascii="Arial" w:hAnsi="Arial" w:cs="Arial"/>
        </w:rPr>
        <w:t>onditions.</w:t>
      </w:r>
      <w:r w:rsidR="006C329A" w:rsidRPr="00703841">
        <w:rPr>
          <w:rFonts w:ascii="Arial" w:hAnsi="Arial" w:cs="Arial"/>
          <w:szCs w:val="22"/>
        </w:rPr>
        <w:t xml:space="preserve"> </w:t>
      </w:r>
    </w:p>
    <w:p w14:paraId="2616A818" w14:textId="77777777" w:rsidR="006C329A" w:rsidRPr="00703841" w:rsidRDefault="00A92D1A" w:rsidP="001F4F15">
      <w:pPr>
        <w:numPr>
          <w:ilvl w:val="0"/>
          <w:numId w:val="1"/>
        </w:numPr>
        <w:tabs>
          <w:tab w:val="clear" w:pos="720"/>
        </w:tabs>
        <w:spacing w:before="120" w:after="120"/>
        <w:ind w:left="0" w:firstLine="0"/>
        <w:jc w:val="left"/>
        <w:rPr>
          <w:rFonts w:ascii="Arial" w:hAnsi="Arial" w:cs="Arial"/>
          <w:szCs w:val="22"/>
        </w:rPr>
      </w:pPr>
      <w:r>
        <w:rPr>
          <w:rFonts w:ascii="Arial" w:hAnsi="Arial" w:cs="Arial"/>
          <w:szCs w:val="22"/>
        </w:rPr>
        <w:t>Please note that n</w:t>
      </w:r>
      <w:r w:rsidR="006C329A" w:rsidRPr="00703841">
        <w:rPr>
          <w:rFonts w:ascii="Arial" w:hAnsi="Arial" w:cs="Arial"/>
          <w:szCs w:val="22"/>
        </w:rPr>
        <w:t xml:space="preserve">o </w:t>
      </w:r>
      <w:r w:rsidR="000930C9">
        <w:rPr>
          <w:rFonts w:ascii="Arial" w:hAnsi="Arial" w:cs="Arial"/>
          <w:szCs w:val="22"/>
        </w:rPr>
        <w:t>C</w:t>
      </w:r>
      <w:r w:rsidR="006C329A" w:rsidRPr="00703841">
        <w:rPr>
          <w:rFonts w:ascii="Arial" w:hAnsi="Arial" w:cs="Arial"/>
          <w:szCs w:val="22"/>
        </w:rPr>
        <w:t xml:space="preserve">ontract will come into </w:t>
      </w:r>
      <w:r>
        <w:rPr>
          <w:rFonts w:ascii="Arial" w:hAnsi="Arial" w:cs="Arial"/>
          <w:szCs w:val="22"/>
        </w:rPr>
        <w:t xml:space="preserve">force </w:t>
      </w:r>
      <w:r w:rsidR="006C329A" w:rsidRPr="00703841">
        <w:rPr>
          <w:rFonts w:ascii="Arial" w:hAnsi="Arial" w:cs="Arial"/>
          <w:szCs w:val="22"/>
        </w:rPr>
        <w:t xml:space="preserve">until </w:t>
      </w:r>
      <w:r>
        <w:rPr>
          <w:rFonts w:ascii="Arial" w:hAnsi="Arial" w:cs="Arial"/>
          <w:szCs w:val="22"/>
        </w:rPr>
        <w:t xml:space="preserve">both parties have signed it. </w:t>
      </w:r>
      <w:r w:rsidR="00136D30" w:rsidRPr="00833976">
        <w:rPr>
          <w:rFonts w:ascii="Arial" w:hAnsi="Arial" w:cs="Arial"/>
        </w:rPr>
        <w:t xml:space="preserve">The Authority will countersign the </w:t>
      </w:r>
      <w:r w:rsidR="00136D30">
        <w:rPr>
          <w:rFonts w:ascii="Arial" w:hAnsi="Arial" w:cs="Arial"/>
        </w:rPr>
        <w:t>C</w:t>
      </w:r>
      <w:r w:rsidR="00136D30" w:rsidRPr="00833976">
        <w:rPr>
          <w:rFonts w:ascii="Arial" w:hAnsi="Arial" w:cs="Arial"/>
        </w:rPr>
        <w:t>ontract and return a copy of the same to you</w:t>
      </w:r>
      <w:r w:rsidR="00136D30">
        <w:rPr>
          <w:rFonts w:ascii="Arial" w:hAnsi="Arial" w:cs="Arial"/>
        </w:rPr>
        <w:t>.</w:t>
      </w:r>
    </w:p>
    <w:p w14:paraId="217B121F" w14:textId="77777777" w:rsidR="00366944" w:rsidRPr="006331EA" w:rsidRDefault="00366944" w:rsidP="00366944">
      <w:pPr>
        <w:pStyle w:val="ListParagraph"/>
        <w:numPr>
          <w:ilvl w:val="0"/>
          <w:numId w:val="1"/>
        </w:numPr>
        <w:tabs>
          <w:tab w:val="clear" w:pos="720"/>
        </w:tabs>
        <w:spacing w:before="120" w:after="120"/>
        <w:ind w:left="0" w:firstLine="0"/>
        <w:jc w:val="left"/>
        <w:rPr>
          <w:rFonts w:ascii="Arial" w:hAnsi="Arial" w:cs="Arial"/>
          <w:color w:val="000000"/>
          <w:szCs w:val="22"/>
        </w:rPr>
      </w:pPr>
      <w:r w:rsidRPr="00366944">
        <w:rPr>
          <w:rFonts w:ascii="Arial" w:hAnsi="Arial" w:cs="Arial"/>
          <w:szCs w:val="22"/>
        </w:rPr>
        <w:t xml:space="preserve">Payment will be made in accordance with the attached Terms and Conditions.  If your company has not already provided </w:t>
      </w:r>
      <w:r w:rsidRPr="00366944">
        <w:rPr>
          <w:rFonts w:ascii="Arial" w:hAnsi="Arial" w:cs="Arial"/>
          <w:szCs w:val="22"/>
          <w:highlight w:val="white"/>
          <w:shd w:val="clear" w:color="auto" w:fill="FFFFFF"/>
        </w:rPr>
        <w:t>its banking</w:t>
      </w:r>
      <w:r w:rsidRPr="00366944">
        <w:rPr>
          <w:rFonts w:ascii="Arial" w:hAnsi="Arial" w:cs="Arial"/>
          <w:szCs w:val="22"/>
        </w:rPr>
        <w:t xml:space="preserve"> details to the Defence Business Services (DBS) Finance Branch, </w:t>
      </w:r>
      <w:r w:rsidR="00C93D1F" w:rsidRPr="005B59F6">
        <w:rPr>
          <w:rFonts w:ascii="Arial" w:hAnsi="Arial" w:cs="Arial"/>
          <w:color w:val="000000"/>
          <w:szCs w:val="22"/>
          <w:highlight w:val="white"/>
          <w:shd w:val="clear" w:color="auto" w:fill="FFFFFF"/>
        </w:rPr>
        <w:t xml:space="preserve">you will be contacted </w:t>
      </w:r>
      <w:r w:rsidR="0098488E" w:rsidRPr="005B59F6">
        <w:rPr>
          <w:rFonts w:ascii="Arial" w:hAnsi="Arial" w:cs="Arial"/>
          <w:color w:val="000000"/>
          <w:szCs w:val="22"/>
          <w:highlight w:val="white"/>
          <w:shd w:val="clear" w:color="auto" w:fill="FFFFFF"/>
        </w:rPr>
        <w:t xml:space="preserve">by the </w:t>
      </w:r>
      <w:r w:rsidR="00A5558C" w:rsidRPr="005B59F6">
        <w:rPr>
          <w:rFonts w:ascii="Arial" w:hAnsi="Arial" w:cs="Arial"/>
          <w:color w:val="000000"/>
          <w:szCs w:val="22"/>
          <w:highlight w:val="white"/>
          <w:shd w:val="clear" w:color="auto" w:fill="FFFFFF"/>
        </w:rPr>
        <w:t xml:space="preserve">named </w:t>
      </w:r>
      <w:r w:rsidR="0098488E" w:rsidRPr="005B59F6">
        <w:rPr>
          <w:rFonts w:ascii="Arial" w:hAnsi="Arial" w:cs="Arial"/>
          <w:color w:val="000000"/>
          <w:szCs w:val="22"/>
          <w:highlight w:val="white"/>
          <w:shd w:val="clear" w:color="auto" w:fill="FFFFFF"/>
        </w:rPr>
        <w:t xml:space="preserve">Commercial Officer </w:t>
      </w:r>
      <w:r w:rsidR="00C93D1F" w:rsidRPr="005B59F6">
        <w:rPr>
          <w:rFonts w:ascii="Arial" w:hAnsi="Arial" w:cs="Arial"/>
          <w:color w:val="000000"/>
          <w:szCs w:val="22"/>
          <w:highlight w:val="white"/>
          <w:shd w:val="clear" w:color="auto" w:fill="FFFFFF"/>
        </w:rPr>
        <w:t xml:space="preserve">to provide this information as part of the Onboarding process to </w:t>
      </w:r>
      <w:hyperlink r:id="rId13" w:history="1">
        <w:r w:rsidR="00BB1ADE" w:rsidRPr="005B59F6">
          <w:rPr>
            <w:rStyle w:val="Hyperlink"/>
            <w:rFonts w:ascii="Arial" w:hAnsi="Arial" w:cs="Arial"/>
            <w:szCs w:val="22"/>
            <w:highlight w:val="white"/>
            <w:shd w:val="clear" w:color="auto" w:fill="FFFFFF"/>
          </w:rPr>
          <w:t>Contract</w:t>
        </w:r>
        <w:r w:rsidR="00B90628" w:rsidRPr="005B59F6">
          <w:rPr>
            <w:rStyle w:val="Hyperlink"/>
            <w:rFonts w:ascii="Arial" w:hAnsi="Arial" w:cs="Arial"/>
            <w:szCs w:val="22"/>
            <w:highlight w:val="white"/>
            <w:shd w:val="clear" w:color="auto" w:fill="FFFFFF"/>
          </w:rPr>
          <w:t>ing</w:t>
        </w:r>
        <w:r w:rsidR="00BB1ADE" w:rsidRPr="005B59F6">
          <w:rPr>
            <w:rStyle w:val="Hyperlink"/>
            <w:rFonts w:ascii="Arial" w:hAnsi="Arial" w:cs="Arial"/>
            <w:szCs w:val="22"/>
            <w:highlight w:val="white"/>
            <w:shd w:val="clear" w:color="auto" w:fill="FFFFFF"/>
          </w:rPr>
          <w:t>, Purchasing and Finance (</w:t>
        </w:r>
        <w:r w:rsidR="00C93D1F" w:rsidRPr="005B59F6">
          <w:rPr>
            <w:rStyle w:val="Hyperlink"/>
            <w:rFonts w:ascii="Arial" w:hAnsi="Arial" w:cs="Arial"/>
            <w:szCs w:val="22"/>
            <w:highlight w:val="white"/>
            <w:shd w:val="clear" w:color="auto" w:fill="FFFFFF"/>
          </w:rPr>
          <w:t>CP&amp;F</w:t>
        </w:r>
        <w:r w:rsidR="00BB1ADE" w:rsidRPr="005B59F6">
          <w:rPr>
            <w:rStyle w:val="Hyperlink"/>
            <w:rFonts w:ascii="Arial" w:hAnsi="Arial" w:cs="Arial"/>
            <w:szCs w:val="22"/>
            <w:highlight w:val="white"/>
            <w:shd w:val="clear" w:color="auto" w:fill="FFFFFF"/>
          </w:rPr>
          <w:t>)</w:t>
        </w:r>
      </w:hyperlink>
      <w:r w:rsidR="00C93D1F" w:rsidRPr="005B59F6">
        <w:rPr>
          <w:rFonts w:ascii="Arial" w:hAnsi="Arial" w:cs="Arial"/>
          <w:color w:val="000000"/>
          <w:szCs w:val="22"/>
          <w:highlight w:val="white"/>
          <w:shd w:val="clear" w:color="auto" w:fill="FFFFFF"/>
        </w:rPr>
        <w:t xml:space="preserve">. </w:t>
      </w:r>
    </w:p>
    <w:p w14:paraId="0D8071D9"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The Authority </w:t>
      </w:r>
      <w:r w:rsidR="008D385E" w:rsidRPr="00C706E6">
        <w:rPr>
          <w:rFonts w:ascii="Arial" w:hAnsi="Arial" w:cs="Arial"/>
        </w:rPr>
        <w:t>may</w:t>
      </w:r>
      <w:r w:rsidRPr="00C706E6">
        <w:rPr>
          <w:rFonts w:ascii="Arial" w:hAnsi="Arial" w:cs="Arial"/>
        </w:rPr>
        <w:t xml:space="preserve"> publish notification of the </w:t>
      </w:r>
      <w:r w:rsidR="000930C9">
        <w:rPr>
          <w:rFonts w:ascii="Arial" w:hAnsi="Arial" w:cs="Arial"/>
        </w:rPr>
        <w:t>C</w:t>
      </w:r>
      <w:r w:rsidRPr="00C706E6">
        <w:rPr>
          <w:rFonts w:ascii="Arial" w:hAnsi="Arial" w:cs="Arial"/>
        </w:rPr>
        <w:t xml:space="preserve">ontract and shall publish </w:t>
      </w:r>
      <w:r w:rsidR="000930C9">
        <w:rPr>
          <w:rFonts w:ascii="Arial" w:hAnsi="Arial" w:cs="Arial"/>
        </w:rPr>
        <w:t>C</w:t>
      </w:r>
      <w:r w:rsidRPr="00C706E6">
        <w:rPr>
          <w:rFonts w:ascii="Arial" w:hAnsi="Arial" w:cs="Arial"/>
        </w:rPr>
        <w:t xml:space="preserve">ontract documents under the FOI Act except where publishing such information would hinder law enforcement; would otherwise be contrary to the public interest; would prejudice the legitimate commercial interest of any </w:t>
      </w:r>
      <w:r w:rsidR="005333DE" w:rsidRPr="00C706E6">
        <w:rPr>
          <w:rFonts w:ascii="Arial" w:hAnsi="Arial" w:cs="Arial"/>
        </w:rPr>
        <w:t>person or</w:t>
      </w:r>
      <w:r w:rsidRPr="00C706E6">
        <w:rPr>
          <w:rFonts w:ascii="Arial" w:hAnsi="Arial" w:cs="Arial"/>
        </w:rPr>
        <w:t xml:space="preserve"> might prejudice fair competition in the supply chain</w:t>
      </w:r>
      <w:r w:rsidR="00220FBF">
        <w:rPr>
          <w:rFonts w:ascii="Arial" w:hAnsi="Arial" w:cs="Arial"/>
        </w:rPr>
        <w:t>.</w:t>
      </w:r>
    </w:p>
    <w:p w14:paraId="5DFC87F7" w14:textId="77777777" w:rsidR="00B64157" w:rsidRDefault="009B4CA8" w:rsidP="00B64157">
      <w:pPr>
        <w:numPr>
          <w:ilvl w:val="0"/>
          <w:numId w:val="1"/>
        </w:numPr>
        <w:tabs>
          <w:tab w:val="clear" w:pos="720"/>
        </w:tabs>
        <w:spacing w:before="120" w:after="120"/>
        <w:ind w:left="0" w:firstLine="0"/>
        <w:jc w:val="left"/>
        <w:rPr>
          <w:rFonts w:ascii="Arial" w:hAnsi="Arial" w:cs="Arial"/>
        </w:rPr>
      </w:pPr>
      <w:r w:rsidRPr="00C706E6">
        <w:rPr>
          <w:rFonts w:ascii="Arial" w:hAnsi="Arial" w:cs="Arial"/>
        </w:rPr>
        <w:t>If you wish to make a similar an</w:t>
      </w:r>
      <w:r w:rsidRPr="00B64157">
        <w:rPr>
          <w:rFonts w:ascii="Arial" w:hAnsi="Arial" w:cs="Arial"/>
        </w:rPr>
        <w:t>nouncement you must seek approval from the named Commercial Officer.</w:t>
      </w:r>
    </w:p>
    <w:p w14:paraId="6F3B08A5"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Under no circumstances should you confirm to any third party </w:t>
      </w:r>
      <w:r w:rsidR="00103DDD">
        <w:rPr>
          <w:rFonts w:ascii="Arial" w:hAnsi="Arial" w:cs="Arial"/>
        </w:rPr>
        <w:t>that you are entering into a legally binding contract for</w:t>
      </w:r>
      <w:r w:rsidR="005F583F">
        <w:rPr>
          <w:rFonts w:ascii="Arial" w:hAnsi="Arial" w:cs="Arial"/>
        </w:rPr>
        <w:t xml:space="preserve"> </w:t>
      </w:r>
      <w:r w:rsidR="005F583F" w:rsidRPr="005F583F">
        <w:rPr>
          <w:rFonts w:ascii="Arial" w:hAnsi="Arial" w:cs="Arial"/>
        </w:rPr>
        <w:t>Participative Organisation Design (Virtual Development Programme)</w:t>
      </w:r>
      <w:r w:rsidR="00103DDD">
        <w:rPr>
          <w:rFonts w:ascii="Arial" w:hAnsi="Arial" w:cs="Arial"/>
        </w:rPr>
        <w:t xml:space="preserve">  </w:t>
      </w:r>
      <w:r w:rsidR="006B1801">
        <w:rPr>
          <w:rFonts w:ascii="Arial" w:hAnsi="Arial" w:cs="Arial"/>
        </w:rPr>
        <w:t>prior to both parties signing the Terms and Condition</w:t>
      </w:r>
      <w:r w:rsidR="001E1F3E">
        <w:rPr>
          <w:rFonts w:ascii="Arial" w:hAnsi="Arial" w:cs="Arial"/>
        </w:rPr>
        <w:t>s</w:t>
      </w:r>
      <w:r w:rsidR="006B1801">
        <w:rPr>
          <w:rFonts w:ascii="Arial" w:hAnsi="Arial" w:cs="Arial"/>
        </w:rPr>
        <w:t xml:space="preserve">, </w:t>
      </w:r>
      <w:r w:rsidR="00934E71">
        <w:rPr>
          <w:rFonts w:ascii="Arial" w:hAnsi="Arial" w:cs="Arial"/>
        </w:rPr>
        <w:t xml:space="preserve">or </w:t>
      </w:r>
      <w:r w:rsidRPr="00C706E6">
        <w:rPr>
          <w:rFonts w:ascii="Arial" w:hAnsi="Arial" w:cs="Arial"/>
        </w:rPr>
        <w:t xml:space="preserve">ahead of the </w:t>
      </w:r>
      <w:r w:rsidR="00C31936" w:rsidRPr="001D65CC">
        <w:rPr>
          <w:rFonts w:ascii="Arial" w:hAnsi="Arial" w:cs="Arial"/>
          <w:highlight w:val="white"/>
          <w:shd w:val="clear" w:color="auto" w:fill="FFFFFF"/>
        </w:rPr>
        <w:t>Authority</w:t>
      </w:r>
      <w:r w:rsidRPr="001D65CC">
        <w:rPr>
          <w:rFonts w:ascii="Arial" w:hAnsi="Arial" w:cs="Arial"/>
          <w:highlight w:val="white"/>
          <w:shd w:val="clear" w:color="auto" w:fill="FFFFFF"/>
        </w:rPr>
        <w:t>'s</w:t>
      </w:r>
      <w:r w:rsidRPr="00C706E6">
        <w:rPr>
          <w:rFonts w:ascii="Arial" w:hAnsi="Arial" w:cs="Arial"/>
        </w:rPr>
        <w:t xml:space="preserve"> announcement of the </w:t>
      </w:r>
      <w:r w:rsidR="008D385E" w:rsidRPr="00C706E6">
        <w:rPr>
          <w:rFonts w:ascii="Arial" w:hAnsi="Arial" w:cs="Arial"/>
        </w:rPr>
        <w:t>Contract award.</w:t>
      </w:r>
    </w:p>
    <w:p w14:paraId="769D0D3C" w14:textId="77777777" w:rsidR="006C329A" w:rsidRPr="00C706E6" w:rsidRDefault="006C329A">
      <w:pPr>
        <w:ind w:left="720" w:hanging="720"/>
        <w:jc w:val="left"/>
        <w:rPr>
          <w:rFonts w:ascii="Arial" w:hAnsi="Arial" w:cs="Arial"/>
        </w:rPr>
      </w:pPr>
    </w:p>
    <w:p w14:paraId="54CD245A" w14:textId="77777777" w:rsidR="006C329A" w:rsidRPr="00C706E6" w:rsidRDefault="006C329A">
      <w:pPr>
        <w:jc w:val="left"/>
        <w:rPr>
          <w:rFonts w:ascii="Arial" w:hAnsi="Arial" w:cs="Arial"/>
        </w:rPr>
      </w:pPr>
    </w:p>
    <w:p w14:paraId="5904161D" w14:textId="77777777" w:rsidR="00F94A0F" w:rsidRDefault="006C329A" w:rsidP="00162186">
      <w:pPr>
        <w:jc w:val="left"/>
        <w:rPr>
          <w:rFonts w:ascii="Arial" w:hAnsi="Arial" w:cs="Arial"/>
        </w:rPr>
      </w:pPr>
      <w:r w:rsidRPr="00C706E6">
        <w:rPr>
          <w:rFonts w:ascii="Arial" w:hAnsi="Arial" w:cs="Arial"/>
        </w:rPr>
        <w:t xml:space="preserve">Yours </w:t>
      </w:r>
      <w:r w:rsidR="003F4BA0" w:rsidRPr="00C706E6">
        <w:rPr>
          <w:rFonts w:ascii="Arial" w:hAnsi="Arial" w:cs="Arial"/>
        </w:rPr>
        <w:t>sincerely</w:t>
      </w:r>
      <w:r w:rsidR="00061005" w:rsidRPr="00C706E6">
        <w:rPr>
          <w:rFonts w:ascii="Arial" w:hAnsi="Arial" w:cs="Arial"/>
        </w:rPr>
        <w:t>,</w:t>
      </w:r>
      <w:r w:rsidR="003F4BA0" w:rsidRPr="00C706E6">
        <w:rPr>
          <w:rFonts w:ascii="Arial" w:hAnsi="Arial" w:cs="Arial"/>
        </w:rPr>
        <w:t xml:space="preserve"> </w:t>
      </w:r>
    </w:p>
    <w:p w14:paraId="39FBF936" w14:textId="50B8ED92" w:rsidR="002364EF" w:rsidRDefault="00BF605C" w:rsidP="00162186">
      <w:pPr>
        <w:jc w:val="left"/>
        <w:rPr>
          <w:rFonts w:ascii="Arial" w:hAnsi="Arial" w:cs="Arial"/>
        </w:rPr>
        <w:sectPr w:rsidR="002364EF">
          <w:headerReference w:type="default" r:id="rId14"/>
          <w:footerReference w:type="default" r:id="rId15"/>
          <w:pgSz w:w="11907" w:h="16834" w:code="9"/>
          <w:pgMar w:top="567" w:right="1440" w:bottom="426" w:left="1440" w:header="431" w:footer="431" w:gutter="0"/>
          <w:cols w:space="720"/>
          <w:formProt w:val="0"/>
        </w:sectPr>
      </w:pPr>
      <w:r>
        <w:rPr>
          <w:rFonts w:ascii="Arial" w:hAnsi="Arial" w:cs="Arial"/>
        </w:rPr>
        <w:t>XXX</w:t>
      </w:r>
    </w:p>
    <w:p w14:paraId="37BB7228" w14:textId="77777777" w:rsidR="002364EF" w:rsidRPr="002364EF" w:rsidRDefault="002364EF" w:rsidP="002364EF">
      <w:pPr>
        <w:widowControl w:val="0"/>
        <w:autoSpaceDE w:val="0"/>
        <w:autoSpaceDN w:val="0"/>
        <w:adjustRightInd w:val="0"/>
        <w:jc w:val="left"/>
        <w:rPr>
          <w:rFonts w:ascii="Arial" w:hAnsi="Arial" w:cs="Arial"/>
          <w:sz w:val="24"/>
          <w:szCs w:val="24"/>
          <w:lang w:eastAsia="en-GB"/>
        </w:rPr>
      </w:pPr>
      <w:bookmarkStart w:id="4" w:name="SSECTION18185188"/>
      <w:r w:rsidRPr="002364EF">
        <w:rPr>
          <w:rFonts w:ascii="Arial" w:hAnsi="Arial" w:cs="Arial"/>
          <w:b/>
          <w:bCs/>
          <w:color w:val="000000"/>
          <w:sz w:val="20"/>
          <w:lang w:eastAsia="en-GB"/>
        </w:rPr>
        <w:lastRenderedPageBreak/>
        <w:t>Standardised Contracting Terms</w:t>
      </w:r>
      <w:bookmarkEnd w:id="4"/>
    </w:p>
    <w:p w14:paraId="1231BE67" w14:textId="77777777" w:rsidR="002364EF" w:rsidRPr="002364EF" w:rsidRDefault="002364EF" w:rsidP="002364EF">
      <w:pPr>
        <w:widowControl w:val="0"/>
        <w:autoSpaceDE w:val="0"/>
        <w:autoSpaceDN w:val="0"/>
        <w:adjustRightInd w:val="0"/>
        <w:jc w:val="left"/>
        <w:rPr>
          <w:rFonts w:ascii="Arial" w:hAnsi="Arial" w:cs="Arial"/>
          <w:sz w:val="24"/>
          <w:szCs w:val="24"/>
          <w:lang w:eastAsia="en-GB"/>
        </w:rPr>
      </w:pPr>
    </w:p>
    <w:p w14:paraId="756F7F1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bookmarkStart w:id="5" w:name="SARTICLE19806673"/>
      <w:bookmarkEnd w:id="5"/>
      <w:r w:rsidRPr="002364EF">
        <w:rPr>
          <w:rFonts w:ascii="Arial" w:hAnsi="Arial" w:cs="Arial"/>
          <w:b/>
          <w:bCs/>
          <w:color w:val="000000"/>
          <w:sz w:val="20"/>
          <w:lang w:eastAsia="en-GB"/>
        </w:rPr>
        <w:t>1 Definitions - In the Contract:</w:t>
      </w:r>
    </w:p>
    <w:p w14:paraId="36FEB5B0"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021F089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Article </w:t>
      </w:r>
      <w:r w:rsidRPr="002364EF">
        <w:rPr>
          <w:rFonts w:ascii="Arial" w:hAnsi="Arial" w:cs="Arial"/>
          <w:color w:val="000000"/>
          <w:sz w:val="20"/>
          <w:lang w:eastAsia="en-GB"/>
        </w:rPr>
        <w:t>means, in relation to Clause 9 only, an object which during production is given a special shape, surface or design which determines its function to a greater degree than does its chemical composition;</w:t>
      </w:r>
    </w:p>
    <w:p w14:paraId="6A47BC4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Assets Subject to Special Controls (ASSC) </w:t>
      </w:r>
      <w:r w:rsidRPr="002364EF">
        <w:rPr>
          <w:rFonts w:ascii="Arial" w:hAnsi="Arial" w:cs="Arial"/>
          <w:color w:val="000000"/>
          <w:sz w:val="20"/>
          <w:lang w:eastAsia="en-GB"/>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2ED91C8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ASSC Indicator </w:t>
      </w:r>
      <w:r w:rsidRPr="002364EF">
        <w:rPr>
          <w:rFonts w:ascii="Arial" w:hAnsi="Arial" w:cs="Arial"/>
          <w:color w:val="000000"/>
          <w:sz w:val="20"/>
          <w:lang w:eastAsia="en-GB"/>
        </w:rPr>
        <w:t xml:space="preserve"> means for Contractor Deliverables subject to ITAR, a United States Munitions List (USML) or for Contractor Deliverables subject to the 600 series of the EAR, an Export Control Classification Number (ECCN);</w:t>
      </w:r>
    </w:p>
    <w:p w14:paraId="2E08545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The Authority   </w:t>
      </w:r>
      <w:r w:rsidRPr="002364EF">
        <w:rPr>
          <w:rFonts w:ascii="Arial" w:hAnsi="Arial" w:cs="Arial"/>
          <w:color w:val="000000"/>
          <w:sz w:val="20"/>
          <w:lang w:eastAsia="en-GB"/>
        </w:rPr>
        <w:t>means the Secretary of State for Defence of the United Kingdom of Great Britain and Northern Ireland, (referred to in this document as "the Authority"), acting as part of the Crown;</w:t>
      </w:r>
    </w:p>
    <w:p w14:paraId="1C249D0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Business Day   </w:t>
      </w:r>
      <w:r w:rsidRPr="002364EF">
        <w:rPr>
          <w:rFonts w:ascii="Arial" w:hAnsi="Arial" w:cs="Arial"/>
          <w:color w:val="000000"/>
          <w:sz w:val="20"/>
          <w:lang w:eastAsia="en-GB"/>
        </w:rPr>
        <w:t>means 09:00 to 17:00 Monday to Friday, excluding public and statutory holidays;</w:t>
      </w:r>
    </w:p>
    <w:p w14:paraId="6DBF5AC0"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Contract</w:t>
      </w:r>
      <w:r w:rsidRPr="002364EF">
        <w:rPr>
          <w:rFonts w:ascii="Arial" w:hAnsi="Arial" w:cs="Arial"/>
          <w:color w:val="000000"/>
          <w:sz w:val="2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2C9B068" w14:textId="77777777" w:rsidR="002364EF" w:rsidRDefault="002364EF" w:rsidP="002364EF">
      <w:pPr>
        <w:widowControl w:val="0"/>
        <w:autoSpaceDE w:val="0"/>
        <w:autoSpaceDN w:val="0"/>
        <w:adjustRightInd w:val="0"/>
        <w:spacing w:before="40" w:after="100"/>
        <w:rPr>
          <w:rFonts w:ascii="Arial" w:hAnsi="Arial" w:cs="Arial"/>
          <w:sz w:val="24"/>
          <w:szCs w:val="24"/>
          <w:lang w:eastAsia="en-GB"/>
        </w:rPr>
      </w:pPr>
      <w:bookmarkStart w:id="6" w:name="#_Hlk44417805"/>
      <w:bookmarkEnd w:id="6"/>
      <w:r w:rsidRPr="002364EF">
        <w:rPr>
          <w:rFonts w:ascii="Arial" w:hAnsi="Arial" w:cs="Arial"/>
          <w:b/>
          <w:bCs/>
          <w:color w:val="000000"/>
          <w:sz w:val="20"/>
          <w:lang w:eastAsia="en-GB"/>
        </w:rPr>
        <w:t xml:space="preserve">Contractor   </w:t>
      </w:r>
      <w:r w:rsidRPr="002364EF">
        <w:rPr>
          <w:rFonts w:ascii="Arial" w:hAnsi="Arial" w:cs="Arial"/>
          <w:color w:val="000000"/>
          <w:sz w:val="20"/>
          <w:lang w:eastAsia="en-GB"/>
        </w:rPr>
        <w:t>means the person, firm or company specified as such in the purchase order. Where the Contractor is an individual or a partnership, the expression shall include the personal representatives of the individual or of the partners, as the case may be;</w:t>
      </w:r>
    </w:p>
    <w:p w14:paraId="35348B32" w14:textId="77777777" w:rsidR="002364EF" w:rsidRPr="002364EF" w:rsidRDefault="002364EF" w:rsidP="002364EF">
      <w:pPr>
        <w:widowControl w:val="0"/>
        <w:autoSpaceDE w:val="0"/>
        <w:autoSpaceDN w:val="0"/>
        <w:adjustRightInd w:val="0"/>
        <w:spacing w:before="40" w:after="100"/>
        <w:rPr>
          <w:rFonts w:ascii="Arial" w:hAnsi="Arial" w:cs="Arial"/>
          <w:sz w:val="24"/>
          <w:szCs w:val="24"/>
          <w:lang w:eastAsia="en-GB"/>
        </w:rPr>
      </w:pPr>
      <w:r w:rsidRPr="002364EF">
        <w:rPr>
          <w:rFonts w:ascii="Arial" w:hAnsi="Arial" w:cs="Arial"/>
          <w:b/>
          <w:bCs/>
          <w:color w:val="000000"/>
          <w:sz w:val="20"/>
          <w:lang w:eastAsia="en-GB"/>
        </w:rPr>
        <w:t>Contractor Deliverables</w:t>
      </w:r>
      <w:r w:rsidRPr="002364EF">
        <w:rPr>
          <w:rFonts w:ascii="Arial" w:hAnsi="Arial" w:cs="Arial"/>
          <w:color w:val="000000"/>
          <w:sz w:val="20"/>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45CAEF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Effective Date of Contract</w:t>
      </w:r>
      <w:r w:rsidRPr="002364EF">
        <w:rPr>
          <w:rFonts w:ascii="Arial" w:hAnsi="Arial" w:cs="Arial"/>
          <w:color w:val="000000"/>
          <w:sz w:val="20"/>
          <w:lang w:eastAsia="en-GB"/>
        </w:rPr>
        <w:t xml:space="preserve">   means the date stated on the purchase order or, if there is no such date stated, the date upon which both Parties have signed the purchase order;</w:t>
      </w:r>
    </w:p>
    <w:p w14:paraId="502C285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Firm Price</w:t>
      </w:r>
      <w:r w:rsidRPr="002364EF">
        <w:rPr>
          <w:rFonts w:ascii="Arial" w:hAnsi="Arial" w:cs="Arial"/>
          <w:color w:val="000000"/>
          <w:sz w:val="20"/>
          <w:lang w:eastAsia="en-GB"/>
        </w:rPr>
        <w:t xml:space="preserve">   means a price excluding Value Added Tax (VAT) which is not subject to variation;</w:t>
      </w:r>
    </w:p>
    <w:p w14:paraId="58A4904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Government Furnished Assets (GFA)</w:t>
      </w:r>
      <w:r w:rsidRPr="002364EF">
        <w:rPr>
          <w:rFonts w:ascii="Arial" w:hAnsi="Arial" w:cs="Arial"/>
          <w:color w:val="000000"/>
          <w:sz w:val="20"/>
          <w:lang w:eastAsia="en-GB"/>
        </w:rPr>
        <w:t xml:space="preserve"> is a generic term for any MOD asset such as equipment, information or resources issued or made available to the Contractor in connection with the Contract by or on behalf of the Authority;</w:t>
      </w:r>
    </w:p>
    <w:p w14:paraId="5AD14D7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Hazardous Contractor Deliverable</w:t>
      </w:r>
      <w:r w:rsidRPr="002364EF">
        <w:rPr>
          <w:rFonts w:ascii="Arial" w:hAnsi="Arial" w:cs="Arial"/>
          <w:color w:val="000000"/>
          <w:sz w:val="2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872675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Issued Property</w:t>
      </w:r>
      <w:r w:rsidRPr="002364EF">
        <w:rPr>
          <w:rFonts w:ascii="Arial" w:hAnsi="Arial" w:cs="Arial"/>
          <w:color w:val="000000"/>
          <w:sz w:val="20"/>
          <w:lang w:eastAsia="en-GB"/>
        </w:rPr>
        <w:t xml:space="preserve"> means any item of Government Furnished Assets (GFA), including any materiel issued or otherwise furnished to the Contractor in connection with the Contract by or on behalf of the Authority;</w:t>
      </w:r>
    </w:p>
    <w:p w14:paraId="1FF79D0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Legislation</w:t>
      </w:r>
      <w:r>
        <w:rPr>
          <w:rFonts w:ascii="Arial" w:hAnsi="Arial" w:cs="Arial"/>
          <w:b/>
          <w:bCs/>
          <w:color w:val="000000"/>
          <w:sz w:val="20"/>
          <w:lang w:eastAsia="en-GB"/>
        </w:rPr>
        <w:t xml:space="preserve"> </w:t>
      </w:r>
      <w:r w:rsidRPr="002364EF">
        <w:rPr>
          <w:rFonts w:ascii="Arial" w:hAnsi="Arial" w:cs="Arial"/>
          <w:color w:val="000000"/>
          <w:sz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5D23E71"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Mixture</w:t>
      </w:r>
      <w:r w:rsidRPr="002364EF">
        <w:rPr>
          <w:rFonts w:ascii="Arial" w:hAnsi="Arial" w:cs="Arial"/>
          <w:color w:val="000000"/>
          <w:sz w:val="20"/>
          <w:lang w:eastAsia="en-GB"/>
        </w:rPr>
        <w:t> means a mixture or solution composed of two or more substances;</w:t>
      </w:r>
    </w:p>
    <w:p w14:paraId="693F2E7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Notices</w:t>
      </w:r>
      <w:r>
        <w:rPr>
          <w:rFonts w:ascii="Arial" w:hAnsi="Arial" w:cs="Arial"/>
          <w:b/>
          <w:bCs/>
          <w:color w:val="000000"/>
          <w:sz w:val="20"/>
          <w:lang w:eastAsia="en-GB"/>
        </w:rPr>
        <w:t xml:space="preserve"> </w:t>
      </w:r>
      <w:r w:rsidRPr="002364EF">
        <w:rPr>
          <w:rFonts w:ascii="Arial" w:hAnsi="Arial" w:cs="Arial"/>
          <w:color w:val="000000"/>
          <w:sz w:val="20"/>
          <w:lang w:eastAsia="en-GB"/>
        </w:rPr>
        <w:t>means all notices, orders, or other forms of communication required to be given in writing under or in connection with the Contract;</w:t>
      </w:r>
    </w:p>
    <w:p w14:paraId="6E54C7F7"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Parties</w:t>
      </w:r>
      <w:r w:rsidRPr="002364EF">
        <w:rPr>
          <w:rFonts w:ascii="Arial" w:hAnsi="Arial" w:cs="Arial"/>
          <w:color w:val="000000"/>
          <w:sz w:val="20"/>
          <w:lang w:eastAsia="en-GB"/>
        </w:rPr>
        <w:t xml:space="preserve">  means the Contractor and the Authority, and Party shall be construed accordingly;</w:t>
      </w:r>
    </w:p>
    <w:p w14:paraId="0196142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PPT</w:t>
      </w:r>
      <w:r w:rsidRPr="002364EF">
        <w:rPr>
          <w:rFonts w:ascii="Arial" w:hAnsi="Arial" w:cs="Arial"/>
          <w:color w:val="000000"/>
          <w:sz w:val="20"/>
          <w:lang w:eastAsia="en-GB"/>
        </w:rPr>
        <w:t xml:space="preserve">  means a tax called “plastic packaging tax” charged in accordance with Part 2 of the Finance Act 2021;</w:t>
      </w:r>
    </w:p>
    <w:p w14:paraId="585B0B5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PPT Legislation</w:t>
      </w:r>
      <w:r w:rsidRPr="002364EF">
        <w:rPr>
          <w:rFonts w:ascii="Arial" w:hAnsi="Arial" w:cs="Arial"/>
          <w:color w:val="000000"/>
          <w:sz w:val="20"/>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34F5AD24"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Plastic Packaging Component(s)  </w:t>
      </w:r>
      <w:r w:rsidRPr="002364EF">
        <w:rPr>
          <w:rFonts w:ascii="Arial" w:hAnsi="Arial" w:cs="Arial"/>
          <w:color w:val="000000"/>
          <w:sz w:val="20"/>
          <w:lang w:eastAsia="en-GB"/>
        </w:rPr>
        <w:t xml:space="preserve">shall have the same meaning as set out in Part 2 of the Finance Act 2021 together with any associated secondary legislation; </w:t>
      </w:r>
    </w:p>
    <w:p w14:paraId="5E147C6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 xml:space="preserve">Sensitive Information  </w:t>
      </w:r>
      <w:r w:rsidRPr="002364EF">
        <w:rPr>
          <w:rFonts w:ascii="Arial" w:hAnsi="Arial" w:cs="Arial"/>
          <w:color w:val="000000"/>
          <w:sz w:val="20"/>
          <w:lang w:eastAsia="en-GB"/>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w:t>
      </w:r>
      <w:r w:rsidRPr="002364EF">
        <w:rPr>
          <w:rFonts w:ascii="Arial" w:hAnsi="Arial" w:cs="Arial"/>
          <w:color w:val="000000"/>
          <w:sz w:val="20"/>
          <w:lang w:eastAsia="en-GB"/>
        </w:rPr>
        <w:lastRenderedPageBreak/>
        <w:t>information at the time of publication;</w:t>
      </w:r>
    </w:p>
    <w:p w14:paraId="3C61793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Substance</w:t>
      </w:r>
      <w:r w:rsidRPr="002364EF">
        <w:rPr>
          <w:rFonts w:ascii="Arial" w:hAnsi="Arial" w:cs="Arial"/>
          <w:color w:val="000000"/>
          <w:sz w:val="20"/>
          <w:lang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6DCD90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Transparency Information</w:t>
      </w:r>
      <w:r w:rsidRPr="002364EF">
        <w:rPr>
          <w:rFonts w:ascii="Arial" w:hAnsi="Arial" w:cs="Arial"/>
          <w:color w:val="000000"/>
          <w:sz w:val="20"/>
          <w:lang w:eastAsia="en-GB"/>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01152A4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Quality Assurance Requirements</w:t>
      </w:r>
      <w:r w:rsidRPr="002364EF">
        <w:rPr>
          <w:rFonts w:ascii="Arial" w:hAnsi="Arial" w:cs="Arial"/>
          <w:color w:val="000000"/>
          <w:sz w:val="20"/>
          <w:lang w:eastAsia="en-GB"/>
        </w:rPr>
        <w:t xml:space="preserve">   means those requirements specified in the purchase order; and</w:t>
      </w:r>
    </w:p>
    <w:p w14:paraId="66684FC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Unique Item Identifier (UII)</w:t>
      </w:r>
      <w:r w:rsidRPr="002364EF">
        <w:rPr>
          <w:rFonts w:ascii="Arial" w:hAnsi="Arial" w:cs="Arial"/>
          <w:color w:val="000000"/>
          <w:sz w:val="20"/>
          <w:lang w:eastAsia="en-GB"/>
        </w:rPr>
        <w:t xml:space="preserve">   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30D7AA69"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7F70AA2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2   General</w:t>
      </w:r>
    </w:p>
    <w:p w14:paraId="0CF86EB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Contractor shall comply with all applicable Legislation, whether specifically referenced in this Contract or not.</w:t>
      </w:r>
    </w:p>
    <w:p w14:paraId="36EBCF70"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b.   Any variation to the Contract shall have no effect unless expressly agreed in writing and signed by both Parties. </w:t>
      </w:r>
    </w:p>
    <w:p w14:paraId="5F898239"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If there is any inconsistency between these terms and conditions and the purchase order or the documents expressly referred to therein, the conflict shall be resolved according to the following descending order of priority:</w:t>
      </w:r>
    </w:p>
    <w:p w14:paraId="4FAAE94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(1)   the terms and conditions;</w:t>
      </w:r>
    </w:p>
    <w:p w14:paraId="2AFB617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(2)   the purchase order; and</w:t>
      </w:r>
    </w:p>
    <w:p w14:paraId="68D82876"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the documents expressly referred to in the purchase order.</w:t>
      </w:r>
    </w:p>
    <w:p w14:paraId="2665739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   Neither Party shall be entitled to assign the Contract (or any part thereof) without the prior written consent of the other Party.</w:t>
      </w:r>
      <w:bookmarkStart w:id="7" w:name="#_Hlk44417850"/>
      <w:bookmarkEnd w:id="7"/>
    </w:p>
    <w:p w14:paraId="432032D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1F6E6F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f.   The Parties to the Contract do not intend that any term of the Contract shall be enforceable by virtue of the Contracts (Rights of Third Parties) Act 1999 by any person that is not a Party to it.</w:t>
      </w:r>
    </w:p>
    <w:p w14:paraId="678E1D8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196D064"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725FEFF7"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3    Application of Conditions</w:t>
      </w:r>
    </w:p>
    <w:p w14:paraId="5EBA295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purchase order, these terms and conditions and the specification govern the Contract to the entire exclusion of all other terms and conditions. No other terms or conditions are implied.</w:t>
      </w:r>
    </w:p>
    <w:p w14:paraId="53B7F054" w14:textId="77777777" w:rsid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The Contract constitutes the entire agreement and understanding and supersedes any previous agreement between the Parties relating to the subject matter of the Contract.</w:t>
      </w:r>
    </w:p>
    <w:p w14:paraId="34FF1C9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p>
    <w:p w14:paraId="508D0924"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4   Disclosure of Information</w:t>
      </w:r>
    </w:p>
    <w:p w14:paraId="3A1F0E5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Disclosure of information under the Contract shall be managed in accordance with DEFCON 531 (SC1).</w:t>
      </w:r>
    </w:p>
    <w:p w14:paraId="6D072C0D"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32AC9DF2"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5   Transparency</w:t>
      </w:r>
    </w:p>
    <w:p w14:paraId="27CFA282"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a.  Notwithstanding any other condition of this Contract, and in particular Clause 4, the Contractor understands that the Authority may publish the Transparency Information to the general public.  </w:t>
      </w:r>
    </w:p>
    <w:p w14:paraId="30F3BDD9"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Subject to Clause 5.c, the Authority shall publish and maintain an up-to-date version of the Transparency Information in a format readily accessible and reusable by the general public under an open licence where applicable.</w:t>
      </w:r>
    </w:p>
    <w:p w14:paraId="79CD0E3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w:t>
      </w:r>
      <w:r w:rsidRPr="002364EF">
        <w:rPr>
          <w:rFonts w:ascii="Arial" w:hAnsi="Arial" w:cs="Arial"/>
          <w:color w:val="000000"/>
          <w:sz w:val="20"/>
          <w:lang w:eastAsia="en-GB"/>
        </w:rPr>
        <w:lastRenderedPageBreak/>
        <w:t>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D1F6DF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33CEB0F"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before publishing redact any information that would be exempt from disclosure if it was the subject of a request for information under the FOIA and/or the EIR , for the avoidance of doubt, including Sensitive Information;</w:t>
      </w:r>
    </w:p>
    <w:p w14:paraId="171B86C8"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D181294"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present information in a format that assists the general public in understanding the relevance and completeness of the information being published to ensure the public obtain a fair view on how this Contract is being performed.</w:t>
      </w:r>
    </w:p>
    <w:p w14:paraId="48A21919" w14:textId="77777777" w:rsidR="002364EF" w:rsidRPr="002364EF" w:rsidRDefault="002364EF" w:rsidP="002364EF">
      <w:pPr>
        <w:widowControl w:val="0"/>
        <w:autoSpaceDE w:val="0"/>
        <w:autoSpaceDN w:val="0"/>
        <w:adjustRightInd w:val="0"/>
        <w:rPr>
          <w:rFonts w:ascii="Arial" w:hAnsi="Arial" w:cs="Arial"/>
          <w:color w:val="000000"/>
          <w:sz w:val="20"/>
          <w:lang w:eastAsia="en-GB"/>
        </w:rPr>
      </w:pPr>
    </w:p>
    <w:p w14:paraId="52052A9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6   Notices</w:t>
      </w:r>
    </w:p>
    <w:p w14:paraId="3031610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A Notice served under the Contract shall be:</w:t>
      </w:r>
    </w:p>
    <w:p w14:paraId="3A3D2051"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in writing in the English language;</w:t>
      </w:r>
    </w:p>
    <w:p w14:paraId="4DB34CF7"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authenticated by signature or such other method as may be agreed between the Parties;</w:t>
      </w:r>
    </w:p>
    <w:p w14:paraId="2D75BC96"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sent for the attention of the other Party’s representative, and to the address set out in the purchase order;</w:t>
      </w:r>
    </w:p>
    <w:p w14:paraId="31F772F5"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(4)   marked with the number of the Contract; and</w:t>
      </w:r>
    </w:p>
    <w:p w14:paraId="6CF06016"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(5)   delivered by hand, prepaid post (or airmail), facsimile transmission or, if agreed in the purchase order, by electronic mail.</w:t>
      </w:r>
    </w:p>
    <w:p w14:paraId="6FE70B5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Notices shall be deemed to have been received:</w:t>
      </w:r>
    </w:p>
    <w:p w14:paraId="7AA8E0CC"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if delivered by hand, on the day of delivery if it is the receipient’s Business Day and otherwise on the first Business of the recipient immediately following the day of delivery;</w:t>
      </w:r>
    </w:p>
    <w:p w14:paraId="129A0F60"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if sent by prepaid post, on the fourth Business Day (or the tenth Business Day in the case of airmail) after the day of posting;</w:t>
      </w:r>
    </w:p>
    <w:p w14:paraId="41A68507"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 xml:space="preserve">(3)   if sent by facsimile or electronic means: </w:t>
      </w:r>
    </w:p>
    <w:p w14:paraId="32DF2B6F" w14:textId="77777777" w:rsidR="002364EF" w:rsidRPr="002364EF" w:rsidRDefault="002364EF" w:rsidP="002364EF">
      <w:pPr>
        <w:widowControl w:val="0"/>
        <w:autoSpaceDE w:val="0"/>
        <w:autoSpaceDN w:val="0"/>
        <w:adjustRightInd w:val="0"/>
        <w:spacing w:after="60"/>
        <w:ind w:left="567"/>
        <w:rPr>
          <w:rFonts w:ascii="Arial" w:hAnsi="Arial" w:cs="Arial"/>
          <w:sz w:val="24"/>
          <w:szCs w:val="24"/>
          <w:lang w:eastAsia="en-GB"/>
        </w:rPr>
      </w:pPr>
      <w:r w:rsidRPr="002364EF">
        <w:rPr>
          <w:rFonts w:ascii="Arial" w:hAnsi="Arial" w:cs="Arial"/>
          <w:color w:val="000000"/>
          <w:sz w:val="20"/>
          <w:lang w:eastAsia="en-GB"/>
        </w:rPr>
        <w:t>(a)   if transmitted between 09:00 and 17:00 hours on a Business Day (recipient’s time) on completion of receipt by the sender of verification of the transmission from the receiving instrument; or</w:t>
      </w:r>
    </w:p>
    <w:p w14:paraId="4CC8EDB4" w14:textId="77777777" w:rsidR="002364EF" w:rsidRDefault="002364EF" w:rsidP="002364EF">
      <w:pPr>
        <w:widowControl w:val="0"/>
        <w:autoSpaceDE w:val="0"/>
        <w:autoSpaceDN w:val="0"/>
        <w:adjustRightInd w:val="0"/>
        <w:spacing w:after="60"/>
        <w:ind w:left="567"/>
        <w:rPr>
          <w:rFonts w:ascii="Arial" w:hAnsi="Arial" w:cs="Arial"/>
          <w:sz w:val="24"/>
          <w:szCs w:val="24"/>
          <w:lang w:eastAsia="en-GB"/>
        </w:rPr>
      </w:pPr>
      <w:r w:rsidRPr="002364EF">
        <w:rPr>
          <w:rFonts w:ascii="Arial" w:hAnsi="Arial" w:cs="Arial"/>
          <w:color w:val="000000"/>
          <w:sz w:val="20"/>
          <w:lang w:eastAsia="en-GB"/>
        </w:rPr>
        <w:t>(b)   if transmitted at any other time, at 09:00 on the first Business Day (recipient’s time) following the completion of receipt by the sender of verification of transmission from the receiving instrument.</w:t>
      </w:r>
    </w:p>
    <w:p w14:paraId="6BD18F9B" w14:textId="77777777" w:rsidR="002364EF" w:rsidRPr="002364EF" w:rsidRDefault="002364EF" w:rsidP="002364EF">
      <w:pPr>
        <w:widowControl w:val="0"/>
        <w:autoSpaceDE w:val="0"/>
        <w:autoSpaceDN w:val="0"/>
        <w:adjustRightInd w:val="0"/>
        <w:spacing w:after="60"/>
        <w:ind w:left="567"/>
        <w:rPr>
          <w:rFonts w:ascii="Arial" w:hAnsi="Arial" w:cs="Arial"/>
          <w:sz w:val="24"/>
          <w:szCs w:val="24"/>
          <w:lang w:eastAsia="en-GB"/>
        </w:rPr>
      </w:pPr>
    </w:p>
    <w:p w14:paraId="3B10515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7   Intellectual Property</w:t>
      </w:r>
    </w:p>
    <w:p w14:paraId="12127F4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79E5E99"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56C5C57" w14:textId="77777777" w:rsidR="002364EF" w:rsidRPr="002364EF" w:rsidRDefault="002364EF" w:rsidP="002364EF">
      <w:pPr>
        <w:widowControl w:val="0"/>
        <w:tabs>
          <w:tab w:val="left" w:leader="dot" w:pos="6000"/>
        </w:tabs>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c. </w:t>
      </w:r>
      <w:r w:rsidRPr="002364EF">
        <w:rPr>
          <w:rFonts w:ascii="Arial" w:hAnsi="Arial" w:cs="Arial"/>
          <w:sz w:val="24"/>
          <w:szCs w:val="24"/>
          <w:lang w:eastAsia="en-GB"/>
        </w:rPr>
        <w:tab/>
      </w:r>
      <w:r w:rsidRPr="002364EF">
        <w:rPr>
          <w:rFonts w:ascii="Arial" w:hAnsi="Arial" w:cs="Arial"/>
          <w:color w:val="000000"/>
          <w:sz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D95EE58" w14:textId="77777777" w:rsidR="002364EF" w:rsidRPr="002364EF" w:rsidRDefault="002364EF" w:rsidP="002364EF">
      <w:pPr>
        <w:keepNext/>
        <w:widowControl w:val="0"/>
        <w:autoSpaceDE w:val="0"/>
        <w:autoSpaceDN w:val="0"/>
        <w:adjustRightInd w:val="0"/>
        <w:spacing w:before="200" w:after="200"/>
        <w:jc w:val="left"/>
        <w:rPr>
          <w:rFonts w:ascii="Arial" w:hAnsi="Arial" w:cs="Arial"/>
          <w:sz w:val="24"/>
          <w:szCs w:val="24"/>
          <w:lang w:eastAsia="en-GB"/>
        </w:rPr>
      </w:pPr>
      <w:r w:rsidRPr="002364EF">
        <w:rPr>
          <w:rFonts w:ascii="Arial" w:hAnsi="Arial" w:cs="Arial"/>
          <w:b/>
          <w:bCs/>
          <w:color w:val="000000"/>
          <w:sz w:val="20"/>
          <w:lang w:eastAsia="en-GB"/>
        </w:rPr>
        <w:lastRenderedPageBreak/>
        <w:t xml:space="preserve">Notification of Intellectual Property Rights (IPR) Restrictions </w:t>
      </w:r>
    </w:p>
    <w:p w14:paraId="287C8B7E" w14:textId="77777777" w:rsidR="002364EF" w:rsidRPr="002364EF" w:rsidRDefault="002364EF" w:rsidP="002364EF">
      <w:pPr>
        <w:widowControl w:val="0"/>
        <w:tabs>
          <w:tab w:val="left" w:pos="284"/>
        </w:tabs>
        <w:autoSpaceDE w:val="0"/>
        <w:autoSpaceDN w:val="0"/>
        <w:adjustRightInd w:val="0"/>
        <w:ind w:left="284" w:hanging="360"/>
        <w:rPr>
          <w:rFonts w:ascii="Arial" w:hAnsi="Arial" w:cs="Arial"/>
          <w:sz w:val="24"/>
          <w:szCs w:val="24"/>
          <w:lang w:eastAsia="en-GB"/>
        </w:rPr>
      </w:pPr>
      <w:r w:rsidRPr="002364EF">
        <w:rPr>
          <w:rFonts w:ascii="Arial" w:hAnsi="Arial" w:cs="Arial"/>
          <w:color w:val="000000"/>
          <w:sz w:val="20"/>
          <w:lang w:eastAsia="en-GB"/>
        </w:rPr>
        <w:t>d.</w:t>
      </w:r>
      <w:r w:rsidRPr="002364EF">
        <w:rPr>
          <w:rFonts w:ascii="Arial" w:hAnsi="Arial" w:cs="Arial"/>
          <w:sz w:val="24"/>
          <w:szCs w:val="24"/>
          <w:lang w:eastAsia="en-GB"/>
        </w:rPr>
        <w:tab/>
      </w:r>
      <w:r w:rsidRPr="002364EF">
        <w:rPr>
          <w:rFonts w:ascii="Arial" w:hAnsi="Arial" w:cs="Arial"/>
          <w:color w:val="000000"/>
          <w:sz w:val="20"/>
          <w:lang w:eastAsia="en-GB"/>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00FFBFBA" w14:textId="77777777" w:rsidR="002364EF" w:rsidRPr="002364EF" w:rsidRDefault="002364EF" w:rsidP="002364EF">
      <w:pPr>
        <w:widowControl w:val="0"/>
        <w:tabs>
          <w:tab w:val="left" w:pos="567"/>
        </w:tabs>
        <w:autoSpaceDE w:val="0"/>
        <w:autoSpaceDN w:val="0"/>
        <w:adjustRightInd w:val="0"/>
        <w:ind w:left="567" w:hanging="555"/>
        <w:rPr>
          <w:rFonts w:ascii="Arial" w:hAnsi="Arial" w:cs="Arial"/>
          <w:sz w:val="24"/>
          <w:szCs w:val="24"/>
          <w:lang w:eastAsia="en-GB"/>
        </w:rPr>
      </w:pPr>
      <w:r w:rsidRPr="002364EF">
        <w:rPr>
          <w:rFonts w:ascii="Arial" w:hAnsi="Arial" w:cs="Arial"/>
          <w:color w:val="000000"/>
          <w:sz w:val="20"/>
          <w:lang w:eastAsia="en-GB"/>
        </w:rPr>
        <w:t>(1)</w:t>
      </w:r>
      <w:r w:rsidRPr="002364EF">
        <w:rPr>
          <w:rFonts w:ascii="Arial" w:hAnsi="Arial" w:cs="Arial"/>
          <w:sz w:val="24"/>
          <w:szCs w:val="24"/>
          <w:lang w:eastAsia="en-GB"/>
        </w:rPr>
        <w:tab/>
      </w:r>
      <w:r w:rsidRPr="002364EF">
        <w:rPr>
          <w:rFonts w:ascii="Arial" w:hAnsi="Arial" w:cs="Arial"/>
          <w:color w:val="000000"/>
          <w:sz w:val="20"/>
          <w:lang w:eastAsia="en-GB"/>
        </w:rPr>
        <w:t xml:space="preserve">DEFCON 15 - including notification of any self-standing background Intellectual Property; </w:t>
      </w:r>
    </w:p>
    <w:p w14:paraId="1B24E837" w14:textId="77777777" w:rsidR="002364EF" w:rsidRPr="002364EF" w:rsidRDefault="002364EF" w:rsidP="002364EF">
      <w:pPr>
        <w:widowControl w:val="0"/>
        <w:tabs>
          <w:tab w:val="left" w:pos="567"/>
        </w:tabs>
        <w:autoSpaceDE w:val="0"/>
        <w:autoSpaceDN w:val="0"/>
        <w:adjustRightInd w:val="0"/>
        <w:ind w:left="567" w:hanging="555"/>
        <w:rPr>
          <w:rFonts w:ascii="Arial" w:hAnsi="Arial" w:cs="Arial"/>
          <w:sz w:val="24"/>
          <w:szCs w:val="24"/>
          <w:lang w:eastAsia="en-GB"/>
        </w:rPr>
      </w:pPr>
      <w:r w:rsidRPr="002364EF">
        <w:rPr>
          <w:rFonts w:ascii="Arial" w:hAnsi="Arial" w:cs="Arial"/>
          <w:color w:val="000000"/>
          <w:sz w:val="20"/>
          <w:lang w:eastAsia="en-GB"/>
        </w:rPr>
        <w:t>(2)</w:t>
      </w:r>
      <w:r w:rsidRPr="002364EF">
        <w:rPr>
          <w:rFonts w:ascii="Arial" w:hAnsi="Arial" w:cs="Arial"/>
          <w:sz w:val="24"/>
          <w:szCs w:val="24"/>
          <w:lang w:eastAsia="en-GB"/>
        </w:rPr>
        <w:tab/>
      </w:r>
      <w:r w:rsidRPr="002364EF">
        <w:rPr>
          <w:rFonts w:ascii="Arial" w:hAnsi="Arial" w:cs="Arial"/>
          <w:color w:val="000000"/>
          <w:sz w:val="20"/>
          <w:lang w:eastAsia="en-GB"/>
        </w:rPr>
        <w:t xml:space="preserve">DEFCON 90 - including copyright material supplied under Clause 5; </w:t>
      </w:r>
    </w:p>
    <w:p w14:paraId="55BD0A55" w14:textId="77777777" w:rsidR="002364EF" w:rsidRPr="002364EF" w:rsidRDefault="002364EF" w:rsidP="002364EF">
      <w:pPr>
        <w:widowControl w:val="0"/>
        <w:tabs>
          <w:tab w:val="left" w:pos="567"/>
        </w:tabs>
        <w:autoSpaceDE w:val="0"/>
        <w:autoSpaceDN w:val="0"/>
        <w:adjustRightInd w:val="0"/>
        <w:ind w:left="567" w:hanging="555"/>
        <w:rPr>
          <w:rFonts w:ascii="Arial" w:hAnsi="Arial" w:cs="Arial"/>
          <w:sz w:val="24"/>
          <w:szCs w:val="24"/>
          <w:lang w:eastAsia="en-GB"/>
        </w:rPr>
      </w:pPr>
      <w:r w:rsidRPr="002364EF">
        <w:rPr>
          <w:rFonts w:ascii="Arial" w:hAnsi="Arial" w:cs="Arial"/>
          <w:color w:val="000000"/>
          <w:sz w:val="20"/>
          <w:lang w:eastAsia="en-GB"/>
        </w:rPr>
        <w:t>(3)</w:t>
      </w:r>
      <w:r w:rsidRPr="002364EF">
        <w:rPr>
          <w:rFonts w:ascii="Arial" w:hAnsi="Arial" w:cs="Arial"/>
          <w:sz w:val="24"/>
          <w:szCs w:val="24"/>
          <w:lang w:eastAsia="en-GB"/>
        </w:rPr>
        <w:tab/>
      </w:r>
      <w:r w:rsidRPr="002364EF">
        <w:rPr>
          <w:rFonts w:ascii="Arial" w:hAnsi="Arial" w:cs="Arial"/>
          <w:color w:val="000000"/>
          <w:sz w:val="20"/>
          <w:lang w:eastAsia="en-GB"/>
        </w:rPr>
        <w:t xml:space="preserve">DEFCON 91 - limitations of Deliverable Software under Clause 3b; </w:t>
      </w:r>
    </w:p>
    <w:p w14:paraId="4D776073" w14:textId="77777777" w:rsidR="002364EF" w:rsidRPr="002364EF" w:rsidRDefault="002364EF" w:rsidP="002364EF">
      <w:pPr>
        <w:widowControl w:val="0"/>
        <w:tabs>
          <w:tab w:val="left" w:pos="284"/>
        </w:tabs>
        <w:autoSpaceDE w:val="0"/>
        <w:autoSpaceDN w:val="0"/>
        <w:adjustRightInd w:val="0"/>
        <w:ind w:left="284" w:hanging="360"/>
        <w:rPr>
          <w:rFonts w:ascii="Arial" w:hAnsi="Arial" w:cs="Arial"/>
          <w:sz w:val="24"/>
          <w:szCs w:val="24"/>
          <w:lang w:eastAsia="en-GB"/>
        </w:rPr>
      </w:pPr>
      <w:r w:rsidRPr="002364EF">
        <w:rPr>
          <w:rFonts w:ascii="Arial" w:hAnsi="Arial" w:cs="Arial"/>
          <w:color w:val="000000"/>
          <w:sz w:val="20"/>
          <w:lang w:eastAsia="en-GB"/>
        </w:rPr>
        <w:t>e.</w:t>
      </w:r>
      <w:r w:rsidRPr="002364EF">
        <w:rPr>
          <w:rFonts w:ascii="Arial" w:hAnsi="Arial" w:cs="Arial"/>
          <w:sz w:val="24"/>
          <w:szCs w:val="24"/>
          <w:lang w:eastAsia="en-GB"/>
        </w:rPr>
        <w:tab/>
      </w:r>
      <w:r w:rsidRPr="002364EF">
        <w:rPr>
          <w:rFonts w:ascii="Arial" w:hAnsi="Arial" w:cs="Arial"/>
          <w:color w:val="000000"/>
          <w:sz w:val="20"/>
          <w:lang w:eastAsia="en-GB"/>
        </w:rPr>
        <w:t>The Contractor shall promptly notify the Authority in writing if they become aware during the performance of the Contract of any required additions, inaccuracies or omissions in Schedule 2.</w:t>
      </w:r>
    </w:p>
    <w:p w14:paraId="2C7768FA" w14:textId="77777777" w:rsidR="002364EF" w:rsidRPr="002364EF" w:rsidRDefault="002364EF" w:rsidP="002364EF">
      <w:pPr>
        <w:widowControl w:val="0"/>
        <w:tabs>
          <w:tab w:val="left" w:pos="284"/>
        </w:tabs>
        <w:autoSpaceDE w:val="0"/>
        <w:autoSpaceDN w:val="0"/>
        <w:adjustRightInd w:val="0"/>
        <w:ind w:left="284" w:hanging="360"/>
        <w:rPr>
          <w:rFonts w:ascii="Arial" w:hAnsi="Arial" w:cs="Arial"/>
          <w:sz w:val="24"/>
          <w:szCs w:val="24"/>
          <w:lang w:eastAsia="en-GB"/>
        </w:rPr>
      </w:pPr>
      <w:r w:rsidRPr="002364EF">
        <w:rPr>
          <w:rFonts w:ascii="Arial" w:hAnsi="Arial" w:cs="Arial"/>
          <w:color w:val="000000"/>
          <w:sz w:val="20"/>
          <w:lang w:eastAsia="en-GB"/>
        </w:rPr>
        <w:t>f.</w:t>
      </w:r>
      <w:r w:rsidRPr="002364EF">
        <w:rPr>
          <w:rFonts w:ascii="Arial" w:hAnsi="Arial" w:cs="Arial"/>
          <w:sz w:val="24"/>
          <w:szCs w:val="24"/>
          <w:lang w:eastAsia="en-GB"/>
        </w:rPr>
        <w:tab/>
      </w:r>
      <w:r w:rsidRPr="002364EF">
        <w:rPr>
          <w:rFonts w:ascii="Arial" w:hAnsi="Arial" w:cs="Arial"/>
          <w:color w:val="000000"/>
          <w:sz w:val="20"/>
          <w:lang w:eastAsia="en-GB"/>
        </w:rPr>
        <w:t xml:space="preserve">Any amendment to Schedule 2 shall be made in accordance with DEFCON 503 (SC1). </w:t>
      </w:r>
    </w:p>
    <w:p w14:paraId="238601FE"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2595C47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8   Supply of Contractor Deliverables and Quality Assurance</w:t>
      </w:r>
    </w:p>
    <w:p w14:paraId="287B659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This Contract comes into effect on the Effective Date of Contract.</w:t>
      </w:r>
    </w:p>
    <w:p w14:paraId="343B373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The Contractor shall supply the Contractor Deliverables to the Authority at the Firm Price stated in the Schedule to the purchase order.</w:t>
      </w:r>
    </w:p>
    <w:p w14:paraId="2090A75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The Contractor shall ensure that the Contractor Deliverables:</w:t>
      </w:r>
    </w:p>
    <w:p w14:paraId="614113DA"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correspond with the specification;</w:t>
      </w:r>
    </w:p>
    <w:p w14:paraId="497B5F95"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97C0118"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comply with any applicable Quality Assurance Requirements specified in the purchase order.</w:t>
      </w:r>
    </w:p>
    <w:p w14:paraId="37FCF7B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   Unless otherwise specified in this Contract, any matter related to import and export licences will be managed under DEFCON 528 (SC1).</w:t>
      </w:r>
    </w:p>
    <w:p w14:paraId="0F3CABC7" w14:textId="77777777" w:rsidR="002364EF" w:rsidRPr="002364EF" w:rsidRDefault="002364EF" w:rsidP="002364EF">
      <w:pPr>
        <w:widowControl w:val="0"/>
        <w:autoSpaceDE w:val="0"/>
        <w:autoSpaceDN w:val="0"/>
        <w:adjustRightInd w:val="0"/>
        <w:rPr>
          <w:rFonts w:ascii="Arial" w:hAnsi="Arial" w:cs="Arial"/>
          <w:color w:val="000000"/>
          <w:sz w:val="20"/>
          <w:lang w:eastAsia="en-GB"/>
        </w:rPr>
      </w:pPr>
    </w:p>
    <w:p w14:paraId="5B08B5D1"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560A87E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9   Supply of Data for Hazardous Substances, Mixtures and Articles in Contractor Deliverables</w:t>
      </w:r>
    </w:p>
    <w:p w14:paraId="12F07B8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Nothing in this Clause 9 shall reduce or limit any statutory duty or legal obligation of the Authority or the Contractor.</w:t>
      </w:r>
    </w:p>
    <w:p w14:paraId="17FB1C7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567A8DD"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confirmation as to whether or not to the best of its knowledge any of the Contractor Deliverables contain Hazardous Substances, Mixtures or Articles; and</w:t>
      </w:r>
    </w:p>
    <w:p w14:paraId="05B6C1BB"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for each Substance, Mixture or Article supplied in meeting the criteria of classification as hazardous in accordance with the GB Classification, Labelling and Packaging (GB CLP) a UK REACH compliant Safety Data Sheet (SDS);</w:t>
      </w:r>
    </w:p>
    <w:p w14:paraId="14E857AF"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where Mixtures supplied do not meet the criteria for classification as hazardous according to GB CLP but contain a hazardous Substance an SDS is to be made available on request; and</w:t>
      </w:r>
    </w:p>
    <w:p w14:paraId="691AB18B"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D9B94E4"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For substances, Mixtures or Articles that meet the criteria list in Clause 9.b above:</w:t>
      </w:r>
    </w:p>
    <w:p w14:paraId="29884544"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FD61A15"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500BC3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529AA9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e.  If the Substances, Mixtures or Articles in Contractor Deliverables, are or contain or embody a </w:t>
      </w:r>
      <w:r w:rsidRPr="002364EF">
        <w:rPr>
          <w:rFonts w:ascii="Arial" w:hAnsi="Arial" w:cs="Arial"/>
          <w:color w:val="000000"/>
          <w:sz w:val="20"/>
          <w:lang w:eastAsia="en-GB"/>
        </w:rPr>
        <w:lastRenderedPageBreak/>
        <w:t>radioactive substance as defined in the Ionising Radiation Regulations SI 2017/1075, the Contractor shall additionally provide details on DEFFORM 68 of:</w:t>
      </w:r>
    </w:p>
    <w:p w14:paraId="47919FE1"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activity; and</w:t>
      </w:r>
    </w:p>
    <w:p w14:paraId="214FA9C1"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 xml:space="preserve">(2)        the substance and form (including any isotope). </w:t>
      </w:r>
    </w:p>
    <w:p w14:paraId="5EBA3299"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D24955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bookmarkStart w:id="8" w:name="#_Hlk44418036"/>
      <w:bookmarkEnd w:id="8"/>
      <w:r>
        <w:rPr>
          <w:rFonts w:ascii="Arial" w:hAnsi="Arial" w:cs="Arial"/>
          <w:sz w:val="24"/>
          <w:szCs w:val="24"/>
          <w:lang w:eastAsia="en-GB"/>
        </w:rPr>
        <w:t xml:space="preserve"> </w:t>
      </w:r>
      <w:r w:rsidRPr="002364EF">
        <w:rPr>
          <w:rFonts w:ascii="Arial" w:hAnsi="Arial" w:cs="Arial"/>
          <w:color w:val="000000"/>
          <w:sz w:val="20"/>
          <w:lang w:eastAsia="en-GB"/>
        </w:rPr>
        <w:t xml:space="preserve">Where delivery is made to the Defence Fulfilment Centre (DFC) and / or other Team Leidos location / building, the Contractor must comply with the Logistic Commodities and Services Transformation (LCST) Supplier Manual. </w:t>
      </w:r>
    </w:p>
    <w:p w14:paraId="16DEB4AB" w14:textId="77777777" w:rsidR="002364EF" w:rsidRPr="002364EF" w:rsidRDefault="002364EF" w:rsidP="002364EF">
      <w:pPr>
        <w:widowControl w:val="0"/>
        <w:autoSpaceDE w:val="0"/>
        <w:autoSpaceDN w:val="0"/>
        <w:adjustRightInd w:val="0"/>
        <w:rPr>
          <w:rFonts w:ascii="Arial" w:hAnsi="Arial" w:cs="Arial"/>
          <w:color w:val="000000"/>
          <w:sz w:val="20"/>
          <w:lang w:eastAsia="en-GB"/>
        </w:rPr>
      </w:pPr>
    </w:p>
    <w:p w14:paraId="3478C86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10   Delivery / Collection</w:t>
      </w:r>
    </w:p>
    <w:p w14:paraId="5ACA489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purchase order shall specify whether the Contractor Deliverables are to be delivered to the consignee by the Contractor or collected from the consignor by the Authority.</w:t>
      </w:r>
    </w:p>
    <w:p w14:paraId="7E587AA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b.   Title and risk in the Contractor Deliverables shall pass from the Contractor to the Authority on delivery or on collection in accordance with Clause 10.a.    </w:t>
      </w:r>
    </w:p>
    <w:p w14:paraId="0048595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The Authority shall be deemed to have accepted the Contractor Deliverables within a reasonable time after title and risk has passed to the Authority unless it has rejected the Contractor Deliverables within the same period.</w:t>
      </w:r>
    </w:p>
    <w:p w14:paraId="0AD9C6F4"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479EE2A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11.   Marking of Contractor Deliverables</w:t>
      </w:r>
    </w:p>
    <w:p w14:paraId="2417F3F0" w14:textId="77777777" w:rsidR="002364EF" w:rsidRPr="002364EF" w:rsidRDefault="002364EF" w:rsidP="002364EF">
      <w:pPr>
        <w:widowControl w:val="0"/>
        <w:tabs>
          <w:tab w:val="left" w:leader="dot" w:pos="6000"/>
        </w:tabs>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w:t>
      </w:r>
      <w:r w:rsidRPr="002364EF">
        <w:rPr>
          <w:rFonts w:ascii="Arial" w:hAnsi="Arial" w:cs="Arial"/>
          <w:sz w:val="24"/>
          <w:szCs w:val="24"/>
          <w:lang w:eastAsia="en-GB"/>
        </w:rPr>
        <w:tab/>
      </w:r>
      <w:r w:rsidRPr="002364EF">
        <w:rPr>
          <w:rFonts w:ascii="Arial" w:hAnsi="Arial" w:cs="Arial"/>
          <w:color w:val="000000"/>
          <w:sz w:val="20"/>
          <w:lang w:eastAsia="en-GB"/>
        </w:rPr>
        <w:t>Each Contractor Deliverable shall be marked in accordance with the required particulars specified in the purchase order.</w:t>
      </w:r>
    </w:p>
    <w:p w14:paraId="74E1A800" w14:textId="77777777" w:rsidR="002364EF" w:rsidRPr="002364EF" w:rsidRDefault="002364EF" w:rsidP="002364EF">
      <w:pPr>
        <w:widowControl w:val="0"/>
        <w:tabs>
          <w:tab w:val="left" w:leader="dot" w:pos="6000"/>
        </w:tabs>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w:t>
      </w:r>
      <w:r w:rsidRPr="002364EF">
        <w:rPr>
          <w:rFonts w:ascii="Arial" w:hAnsi="Arial" w:cs="Arial"/>
          <w:sz w:val="24"/>
          <w:szCs w:val="24"/>
          <w:lang w:eastAsia="en-GB"/>
        </w:rPr>
        <w:tab/>
      </w:r>
      <w:r w:rsidRPr="002364EF">
        <w:rPr>
          <w:rFonts w:ascii="Arial" w:hAnsi="Arial" w:cs="Arial"/>
          <w:color w:val="000000"/>
          <w:sz w:val="20"/>
          <w:lang w:eastAsia="en-GB"/>
        </w:rPr>
        <w:t>Each ASSC shall be marked with a UII, to be affixed by way of a 2D data matrix label, in accordance with DEF-STAN 05-132.</w:t>
      </w:r>
    </w:p>
    <w:p w14:paraId="14B08941" w14:textId="77777777" w:rsidR="002364EF" w:rsidRPr="002364EF" w:rsidRDefault="002364EF" w:rsidP="002364EF">
      <w:pPr>
        <w:widowControl w:val="0"/>
        <w:tabs>
          <w:tab w:val="left" w:leader="dot" w:pos="6000"/>
        </w:tabs>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w:t>
      </w:r>
      <w:r w:rsidRPr="002364EF">
        <w:rPr>
          <w:rFonts w:ascii="Arial" w:hAnsi="Arial" w:cs="Arial"/>
          <w:sz w:val="24"/>
          <w:szCs w:val="24"/>
          <w:lang w:eastAsia="en-GB"/>
        </w:rPr>
        <w:tab/>
      </w:r>
      <w:r w:rsidRPr="002364EF">
        <w:rPr>
          <w:rFonts w:ascii="Arial" w:hAnsi="Arial" w:cs="Arial"/>
          <w:color w:val="000000"/>
          <w:sz w:val="20"/>
          <w:lang w:eastAsia="en-GB"/>
        </w:rPr>
        <w:t>Where the Contract requires a non-ASSC Contractor Deliverable to be marked with a UII, to be affixed by way of a 2D data matrix label, this shall also be in accordance with DEF-STAN 05-132.</w:t>
      </w:r>
    </w:p>
    <w:p w14:paraId="7C79BD25" w14:textId="77777777" w:rsidR="002364EF" w:rsidRPr="002364EF" w:rsidRDefault="002364EF" w:rsidP="002364EF">
      <w:pPr>
        <w:widowControl w:val="0"/>
        <w:tabs>
          <w:tab w:val="left" w:leader="dot" w:pos="6000"/>
        </w:tabs>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w:t>
      </w:r>
      <w:r w:rsidRPr="002364EF">
        <w:rPr>
          <w:rFonts w:ascii="Arial" w:hAnsi="Arial" w:cs="Arial"/>
          <w:sz w:val="24"/>
          <w:szCs w:val="24"/>
          <w:lang w:eastAsia="en-GB"/>
        </w:rPr>
        <w:tab/>
      </w:r>
      <w:r w:rsidRPr="002364EF">
        <w:rPr>
          <w:rFonts w:ascii="Arial" w:hAnsi="Arial" w:cs="Arial"/>
          <w:color w:val="000000"/>
          <w:sz w:val="20"/>
          <w:lang w:eastAsia="en-GB"/>
        </w:rPr>
        <w:t>Any marking method used shall not have a detrimental effect on the strength, serviceability or corrosion resistance of the Contractor Deliverables. Where a 2D data matrix label is affixed, it shall last for the life of a Contractor Deliverable.</w:t>
      </w:r>
    </w:p>
    <w:p w14:paraId="500F6A8B" w14:textId="77777777" w:rsidR="002364EF" w:rsidRPr="002364EF" w:rsidRDefault="002364EF" w:rsidP="002364EF">
      <w:pPr>
        <w:widowControl w:val="0"/>
        <w:tabs>
          <w:tab w:val="left" w:leader="dot" w:pos="6000"/>
        </w:tabs>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e.</w:t>
      </w:r>
      <w:r w:rsidRPr="002364EF">
        <w:rPr>
          <w:rFonts w:ascii="Arial" w:hAnsi="Arial" w:cs="Arial"/>
          <w:sz w:val="24"/>
          <w:szCs w:val="24"/>
          <w:lang w:eastAsia="en-GB"/>
        </w:rPr>
        <w:tab/>
      </w:r>
      <w:r w:rsidRPr="002364EF">
        <w:rPr>
          <w:rFonts w:ascii="Arial" w:hAnsi="Arial" w:cs="Arial"/>
          <w:color w:val="000000"/>
          <w:sz w:val="20"/>
          <w:lang w:eastAsia="en-GB"/>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4B1F511A"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2E6E3F9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12   Packaging and Labelling of Contractor Deliverables (Excluding Contractor Deliverables Containing Ammunition or Explosives)</w:t>
      </w:r>
    </w:p>
    <w:p w14:paraId="602EFF4A"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Contractor shall pack or have packed the Contractor Deliverables in accordance with any requirements specified in the purchase order and Def Stan 81-041 (Part 1 and Part 6).</w:t>
      </w:r>
    </w:p>
    <w:p w14:paraId="666A7E41"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57C81BB5"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the Technical Instructions for the Safe Transport of Dangerous Goods by Air (ICAO), IATA Dangerous Goods Regulations;</w:t>
      </w:r>
    </w:p>
    <w:p w14:paraId="76DA18F4"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the International Maritime Dangerous Goods (IMDG) Code;</w:t>
      </w:r>
    </w:p>
    <w:p w14:paraId="6AEB465F"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the Regulations Concerning the International Carriage of Dangerous Goods by Rail (RID); and</w:t>
      </w:r>
    </w:p>
    <w:p w14:paraId="266A86B9"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(4)   the European Agreement Concerning the International Carriage of Dangerous Goods by Road (ADR).</w:t>
      </w:r>
    </w:p>
    <w:p w14:paraId="1A3D64E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5F9C3DC"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478F34B7"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13   Plastic Packaging Tax</w:t>
      </w:r>
    </w:p>
    <w:p w14:paraId="3D7C0B40"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Contractor shall ensure that any PPT due in relation to this Contract is paid in accordance with the PPT Legislation.</w:t>
      </w:r>
    </w:p>
    <w:p w14:paraId="2B838A3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b. The Contract Price includes any PPT that may be payable by the Contractor in relation to the Contract. </w:t>
      </w:r>
    </w:p>
    <w:p w14:paraId="3C0A631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On reasonable notice being provided by the Authority, the Contractor shall provide and make available to the Authority details of any PPT they have paid that relates to the Contract.</w:t>
      </w:r>
    </w:p>
    <w:p w14:paraId="4BE1325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6B63A02"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302F235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CEE362F" w14:textId="77777777" w:rsidR="002364EF" w:rsidRPr="002364EF" w:rsidRDefault="002364EF" w:rsidP="002364EF">
      <w:pPr>
        <w:widowControl w:val="0"/>
        <w:autoSpaceDE w:val="0"/>
        <w:autoSpaceDN w:val="0"/>
        <w:adjustRightInd w:val="0"/>
        <w:spacing w:after="60"/>
        <w:ind w:left="426"/>
        <w:rPr>
          <w:rFonts w:ascii="Arial" w:hAnsi="Arial" w:cs="Arial"/>
          <w:sz w:val="24"/>
          <w:szCs w:val="24"/>
          <w:lang w:eastAsia="en-GB"/>
        </w:rPr>
      </w:pPr>
      <w:r w:rsidRPr="002364EF">
        <w:rPr>
          <w:rFonts w:ascii="Arial" w:hAnsi="Arial" w:cs="Arial"/>
          <w:color w:val="000000"/>
          <w:sz w:val="20"/>
          <w:lang w:eastAsia="en-GB"/>
        </w:rPr>
        <w:t>(1) confirmation of the tax status of any Plastic Packaging Component;</w:t>
      </w:r>
    </w:p>
    <w:p w14:paraId="28FF81AB" w14:textId="77777777" w:rsidR="002364EF" w:rsidRPr="002364EF" w:rsidRDefault="002364EF" w:rsidP="002364EF">
      <w:pPr>
        <w:widowControl w:val="0"/>
        <w:autoSpaceDE w:val="0"/>
        <w:autoSpaceDN w:val="0"/>
        <w:adjustRightInd w:val="0"/>
        <w:spacing w:after="60"/>
        <w:ind w:left="426"/>
        <w:rPr>
          <w:rFonts w:ascii="Arial" w:hAnsi="Arial" w:cs="Arial"/>
          <w:sz w:val="24"/>
          <w:szCs w:val="24"/>
          <w:lang w:eastAsia="en-GB"/>
        </w:rPr>
      </w:pPr>
      <w:r w:rsidRPr="002364EF">
        <w:rPr>
          <w:rFonts w:ascii="Arial" w:hAnsi="Arial" w:cs="Arial"/>
          <w:color w:val="000000"/>
          <w:sz w:val="20"/>
          <w:lang w:eastAsia="en-GB"/>
        </w:rPr>
        <w:t xml:space="preserve">(2) documents to confirm that PPT has been properly accounted for; </w:t>
      </w:r>
    </w:p>
    <w:p w14:paraId="50786C49" w14:textId="77777777" w:rsidR="002364EF" w:rsidRPr="002364EF" w:rsidRDefault="002364EF" w:rsidP="002364EF">
      <w:pPr>
        <w:widowControl w:val="0"/>
        <w:autoSpaceDE w:val="0"/>
        <w:autoSpaceDN w:val="0"/>
        <w:adjustRightInd w:val="0"/>
        <w:spacing w:after="60"/>
        <w:ind w:left="426"/>
        <w:rPr>
          <w:rFonts w:ascii="Arial" w:hAnsi="Arial" w:cs="Arial"/>
          <w:sz w:val="24"/>
          <w:szCs w:val="24"/>
          <w:lang w:eastAsia="en-GB"/>
        </w:rPr>
      </w:pPr>
      <w:r w:rsidRPr="002364EF">
        <w:rPr>
          <w:rFonts w:ascii="Arial" w:hAnsi="Arial" w:cs="Arial"/>
          <w:color w:val="000000"/>
          <w:sz w:val="20"/>
          <w:lang w:eastAsia="en-GB"/>
        </w:rPr>
        <w:t xml:space="preserve">(3) product specifications for the packaging components, including, but not limited to, the weight and composition of the products and any other product specifications that may be required; and </w:t>
      </w:r>
    </w:p>
    <w:p w14:paraId="7A9F0DB0" w14:textId="77777777" w:rsidR="002364EF" w:rsidRPr="002364EF" w:rsidRDefault="002364EF" w:rsidP="002364EF">
      <w:pPr>
        <w:widowControl w:val="0"/>
        <w:autoSpaceDE w:val="0"/>
        <w:autoSpaceDN w:val="0"/>
        <w:adjustRightInd w:val="0"/>
        <w:spacing w:after="60"/>
        <w:ind w:left="426"/>
        <w:rPr>
          <w:rFonts w:ascii="Arial" w:hAnsi="Arial" w:cs="Arial"/>
          <w:sz w:val="24"/>
          <w:szCs w:val="24"/>
          <w:lang w:eastAsia="en-GB"/>
        </w:rPr>
      </w:pPr>
      <w:r w:rsidRPr="002364EF">
        <w:rPr>
          <w:rFonts w:ascii="Arial" w:hAnsi="Arial" w:cs="Arial"/>
          <w:color w:val="000000"/>
          <w:sz w:val="20"/>
          <w:lang w:eastAsia="en-GB"/>
        </w:rPr>
        <w:t>(4) copies of any certifications or audits that have been obtained or conducted in relation to the provision of Plastic Packaging Components.</w:t>
      </w:r>
    </w:p>
    <w:p w14:paraId="239E5A0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g. The Authority shall have the right, on providing reasonable notice, to physically inspect or conduct an audit on the Contractor, to ensure any information that has been provided in accordance with Clause 13.f above is accurate.</w:t>
      </w:r>
    </w:p>
    <w:p w14:paraId="40025E6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457C721" w14:textId="77777777" w:rsid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i. The Contractor shall provide, on the Authority providing reasonable notice, any information that the Authority may require from the Contractor for the Authority to comply with any obligations it may have under the PPT Legislation.</w:t>
      </w:r>
    </w:p>
    <w:p w14:paraId="5023141B"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p>
    <w:p w14:paraId="1F225C80"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14.  Progress Monitoring, Meetings and Reports</w:t>
      </w:r>
    </w:p>
    <w:p w14:paraId="5849BDC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F3B1409"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2D658FA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15</w:t>
      </w:r>
      <w:r>
        <w:rPr>
          <w:rFonts w:ascii="Arial" w:hAnsi="Arial" w:cs="Arial"/>
          <w:b/>
          <w:bCs/>
          <w:color w:val="000000"/>
          <w:sz w:val="20"/>
          <w:lang w:eastAsia="en-GB"/>
        </w:rPr>
        <w:t xml:space="preserve"> </w:t>
      </w:r>
      <w:r w:rsidRPr="002364EF">
        <w:rPr>
          <w:rFonts w:ascii="Arial" w:hAnsi="Arial" w:cs="Arial"/>
          <w:b/>
          <w:bCs/>
          <w:color w:val="000000"/>
          <w:sz w:val="20"/>
          <w:lang w:eastAsia="en-GB"/>
        </w:rPr>
        <w:t>Payment</w:t>
      </w:r>
    </w:p>
    <w:p w14:paraId="300AF25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bookmarkStart w:id="9" w:name="#_Hlk43303292"/>
      <w:bookmarkStart w:id="10" w:name="#_Hlk43303157"/>
      <w:bookmarkEnd w:id="9"/>
      <w:bookmarkEnd w:id="10"/>
    </w:p>
    <w:p w14:paraId="7D7EA27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Where the Contractor submits an invoice to the Authority in accordance with Clause 15a, the Authority will consider and verify that invoice in a timely fashion.</w:t>
      </w:r>
      <w:bookmarkStart w:id="11" w:name="#_Hlk43303226"/>
      <w:bookmarkEnd w:id="11"/>
    </w:p>
    <w:p w14:paraId="5FB3F45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The Authority shall pay the Contractor any sums due under such an invoice no later than a period of 30 days from the date on which the Authority has determined that the invoice is valid and undisputed.</w:t>
      </w:r>
    </w:p>
    <w:p w14:paraId="75A02DC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562C75D1" w14:textId="77777777" w:rsidR="002364EF" w:rsidRPr="002364EF" w:rsidRDefault="002364EF" w:rsidP="002364EF">
      <w:pPr>
        <w:widowControl w:val="0"/>
        <w:autoSpaceDE w:val="0"/>
        <w:autoSpaceDN w:val="0"/>
        <w:adjustRightInd w:val="0"/>
        <w:rPr>
          <w:rFonts w:ascii="Arial" w:hAnsi="Arial" w:cs="Arial"/>
          <w:sz w:val="24"/>
          <w:szCs w:val="24"/>
          <w:lang w:eastAsia="en-GB"/>
        </w:rPr>
      </w:pPr>
      <w:bookmarkStart w:id="12" w:name="#_Hlk43303500"/>
      <w:bookmarkEnd w:id="12"/>
    </w:p>
    <w:p w14:paraId="3C3D45B7"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27ED5B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f.   Without prejudice to any other right or remedy, the Authority reserves the right to set off any amount owing at any time from the Contractor to the Authority against any amount payable by the Authority to </w:t>
      </w:r>
      <w:r w:rsidRPr="002364EF">
        <w:rPr>
          <w:rFonts w:ascii="Arial" w:hAnsi="Arial" w:cs="Arial"/>
          <w:color w:val="000000"/>
          <w:sz w:val="20"/>
          <w:lang w:eastAsia="en-GB"/>
        </w:rPr>
        <w:lastRenderedPageBreak/>
        <w:t>the Contractor under the Contract or under any other contract with the Authority, or with any other Government Department.</w:t>
      </w:r>
    </w:p>
    <w:p w14:paraId="664355AD"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0AF9B0E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16  Dispute Resolution</w:t>
      </w:r>
    </w:p>
    <w:p w14:paraId="075CB0E9"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1232AC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CF224B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A965116"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15CD3BDF"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17   Termination for Corrupt Gifts</w:t>
      </w:r>
    </w:p>
    <w:p w14:paraId="524B6478"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The Authority may terminate the Contract with immediate effect, without compensation, by giving written notice to the Contractor at any time after any of the following events: </w:t>
      </w:r>
    </w:p>
    <w:p w14:paraId="7B691E82"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a.   where the Authority becomes aware that the Contractor, its employees, agents or any sub-contractor (or anyone acting on its behalf or any of its or their employees):</w:t>
      </w:r>
    </w:p>
    <w:p w14:paraId="5FD67A08"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has offered, promised or given to any Crown servant any gift or financial or other advantage of any kind as an inducement or reward;</w:t>
      </w:r>
    </w:p>
    <w:p w14:paraId="5B08174A"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commits or has committed any prohibited act or any offence under the Bribery Act 2010 with or without the knowledge or authority of the Contractor in relation to this Contract or any other contract with the Crown;</w:t>
      </w:r>
    </w:p>
    <w:p w14:paraId="3D29AEEB"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74F2504"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b.   In exercising its rights or remedies to terminate the Contract under Clause 17.a. the Authority shall:</w:t>
      </w:r>
    </w:p>
    <w:p w14:paraId="410092B1"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(1)   act in a reasonable and proportionate manner having regard to such matters as the gravity of, and the identity of the person committing the prohibited act;</w:t>
      </w:r>
    </w:p>
    <w:p w14:paraId="1D4BA340" w14:textId="77777777" w:rsidR="002364EF" w:rsidRPr="002364EF" w:rsidRDefault="002364EF" w:rsidP="002364EF">
      <w:pPr>
        <w:widowControl w:val="0"/>
        <w:autoSpaceDE w:val="0"/>
        <w:autoSpaceDN w:val="0"/>
        <w:adjustRightInd w:val="0"/>
        <w:spacing w:after="60"/>
        <w:ind w:left="284"/>
        <w:rPr>
          <w:rFonts w:ascii="Arial" w:hAnsi="Arial" w:cs="Arial"/>
          <w:sz w:val="24"/>
          <w:szCs w:val="24"/>
          <w:lang w:eastAsia="en-GB"/>
        </w:rPr>
      </w:pPr>
      <w:r w:rsidRPr="002364EF">
        <w:rPr>
          <w:rFonts w:ascii="Arial" w:hAnsi="Arial" w:cs="Arial"/>
          <w:color w:val="000000"/>
          <w:sz w:val="20"/>
          <w:lang w:eastAsia="en-GB"/>
        </w:rPr>
        <w:t>(2)   give due consideration, where appropriate, to action other than termination of the Contract, including (without being limited to):</w:t>
      </w:r>
    </w:p>
    <w:p w14:paraId="38A3935D" w14:textId="77777777" w:rsidR="002364EF" w:rsidRPr="002364EF" w:rsidRDefault="002364EF" w:rsidP="002364EF">
      <w:pPr>
        <w:widowControl w:val="0"/>
        <w:autoSpaceDE w:val="0"/>
        <w:autoSpaceDN w:val="0"/>
        <w:adjustRightInd w:val="0"/>
        <w:spacing w:after="60"/>
        <w:ind w:left="709"/>
        <w:rPr>
          <w:rFonts w:ascii="Arial" w:hAnsi="Arial" w:cs="Arial"/>
          <w:sz w:val="24"/>
          <w:szCs w:val="24"/>
          <w:lang w:eastAsia="en-GB"/>
        </w:rPr>
      </w:pPr>
      <w:r w:rsidRPr="002364EF">
        <w:rPr>
          <w:rFonts w:ascii="Arial" w:hAnsi="Arial" w:cs="Arial"/>
          <w:color w:val="000000"/>
          <w:sz w:val="20"/>
          <w:lang w:eastAsia="en-GB"/>
        </w:rPr>
        <w:t>(a)   requiring the Contractor to procure the termination of a subcontract where the prohibited act is that of a Subcontractor or anyone acting on its or their behalf;</w:t>
      </w:r>
    </w:p>
    <w:p w14:paraId="45CDF374" w14:textId="77777777" w:rsidR="002364EF" w:rsidRPr="002364EF" w:rsidRDefault="002364EF" w:rsidP="002364EF">
      <w:pPr>
        <w:widowControl w:val="0"/>
        <w:autoSpaceDE w:val="0"/>
        <w:autoSpaceDN w:val="0"/>
        <w:adjustRightInd w:val="0"/>
        <w:spacing w:after="60"/>
        <w:ind w:left="709"/>
        <w:rPr>
          <w:rFonts w:ascii="Arial" w:hAnsi="Arial" w:cs="Arial"/>
          <w:sz w:val="24"/>
          <w:szCs w:val="24"/>
          <w:lang w:eastAsia="en-GB"/>
        </w:rPr>
      </w:pPr>
      <w:r w:rsidRPr="002364EF">
        <w:rPr>
          <w:rFonts w:ascii="Arial" w:hAnsi="Arial" w:cs="Arial"/>
          <w:color w:val="000000"/>
          <w:sz w:val="20"/>
          <w:lang w:eastAsia="en-GB"/>
        </w:rPr>
        <w:t>(b)   requiring the Contractor to procure the dismissal of an employee (whether its own or that of a Subcontractor or anyone acting on its behalf) where the prohibited act is that of such employee.</w:t>
      </w:r>
    </w:p>
    <w:p w14:paraId="1016F32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DF4E37C"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270402D2"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18</w:t>
      </w:r>
      <w:r>
        <w:rPr>
          <w:rFonts w:ascii="Arial" w:hAnsi="Arial" w:cs="Arial"/>
          <w:b/>
          <w:bCs/>
          <w:color w:val="000000"/>
          <w:sz w:val="20"/>
          <w:lang w:eastAsia="en-GB"/>
        </w:rPr>
        <w:t xml:space="preserve"> </w:t>
      </w:r>
      <w:r w:rsidRPr="002364EF">
        <w:rPr>
          <w:rFonts w:ascii="Arial" w:hAnsi="Arial" w:cs="Arial"/>
          <w:b/>
          <w:bCs/>
          <w:color w:val="000000"/>
          <w:sz w:val="20"/>
          <w:lang w:eastAsia="en-GB"/>
        </w:rPr>
        <w:t>Material Breach</w:t>
      </w:r>
    </w:p>
    <w:p w14:paraId="52DA857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44FB30F8"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408D772E"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19</w:t>
      </w:r>
      <w:r>
        <w:rPr>
          <w:rFonts w:ascii="Arial" w:hAnsi="Arial" w:cs="Arial"/>
          <w:b/>
          <w:bCs/>
          <w:color w:val="000000"/>
          <w:sz w:val="20"/>
          <w:lang w:eastAsia="en-GB"/>
        </w:rPr>
        <w:t xml:space="preserve"> </w:t>
      </w:r>
      <w:r w:rsidRPr="002364EF">
        <w:rPr>
          <w:rFonts w:ascii="Arial" w:hAnsi="Arial" w:cs="Arial"/>
          <w:b/>
          <w:bCs/>
          <w:color w:val="000000"/>
          <w:sz w:val="20"/>
          <w:lang w:eastAsia="en-GB"/>
        </w:rPr>
        <w:t>Insolvency</w:t>
      </w:r>
    </w:p>
    <w:p w14:paraId="6A8269B7"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t xml:space="preserve">The Authority shall have the right to terminate the contract if the Contractor is declared bankrupt or goes into liquidation or administration. This is without prejudice to any other rights or remedies under this </w:t>
      </w:r>
      <w:r w:rsidRPr="002364EF">
        <w:rPr>
          <w:rFonts w:ascii="Arial" w:hAnsi="Arial" w:cs="Arial"/>
          <w:color w:val="000000"/>
          <w:sz w:val="20"/>
          <w:lang w:eastAsia="en-GB"/>
        </w:rPr>
        <w:lastRenderedPageBreak/>
        <w:t>Contract.</w:t>
      </w:r>
    </w:p>
    <w:p w14:paraId="1DA6542E"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729F73AD"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20 Limitation of Contractor’s Liability</w:t>
      </w:r>
    </w:p>
    <w:p w14:paraId="33F5A347" w14:textId="77777777" w:rsidR="002364EF" w:rsidRDefault="002364EF" w:rsidP="002364EF">
      <w:pPr>
        <w:keepNext/>
        <w:widowControl w:val="0"/>
        <w:autoSpaceDE w:val="0"/>
        <w:autoSpaceDN w:val="0"/>
        <w:adjustRightInd w:val="0"/>
        <w:spacing w:before="200" w:after="200"/>
        <w:rPr>
          <w:rFonts w:ascii="Arial" w:hAnsi="Arial" w:cs="Arial"/>
          <w:sz w:val="24"/>
          <w:szCs w:val="24"/>
          <w:lang w:eastAsia="en-GB"/>
        </w:rPr>
      </w:pPr>
      <w:r w:rsidRPr="002364EF">
        <w:rPr>
          <w:rFonts w:ascii="Arial" w:hAnsi="Arial" w:cs="Arial"/>
          <w:color w:val="000000"/>
          <w:sz w:val="20"/>
          <w:lang w:eastAsia="en-GB"/>
        </w:rPr>
        <w:t>a.   Subject to Clause 20.b the Contractor's liability to the Authority in connection with this Contract shall be limited to £5m (five million pounds).</w:t>
      </w:r>
    </w:p>
    <w:p w14:paraId="1571CBB3" w14:textId="77777777" w:rsidR="002364EF" w:rsidRDefault="002364EF" w:rsidP="002364EF">
      <w:pPr>
        <w:keepNext/>
        <w:widowControl w:val="0"/>
        <w:autoSpaceDE w:val="0"/>
        <w:autoSpaceDN w:val="0"/>
        <w:adjustRightInd w:val="0"/>
        <w:spacing w:before="200" w:after="200"/>
        <w:rPr>
          <w:rFonts w:ascii="Arial" w:hAnsi="Arial" w:cs="Arial"/>
          <w:sz w:val="24"/>
          <w:szCs w:val="24"/>
          <w:lang w:eastAsia="en-GB"/>
        </w:rPr>
      </w:pPr>
      <w:r w:rsidRPr="002364EF">
        <w:rPr>
          <w:rFonts w:ascii="Arial" w:hAnsi="Arial" w:cs="Arial"/>
          <w:color w:val="000000"/>
          <w:sz w:val="20"/>
          <w:lang w:eastAsia="en-GB"/>
        </w:rPr>
        <w:t>b.   Nothing in this Contract shall operate to limit or exclude the Contractor's liability:</w:t>
      </w:r>
    </w:p>
    <w:p w14:paraId="1BF367C7" w14:textId="77777777" w:rsidR="002364EF" w:rsidRPr="002364EF" w:rsidRDefault="002364EF" w:rsidP="002364EF">
      <w:pPr>
        <w:keepNext/>
        <w:widowControl w:val="0"/>
        <w:autoSpaceDE w:val="0"/>
        <w:autoSpaceDN w:val="0"/>
        <w:adjustRightInd w:val="0"/>
        <w:spacing w:before="200" w:after="200"/>
        <w:rPr>
          <w:rFonts w:ascii="Arial" w:hAnsi="Arial" w:cs="Arial"/>
          <w:sz w:val="24"/>
          <w:szCs w:val="24"/>
          <w:lang w:eastAsia="en-GB"/>
        </w:rPr>
      </w:pPr>
      <w:r w:rsidRPr="002364EF">
        <w:rPr>
          <w:rFonts w:ascii="Arial" w:hAnsi="Arial" w:cs="Arial"/>
          <w:color w:val="000000"/>
          <w:sz w:val="20"/>
          <w:lang w:eastAsia="en-GB"/>
        </w:rPr>
        <w:t>(1)  for:</w:t>
      </w:r>
    </w:p>
    <w:p w14:paraId="7BA582A5" w14:textId="77777777" w:rsidR="002364EF" w:rsidRPr="002364EF" w:rsidRDefault="002364EF" w:rsidP="002364EF">
      <w:pPr>
        <w:keepNext/>
        <w:widowControl w:val="0"/>
        <w:autoSpaceDE w:val="0"/>
        <w:autoSpaceDN w:val="0"/>
        <w:adjustRightInd w:val="0"/>
        <w:spacing w:before="200" w:after="200"/>
        <w:ind w:left="567"/>
        <w:rPr>
          <w:rFonts w:ascii="Arial" w:hAnsi="Arial" w:cs="Arial"/>
          <w:sz w:val="24"/>
          <w:szCs w:val="24"/>
          <w:lang w:eastAsia="en-GB"/>
        </w:rPr>
      </w:pPr>
      <w:r w:rsidRPr="002364EF">
        <w:rPr>
          <w:rFonts w:ascii="Arial" w:hAnsi="Arial" w:cs="Arial"/>
          <w:color w:val="000000"/>
          <w:sz w:val="20"/>
          <w:lang w:eastAsia="en-GB"/>
        </w:rPr>
        <w:t>a.  any liquidated damages (to the extent expressly provided for under this Contract);</w:t>
      </w:r>
    </w:p>
    <w:p w14:paraId="1070D9FE" w14:textId="77777777" w:rsidR="002364EF" w:rsidRPr="002364EF" w:rsidRDefault="002364EF" w:rsidP="002364EF">
      <w:pPr>
        <w:keepNext/>
        <w:widowControl w:val="0"/>
        <w:autoSpaceDE w:val="0"/>
        <w:autoSpaceDN w:val="0"/>
        <w:adjustRightInd w:val="0"/>
        <w:spacing w:before="200" w:after="200"/>
        <w:ind w:left="567"/>
        <w:rPr>
          <w:rFonts w:ascii="Arial" w:hAnsi="Arial" w:cs="Arial"/>
          <w:sz w:val="24"/>
          <w:szCs w:val="24"/>
          <w:lang w:eastAsia="en-GB"/>
        </w:rPr>
      </w:pPr>
      <w:r w:rsidRPr="002364EF">
        <w:rPr>
          <w:rFonts w:ascii="Arial" w:hAnsi="Arial" w:cs="Arial"/>
          <w:color w:val="000000"/>
          <w:sz w:val="2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A75F848" w14:textId="77777777" w:rsidR="002364EF" w:rsidRPr="002364EF" w:rsidRDefault="002364EF" w:rsidP="002364EF">
      <w:pPr>
        <w:keepNext/>
        <w:widowControl w:val="0"/>
        <w:autoSpaceDE w:val="0"/>
        <w:autoSpaceDN w:val="0"/>
        <w:adjustRightInd w:val="0"/>
        <w:spacing w:before="200" w:after="200"/>
        <w:ind w:left="567"/>
        <w:rPr>
          <w:rFonts w:ascii="Arial" w:hAnsi="Arial" w:cs="Arial"/>
          <w:sz w:val="24"/>
          <w:szCs w:val="24"/>
          <w:lang w:eastAsia="en-GB"/>
        </w:rPr>
      </w:pPr>
      <w:r w:rsidRPr="002364EF">
        <w:rPr>
          <w:rFonts w:ascii="Arial" w:hAnsi="Arial" w:cs="Arial"/>
          <w:color w:val="000000"/>
          <w:sz w:val="20"/>
          <w:lang w:eastAsia="en-GB"/>
        </w:rPr>
        <w:t>c.  any interest payable in relation to the late payment of any sum due and payable by the Contractor to the Authority under this Contract;</w:t>
      </w:r>
    </w:p>
    <w:p w14:paraId="2D64634A" w14:textId="77777777" w:rsidR="002364EF" w:rsidRPr="002364EF" w:rsidRDefault="002364EF" w:rsidP="002364EF">
      <w:pPr>
        <w:keepNext/>
        <w:widowControl w:val="0"/>
        <w:autoSpaceDE w:val="0"/>
        <w:autoSpaceDN w:val="0"/>
        <w:adjustRightInd w:val="0"/>
        <w:spacing w:before="200" w:after="200"/>
        <w:ind w:left="567"/>
        <w:rPr>
          <w:rFonts w:ascii="Arial" w:hAnsi="Arial" w:cs="Arial"/>
          <w:sz w:val="24"/>
          <w:szCs w:val="24"/>
          <w:lang w:eastAsia="en-GB"/>
        </w:rPr>
      </w:pPr>
      <w:r w:rsidRPr="002364EF">
        <w:rPr>
          <w:rFonts w:ascii="Arial" w:hAnsi="Arial" w:cs="Arial"/>
          <w:color w:val="000000"/>
          <w:sz w:val="20"/>
          <w:lang w:eastAsia="en-GB"/>
        </w:rPr>
        <w:t>d.  any amount payable by the Contractor to the Authority in relation to TUPE or pensions to the extent expressly provided for under this Contract;</w:t>
      </w:r>
    </w:p>
    <w:p w14:paraId="0F563D2D" w14:textId="77777777" w:rsidR="002364EF" w:rsidRPr="002364EF" w:rsidRDefault="002364EF" w:rsidP="002364EF">
      <w:pPr>
        <w:keepNext/>
        <w:widowControl w:val="0"/>
        <w:autoSpaceDE w:val="0"/>
        <w:autoSpaceDN w:val="0"/>
        <w:adjustRightInd w:val="0"/>
        <w:spacing w:before="200" w:after="200"/>
        <w:ind w:left="851" w:hanging="709"/>
        <w:rPr>
          <w:rFonts w:ascii="Arial" w:hAnsi="Arial" w:cs="Arial"/>
          <w:sz w:val="24"/>
          <w:szCs w:val="24"/>
          <w:lang w:eastAsia="en-GB"/>
        </w:rPr>
      </w:pPr>
      <w:r w:rsidRPr="002364EF">
        <w:rPr>
          <w:rFonts w:ascii="Arial" w:hAnsi="Arial" w:cs="Arial"/>
          <w:color w:val="000000"/>
          <w:sz w:val="20"/>
          <w:lang w:eastAsia="en-GB"/>
        </w:rPr>
        <w:t xml:space="preserve">   (1)  under Clause 7 of the Contract (Intellectual Property), and DEFCONs 91 or 638 (SC1) where specified in the contract;</w:t>
      </w:r>
    </w:p>
    <w:p w14:paraId="03B39D72" w14:textId="77777777" w:rsidR="002364EF" w:rsidRPr="002364EF" w:rsidRDefault="002364EF" w:rsidP="002364EF">
      <w:pPr>
        <w:keepNext/>
        <w:widowControl w:val="0"/>
        <w:autoSpaceDE w:val="0"/>
        <w:autoSpaceDN w:val="0"/>
        <w:adjustRightInd w:val="0"/>
        <w:spacing w:before="200" w:after="200"/>
        <w:ind w:left="284"/>
        <w:rPr>
          <w:rFonts w:ascii="Arial" w:hAnsi="Arial" w:cs="Arial"/>
          <w:sz w:val="24"/>
          <w:szCs w:val="24"/>
          <w:lang w:eastAsia="en-GB"/>
        </w:rPr>
      </w:pPr>
      <w:r w:rsidRPr="002364EF">
        <w:rPr>
          <w:rFonts w:ascii="Arial" w:hAnsi="Arial" w:cs="Arial"/>
          <w:color w:val="000000"/>
          <w:sz w:val="20"/>
          <w:lang w:eastAsia="en-GB"/>
        </w:rPr>
        <w:t>(2)  for death or personal injury caused by the Contractor’s negligence or the negligence of any of its personnel, agents, consultants or sub-contractors;</w:t>
      </w:r>
    </w:p>
    <w:p w14:paraId="0C3E3DE7" w14:textId="77777777" w:rsidR="002364EF" w:rsidRPr="002364EF" w:rsidRDefault="002364EF" w:rsidP="002364EF">
      <w:pPr>
        <w:keepNext/>
        <w:widowControl w:val="0"/>
        <w:autoSpaceDE w:val="0"/>
        <w:autoSpaceDN w:val="0"/>
        <w:adjustRightInd w:val="0"/>
        <w:spacing w:before="200" w:after="200"/>
        <w:ind w:left="284"/>
        <w:rPr>
          <w:rFonts w:ascii="Arial" w:hAnsi="Arial" w:cs="Arial"/>
          <w:sz w:val="24"/>
          <w:szCs w:val="24"/>
          <w:lang w:eastAsia="en-GB"/>
        </w:rPr>
      </w:pPr>
      <w:r w:rsidRPr="002364EF">
        <w:rPr>
          <w:rFonts w:ascii="Arial" w:hAnsi="Arial" w:cs="Arial"/>
          <w:color w:val="000000"/>
          <w:sz w:val="20"/>
          <w:lang w:eastAsia="en-GB"/>
        </w:rPr>
        <w:t>(3)  for fraud, fraudulent misrepresentation, wilful misconduct or negligence;</w:t>
      </w:r>
    </w:p>
    <w:p w14:paraId="4E765086" w14:textId="77777777" w:rsidR="002364EF" w:rsidRPr="002364EF" w:rsidRDefault="002364EF" w:rsidP="002364EF">
      <w:pPr>
        <w:keepNext/>
        <w:widowControl w:val="0"/>
        <w:autoSpaceDE w:val="0"/>
        <w:autoSpaceDN w:val="0"/>
        <w:adjustRightInd w:val="0"/>
        <w:spacing w:before="200" w:after="200"/>
        <w:ind w:left="284"/>
        <w:rPr>
          <w:rFonts w:ascii="Arial" w:hAnsi="Arial" w:cs="Arial"/>
          <w:sz w:val="24"/>
          <w:szCs w:val="24"/>
          <w:lang w:eastAsia="en-GB"/>
        </w:rPr>
      </w:pPr>
      <w:r w:rsidRPr="002364EF">
        <w:rPr>
          <w:rFonts w:ascii="Arial" w:hAnsi="Arial" w:cs="Arial"/>
          <w:color w:val="000000"/>
          <w:sz w:val="20"/>
          <w:lang w:eastAsia="en-GB"/>
        </w:rPr>
        <w:t>(4)  in relation to the termination of this Contract on the basis of abandonment by the Contractor;</w:t>
      </w:r>
    </w:p>
    <w:p w14:paraId="4DC4A1B9" w14:textId="77777777" w:rsidR="002364EF" w:rsidRPr="002364EF" w:rsidRDefault="002364EF" w:rsidP="002364EF">
      <w:pPr>
        <w:keepNext/>
        <w:widowControl w:val="0"/>
        <w:autoSpaceDE w:val="0"/>
        <w:autoSpaceDN w:val="0"/>
        <w:adjustRightInd w:val="0"/>
        <w:spacing w:before="200" w:after="200"/>
        <w:ind w:left="284"/>
        <w:rPr>
          <w:rFonts w:ascii="Arial" w:hAnsi="Arial" w:cs="Arial"/>
          <w:sz w:val="24"/>
          <w:szCs w:val="24"/>
          <w:lang w:eastAsia="en-GB"/>
        </w:rPr>
      </w:pPr>
      <w:r w:rsidRPr="002364EF">
        <w:rPr>
          <w:rFonts w:ascii="Arial" w:hAnsi="Arial" w:cs="Arial"/>
          <w:color w:val="000000"/>
          <w:sz w:val="20"/>
          <w:lang w:eastAsia="en-GB"/>
        </w:rPr>
        <w:t>(5)  for breach of the terms implied by Section 2 of the Supply of Goods and Services Act 1982; or</w:t>
      </w:r>
    </w:p>
    <w:p w14:paraId="447DCD01" w14:textId="77777777" w:rsidR="002364EF" w:rsidRPr="002364EF" w:rsidRDefault="002364EF" w:rsidP="002364EF">
      <w:pPr>
        <w:keepNext/>
        <w:widowControl w:val="0"/>
        <w:autoSpaceDE w:val="0"/>
        <w:autoSpaceDN w:val="0"/>
        <w:adjustRightInd w:val="0"/>
        <w:spacing w:before="200" w:after="200"/>
        <w:ind w:left="284"/>
        <w:rPr>
          <w:rFonts w:ascii="Arial" w:hAnsi="Arial" w:cs="Arial"/>
          <w:sz w:val="24"/>
          <w:szCs w:val="24"/>
          <w:lang w:eastAsia="en-GB"/>
        </w:rPr>
      </w:pPr>
      <w:r w:rsidRPr="002364EF">
        <w:rPr>
          <w:rFonts w:ascii="Arial" w:hAnsi="Arial" w:cs="Arial"/>
          <w:color w:val="000000"/>
          <w:sz w:val="20"/>
          <w:lang w:eastAsia="en-GB"/>
        </w:rPr>
        <w:t>(6)  for any other liability which cannot be limited or excluded under general (including statute and common) law.</w:t>
      </w:r>
    </w:p>
    <w:p w14:paraId="3EF0EFDF" w14:textId="77777777" w:rsidR="002364EF" w:rsidRPr="002364EF" w:rsidRDefault="002364EF" w:rsidP="002364EF">
      <w:pPr>
        <w:keepNext/>
        <w:widowControl w:val="0"/>
        <w:autoSpaceDE w:val="0"/>
        <w:autoSpaceDN w:val="0"/>
        <w:adjustRightInd w:val="0"/>
        <w:spacing w:before="200" w:after="200"/>
        <w:rPr>
          <w:rFonts w:ascii="Arial" w:hAnsi="Arial" w:cs="Arial"/>
          <w:sz w:val="24"/>
          <w:szCs w:val="24"/>
          <w:lang w:eastAsia="en-GB"/>
        </w:rPr>
      </w:pPr>
      <w:r w:rsidRPr="002364EF">
        <w:rPr>
          <w:rFonts w:ascii="Arial" w:hAnsi="Arial" w:cs="Arial"/>
          <w:color w:val="000000"/>
          <w:sz w:val="20"/>
          <w:lang w:eastAsia="en-GB"/>
        </w:rPr>
        <w:t>c.  The rights of the Authority under this Contract are in addition to, and not exclusive of, any rights or remedies provided by general (including statute and common) law.</w:t>
      </w:r>
    </w:p>
    <w:p w14:paraId="3041E394"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61661460" w14:textId="77777777" w:rsidR="002364EF" w:rsidRDefault="002364EF" w:rsidP="002364EF">
      <w:pPr>
        <w:widowControl w:val="0"/>
        <w:autoSpaceDE w:val="0"/>
        <w:autoSpaceDN w:val="0"/>
        <w:adjustRightInd w:val="0"/>
        <w:spacing w:after="60"/>
        <w:rPr>
          <w:rFonts w:ascii="Arial" w:hAnsi="Arial" w:cs="Arial"/>
          <w:b/>
          <w:bCs/>
          <w:color w:val="000000"/>
          <w:sz w:val="20"/>
          <w:lang w:eastAsia="en-GB"/>
        </w:rPr>
      </w:pPr>
      <w:r w:rsidRPr="002364EF">
        <w:rPr>
          <w:rFonts w:ascii="Arial" w:hAnsi="Arial" w:cs="Arial"/>
          <w:b/>
          <w:bCs/>
          <w:color w:val="000000"/>
          <w:sz w:val="20"/>
          <w:lang w:eastAsia="en-GB"/>
        </w:rPr>
        <w:t>21   The Mandatory DEFCON SC variants that apply to this Contract are:</w:t>
      </w:r>
    </w:p>
    <w:p w14:paraId="5342EE52" w14:textId="77777777" w:rsidR="002364EF" w:rsidRDefault="002364EF" w:rsidP="002364EF">
      <w:pPr>
        <w:widowControl w:val="0"/>
        <w:autoSpaceDE w:val="0"/>
        <w:autoSpaceDN w:val="0"/>
        <w:adjustRightInd w:val="0"/>
        <w:spacing w:after="60"/>
        <w:rPr>
          <w:rFonts w:ascii="Arial" w:hAnsi="Arial" w:cs="Arial"/>
          <w:color w:val="000000"/>
          <w:sz w:val="20"/>
          <w:lang w:eastAsia="en-GB"/>
        </w:rPr>
      </w:pPr>
      <w:r w:rsidRPr="002364EF">
        <w:rPr>
          <w:rFonts w:ascii="Arial" w:hAnsi="Arial" w:cs="Arial"/>
          <w:color w:val="000000"/>
          <w:sz w:val="20"/>
          <w:lang w:eastAsia="en-GB"/>
        </w:rPr>
        <w:t>DEFCON 503 (SC1) (Edn. 06/22) - Formal Amendments to the Contract</w:t>
      </w:r>
    </w:p>
    <w:p w14:paraId="13AE288C"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r w:rsidRPr="002364EF">
        <w:rPr>
          <w:rFonts w:ascii="Arial" w:hAnsi="Arial" w:cs="Arial"/>
          <w:color w:val="000000"/>
          <w:sz w:val="20"/>
          <w:lang w:eastAsia="en-GB"/>
        </w:rPr>
        <w:t>DEFCON 528 (SC1) (Edn 10/24) - Import and Export Licences</w:t>
      </w:r>
    </w:p>
    <w:p w14:paraId="146AF6B2" w14:textId="77777777" w:rsidR="002364EF" w:rsidRDefault="002364EF" w:rsidP="002364EF">
      <w:pPr>
        <w:widowControl w:val="0"/>
        <w:autoSpaceDE w:val="0"/>
        <w:autoSpaceDN w:val="0"/>
        <w:adjustRightInd w:val="0"/>
        <w:spacing w:after="60"/>
        <w:rPr>
          <w:rFonts w:ascii="Arial" w:hAnsi="Arial" w:cs="Arial"/>
          <w:color w:val="000000"/>
          <w:sz w:val="20"/>
          <w:lang w:eastAsia="en-GB"/>
        </w:rPr>
      </w:pPr>
      <w:bookmarkStart w:id="13" w:name="SARTICLE19806663"/>
      <w:bookmarkEnd w:id="13"/>
      <w:r w:rsidRPr="002364EF">
        <w:rPr>
          <w:rFonts w:ascii="Arial" w:hAnsi="Arial" w:cs="Arial"/>
          <w:color w:val="000000"/>
          <w:sz w:val="20"/>
          <w:lang w:eastAsia="en-GB"/>
        </w:rPr>
        <w:t>DEFCON 531 (SC1) (Edn. 09/21) - Disclosure of Information</w:t>
      </w:r>
    </w:p>
    <w:p w14:paraId="0BB0290C"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r w:rsidRPr="002364EF">
        <w:rPr>
          <w:rFonts w:ascii="Arial" w:hAnsi="Arial" w:cs="Arial"/>
          <w:color w:val="000000"/>
          <w:sz w:val="20"/>
          <w:lang w:eastAsia="en-GB"/>
        </w:rPr>
        <w:t>on behalf of the Authority)</w:t>
      </w:r>
    </w:p>
    <w:p w14:paraId="326AB3BF"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bookmarkStart w:id="14" w:name="SARTICLE19806664"/>
      <w:bookmarkEnd w:id="14"/>
      <w:r w:rsidRPr="002364EF">
        <w:rPr>
          <w:rFonts w:ascii="Arial" w:hAnsi="Arial" w:cs="Arial"/>
          <w:color w:val="000000"/>
          <w:sz w:val="20"/>
          <w:lang w:eastAsia="en-GB"/>
        </w:rPr>
        <w:t>DEFCON 534 (Edn 02/25) - Subcontracting and Prompt Payment</w:t>
      </w:r>
    </w:p>
    <w:p w14:paraId="49075EA6"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bookmarkStart w:id="15" w:name="SARTICLE19806665"/>
      <w:bookmarkEnd w:id="15"/>
      <w:r w:rsidRPr="002364EF">
        <w:rPr>
          <w:rFonts w:ascii="Arial" w:hAnsi="Arial" w:cs="Arial"/>
          <w:color w:val="000000"/>
          <w:sz w:val="20"/>
          <w:lang w:eastAsia="en-GB"/>
        </w:rPr>
        <w:t>DEFCON 537 (Edn 12/21) - Rights of Third Parties</w:t>
      </w:r>
    </w:p>
    <w:p w14:paraId="703220D1"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bookmarkStart w:id="16" w:name="SARTICLE19806666"/>
      <w:bookmarkEnd w:id="16"/>
      <w:r w:rsidRPr="002364EF">
        <w:rPr>
          <w:rFonts w:ascii="Arial" w:hAnsi="Arial" w:cs="Arial"/>
          <w:color w:val="000000"/>
          <w:sz w:val="20"/>
          <w:lang w:eastAsia="en-GB"/>
        </w:rPr>
        <w:t>DEFCON 538 (Edn 06/02) - Severability</w:t>
      </w:r>
    </w:p>
    <w:p w14:paraId="140CDFC2" w14:textId="77777777" w:rsidR="002364EF" w:rsidRDefault="002364EF" w:rsidP="002364EF">
      <w:pPr>
        <w:widowControl w:val="0"/>
        <w:autoSpaceDE w:val="0"/>
        <w:autoSpaceDN w:val="0"/>
        <w:adjustRightInd w:val="0"/>
        <w:spacing w:after="60"/>
        <w:rPr>
          <w:rFonts w:ascii="Arial" w:hAnsi="Arial" w:cs="Arial"/>
          <w:color w:val="000000"/>
          <w:sz w:val="20"/>
          <w:lang w:eastAsia="en-GB"/>
        </w:rPr>
      </w:pPr>
      <w:bookmarkStart w:id="17" w:name="SARTICLE19806667"/>
      <w:bookmarkEnd w:id="17"/>
      <w:r w:rsidRPr="002364EF">
        <w:rPr>
          <w:rFonts w:ascii="Arial" w:hAnsi="Arial" w:cs="Arial"/>
          <w:color w:val="000000"/>
          <w:sz w:val="20"/>
          <w:lang w:eastAsia="en-GB"/>
        </w:rPr>
        <w:t>DEFCON 566 (Edn 04/24) - Change of Control of Contractor</w:t>
      </w:r>
    </w:p>
    <w:p w14:paraId="722B00AE"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77D705DD" w14:textId="77777777" w:rsidR="002364EF" w:rsidRDefault="002364EF" w:rsidP="002364EF">
      <w:pPr>
        <w:widowControl w:val="0"/>
        <w:autoSpaceDE w:val="0"/>
        <w:autoSpaceDN w:val="0"/>
        <w:adjustRightInd w:val="0"/>
        <w:spacing w:after="60"/>
        <w:rPr>
          <w:rFonts w:ascii="Arial" w:hAnsi="Arial" w:cs="Arial"/>
          <w:b/>
          <w:bCs/>
          <w:color w:val="000000"/>
          <w:sz w:val="20"/>
          <w:lang w:eastAsia="en-GB"/>
        </w:rPr>
      </w:pPr>
      <w:r w:rsidRPr="002364EF">
        <w:rPr>
          <w:rFonts w:ascii="Arial" w:hAnsi="Arial" w:cs="Arial"/>
          <w:b/>
          <w:bCs/>
          <w:color w:val="000000"/>
          <w:sz w:val="20"/>
          <w:lang w:eastAsia="en-GB"/>
        </w:rPr>
        <w:t>22   The project specific DEFCONs and DEFCON SC variants that apply to this Contract are:</w:t>
      </w:r>
    </w:p>
    <w:p w14:paraId="2AF8FC05"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color w:val="000000"/>
          <w:sz w:val="20"/>
          <w:lang w:eastAsia="en-GB"/>
        </w:rPr>
        <w:lastRenderedPageBreak/>
        <w:t>DEFCON 532B (Edn. 12/22) - Protection of Personal Data (Where Personal Data is being processed</w:t>
      </w:r>
    </w:p>
    <w:p w14:paraId="42C6D796"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0CF11CC3"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r w:rsidRPr="002364EF">
        <w:rPr>
          <w:rFonts w:ascii="Arial" w:hAnsi="Arial" w:cs="Arial"/>
          <w:b/>
          <w:bCs/>
          <w:color w:val="000000"/>
          <w:sz w:val="20"/>
          <w:lang w:eastAsia="en-GB"/>
        </w:rPr>
        <w:t>23   The special conditions that apply to this Contract are:</w:t>
      </w:r>
    </w:p>
    <w:p w14:paraId="6E1831B3" w14:textId="77777777" w:rsidR="002364EF" w:rsidRPr="002364EF" w:rsidRDefault="002364EF" w:rsidP="002364EF">
      <w:pPr>
        <w:widowControl w:val="0"/>
        <w:autoSpaceDE w:val="0"/>
        <w:autoSpaceDN w:val="0"/>
        <w:adjustRightInd w:val="0"/>
        <w:spacing w:after="60"/>
        <w:rPr>
          <w:rFonts w:ascii="Arial" w:hAnsi="Arial" w:cs="Arial"/>
          <w:color w:val="000000"/>
          <w:sz w:val="20"/>
          <w:lang w:eastAsia="en-GB"/>
        </w:rPr>
      </w:pPr>
    </w:p>
    <w:p w14:paraId="04461B24" w14:textId="77777777" w:rsidR="002364EF" w:rsidRDefault="002364EF" w:rsidP="002364EF">
      <w:pPr>
        <w:widowControl w:val="0"/>
        <w:autoSpaceDE w:val="0"/>
        <w:autoSpaceDN w:val="0"/>
        <w:adjustRightInd w:val="0"/>
        <w:spacing w:after="60"/>
        <w:rPr>
          <w:rFonts w:ascii="Arial" w:hAnsi="Arial" w:cs="Arial"/>
          <w:b/>
          <w:bCs/>
          <w:color w:val="000000"/>
          <w:sz w:val="20"/>
          <w:lang w:eastAsia="en-GB"/>
        </w:rPr>
      </w:pPr>
      <w:r w:rsidRPr="002364EF">
        <w:rPr>
          <w:rFonts w:ascii="Arial" w:hAnsi="Arial" w:cs="Arial"/>
          <w:b/>
          <w:bCs/>
          <w:color w:val="000000"/>
          <w:sz w:val="20"/>
          <w:lang w:eastAsia="en-GB"/>
        </w:rPr>
        <w:t>24   The processes that apply to this Contract are:</w:t>
      </w:r>
    </w:p>
    <w:p w14:paraId="54E11D2A" w14:textId="77777777" w:rsidR="002364EF" w:rsidRDefault="002364EF" w:rsidP="002364EF">
      <w:pPr>
        <w:widowControl w:val="0"/>
        <w:autoSpaceDE w:val="0"/>
        <w:autoSpaceDN w:val="0"/>
        <w:adjustRightInd w:val="0"/>
        <w:spacing w:after="60"/>
        <w:rPr>
          <w:rFonts w:ascii="Arial" w:hAnsi="Arial" w:cs="Arial"/>
          <w:b/>
          <w:bCs/>
          <w:color w:val="000000"/>
          <w:sz w:val="20"/>
          <w:lang w:eastAsia="en-GB"/>
        </w:rPr>
      </w:pPr>
    </w:p>
    <w:p w14:paraId="748FB117" w14:textId="77777777" w:rsidR="002364EF" w:rsidRDefault="002364EF" w:rsidP="002364EF">
      <w:pPr>
        <w:widowControl w:val="0"/>
        <w:autoSpaceDE w:val="0"/>
        <w:autoSpaceDN w:val="0"/>
        <w:adjustRightInd w:val="0"/>
        <w:spacing w:after="60"/>
        <w:rPr>
          <w:rFonts w:ascii="Arial" w:hAnsi="Arial" w:cs="Arial"/>
          <w:sz w:val="24"/>
          <w:szCs w:val="24"/>
        </w:rPr>
      </w:pPr>
      <w:r>
        <w:rPr>
          <w:rFonts w:ascii="Arial" w:hAnsi="Arial" w:cs="Arial"/>
          <w:b/>
          <w:bCs/>
          <w:color w:val="000000"/>
          <w:sz w:val="20"/>
        </w:rPr>
        <w:t>AUTHORISATIONBY THE CROWN FOR USE OF THIRD PARTY INTELLECTUAL PROPERTY RIGHTS</w:t>
      </w:r>
    </w:p>
    <w:p w14:paraId="6E7BEAA2" w14:textId="77777777" w:rsidR="002364EF" w:rsidRDefault="002364EF" w:rsidP="002364EF">
      <w:pPr>
        <w:widowControl w:val="0"/>
        <w:autoSpaceDE w:val="0"/>
        <w:autoSpaceDN w:val="0"/>
        <w:adjustRightInd w:val="0"/>
        <w:spacing w:after="60"/>
        <w:rPr>
          <w:rFonts w:ascii="Arial" w:hAnsi="Arial" w:cs="Arial"/>
          <w:sz w:val="24"/>
          <w:szCs w:val="24"/>
        </w:rPr>
      </w:pPr>
      <w:r>
        <w:rPr>
          <w:rFonts w:ascii="Arial" w:hAnsi="Arial" w:cs="Arial"/>
          <w:color w:val="000000"/>
          <w:sz w:val="20"/>
        </w:rPr>
        <w:t> </w:t>
      </w:r>
    </w:p>
    <w:p w14:paraId="3D7197B0" w14:textId="77777777" w:rsidR="002364EF" w:rsidRDefault="002364EF" w:rsidP="002364EF">
      <w:pPr>
        <w:widowControl w:val="0"/>
        <w:autoSpaceDE w:val="0"/>
        <w:autoSpaceDN w:val="0"/>
        <w:adjustRightInd w:val="0"/>
        <w:spacing w:after="60"/>
        <w:rPr>
          <w:rFonts w:ascii="Arial" w:hAnsi="Arial" w:cs="Arial"/>
          <w:sz w:val="24"/>
          <w:szCs w:val="24"/>
        </w:rPr>
      </w:pPr>
      <w:r>
        <w:rPr>
          <w:rFonts w:ascii="Arial" w:hAnsi="Arial" w:cs="Arial"/>
          <w:color w:val="000000"/>
          <w:sz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1126E5D" w14:textId="77777777" w:rsidR="002364EF" w:rsidRDefault="002364EF" w:rsidP="002364EF">
      <w:pPr>
        <w:widowControl w:val="0"/>
        <w:autoSpaceDE w:val="0"/>
        <w:autoSpaceDN w:val="0"/>
        <w:adjustRightInd w:val="0"/>
        <w:spacing w:after="60"/>
        <w:rPr>
          <w:rFonts w:ascii="Arial" w:hAnsi="Arial" w:cs="Arial"/>
          <w:sz w:val="24"/>
          <w:szCs w:val="24"/>
          <w:lang w:eastAsia="en-GB"/>
        </w:rPr>
        <w:sectPr w:rsidR="002364EF">
          <w:headerReference w:type="default" r:id="rId16"/>
          <w:pgSz w:w="11907" w:h="16834" w:code="9"/>
          <w:pgMar w:top="567" w:right="1440" w:bottom="426" w:left="1440" w:header="431" w:footer="431" w:gutter="0"/>
          <w:cols w:space="720"/>
          <w:formProt w:val="0"/>
        </w:sectPr>
      </w:pPr>
    </w:p>
    <w:p w14:paraId="614FD126"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bookmarkStart w:id="18" w:name="SSECTION18185185"/>
      <w:r w:rsidRPr="002364EF">
        <w:rPr>
          <w:rFonts w:ascii="Arial" w:hAnsi="Arial" w:cs="Arial"/>
          <w:b/>
          <w:bCs/>
          <w:sz w:val="24"/>
          <w:szCs w:val="24"/>
          <w:lang w:eastAsia="en-GB"/>
        </w:rPr>
        <w:lastRenderedPageBreak/>
        <w:t>Schedule 1 - Additional Definitions of Contract</w:t>
      </w:r>
      <w:bookmarkEnd w:id="18"/>
    </w:p>
    <w:p w14:paraId="2DE403A5" w14:textId="77777777" w:rsidR="002364EF" w:rsidRDefault="002364EF" w:rsidP="002364EF">
      <w:pPr>
        <w:widowControl w:val="0"/>
        <w:autoSpaceDE w:val="0"/>
        <w:autoSpaceDN w:val="0"/>
        <w:adjustRightInd w:val="0"/>
        <w:spacing w:after="60"/>
        <w:rPr>
          <w:rFonts w:ascii="Arial" w:hAnsi="Arial" w:cs="Arial"/>
          <w:sz w:val="24"/>
          <w:szCs w:val="24"/>
          <w:lang w:eastAsia="en-GB"/>
        </w:rPr>
      </w:pPr>
    </w:p>
    <w:tbl>
      <w:tblPr>
        <w:tblW w:w="949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2364EF" w:rsidRPr="002364EF" w14:paraId="21AEAB73" w14:textId="77777777" w:rsidTr="002364EF">
        <w:trPr>
          <w:trHeight w:val="300"/>
        </w:trPr>
        <w:tc>
          <w:tcPr>
            <w:tcW w:w="9498" w:type="dxa"/>
            <w:tcBorders>
              <w:top w:val="single" w:sz="6" w:space="0" w:color="auto"/>
              <w:left w:val="single" w:sz="6" w:space="0" w:color="auto"/>
              <w:bottom w:val="single" w:sz="6" w:space="0" w:color="auto"/>
              <w:right w:val="single" w:sz="6" w:space="0" w:color="auto"/>
            </w:tcBorders>
            <w:shd w:val="clear" w:color="auto" w:fill="BFBFBF"/>
            <w:hideMark/>
          </w:tcPr>
          <w:p w14:paraId="38E39D28" w14:textId="77777777" w:rsidR="002364EF" w:rsidRPr="002364EF" w:rsidRDefault="002364EF" w:rsidP="002364EF">
            <w:pPr>
              <w:spacing w:after="160" w:line="259" w:lineRule="auto"/>
              <w:jc w:val="left"/>
              <w:rPr>
                <w:rFonts w:ascii="Arial" w:eastAsia="Calibri" w:hAnsi="Arial" w:cs="Arial"/>
                <w:b/>
                <w:bCs/>
                <w:sz w:val="24"/>
                <w:szCs w:val="24"/>
              </w:rPr>
            </w:pPr>
            <w:r w:rsidRPr="002364EF">
              <w:rPr>
                <w:rFonts w:ascii="Arial" w:eastAsia="Calibri" w:hAnsi="Arial" w:cs="Arial"/>
                <w:b/>
                <w:bCs/>
                <w:sz w:val="24"/>
                <w:szCs w:val="24"/>
              </w:rPr>
              <w:t>Part 1: Context </w:t>
            </w:r>
          </w:p>
        </w:tc>
      </w:tr>
      <w:tr w:rsidR="002364EF" w:rsidRPr="002364EF" w14:paraId="13DFF4B7" w14:textId="77777777" w:rsidTr="00DD7164">
        <w:trPr>
          <w:trHeight w:val="11230"/>
        </w:trPr>
        <w:tc>
          <w:tcPr>
            <w:tcW w:w="9498" w:type="dxa"/>
            <w:tcBorders>
              <w:top w:val="single" w:sz="6" w:space="0" w:color="auto"/>
              <w:left w:val="single" w:sz="6" w:space="0" w:color="auto"/>
              <w:bottom w:val="single" w:sz="6" w:space="0" w:color="auto"/>
              <w:right w:val="single" w:sz="6" w:space="0" w:color="auto"/>
            </w:tcBorders>
            <w:shd w:val="clear" w:color="auto" w:fill="auto"/>
            <w:hideMark/>
          </w:tcPr>
          <w:p w14:paraId="3681C099" w14:textId="77777777" w:rsidR="002364EF" w:rsidRPr="002364EF" w:rsidRDefault="002364EF" w:rsidP="002364EF">
            <w:pPr>
              <w:spacing w:after="160" w:line="259" w:lineRule="auto"/>
              <w:jc w:val="left"/>
              <w:rPr>
                <w:rFonts w:ascii="Arial" w:eastAsia="Calibri" w:hAnsi="Arial" w:cs="Arial"/>
                <w:b/>
                <w:bCs/>
                <w:szCs w:val="22"/>
              </w:rPr>
            </w:pPr>
            <w:r w:rsidRPr="002364EF">
              <w:rPr>
                <w:rFonts w:ascii="Arial" w:eastAsia="Calibri" w:hAnsi="Arial" w:cs="Arial"/>
                <w:b/>
                <w:bCs/>
                <w:szCs w:val="22"/>
              </w:rPr>
              <w:t>Introduction </w:t>
            </w:r>
          </w:p>
          <w:p w14:paraId="475DF0D8" w14:textId="77777777" w:rsidR="002364EF" w:rsidRPr="002364EF" w:rsidRDefault="002364EF" w:rsidP="002364EF">
            <w:pPr>
              <w:spacing w:after="160" w:line="259" w:lineRule="auto"/>
              <w:rPr>
                <w:rFonts w:ascii="Arial" w:eastAsia="Calibri" w:hAnsi="Arial" w:cs="Arial"/>
                <w:szCs w:val="22"/>
              </w:rPr>
            </w:pPr>
            <w:r w:rsidRPr="002364EF">
              <w:rPr>
                <w:rFonts w:ascii="Arial" w:eastAsia="Calibri" w:hAnsi="Arial" w:cs="Arial"/>
                <w:szCs w:val="22"/>
              </w:rPr>
              <w:t xml:space="preserve">This Statement of Requirement (SoR) is to set out the requirement for the Civilian People Projects Team (CPPT) within Civilian HR, Defence People to attend the Participative Organisation Design (Virtual Development Programme) Metalogue. </w:t>
            </w:r>
          </w:p>
          <w:p w14:paraId="2E0A6F91" w14:textId="77777777" w:rsidR="002364EF" w:rsidRPr="002364EF" w:rsidRDefault="002364EF" w:rsidP="002364EF">
            <w:pPr>
              <w:spacing w:after="160" w:line="259" w:lineRule="auto"/>
              <w:rPr>
                <w:rFonts w:ascii="Arial" w:eastAsia="Calibri" w:hAnsi="Arial" w:cs="Arial"/>
                <w:b/>
                <w:bCs/>
                <w:szCs w:val="22"/>
              </w:rPr>
            </w:pPr>
            <w:r w:rsidRPr="002364EF">
              <w:rPr>
                <w:rFonts w:ascii="Arial" w:eastAsia="Calibri" w:hAnsi="Arial" w:cs="Arial"/>
                <w:b/>
                <w:bCs/>
                <w:szCs w:val="22"/>
              </w:rPr>
              <w:t>Background</w:t>
            </w:r>
          </w:p>
          <w:p w14:paraId="21023BC2" w14:textId="77777777" w:rsidR="002364EF" w:rsidRPr="002364EF" w:rsidRDefault="002364EF" w:rsidP="002364EF">
            <w:pPr>
              <w:spacing w:after="160" w:line="259" w:lineRule="auto"/>
              <w:jc w:val="left"/>
              <w:rPr>
                <w:rFonts w:ascii="Arial" w:eastAsia="Calibri" w:hAnsi="Arial" w:cs="Arial"/>
                <w:szCs w:val="22"/>
              </w:rPr>
            </w:pPr>
            <w:r w:rsidRPr="002364EF">
              <w:rPr>
                <w:rFonts w:ascii="Arial" w:eastAsia="Calibri" w:hAnsi="Arial" w:cs="Arial"/>
                <w:szCs w:val="22"/>
              </w:rPr>
              <w:t xml:space="preserve">The CPPT is responsible for delivering complex, high-profile organisation-wide people-related projects. When assessing skills gaps and future needs for those within the CPPT, wider HR and Defence, a business-critical requirement identified is organisational design skills, which currently has a significant scarcity. With substantial changes underway across Defence - the largest being ongoing activities for Defence Reform - future demand signals indicate a need for more proficient staff in organisational design. This is vital for successful programme delivery and enhancing the People Function’s capabilities in supporting our People Missions. The required course to address this skill gap is not available through Government Campus or the Chartered Institute of Personnel Development (CIPD). Therefore, we seek approval to source this course / product from Metalogue. </w:t>
            </w:r>
          </w:p>
          <w:p w14:paraId="3A0E018C" w14:textId="77777777" w:rsidR="002364EF" w:rsidRPr="002364EF" w:rsidRDefault="002364EF" w:rsidP="002364EF">
            <w:pPr>
              <w:spacing w:after="160" w:line="259" w:lineRule="auto"/>
              <w:rPr>
                <w:rFonts w:ascii="Arial" w:eastAsia="Calibri" w:hAnsi="Arial" w:cs="Arial"/>
                <w:b/>
                <w:bCs/>
                <w:szCs w:val="22"/>
              </w:rPr>
            </w:pPr>
            <w:r w:rsidRPr="002364EF">
              <w:rPr>
                <w:rFonts w:ascii="Arial" w:eastAsia="Calibri" w:hAnsi="Arial" w:cs="Arial"/>
                <w:b/>
                <w:bCs/>
                <w:szCs w:val="22"/>
              </w:rPr>
              <w:t>Requirements</w:t>
            </w:r>
          </w:p>
          <w:p w14:paraId="29AAC164" w14:textId="77777777" w:rsidR="002364EF" w:rsidRPr="002364EF" w:rsidRDefault="002364EF" w:rsidP="002364EF">
            <w:pPr>
              <w:spacing w:after="160" w:line="259" w:lineRule="auto"/>
              <w:jc w:val="left"/>
              <w:rPr>
                <w:rFonts w:ascii="Arial" w:eastAsia="Calibri" w:hAnsi="Arial" w:cs="Arial"/>
                <w:szCs w:val="22"/>
              </w:rPr>
            </w:pPr>
            <w:r w:rsidRPr="002364EF">
              <w:rPr>
                <w:rFonts w:ascii="Arial" w:eastAsia="Calibri" w:hAnsi="Arial" w:cs="Arial"/>
                <w:szCs w:val="22"/>
              </w:rPr>
              <w:t xml:space="preserve">We have a requirement for 10 CPPT to attend 4 half day virtual sessions, which is facilitated by two Metalogue Partners. This development programme is for organisations and individuals who want to build organisational design capability. It helps internal consultants and organisational leaders to identify the strategic imperatives and critical design principles, evaluate their existing designs, create options, and make reasoned choices, undertake design process in a rigorous and participative manner, and prepare for the challenges and dilemmas involved in realising the benefits of a new design. </w:t>
            </w:r>
          </w:p>
          <w:p w14:paraId="52068621" w14:textId="77777777" w:rsidR="002364EF" w:rsidRPr="002364EF" w:rsidRDefault="002364EF" w:rsidP="002364EF">
            <w:pPr>
              <w:spacing w:after="160" w:line="259" w:lineRule="auto"/>
              <w:jc w:val="left"/>
              <w:rPr>
                <w:rFonts w:ascii="Arial" w:eastAsia="Calibri" w:hAnsi="Arial" w:cs="Arial"/>
                <w:szCs w:val="22"/>
              </w:rPr>
            </w:pPr>
            <w:r w:rsidRPr="002364EF">
              <w:rPr>
                <w:rFonts w:ascii="Arial" w:eastAsia="Calibri" w:hAnsi="Arial" w:cs="Arial"/>
                <w:szCs w:val="22"/>
              </w:rPr>
              <w:t>This initiative will enable Defence to leverage internal expertise, reducing heavy reliance on costly external support. It will enhance workforce agility through the deployment of organisational design skills to better support Defence outcomes and to design a more effective, smaller and more efficient Defence. Clarifying boundaries and eliminating silos with more efficient and effective ways of working. As stated by the Secretary of State for Defence “The time come for change. We will forge "One Defence”, which is clear in its goals and consistent in its methods, to make Britain secure at home and strong abroad.”</w:t>
            </w:r>
          </w:p>
          <w:p w14:paraId="7EBF58D1" w14:textId="77777777" w:rsidR="002364EF" w:rsidRPr="002364EF" w:rsidRDefault="002364EF" w:rsidP="002364EF">
            <w:pPr>
              <w:spacing w:after="160" w:line="259" w:lineRule="auto"/>
              <w:jc w:val="left"/>
              <w:rPr>
                <w:rFonts w:ascii="Arial" w:eastAsia="Arial" w:hAnsi="Arial" w:cs="Arial"/>
                <w:b/>
                <w:bCs/>
                <w:color w:val="000000"/>
                <w:szCs w:val="22"/>
              </w:rPr>
            </w:pPr>
            <w:r w:rsidRPr="002364EF">
              <w:rPr>
                <w:rFonts w:ascii="Arial" w:eastAsia="Arial" w:hAnsi="Arial" w:cs="Arial"/>
                <w:b/>
                <w:bCs/>
                <w:color w:val="000000"/>
                <w:szCs w:val="22"/>
              </w:rPr>
              <w:t xml:space="preserve">Key Accountabilities </w:t>
            </w:r>
          </w:p>
          <w:p w14:paraId="39465350" w14:textId="77777777" w:rsidR="002364EF" w:rsidRPr="002364EF" w:rsidRDefault="002364EF" w:rsidP="002364EF">
            <w:pPr>
              <w:spacing w:after="160" w:line="259" w:lineRule="auto"/>
              <w:jc w:val="left"/>
              <w:rPr>
                <w:rFonts w:ascii="Arial" w:eastAsia="Arial" w:hAnsi="Arial" w:cs="Arial"/>
                <w:szCs w:val="22"/>
              </w:rPr>
            </w:pPr>
            <w:r w:rsidRPr="002364EF">
              <w:rPr>
                <w:rFonts w:ascii="Arial" w:eastAsia="Arial" w:hAnsi="Arial" w:cs="Arial"/>
                <w:szCs w:val="22"/>
              </w:rPr>
              <w:t>We are looking for a course that provides the following outcomes:</w:t>
            </w:r>
          </w:p>
          <w:p w14:paraId="7937A540" w14:textId="77777777" w:rsidR="002364EF" w:rsidRPr="002364EF" w:rsidRDefault="002364EF" w:rsidP="002364EF">
            <w:pPr>
              <w:numPr>
                <w:ilvl w:val="0"/>
                <w:numId w:val="14"/>
              </w:numPr>
              <w:spacing w:after="160" w:line="259" w:lineRule="auto"/>
              <w:contextualSpacing/>
              <w:jc w:val="left"/>
              <w:rPr>
                <w:rFonts w:ascii="Arial" w:eastAsia="Arial" w:hAnsi="Arial" w:cs="Arial"/>
                <w:szCs w:val="22"/>
              </w:rPr>
            </w:pPr>
            <w:r w:rsidRPr="002364EF">
              <w:rPr>
                <w:rFonts w:ascii="Arial" w:eastAsia="Arial" w:hAnsi="Arial" w:cs="Arial"/>
                <w:szCs w:val="22"/>
              </w:rPr>
              <w:t xml:space="preserve">The ability to take a strategic approach to organisation design </w:t>
            </w:r>
          </w:p>
          <w:p w14:paraId="3B70245A" w14:textId="77777777" w:rsidR="002364EF" w:rsidRPr="002364EF" w:rsidRDefault="002364EF" w:rsidP="002364EF">
            <w:pPr>
              <w:numPr>
                <w:ilvl w:val="0"/>
                <w:numId w:val="14"/>
              </w:numPr>
              <w:spacing w:after="160" w:line="259" w:lineRule="auto"/>
              <w:contextualSpacing/>
              <w:jc w:val="left"/>
              <w:rPr>
                <w:rFonts w:ascii="Arial" w:eastAsia="Arial" w:hAnsi="Arial" w:cs="Arial"/>
                <w:szCs w:val="22"/>
              </w:rPr>
            </w:pPr>
            <w:r w:rsidRPr="002364EF">
              <w:rPr>
                <w:rFonts w:ascii="Arial" w:eastAsia="Arial" w:hAnsi="Arial" w:cs="Arial"/>
                <w:szCs w:val="22"/>
              </w:rPr>
              <w:t xml:space="preserve">Greater understanding of organisation design approaches </w:t>
            </w:r>
          </w:p>
          <w:p w14:paraId="5DA69572" w14:textId="77777777" w:rsidR="002364EF" w:rsidRPr="002364EF" w:rsidRDefault="002364EF" w:rsidP="002364EF">
            <w:pPr>
              <w:numPr>
                <w:ilvl w:val="0"/>
                <w:numId w:val="14"/>
              </w:numPr>
              <w:spacing w:after="160" w:line="259" w:lineRule="auto"/>
              <w:contextualSpacing/>
              <w:jc w:val="left"/>
              <w:rPr>
                <w:rFonts w:ascii="Arial" w:eastAsia="Arial" w:hAnsi="Arial" w:cs="Arial"/>
                <w:szCs w:val="22"/>
              </w:rPr>
            </w:pPr>
            <w:r w:rsidRPr="002364EF">
              <w:rPr>
                <w:rFonts w:ascii="Arial" w:eastAsia="Arial" w:hAnsi="Arial" w:cs="Arial"/>
                <w:szCs w:val="22"/>
              </w:rPr>
              <w:t>Competence with organisational design tools and methodologies, both virtually - and face to face</w:t>
            </w:r>
          </w:p>
          <w:p w14:paraId="69D01D9B" w14:textId="77777777" w:rsidR="002364EF" w:rsidRPr="002364EF" w:rsidRDefault="002364EF" w:rsidP="002364EF">
            <w:pPr>
              <w:numPr>
                <w:ilvl w:val="0"/>
                <w:numId w:val="14"/>
              </w:numPr>
              <w:spacing w:after="160" w:line="259" w:lineRule="auto"/>
              <w:contextualSpacing/>
              <w:jc w:val="left"/>
              <w:rPr>
                <w:rFonts w:ascii="Arial" w:eastAsia="Arial" w:hAnsi="Arial" w:cs="Arial"/>
                <w:szCs w:val="22"/>
              </w:rPr>
            </w:pPr>
            <w:r w:rsidRPr="002364EF">
              <w:rPr>
                <w:rFonts w:ascii="Arial" w:eastAsia="Arial" w:hAnsi="Arial" w:cs="Arial"/>
                <w:szCs w:val="22"/>
              </w:rPr>
              <w:t>Confidence to navigate questions of authority and power in organisation - design processes.</w:t>
            </w:r>
          </w:p>
          <w:p w14:paraId="69937ABD" w14:textId="77777777" w:rsidR="002364EF" w:rsidRPr="002364EF" w:rsidRDefault="002364EF" w:rsidP="002364EF">
            <w:pPr>
              <w:numPr>
                <w:ilvl w:val="0"/>
                <w:numId w:val="14"/>
              </w:numPr>
              <w:spacing w:after="160" w:line="259" w:lineRule="auto"/>
              <w:contextualSpacing/>
              <w:jc w:val="left"/>
              <w:rPr>
                <w:rFonts w:ascii="Arial" w:eastAsia="Arial" w:hAnsi="Arial" w:cs="Arial"/>
                <w:szCs w:val="22"/>
              </w:rPr>
            </w:pPr>
            <w:r w:rsidRPr="002364EF">
              <w:rPr>
                <w:rFonts w:ascii="Arial" w:eastAsia="Arial" w:hAnsi="Arial" w:cs="Arial"/>
                <w:szCs w:val="22"/>
              </w:rPr>
              <w:t xml:space="preserve">Clarity on the critical success factors and risks in org design implementation </w:t>
            </w:r>
          </w:p>
        </w:tc>
      </w:tr>
    </w:tbl>
    <w:p w14:paraId="62431CDC" w14:textId="77777777" w:rsidR="002364EF" w:rsidRDefault="002364EF" w:rsidP="002364EF">
      <w:pPr>
        <w:widowControl w:val="0"/>
        <w:autoSpaceDE w:val="0"/>
        <w:autoSpaceDN w:val="0"/>
        <w:adjustRightInd w:val="0"/>
        <w:spacing w:after="60"/>
        <w:rPr>
          <w:rFonts w:ascii="Arial" w:hAnsi="Arial" w:cs="Arial"/>
          <w:sz w:val="24"/>
          <w:szCs w:val="24"/>
          <w:lang w:eastAsia="en-GB"/>
        </w:rPr>
        <w:sectPr w:rsidR="002364EF">
          <w:pgSz w:w="11907" w:h="16834" w:code="9"/>
          <w:pgMar w:top="567" w:right="1440" w:bottom="426" w:left="1440" w:header="431" w:footer="431" w:gutter="0"/>
          <w:cols w:space="720"/>
          <w:formProt w:val="0"/>
        </w:sectPr>
      </w:pPr>
    </w:p>
    <w:p w14:paraId="12814DE0" w14:textId="77777777" w:rsidR="00921DF5" w:rsidRPr="00921DF5" w:rsidRDefault="00921DF5" w:rsidP="00921DF5">
      <w:pPr>
        <w:widowControl w:val="0"/>
        <w:autoSpaceDE w:val="0"/>
        <w:autoSpaceDN w:val="0"/>
        <w:adjustRightInd w:val="0"/>
        <w:spacing w:after="60"/>
        <w:jc w:val="center"/>
        <w:rPr>
          <w:rFonts w:ascii="Arial" w:hAnsi="Arial" w:cs="Arial"/>
          <w:sz w:val="24"/>
          <w:szCs w:val="24"/>
          <w:lang w:eastAsia="en-GB"/>
        </w:rPr>
      </w:pPr>
      <w:r w:rsidRPr="00921DF5">
        <w:rPr>
          <w:rFonts w:ascii="Arial" w:hAnsi="Arial" w:cs="Arial"/>
          <w:b/>
          <w:bCs/>
          <w:color w:val="000000"/>
          <w:sz w:val="20"/>
          <w:lang w:eastAsia="en-GB"/>
        </w:rPr>
        <w:lastRenderedPageBreak/>
        <w:t>PURCHASE ORDER</w:t>
      </w:r>
    </w:p>
    <w:p w14:paraId="099F76BF" w14:textId="77777777" w:rsidR="00921DF5" w:rsidRPr="00921DF5" w:rsidRDefault="00921DF5" w:rsidP="00921DF5">
      <w:pPr>
        <w:widowControl w:val="0"/>
        <w:autoSpaceDE w:val="0"/>
        <w:autoSpaceDN w:val="0"/>
        <w:adjustRightInd w:val="0"/>
        <w:spacing w:after="60"/>
        <w:jc w:val="right"/>
        <w:rPr>
          <w:rFonts w:ascii="Arial" w:hAnsi="Arial" w:cs="Arial"/>
          <w:sz w:val="24"/>
          <w:szCs w:val="24"/>
          <w:lang w:eastAsia="en-GB"/>
        </w:rPr>
      </w:pPr>
      <w:r w:rsidRPr="00921DF5">
        <w:rPr>
          <w:rFonts w:ascii="Arial" w:hAnsi="Arial" w:cs="Arial"/>
          <w:b/>
          <w:bCs/>
          <w:color w:val="000000"/>
          <w:sz w:val="20"/>
          <w:lang w:eastAsia="en-GB"/>
        </w:rPr>
        <w:t>SC1A PO</w:t>
      </w:r>
    </w:p>
    <w:p w14:paraId="053F2C70" w14:textId="77777777" w:rsidR="00921DF5" w:rsidRPr="00921DF5" w:rsidRDefault="00921DF5" w:rsidP="00921DF5">
      <w:pPr>
        <w:widowControl w:val="0"/>
        <w:autoSpaceDE w:val="0"/>
        <w:autoSpaceDN w:val="0"/>
        <w:adjustRightInd w:val="0"/>
        <w:spacing w:after="60"/>
        <w:jc w:val="right"/>
        <w:rPr>
          <w:rFonts w:ascii="Arial" w:hAnsi="Arial" w:cs="Arial"/>
          <w:sz w:val="24"/>
          <w:szCs w:val="24"/>
          <w:lang w:eastAsia="en-GB"/>
        </w:rPr>
      </w:pPr>
      <w:r w:rsidRPr="00921DF5">
        <w:rPr>
          <w:rFonts w:ascii="Arial" w:hAnsi="Arial" w:cs="Arial"/>
          <w:b/>
          <w:bCs/>
          <w:color w:val="000000"/>
          <w:sz w:val="20"/>
          <w:lang w:eastAsia="en-GB"/>
        </w:rPr>
        <w:t>(Edn10/24)</w:t>
      </w:r>
    </w:p>
    <w:p w14:paraId="49E398E2" w14:textId="77777777" w:rsidR="00921DF5" w:rsidRPr="00921DF5" w:rsidRDefault="00921DF5" w:rsidP="00921DF5">
      <w:pPr>
        <w:widowControl w:val="0"/>
        <w:autoSpaceDE w:val="0"/>
        <w:autoSpaceDN w:val="0"/>
        <w:adjustRightInd w:val="0"/>
        <w:rPr>
          <w:rFonts w:ascii="Arial" w:hAnsi="Arial" w:cs="Arial"/>
          <w:sz w:val="24"/>
          <w:szCs w:val="24"/>
          <w:lang w:eastAsia="en-GB"/>
        </w:rPr>
      </w:pPr>
      <w:bookmarkStart w:id="19" w:name="#Text39"/>
      <w:bookmarkEnd w:id="19"/>
    </w:p>
    <w:p w14:paraId="16DD91CC"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r w:rsidRPr="00921DF5">
        <w:rPr>
          <w:rFonts w:ascii="Arial" w:hAnsi="Arial" w:cs="Arial"/>
          <w:b/>
          <w:bCs/>
          <w:color w:val="000000"/>
          <w:sz w:val="20"/>
          <w:lang w:eastAsia="en-GB"/>
        </w:rPr>
        <w:t xml:space="preserve">Contract No: </w:t>
      </w:r>
      <w:r w:rsidRPr="00921DF5">
        <w:rPr>
          <w:rFonts w:ascii="Arial" w:hAnsi="Arial" w:cs="Arial"/>
          <w:color w:val="000000"/>
          <w:sz w:val="20"/>
          <w:lang w:eastAsia="en-GB"/>
        </w:rPr>
        <w:t> </w:t>
      </w:r>
      <w:r w:rsidRPr="00921DF5">
        <w:t xml:space="preserve"> </w:t>
      </w:r>
      <w:r w:rsidRPr="00921DF5">
        <w:rPr>
          <w:rFonts w:ascii="Arial" w:hAnsi="Arial" w:cs="Arial"/>
          <w:color w:val="000000"/>
          <w:sz w:val="20"/>
          <w:lang w:eastAsia="en-GB"/>
        </w:rPr>
        <w:t>714054451</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16287F21"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p w14:paraId="27A45389"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r w:rsidRPr="00921DF5">
        <w:rPr>
          <w:rFonts w:ascii="Arial" w:hAnsi="Arial" w:cs="Arial"/>
          <w:b/>
          <w:bCs/>
          <w:color w:val="000000"/>
          <w:sz w:val="20"/>
          <w:lang w:eastAsia="en-GB"/>
        </w:rPr>
        <w:t>Contract Name:</w:t>
      </w:r>
      <w:r w:rsidRPr="00921DF5">
        <w:rPr>
          <w:rFonts w:ascii="Arial" w:hAnsi="Arial" w:cs="Arial"/>
          <w:color w:val="000000"/>
          <w:sz w:val="20"/>
          <w:lang w:eastAsia="en-GB"/>
        </w:rPr>
        <w:t xml:space="preserve"> Participative Organisation Design (Virtual Development Programme)</w:t>
      </w:r>
    </w:p>
    <w:p w14:paraId="5BE93A62"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p w14:paraId="2550F277" w14:textId="77777777" w:rsidR="00921DF5" w:rsidRPr="00921DF5" w:rsidRDefault="00921DF5" w:rsidP="00921DF5">
      <w:pPr>
        <w:widowControl w:val="0"/>
        <w:tabs>
          <w:tab w:val="left" w:leader="dot" w:pos="6000"/>
        </w:tabs>
        <w:autoSpaceDE w:val="0"/>
        <w:autoSpaceDN w:val="0"/>
        <w:adjustRightInd w:val="0"/>
        <w:spacing w:after="60"/>
        <w:rPr>
          <w:rFonts w:ascii="Arial" w:hAnsi="Arial" w:cs="Arial"/>
          <w:sz w:val="24"/>
          <w:szCs w:val="24"/>
          <w:lang w:eastAsia="en-GB"/>
        </w:rPr>
      </w:pPr>
      <w:r w:rsidRPr="00921DF5">
        <w:rPr>
          <w:rFonts w:ascii="Arial" w:hAnsi="Arial" w:cs="Arial"/>
          <w:b/>
          <w:bCs/>
          <w:color w:val="000000"/>
          <w:sz w:val="20"/>
          <w:lang w:eastAsia="en-GB"/>
        </w:rPr>
        <w:t xml:space="preserve">Dated: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Pr>
          <w:rFonts w:ascii="Arial" w:hAnsi="Arial" w:cs="Arial"/>
          <w:color w:val="000000"/>
          <w:sz w:val="20"/>
          <w:lang w:eastAsia="en-GB"/>
        </w:rPr>
        <w:t>2</w:t>
      </w:r>
      <w:r w:rsidR="00D10CCF">
        <w:rPr>
          <w:rFonts w:ascii="Arial" w:hAnsi="Arial" w:cs="Arial"/>
          <w:color w:val="000000"/>
          <w:sz w:val="20"/>
          <w:lang w:eastAsia="en-GB"/>
        </w:rPr>
        <w:t>7</w:t>
      </w:r>
      <w:r>
        <w:rPr>
          <w:rFonts w:ascii="Arial" w:hAnsi="Arial" w:cs="Arial"/>
          <w:color w:val="000000"/>
          <w:sz w:val="20"/>
          <w:lang w:eastAsia="en-GB"/>
        </w:rPr>
        <w:t>/2/25</w:t>
      </w:r>
      <w:r w:rsidRPr="00921DF5">
        <w:rPr>
          <w:rFonts w:ascii="Arial" w:hAnsi="Arial" w:cs="Arial"/>
          <w:sz w:val="24"/>
          <w:szCs w:val="24"/>
          <w:lang w:eastAsia="en-GB"/>
        </w:rPr>
        <w:tab/>
      </w:r>
    </w:p>
    <w:p w14:paraId="384BA73E"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p w14:paraId="133FECF0"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r w:rsidRPr="00921DF5">
        <w:rPr>
          <w:rFonts w:ascii="Arial" w:hAnsi="Arial" w:cs="Arial"/>
          <w:color w:val="000000"/>
          <w:sz w:val="20"/>
          <w:lang w:eastAsia="en-GB"/>
        </w:rPr>
        <w:t>Supply the Deliverables described in the Schedule to this Purchase Order, subject to the attached MOD Terms and Conditions for Less Complex Requirements (up to the applicable procurement threshold).</w:t>
      </w:r>
    </w:p>
    <w:p w14:paraId="34B3F2EB"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921DF5" w:rsidRPr="00921DF5" w14:paraId="4A961174"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B959DAB"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Contractor</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31A4EB8"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Quality Assurance Requirement (Clause 8)</w:t>
            </w:r>
          </w:p>
        </w:tc>
      </w:tr>
      <w:tr w:rsidR="00921DF5" w:rsidRPr="00921DF5" w14:paraId="5ED6F732"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13F8484"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Name:</w:t>
            </w:r>
            <w:r>
              <w:rPr>
                <w:rFonts w:ascii="Arial" w:hAnsi="Arial" w:cs="Arial"/>
                <w:color w:val="000000"/>
                <w:sz w:val="20"/>
                <w:lang w:eastAsia="en-GB"/>
              </w:rPr>
              <w:t xml:space="preserve"> Metalogue Consulting LLP</w:t>
            </w:r>
          </w:p>
          <w:p w14:paraId="1D96F43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7D34F5C7"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A13F2E8" w14:textId="77777777" w:rsidR="009B6E91" w:rsidRPr="009B6E91" w:rsidRDefault="00921DF5" w:rsidP="009B6E91">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Registered Address:</w:t>
            </w:r>
            <w:r w:rsidR="009B6E91">
              <w:t xml:space="preserve"> </w:t>
            </w:r>
            <w:r w:rsidR="009B6E91" w:rsidRPr="009B6E91">
              <w:rPr>
                <w:rFonts w:ascii="Arial" w:hAnsi="Arial" w:cs="Arial"/>
                <w:color w:val="000000"/>
                <w:sz w:val="20"/>
                <w:lang w:eastAsia="en-GB"/>
              </w:rPr>
              <w:t>2nd Floor, 201 Haverstock Hill</w:t>
            </w:r>
          </w:p>
          <w:p w14:paraId="67652CF0" w14:textId="77777777" w:rsidR="00921DF5" w:rsidRPr="00921DF5" w:rsidRDefault="009B6E91" w:rsidP="009B6E91">
            <w:pPr>
              <w:widowControl w:val="0"/>
              <w:autoSpaceDE w:val="0"/>
              <w:autoSpaceDN w:val="0"/>
              <w:adjustRightInd w:val="0"/>
              <w:spacing w:after="60"/>
              <w:ind w:left="118" w:right="10"/>
              <w:jc w:val="left"/>
              <w:rPr>
                <w:rFonts w:ascii="Arial" w:hAnsi="Arial" w:cs="Arial"/>
                <w:color w:val="000000"/>
                <w:sz w:val="20"/>
                <w:lang w:eastAsia="en-GB"/>
              </w:rPr>
            </w:pPr>
            <w:r w:rsidRPr="009B6E91">
              <w:rPr>
                <w:rFonts w:ascii="Arial" w:hAnsi="Arial" w:cs="Arial"/>
                <w:color w:val="000000"/>
                <w:sz w:val="20"/>
                <w:lang w:eastAsia="en-GB"/>
              </w:rPr>
              <w:t>London NW3 4QG</w:t>
            </w:r>
          </w:p>
          <w:p w14:paraId="4B4F353D"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0B4020A7"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03E2D52"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color w:val="000000"/>
                <w:sz w:val="20"/>
                <w:lang w:eastAsia="en-GB"/>
              </w:rPr>
              <w:t>_________</w:t>
            </w:r>
          </w:p>
        </w:tc>
      </w:tr>
    </w:tbl>
    <w:p w14:paraId="1D7B270A"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921DF5" w:rsidRPr="00921DF5" w14:paraId="664F5EB4"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8A5994A"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36F5FB95"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Transport Instructions (Clause 10)</w:t>
            </w:r>
          </w:p>
        </w:tc>
      </w:tr>
      <w:tr w:rsidR="00921DF5" w:rsidRPr="00921DF5" w14:paraId="4213E152"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ED90B35" w14:textId="77777777" w:rsidR="00921DF5" w:rsidRPr="00921DF5" w:rsidRDefault="00921DF5" w:rsidP="00921DF5">
            <w:pPr>
              <w:widowControl w:val="0"/>
              <w:autoSpaceDE w:val="0"/>
              <w:autoSpaceDN w:val="0"/>
              <w:adjustRightInd w:val="0"/>
              <w:spacing w:after="60"/>
              <w:ind w:left="118" w:right="10"/>
              <w:jc w:val="left"/>
              <w:rPr>
                <w:rFonts w:ascii="Arial" w:hAnsi="Arial" w:cs="Arial"/>
                <w:b/>
                <w:bCs/>
                <w:color w:val="000000"/>
                <w:sz w:val="20"/>
                <w:lang w:eastAsia="en-GB"/>
              </w:rPr>
            </w:pPr>
            <w:r w:rsidRPr="00921DF5">
              <w:rPr>
                <w:rFonts w:ascii="Arial" w:hAnsi="Arial" w:cs="Arial"/>
                <w:b/>
                <w:bCs/>
                <w:color w:val="000000"/>
                <w:sz w:val="20"/>
                <w:lang w:eastAsia="en-GB"/>
              </w:rPr>
              <w:t>Name:</w:t>
            </w:r>
          </w:p>
          <w:p w14:paraId="1CD5782C"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4F904CB7"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85E5CC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Address:</w:t>
            </w:r>
          </w:p>
          <w:p w14:paraId="482934BA"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3901484"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Select method of transport of Deliverables</w:t>
            </w:r>
          </w:p>
          <w:p w14:paraId="06971CD3"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44AFE573"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To be Delivered by the Contractor    (Y/N)</w:t>
            </w:r>
          </w:p>
          <w:p w14:paraId="24E3B188"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[Special Instructions]</w:t>
            </w:r>
          </w:p>
          <w:p w14:paraId="0462A607"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2A1F701D"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5D69EFC0"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To be Collected by the Authority       (Y/N)</w:t>
            </w:r>
          </w:p>
          <w:p w14:paraId="19CC9351"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[Special Instructions]</w:t>
            </w:r>
          </w:p>
          <w:p w14:paraId="206316D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03EFCA41"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4BA3FA9A"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Each consignment of the Deliverables shall be accompanied by a delivery note</w:t>
            </w:r>
          </w:p>
          <w:p w14:paraId="5F96A722"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bl>
    <w:p w14:paraId="5B95CD12"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921DF5" w:rsidRPr="00921DF5" w14:paraId="558B2264"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EDFC82A"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Progress Meetings (Clause 14)</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A2EFC33"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Progress Reports (Clause 14)</w:t>
            </w:r>
          </w:p>
        </w:tc>
      </w:tr>
      <w:tr w:rsidR="00921DF5" w:rsidRPr="00921DF5" w14:paraId="5153C149"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2090F91"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The Contractor shall be required to attend the following meetings:</w:t>
            </w:r>
            <w:r w:rsidR="009B6E91">
              <w:rPr>
                <w:rFonts w:ascii="Arial" w:hAnsi="Arial" w:cs="Arial"/>
                <w:color w:val="000000"/>
                <w:sz w:val="20"/>
                <w:lang w:eastAsia="en-GB"/>
              </w:rPr>
              <w:t xml:space="preserve"> N/A</w:t>
            </w:r>
          </w:p>
          <w:p w14:paraId="5220BBB2"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D7FB860"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Subject: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13CB595B"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9B8BECB"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Frequency: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6D9C8D39"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23104F36"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color w:val="000000"/>
                <w:sz w:val="20"/>
                <w:lang w:eastAsia="en-GB"/>
              </w:rPr>
              <w:t xml:space="preserve">Location: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AC972BF"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The Contractor is required to submit the following Reports:</w:t>
            </w:r>
            <w:r w:rsidR="009B6E91">
              <w:rPr>
                <w:rFonts w:ascii="Arial" w:hAnsi="Arial" w:cs="Arial"/>
                <w:color w:val="000000"/>
                <w:sz w:val="20"/>
                <w:lang w:eastAsia="en-GB"/>
              </w:rPr>
              <w:t xml:space="preserve"> N/A</w:t>
            </w:r>
          </w:p>
          <w:p w14:paraId="675E05EE"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90B2D25"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Subject: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2FC17F8B"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1B088AD"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Frequency: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0A4F7224"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3FE3632"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Method of Delivery: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5AE48A43"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E6775EC"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Delivery Address: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p w14:paraId="50F40DEB"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bl>
    <w:p w14:paraId="77A52294"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921DF5" w:rsidRPr="00921DF5" w14:paraId="799C7A10"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03B3F3C5"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Payment (Clause 15)</w:t>
            </w:r>
          </w:p>
        </w:tc>
      </w:tr>
      <w:tr w:rsidR="00921DF5" w:rsidRPr="00921DF5" w14:paraId="013A7E78"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07DCDA8"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8766CAA" w14:textId="77777777" w:rsidR="00921DF5" w:rsidRPr="00921DF5" w:rsidRDefault="00921DF5" w:rsidP="00921DF5">
            <w:pPr>
              <w:widowControl w:val="0"/>
              <w:autoSpaceDE w:val="0"/>
              <w:autoSpaceDN w:val="0"/>
              <w:adjustRightInd w:val="0"/>
              <w:spacing w:after="60"/>
              <w:ind w:left="118" w:right="10"/>
              <w:jc w:val="left"/>
              <w:rPr>
                <w:rFonts w:ascii="Arial" w:hAnsi="Arial" w:cs="Arial"/>
                <w:b/>
                <w:bCs/>
                <w:color w:val="000000"/>
                <w:sz w:val="20"/>
                <w:lang w:eastAsia="en-GB"/>
              </w:rPr>
            </w:pPr>
            <w:r w:rsidRPr="00921DF5">
              <w:rPr>
                <w:rFonts w:ascii="Arial" w:hAnsi="Arial" w:cs="Arial"/>
                <w:b/>
                <w:bCs/>
                <w:color w:val="000000"/>
                <w:sz w:val="20"/>
                <w:lang w:eastAsia="en-GB"/>
              </w:rPr>
              <w:t>Payment is to be enabled by CP&amp;F.</w:t>
            </w:r>
          </w:p>
          <w:p w14:paraId="450EA2D7"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bl>
    <w:p w14:paraId="3DD355C9"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921DF5" w:rsidRPr="00921DF5" w14:paraId="4E5AAB8D"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3D0E8A1"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6B819D7"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Supply of Hazardous Deliverables (Clause 9)</w:t>
            </w:r>
          </w:p>
        </w:tc>
      </w:tr>
      <w:tr w:rsidR="00921DF5" w:rsidRPr="00921DF5" w14:paraId="5FDFF421" w14:textId="77777777" w:rsidTr="00DD7164">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1FD062A"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Forms can be obtained from the following websites:</w:t>
            </w:r>
          </w:p>
          <w:p w14:paraId="1A81F0B1"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22535FB5" w14:textId="77777777" w:rsidR="00921DF5" w:rsidRPr="00921DF5" w:rsidRDefault="00000000" w:rsidP="00921DF5">
            <w:pPr>
              <w:widowControl w:val="0"/>
              <w:autoSpaceDE w:val="0"/>
              <w:autoSpaceDN w:val="0"/>
              <w:adjustRightInd w:val="0"/>
              <w:spacing w:after="60"/>
              <w:ind w:left="118" w:right="10"/>
              <w:jc w:val="left"/>
              <w:rPr>
                <w:rFonts w:ascii="Arial" w:hAnsi="Arial" w:cs="Arial"/>
                <w:color w:val="0000FF"/>
                <w:sz w:val="20"/>
                <w:u w:val="single"/>
                <w:lang w:eastAsia="en-GB"/>
              </w:rPr>
            </w:pPr>
            <w:hyperlink r:id="rId17" w:history="1">
              <w:r w:rsidR="00921DF5" w:rsidRPr="00921DF5">
                <w:rPr>
                  <w:rFonts w:ascii="Arial" w:hAnsi="Arial" w:cs="Arial"/>
                  <w:color w:val="0000FF"/>
                  <w:sz w:val="20"/>
                  <w:u w:val="single"/>
                  <w:lang w:eastAsia="en-GB"/>
                </w:rPr>
                <w:t>https://www.kid.mod.uk/maincontent/business/commercial/index.htm</w:t>
              </w:r>
            </w:hyperlink>
          </w:p>
          <w:p w14:paraId="046A262E"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(Registration is required). </w:t>
            </w:r>
          </w:p>
          <w:p w14:paraId="717AAFBA"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1084D4C" w14:textId="77777777" w:rsidR="00921DF5" w:rsidRPr="00921DF5" w:rsidRDefault="00000000" w:rsidP="00921DF5">
            <w:pPr>
              <w:widowControl w:val="0"/>
              <w:autoSpaceDE w:val="0"/>
              <w:autoSpaceDN w:val="0"/>
              <w:adjustRightInd w:val="0"/>
              <w:spacing w:after="60"/>
              <w:ind w:left="118" w:right="10"/>
              <w:jc w:val="left"/>
              <w:rPr>
                <w:rFonts w:ascii="Arial" w:hAnsi="Arial" w:cs="Arial"/>
                <w:color w:val="0000FF"/>
                <w:sz w:val="20"/>
                <w:u w:val="single"/>
                <w:lang w:eastAsia="en-GB"/>
              </w:rPr>
            </w:pPr>
            <w:hyperlink r:id="rId18" w:anchor="invoice-processing" w:history="1">
              <w:r w:rsidR="00921DF5" w:rsidRPr="00921DF5">
                <w:rPr>
                  <w:rFonts w:ascii="Arial" w:hAnsi="Arial" w:cs="Arial"/>
                  <w:color w:val="0000FF"/>
                  <w:sz w:val="20"/>
                  <w:u w:val="single"/>
                  <w:lang w:eastAsia="en-GB"/>
                </w:rPr>
                <w:t>https://www.gov.uk/government/organisations/ministry-of-</w:t>
              </w:r>
            </w:hyperlink>
            <w:hyperlink r:id="rId19" w:anchor="invoice-processing" w:history="1">
              <w:r w:rsidR="00921DF5" w:rsidRPr="00921DF5">
                <w:rPr>
                  <w:rFonts w:ascii="Arial" w:hAnsi="Arial" w:cs="Arial"/>
                  <w:color w:val="0000FF"/>
                  <w:sz w:val="20"/>
                  <w:u w:val="single"/>
                  <w:lang w:eastAsia="en-GB"/>
                </w:rPr>
                <w:t>defence/about/procurement#invoice-processing</w:t>
              </w:r>
            </w:hyperlink>
          </w:p>
          <w:p w14:paraId="56EE48EE"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4C52880" w14:textId="77777777" w:rsidR="00921DF5" w:rsidRPr="00921DF5" w:rsidRDefault="00000000" w:rsidP="00921DF5">
            <w:pPr>
              <w:widowControl w:val="0"/>
              <w:autoSpaceDE w:val="0"/>
              <w:autoSpaceDN w:val="0"/>
              <w:adjustRightInd w:val="0"/>
              <w:spacing w:after="60"/>
              <w:ind w:left="118" w:right="10"/>
              <w:jc w:val="left"/>
              <w:rPr>
                <w:rFonts w:ascii="Arial" w:hAnsi="Arial" w:cs="Arial"/>
                <w:color w:val="0000FF"/>
                <w:sz w:val="20"/>
                <w:u w:val="single"/>
                <w:lang w:eastAsia="en-GB"/>
              </w:rPr>
            </w:pPr>
            <w:hyperlink r:id="rId20" w:history="1">
              <w:r w:rsidR="00921DF5" w:rsidRPr="00921DF5">
                <w:rPr>
                  <w:rFonts w:ascii="Arial" w:hAnsi="Arial" w:cs="Arial"/>
                  <w:color w:val="0000FF"/>
                  <w:sz w:val="20"/>
                  <w:u w:val="single"/>
                  <w:lang w:eastAsia="en-GB"/>
                </w:rPr>
                <w:t>https://www.dstan.mod.uk/</w:t>
              </w:r>
            </w:hyperlink>
          </w:p>
          <w:p w14:paraId="28740C3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(Registration is required).</w:t>
            </w:r>
          </w:p>
          <w:p w14:paraId="2908EB2C"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151D944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The MOD Forms and Documentation referred to in the Conditions are available free of charge from:</w:t>
            </w:r>
          </w:p>
          <w:p w14:paraId="121FD38A"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5DDDD55E"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Ministry of Defence, Forms and Pubs Commodity Management </w:t>
            </w:r>
          </w:p>
          <w:p w14:paraId="58DEF8D1"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PO Box 2, Building C16, C Site</w:t>
            </w:r>
          </w:p>
          <w:p w14:paraId="07C44E3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Lower Arncott</w:t>
            </w:r>
          </w:p>
          <w:p w14:paraId="20EAA22B"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Bicester, OX25 1LP  </w:t>
            </w:r>
          </w:p>
          <w:p w14:paraId="1C83CE9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(Tel. 01869 256197 Fax: 01869 256824)</w:t>
            </w:r>
          </w:p>
          <w:p w14:paraId="1FE2DD96"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40297ED0"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Applications via email: </w:t>
            </w:r>
          </w:p>
          <w:p w14:paraId="24BB1890" w14:textId="77777777" w:rsidR="00921DF5" w:rsidRPr="00921DF5" w:rsidRDefault="00000000" w:rsidP="00921DF5">
            <w:pPr>
              <w:widowControl w:val="0"/>
              <w:autoSpaceDE w:val="0"/>
              <w:autoSpaceDN w:val="0"/>
              <w:adjustRightInd w:val="0"/>
              <w:spacing w:after="60"/>
              <w:ind w:left="118" w:right="10"/>
              <w:jc w:val="left"/>
              <w:rPr>
                <w:rFonts w:ascii="Arial" w:hAnsi="Arial" w:cs="Arial"/>
                <w:color w:val="0000FF"/>
                <w:sz w:val="20"/>
                <w:u w:val="single"/>
                <w:lang w:eastAsia="en-GB"/>
              </w:rPr>
            </w:pPr>
            <w:hyperlink r:id="rId21" w:history="1">
              <w:r w:rsidR="00921DF5" w:rsidRPr="00921DF5">
                <w:rPr>
                  <w:rFonts w:ascii="Arial" w:hAnsi="Arial" w:cs="Arial"/>
                  <w:color w:val="0000FF"/>
                  <w:sz w:val="20"/>
                  <w:u w:val="single"/>
                  <w:lang w:eastAsia="en-GB"/>
                </w:rPr>
                <w:t>Leidos-FormsPublications@teamleidos.mod.uk</w:t>
              </w:r>
            </w:hyperlink>
          </w:p>
          <w:p w14:paraId="27357532"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8718A64"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If you require this document in a different format (i.e. in a larger font) please contact the Authority’s Representative (Commercial Officer), detailed below.</w:t>
            </w:r>
          </w:p>
          <w:p w14:paraId="07F023C8"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BB014D1"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4BDB5498"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7A08E3B" w14:textId="77777777" w:rsidR="00921DF5" w:rsidRPr="00921DF5" w:rsidRDefault="00921DF5" w:rsidP="00921DF5">
            <w:pPr>
              <w:widowControl w:val="0"/>
              <w:autoSpaceDE w:val="0"/>
              <w:autoSpaceDN w:val="0"/>
              <w:adjustRightInd w:val="0"/>
              <w:spacing w:after="60"/>
              <w:ind w:left="237" w:right="10"/>
              <w:jc w:val="left"/>
              <w:rPr>
                <w:rFonts w:ascii="Arial" w:hAnsi="Arial" w:cs="Arial"/>
                <w:color w:val="000000"/>
                <w:sz w:val="20"/>
                <w:lang w:eastAsia="en-GB"/>
              </w:rPr>
            </w:pPr>
            <w:r w:rsidRPr="00921DF5">
              <w:rPr>
                <w:rFonts w:ascii="Arial" w:hAnsi="Arial" w:cs="Arial"/>
                <w:color w:val="000000"/>
                <w:sz w:val="20"/>
                <w:lang w:eastAsia="en-GB"/>
              </w:rPr>
              <w:t>(1) Hard copies to be sent to:</w:t>
            </w:r>
          </w:p>
          <w:p w14:paraId="2916C19D"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CB0DCC1"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Hazardous Stores Information System (HSIS)</w:t>
            </w:r>
          </w:p>
          <w:p w14:paraId="7533F0F8"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Spruce 2C, #1260</w:t>
            </w:r>
          </w:p>
          <w:p w14:paraId="4EFB1C1A"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MOD Abbey Wood (South)</w:t>
            </w:r>
          </w:p>
          <w:p w14:paraId="22BCBBF5"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Bristol, BS34 8JH</w:t>
            </w:r>
          </w:p>
          <w:p w14:paraId="74869460"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2A24FB3" w14:textId="77777777" w:rsidR="00921DF5" w:rsidRPr="00921DF5" w:rsidRDefault="00921DF5" w:rsidP="00921DF5">
            <w:pPr>
              <w:widowControl w:val="0"/>
              <w:autoSpaceDE w:val="0"/>
              <w:autoSpaceDN w:val="0"/>
              <w:adjustRightInd w:val="0"/>
              <w:spacing w:after="60"/>
              <w:ind w:left="237" w:right="10"/>
              <w:jc w:val="left"/>
              <w:rPr>
                <w:rFonts w:ascii="Arial" w:hAnsi="Arial" w:cs="Arial"/>
                <w:color w:val="000000"/>
                <w:sz w:val="20"/>
                <w:lang w:eastAsia="en-GB"/>
              </w:rPr>
            </w:pPr>
            <w:r w:rsidRPr="00921DF5">
              <w:rPr>
                <w:rFonts w:ascii="Arial" w:hAnsi="Arial" w:cs="Arial"/>
                <w:color w:val="000000"/>
                <w:sz w:val="20"/>
                <w:lang w:eastAsia="en-GB"/>
              </w:rPr>
              <w:t>(2) Emails to be sent to:</w:t>
            </w:r>
          </w:p>
          <w:p w14:paraId="187F57B8"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A062CA7"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FF"/>
                <w:sz w:val="20"/>
                <w:u w:val="single"/>
                <w:lang w:eastAsia="en-GB"/>
              </w:rPr>
            </w:pPr>
            <w:r w:rsidRPr="00921DF5">
              <w:rPr>
                <w:rFonts w:ascii="Arial" w:hAnsi="Arial" w:cs="Arial"/>
                <w:color w:val="000000"/>
                <w:sz w:val="20"/>
                <w:lang w:eastAsia="en-GB"/>
              </w:rPr>
              <w:t xml:space="preserve">b.  </w:t>
            </w:r>
            <w:hyperlink r:id="rId22" w:history="1">
              <w:r w:rsidRPr="00921DF5">
                <w:rPr>
                  <w:rFonts w:ascii="Arial" w:hAnsi="Arial" w:cs="Arial"/>
                  <w:color w:val="0000FF"/>
                  <w:sz w:val="20"/>
                  <w:u w:val="single"/>
                  <w:lang w:eastAsia="en-GB"/>
                </w:rPr>
                <w:t>DESTECH-QSEPEnv-HSISMulti@mod.gov.uk</w:t>
              </w:r>
            </w:hyperlink>
          </w:p>
          <w:p w14:paraId="54738AF4"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9A5DB68"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color w:val="000000"/>
                <w:sz w:val="20"/>
                <w:lang w:eastAsia="en-GB"/>
              </w:rPr>
              <w:t>SDS which are classified above OFFICIAL including Explosive Hazard Data Sheets (EHDS) for Ordnance, Munitions or Explosives (OME) are not to be sent to HSIS and must be held by the respective Authority Delivery Team</w:t>
            </w:r>
          </w:p>
        </w:tc>
      </w:tr>
    </w:tbl>
    <w:p w14:paraId="46ABBD8F"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921DF5" w:rsidRPr="00921DF5" w14:paraId="50A223E0"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635EE884" w14:textId="77777777" w:rsidR="00921DF5" w:rsidRPr="00921DF5" w:rsidRDefault="00921DF5" w:rsidP="00921DF5">
            <w:pPr>
              <w:widowControl w:val="0"/>
              <w:autoSpaceDE w:val="0"/>
              <w:autoSpaceDN w:val="0"/>
              <w:adjustRightInd w:val="0"/>
              <w:spacing w:after="60"/>
              <w:ind w:left="118" w:right="10"/>
              <w:jc w:val="left"/>
              <w:rPr>
                <w:rFonts w:ascii="Arial" w:hAnsi="Arial" w:cs="Arial"/>
                <w:b/>
                <w:bCs/>
                <w:color w:val="000000"/>
                <w:sz w:val="20"/>
                <w:lang w:eastAsia="en-GB"/>
              </w:rPr>
            </w:pPr>
            <w:r w:rsidRPr="00921DF5">
              <w:rPr>
                <w:rFonts w:ascii="Arial" w:hAnsi="Arial" w:cs="Arial"/>
                <w:b/>
                <w:bCs/>
                <w:color w:val="000000"/>
                <w:sz w:val="20"/>
                <w:lang w:eastAsia="en-GB"/>
              </w:rPr>
              <w:t>Contractor’s Sensitive Information (Clause 5). Not to be published.</w:t>
            </w:r>
          </w:p>
          <w:p w14:paraId="6B0E839A"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This list shall be agreed in consultation with the Authority and the Contractor and may be reviewed and amended by agreement. The Authority shall review the list before publication of any information.</w:t>
            </w:r>
          </w:p>
          <w:p w14:paraId="06BBA33E"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00E0581F"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6877CCB"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Description of Contractor’s Sensitive Information:</w:t>
            </w:r>
          </w:p>
          <w:p w14:paraId="464FCBC1"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5C8C6B09"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12E3439F"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ED9CA72"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Cross reference to location of Sensitive Information:</w:t>
            </w:r>
          </w:p>
          <w:p w14:paraId="3382A365"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5C71F136"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3D978853"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7C73492"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lastRenderedPageBreak/>
              <w:t>Explanation of Sensitivity:</w:t>
            </w:r>
          </w:p>
          <w:p w14:paraId="62199465"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DA123B1"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1933DCB4"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2D0081C"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Details of potential harm resulting from disclosure:</w:t>
            </w:r>
          </w:p>
          <w:p w14:paraId="4C4CEA3D"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50895670"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423860D8"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86343C5"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Period of Confidence (if Applicable): </w:t>
            </w:r>
          </w:p>
          <w:p w14:paraId="38C1F859"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C8FE7CE"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1FBD42F5"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75629BC"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Contact Details for Transparency / Freedom of Information matters:</w:t>
            </w:r>
          </w:p>
          <w:p w14:paraId="0871540E"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Name:</w:t>
            </w:r>
          </w:p>
          <w:p w14:paraId="0A849FD5"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Position:</w:t>
            </w:r>
          </w:p>
          <w:p w14:paraId="2702B4C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Address:</w:t>
            </w:r>
          </w:p>
          <w:p w14:paraId="24EC891E"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Telephone Number:</w:t>
            </w:r>
          </w:p>
          <w:p w14:paraId="3CB2AD30"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E-mail Address:</w:t>
            </w:r>
          </w:p>
          <w:p w14:paraId="41004F19"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67C0C651" w14:textId="77777777" w:rsidTr="00DD7164">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08D56CC"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97E50C6"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B04FA47"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568C698B"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1A939487"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bl>
    <w:p w14:paraId="6AA258D8" w14:textId="77777777" w:rsidR="00921DF5" w:rsidRPr="00921DF5" w:rsidRDefault="00921DF5" w:rsidP="00921DF5">
      <w:pPr>
        <w:widowControl w:val="0"/>
        <w:autoSpaceDE w:val="0"/>
        <w:autoSpaceDN w:val="0"/>
        <w:adjustRightInd w:val="0"/>
        <w:spacing w:after="60"/>
        <w:rPr>
          <w:rFonts w:ascii="Arial"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921DF5" w:rsidRPr="00921DF5" w14:paraId="4B139890" w14:textId="77777777" w:rsidTr="567663BE">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59C5EEF"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Offer and Acceptance</w:t>
            </w:r>
          </w:p>
        </w:tc>
      </w:tr>
      <w:tr w:rsidR="00921DF5" w:rsidRPr="00921DF5" w14:paraId="01715D0B"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35E48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 xml:space="preserve">A) The Purchase Order constitutes an offer by the Contractor to supply the Deliverables. This is open for acceptance by the Authority for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xml:space="preserve"> days from the date of signature. By signing the Purchase Order the Contractor agrees to be bound by the attached Terms and Conditions for Less Complex Requirements (Up to the applicable procurement threshold).</w:t>
            </w:r>
          </w:p>
          <w:p w14:paraId="6FFBD3EC"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0DCCCAD"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2D3C8D4" w14:textId="130A882D" w:rsidR="00921DF5" w:rsidRPr="00921DF5" w:rsidRDefault="00921DF5" w:rsidP="567663BE">
            <w:pPr>
              <w:widowControl w:val="0"/>
              <w:autoSpaceDE w:val="0"/>
              <w:autoSpaceDN w:val="0"/>
              <w:adjustRightInd w:val="0"/>
              <w:spacing w:after="60"/>
              <w:ind w:left="118" w:right="10"/>
              <w:jc w:val="left"/>
              <w:rPr>
                <w:rFonts w:ascii="Arial" w:hAnsi="Arial" w:cs="Arial"/>
                <w:color w:val="000000"/>
                <w:sz w:val="20"/>
                <w:lang w:eastAsia="en-GB"/>
              </w:rPr>
            </w:pPr>
            <w:r w:rsidRPr="567663BE">
              <w:rPr>
                <w:rFonts w:ascii="Arial" w:hAnsi="Arial" w:cs="Arial"/>
                <w:color w:val="000000" w:themeColor="text1"/>
                <w:sz w:val="20"/>
                <w:lang w:eastAsia="en-GB"/>
              </w:rPr>
              <w:t>Name (Block Capitals):</w:t>
            </w:r>
            <w:r w:rsidR="5279C5A1" w:rsidRPr="567663BE">
              <w:rPr>
                <w:rFonts w:ascii="Arial" w:hAnsi="Arial" w:cs="Arial"/>
                <w:color w:val="000000" w:themeColor="text1"/>
                <w:sz w:val="20"/>
                <w:lang w:eastAsia="en-GB"/>
              </w:rPr>
              <w:t xml:space="preserve"> </w:t>
            </w:r>
            <w:r w:rsidR="00BF605C">
              <w:rPr>
                <w:rFonts w:ascii="Arial" w:hAnsi="Arial" w:cs="Arial"/>
                <w:color w:val="000000" w:themeColor="text1"/>
                <w:sz w:val="20"/>
                <w:lang w:eastAsia="en-GB"/>
              </w:rPr>
              <w:t>XXX</w:t>
            </w:r>
          </w:p>
          <w:p w14:paraId="36AF6883"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AAAFE7E" w14:textId="17B8D260" w:rsidR="00921DF5" w:rsidRPr="00921DF5" w:rsidRDefault="00921DF5" w:rsidP="567663BE">
            <w:pPr>
              <w:widowControl w:val="0"/>
              <w:autoSpaceDE w:val="0"/>
              <w:autoSpaceDN w:val="0"/>
              <w:adjustRightInd w:val="0"/>
              <w:spacing w:after="60"/>
              <w:ind w:left="118" w:right="10"/>
              <w:jc w:val="left"/>
              <w:rPr>
                <w:rFonts w:ascii="Arial" w:hAnsi="Arial" w:cs="Arial"/>
                <w:color w:val="000000"/>
                <w:sz w:val="20"/>
                <w:lang w:eastAsia="en-GB"/>
              </w:rPr>
            </w:pPr>
            <w:r w:rsidRPr="567663BE">
              <w:rPr>
                <w:rFonts w:ascii="Arial" w:hAnsi="Arial" w:cs="Arial"/>
                <w:color w:val="000000" w:themeColor="text1"/>
                <w:sz w:val="20"/>
                <w:lang w:eastAsia="en-GB"/>
              </w:rPr>
              <w:t>Position:</w:t>
            </w:r>
            <w:r w:rsidR="73E21E16" w:rsidRPr="567663BE">
              <w:rPr>
                <w:rFonts w:ascii="Arial" w:hAnsi="Arial" w:cs="Arial"/>
                <w:color w:val="000000" w:themeColor="text1"/>
                <w:sz w:val="20"/>
                <w:lang w:eastAsia="en-GB"/>
              </w:rPr>
              <w:t xml:space="preserve"> PARTNER</w:t>
            </w:r>
          </w:p>
          <w:p w14:paraId="4CFEC1A2"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567663BE">
              <w:rPr>
                <w:rFonts w:ascii="Arial" w:hAnsi="Arial" w:cs="Arial"/>
                <w:color w:val="000000" w:themeColor="text1"/>
                <w:sz w:val="20"/>
                <w:lang w:eastAsia="en-GB"/>
              </w:rPr>
              <w:t>For and on behalf of the Contractor</w:t>
            </w:r>
          </w:p>
          <w:p w14:paraId="626FFDC1" w14:textId="6AA37140" w:rsidR="00921DF5" w:rsidRPr="00921DF5" w:rsidRDefault="00921DF5" w:rsidP="567663BE">
            <w:pPr>
              <w:widowControl w:val="0"/>
              <w:autoSpaceDE w:val="0"/>
              <w:autoSpaceDN w:val="0"/>
              <w:adjustRightInd w:val="0"/>
              <w:spacing w:after="60"/>
              <w:ind w:left="118" w:right="10"/>
              <w:jc w:val="left"/>
              <w:rPr>
                <w:rFonts w:ascii="Arial" w:hAnsi="Arial" w:cs="Arial"/>
                <w:color w:val="000000"/>
                <w:sz w:val="20"/>
                <w:lang w:eastAsia="en-GB"/>
              </w:rPr>
            </w:pPr>
            <w:r w:rsidRPr="567663BE">
              <w:rPr>
                <w:rFonts w:ascii="Arial" w:hAnsi="Arial" w:cs="Arial"/>
                <w:color w:val="000000" w:themeColor="text1"/>
                <w:sz w:val="20"/>
                <w:lang w:eastAsia="en-GB"/>
              </w:rPr>
              <w:t xml:space="preserve">Authorised Signatory </w:t>
            </w:r>
            <w:r w:rsidR="00BF605C">
              <w:rPr>
                <w:noProof/>
              </w:rPr>
              <w:t>XXX</w:t>
            </w:r>
            <w:r w:rsidRPr="567663BE">
              <w:rPr>
                <w:rFonts w:ascii="Arial" w:hAnsi="Arial" w:cs="Arial"/>
                <w:color w:val="000000" w:themeColor="text1"/>
                <w:sz w:val="20"/>
                <w:lang w:eastAsia="en-GB"/>
              </w:rPr>
              <w:t>………………………………..</w:t>
            </w:r>
          </w:p>
          <w:p w14:paraId="3691E7B2"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3101716D" w14:textId="52E71FCD"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567663BE">
              <w:rPr>
                <w:rFonts w:ascii="Arial" w:hAnsi="Arial" w:cs="Arial"/>
                <w:color w:val="000000" w:themeColor="text1"/>
                <w:sz w:val="20"/>
                <w:lang w:eastAsia="en-GB"/>
              </w:rPr>
              <w:t>Date:</w:t>
            </w:r>
            <w:r w:rsidR="09F3C775" w:rsidRPr="567663BE">
              <w:rPr>
                <w:rFonts w:ascii="Arial" w:hAnsi="Arial" w:cs="Arial"/>
                <w:color w:val="000000" w:themeColor="text1"/>
                <w:sz w:val="20"/>
                <w:lang w:eastAsia="en-GB"/>
              </w:rPr>
              <w:t xml:space="preserve"> 03/03/2025</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6770CE"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CBEED82"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E36661F"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20DB25C4"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B) Acceptance</w:t>
            </w:r>
          </w:p>
          <w:p w14:paraId="38645DC7"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135E58C4"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2EBF9A1"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0C6C2CD5"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09E88E4"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60E2E0FF"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Name (Block Capitals):</w:t>
            </w:r>
            <w:r w:rsidR="009B6E91">
              <w:rPr>
                <w:rFonts w:ascii="Arial" w:hAnsi="Arial" w:cs="Arial"/>
                <w:color w:val="000000"/>
                <w:sz w:val="20"/>
                <w:lang w:eastAsia="en-GB"/>
              </w:rPr>
              <w:t xml:space="preserve"> JONATHAN MCNIVEN</w:t>
            </w:r>
          </w:p>
          <w:p w14:paraId="508C98E9"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4B975DED"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Position:</w:t>
            </w:r>
            <w:r w:rsidR="009B6E91">
              <w:rPr>
                <w:rFonts w:ascii="Arial" w:hAnsi="Arial" w:cs="Arial"/>
                <w:color w:val="000000"/>
                <w:sz w:val="20"/>
                <w:lang w:eastAsia="en-GB"/>
              </w:rPr>
              <w:t xml:space="preserve"> Commercial Officer</w:t>
            </w:r>
          </w:p>
          <w:p w14:paraId="0764A4FC"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For and on behalf of the Authority</w:t>
            </w:r>
          </w:p>
          <w:p w14:paraId="779F8E76"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7818863E"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1A2CF256" w14:textId="77777777" w:rsidR="00921DF5" w:rsidRPr="00921DF5" w:rsidRDefault="00921DF5" w:rsidP="00921DF5">
            <w:pPr>
              <w:widowControl w:val="0"/>
              <w:autoSpaceDE w:val="0"/>
              <w:autoSpaceDN w:val="0"/>
              <w:adjustRightInd w:val="0"/>
              <w:spacing w:after="60"/>
              <w:ind w:left="118" w:right="10"/>
              <w:jc w:val="left"/>
              <w:rPr>
                <w:rFonts w:ascii="Arial" w:hAnsi="Arial" w:cs="Arial"/>
                <w:color w:val="000000"/>
                <w:sz w:val="20"/>
                <w:lang w:eastAsia="en-GB"/>
              </w:rPr>
            </w:pPr>
            <w:r w:rsidRPr="00921DF5">
              <w:rPr>
                <w:rFonts w:ascii="Arial" w:hAnsi="Arial" w:cs="Arial"/>
                <w:color w:val="000000"/>
                <w:sz w:val="20"/>
                <w:lang w:eastAsia="en-GB"/>
              </w:rPr>
              <w:t>Authorised Signatory ………………………………..</w:t>
            </w:r>
          </w:p>
          <w:p w14:paraId="44F69B9A"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p>
          <w:p w14:paraId="4C8BFC02" w14:textId="78823928" w:rsidR="00921DF5" w:rsidRPr="00921DF5" w:rsidRDefault="00921DF5" w:rsidP="567663BE">
            <w:pPr>
              <w:widowControl w:val="0"/>
              <w:autoSpaceDE w:val="0"/>
              <w:autoSpaceDN w:val="0"/>
              <w:adjustRightInd w:val="0"/>
              <w:spacing w:after="60"/>
              <w:ind w:left="118" w:right="10"/>
              <w:jc w:val="left"/>
              <w:rPr>
                <w:rFonts w:ascii="Arial" w:hAnsi="Arial" w:cs="Arial"/>
                <w:color w:val="000000"/>
                <w:sz w:val="20"/>
                <w:lang w:eastAsia="en-GB"/>
              </w:rPr>
            </w:pPr>
            <w:r w:rsidRPr="567663BE">
              <w:rPr>
                <w:rFonts w:ascii="Arial" w:hAnsi="Arial" w:cs="Arial"/>
                <w:color w:val="000000" w:themeColor="text1"/>
                <w:sz w:val="20"/>
                <w:lang w:eastAsia="en-GB"/>
              </w:rPr>
              <w:t>Date:</w:t>
            </w:r>
            <w:r w:rsidR="009B6E91" w:rsidRPr="567663BE">
              <w:rPr>
                <w:rFonts w:ascii="Arial" w:hAnsi="Arial" w:cs="Arial"/>
                <w:color w:val="000000" w:themeColor="text1"/>
                <w:sz w:val="20"/>
                <w:lang w:eastAsia="en-GB"/>
              </w:rPr>
              <w:t xml:space="preserve"> </w:t>
            </w:r>
          </w:p>
          <w:p w14:paraId="5F07D11E" w14:textId="77777777" w:rsidR="00921DF5" w:rsidRPr="00921DF5" w:rsidRDefault="00921DF5" w:rsidP="00921DF5">
            <w:pPr>
              <w:widowControl w:val="0"/>
              <w:autoSpaceDE w:val="0"/>
              <w:autoSpaceDN w:val="0"/>
              <w:adjustRightInd w:val="0"/>
              <w:ind w:left="118" w:right="10"/>
              <w:jc w:val="left"/>
              <w:rPr>
                <w:rFonts w:ascii="Arial" w:hAnsi="Arial" w:cs="Arial"/>
                <w:sz w:val="24"/>
                <w:szCs w:val="24"/>
                <w:lang w:eastAsia="en-GB"/>
              </w:rPr>
            </w:pPr>
          </w:p>
        </w:tc>
      </w:tr>
      <w:tr w:rsidR="00921DF5" w:rsidRPr="00921DF5" w14:paraId="5CFD8666" w14:textId="77777777" w:rsidTr="567663BE">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20BC18" w14:textId="77777777" w:rsidR="00921DF5" w:rsidRPr="00921DF5" w:rsidRDefault="00921DF5" w:rsidP="00921DF5">
            <w:pPr>
              <w:widowControl w:val="0"/>
              <w:autoSpaceDE w:val="0"/>
              <w:autoSpaceDN w:val="0"/>
              <w:adjustRightInd w:val="0"/>
              <w:spacing w:after="60"/>
              <w:ind w:left="118" w:right="10"/>
              <w:jc w:val="left"/>
              <w:rPr>
                <w:rFonts w:ascii="Arial" w:hAnsi="Arial" w:cs="Arial"/>
                <w:sz w:val="24"/>
                <w:szCs w:val="24"/>
                <w:lang w:eastAsia="en-GB"/>
              </w:rPr>
            </w:pPr>
            <w:r w:rsidRPr="00921DF5">
              <w:rPr>
                <w:rFonts w:ascii="Arial" w:hAnsi="Arial" w:cs="Arial"/>
                <w:b/>
                <w:bCs/>
                <w:color w:val="000000"/>
                <w:sz w:val="20"/>
                <w:lang w:eastAsia="en-GB"/>
              </w:rPr>
              <w:t xml:space="preserve">C) Effective Date of Contract: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r w:rsidRPr="00921DF5">
              <w:rPr>
                <w:rFonts w:ascii="Arial" w:hAnsi="Arial" w:cs="Arial"/>
                <w:color w:val="000000"/>
                <w:sz w:val="20"/>
                <w:lang w:eastAsia="en-GB"/>
              </w:rPr>
              <w:t> </w:t>
            </w:r>
          </w:p>
        </w:tc>
      </w:tr>
    </w:tbl>
    <w:p w14:paraId="41508A3C" w14:textId="77777777" w:rsidR="002364EF" w:rsidRPr="002364EF" w:rsidRDefault="002364EF" w:rsidP="002364EF">
      <w:pPr>
        <w:widowControl w:val="0"/>
        <w:autoSpaceDE w:val="0"/>
        <w:autoSpaceDN w:val="0"/>
        <w:adjustRightInd w:val="0"/>
        <w:spacing w:after="60"/>
        <w:rPr>
          <w:rFonts w:ascii="Arial" w:hAnsi="Arial" w:cs="Arial"/>
          <w:sz w:val="24"/>
          <w:szCs w:val="24"/>
          <w:lang w:eastAsia="en-GB"/>
        </w:rPr>
      </w:pPr>
    </w:p>
    <w:p w14:paraId="43D6B1D6" w14:textId="77777777" w:rsidR="009B6E91" w:rsidRDefault="009B6E91" w:rsidP="00162186">
      <w:pPr>
        <w:jc w:val="left"/>
        <w:rPr>
          <w:rFonts w:ascii="Arial" w:hAnsi="Arial" w:cs="Arial"/>
        </w:rPr>
        <w:sectPr w:rsidR="009B6E91">
          <w:pgSz w:w="11907" w:h="16834" w:code="9"/>
          <w:pgMar w:top="567" w:right="1440" w:bottom="426" w:left="1440" w:header="431" w:footer="431" w:gutter="0"/>
          <w:cols w:space="720"/>
          <w:formProt w:val="0"/>
        </w:sectPr>
      </w:pPr>
    </w:p>
    <w:p w14:paraId="01701D8C" w14:textId="77777777" w:rsidR="005F583F" w:rsidRDefault="009B6E91" w:rsidP="00162186">
      <w:pPr>
        <w:jc w:val="left"/>
        <w:rPr>
          <w:rFonts w:ascii="Arial" w:hAnsi="Arial" w:cs="Arial"/>
          <w:b/>
          <w:bCs/>
        </w:rPr>
      </w:pPr>
      <w:r w:rsidRPr="009B6E91">
        <w:rPr>
          <w:rFonts w:ascii="Arial" w:hAnsi="Arial" w:cs="Arial"/>
          <w:b/>
          <w:bCs/>
        </w:rPr>
        <w:lastRenderedPageBreak/>
        <w:t>SCHEDULE OF REQUIREMENTS FOR THE SUPPLY OF</w:t>
      </w:r>
      <w:r>
        <w:rPr>
          <w:rFonts w:ascii="Arial" w:hAnsi="Arial" w:cs="Arial"/>
          <w:b/>
          <w:bCs/>
        </w:rPr>
        <w:t xml:space="preserve"> </w:t>
      </w:r>
      <w:r w:rsidRPr="009B6E91">
        <w:rPr>
          <w:rFonts w:ascii="Arial" w:hAnsi="Arial" w:cs="Arial"/>
          <w:b/>
          <w:bCs/>
        </w:rPr>
        <w:t>Participative Organisation Design (Virtual Development Programme)</w:t>
      </w:r>
    </w:p>
    <w:p w14:paraId="17DBC151" w14:textId="77777777" w:rsidR="009B6E91" w:rsidRDefault="009B6E91" w:rsidP="00162186">
      <w:pPr>
        <w:jc w:val="left"/>
        <w:rPr>
          <w:rFonts w:ascii="Arial" w:hAnsi="Arial" w:cs="Arial"/>
          <w:b/>
          <w:bCs/>
        </w:rPr>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9B6E91" w:rsidRPr="00D15332" w14:paraId="7BBC2ABC" w14:textId="77777777" w:rsidTr="00DD7164">
        <w:trPr>
          <w:trHeight w:val="211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7D7DE442"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b/>
                <w:bCs/>
                <w:szCs w:val="22"/>
              </w:rPr>
              <w:t>Serial</w:t>
            </w:r>
            <w:r w:rsidRPr="00D15332">
              <w:rPr>
                <w:rFonts w:ascii="Arial" w:hAnsi="Arial" w:cs="Arial"/>
                <w:szCs w:val="22"/>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4157B6E6"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b/>
                <w:bCs/>
                <w:szCs w:val="22"/>
              </w:rPr>
              <w:t>Description</w:t>
            </w:r>
            <w:r w:rsidRPr="00D15332">
              <w:rPr>
                <w:rFonts w:ascii="Arial" w:hAnsi="Arial" w:cs="Arial"/>
                <w:szCs w:val="22"/>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07ED5907" w14:textId="77777777" w:rsidR="009B6E91" w:rsidRPr="00D15332" w:rsidRDefault="009B6E91" w:rsidP="00DD7164">
            <w:pPr>
              <w:tabs>
                <w:tab w:val="num" w:pos="0"/>
              </w:tabs>
              <w:spacing w:after="200" w:line="276" w:lineRule="auto"/>
              <w:jc w:val="left"/>
              <w:rPr>
                <w:rFonts w:ascii="Arial" w:hAnsi="Arial" w:cs="Arial"/>
                <w:b/>
                <w:bCs/>
                <w:szCs w:val="22"/>
              </w:rPr>
            </w:pPr>
            <w:r w:rsidRPr="00D15332">
              <w:rPr>
                <w:rFonts w:ascii="Arial" w:hAnsi="Arial" w:cs="Arial"/>
                <w:b/>
                <w:bCs/>
                <w:szCs w:val="22"/>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1EDF8DEF"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b/>
                <w:bCs/>
                <w:szCs w:val="22"/>
              </w:rPr>
              <w:t>Firm Price</w:t>
            </w:r>
            <w:r w:rsidRPr="00D15332">
              <w:rPr>
                <w:rFonts w:ascii="Arial" w:hAnsi="Arial" w:cs="Arial"/>
                <w:szCs w:val="22"/>
              </w:rPr>
              <w:t> </w:t>
            </w:r>
          </w:p>
          <w:p w14:paraId="2C341D69"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b/>
                <w:bCs/>
                <w:szCs w:val="22"/>
              </w:rPr>
              <w:t>(£)</w:t>
            </w:r>
            <w:r w:rsidRPr="00D15332">
              <w:rPr>
                <w:rFonts w:ascii="Arial" w:hAnsi="Arial" w:cs="Arial"/>
                <w:szCs w:val="22"/>
              </w:rPr>
              <w:t> </w:t>
            </w:r>
          </w:p>
          <w:p w14:paraId="443F88E9"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szCs w:val="22"/>
              </w:rPr>
              <w:t> </w:t>
            </w:r>
          </w:p>
          <w:p w14:paraId="1A053C86"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szCs w:val="22"/>
              </w:rPr>
              <w:t> </w:t>
            </w:r>
          </w:p>
        </w:tc>
      </w:tr>
      <w:tr w:rsidR="009B6E91" w:rsidRPr="00D15332" w14:paraId="0919C151" w14:textId="77777777" w:rsidTr="00DD7164">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63B90FA0"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szCs w:val="22"/>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0F391489" w14:textId="77777777" w:rsidR="009B6E91" w:rsidRPr="00D15332" w:rsidRDefault="009B6E91" w:rsidP="00DD7164">
            <w:pPr>
              <w:outlineLvl w:val="0"/>
              <w:rPr>
                <w:rFonts w:ascii="Arial" w:hAnsi="Arial" w:cs="Arial"/>
                <w:bCs/>
                <w:szCs w:val="22"/>
              </w:rPr>
            </w:pPr>
            <w:r>
              <w:rPr>
                <w:rFonts w:ascii="Arial" w:hAnsi="Arial" w:cs="Arial"/>
                <w:bCs/>
                <w:szCs w:val="22"/>
              </w:rPr>
              <w:t xml:space="preserve">Supply of </w:t>
            </w:r>
            <w:r w:rsidRPr="009B6E91">
              <w:rPr>
                <w:rFonts w:ascii="Arial" w:hAnsi="Arial" w:cs="Arial"/>
                <w:bCs/>
                <w:szCs w:val="22"/>
              </w:rPr>
              <w:t>Participative Organisation Design (Virtual Development Programme)</w:t>
            </w:r>
          </w:p>
          <w:p w14:paraId="6F8BD81B" w14:textId="77777777" w:rsidR="009B6E91" w:rsidRPr="00703841" w:rsidRDefault="009B6E91" w:rsidP="00DD7164">
            <w:pPr>
              <w:jc w:val="left"/>
              <w:rPr>
                <w:rFonts w:ascii="Arial" w:hAnsi="Arial" w:cs="Arial"/>
                <w:szCs w:val="22"/>
              </w:rPr>
            </w:pPr>
          </w:p>
          <w:p w14:paraId="2613E9C1" w14:textId="77777777" w:rsidR="009B6E91" w:rsidRPr="00D15332" w:rsidRDefault="009B6E91" w:rsidP="00DD7164">
            <w:pPr>
              <w:tabs>
                <w:tab w:val="num" w:pos="0"/>
              </w:tabs>
              <w:spacing w:after="200" w:line="276" w:lineRule="auto"/>
              <w:jc w:val="left"/>
              <w:rPr>
                <w:rFonts w:ascii="Arial" w:hAnsi="Arial" w:cs="Arial"/>
                <w:szCs w:val="22"/>
              </w:rPr>
            </w:pPr>
          </w:p>
        </w:tc>
        <w:tc>
          <w:tcPr>
            <w:tcW w:w="2932" w:type="dxa"/>
            <w:tcBorders>
              <w:top w:val="single" w:sz="6" w:space="0" w:color="auto"/>
              <w:left w:val="single" w:sz="6" w:space="0" w:color="auto"/>
              <w:bottom w:val="single" w:sz="6" w:space="0" w:color="auto"/>
              <w:right w:val="single" w:sz="6" w:space="0" w:color="auto"/>
            </w:tcBorders>
          </w:tcPr>
          <w:p w14:paraId="4962F68A" w14:textId="77777777" w:rsidR="009B6E91" w:rsidRPr="00D15332" w:rsidRDefault="009B6E91" w:rsidP="00DD7164">
            <w:pPr>
              <w:tabs>
                <w:tab w:val="num" w:pos="0"/>
              </w:tabs>
              <w:spacing w:after="200" w:line="276" w:lineRule="auto"/>
              <w:jc w:val="left"/>
              <w:rPr>
                <w:rFonts w:ascii="Arial" w:hAnsi="Arial" w:cs="Arial"/>
                <w:szCs w:val="22"/>
              </w:rPr>
            </w:pPr>
            <w:r>
              <w:rPr>
                <w:rFonts w:ascii="Arial" w:hAnsi="Arial" w:cs="Arial"/>
                <w:szCs w:val="22"/>
              </w:rPr>
              <w:t xml:space="preserve"> 2 Months </w:t>
            </w:r>
            <w:r w:rsidR="00D10CCF">
              <w:rPr>
                <w:rFonts w:ascii="Arial" w:hAnsi="Arial" w:cs="Arial"/>
                <w:szCs w:val="22"/>
              </w:rPr>
              <w:t>27</w:t>
            </w:r>
            <w:r>
              <w:rPr>
                <w:rFonts w:ascii="Arial" w:hAnsi="Arial" w:cs="Arial"/>
                <w:szCs w:val="22"/>
              </w:rPr>
              <w:t xml:space="preserve">/2/2025 – </w:t>
            </w:r>
            <w:r w:rsidR="00D10CCF">
              <w:rPr>
                <w:rFonts w:ascii="Arial" w:hAnsi="Arial" w:cs="Arial"/>
                <w:szCs w:val="22"/>
              </w:rPr>
              <w:t>26</w:t>
            </w:r>
            <w:r>
              <w:rPr>
                <w:rFonts w:ascii="Arial" w:hAnsi="Arial" w:cs="Arial"/>
                <w:szCs w:val="22"/>
              </w:rPr>
              <w:t>/4/2025</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3E5279E9" w14:textId="77777777" w:rsidR="009B6E91" w:rsidRPr="00D15332" w:rsidRDefault="009B6E91" w:rsidP="00DD7164">
            <w:pPr>
              <w:tabs>
                <w:tab w:val="num" w:pos="0"/>
              </w:tabs>
              <w:spacing w:after="200" w:line="276" w:lineRule="auto"/>
              <w:jc w:val="left"/>
              <w:rPr>
                <w:rFonts w:ascii="Arial" w:hAnsi="Arial" w:cs="Arial"/>
                <w:szCs w:val="22"/>
              </w:rPr>
            </w:pPr>
            <w:r w:rsidRPr="00D15332">
              <w:rPr>
                <w:rFonts w:ascii="Arial" w:hAnsi="Arial" w:cs="Arial"/>
                <w:szCs w:val="22"/>
              </w:rPr>
              <w:t> </w:t>
            </w:r>
            <w:r>
              <w:rPr>
                <w:rFonts w:ascii="Arial" w:hAnsi="Arial" w:cs="Arial"/>
                <w:szCs w:val="22"/>
              </w:rPr>
              <w:t>£19,950 (Ex VAT)</w:t>
            </w:r>
          </w:p>
          <w:p w14:paraId="1037B8A3" w14:textId="77777777" w:rsidR="009B6E91" w:rsidRPr="00D15332" w:rsidRDefault="009B6E91" w:rsidP="00DD7164">
            <w:pPr>
              <w:tabs>
                <w:tab w:val="num" w:pos="0"/>
              </w:tabs>
              <w:spacing w:after="200" w:line="276" w:lineRule="auto"/>
              <w:jc w:val="left"/>
              <w:rPr>
                <w:rFonts w:ascii="Arial" w:hAnsi="Arial" w:cs="Arial"/>
                <w:szCs w:val="22"/>
              </w:rPr>
            </w:pPr>
          </w:p>
        </w:tc>
      </w:tr>
    </w:tbl>
    <w:p w14:paraId="687C6DE0" w14:textId="77777777" w:rsidR="009B6E91" w:rsidRDefault="009B6E91" w:rsidP="00162186">
      <w:pPr>
        <w:jc w:val="left"/>
        <w:rPr>
          <w:rFonts w:ascii="Arial" w:hAnsi="Arial" w:cs="Arial"/>
        </w:rPr>
      </w:pPr>
    </w:p>
    <w:p w14:paraId="5B2F9378" w14:textId="77777777" w:rsidR="009B6E91" w:rsidRPr="009B6E91" w:rsidRDefault="009B6E91" w:rsidP="009B6E91">
      <w:pPr>
        <w:rPr>
          <w:rFonts w:ascii="Arial" w:hAnsi="Arial" w:cs="Arial"/>
        </w:rPr>
      </w:pPr>
    </w:p>
    <w:p w14:paraId="58E6DD4E" w14:textId="77777777" w:rsidR="009B6E91" w:rsidRPr="009B6E91" w:rsidRDefault="009B6E91" w:rsidP="009B6E91">
      <w:pPr>
        <w:rPr>
          <w:rFonts w:ascii="Arial" w:hAnsi="Arial" w:cs="Arial"/>
        </w:rPr>
      </w:pPr>
    </w:p>
    <w:p w14:paraId="7D3BEE8F" w14:textId="77777777" w:rsidR="009B6E91" w:rsidRPr="009B6E91" w:rsidRDefault="009B6E91" w:rsidP="009B6E91">
      <w:pPr>
        <w:rPr>
          <w:rFonts w:ascii="Arial" w:hAnsi="Arial" w:cs="Arial"/>
        </w:rPr>
      </w:pPr>
    </w:p>
    <w:p w14:paraId="3B88899E" w14:textId="77777777" w:rsidR="009B6E91" w:rsidRPr="009B6E91" w:rsidRDefault="009B6E91" w:rsidP="009B6E91">
      <w:pPr>
        <w:rPr>
          <w:rFonts w:ascii="Arial" w:hAnsi="Arial" w:cs="Arial"/>
        </w:rPr>
      </w:pPr>
    </w:p>
    <w:p w14:paraId="69E2BB2B" w14:textId="77777777" w:rsidR="009B6E91" w:rsidRPr="009B6E91" w:rsidRDefault="009B6E91" w:rsidP="009B6E91">
      <w:pPr>
        <w:rPr>
          <w:rFonts w:ascii="Arial" w:hAnsi="Arial" w:cs="Arial"/>
        </w:rPr>
      </w:pPr>
    </w:p>
    <w:p w14:paraId="57C0D796" w14:textId="77777777" w:rsidR="009B6E91" w:rsidRPr="009B6E91" w:rsidRDefault="009B6E91" w:rsidP="009B6E91">
      <w:pPr>
        <w:rPr>
          <w:rFonts w:ascii="Arial" w:hAnsi="Arial" w:cs="Arial"/>
        </w:rPr>
      </w:pPr>
    </w:p>
    <w:p w14:paraId="0D142F6F" w14:textId="77777777" w:rsidR="009B6E91" w:rsidRPr="009B6E91" w:rsidRDefault="009B6E91" w:rsidP="009B6E91">
      <w:pPr>
        <w:rPr>
          <w:rFonts w:ascii="Arial" w:hAnsi="Arial" w:cs="Arial"/>
        </w:rPr>
      </w:pPr>
    </w:p>
    <w:p w14:paraId="4475AD14" w14:textId="77777777" w:rsidR="009B6E91" w:rsidRPr="009B6E91" w:rsidRDefault="009B6E91" w:rsidP="009B6E91">
      <w:pPr>
        <w:rPr>
          <w:rFonts w:ascii="Arial" w:hAnsi="Arial" w:cs="Arial"/>
        </w:rPr>
      </w:pPr>
    </w:p>
    <w:p w14:paraId="120C4E94" w14:textId="77777777" w:rsidR="009B6E91" w:rsidRDefault="009B6E91" w:rsidP="009B6E91">
      <w:pPr>
        <w:rPr>
          <w:rFonts w:ascii="Arial" w:hAnsi="Arial" w:cs="Arial"/>
        </w:rPr>
        <w:sectPr w:rsidR="009B6E91">
          <w:pgSz w:w="11907" w:h="16834" w:code="9"/>
          <w:pgMar w:top="567" w:right="1440" w:bottom="426" w:left="1440" w:header="431" w:footer="431" w:gutter="0"/>
          <w:cols w:space="720"/>
          <w:formProt w:val="0"/>
        </w:sectPr>
      </w:pPr>
    </w:p>
    <w:p w14:paraId="42AFC42D" w14:textId="77777777" w:rsidR="009B6E91" w:rsidRPr="009B6E91" w:rsidRDefault="009B6E91" w:rsidP="009B6E91">
      <w:pPr>
        <w:rPr>
          <w:rFonts w:ascii="Arial" w:hAnsi="Arial" w:cs="Arial"/>
        </w:rPr>
      </w:pPr>
    </w:p>
    <w:p w14:paraId="4EA06B47" w14:textId="77777777" w:rsidR="009B6E91" w:rsidRPr="009B6E91" w:rsidRDefault="009B6E91" w:rsidP="009B6E91">
      <w:pPr>
        <w:jc w:val="center"/>
        <w:rPr>
          <w:rFonts w:ascii="Arial" w:hAnsi="Arial"/>
          <w:b/>
          <w:sz w:val="24"/>
          <w:szCs w:val="24"/>
        </w:rPr>
      </w:pPr>
      <w:r w:rsidRPr="009B6E91">
        <w:rPr>
          <w:rFonts w:ascii="Arial" w:hAnsi="Arial"/>
          <w:b/>
          <w:sz w:val="24"/>
          <w:szCs w:val="24"/>
        </w:rPr>
        <w:softHyphen/>
      </w:r>
      <w:r w:rsidRPr="009B6E91">
        <w:rPr>
          <w:rFonts w:ascii="Arial" w:hAnsi="Arial"/>
          <w:b/>
          <w:sz w:val="24"/>
          <w:szCs w:val="24"/>
        </w:rPr>
        <w:softHyphen/>
        <w:t>Ministry of Defence</w:t>
      </w:r>
    </w:p>
    <w:p w14:paraId="5FCDD13D" w14:textId="77777777" w:rsidR="009B6E91" w:rsidRPr="009B6E91" w:rsidRDefault="009B6E91" w:rsidP="009B6E91">
      <w:pPr>
        <w:jc w:val="center"/>
        <w:rPr>
          <w:rFonts w:ascii="Arial" w:hAnsi="Arial"/>
          <w:b/>
          <w:sz w:val="28"/>
          <w:szCs w:val="24"/>
          <w:u w:val="single"/>
        </w:rPr>
      </w:pPr>
      <w:r w:rsidRPr="009B6E91">
        <w:rPr>
          <w:rFonts w:ascii="Arial" w:hAnsi="Arial"/>
          <w:b/>
          <w:sz w:val="28"/>
          <w:szCs w:val="24"/>
          <w:u w:val="single"/>
        </w:rPr>
        <w:t xml:space="preserve">DEFFORM 711 – </w:t>
      </w:r>
      <w:bookmarkStart w:id="20" w:name="_Hlk534712579"/>
      <w:r w:rsidRPr="009B6E91">
        <w:rPr>
          <w:rFonts w:ascii="Arial" w:hAnsi="Arial"/>
          <w:b/>
          <w:sz w:val="28"/>
          <w:szCs w:val="24"/>
          <w:u w:val="single"/>
        </w:rPr>
        <w:t>NOTIFICATION OF INTELLECTUAL PROPERTY RIGHTS</w:t>
      </w:r>
      <w:bookmarkEnd w:id="20"/>
      <w:r w:rsidRPr="009B6E91">
        <w:rPr>
          <w:rFonts w:ascii="Arial" w:hAnsi="Arial"/>
          <w:b/>
          <w:sz w:val="28"/>
          <w:szCs w:val="24"/>
          <w:u w:val="single"/>
        </w:rPr>
        <w:t xml:space="preserve"> (IPR) RESTRICTIONS</w:t>
      </w:r>
    </w:p>
    <w:p w14:paraId="271CA723" w14:textId="77777777" w:rsidR="009B6E91" w:rsidRPr="009B6E91" w:rsidRDefault="009B6E91" w:rsidP="009B6E91">
      <w:pPr>
        <w:jc w:val="left"/>
        <w:rPr>
          <w:rFonts w:ascii="Arial" w:hAnsi="Arial"/>
          <w:szCs w:val="24"/>
        </w:rPr>
      </w:pPr>
    </w:p>
    <w:p w14:paraId="49EF737B" w14:textId="77777777" w:rsidR="009B6E91" w:rsidRPr="009B6E91" w:rsidRDefault="009B6E91" w:rsidP="009B6E91">
      <w:pPr>
        <w:jc w:val="left"/>
        <w:rPr>
          <w:rFonts w:ascii="Arial" w:hAnsi="Arial"/>
          <w:szCs w:val="24"/>
          <w:u w:val="single"/>
        </w:rPr>
      </w:pPr>
      <w:r w:rsidRPr="009B6E91">
        <w:rPr>
          <w:rFonts w:ascii="Arial" w:hAnsi="Arial"/>
          <w:b/>
          <w:sz w:val="28"/>
          <w:szCs w:val="24"/>
          <w:u w:val="single"/>
        </w:rPr>
        <w:t>DEFFORM 711 - PART A – Notification of IPR Restrictions</w:t>
      </w:r>
    </w:p>
    <w:p w14:paraId="75FBE423" w14:textId="77777777" w:rsidR="009B6E91" w:rsidRPr="009B6E91" w:rsidRDefault="009B6E91" w:rsidP="009B6E91">
      <w:pPr>
        <w:jc w:val="left"/>
        <w:rPr>
          <w:rFonts w:ascii="Arial" w:hAnsi="Arial"/>
          <w:szCs w:val="24"/>
        </w:rPr>
      </w:pPr>
    </w:p>
    <w:tbl>
      <w:tblPr>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835"/>
        <w:gridCol w:w="3119"/>
        <w:gridCol w:w="5811"/>
        <w:gridCol w:w="2977"/>
      </w:tblGrid>
      <w:tr w:rsidR="009B6E91" w:rsidRPr="009B6E91" w14:paraId="4FEC2050" w14:textId="77777777" w:rsidTr="00DD7164">
        <w:trPr>
          <w:trHeight w:val="533"/>
        </w:trPr>
        <w:tc>
          <w:tcPr>
            <w:tcW w:w="3536" w:type="dxa"/>
            <w:gridSpan w:val="2"/>
            <w:tcBorders>
              <w:top w:val="single" w:sz="6" w:space="0" w:color="auto"/>
              <w:left w:val="single" w:sz="6" w:space="0" w:color="auto"/>
              <w:bottom w:val="single" w:sz="6" w:space="0" w:color="auto"/>
              <w:right w:val="single" w:sz="6" w:space="0" w:color="auto"/>
            </w:tcBorders>
          </w:tcPr>
          <w:p w14:paraId="56262E95" w14:textId="77777777" w:rsidR="009B6E91" w:rsidRPr="009B6E91" w:rsidRDefault="009B6E91" w:rsidP="009B6E91">
            <w:pPr>
              <w:numPr>
                <w:ilvl w:val="0"/>
                <w:numId w:val="15"/>
              </w:numPr>
              <w:ind w:left="447" w:hanging="425"/>
              <w:jc w:val="left"/>
              <w:rPr>
                <w:rFonts w:ascii="Arial" w:hAnsi="Arial"/>
                <w:szCs w:val="24"/>
                <w:u w:val="single"/>
              </w:rPr>
            </w:pPr>
            <w:r w:rsidRPr="009B6E91">
              <w:rPr>
                <w:rFonts w:ascii="Arial" w:hAnsi="Arial"/>
                <w:szCs w:val="24"/>
                <w:u w:val="single"/>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2D3F0BEC" w14:textId="77777777" w:rsidR="009B6E91" w:rsidRPr="009B6E91" w:rsidRDefault="009B6E91" w:rsidP="009B6E91">
            <w:pPr>
              <w:ind w:left="457"/>
              <w:jc w:val="left"/>
              <w:rPr>
                <w:rFonts w:ascii="Arial" w:hAnsi="Arial"/>
                <w:szCs w:val="24"/>
              </w:rPr>
            </w:pPr>
          </w:p>
        </w:tc>
      </w:tr>
      <w:tr w:rsidR="009B6E91" w:rsidRPr="009B6E91" w14:paraId="0D115108" w14:textId="77777777" w:rsidTr="00DD7164">
        <w:trPr>
          <w:trHeight w:val="774"/>
        </w:trPr>
        <w:tc>
          <w:tcPr>
            <w:tcW w:w="701" w:type="dxa"/>
            <w:tcBorders>
              <w:top w:val="single" w:sz="6" w:space="0" w:color="auto"/>
              <w:left w:val="single" w:sz="6" w:space="0" w:color="auto"/>
              <w:bottom w:val="single" w:sz="6" w:space="0" w:color="auto"/>
              <w:right w:val="single" w:sz="6" w:space="0" w:color="auto"/>
            </w:tcBorders>
          </w:tcPr>
          <w:p w14:paraId="75CF4315" w14:textId="77777777" w:rsidR="009B6E91" w:rsidRPr="009B6E91" w:rsidRDefault="009B6E91" w:rsidP="009B6E91">
            <w:pPr>
              <w:numPr>
                <w:ilvl w:val="0"/>
                <w:numId w:val="15"/>
              </w:numPr>
              <w:ind w:left="426" w:hanging="426"/>
              <w:jc w:val="left"/>
              <w:rPr>
                <w:rFonts w:ascii="Arial" w:hAnsi="Arial"/>
                <w:szCs w:val="24"/>
              </w:rPr>
            </w:pPr>
          </w:p>
          <w:p w14:paraId="7F3FB024" w14:textId="77777777" w:rsidR="009B6E91" w:rsidRPr="009B6E91" w:rsidRDefault="009B6E91" w:rsidP="009B6E91">
            <w:pPr>
              <w:jc w:val="left"/>
              <w:rPr>
                <w:rFonts w:ascii="Arial" w:hAnsi="Arial"/>
                <w:szCs w:val="24"/>
              </w:rPr>
            </w:pPr>
            <w:r w:rsidRPr="009B6E91">
              <w:rPr>
                <w:rFonts w:ascii="Arial" w:hAnsi="Arial"/>
                <w:szCs w:val="24"/>
                <w:u w:val="single"/>
              </w:rPr>
              <w:t xml:space="preserve">ID # </w:t>
            </w:r>
          </w:p>
        </w:tc>
        <w:tc>
          <w:tcPr>
            <w:tcW w:w="2835" w:type="dxa"/>
            <w:tcBorders>
              <w:top w:val="single" w:sz="6" w:space="0" w:color="auto"/>
              <w:left w:val="single" w:sz="6" w:space="0" w:color="auto"/>
              <w:bottom w:val="single" w:sz="6" w:space="0" w:color="auto"/>
              <w:right w:val="single" w:sz="6" w:space="0" w:color="auto"/>
            </w:tcBorders>
          </w:tcPr>
          <w:p w14:paraId="3CB648E9" w14:textId="77777777" w:rsidR="009B6E91" w:rsidRPr="009B6E91" w:rsidRDefault="009B6E91" w:rsidP="009B6E91">
            <w:pPr>
              <w:numPr>
                <w:ilvl w:val="0"/>
                <w:numId w:val="15"/>
              </w:numPr>
              <w:ind w:left="461" w:hanging="461"/>
              <w:jc w:val="left"/>
              <w:rPr>
                <w:rFonts w:ascii="Arial" w:hAnsi="Arial"/>
                <w:szCs w:val="24"/>
              </w:rPr>
            </w:pPr>
          </w:p>
          <w:p w14:paraId="6DDC60ED" w14:textId="77777777" w:rsidR="009B6E91" w:rsidRPr="009B6E91" w:rsidRDefault="009B6E91" w:rsidP="009B6E91">
            <w:pPr>
              <w:jc w:val="left"/>
              <w:rPr>
                <w:rFonts w:ascii="Arial" w:hAnsi="Arial"/>
                <w:szCs w:val="24"/>
                <w:u w:val="single"/>
              </w:rPr>
            </w:pPr>
            <w:r w:rsidRPr="009B6E91">
              <w:rPr>
                <w:rFonts w:ascii="Arial" w:hAnsi="Arial"/>
                <w:szCs w:val="24"/>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0C178E9E" w14:textId="77777777" w:rsidR="009B6E91" w:rsidRPr="009B6E91" w:rsidRDefault="009B6E91" w:rsidP="009B6E91">
            <w:pPr>
              <w:numPr>
                <w:ilvl w:val="0"/>
                <w:numId w:val="15"/>
              </w:numPr>
              <w:ind w:left="354" w:hanging="354"/>
              <w:jc w:val="left"/>
              <w:rPr>
                <w:rFonts w:ascii="Arial" w:hAnsi="Arial"/>
                <w:szCs w:val="24"/>
              </w:rPr>
            </w:pPr>
          </w:p>
          <w:p w14:paraId="585135C3" w14:textId="77777777" w:rsidR="009B6E91" w:rsidRPr="009B6E91" w:rsidRDefault="009B6E91" w:rsidP="009B6E91">
            <w:pPr>
              <w:jc w:val="left"/>
              <w:rPr>
                <w:rFonts w:ascii="Arial" w:hAnsi="Arial"/>
                <w:szCs w:val="24"/>
              </w:rPr>
            </w:pPr>
            <w:r w:rsidRPr="009B6E91">
              <w:rPr>
                <w:rFonts w:ascii="Arial" w:hAnsi="Arial"/>
                <w:szCs w:val="24"/>
                <w:u w:val="single"/>
              </w:rPr>
              <w:t>Unique Article(s)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3C0395D3" w14:textId="77777777" w:rsidR="009B6E91" w:rsidRPr="009B6E91" w:rsidRDefault="009B6E91" w:rsidP="009B6E91">
            <w:pPr>
              <w:numPr>
                <w:ilvl w:val="0"/>
                <w:numId w:val="15"/>
              </w:numPr>
              <w:ind w:left="354" w:hanging="354"/>
              <w:jc w:val="left"/>
              <w:rPr>
                <w:rFonts w:ascii="Arial" w:hAnsi="Arial"/>
                <w:szCs w:val="24"/>
              </w:rPr>
            </w:pPr>
          </w:p>
          <w:p w14:paraId="43DBD75E" w14:textId="77777777" w:rsidR="009B6E91" w:rsidRPr="009B6E91" w:rsidRDefault="009B6E91" w:rsidP="009B6E91">
            <w:pPr>
              <w:jc w:val="left"/>
              <w:rPr>
                <w:rFonts w:ascii="Arial" w:hAnsi="Arial"/>
                <w:szCs w:val="24"/>
                <w:u w:val="single"/>
              </w:rPr>
            </w:pPr>
            <w:r w:rsidRPr="009B6E91">
              <w:rPr>
                <w:rFonts w:ascii="Arial" w:hAnsi="Arial"/>
                <w:szCs w:val="24"/>
                <w:u w:val="single"/>
              </w:rPr>
              <w:t xml:space="preserve">Statement </w:t>
            </w:r>
          </w:p>
          <w:p w14:paraId="7E971738" w14:textId="77777777" w:rsidR="009B6E91" w:rsidRPr="009B6E91" w:rsidRDefault="009B6E91" w:rsidP="009B6E91">
            <w:pPr>
              <w:jc w:val="left"/>
              <w:rPr>
                <w:rFonts w:ascii="Arial" w:hAnsi="Arial"/>
                <w:szCs w:val="24"/>
              </w:rPr>
            </w:pPr>
            <w:r w:rsidRPr="009B6E91">
              <w:rPr>
                <w:rFonts w:ascii="Arial" w:hAnsi="Arial"/>
                <w:szCs w:val="24"/>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3254BC2F" w14:textId="77777777" w:rsidR="009B6E91" w:rsidRPr="009B6E91" w:rsidRDefault="009B6E91" w:rsidP="009B6E91">
            <w:pPr>
              <w:numPr>
                <w:ilvl w:val="0"/>
                <w:numId w:val="15"/>
              </w:numPr>
              <w:ind w:left="350" w:hanging="350"/>
              <w:jc w:val="left"/>
              <w:rPr>
                <w:rFonts w:ascii="Arial" w:hAnsi="Arial"/>
                <w:szCs w:val="24"/>
              </w:rPr>
            </w:pPr>
          </w:p>
          <w:p w14:paraId="7F235CCC" w14:textId="77777777" w:rsidR="009B6E91" w:rsidRPr="009B6E91" w:rsidRDefault="009B6E91" w:rsidP="009B6E91">
            <w:pPr>
              <w:jc w:val="left"/>
              <w:rPr>
                <w:rFonts w:ascii="Arial" w:hAnsi="Arial"/>
                <w:szCs w:val="24"/>
                <w:u w:val="single"/>
              </w:rPr>
            </w:pPr>
            <w:r w:rsidRPr="009B6E91">
              <w:rPr>
                <w:rFonts w:ascii="Arial" w:hAnsi="Arial"/>
                <w:szCs w:val="24"/>
                <w:u w:val="single"/>
              </w:rPr>
              <w:t>Ownership of the Intellectual Property Rights</w:t>
            </w:r>
          </w:p>
        </w:tc>
      </w:tr>
      <w:tr w:rsidR="009B6E91" w:rsidRPr="009B6E91" w14:paraId="649841BE"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hideMark/>
          </w:tcPr>
          <w:p w14:paraId="56B20A0C" w14:textId="77777777" w:rsidR="009B6E91" w:rsidRPr="009B6E91" w:rsidRDefault="009B6E91" w:rsidP="009B6E91">
            <w:pPr>
              <w:jc w:val="left"/>
              <w:rPr>
                <w:rFonts w:ascii="Arial" w:hAnsi="Arial"/>
                <w:szCs w:val="24"/>
              </w:rPr>
            </w:pPr>
            <w:r w:rsidRPr="009B6E91">
              <w:rPr>
                <w:rFonts w:ascii="Arial" w:hAnsi="Arial"/>
                <w:szCs w:val="24"/>
              </w:rPr>
              <w:t>1</w:t>
            </w:r>
          </w:p>
        </w:tc>
        <w:tc>
          <w:tcPr>
            <w:tcW w:w="2835" w:type="dxa"/>
            <w:tcBorders>
              <w:top w:val="single" w:sz="6" w:space="0" w:color="auto"/>
              <w:left w:val="single" w:sz="6" w:space="0" w:color="auto"/>
              <w:bottom w:val="single" w:sz="6" w:space="0" w:color="auto"/>
              <w:right w:val="single" w:sz="6" w:space="0" w:color="auto"/>
            </w:tcBorders>
          </w:tcPr>
          <w:p w14:paraId="651E9592"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269E314A"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47341341"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42EF2083" w14:textId="77777777" w:rsidR="009B6E91" w:rsidRPr="009B6E91" w:rsidRDefault="009B6E91" w:rsidP="009B6E91">
            <w:pPr>
              <w:jc w:val="left"/>
              <w:rPr>
                <w:rFonts w:ascii="Arial" w:hAnsi="Arial"/>
                <w:szCs w:val="24"/>
              </w:rPr>
            </w:pPr>
          </w:p>
        </w:tc>
      </w:tr>
      <w:tr w:rsidR="009B6E91" w:rsidRPr="009B6E91" w14:paraId="18F999B5"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hideMark/>
          </w:tcPr>
          <w:p w14:paraId="7144751B" w14:textId="77777777" w:rsidR="009B6E91" w:rsidRPr="009B6E91" w:rsidRDefault="009B6E91" w:rsidP="009B6E91">
            <w:pPr>
              <w:jc w:val="left"/>
              <w:rPr>
                <w:rFonts w:ascii="Arial" w:hAnsi="Arial"/>
                <w:szCs w:val="24"/>
              </w:rPr>
            </w:pPr>
            <w:r w:rsidRPr="009B6E91">
              <w:rPr>
                <w:rFonts w:ascii="Arial" w:hAnsi="Arial"/>
                <w:szCs w:val="24"/>
              </w:rPr>
              <w:t>2</w:t>
            </w:r>
          </w:p>
        </w:tc>
        <w:tc>
          <w:tcPr>
            <w:tcW w:w="2835" w:type="dxa"/>
            <w:tcBorders>
              <w:top w:val="single" w:sz="6" w:space="0" w:color="auto"/>
              <w:left w:val="single" w:sz="6" w:space="0" w:color="auto"/>
              <w:bottom w:val="single" w:sz="6" w:space="0" w:color="auto"/>
              <w:right w:val="single" w:sz="6" w:space="0" w:color="auto"/>
            </w:tcBorders>
          </w:tcPr>
          <w:p w14:paraId="7B40C951"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4B4D7232"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2093CA67"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2503B197" w14:textId="77777777" w:rsidR="009B6E91" w:rsidRPr="009B6E91" w:rsidRDefault="009B6E91" w:rsidP="009B6E91">
            <w:pPr>
              <w:jc w:val="left"/>
              <w:rPr>
                <w:rFonts w:ascii="Arial" w:hAnsi="Arial"/>
                <w:szCs w:val="24"/>
              </w:rPr>
            </w:pPr>
          </w:p>
        </w:tc>
      </w:tr>
      <w:tr w:rsidR="009B6E91" w:rsidRPr="009B6E91" w14:paraId="5FCD5EC4"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hideMark/>
          </w:tcPr>
          <w:p w14:paraId="0B778152" w14:textId="77777777" w:rsidR="009B6E91" w:rsidRPr="009B6E91" w:rsidRDefault="009B6E91" w:rsidP="009B6E91">
            <w:pPr>
              <w:jc w:val="left"/>
              <w:rPr>
                <w:rFonts w:ascii="Arial" w:hAnsi="Arial"/>
                <w:szCs w:val="24"/>
              </w:rPr>
            </w:pPr>
            <w:r w:rsidRPr="009B6E91">
              <w:rPr>
                <w:rFonts w:ascii="Arial" w:hAnsi="Arial"/>
                <w:szCs w:val="24"/>
              </w:rPr>
              <w:t>3</w:t>
            </w:r>
          </w:p>
        </w:tc>
        <w:tc>
          <w:tcPr>
            <w:tcW w:w="2835" w:type="dxa"/>
            <w:tcBorders>
              <w:top w:val="single" w:sz="6" w:space="0" w:color="auto"/>
              <w:left w:val="single" w:sz="6" w:space="0" w:color="auto"/>
              <w:bottom w:val="single" w:sz="6" w:space="0" w:color="auto"/>
              <w:right w:val="single" w:sz="6" w:space="0" w:color="auto"/>
            </w:tcBorders>
          </w:tcPr>
          <w:p w14:paraId="38288749"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20BD9A1A"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0C136CF1"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0A392C6A" w14:textId="77777777" w:rsidR="009B6E91" w:rsidRPr="009B6E91" w:rsidRDefault="009B6E91" w:rsidP="009B6E91">
            <w:pPr>
              <w:jc w:val="left"/>
              <w:rPr>
                <w:rFonts w:ascii="Arial" w:hAnsi="Arial"/>
                <w:szCs w:val="24"/>
              </w:rPr>
            </w:pPr>
          </w:p>
        </w:tc>
      </w:tr>
      <w:tr w:rsidR="009B6E91" w:rsidRPr="009B6E91" w14:paraId="2598DEE6"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hideMark/>
          </w:tcPr>
          <w:p w14:paraId="279935FF" w14:textId="77777777" w:rsidR="009B6E91" w:rsidRPr="009B6E91" w:rsidRDefault="009B6E91" w:rsidP="009B6E91">
            <w:pPr>
              <w:jc w:val="left"/>
              <w:rPr>
                <w:rFonts w:ascii="Arial" w:hAnsi="Arial"/>
                <w:szCs w:val="24"/>
              </w:rPr>
            </w:pPr>
            <w:r w:rsidRPr="009B6E91">
              <w:rPr>
                <w:rFonts w:ascii="Arial" w:hAnsi="Arial"/>
                <w:szCs w:val="24"/>
              </w:rPr>
              <w:t>4</w:t>
            </w:r>
          </w:p>
        </w:tc>
        <w:tc>
          <w:tcPr>
            <w:tcW w:w="2835" w:type="dxa"/>
            <w:tcBorders>
              <w:top w:val="single" w:sz="6" w:space="0" w:color="auto"/>
              <w:left w:val="single" w:sz="6" w:space="0" w:color="auto"/>
              <w:bottom w:val="single" w:sz="6" w:space="0" w:color="auto"/>
              <w:right w:val="single" w:sz="6" w:space="0" w:color="auto"/>
            </w:tcBorders>
          </w:tcPr>
          <w:p w14:paraId="290583F9"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68F21D90"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13C326F3"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4853B841" w14:textId="77777777" w:rsidR="009B6E91" w:rsidRPr="009B6E91" w:rsidRDefault="009B6E91" w:rsidP="009B6E91">
            <w:pPr>
              <w:jc w:val="left"/>
              <w:rPr>
                <w:rFonts w:ascii="Arial" w:hAnsi="Arial"/>
                <w:szCs w:val="24"/>
              </w:rPr>
            </w:pPr>
          </w:p>
        </w:tc>
      </w:tr>
      <w:tr w:rsidR="009B6E91" w:rsidRPr="009B6E91" w14:paraId="78941E47"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hideMark/>
          </w:tcPr>
          <w:p w14:paraId="44240AAE" w14:textId="77777777" w:rsidR="009B6E91" w:rsidRPr="009B6E91" w:rsidRDefault="009B6E91" w:rsidP="009B6E91">
            <w:pPr>
              <w:jc w:val="left"/>
              <w:rPr>
                <w:rFonts w:ascii="Arial" w:hAnsi="Arial"/>
                <w:szCs w:val="24"/>
              </w:rPr>
            </w:pPr>
            <w:r w:rsidRPr="009B6E91">
              <w:rPr>
                <w:rFonts w:ascii="Arial" w:hAnsi="Arial"/>
                <w:szCs w:val="24"/>
              </w:rPr>
              <w:t>5</w:t>
            </w:r>
          </w:p>
        </w:tc>
        <w:tc>
          <w:tcPr>
            <w:tcW w:w="2835" w:type="dxa"/>
            <w:tcBorders>
              <w:top w:val="single" w:sz="6" w:space="0" w:color="auto"/>
              <w:left w:val="single" w:sz="6" w:space="0" w:color="auto"/>
              <w:bottom w:val="single" w:sz="6" w:space="0" w:color="auto"/>
              <w:right w:val="single" w:sz="6" w:space="0" w:color="auto"/>
            </w:tcBorders>
          </w:tcPr>
          <w:p w14:paraId="50125231"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5A25747A"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09B8D95D"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78BEFD2A" w14:textId="77777777" w:rsidR="009B6E91" w:rsidRPr="009B6E91" w:rsidRDefault="009B6E91" w:rsidP="009B6E91">
            <w:pPr>
              <w:jc w:val="left"/>
              <w:rPr>
                <w:rFonts w:ascii="Arial" w:hAnsi="Arial"/>
                <w:szCs w:val="24"/>
              </w:rPr>
            </w:pPr>
          </w:p>
        </w:tc>
      </w:tr>
      <w:tr w:rsidR="009B6E91" w:rsidRPr="009B6E91" w14:paraId="29B4EA11"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hideMark/>
          </w:tcPr>
          <w:p w14:paraId="1B87E3DE" w14:textId="77777777" w:rsidR="009B6E91" w:rsidRPr="009B6E91" w:rsidRDefault="009B6E91" w:rsidP="009B6E91">
            <w:pPr>
              <w:jc w:val="left"/>
              <w:rPr>
                <w:rFonts w:ascii="Arial" w:hAnsi="Arial"/>
                <w:szCs w:val="24"/>
              </w:rPr>
            </w:pPr>
            <w:r w:rsidRPr="009B6E91">
              <w:rPr>
                <w:rFonts w:ascii="Arial" w:hAnsi="Arial"/>
                <w:szCs w:val="24"/>
              </w:rPr>
              <w:t>6</w:t>
            </w:r>
          </w:p>
        </w:tc>
        <w:tc>
          <w:tcPr>
            <w:tcW w:w="2835" w:type="dxa"/>
            <w:tcBorders>
              <w:top w:val="single" w:sz="6" w:space="0" w:color="auto"/>
              <w:left w:val="single" w:sz="6" w:space="0" w:color="auto"/>
              <w:bottom w:val="single" w:sz="6" w:space="0" w:color="auto"/>
              <w:right w:val="single" w:sz="6" w:space="0" w:color="auto"/>
            </w:tcBorders>
          </w:tcPr>
          <w:p w14:paraId="27A76422"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49206A88"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67B7A70C"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71887C79" w14:textId="77777777" w:rsidR="009B6E91" w:rsidRPr="009B6E91" w:rsidRDefault="009B6E91" w:rsidP="009B6E91">
            <w:pPr>
              <w:jc w:val="left"/>
              <w:rPr>
                <w:rFonts w:ascii="Arial" w:hAnsi="Arial"/>
                <w:szCs w:val="24"/>
              </w:rPr>
            </w:pPr>
          </w:p>
        </w:tc>
      </w:tr>
      <w:tr w:rsidR="009B6E91" w:rsidRPr="009B6E91" w14:paraId="75697EEC"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tcPr>
          <w:p w14:paraId="109B8484" w14:textId="77777777" w:rsidR="009B6E91" w:rsidRPr="009B6E91" w:rsidRDefault="009B6E91" w:rsidP="009B6E91">
            <w:pPr>
              <w:jc w:val="left"/>
              <w:rPr>
                <w:rFonts w:ascii="Arial" w:hAnsi="Arial"/>
                <w:szCs w:val="24"/>
              </w:rPr>
            </w:pPr>
            <w:r w:rsidRPr="009B6E91">
              <w:rPr>
                <w:rFonts w:ascii="Arial" w:hAnsi="Arial"/>
                <w:szCs w:val="24"/>
              </w:rPr>
              <w:t>7</w:t>
            </w:r>
          </w:p>
        </w:tc>
        <w:tc>
          <w:tcPr>
            <w:tcW w:w="2835" w:type="dxa"/>
            <w:tcBorders>
              <w:top w:val="single" w:sz="6" w:space="0" w:color="auto"/>
              <w:left w:val="single" w:sz="6" w:space="0" w:color="auto"/>
              <w:bottom w:val="single" w:sz="6" w:space="0" w:color="auto"/>
              <w:right w:val="single" w:sz="6" w:space="0" w:color="auto"/>
            </w:tcBorders>
          </w:tcPr>
          <w:p w14:paraId="3B7FD67C"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38D6B9B6"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22F860BB"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698536F5" w14:textId="77777777" w:rsidR="009B6E91" w:rsidRPr="009B6E91" w:rsidRDefault="009B6E91" w:rsidP="009B6E91">
            <w:pPr>
              <w:jc w:val="left"/>
              <w:rPr>
                <w:rFonts w:ascii="Arial" w:hAnsi="Arial"/>
                <w:szCs w:val="24"/>
              </w:rPr>
            </w:pPr>
          </w:p>
        </w:tc>
      </w:tr>
      <w:tr w:rsidR="009B6E91" w:rsidRPr="009B6E91" w14:paraId="44B0A208"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tcPr>
          <w:p w14:paraId="03853697" w14:textId="77777777" w:rsidR="009B6E91" w:rsidRPr="009B6E91" w:rsidRDefault="009B6E91" w:rsidP="009B6E91">
            <w:pPr>
              <w:jc w:val="left"/>
              <w:rPr>
                <w:rFonts w:ascii="Arial" w:hAnsi="Arial"/>
                <w:szCs w:val="24"/>
              </w:rPr>
            </w:pPr>
            <w:r w:rsidRPr="009B6E91">
              <w:rPr>
                <w:rFonts w:ascii="Arial" w:hAnsi="Arial"/>
                <w:szCs w:val="24"/>
              </w:rPr>
              <w:t>8</w:t>
            </w:r>
          </w:p>
        </w:tc>
        <w:tc>
          <w:tcPr>
            <w:tcW w:w="2835" w:type="dxa"/>
            <w:tcBorders>
              <w:top w:val="single" w:sz="6" w:space="0" w:color="auto"/>
              <w:left w:val="single" w:sz="6" w:space="0" w:color="auto"/>
              <w:bottom w:val="single" w:sz="6" w:space="0" w:color="auto"/>
              <w:right w:val="single" w:sz="6" w:space="0" w:color="auto"/>
            </w:tcBorders>
          </w:tcPr>
          <w:p w14:paraId="7BC1BAF2"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61C988F9"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3B22BB7D"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17B246DD" w14:textId="77777777" w:rsidR="009B6E91" w:rsidRPr="009B6E91" w:rsidRDefault="009B6E91" w:rsidP="009B6E91">
            <w:pPr>
              <w:jc w:val="left"/>
              <w:rPr>
                <w:rFonts w:ascii="Arial" w:hAnsi="Arial"/>
                <w:szCs w:val="24"/>
              </w:rPr>
            </w:pPr>
          </w:p>
        </w:tc>
      </w:tr>
      <w:tr w:rsidR="009B6E91" w:rsidRPr="009B6E91" w14:paraId="2B2B7304"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tcPr>
          <w:p w14:paraId="089009E4" w14:textId="77777777" w:rsidR="009B6E91" w:rsidRPr="009B6E91" w:rsidRDefault="009B6E91" w:rsidP="009B6E91">
            <w:pPr>
              <w:jc w:val="left"/>
              <w:rPr>
                <w:rFonts w:ascii="Arial" w:hAnsi="Arial"/>
                <w:szCs w:val="24"/>
              </w:rPr>
            </w:pPr>
            <w:r w:rsidRPr="009B6E91">
              <w:rPr>
                <w:rFonts w:ascii="Arial" w:hAnsi="Arial"/>
                <w:szCs w:val="24"/>
              </w:rPr>
              <w:t>9</w:t>
            </w:r>
          </w:p>
        </w:tc>
        <w:tc>
          <w:tcPr>
            <w:tcW w:w="2835" w:type="dxa"/>
            <w:tcBorders>
              <w:top w:val="single" w:sz="6" w:space="0" w:color="auto"/>
              <w:left w:val="single" w:sz="6" w:space="0" w:color="auto"/>
              <w:bottom w:val="single" w:sz="6" w:space="0" w:color="auto"/>
              <w:right w:val="single" w:sz="6" w:space="0" w:color="auto"/>
            </w:tcBorders>
          </w:tcPr>
          <w:p w14:paraId="6BF89DA3"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5C3E0E74"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66A1FAB9"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76BB753C" w14:textId="77777777" w:rsidR="009B6E91" w:rsidRPr="009B6E91" w:rsidRDefault="009B6E91" w:rsidP="009B6E91">
            <w:pPr>
              <w:jc w:val="left"/>
              <w:rPr>
                <w:rFonts w:ascii="Arial" w:hAnsi="Arial"/>
                <w:szCs w:val="24"/>
              </w:rPr>
            </w:pPr>
          </w:p>
        </w:tc>
      </w:tr>
      <w:tr w:rsidR="009B6E91" w:rsidRPr="009B6E91" w14:paraId="5D369756" w14:textId="77777777" w:rsidTr="00DD7164">
        <w:trPr>
          <w:trHeight w:val="585"/>
        </w:trPr>
        <w:tc>
          <w:tcPr>
            <w:tcW w:w="701" w:type="dxa"/>
            <w:tcBorders>
              <w:top w:val="single" w:sz="6" w:space="0" w:color="auto"/>
              <w:left w:val="single" w:sz="6" w:space="0" w:color="auto"/>
              <w:bottom w:val="single" w:sz="6" w:space="0" w:color="auto"/>
              <w:right w:val="single" w:sz="6" w:space="0" w:color="auto"/>
            </w:tcBorders>
          </w:tcPr>
          <w:p w14:paraId="446DE71A" w14:textId="77777777" w:rsidR="009B6E91" w:rsidRPr="009B6E91" w:rsidRDefault="009B6E91" w:rsidP="009B6E91">
            <w:pPr>
              <w:jc w:val="left"/>
              <w:rPr>
                <w:rFonts w:ascii="Arial" w:hAnsi="Arial"/>
                <w:szCs w:val="24"/>
              </w:rPr>
            </w:pPr>
            <w:r w:rsidRPr="009B6E91">
              <w:rPr>
                <w:rFonts w:ascii="Arial" w:hAnsi="Arial"/>
                <w:szCs w:val="24"/>
              </w:rPr>
              <w:lastRenderedPageBreak/>
              <w:t>10</w:t>
            </w:r>
          </w:p>
        </w:tc>
        <w:tc>
          <w:tcPr>
            <w:tcW w:w="2835" w:type="dxa"/>
            <w:tcBorders>
              <w:top w:val="single" w:sz="6" w:space="0" w:color="auto"/>
              <w:left w:val="single" w:sz="6" w:space="0" w:color="auto"/>
              <w:bottom w:val="single" w:sz="6" w:space="0" w:color="auto"/>
              <w:right w:val="single" w:sz="6" w:space="0" w:color="auto"/>
            </w:tcBorders>
          </w:tcPr>
          <w:p w14:paraId="513DA1E0" w14:textId="77777777" w:rsidR="009B6E91" w:rsidRPr="009B6E91" w:rsidRDefault="009B6E91" w:rsidP="009B6E91">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75CAC6F5" w14:textId="77777777" w:rsidR="009B6E91" w:rsidRPr="009B6E91" w:rsidRDefault="009B6E91" w:rsidP="009B6E91">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66060428" w14:textId="77777777" w:rsidR="009B6E91" w:rsidRPr="009B6E91" w:rsidRDefault="009B6E91" w:rsidP="009B6E91">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1D0656FE" w14:textId="77777777" w:rsidR="009B6E91" w:rsidRPr="009B6E91" w:rsidRDefault="009B6E91" w:rsidP="009B6E91">
            <w:pPr>
              <w:jc w:val="left"/>
              <w:rPr>
                <w:rFonts w:ascii="Arial" w:hAnsi="Arial"/>
                <w:szCs w:val="24"/>
              </w:rPr>
            </w:pPr>
          </w:p>
        </w:tc>
      </w:tr>
    </w:tbl>
    <w:p w14:paraId="7B37605A" w14:textId="77777777" w:rsidR="009B6E91" w:rsidRPr="009B6E91" w:rsidRDefault="009B6E91" w:rsidP="009B6E91">
      <w:pPr>
        <w:jc w:val="left"/>
        <w:rPr>
          <w:rFonts w:ascii="Arial" w:hAnsi="Arial"/>
          <w:bCs/>
          <w:sz w:val="24"/>
          <w:szCs w:val="24"/>
        </w:rPr>
      </w:pPr>
    </w:p>
    <w:p w14:paraId="7E75F53A" w14:textId="77777777" w:rsidR="009B6E91" w:rsidRPr="009B6E91" w:rsidRDefault="009B6E91" w:rsidP="009B6E91">
      <w:pPr>
        <w:spacing w:after="160" w:line="259" w:lineRule="auto"/>
        <w:jc w:val="left"/>
        <w:rPr>
          <w:rFonts w:ascii="Arial" w:hAnsi="Arial"/>
          <w:bCs/>
          <w:szCs w:val="22"/>
        </w:rPr>
      </w:pPr>
      <w:r w:rsidRPr="009B6E91">
        <w:rPr>
          <w:rFonts w:ascii="Arial" w:hAnsi="Arial"/>
          <w:bCs/>
          <w:szCs w:val="22"/>
        </w:rPr>
        <w:t>Please continue on additional sheets where necessary.</w:t>
      </w:r>
    </w:p>
    <w:p w14:paraId="394798F2" w14:textId="77777777" w:rsidR="009B6E91" w:rsidRPr="009B6E91" w:rsidRDefault="009B6E91" w:rsidP="009B6E91">
      <w:pPr>
        <w:spacing w:after="160" w:line="259" w:lineRule="auto"/>
        <w:jc w:val="left"/>
        <w:rPr>
          <w:rFonts w:ascii="Arial" w:hAnsi="Arial"/>
          <w:b/>
          <w:sz w:val="28"/>
          <w:szCs w:val="24"/>
          <w:u w:val="single"/>
        </w:rPr>
      </w:pPr>
    </w:p>
    <w:p w14:paraId="783DF393" w14:textId="77777777" w:rsidR="009B6E91" w:rsidRPr="009B6E91" w:rsidRDefault="009B6E91" w:rsidP="009B6E91">
      <w:pPr>
        <w:spacing w:after="160" w:line="259" w:lineRule="auto"/>
        <w:jc w:val="left"/>
        <w:rPr>
          <w:rFonts w:ascii="Arial" w:hAnsi="Arial"/>
          <w:szCs w:val="24"/>
          <w:u w:val="single"/>
        </w:rPr>
      </w:pPr>
      <w:r w:rsidRPr="009B6E91">
        <w:rPr>
          <w:rFonts w:ascii="Arial" w:hAnsi="Arial"/>
          <w:b/>
          <w:sz w:val="28"/>
          <w:szCs w:val="24"/>
          <w:u w:val="single"/>
        </w:rPr>
        <w:t>DEFFORM 711 - PART B – System / Product Breakdown Structure (PBS)</w:t>
      </w:r>
    </w:p>
    <w:p w14:paraId="3889A505" w14:textId="77777777" w:rsidR="009B6E91" w:rsidRPr="009B6E91" w:rsidRDefault="009B6E91" w:rsidP="009B6E91">
      <w:pPr>
        <w:spacing w:after="160" w:line="259" w:lineRule="auto"/>
        <w:jc w:val="left"/>
        <w:rPr>
          <w:rFonts w:ascii="Arial" w:hAnsi="Arial"/>
          <w:b/>
          <w:sz w:val="24"/>
          <w:szCs w:val="24"/>
        </w:rPr>
      </w:pPr>
    </w:p>
    <w:p w14:paraId="21C961B9" w14:textId="77777777" w:rsidR="009B6E91" w:rsidRPr="009B6E91" w:rsidRDefault="009B6E91" w:rsidP="009B6E91">
      <w:pPr>
        <w:spacing w:after="160" w:line="259" w:lineRule="auto"/>
        <w:jc w:val="left"/>
        <w:rPr>
          <w:rFonts w:ascii="Arial" w:hAnsi="Arial"/>
          <w:bCs/>
          <w:sz w:val="24"/>
          <w:szCs w:val="24"/>
        </w:rPr>
      </w:pPr>
      <w:r w:rsidRPr="009B6E91">
        <w:rPr>
          <w:rFonts w:ascii="Arial" w:hAnsi="Arial"/>
          <w:bCs/>
          <w:sz w:val="24"/>
          <w:szCs w:val="24"/>
        </w:rPr>
        <w:t xml:space="preserve">The </w:t>
      </w:r>
      <w:r w:rsidRPr="009B6E91">
        <w:rPr>
          <w:rFonts w:ascii="Arial" w:hAnsi="Arial"/>
          <w:bCs/>
          <w:szCs w:val="22"/>
        </w:rPr>
        <w:t>Contractor should insert their PBS here. For Software, please provide a Modular Breakdown Structure.</w:t>
      </w:r>
    </w:p>
    <w:p w14:paraId="29079D35" w14:textId="77777777" w:rsidR="009B6E91" w:rsidRPr="009B6E91" w:rsidRDefault="009B6E91" w:rsidP="009B6E91">
      <w:pPr>
        <w:spacing w:after="160" w:line="259" w:lineRule="auto"/>
        <w:jc w:val="left"/>
        <w:rPr>
          <w:rFonts w:ascii="Arial" w:hAnsi="Arial"/>
          <w:b/>
          <w:sz w:val="24"/>
          <w:szCs w:val="24"/>
        </w:rPr>
      </w:pPr>
      <w:r w:rsidRPr="009B6E91">
        <w:rPr>
          <w:rFonts w:ascii="Arial" w:hAnsi="Arial"/>
          <w:b/>
          <w:sz w:val="24"/>
          <w:szCs w:val="24"/>
        </w:rPr>
        <w:br w:type="page"/>
      </w:r>
    </w:p>
    <w:p w14:paraId="08E359D2" w14:textId="77777777" w:rsidR="009B6E91" w:rsidRPr="009B6E91" w:rsidRDefault="009B6E91" w:rsidP="009B6E91">
      <w:pPr>
        <w:spacing w:after="160" w:line="259" w:lineRule="auto"/>
        <w:jc w:val="left"/>
        <w:rPr>
          <w:rFonts w:ascii="Arial" w:hAnsi="Arial" w:cs="Arial"/>
          <w:b/>
          <w:sz w:val="20"/>
        </w:rPr>
      </w:pPr>
      <w:r w:rsidRPr="009B6E91">
        <w:rPr>
          <w:rFonts w:ascii="Arial" w:hAnsi="Arial" w:cs="Arial"/>
          <w:b/>
          <w:sz w:val="20"/>
        </w:rPr>
        <w:lastRenderedPageBreak/>
        <w:t>Completion Notes</w:t>
      </w:r>
    </w:p>
    <w:p w14:paraId="79A00E9B" w14:textId="77777777" w:rsidR="009B6E91" w:rsidRPr="009B6E91" w:rsidRDefault="009B6E91" w:rsidP="009B6E91">
      <w:pPr>
        <w:spacing w:after="160" w:line="259" w:lineRule="auto"/>
        <w:jc w:val="left"/>
        <w:rPr>
          <w:rFonts w:ascii="Arial" w:hAnsi="Arial" w:cs="Arial"/>
          <w:b/>
          <w:sz w:val="20"/>
        </w:rPr>
      </w:pPr>
      <w:r w:rsidRPr="009B6E91">
        <w:rPr>
          <w:rFonts w:ascii="Arial" w:hAnsi="Arial" w:cs="Arial"/>
          <w:b/>
          <w:sz w:val="20"/>
        </w:rPr>
        <w:t>Part A</w:t>
      </w:r>
    </w:p>
    <w:p w14:paraId="5A0D9F5E" w14:textId="77777777" w:rsidR="009B6E91" w:rsidRPr="009B6E91" w:rsidRDefault="009B6E91" w:rsidP="009B6E91">
      <w:pPr>
        <w:autoSpaceDE w:val="0"/>
        <w:autoSpaceDN w:val="0"/>
        <w:adjustRightInd w:val="0"/>
        <w:snapToGrid w:val="0"/>
        <w:contextualSpacing/>
        <w:rPr>
          <w:rFonts w:ascii="Arial" w:hAnsi="Arial" w:cs="Arial"/>
          <w:sz w:val="20"/>
        </w:rPr>
      </w:pPr>
      <w:r w:rsidRPr="009B6E91">
        <w:rPr>
          <w:rFonts w:ascii="Arial" w:hAnsi="Arial" w:cs="Arial"/>
          <w:sz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9B6E91">
        <w:rPr>
          <w:rFonts w:ascii="Arial" w:hAnsi="Arial" w:cs="Arial"/>
          <w:sz w:val="20"/>
          <w:szCs w:val="22"/>
        </w:rPr>
        <w:t>Otherwise, the Authority shall treat such information in accordance with the same rights under the Contract it would enjoy should no restrictions exist.</w:t>
      </w:r>
    </w:p>
    <w:p w14:paraId="17686DC7" w14:textId="77777777" w:rsidR="009B6E91" w:rsidRPr="009B6E91" w:rsidRDefault="009B6E91" w:rsidP="009B6E91">
      <w:pPr>
        <w:autoSpaceDE w:val="0"/>
        <w:autoSpaceDN w:val="0"/>
        <w:adjustRightInd w:val="0"/>
        <w:snapToGrid w:val="0"/>
        <w:contextualSpacing/>
        <w:rPr>
          <w:rFonts w:ascii="Arial" w:hAnsi="Arial" w:cs="Arial"/>
          <w:sz w:val="20"/>
        </w:rPr>
      </w:pPr>
    </w:p>
    <w:p w14:paraId="10F7DAD0" w14:textId="77777777" w:rsidR="009B6E91" w:rsidRPr="009B6E91" w:rsidRDefault="009B6E91" w:rsidP="009B6E91">
      <w:pPr>
        <w:autoSpaceDE w:val="0"/>
        <w:autoSpaceDN w:val="0"/>
        <w:adjustRightInd w:val="0"/>
        <w:snapToGrid w:val="0"/>
        <w:contextualSpacing/>
        <w:rPr>
          <w:rFonts w:ascii="Arial" w:hAnsi="Arial" w:cs="Arial"/>
          <w:sz w:val="20"/>
        </w:rPr>
      </w:pPr>
      <w:r w:rsidRPr="009B6E91">
        <w:rPr>
          <w:rFonts w:ascii="Arial" w:hAnsi="Arial" w:cs="Arial"/>
          <w:sz w:val="20"/>
        </w:rPr>
        <w:t>For example, any of the following must be disclosed:</w:t>
      </w:r>
    </w:p>
    <w:p w14:paraId="53BD644D" w14:textId="77777777" w:rsidR="009B6E91" w:rsidRPr="009B6E91" w:rsidRDefault="009B6E91" w:rsidP="009B6E91">
      <w:pPr>
        <w:autoSpaceDE w:val="0"/>
        <w:autoSpaceDN w:val="0"/>
        <w:adjustRightInd w:val="0"/>
        <w:snapToGrid w:val="0"/>
        <w:contextualSpacing/>
        <w:rPr>
          <w:rFonts w:ascii="Arial" w:hAnsi="Arial" w:cs="Arial"/>
          <w:sz w:val="20"/>
        </w:rPr>
      </w:pPr>
    </w:p>
    <w:p w14:paraId="287C419B" w14:textId="77777777" w:rsidR="009B6E91" w:rsidRPr="009B6E91" w:rsidRDefault="009B6E91" w:rsidP="009B6E91">
      <w:pPr>
        <w:numPr>
          <w:ilvl w:val="0"/>
          <w:numId w:val="18"/>
        </w:numPr>
        <w:autoSpaceDE w:val="0"/>
        <w:autoSpaceDN w:val="0"/>
        <w:adjustRightInd w:val="0"/>
        <w:snapToGrid w:val="0"/>
        <w:contextualSpacing/>
        <w:jc w:val="left"/>
        <w:rPr>
          <w:rFonts w:ascii="Arial" w:hAnsi="Arial" w:cs="Arial"/>
          <w:sz w:val="20"/>
        </w:rPr>
      </w:pPr>
      <w:r w:rsidRPr="009B6E91">
        <w:rPr>
          <w:rFonts w:ascii="Arial" w:hAnsi="Arial" w:cs="Arial"/>
          <w:sz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15B9BA4" w14:textId="77777777" w:rsidR="009B6E91" w:rsidRPr="009B6E91" w:rsidRDefault="009B6E91" w:rsidP="009B6E91">
      <w:pPr>
        <w:numPr>
          <w:ilvl w:val="0"/>
          <w:numId w:val="18"/>
        </w:numPr>
        <w:autoSpaceDE w:val="0"/>
        <w:autoSpaceDN w:val="0"/>
        <w:adjustRightInd w:val="0"/>
        <w:snapToGrid w:val="0"/>
        <w:contextualSpacing/>
        <w:jc w:val="left"/>
        <w:rPr>
          <w:rFonts w:ascii="Arial" w:hAnsi="Arial" w:cs="Arial"/>
          <w:sz w:val="20"/>
        </w:rPr>
      </w:pPr>
      <w:r w:rsidRPr="009B6E91">
        <w:rPr>
          <w:rFonts w:ascii="Arial" w:hAnsi="Arial" w:cs="Arial"/>
          <w:sz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C7252BC" w14:textId="77777777" w:rsidR="009B6E91" w:rsidRPr="009B6E91" w:rsidRDefault="009B6E91" w:rsidP="009B6E91">
      <w:pPr>
        <w:numPr>
          <w:ilvl w:val="0"/>
          <w:numId w:val="18"/>
        </w:numPr>
        <w:autoSpaceDE w:val="0"/>
        <w:autoSpaceDN w:val="0"/>
        <w:adjustRightInd w:val="0"/>
        <w:snapToGrid w:val="0"/>
        <w:contextualSpacing/>
        <w:jc w:val="left"/>
        <w:rPr>
          <w:rFonts w:ascii="Arial" w:hAnsi="Arial" w:cs="Arial"/>
          <w:sz w:val="20"/>
        </w:rPr>
      </w:pPr>
      <w:r w:rsidRPr="009B6E91">
        <w:rPr>
          <w:rFonts w:ascii="Arial" w:hAnsi="Arial" w:cs="Arial"/>
          <w:sz w:val="20"/>
        </w:rPr>
        <w:t>the nature of any allegation referred to under sub-paragraph (b) above, including any request or obligation to make payments in respect of the IPR of any confidential information and / or;</w:t>
      </w:r>
    </w:p>
    <w:p w14:paraId="0780D913" w14:textId="77777777" w:rsidR="009B6E91" w:rsidRPr="009B6E91" w:rsidRDefault="009B6E91" w:rsidP="009B6E91">
      <w:pPr>
        <w:numPr>
          <w:ilvl w:val="0"/>
          <w:numId w:val="18"/>
        </w:numPr>
        <w:autoSpaceDE w:val="0"/>
        <w:autoSpaceDN w:val="0"/>
        <w:adjustRightInd w:val="0"/>
        <w:snapToGrid w:val="0"/>
        <w:contextualSpacing/>
        <w:jc w:val="left"/>
        <w:rPr>
          <w:rFonts w:ascii="Arial" w:hAnsi="Arial" w:cs="Arial"/>
          <w:sz w:val="20"/>
        </w:rPr>
      </w:pPr>
      <w:r w:rsidRPr="009B6E91">
        <w:rPr>
          <w:rFonts w:ascii="Arial" w:hAnsi="Arial" w:cs="Arial"/>
          <w:sz w:val="20"/>
        </w:rPr>
        <w:t>any action the Contractor needs to take, or the Authority is requested to take, to deal with the consequences of any allegation referred to under sub-paragraph (b) above.</w:t>
      </w:r>
    </w:p>
    <w:p w14:paraId="1A3FAC43" w14:textId="77777777" w:rsidR="009B6E91" w:rsidRPr="009B6E91" w:rsidRDefault="009B6E91" w:rsidP="009B6E91">
      <w:pPr>
        <w:spacing w:after="160" w:line="259" w:lineRule="auto"/>
        <w:jc w:val="left"/>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9B6E91" w:rsidRPr="009B6E91" w14:paraId="2B2C9C03" w14:textId="77777777" w:rsidTr="00DD7164">
        <w:tc>
          <w:tcPr>
            <w:tcW w:w="988" w:type="dxa"/>
            <w:shd w:val="clear" w:color="auto" w:fill="auto"/>
          </w:tcPr>
          <w:p w14:paraId="245AADE1" w14:textId="77777777" w:rsidR="009B6E91" w:rsidRPr="009B6E91" w:rsidRDefault="009B6E91" w:rsidP="009B6E91">
            <w:pPr>
              <w:spacing w:after="160" w:line="259" w:lineRule="auto"/>
              <w:jc w:val="left"/>
              <w:rPr>
                <w:rFonts w:ascii="Arial" w:hAnsi="Arial" w:cs="Arial"/>
                <w:b/>
                <w:sz w:val="20"/>
              </w:rPr>
            </w:pPr>
            <w:r w:rsidRPr="009B6E91">
              <w:rPr>
                <w:rFonts w:ascii="Arial" w:hAnsi="Arial" w:cs="Arial"/>
                <w:sz w:val="20"/>
              </w:rPr>
              <w:t>Block 1</w:t>
            </w:r>
          </w:p>
        </w:tc>
        <w:tc>
          <w:tcPr>
            <w:tcW w:w="14400" w:type="dxa"/>
            <w:shd w:val="clear" w:color="auto" w:fill="auto"/>
          </w:tcPr>
          <w:p w14:paraId="29295C09" w14:textId="77777777" w:rsidR="009B6E91" w:rsidRPr="009B6E91" w:rsidRDefault="009B6E91" w:rsidP="009B6E91">
            <w:pPr>
              <w:spacing w:after="160" w:line="259" w:lineRule="auto"/>
              <w:jc w:val="left"/>
              <w:rPr>
                <w:rFonts w:ascii="Arial" w:hAnsi="Arial" w:cs="Arial"/>
                <w:b/>
                <w:sz w:val="20"/>
              </w:rPr>
            </w:pPr>
            <w:r w:rsidRPr="009B6E91">
              <w:rPr>
                <w:rFonts w:ascii="Arial" w:hAnsi="Arial" w:cs="Arial"/>
                <w:sz w:val="20"/>
              </w:rPr>
              <w:t>Enter the associated I</w:t>
            </w:r>
            <w:r w:rsidRPr="009B6E91">
              <w:rPr>
                <w:rFonts w:ascii="Arial" w:hAnsi="Arial"/>
                <w:sz w:val="20"/>
              </w:rPr>
              <w:t>nvitation to Tender (</w:t>
            </w:r>
            <w:r w:rsidRPr="009B6E91">
              <w:rPr>
                <w:rFonts w:ascii="Arial" w:hAnsi="Arial" w:cs="Arial"/>
                <w:sz w:val="20"/>
              </w:rPr>
              <w:t>ITT) or Contract number as appropriate.</w:t>
            </w:r>
            <w:r w:rsidRPr="009B6E91">
              <w:rPr>
                <w:rFonts w:ascii="Arial" w:hAnsi="Arial" w:cs="Arial"/>
                <w:sz w:val="20"/>
                <w:lang w:val="en-US"/>
              </w:rPr>
              <w:t> </w:t>
            </w:r>
          </w:p>
        </w:tc>
      </w:tr>
      <w:tr w:rsidR="009B6E91" w:rsidRPr="009B6E91" w14:paraId="5DD134A4" w14:textId="77777777" w:rsidTr="00DD7164">
        <w:tc>
          <w:tcPr>
            <w:tcW w:w="988" w:type="dxa"/>
            <w:shd w:val="clear" w:color="auto" w:fill="auto"/>
          </w:tcPr>
          <w:p w14:paraId="45B070E4"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Block 2</w:t>
            </w:r>
          </w:p>
        </w:tc>
        <w:tc>
          <w:tcPr>
            <w:tcW w:w="14400" w:type="dxa"/>
            <w:shd w:val="clear" w:color="auto" w:fill="auto"/>
          </w:tcPr>
          <w:p w14:paraId="15E21147"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No action – This sequential numbering is to assist isolation and discussion of any line item</w:t>
            </w:r>
          </w:p>
        </w:tc>
      </w:tr>
      <w:tr w:rsidR="009B6E91" w:rsidRPr="009B6E91" w14:paraId="5FFB19DF" w14:textId="77777777" w:rsidTr="00DD7164">
        <w:tc>
          <w:tcPr>
            <w:tcW w:w="988" w:type="dxa"/>
            <w:shd w:val="clear" w:color="auto" w:fill="auto"/>
          </w:tcPr>
          <w:p w14:paraId="726691A3"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Block 3</w:t>
            </w:r>
          </w:p>
        </w:tc>
        <w:tc>
          <w:tcPr>
            <w:tcW w:w="14400" w:type="dxa"/>
            <w:shd w:val="clear" w:color="auto" w:fill="auto"/>
          </w:tcPr>
          <w:p w14:paraId="3176DD2E"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Identify a unique reference number for the information / technical data (i.e. a Contractor’s document o</w:t>
            </w:r>
            <w:r w:rsidRPr="009B6E91">
              <w:rPr>
                <w:rFonts w:ascii="Arial" w:hAnsi="Arial"/>
                <w:sz w:val="20"/>
              </w:rPr>
              <w:t>r file reference</w:t>
            </w:r>
            <w:r w:rsidRPr="009B6E91">
              <w:rPr>
                <w:rFonts w:ascii="Arial" w:hAnsi="Arial" w:cs="Arial"/>
                <w:sz w:val="20"/>
              </w:rPr>
              <w:t xml:space="preserve"> number) including any dates and version numbers. </w:t>
            </w:r>
            <w:bookmarkStart w:id="21" w:name="_Hlk93848617"/>
            <w:r w:rsidRPr="009B6E91">
              <w:rPr>
                <w:rFonts w:ascii="Arial" w:hAnsi="Arial" w:cs="Arial"/>
                <w:sz w:val="20"/>
              </w:rPr>
              <w:t xml:space="preserve">Documents may only be grouped and listed as a single entry where they relate to the same Article and where the restrictions and IPR owner are the same. </w:t>
            </w:r>
            <w:bookmarkEnd w:id="21"/>
          </w:p>
        </w:tc>
      </w:tr>
      <w:tr w:rsidR="009B6E91" w:rsidRPr="009B6E91" w14:paraId="0BE0F55A" w14:textId="77777777" w:rsidTr="00DD7164">
        <w:tc>
          <w:tcPr>
            <w:tcW w:w="988" w:type="dxa"/>
            <w:shd w:val="clear" w:color="auto" w:fill="auto"/>
          </w:tcPr>
          <w:p w14:paraId="149066B3"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Block 4</w:t>
            </w:r>
          </w:p>
        </w:tc>
        <w:tc>
          <w:tcPr>
            <w:tcW w:w="14400" w:type="dxa"/>
            <w:shd w:val="clear" w:color="auto" w:fill="auto"/>
          </w:tcPr>
          <w:p w14:paraId="28DABD4D" w14:textId="77777777" w:rsidR="009B6E91" w:rsidRPr="009B6E91" w:rsidRDefault="009B6E91" w:rsidP="009B6E91">
            <w:pPr>
              <w:textAlignment w:val="baseline"/>
              <w:rPr>
                <w:rFonts w:ascii="Arial" w:hAnsi="Arial" w:cs="Arial"/>
                <w:sz w:val="20"/>
                <w:lang w:val="en-US" w:eastAsia="en-GB"/>
              </w:rPr>
            </w:pPr>
            <w:r w:rsidRPr="009B6E91">
              <w:rPr>
                <w:rFonts w:ascii="Arial" w:hAnsi="Arial" w:cs="Arial"/>
                <w:sz w:val="20"/>
                <w:lang w:eastAsia="en-GB"/>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9B6E91">
              <w:rPr>
                <w:rFonts w:ascii="Arial" w:hAnsi="Arial" w:cs="Arial"/>
                <w:sz w:val="20"/>
                <w:u w:val="single"/>
                <w:lang w:eastAsia="en-GB"/>
              </w:rPr>
              <w:t>Any entry without a unique identifier shall be treated as a nil entry</w:t>
            </w:r>
            <w:r w:rsidRPr="009B6E91">
              <w:rPr>
                <w:rFonts w:ascii="Times New Roman" w:hAnsi="Times New Roman"/>
                <w:sz w:val="24"/>
                <w:szCs w:val="24"/>
                <w:lang w:val="en-US" w:eastAsia="en-GB"/>
              </w:rPr>
              <w:t>.</w:t>
            </w:r>
          </w:p>
          <w:p w14:paraId="0EDC41EB"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9B6E91" w:rsidRPr="009B6E91" w14:paraId="66283094" w14:textId="77777777" w:rsidTr="00DD7164">
        <w:tc>
          <w:tcPr>
            <w:tcW w:w="988" w:type="dxa"/>
            <w:shd w:val="clear" w:color="auto" w:fill="auto"/>
          </w:tcPr>
          <w:p w14:paraId="0DE413FC"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t>Block 5</w:t>
            </w:r>
          </w:p>
        </w:tc>
        <w:tc>
          <w:tcPr>
            <w:tcW w:w="14400" w:type="dxa"/>
            <w:shd w:val="clear" w:color="auto" w:fill="auto"/>
          </w:tcPr>
          <w:p w14:paraId="3F6756CC" w14:textId="77777777" w:rsidR="009B6E91" w:rsidRPr="009B6E91" w:rsidRDefault="009B6E91" w:rsidP="009B6E91">
            <w:pPr>
              <w:textAlignment w:val="baseline"/>
              <w:rPr>
                <w:rFonts w:ascii="Arial" w:hAnsi="Arial" w:cs="Arial"/>
                <w:sz w:val="20"/>
                <w:lang w:eastAsia="en-GB"/>
              </w:rPr>
            </w:pPr>
            <w:r w:rsidRPr="009B6E91">
              <w:rPr>
                <w:rFonts w:ascii="Arial" w:hAnsi="Arial" w:cs="Arial"/>
                <w:sz w:val="20"/>
                <w:lang w:eastAsia="en-GB"/>
              </w:rPr>
              <w:t>This is a freeform narrative field to allow a short explanation justifying why this information / technical data has limited rights applying to it.</w:t>
            </w:r>
          </w:p>
        </w:tc>
      </w:tr>
      <w:tr w:rsidR="009B6E91" w:rsidRPr="009B6E91" w14:paraId="2DF53D98" w14:textId="77777777" w:rsidTr="00DD7164">
        <w:tc>
          <w:tcPr>
            <w:tcW w:w="988" w:type="dxa"/>
            <w:shd w:val="clear" w:color="auto" w:fill="auto"/>
          </w:tcPr>
          <w:p w14:paraId="295B4D9B" w14:textId="77777777" w:rsidR="009B6E91" w:rsidRPr="009B6E91" w:rsidRDefault="009B6E91" w:rsidP="009B6E91">
            <w:pPr>
              <w:spacing w:after="160" w:line="259" w:lineRule="auto"/>
              <w:jc w:val="left"/>
              <w:rPr>
                <w:rFonts w:ascii="Arial" w:hAnsi="Arial" w:cs="Arial"/>
                <w:sz w:val="20"/>
              </w:rPr>
            </w:pPr>
            <w:r w:rsidRPr="009B6E91">
              <w:rPr>
                <w:rFonts w:ascii="Arial" w:hAnsi="Arial" w:cs="Arial"/>
                <w:sz w:val="20"/>
              </w:rPr>
              <w:lastRenderedPageBreak/>
              <w:t>Block 6</w:t>
            </w:r>
          </w:p>
        </w:tc>
        <w:tc>
          <w:tcPr>
            <w:tcW w:w="14400" w:type="dxa"/>
            <w:shd w:val="clear" w:color="auto" w:fill="auto"/>
          </w:tcPr>
          <w:p w14:paraId="7C94C9FE" w14:textId="77777777" w:rsidR="009B6E91" w:rsidRPr="009B6E91" w:rsidRDefault="009B6E91" w:rsidP="009B6E91">
            <w:pPr>
              <w:textAlignment w:val="baseline"/>
              <w:rPr>
                <w:rFonts w:ascii="Arial" w:hAnsi="Arial" w:cs="Arial"/>
                <w:sz w:val="20"/>
                <w:lang w:eastAsia="en-GB"/>
              </w:rPr>
            </w:pPr>
            <w:r w:rsidRPr="009B6E91">
              <w:rPr>
                <w:rFonts w:ascii="Arial" w:hAnsi="Arial" w:cs="Arial"/>
                <w:sz w:val="20"/>
                <w:lang w:eastAsia="en-GB"/>
              </w:rPr>
              <w:t>Identify who is the owner of the IPR in the information / technical data (i.e. copyright, design right etc).  If it is a sub-contractor or supplier, please identify this also.</w:t>
            </w:r>
            <w:r w:rsidRPr="009B6E91">
              <w:rPr>
                <w:rFonts w:ascii="Arial" w:hAnsi="Arial" w:cs="Arial"/>
                <w:sz w:val="20"/>
                <w:lang w:val="en-US" w:eastAsia="en-GB"/>
              </w:rPr>
              <w:t> </w:t>
            </w:r>
          </w:p>
        </w:tc>
      </w:tr>
    </w:tbl>
    <w:p w14:paraId="2BBD94B2" w14:textId="77777777" w:rsidR="009B6E91" w:rsidRPr="009B6E91" w:rsidRDefault="009B6E91" w:rsidP="009B6E91">
      <w:pPr>
        <w:spacing w:after="160" w:line="259" w:lineRule="auto"/>
        <w:jc w:val="left"/>
        <w:rPr>
          <w:rFonts w:ascii="Arial" w:hAnsi="Arial" w:cs="Arial"/>
          <w:b/>
          <w:sz w:val="20"/>
        </w:rPr>
      </w:pPr>
      <w:r w:rsidRPr="009B6E91">
        <w:rPr>
          <w:rFonts w:ascii="Arial" w:hAnsi="Arial" w:cs="Arial"/>
          <w:b/>
          <w:sz w:val="20"/>
        </w:rPr>
        <w:br/>
      </w:r>
    </w:p>
    <w:p w14:paraId="5ADE41F2" w14:textId="77777777" w:rsidR="009B6E91" w:rsidRPr="009B6E91" w:rsidRDefault="009B6E91" w:rsidP="009B6E91">
      <w:pPr>
        <w:keepNext/>
        <w:spacing w:after="160" w:line="259" w:lineRule="auto"/>
        <w:jc w:val="left"/>
        <w:rPr>
          <w:rFonts w:ascii="Arial" w:hAnsi="Arial" w:cs="Arial"/>
          <w:b/>
          <w:sz w:val="20"/>
        </w:rPr>
      </w:pPr>
      <w:r w:rsidRPr="009B6E91">
        <w:rPr>
          <w:rFonts w:ascii="Arial" w:hAnsi="Arial" w:cs="Arial"/>
          <w:b/>
          <w:sz w:val="20"/>
        </w:rPr>
        <w:t>Part B</w:t>
      </w:r>
    </w:p>
    <w:p w14:paraId="5BBCDBF4" w14:textId="77777777" w:rsidR="009B6E91" w:rsidRPr="009B6E91" w:rsidRDefault="009B6E91" w:rsidP="009B6E91">
      <w:pPr>
        <w:spacing w:after="160" w:line="259" w:lineRule="auto"/>
        <w:jc w:val="left"/>
        <w:rPr>
          <w:rFonts w:ascii="Arial" w:hAnsi="Arial" w:cs="Arial"/>
          <w:bCs/>
          <w:sz w:val="20"/>
        </w:rPr>
      </w:pPr>
      <w:r w:rsidRPr="009B6E91">
        <w:rPr>
          <w:rFonts w:ascii="Arial" w:hAnsi="Arial" w:cs="Arial"/>
          <w:bCs/>
          <w:sz w:val="20"/>
        </w:rPr>
        <w:t xml:space="preserve">If neither hardware nor software is proposed to be designed, developed or delivered as part of the Contract, Part B should be marked “NIL RETURN”.  </w:t>
      </w:r>
    </w:p>
    <w:p w14:paraId="6047441A" w14:textId="77777777" w:rsidR="009B6E91" w:rsidRPr="009B6E91" w:rsidRDefault="009B6E91" w:rsidP="009B6E91">
      <w:pPr>
        <w:spacing w:after="160" w:line="259" w:lineRule="auto"/>
        <w:jc w:val="left"/>
        <w:rPr>
          <w:rFonts w:ascii="Arial" w:hAnsi="Arial" w:cs="Arial"/>
          <w:bCs/>
          <w:sz w:val="20"/>
        </w:rPr>
      </w:pPr>
      <w:r w:rsidRPr="009B6E91">
        <w:rPr>
          <w:rFonts w:ascii="Arial" w:hAnsi="Arial" w:cs="Arial"/>
          <w:bCs/>
          <w:sz w:val="20"/>
        </w:rPr>
        <w:t xml:space="preserve">Otherwise, the Contractor must include a System / Product Breakdown Structure (PBS) </w:t>
      </w:r>
      <w:r w:rsidRPr="009B6E91">
        <w:rPr>
          <w:rFonts w:ascii="Arial" w:hAnsi="Arial" w:cs="Arial"/>
          <w:sz w:val="20"/>
          <w:szCs w:val="22"/>
        </w:rPr>
        <w:t>in a format which is consistent with ISO 21511 and / or the configuration requirements of DEFSTAN 05-057, unless an alternative format better represents your design configuration</w:t>
      </w:r>
      <w:r w:rsidRPr="009B6E91">
        <w:rPr>
          <w:rFonts w:ascii="Arial" w:hAnsi="Arial" w:cs="Arial"/>
          <w:szCs w:val="24"/>
        </w:rPr>
        <w:t xml:space="preserve">. </w:t>
      </w:r>
      <w:r w:rsidRPr="009B6E91">
        <w:rPr>
          <w:rFonts w:ascii="Arial" w:hAnsi="Arial" w:cs="Arial"/>
          <w:bCs/>
          <w:sz w:val="18"/>
          <w:szCs w:val="18"/>
        </w:rPr>
        <w:t xml:space="preserve"> </w:t>
      </w:r>
      <w:r w:rsidRPr="009B6E91">
        <w:rPr>
          <w:rFonts w:ascii="Arial" w:hAnsi="Arial" w:cs="Arial"/>
          <w:sz w:val="20"/>
          <w:szCs w:val="22"/>
        </w:rPr>
        <w:t>For software, a modular breakdown structure must be provided. For reasons of clarity, it is acceptable to provide several levels of breakdown if this assists in organising the configuration of the Articles.</w:t>
      </w:r>
    </w:p>
    <w:p w14:paraId="03D47FEE" w14:textId="77777777" w:rsidR="009B6E91" w:rsidRPr="009B6E91" w:rsidRDefault="009B6E91" w:rsidP="009B6E91">
      <w:pPr>
        <w:autoSpaceDE w:val="0"/>
        <w:autoSpaceDN w:val="0"/>
        <w:adjustRightInd w:val="0"/>
        <w:snapToGrid w:val="0"/>
        <w:contextualSpacing/>
        <w:rPr>
          <w:rFonts w:ascii="Arial" w:hAnsi="Arial" w:cs="Arial"/>
          <w:sz w:val="20"/>
          <w:szCs w:val="22"/>
        </w:rPr>
      </w:pPr>
      <w:r w:rsidRPr="009B6E91">
        <w:rPr>
          <w:rFonts w:ascii="Arial" w:hAnsi="Arial" w:cs="Arial"/>
          <w:sz w:val="20"/>
          <w:szCs w:val="22"/>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2DA6009" w14:textId="77777777" w:rsidR="009B6E91" w:rsidRPr="009B6E91" w:rsidRDefault="009B6E91" w:rsidP="009B6E91">
      <w:pPr>
        <w:spacing w:after="160" w:line="259" w:lineRule="auto"/>
        <w:jc w:val="left"/>
        <w:rPr>
          <w:rFonts w:ascii="Arial" w:eastAsia="Calibri" w:hAnsi="Arial" w:cs="Arial"/>
          <w:sz w:val="20"/>
        </w:rPr>
      </w:pPr>
      <w:r w:rsidRPr="009B6E91">
        <w:rPr>
          <w:rFonts w:ascii="Arial" w:eastAsia="Calibri" w:hAnsi="Arial" w:cs="Arial"/>
          <w:sz w:val="20"/>
          <w:u w:val="single"/>
        </w:rPr>
        <w:br/>
      </w:r>
      <w:r w:rsidRPr="009B6E91">
        <w:rPr>
          <w:rFonts w:ascii="Arial" w:eastAsia="Calibri" w:hAnsi="Arial" w:cs="Arial"/>
          <w:sz w:val="20"/>
        </w:rPr>
        <w:t>Against each unique item within the PBS / module breakdown, one of the following categories shall be recorded:</w:t>
      </w:r>
    </w:p>
    <w:p w14:paraId="26824AE9" w14:textId="77777777" w:rsidR="009B6E91" w:rsidRPr="009B6E91" w:rsidRDefault="009B6E91" w:rsidP="009B6E91">
      <w:pPr>
        <w:numPr>
          <w:ilvl w:val="0"/>
          <w:numId w:val="16"/>
        </w:numPr>
        <w:spacing w:after="160" w:line="259" w:lineRule="auto"/>
        <w:contextualSpacing/>
        <w:jc w:val="left"/>
        <w:rPr>
          <w:rFonts w:ascii="Arial" w:eastAsia="Calibri" w:hAnsi="Arial" w:cs="Arial"/>
          <w:sz w:val="20"/>
        </w:rPr>
      </w:pPr>
      <w:r w:rsidRPr="009B6E91">
        <w:rPr>
          <w:rFonts w:ascii="Arial" w:eastAsia="Calibri" w:hAnsi="Arial" w:cs="Arial"/>
          <w:sz w:val="20"/>
        </w:rPr>
        <w:t xml:space="preserve">(PVF) - Private Venture Funded - where the article existed prior to the proposed Contract and its design was created through funding otherwise than from </w:t>
      </w:r>
      <w:r w:rsidRPr="009B6E91">
        <w:rPr>
          <w:rFonts w:ascii="Arial" w:eastAsia="Calibri" w:hAnsi="Arial" w:cs="Arial"/>
          <w:sz w:val="20"/>
          <w:highlight w:val="white"/>
          <w:shd w:val="clear" w:color="auto" w:fill="FFFFFF"/>
        </w:rPr>
        <w:t>His</w:t>
      </w:r>
      <w:r w:rsidRPr="009B6E91">
        <w:rPr>
          <w:rFonts w:ascii="Arial" w:eastAsia="Calibri" w:hAnsi="Arial" w:cs="Arial"/>
          <w:sz w:val="20"/>
        </w:rPr>
        <w:t xml:space="preserve"> Majesty’s Government (HMG).</w:t>
      </w:r>
    </w:p>
    <w:p w14:paraId="037354B1" w14:textId="77777777" w:rsidR="009B6E91" w:rsidRPr="009B6E91" w:rsidRDefault="009B6E91" w:rsidP="009B6E91">
      <w:pPr>
        <w:numPr>
          <w:ilvl w:val="0"/>
          <w:numId w:val="16"/>
        </w:numPr>
        <w:spacing w:after="160" w:line="259" w:lineRule="auto"/>
        <w:contextualSpacing/>
        <w:jc w:val="left"/>
        <w:rPr>
          <w:rFonts w:ascii="Arial" w:eastAsia="Calibri" w:hAnsi="Arial" w:cs="Arial"/>
          <w:sz w:val="20"/>
        </w:rPr>
      </w:pPr>
      <w:r w:rsidRPr="009B6E91">
        <w:rPr>
          <w:rFonts w:ascii="Arial" w:eastAsia="Calibri" w:hAnsi="Arial" w:cs="Arial"/>
          <w:sz w:val="20"/>
        </w:rPr>
        <w:t>(PAF) - Previous Authority Funded (inc. HMG Funded) - where the article existed prior to the proposed Contract and its design was created through Previous Authority Funding.</w:t>
      </w:r>
    </w:p>
    <w:p w14:paraId="13141C05" w14:textId="77777777" w:rsidR="009B6E91" w:rsidRPr="009B6E91" w:rsidRDefault="009B6E91" w:rsidP="009B6E91">
      <w:pPr>
        <w:numPr>
          <w:ilvl w:val="0"/>
          <w:numId w:val="16"/>
        </w:numPr>
        <w:spacing w:after="160" w:line="259" w:lineRule="auto"/>
        <w:contextualSpacing/>
        <w:jc w:val="left"/>
        <w:rPr>
          <w:rFonts w:ascii="Arial" w:eastAsia="Calibri" w:hAnsi="Arial" w:cs="Arial"/>
          <w:sz w:val="20"/>
        </w:rPr>
      </w:pPr>
      <w:r w:rsidRPr="009B6E91">
        <w:rPr>
          <w:rFonts w:ascii="Arial" w:eastAsia="Calibri" w:hAnsi="Arial" w:cs="Arial"/>
          <w:sz w:val="20"/>
        </w:rPr>
        <w:t>(CAF) - Contract Authority Funded (inc. HMG Funded) - where the article did not exist prior to the Contract and its design will be created through Contract Authority Funding under this Contract.</w:t>
      </w:r>
    </w:p>
    <w:p w14:paraId="40ACEA33" w14:textId="77777777" w:rsidR="009B6E91" w:rsidRPr="009B6E91" w:rsidRDefault="009B6E91" w:rsidP="009B6E91">
      <w:pPr>
        <w:numPr>
          <w:ilvl w:val="0"/>
          <w:numId w:val="16"/>
        </w:numPr>
        <w:spacing w:after="160" w:line="259" w:lineRule="auto"/>
        <w:contextualSpacing/>
        <w:jc w:val="left"/>
        <w:rPr>
          <w:rFonts w:ascii="Arial" w:eastAsia="Calibri" w:hAnsi="Arial" w:cs="Arial"/>
          <w:sz w:val="20"/>
        </w:rPr>
      </w:pPr>
      <w:r w:rsidRPr="009B6E91">
        <w:rPr>
          <w:rFonts w:ascii="Arial" w:eastAsia="Calibri" w:hAnsi="Arial" w:cs="Arial"/>
          <w:sz w:val="20"/>
        </w:rPr>
        <w:t>(DNM) Design Not Mature - where the article / design configuration is not yet fixed.</w:t>
      </w:r>
    </w:p>
    <w:p w14:paraId="5854DE7F" w14:textId="77777777" w:rsidR="009B6E91" w:rsidRPr="009B6E91" w:rsidRDefault="009B6E91" w:rsidP="009B6E91">
      <w:pPr>
        <w:ind w:left="360"/>
        <w:jc w:val="left"/>
        <w:rPr>
          <w:rFonts w:ascii="Arial" w:eastAsia="Calibri" w:hAnsi="Arial" w:cs="Arial"/>
          <w:sz w:val="20"/>
        </w:rPr>
      </w:pPr>
    </w:p>
    <w:p w14:paraId="195907F6" w14:textId="77777777" w:rsidR="009B6E91" w:rsidRPr="009B6E91" w:rsidRDefault="009B6E91" w:rsidP="009B6E91">
      <w:pPr>
        <w:spacing w:after="160" w:line="259" w:lineRule="auto"/>
        <w:jc w:val="left"/>
        <w:rPr>
          <w:rFonts w:ascii="Arial" w:eastAsia="Calibri" w:hAnsi="Arial" w:cs="Arial"/>
          <w:sz w:val="20"/>
        </w:rPr>
      </w:pPr>
      <w:bookmarkStart w:id="22" w:name="_Hlk94007626"/>
      <w:r w:rsidRPr="009B6E91">
        <w:rPr>
          <w:rFonts w:ascii="Arial" w:eastAsia="Calibri" w:hAnsi="Arial" w:cs="Arial"/>
          <w:sz w:val="20"/>
        </w:rPr>
        <w:t>In combination with one of categories (a) to (d) above,</w:t>
      </w:r>
      <w:bookmarkEnd w:id="22"/>
      <w:r w:rsidRPr="009B6E91">
        <w:rPr>
          <w:rFonts w:ascii="Arial" w:eastAsia="Calibri" w:hAnsi="Arial" w:cs="Arial"/>
          <w:sz w:val="20"/>
        </w:rPr>
        <w:t xml:space="preserve"> the Contractor shall further identify where an item has, or will have, foreign export control applying to it, through use of the further following category:</w:t>
      </w:r>
    </w:p>
    <w:p w14:paraId="59FCC9A5" w14:textId="77777777" w:rsidR="009B6E91" w:rsidRPr="009B6E91" w:rsidRDefault="009B6E91" w:rsidP="009B6E91">
      <w:pPr>
        <w:numPr>
          <w:ilvl w:val="0"/>
          <w:numId w:val="16"/>
        </w:numPr>
        <w:spacing w:after="160" w:line="259" w:lineRule="auto"/>
        <w:contextualSpacing/>
        <w:jc w:val="left"/>
        <w:rPr>
          <w:rFonts w:ascii="Arial" w:hAnsi="Arial" w:cs="Arial"/>
          <w:sz w:val="20"/>
        </w:rPr>
      </w:pPr>
      <w:r w:rsidRPr="009B6E91">
        <w:rPr>
          <w:rFonts w:ascii="Arial" w:hAnsi="Arial" w:cs="Arial"/>
          <w:sz w:val="20"/>
        </w:rPr>
        <w:t xml:space="preserve"> (FEX) Foreign Export Controlled </w:t>
      </w:r>
    </w:p>
    <w:p w14:paraId="2CA7ADD4" w14:textId="77777777" w:rsidR="009B6E91" w:rsidRPr="009B6E91" w:rsidRDefault="009B6E91" w:rsidP="009B6E91">
      <w:pPr>
        <w:jc w:val="left"/>
        <w:rPr>
          <w:rFonts w:ascii="Arial" w:hAnsi="Arial" w:cs="Arial"/>
          <w:szCs w:val="24"/>
        </w:rPr>
      </w:pPr>
    </w:p>
    <w:p w14:paraId="4607532F" w14:textId="77777777" w:rsidR="009B6E91" w:rsidRPr="009B6E91" w:rsidRDefault="009B6E91" w:rsidP="009B6E91">
      <w:pPr>
        <w:jc w:val="left"/>
        <w:rPr>
          <w:rFonts w:ascii="Arial" w:hAnsi="Arial" w:cs="Arial"/>
          <w:sz w:val="20"/>
          <w:szCs w:val="22"/>
        </w:rPr>
      </w:pPr>
      <w:r w:rsidRPr="009B6E91">
        <w:rPr>
          <w:rFonts w:ascii="Arial" w:hAnsi="Arial" w:cs="Arial"/>
          <w:sz w:val="20"/>
          <w:szCs w:val="22"/>
        </w:rPr>
        <w:t>Notes:</w:t>
      </w:r>
    </w:p>
    <w:p w14:paraId="314EE24A" w14:textId="77777777" w:rsidR="009B6E91" w:rsidRPr="009B6E91" w:rsidRDefault="009B6E91" w:rsidP="009B6E91">
      <w:pPr>
        <w:jc w:val="left"/>
        <w:rPr>
          <w:rFonts w:ascii="Arial" w:hAnsi="Arial" w:cs="Arial"/>
          <w:sz w:val="20"/>
          <w:szCs w:val="22"/>
        </w:rPr>
      </w:pPr>
    </w:p>
    <w:p w14:paraId="3AF70764" w14:textId="77777777" w:rsidR="009B6E91" w:rsidRPr="009B6E91" w:rsidRDefault="009B6E91" w:rsidP="009B6E91">
      <w:pPr>
        <w:numPr>
          <w:ilvl w:val="0"/>
          <w:numId w:val="17"/>
        </w:numPr>
        <w:contextualSpacing/>
        <w:jc w:val="left"/>
        <w:rPr>
          <w:rFonts w:ascii="Arial" w:hAnsi="Arial" w:cs="Arial"/>
          <w:sz w:val="20"/>
          <w:szCs w:val="22"/>
        </w:rPr>
      </w:pPr>
      <w:bookmarkStart w:id="23" w:name="_Hlk90907611"/>
      <w:r w:rsidRPr="009B6E91">
        <w:rPr>
          <w:rFonts w:ascii="Arial" w:hAnsi="Arial" w:cs="Arial"/>
          <w:sz w:val="20"/>
          <w:szCs w:val="22"/>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23"/>
    <w:p w14:paraId="78E38480" w14:textId="77777777" w:rsidR="009B6E91" w:rsidRPr="009B6E91" w:rsidRDefault="009B6E91" w:rsidP="009B6E91">
      <w:pPr>
        <w:numPr>
          <w:ilvl w:val="0"/>
          <w:numId w:val="17"/>
        </w:numPr>
        <w:contextualSpacing/>
        <w:jc w:val="left"/>
        <w:rPr>
          <w:rFonts w:ascii="Arial" w:hAnsi="Arial" w:cs="Arial"/>
          <w:sz w:val="20"/>
          <w:szCs w:val="22"/>
        </w:rPr>
      </w:pPr>
      <w:r w:rsidRPr="009B6E91">
        <w:rPr>
          <w:rFonts w:ascii="Arial" w:hAnsi="Arial" w:cs="Arial"/>
          <w:sz w:val="20"/>
          <w:szCs w:val="22"/>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1E42DEE2" w14:textId="77777777" w:rsidR="009B6E91" w:rsidRPr="009B6E91" w:rsidRDefault="009B6E91" w:rsidP="009B6E91">
      <w:pPr>
        <w:numPr>
          <w:ilvl w:val="0"/>
          <w:numId w:val="17"/>
        </w:numPr>
        <w:contextualSpacing/>
        <w:jc w:val="left"/>
        <w:rPr>
          <w:rFonts w:ascii="Arial" w:hAnsi="Arial" w:cs="Arial"/>
          <w:sz w:val="20"/>
          <w:szCs w:val="22"/>
        </w:rPr>
      </w:pPr>
      <w:r w:rsidRPr="009B6E91">
        <w:rPr>
          <w:rFonts w:ascii="Arial" w:hAnsi="Arial" w:cs="Arial"/>
          <w:sz w:val="20"/>
          <w:szCs w:val="22"/>
        </w:rPr>
        <w:t>For the avoidance of doubt, where a parent system did not exist prior to the Contract yet makes use of Private Venture Funded Articles, it must be identified as (CAF). The Private Venture Funded sub-components / sub-systems can be identified as PVF.</w:t>
      </w:r>
    </w:p>
    <w:p w14:paraId="450F5E15" w14:textId="77777777" w:rsidR="009B6E91" w:rsidRPr="009B6E91" w:rsidRDefault="009B6E91" w:rsidP="009B6E91">
      <w:pPr>
        <w:numPr>
          <w:ilvl w:val="0"/>
          <w:numId w:val="17"/>
        </w:numPr>
        <w:contextualSpacing/>
        <w:jc w:val="left"/>
        <w:rPr>
          <w:rFonts w:ascii="Arial" w:hAnsi="Arial" w:cs="Arial"/>
          <w:sz w:val="20"/>
          <w:szCs w:val="22"/>
        </w:rPr>
      </w:pPr>
      <w:r w:rsidRPr="009B6E91">
        <w:rPr>
          <w:rFonts w:ascii="Arial" w:hAnsi="Arial" w:cs="Arial"/>
          <w:sz w:val="20"/>
          <w:szCs w:val="22"/>
        </w:rPr>
        <w:lastRenderedPageBreak/>
        <w:t>Where items are identified as category (b), the Contractor should provide the number(s) of the previous Contract(s) under which the design was created and the Previous Authority Funding was applied.</w:t>
      </w:r>
    </w:p>
    <w:p w14:paraId="76614669" w14:textId="77777777" w:rsidR="009B6E91" w:rsidRPr="009B6E91" w:rsidRDefault="009B6E91" w:rsidP="009B6E91">
      <w:pPr>
        <w:ind w:left="720"/>
        <w:contextualSpacing/>
        <w:jc w:val="left"/>
        <w:rPr>
          <w:rFonts w:ascii="Arial" w:hAnsi="Arial" w:cs="Arial"/>
          <w:sz w:val="20"/>
          <w:szCs w:val="22"/>
        </w:rPr>
      </w:pPr>
    </w:p>
    <w:p w14:paraId="57590049" w14:textId="77777777" w:rsidR="009B6E91" w:rsidRPr="009B6E91" w:rsidRDefault="009B6E91" w:rsidP="009B6E91">
      <w:pPr>
        <w:spacing w:after="160" w:line="259" w:lineRule="auto"/>
        <w:jc w:val="left"/>
        <w:rPr>
          <w:rFonts w:ascii="Arial" w:hAnsi="Arial" w:cs="Arial"/>
          <w:sz w:val="20"/>
          <w:szCs w:val="22"/>
        </w:rPr>
      </w:pPr>
      <w:r w:rsidRPr="009B6E91">
        <w:rPr>
          <w:rFonts w:ascii="Arial" w:hAnsi="Arial" w:cs="Arial"/>
          <w:sz w:val="20"/>
          <w:szCs w:val="22"/>
        </w:rPr>
        <w:br w:type="page"/>
      </w:r>
    </w:p>
    <w:p w14:paraId="6C444204" w14:textId="77777777" w:rsidR="009B6E91" w:rsidRPr="009B6E91" w:rsidRDefault="009B6E91" w:rsidP="009B6E91">
      <w:pPr>
        <w:jc w:val="left"/>
        <w:rPr>
          <w:rFonts w:ascii="Arial" w:hAnsi="Arial" w:cs="Arial"/>
          <w:b/>
          <w:bCs/>
          <w:sz w:val="20"/>
          <w:szCs w:val="22"/>
        </w:rPr>
      </w:pPr>
      <w:r w:rsidRPr="009B6E91">
        <w:rPr>
          <w:rFonts w:ascii="Arial" w:hAnsi="Arial" w:cs="Arial"/>
          <w:b/>
          <w:bCs/>
          <w:sz w:val="20"/>
          <w:szCs w:val="22"/>
        </w:rPr>
        <w:lastRenderedPageBreak/>
        <w:t>Example PBS</w:t>
      </w:r>
    </w:p>
    <w:p w14:paraId="0C5B615A" w14:textId="77777777" w:rsidR="009B6E91" w:rsidRPr="009B6E91" w:rsidRDefault="009B6E91" w:rsidP="009B6E91">
      <w:pPr>
        <w:spacing w:after="160" w:line="259" w:lineRule="auto"/>
        <w:contextualSpacing/>
        <w:jc w:val="left"/>
        <w:rPr>
          <w:rFonts w:ascii="Arial" w:hAnsi="Arial" w:cs="Arial"/>
          <w:b/>
          <w:szCs w:val="22"/>
        </w:rPr>
      </w:pPr>
    </w:p>
    <w:p w14:paraId="5B684FD0" w14:textId="77777777" w:rsidR="009B6E91" w:rsidRPr="009B6E91" w:rsidRDefault="009B6E91" w:rsidP="009B6E91">
      <w:pPr>
        <w:jc w:val="left"/>
        <w:rPr>
          <w:rFonts w:ascii="Arial" w:hAnsi="Arial" w:cs="Arial"/>
          <w:sz w:val="20"/>
          <w:szCs w:val="22"/>
        </w:rPr>
      </w:pPr>
      <w:r w:rsidRPr="009B6E91">
        <w:rPr>
          <w:rFonts w:ascii="Arial" w:hAnsi="Arial" w:cs="Arial"/>
          <w:sz w:val="20"/>
          <w:szCs w:val="22"/>
        </w:rPr>
        <w:t>A theoretical pictorial example is given below but it is to be noted that the configuration may equally be dealt with in a hierarchal tabularised format.</w:t>
      </w:r>
    </w:p>
    <w:p w14:paraId="792F1AA2" w14:textId="77777777" w:rsidR="009B6E91" w:rsidRPr="009B6E91" w:rsidRDefault="009B6E91" w:rsidP="009B6E91">
      <w:pPr>
        <w:jc w:val="left"/>
        <w:rPr>
          <w:rFonts w:ascii="Arial" w:hAnsi="Arial" w:cs="Arial"/>
          <w:sz w:val="20"/>
          <w:szCs w:val="22"/>
        </w:rPr>
      </w:pPr>
    </w:p>
    <w:p w14:paraId="1A499DFC" w14:textId="77777777" w:rsidR="009B6E91" w:rsidRPr="009B6E91" w:rsidRDefault="009B6E91" w:rsidP="009B6E91">
      <w:pPr>
        <w:jc w:val="left"/>
        <w:rPr>
          <w:rFonts w:ascii="Arial" w:hAnsi="Arial" w:cs="Arial"/>
          <w:sz w:val="20"/>
          <w:szCs w:val="22"/>
        </w:rPr>
      </w:pPr>
    </w:p>
    <w:p w14:paraId="5E7E3C41" w14:textId="77777777" w:rsidR="009B6E91" w:rsidRPr="009B6E91" w:rsidRDefault="00555C9A" w:rsidP="009B6E91">
      <w:pPr>
        <w:jc w:val="center"/>
        <w:rPr>
          <w:rFonts w:ascii="Arial" w:hAnsi="Arial" w:cs="Arial"/>
          <w:b/>
          <w:szCs w:val="22"/>
          <w:u w:val="single"/>
        </w:rPr>
      </w:pPr>
      <w:r w:rsidRPr="009B6E91">
        <w:rPr>
          <w:rFonts w:ascii="Arial" w:hAnsi="Arial" w:cs="Arial"/>
          <w:noProof/>
          <w:sz w:val="20"/>
          <w:szCs w:val="22"/>
        </w:rPr>
        <w:drawing>
          <wp:inline distT="0" distB="0" distL="0" distR="0" wp14:anchorId="25CAC0DF" wp14:editId="07777777">
            <wp:extent cx="5734050" cy="2458085"/>
            <wp:effectExtent l="0" t="0" r="0" b="1841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3F828E4" w14:textId="77777777" w:rsidR="009B6E91" w:rsidRPr="009B6E91" w:rsidRDefault="009B6E91" w:rsidP="009B6E91">
      <w:pPr>
        <w:jc w:val="center"/>
        <w:rPr>
          <w:rFonts w:ascii="Arial" w:hAnsi="Arial" w:cs="Arial"/>
          <w:b/>
          <w:szCs w:val="22"/>
          <w:u w:val="single"/>
        </w:rPr>
      </w:pPr>
    </w:p>
    <w:p w14:paraId="2AC57CB0" w14:textId="77777777" w:rsidR="009B6E91" w:rsidRPr="009B6E91" w:rsidRDefault="009B6E91" w:rsidP="009B6E91">
      <w:pPr>
        <w:jc w:val="left"/>
        <w:rPr>
          <w:rFonts w:ascii="Arial" w:hAnsi="Arial" w:cs="Arial"/>
          <w:sz w:val="20"/>
          <w:szCs w:val="22"/>
        </w:rPr>
      </w:pPr>
    </w:p>
    <w:p w14:paraId="5186B13D" w14:textId="77777777" w:rsidR="009B6E91" w:rsidRPr="009B6E91" w:rsidRDefault="009B6E91" w:rsidP="009B6E91">
      <w:pPr>
        <w:jc w:val="left"/>
        <w:rPr>
          <w:rFonts w:ascii="Arial" w:hAnsi="Arial" w:cs="Arial"/>
          <w:sz w:val="20"/>
          <w:szCs w:val="22"/>
        </w:rPr>
      </w:pPr>
    </w:p>
    <w:p w14:paraId="1E8B8A53" w14:textId="77777777" w:rsidR="009B6E91" w:rsidRPr="009B6E91" w:rsidRDefault="009B6E91" w:rsidP="009B6E91">
      <w:pPr>
        <w:jc w:val="left"/>
        <w:rPr>
          <w:rFonts w:ascii="Arial" w:hAnsi="Arial" w:cs="Arial"/>
          <w:sz w:val="20"/>
          <w:szCs w:val="22"/>
        </w:rPr>
      </w:pPr>
      <w:r w:rsidRPr="009B6E91">
        <w:rPr>
          <w:rFonts w:ascii="Arial" w:hAnsi="Arial" w:cs="Arial"/>
          <w:sz w:val="20"/>
          <w:szCs w:val="22"/>
        </w:rPr>
        <w:t>The diagram above indicates a highly simplified and hypothetical Contract scenario dealing with the procurement of a new air asset.</w:t>
      </w:r>
    </w:p>
    <w:p w14:paraId="6C57C439" w14:textId="77777777" w:rsidR="009B6E91" w:rsidRPr="009B6E91" w:rsidRDefault="009B6E91" w:rsidP="009B6E91">
      <w:pPr>
        <w:ind w:left="720"/>
        <w:contextualSpacing/>
        <w:jc w:val="left"/>
        <w:rPr>
          <w:rFonts w:ascii="Arial" w:hAnsi="Arial" w:cs="Arial"/>
          <w:sz w:val="20"/>
          <w:szCs w:val="22"/>
        </w:rPr>
      </w:pPr>
    </w:p>
    <w:p w14:paraId="5ABBF19C" w14:textId="77777777" w:rsidR="009B6E91" w:rsidRPr="009B6E91" w:rsidRDefault="009B6E91" w:rsidP="009B6E91">
      <w:pPr>
        <w:numPr>
          <w:ilvl w:val="0"/>
          <w:numId w:val="19"/>
        </w:numPr>
        <w:contextualSpacing/>
        <w:jc w:val="left"/>
        <w:rPr>
          <w:rFonts w:ascii="Arial" w:hAnsi="Arial" w:cs="Arial"/>
          <w:sz w:val="20"/>
        </w:rPr>
      </w:pPr>
      <w:r w:rsidRPr="009B6E91">
        <w:rPr>
          <w:rFonts w:ascii="Arial" w:hAnsi="Arial" w:cs="Arial"/>
          <w:sz w:val="20"/>
        </w:rPr>
        <w:t xml:space="preserve">The proposed new aircraft would be considered Contract Authority Funded (CAF) at its top level. </w:t>
      </w:r>
    </w:p>
    <w:p w14:paraId="7F406D88" w14:textId="77777777" w:rsidR="009B6E91" w:rsidRPr="009B6E91" w:rsidRDefault="009B6E91" w:rsidP="009B6E91">
      <w:pPr>
        <w:numPr>
          <w:ilvl w:val="0"/>
          <w:numId w:val="19"/>
        </w:numPr>
        <w:contextualSpacing/>
        <w:jc w:val="left"/>
        <w:rPr>
          <w:rFonts w:ascii="Arial" w:hAnsi="Arial" w:cs="Arial"/>
          <w:sz w:val="20"/>
        </w:rPr>
      </w:pPr>
      <w:r w:rsidRPr="009B6E91">
        <w:rPr>
          <w:rFonts w:ascii="Arial" w:hAnsi="Arial" w:cs="Arial"/>
          <w:sz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4301971A" w14:textId="77777777" w:rsidR="009B6E91" w:rsidRPr="009B6E91" w:rsidRDefault="009B6E91" w:rsidP="009B6E91">
      <w:pPr>
        <w:numPr>
          <w:ilvl w:val="0"/>
          <w:numId w:val="19"/>
        </w:numPr>
        <w:contextualSpacing/>
        <w:jc w:val="left"/>
        <w:rPr>
          <w:rFonts w:ascii="Arial" w:hAnsi="Arial" w:cs="Arial"/>
          <w:sz w:val="20"/>
        </w:rPr>
      </w:pPr>
      <w:r w:rsidRPr="009B6E91">
        <w:rPr>
          <w:rFonts w:ascii="Arial" w:hAnsi="Arial" w:cs="Arial"/>
          <w:sz w:val="20"/>
        </w:rPr>
        <w:t>The proposed design is making use of a PAF engine.</w:t>
      </w:r>
    </w:p>
    <w:p w14:paraId="794E507F" w14:textId="77777777" w:rsidR="009B6E91" w:rsidRPr="009B6E91" w:rsidRDefault="009B6E91" w:rsidP="009B6E91">
      <w:pPr>
        <w:numPr>
          <w:ilvl w:val="0"/>
          <w:numId w:val="19"/>
        </w:numPr>
        <w:contextualSpacing/>
        <w:jc w:val="left"/>
        <w:rPr>
          <w:rFonts w:ascii="Arial" w:hAnsi="Arial" w:cs="Arial"/>
          <w:sz w:val="20"/>
        </w:rPr>
      </w:pPr>
      <w:r w:rsidRPr="009B6E91">
        <w:rPr>
          <w:rFonts w:ascii="Arial" w:hAnsi="Arial" w:cs="Arial"/>
          <w:sz w:val="20"/>
        </w:rPr>
        <w:t xml:space="preserve">This engine has Foreign Export Control (FEX) applying to items within it. </w:t>
      </w:r>
    </w:p>
    <w:p w14:paraId="32D5E665" w14:textId="77777777" w:rsidR="009B6E91" w:rsidRPr="009B6E91" w:rsidRDefault="009B6E91" w:rsidP="009B6E91">
      <w:pPr>
        <w:numPr>
          <w:ilvl w:val="0"/>
          <w:numId w:val="19"/>
        </w:numPr>
        <w:contextualSpacing/>
        <w:jc w:val="left"/>
        <w:rPr>
          <w:rFonts w:ascii="Arial" w:hAnsi="Arial" w:cs="Arial"/>
          <w:sz w:val="20"/>
          <w:szCs w:val="22"/>
        </w:rPr>
      </w:pPr>
      <w:r w:rsidRPr="009B6E91">
        <w:rPr>
          <w:rFonts w:ascii="Arial" w:hAnsi="Arial" w:cs="Arial"/>
          <w:sz w:val="20"/>
          <w:szCs w:val="22"/>
        </w:rPr>
        <w:t xml:space="preserve">The Defensive Aids System at 2.1 is covered as part of the Contract but the exact configuration and design has not yet been fixed “Design Not Mature” (DNM). </w:t>
      </w:r>
    </w:p>
    <w:p w14:paraId="01F8C79B" w14:textId="77777777" w:rsidR="009B6E91" w:rsidRDefault="009B6E91" w:rsidP="009B6E91">
      <w:pPr>
        <w:numPr>
          <w:ilvl w:val="0"/>
          <w:numId w:val="19"/>
        </w:numPr>
        <w:contextualSpacing/>
        <w:jc w:val="left"/>
        <w:rPr>
          <w:rFonts w:ascii="Arial" w:hAnsi="Arial" w:cs="Arial"/>
          <w:sz w:val="20"/>
          <w:szCs w:val="22"/>
        </w:rPr>
        <w:sectPr w:rsidR="009B6E91" w:rsidSect="009B6E91">
          <w:headerReference w:type="default" r:id="rId28"/>
          <w:pgSz w:w="16834" w:h="11907" w:orient="landscape" w:code="9"/>
          <w:pgMar w:top="1440" w:right="567" w:bottom="1440" w:left="426" w:header="431" w:footer="431" w:gutter="0"/>
          <w:cols w:space="720"/>
          <w:formProt w:val="0"/>
          <w:docGrid w:linePitch="299"/>
        </w:sectPr>
      </w:pPr>
      <w:r w:rsidRPr="009B6E91">
        <w:rPr>
          <w:rFonts w:ascii="Arial" w:hAnsi="Arial" w:cs="Arial"/>
          <w:sz w:val="20"/>
          <w:szCs w:val="22"/>
        </w:rPr>
        <w:t>It is not feasible for a parent PVF system to make use of a CAF item; the parent system configuration would not have existed prior to the Contract.</w:t>
      </w: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9B6E91" w:rsidRPr="009B6E91" w14:paraId="6BC258BB" w14:textId="77777777" w:rsidTr="00DD7164">
        <w:trPr>
          <w:trHeight w:val="836"/>
        </w:trPr>
        <w:tc>
          <w:tcPr>
            <w:tcW w:w="11343" w:type="dxa"/>
            <w:gridSpan w:val="5"/>
            <w:tcBorders>
              <w:top w:val="single" w:sz="6" w:space="0" w:color="auto"/>
              <w:left w:val="single" w:sz="6" w:space="0" w:color="auto"/>
              <w:right w:val="single" w:sz="6" w:space="0" w:color="auto"/>
            </w:tcBorders>
            <w:shd w:val="pct12" w:color="auto" w:fill="auto"/>
          </w:tcPr>
          <w:p w14:paraId="24DB84BE" w14:textId="77777777" w:rsidR="009B6E91" w:rsidRPr="009B6E91" w:rsidRDefault="009B6E91" w:rsidP="009B6E91">
            <w:pPr>
              <w:jc w:val="right"/>
              <w:rPr>
                <w:rFonts w:ascii="Arial" w:hAnsi="Arial" w:cs="Arial"/>
                <w:b/>
                <w:sz w:val="20"/>
                <w:lang w:eastAsia="en-GB"/>
              </w:rPr>
            </w:pPr>
            <w:r w:rsidRPr="009B6E91">
              <w:rPr>
                <w:rFonts w:ascii="Arial" w:hAnsi="Arial" w:cs="Arial"/>
                <w:b/>
                <w:sz w:val="20"/>
                <w:lang w:eastAsia="en-GB"/>
              </w:rPr>
              <w:lastRenderedPageBreak/>
              <w:t>DEFFORM 111</w:t>
            </w:r>
          </w:p>
          <w:p w14:paraId="110BD15D" w14:textId="77777777" w:rsidR="009B6E91" w:rsidRPr="009B6E91" w:rsidRDefault="009B6E91" w:rsidP="009B6E91">
            <w:pPr>
              <w:jc w:val="right"/>
              <w:rPr>
                <w:rFonts w:ascii="Times New Roman" w:hAnsi="Times New Roman"/>
                <w:sz w:val="20"/>
                <w:shd w:val="clear" w:color="auto" w:fill="FFFF99"/>
                <w:lang w:eastAsia="en-GB"/>
              </w:rPr>
            </w:pPr>
            <w:r w:rsidRPr="009B6E91">
              <w:rPr>
                <w:rFonts w:ascii="Arial" w:hAnsi="Arial" w:cs="Arial"/>
                <w:b/>
                <w:sz w:val="20"/>
                <w:lang w:eastAsia="en-GB"/>
              </w:rPr>
              <w:t>(Edn 10/22)</w:t>
            </w:r>
          </w:p>
          <w:p w14:paraId="4D99A77D" w14:textId="77777777" w:rsidR="009B6E91" w:rsidRPr="009B6E91" w:rsidRDefault="009B6E91" w:rsidP="009B6E91">
            <w:pPr>
              <w:jc w:val="center"/>
              <w:rPr>
                <w:rFonts w:ascii="Arial" w:hAnsi="Arial" w:cs="Arial"/>
                <w:sz w:val="24"/>
                <w:szCs w:val="24"/>
                <w:lang w:eastAsia="en-GB"/>
              </w:rPr>
            </w:pPr>
            <w:r w:rsidRPr="009B6E91">
              <w:rPr>
                <w:rFonts w:ascii="Arial" w:hAnsi="Arial" w:cs="Arial"/>
                <w:b/>
                <w:sz w:val="24"/>
                <w:szCs w:val="24"/>
                <w:lang w:eastAsia="en-GB"/>
              </w:rPr>
              <w:t>Appendix - Addresses and Other Information</w:t>
            </w:r>
          </w:p>
        </w:tc>
      </w:tr>
      <w:tr w:rsidR="009B6E91" w:rsidRPr="009B6E91" w14:paraId="49A315BE" w14:textId="77777777" w:rsidTr="00DD7164">
        <w:trPr>
          <w:trHeight w:val="1094"/>
        </w:trPr>
        <w:tc>
          <w:tcPr>
            <w:tcW w:w="389" w:type="dxa"/>
            <w:tcBorders>
              <w:left w:val="single" w:sz="6" w:space="0" w:color="auto"/>
            </w:tcBorders>
            <w:shd w:val="pct12" w:color="auto" w:fill="auto"/>
          </w:tcPr>
          <w:p w14:paraId="3D404BC9" w14:textId="77777777" w:rsidR="009B6E91" w:rsidRPr="009B6E91" w:rsidRDefault="009B6E91" w:rsidP="009B6E91">
            <w:pPr>
              <w:jc w:val="left"/>
              <w:rPr>
                <w:rFonts w:ascii="Times New Roman" w:hAnsi="Times New Roman"/>
                <w:sz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2FE9FCAC" w14:textId="77777777" w:rsidR="009B6E91" w:rsidRPr="009B6E91" w:rsidRDefault="009B6E91" w:rsidP="009B6E91">
            <w:pPr>
              <w:jc w:val="left"/>
              <w:rPr>
                <w:rFonts w:ascii="Arial" w:hAnsi="Arial" w:cs="Arial"/>
                <w:b/>
                <w:sz w:val="18"/>
                <w:szCs w:val="18"/>
                <w:lang w:eastAsia="en-GB"/>
              </w:rPr>
            </w:pPr>
            <w:r w:rsidRPr="009B6E91">
              <w:rPr>
                <w:rFonts w:ascii="Arial" w:hAnsi="Arial" w:cs="Arial"/>
                <w:b/>
                <w:sz w:val="18"/>
                <w:szCs w:val="18"/>
                <w:lang w:eastAsia="en-GB"/>
              </w:rPr>
              <w:t>1. Commercial Officer</w:t>
            </w:r>
          </w:p>
          <w:p w14:paraId="10AC30D4" w14:textId="3AAD2822"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Name: </w:t>
            </w:r>
            <w:r w:rsidR="00BF605C">
              <w:rPr>
                <w:rFonts w:ascii="Arial" w:hAnsi="Arial" w:cs="Arial"/>
                <w:sz w:val="18"/>
                <w:szCs w:val="18"/>
                <w:lang w:eastAsia="en-GB"/>
              </w:rPr>
              <w:t>XXX</w:t>
            </w:r>
          </w:p>
          <w:p w14:paraId="61319B8A" w14:textId="77777777" w:rsidR="009B6E91" w:rsidRPr="009B6E91" w:rsidRDefault="009B6E91" w:rsidP="009B6E91">
            <w:pPr>
              <w:jc w:val="left"/>
              <w:rPr>
                <w:rFonts w:ascii="Arial" w:hAnsi="Arial" w:cs="Arial"/>
                <w:sz w:val="18"/>
                <w:szCs w:val="18"/>
                <w:lang w:eastAsia="en-GB"/>
              </w:rPr>
            </w:pPr>
          </w:p>
          <w:p w14:paraId="2F995221"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Address: </w:t>
            </w:r>
            <w:r>
              <w:rPr>
                <w:rFonts w:ascii="Arial" w:hAnsi="Arial" w:cs="Arial"/>
                <w:sz w:val="18"/>
                <w:szCs w:val="18"/>
                <w:lang w:eastAsia="en-GB"/>
              </w:rPr>
              <w:t>Kentigern House, 65 Brown Str</w:t>
            </w:r>
            <w:r w:rsidR="00424985">
              <w:rPr>
                <w:rFonts w:ascii="Arial" w:hAnsi="Arial" w:cs="Arial"/>
                <w:sz w:val="18"/>
                <w:szCs w:val="18"/>
                <w:lang w:eastAsia="en-GB"/>
              </w:rPr>
              <w:t>eet, Glasgow, G2 8EX</w:t>
            </w:r>
          </w:p>
          <w:p w14:paraId="31A560F4" w14:textId="77777777" w:rsidR="009B6E91" w:rsidRPr="009B6E91" w:rsidRDefault="009B6E91" w:rsidP="009B6E91">
            <w:pPr>
              <w:jc w:val="left"/>
              <w:rPr>
                <w:rFonts w:ascii="Arial" w:hAnsi="Arial" w:cs="Arial"/>
                <w:sz w:val="18"/>
                <w:szCs w:val="18"/>
                <w:lang w:eastAsia="en-GB"/>
              </w:rPr>
            </w:pPr>
          </w:p>
          <w:p w14:paraId="70DF735C" w14:textId="77777777" w:rsidR="009B6E91" w:rsidRPr="009B6E91" w:rsidRDefault="009B6E91" w:rsidP="009B6E91">
            <w:pPr>
              <w:jc w:val="left"/>
              <w:rPr>
                <w:rFonts w:ascii="Arial" w:hAnsi="Arial" w:cs="Arial"/>
                <w:sz w:val="18"/>
                <w:szCs w:val="18"/>
                <w:lang w:eastAsia="en-GB"/>
              </w:rPr>
            </w:pPr>
          </w:p>
          <w:p w14:paraId="1903B108" w14:textId="17323AC3"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Email:  </w:t>
            </w:r>
            <w:r w:rsidR="00BF605C">
              <w:rPr>
                <w:rFonts w:ascii="Arial" w:hAnsi="Arial" w:cs="Arial"/>
                <w:sz w:val="18"/>
                <w:szCs w:val="18"/>
                <w:lang w:eastAsia="en-GB"/>
              </w:rPr>
              <w:t>XXX</w:t>
            </w:r>
          </w:p>
          <w:p w14:paraId="39B6B1D1"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    </w:t>
            </w:r>
          </w:p>
          <w:p w14:paraId="6144B8F1" w14:textId="77777777" w:rsidR="009B6E91" w:rsidRPr="009B6E91" w:rsidRDefault="009B6E91" w:rsidP="009B6E91">
            <w:pPr>
              <w:jc w:val="left"/>
              <w:rPr>
                <w:rFonts w:ascii="Arial" w:hAnsi="Arial" w:cs="Arial"/>
                <w:sz w:val="18"/>
                <w:szCs w:val="18"/>
                <w:lang w:eastAsia="en-GB"/>
              </w:rPr>
            </w:pP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w:t>
            </w:r>
            <w:r w:rsidRPr="009B6E91">
              <w:rPr>
                <w:rFonts w:ascii="Arial" w:hAnsi="Arial" w:cs="Arial"/>
                <w:sz w:val="18"/>
                <w:szCs w:val="18"/>
                <w:lang w:eastAsia="en-GB"/>
              </w:rPr>
              <w:fldChar w:fldCharType="begin">
                <w:ffData>
                  <w:name w:val="Text2"/>
                  <w:enabled/>
                  <w:calcOnExit w:val="0"/>
                  <w:textInput/>
                </w:ffData>
              </w:fldChar>
            </w:r>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p>
        </w:tc>
        <w:tc>
          <w:tcPr>
            <w:tcW w:w="306" w:type="dxa"/>
            <w:shd w:val="pct12" w:color="auto" w:fill="auto"/>
          </w:tcPr>
          <w:p w14:paraId="3A413BF6" w14:textId="77777777" w:rsidR="009B6E91" w:rsidRPr="009B6E91" w:rsidRDefault="009B6E91" w:rsidP="009B6E91">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11BC1EDB"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8. Public Accounting Authority</w:t>
            </w:r>
          </w:p>
          <w:p w14:paraId="33D28B4B" w14:textId="77777777" w:rsidR="009B6E91" w:rsidRPr="009B6E91" w:rsidRDefault="009B6E91" w:rsidP="009B6E91">
            <w:pPr>
              <w:jc w:val="left"/>
              <w:rPr>
                <w:rFonts w:ascii="Arial" w:hAnsi="Arial" w:cs="Arial"/>
                <w:sz w:val="18"/>
                <w:szCs w:val="18"/>
                <w:lang w:eastAsia="en-GB"/>
              </w:rPr>
            </w:pPr>
          </w:p>
          <w:p w14:paraId="6357B035"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1.  Returns under DEFCON 694 (or SC equivalent) should be sent to DBS Finance ADMT – Assets In Industry 1, Level 4 Piccadilly Gate, Store Street, Manchester, M1 2WD</w:t>
            </w:r>
            <w:r w:rsidRPr="009B6E91">
              <w:rPr>
                <w:rFonts w:ascii="Arial" w:hAnsi="Arial" w:cs="Arial"/>
                <w:sz w:val="18"/>
                <w:szCs w:val="18"/>
                <w:lang w:eastAsia="en-GB"/>
              </w:rPr>
              <w:tab/>
            </w:r>
          </w:p>
          <w:p w14:paraId="44B3ACBF" w14:textId="77777777" w:rsidR="009B6E91" w:rsidRPr="009B6E91" w:rsidRDefault="009B6E91" w:rsidP="009B6E91">
            <w:pPr>
              <w:jc w:val="left"/>
              <w:rPr>
                <w:rFonts w:ascii="Arial" w:hAnsi="Arial" w:cs="Arial"/>
                <w:sz w:val="18"/>
                <w:szCs w:val="18"/>
                <w:lang w:eastAsia="en-GB"/>
              </w:rPr>
            </w:pP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44 (0) 161 233 5397</w:t>
            </w:r>
          </w:p>
          <w:p w14:paraId="37EFA3E3" w14:textId="77777777" w:rsidR="009B6E91" w:rsidRPr="009B6E91" w:rsidRDefault="009B6E91" w:rsidP="009B6E91">
            <w:pPr>
              <w:jc w:val="left"/>
              <w:rPr>
                <w:rFonts w:ascii="Arial" w:hAnsi="Arial" w:cs="Arial"/>
                <w:sz w:val="18"/>
                <w:szCs w:val="18"/>
                <w:lang w:eastAsia="en-GB"/>
              </w:rPr>
            </w:pPr>
          </w:p>
          <w:p w14:paraId="2C0DD870"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2.  For all other enquiries contact DES Fin FA-AMET Policy, Level 4 Piccadilly Gate, Store Street, Manchester, M1 2WD  </w:t>
            </w:r>
          </w:p>
          <w:p w14:paraId="7C46C79C" w14:textId="77777777" w:rsidR="009B6E91" w:rsidRPr="009B6E91" w:rsidRDefault="009B6E91" w:rsidP="009B6E91">
            <w:pPr>
              <w:jc w:val="left"/>
              <w:rPr>
                <w:rFonts w:ascii="Times New Roman" w:hAnsi="Times New Roman"/>
                <w:sz w:val="18"/>
                <w:szCs w:val="18"/>
                <w:lang w:eastAsia="en-GB"/>
              </w:rPr>
            </w:pP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44 (0) 161 233 5394</w:t>
            </w:r>
          </w:p>
        </w:tc>
        <w:tc>
          <w:tcPr>
            <w:tcW w:w="285" w:type="dxa"/>
            <w:tcBorders>
              <w:right w:val="single" w:sz="6" w:space="0" w:color="auto"/>
            </w:tcBorders>
            <w:shd w:val="pct12" w:color="auto" w:fill="auto"/>
          </w:tcPr>
          <w:p w14:paraId="41C6AC2A" w14:textId="77777777" w:rsidR="009B6E91" w:rsidRPr="009B6E91" w:rsidRDefault="009B6E91" w:rsidP="009B6E91">
            <w:pPr>
              <w:jc w:val="left"/>
              <w:rPr>
                <w:rFonts w:ascii="Times New Roman" w:hAnsi="Times New Roman"/>
                <w:sz w:val="20"/>
                <w:lang w:eastAsia="en-GB"/>
              </w:rPr>
            </w:pPr>
          </w:p>
        </w:tc>
      </w:tr>
      <w:tr w:rsidR="009B6E91" w:rsidRPr="009B6E91" w14:paraId="2DC44586" w14:textId="77777777" w:rsidTr="00DD7164">
        <w:trPr>
          <w:trHeight w:val="129"/>
        </w:trPr>
        <w:tc>
          <w:tcPr>
            <w:tcW w:w="11343" w:type="dxa"/>
            <w:gridSpan w:val="5"/>
            <w:tcBorders>
              <w:left w:val="single" w:sz="6" w:space="0" w:color="auto"/>
              <w:right w:val="single" w:sz="6" w:space="0" w:color="auto"/>
            </w:tcBorders>
            <w:shd w:val="pct12" w:color="auto" w:fill="auto"/>
          </w:tcPr>
          <w:p w14:paraId="4FFCBC07" w14:textId="77777777" w:rsidR="009B6E91" w:rsidRPr="009B6E91" w:rsidRDefault="009B6E91" w:rsidP="009B6E91">
            <w:pPr>
              <w:jc w:val="left"/>
              <w:rPr>
                <w:rFonts w:ascii="Times New Roman" w:hAnsi="Times New Roman"/>
                <w:sz w:val="18"/>
                <w:szCs w:val="18"/>
                <w:lang w:eastAsia="en-GB"/>
              </w:rPr>
            </w:pPr>
          </w:p>
        </w:tc>
      </w:tr>
      <w:tr w:rsidR="009B6E91" w:rsidRPr="009B6E91" w14:paraId="338BA168" w14:textId="77777777" w:rsidTr="00DD7164">
        <w:trPr>
          <w:trHeight w:val="1919"/>
        </w:trPr>
        <w:tc>
          <w:tcPr>
            <w:tcW w:w="389" w:type="dxa"/>
            <w:tcBorders>
              <w:left w:val="single" w:sz="6" w:space="0" w:color="auto"/>
            </w:tcBorders>
            <w:shd w:val="pct12" w:color="auto" w:fill="auto"/>
          </w:tcPr>
          <w:p w14:paraId="1728B4D0" w14:textId="77777777" w:rsidR="009B6E91" w:rsidRPr="009B6E91" w:rsidRDefault="009B6E91" w:rsidP="009B6E91">
            <w:pPr>
              <w:jc w:val="left"/>
              <w:rPr>
                <w:rFonts w:ascii="Times New Roman" w:hAnsi="Times New Roman"/>
                <w:sz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4A04D78E"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2. Project Manager, Equipment Support Manager or PT Leader</w:t>
            </w:r>
            <w:r w:rsidRPr="009B6E91">
              <w:rPr>
                <w:rFonts w:ascii="Arial" w:hAnsi="Arial" w:cs="Arial"/>
                <w:sz w:val="18"/>
                <w:szCs w:val="18"/>
                <w:lang w:eastAsia="en-GB"/>
              </w:rPr>
              <w:t xml:space="preserve"> (from whom technical information is available)</w:t>
            </w:r>
          </w:p>
          <w:p w14:paraId="68700599" w14:textId="21182AC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Name: </w:t>
            </w:r>
            <w:r w:rsidR="00BF605C">
              <w:rPr>
                <w:rFonts w:ascii="Arial" w:hAnsi="Arial" w:cs="Arial"/>
                <w:sz w:val="18"/>
                <w:szCs w:val="18"/>
                <w:lang w:eastAsia="en-GB"/>
              </w:rPr>
              <w:t>XXX</w:t>
            </w:r>
          </w:p>
          <w:p w14:paraId="34959D4B" w14:textId="77777777" w:rsidR="009B6E91" w:rsidRPr="009B6E91" w:rsidRDefault="009B6E91" w:rsidP="009B6E91">
            <w:pPr>
              <w:jc w:val="left"/>
              <w:rPr>
                <w:rFonts w:ascii="Arial" w:hAnsi="Arial" w:cs="Arial"/>
                <w:sz w:val="18"/>
                <w:szCs w:val="18"/>
                <w:lang w:eastAsia="en-GB"/>
              </w:rPr>
            </w:pPr>
          </w:p>
          <w:p w14:paraId="341CB7D5" w14:textId="77777777" w:rsidR="00424985" w:rsidRDefault="009B6E91" w:rsidP="00424985">
            <w:pPr>
              <w:jc w:val="left"/>
            </w:pPr>
            <w:r w:rsidRPr="009B6E91">
              <w:rPr>
                <w:rFonts w:ascii="Arial" w:hAnsi="Arial" w:cs="Arial"/>
                <w:sz w:val="18"/>
                <w:szCs w:val="18"/>
                <w:lang w:eastAsia="en-GB"/>
              </w:rPr>
              <w:t>Address</w:t>
            </w:r>
            <w:r w:rsidR="00424985">
              <w:t xml:space="preserve"> MOD Main Building | </w:t>
            </w:r>
          </w:p>
          <w:p w14:paraId="4262737F" w14:textId="77777777" w:rsidR="009B6E91" w:rsidRPr="009B6E91" w:rsidRDefault="00424985" w:rsidP="00424985">
            <w:pPr>
              <w:jc w:val="left"/>
              <w:rPr>
                <w:rFonts w:ascii="Arial" w:hAnsi="Arial" w:cs="Arial"/>
                <w:sz w:val="18"/>
                <w:szCs w:val="18"/>
                <w:lang w:eastAsia="en-GB"/>
              </w:rPr>
            </w:pPr>
            <w:r>
              <w:t>Whitehall, London | SW1A 2HB</w:t>
            </w:r>
          </w:p>
          <w:p w14:paraId="7BD58BA2" w14:textId="77777777" w:rsidR="009B6E91" w:rsidRPr="009B6E91" w:rsidRDefault="009B6E91" w:rsidP="009B6E91">
            <w:pPr>
              <w:jc w:val="left"/>
              <w:rPr>
                <w:rFonts w:ascii="Arial" w:hAnsi="Arial" w:cs="Arial"/>
                <w:sz w:val="18"/>
                <w:szCs w:val="18"/>
                <w:lang w:eastAsia="en-GB"/>
              </w:rPr>
            </w:pPr>
          </w:p>
          <w:p w14:paraId="4357A966" w14:textId="77777777" w:rsidR="009B6E91" w:rsidRPr="009B6E91" w:rsidRDefault="009B6E91" w:rsidP="009B6E91">
            <w:pPr>
              <w:jc w:val="left"/>
              <w:rPr>
                <w:rFonts w:ascii="Arial" w:hAnsi="Arial" w:cs="Arial"/>
                <w:sz w:val="18"/>
                <w:szCs w:val="18"/>
                <w:lang w:eastAsia="en-GB"/>
              </w:rPr>
            </w:pPr>
          </w:p>
          <w:p w14:paraId="4B60011D" w14:textId="1F8AA64F" w:rsidR="009B6E91" w:rsidRPr="009B6E91" w:rsidRDefault="009B6E91" w:rsidP="009B6E91">
            <w:pPr>
              <w:spacing w:after="100" w:afterAutospacing="1"/>
              <w:jc w:val="left"/>
              <w:rPr>
                <w:rFonts w:ascii="Arial" w:hAnsi="Arial" w:cs="Arial"/>
                <w:sz w:val="18"/>
                <w:szCs w:val="18"/>
                <w:lang w:eastAsia="en-GB"/>
              </w:rPr>
            </w:pPr>
            <w:r w:rsidRPr="009B6E91">
              <w:rPr>
                <w:rFonts w:ascii="Arial" w:hAnsi="Arial" w:cs="Arial"/>
                <w:sz w:val="18"/>
                <w:szCs w:val="18"/>
                <w:lang w:eastAsia="en-GB"/>
              </w:rPr>
              <w:t xml:space="preserve">Email:  </w:t>
            </w:r>
            <w:r w:rsidR="00BF605C">
              <w:rPr>
                <w:rFonts w:ascii="Arial" w:hAnsi="Arial" w:cs="Arial"/>
                <w:sz w:val="18"/>
                <w:szCs w:val="18"/>
                <w:lang w:eastAsia="en-GB"/>
              </w:rPr>
              <w:t>XXX</w:t>
            </w:r>
          </w:p>
          <w:p w14:paraId="1C76AA33" w14:textId="77777777" w:rsidR="009B6E91" w:rsidRPr="009B6E91" w:rsidRDefault="009B6E91" w:rsidP="009B6E91">
            <w:pPr>
              <w:spacing w:after="100" w:afterAutospacing="1"/>
              <w:jc w:val="left"/>
              <w:rPr>
                <w:rFonts w:ascii="Arial" w:hAnsi="Arial" w:cs="Arial"/>
                <w:sz w:val="18"/>
                <w:szCs w:val="18"/>
                <w:lang w:eastAsia="en-GB"/>
              </w:rPr>
            </w:pP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w:t>
            </w:r>
            <w:r w:rsidRPr="009B6E91">
              <w:rPr>
                <w:rFonts w:ascii="Arial" w:hAnsi="Arial" w:cs="Arial"/>
                <w:sz w:val="18"/>
                <w:szCs w:val="18"/>
                <w:lang w:eastAsia="en-GB"/>
              </w:rPr>
              <w:fldChar w:fldCharType="begin">
                <w:ffData>
                  <w:name w:val="Text2"/>
                  <w:enabled/>
                  <w:calcOnExit w:val="0"/>
                  <w:textInput/>
                </w:ffData>
              </w:fldChar>
            </w:r>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r w:rsidRPr="009B6E91">
              <w:rPr>
                <w:rFonts w:ascii="Arial" w:hAnsi="Arial" w:cs="Arial"/>
                <w:sz w:val="18"/>
                <w:szCs w:val="18"/>
                <w:lang w:eastAsia="en-GB"/>
              </w:rPr>
              <w:t xml:space="preserve"> </w:t>
            </w:r>
          </w:p>
        </w:tc>
        <w:tc>
          <w:tcPr>
            <w:tcW w:w="306" w:type="dxa"/>
            <w:shd w:val="pct12" w:color="auto" w:fill="auto"/>
          </w:tcPr>
          <w:p w14:paraId="44690661" w14:textId="77777777" w:rsidR="009B6E91" w:rsidRPr="009B6E91" w:rsidRDefault="009B6E91" w:rsidP="009B6E91">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7470365"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9.  Consignment Instructions</w:t>
            </w:r>
          </w:p>
          <w:p w14:paraId="37986DCD"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The items are to be consigned as follows:</w:t>
            </w:r>
          </w:p>
          <w:p w14:paraId="1E2F352E"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fldChar w:fldCharType="begin">
                <w:ffData>
                  <w:name w:val="Text5"/>
                  <w:enabled/>
                  <w:calcOnExit w:val="0"/>
                  <w:textInput/>
                </w:ffData>
              </w:fldChar>
            </w:r>
            <w:bookmarkStart w:id="24" w:name="Text5"/>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bookmarkEnd w:id="24"/>
          </w:p>
        </w:tc>
        <w:tc>
          <w:tcPr>
            <w:tcW w:w="285" w:type="dxa"/>
            <w:tcBorders>
              <w:right w:val="single" w:sz="6" w:space="0" w:color="auto"/>
            </w:tcBorders>
            <w:shd w:val="pct12" w:color="auto" w:fill="auto"/>
          </w:tcPr>
          <w:p w14:paraId="74539910" w14:textId="77777777" w:rsidR="009B6E91" w:rsidRPr="009B6E91" w:rsidRDefault="009B6E91" w:rsidP="009B6E91">
            <w:pPr>
              <w:jc w:val="left"/>
              <w:rPr>
                <w:rFonts w:ascii="Times New Roman" w:hAnsi="Times New Roman"/>
                <w:sz w:val="20"/>
                <w:lang w:eastAsia="en-GB"/>
              </w:rPr>
            </w:pPr>
          </w:p>
        </w:tc>
      </w:tr>
      <w:tr w:rsidR="009B6E91" w:rsidRPr="009B6E91" w14:paraId="5A7E0CF2" w14:textId="77777777" w:rsidTr="00DD7164">
        <w:trPr>
          <w:trHeight w:val="128"/>
        </w:trPr>
        <w:tc>
          <w:tcPr>
            <w:tcW w:w="11343" w:type="dxa"/>
            <w:gridSpan w:val="5"/>
            <w:tcBorders>
              <w:left w:val="single" w:sz="6" w:space="0" w:color="auto"/>
              <w:right w:val="single" w:sz="6" w:space="0" w:color="auto"/>
            </w:tcBorders>
            <w:shd w:val="pct12" w:color="auto" w:fill="auto"/>
          </w:tcPr>
          <w:p w14:paraId="60FA6563" w14:textId="77777777" w:rsidR="009B6E91" w:rsidRPr="009B6E91" w:rsidRDefault="009B6E91" w:rsidP="009B6E91">
            <w:pPr>
              <w:jc w:val="left"/>
              <w:rPr>
                <w:rFonts w:ascii="Times New Roman" w:hAnsi="Times New Roman"/>
                <w:sz w:val="18"/>
                <w:szCs w:val="18"/>
                <w:lang w:eastAsia="en-GB"/>
              </w:rPr>
            </w:pPr>
          </w:p>
        </w:tc>
      </w:tr>
      <w:tr w:rsidR="009B6E91" w:rsidRPr="009B6E91" w14:paraId="5476332D" w14:textId="77777777" w:rsidTr="00DD7164">
        <w:trPr>
          <w:trHeight w:val="2190"/>
        </w:trPr>
        <w:tc>
          <w:tcPr>
            <w:tcW w:w="389" w:type="dxa"/>
            <w:tcBorders>
              <w:left w:val="single" w:sz="6" w:space="0" w:color="auto"/>
            </w:tcBorders>
            <w:shd w:val="pct12" w:color="auto" w:fill="auto"/>
          </w:tcPr>
          <w:p w14:paraId="1AC5CDBE" w14:textId="77777777" w:rsidR="009B6E91" w:rsidRPr="009B6E91" w:rsidRDefault="009B6E91" w:rsidP="009B6E91">
            <w:pPr>
              <w:jc w:val="left"/>
              <w:rPr>
                <w:rFonts w:ascii="Times New Roman" w:hAnsi="Times New Roman"/>
                <w:sz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DC43D62" w14:textId="77777777" w:rsidR="009B6E91" w:rsidRPr="009B6E91" w:rsidRDefault="009B6E91" w:rsidP="009B6E91">
            <w:pPr>
              <w:jc w:val="left"/>
              <w:rPr>
                <w:rFonts w:ascii="Arial" w:hAnsi="Arial" w:cs="Arial"/>
                <w:b/>
                <w:sz w:val="18"/>
                <w:szCs w:val="18"/>
                <w:lang w:eastAsia="en-GB"/>
              </w:rPr>
            </w:pPr>
            <w:r w:rsidRPr="009B6E91">
              <w:rPr>
                <w:rFonts w:ascii="Arial" w:hAnsi="Arial" w:cs="Arial"/>
                <w:b/>
                <w:sz w:val="18"/>
                <w:szCs w:val="18"/>
                <w:lang w:eastAsia="en-GB"/>
              </w:rPr>
              <w:t>3. Packaging Design Authority</w:t>
            </w:r>
          </w:p>
          <w:p w14:paraId="511EF252" w14:textId="77777777" w:rsidR="009B6E91" w:rsidRPr="009B6E91" w:rsidRDefault="009B6E91" w:rsidP="009B6E91">
            <w:pPr>
              <w:jc w:val="left"/>
              <w:rPr>
                <w:rFonts w:ascii="Arial" w:hAnsi="Arial" w:cs="Arial"/>
                <w:sz w:val="18"/>
                <w:szCs w:val="18"/>
                <w:shd w:val="clear" w:color="auto" w:fill="FFFF99"/>
                <w:lang w:eastAsia="en-GB"/>
              </w:rPr>
            </w:pPr>
            <w:r w:rsidRPr="009B6E91">
              <w:rPr>
                <w:rFonts w:ascii="Arial" w:hAnsi="Arial" w:cs="Arial"/>
                <w:sz w:val="18"/>
                <w:szCs w:val="18"/>
                <w:lang w:eastAsia="en-GB"/>
              </w:rPr>
              <w:t>Organisation &amp; point of contact:</w:t>
            </w:r>
          </w:p>
          <w:p w14:paraId="3C4944C6"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fldChar w:fldCharType="begin">
                <w:ffData>
                  <w:name w:val="Text6"/>
                  <w:enabled/>
                  <w:calcOnExit w:val="0"/>
                  <w:textInput/>
                </w:ffData>
              </w:fldChar>
            </w:r>
            <w:bookmarkStart w:id="25" w:name="Text6"/>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bookmarkEnd w:id="25"/>
          </w:p>
          <w:p w14:paraId="342D4C27" w14:textId="77777777" w:rsidR="009B6E91" w:rsidRPr="009B6E91" w:rsidRDefault="009B6E91" w:rsidP="009B6E91">
            <w:pPr>
              <w:jc w:val="left"/>
              <w:rPr>
                <w:rFonts w:ascii="Arial" w:hAnsi="Arial" w:cs="Arial"/>
                <w:sz w:val="18"/>
                <w:szCs w:val="18"/>
                <w:lang w:eastAsia="en-GB"/>
              </w:rPr>
            </w:pPr>
          </w:p>
          <w:p w14:paraId="52DAFCF5"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(Where no address is shown please contact the Project Team in Box 2) </w:t>
            </w:r>
          </w:p>
          <w:p w14:paraId="3572E399" w14:textId="77777777" w:rsidR="009B6E91" w:rsidRPr="009B6E91" w:rsidRDefault="009B6E91" w:rsidP="009B6E91">
            <w:pPr>
              <w:jc w:val="left"/>
              <w:rPr>
                <w:rFonts w:ascii="Arial" w:hAnsi="Arial" w:cs="Arial"/>
                <w:sz w:val="18"/>
                <w:szCs w:val="18"/>
                <w:lang w:eastAsia="en-GB"/>
              </w:rPr>
            </w:pPr>
          </w:p>
          <w:p w14:paraId="6B0B039C" w14:textId="77777777" w:rsidR="009B6E91" w:rsidRPr="009B6E91" w:rsidRDefault="009B6E91" w:rsidP="009B6E91">
            <w:pPr>
              <w:jc w:val="left"/>
              <w:rPr>
                <w:rFonts w:ascii="Arial" w:hAnsi="Arial" w:cs="Arial"/>
                <w:sz w:val="18"/>
                <w:szCs w:val="18"/>
                <w:lang w:eastAsia="en-GB"/>
              </w:rPr>
            </w:pP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w:t>
            </w:r>
            <w:r w:rsidRPr="009B6E91">
              <w:rPr>
                <w:rFonts w:ascii="Arial" w:hAnsi="Arial" w:cs="Arial"/>
                <w:sz w:val="18"/>
                <w:szCs w:val="18"/>
                <w:lang w:eastAsia="en-GB"/>
              </w:rPr>
              <w:fldChar w:fldCharType="begin">
                <w:ffData>
                  <w:name w:val="Text2"/>
                  <w:enabled/>
                  <w:calcOnExit w:val="0"/>
                  <w:textInput/>
                </w:ffData>
              </w:fldChar>
            </w:r>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p>
        </w:tc>
        <w:tc>
          <w:tcPr>
            <w:tcW w:w="306" w:type="dxa"/>
            <w:shd w:val="pct12" w:color="auto" w:fill="auto"/>
          </w:tcPr>
          <w:p w14:paraId="6CEB15CE" w14:textId="77777777" w:rsidR="009B6E91" w:rsidRPr="009B6E91" w:rsidRDefault="009B6E91" w:rsidP="009B6E91">
            <w:pPr>
              <w:jc w:val="left"/>
              <w:rPr>
                <w:rFonts w:ascii="Times New Roman" w:hAnsi="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30825121"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10.  Transport.</w:t>
            </w:r>
            <w:r w:rsidRPr="009B6E91">
              <w:rPr>
                <w:rFonts w:ascii="Arial" w:hAnsi="Arial" w:cs="Arial"/>
                <w:sz w:val="18"/>
                <w:szCs w:val="18"/>
                <w:lang w:eastAsia="en-GB"/>
              </w:rPr>
              <w:t xml:space="preserve"> The appropriate Ministry of Defence Transport Offices are:</w:t>
            </w:r>
          </w:p>
          <w:p w14:paraId="1C64347C"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 xml:space="preserve">A. </w:t>
            </w:r>
            <w:r w:rsidRPr="009B6E91">
              <w:rPr>
                <w:rFonts w:ascii="Arial" w:hAnsi="Arial" w:cs="Arial"/>
                <w:b/>
                <w:sz w:val="18"/>
                <w:szCs w:val="18"/>
                <w:u w:val="single"/>
                <w:lang w:eastAsia="en-GB"/>
              </w:rPr>
              <w:t>DSCOM</w:t>
            </w:r>
            <w:r w:rsidRPr="009B6E91">
              <w:rPr>
                <w:rFonts w:ascii="Arial" w:hAnsi="Arial" w:cs="Arial"/>
                <w:sz w:val="18"/>
                <w:szCs w:val="18"/>
                <w:lang w:eastAsia="en-GB"/>
              </w:rPr>
              <w:t xml:space="preserve">, DE&amp;S, DSCOM, MoD Abbey Wood, Cedar 3c, Mail Point 3351, BRISTOL BS34 8JH                      </w:t>
            </w:r>
          </w:p>
          <w:p w14:paraId="41E6E7E4" w14:textId="77777777" w:rsidR="009B6E91" w:rsidRPr="009B6E91" w:rsidRDefault="009B6E91" w:rsidP="009B6E91">
            <w:pPr>
              <w:jc w:val="left"/>
              <w:rPr>
                <w:rFonts w:ascii="Arial" w:hAnsi="Arial" w:cs="Arial"/>
                <w:sz w:val="18"/>
                <w:szCs w:val="18"/>
                <w:u w:val="single"/>
                <w:lang w:eastAsia="en-GB"/>
              </w:rPr>
            </w:pPr>
            <w:r w:rsidRPr="009B6E91">
              <w:rPr>
                <w:rFonts w:ascii="Arial" w:hAnsi="Arial" w:cs="Arial"/>
                <w:sz w:val="18"/>
                <w:szCs w:val="18"/>
                <w:u w:val="single"/>
                <w:lang w:eastAsia="en-GB"/>
              </w:rPr>
              <w:t>Air Freight Centre</w:t>
            </w:r>
          </w:p>
          <w:p w14:paraId="20319DBC"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IMPORTS </w:t>
            </w: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030 679 81113 / 81114   Fax 0117 913 8943</w:t>
            </w:r>
          </w:p>
          <w:p w14:paraId="0747281C"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EXPORTS </w:t>
            </w: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030 679 81113 / 81114   Fax 0117 913 8943</w:t>
            </w:r>
          </w:p>
          <w:p w14:paraId="5981D7F8" w14:textId="77777777" w:rsidR="009B6E91" w:rsidRPr="009B6E91" w:rsidRDefault="009B6E91" w:rsidP="009B6E91">
            <w:pPr>
              <w:jc w:val="left"/>
              <w:rPr>
                <w:rFonts w:ascii="Arial" w:hAnsi="Arial" w:cs="Arial"/>
                <w:sz w:val="18"/>
                <w:szCs w:val="18"/>
                <w:u w:val="single"/>
                <w:lang w:eastAsia="en-GB"/>
              </w:rPr>
            </w:pPr>
            <w:r w:rsidRPr="009B6E91">
              <w:rPr>
                <w:rFonts w:ascii="Arial" w:hAnsi="Arial" w:cs="Arial"/>
                <w:sz w:val="18"/>
                <w:szCs w:val="18"/>
                <w:u w:val="single"/>
                <w:lang w:eastAsia="en-GB"/>
              </w:rPr>
              <w:t>Surface Freight Centre</w:t>
            </w:r>
          </w:p>
          <w:p w14:paraId="3F5D0AE0" w14:textId="77777777" w:rsidR="009B6E91" w:rsidRPr="009B6E91" w:rsidRDefault="009B6E91" w:rsidP="009B6E91">
            <w:pPr>
              <w:autoSpaceDE w:val="0"/>
              <w:autoSpaceDN w:val="0"/>
              <w:adjustRightInd w:val="0"/>
              <w:jc w:val="left"/>
              <w:rPr>
                <w:rFonts w:ascii="Arial" w:hAnsi="Arial" w:cs="Arial"/>
                <w:color w:val="000000"/>
                <w:sz w:val="18"/>
                <w:szCs w:val="18"/>
                <w:lang w:eastAsia="en-GB"/>
              </w:rPr>
            </w:pPr>
            <w:r w:rsidRPr="009B6E91">
              <w:rPr>
                <w:rFonts w:ascii="Arial" w:hAnsi="Arial" w:cs="Arial"/>
                <w:color w:val="000000"/>
                <w:sz w:val="18"/>
                <w:szCs w:val="18"/>
                <w:lang w:eastAsia="en-GB"/>
              </w:rPr>
              <w:t xml:space="preserve">IMPORTS </w:t>
            </w:r>
            <w:r w:rsidRPr="009B6E91">
              <w:rPr>
                <w:rFonts w:ascii="Wingdings" w:eastAsia="Wingdings" w:hAnsi="Wingdings" w:cs="Wingdings"/>
                <w:color w:val="000000"/>
                <w:sz w:val="18"/>
                <w:szCs w:val="18"/>
                <w:lang w:eastAsia="en-GB"/>
              </w:rPr>
              <w:t></w:t>
            </w:r>
            <w:r w:rsidRPr="009B6E91">
              <w:rPr>
                <w:rFonts w:ascii="Arial" w:hAnsi="Arial" w:cs="Arial"/>
                <w:color w:val="000000"/>
                <w:sz w:val="18"/>
                <w:szCs w:val="18"/>
                <w:lang w:eastAsia="en-GB"/>
              </w:rPr>
              <w:t xml:space="preserve"> 030 679 81129 / 81133 / 81138   Fax 0117 913 8946</w:t>
            </w:r>
          </w:p>
          <w:p w14:paraId="2AD22FF3"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EXPORTS </w:t>
            </w: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66518E39" w14:textId="77777777" w:rsidR="009B6E91" w:rsidRPr="009B6E91" w:rsidRDefault="009B6E91" w:rsidP="009B6E91">
            <w:pPr>
              <w:jc w:val="left"/>
              <w:rPr>
                <w:rFonts w:ascii="Times New Roman" w:hAnsi="Times New Roman"/>
                <w:sz w:val="20"/>
                <w:lang w:eastAsia="en-GB"/>
              </w:rPr>
            </w:pPr>
          </w:p>
        </w:tc>
      </w:tr>
      <w:tr w:rsidR="009B6E91" w:rsidRPr="009B6E91" w14:paraId="7E75FCD0" w14:textId="77777777" w:rsidTr="00DD7164">
        <w:trPr>
          <w:trHeight w:val="268"/>
        </w:trPr>
        <w:tc>
          <w:tcPr>
            <w:tcW w:w="5957" w:type="dxa"/>
            <w:gridSpan w:val="3"/>
            <w:tcBorders>
              <w:left w:val="single" w:sz="6" w:space="0" w:color="auto"/>
            </w:tcBorders>
            <w:shd w:val="pct12" w:color="auto" w:fill="auto"/>
          </w:tcPr>
          <w:p w14:paraId="10FDAA0E" w14:textId="77777777" w:rsidR="009B6E91" w:rsidRPr="009B6E91" w:rsidRDefault="009B6E91" w:rsidP="009B6E91">
            <w:pPr>
              <w:jc w:val="left"/>
              <w:rPr>
                <w:rFonts w:ascii="Times New Roman" w:hAnsi="Times New Roman"/>
                <w:sz w:val="18"/>
                <w:szCs w:val="18"/>
                <w:lang w:eastAsia="en-GB"/>
              </w:rPr>
            </w:pPr>
          </w:p>
        </w:tc>
        <w:tc>
          <w:tcPr>
            <w:tcW w:w="5101" w:type="dxa"/>
            <w:vMerge/>
            <w:tcBorders>
              <w:left w:val="single" w:sz="6" w:space="0" w:color="auto"/>
              <w:right w:val="single" w:sz="6" w:space="0" w:color="auto"/>
            </w:tcBorders>
          </w:tcPr>
          <w:p w14:paraId="774AF2BF" w14:textId="77777777" w:rsidR="009B6E91" w:rsidRPr="009B6E91" w:rsidRDefault="009B6E91" w:rsidP="009B6E91">
            <w:pPr>
              <w:jc w:val="left"/>
              <w:rPr>
                <w:rFonts w:ascii="Times New Roman" w:hAnsi="Times New Roman"/>
                <w:sz w:val="18"/>
                <w:szCs w:val="18"/>
                <w:lang w:eastAsia="en-GB"/>
              </w:rPr>
            </w:pPr>
          </w:p>
        </w:tc>
        <w:tc>
          <w:tcPr>
            <w:tcW w:w="285" w:type="dxa"/>
            <w:tcBorders>
              <w:right w:val="single" w:sz="6" w:space="0" w:color="auto"/>
            </w:tcBorders>
            <w:shd w:val="pct12" w:color="auto" w:fill="auto"/>
          </w:tcPr>
          <w:p w14:paraId="7A292896" w14:textId="77777777" w:rsidR="009B6E91" w:rsidRPr="009B6E91" w:rsidRDefault="009B6E91" w:rsidP="009B6E91">
            <w:pPr>
              <w:jc w:val="left"/>
              <w:rPr>
                <w:rFonts w:ascii="Times New Roman" w:hAnsi="Times New Roman"/>
                <w:sz w:val="20"/>
                <w:lang w:eastAsia="en-GB"/>
              </w:rPr>
            </w:pPr>
          </w:p>
        </w:tc>
      </w:tr>
      <w:tr w:rsidR="009B6E91" w:rsidRPr="009B6E91" w14:paraId="35A61E31" w14:textId="77777777" w:rsidTr="00DD7164">
        <w:tc>
          <w:tcPr>
            <w:tcW w:w="389" w:type="dxa"/>
            <w:tcBorders>
              <w:left w:val="single" w:sz="6" w:space="0" w:color="auto"/>
            </w:tcBorders>
            <w:shd w:val="pct12" w:color="auto" w:fill="auto"/>
          </w:tcPr>
          <w:p w14:paraId="2191599E" w14:textId="77777777" w:rsidR="009B6E91" w:rsidRPr="009B6E91" w:rsidRDefault="009B6E91" w:rsidP="009B6E91">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1A68AA0B" w14:textId="77777777" w:rsidR="009B6E91" w:rsidRPr="009B6E91" w:rsidRDefault="009B6E91" w:rsidP="009B6E91">
            <w:pPr>
              <w:jc w:val="left"/>
              <w:rPr>
                <w:rFonts w:ascii="Arial" w:hAnsi="Arial" w:cs="Arial"/>
                <w:b/>
                <w:sz w:val="18"/>
                <w:szCs w:val="18"/>
                <w:lang w:eastAsia="en-GB"/>
              </w:rPr>
            </w:pPr>
            <w:r w:rsidRPr="009B6E91">
              <w:rPr>
                <w:rFonts w:ascii="Arial" w:hAnsi="Arial" w:cs="Arial"/>
                <w:b/>
                <w:sz w:val="18"/>
                <w:szCs w:val="18"/>
                <w:lang w:eastAsia="en-GB"/>
              </w:rPr>
              <w:t>4. (a) Supply / Support Management Branch or Order Manager:</w:t>
            </w:r>
          </w:p>
          <w:p w14:paraId="71950748" w14:textId="77777777" w:rsidR="009B6E91" w:rsidRPr="009B6E91" w:rsidRDefault="009B6E91" w:rsidP="009B6E91">
            <w:pPr>
              <w:jc w:val="left"/>
              <w:rPr>
                <w:rFonts w:ascii="Arial" w:hAnsi="Arial" w:cs="Arial"/>
                <w:b/>
                <w:sz w:val="18"/>
                <w:szCs w:val="18"/>
                <w:lang w:eastAsia="en-GB"/>
              </w:rPr>
            </w:pPr>
            <w:r w:rsidRPr="009B6E91">
              <w:rPr>
                <w:rFonts w:ascii="Arial" w:hAnsi="Arial" w:cs="Arial"/>
                <w:b/>
                <w:sz w:val="18"/>
                <w:szCs w:val="18"/>
                <w:lang w:eastAsia="en-GB"/>
              </w:rPr>
              <w:t xml:space="preserve">Branch/Name: </w:t>
            </w:r>
            <w:r w:rsidRPr="009B6E91">
              <w:rPr>
                <w:rFonts w:ascii="Arial" w:hAnsi="Arial" w:cs="Arial"/>
                <w:b/>
                <w:sz w:val="18"/>
                <w:szCs w:val="18"/>
                <w:lang w:eastAsia="en-GB"/>
              </w:rPr>
              <w:fldChar w:fldCharType="begin">
                <w:ffData>
                  <w:name w:val="Text7"/>
                  <w:enabled/>
                  <w:calcOnExit w:val="0"/>
                  <w:textInput/>
                </w:ffData>
              </w:fldChar>
            </w:r>
            <w:r w:rsidRPr="009B6E91">
              <w:rPr>
                <w:rFonts w:ascii="Arial" w:hAnsi="Arial" w:cs="Arial"/>
                <w:b/>
                <w:sz w:val="18"/>
                <w:szCs w:val="18"/>
                <w:lang w:eastAsia="en-GB"/>
              </w:rPr>
              <w:instrText xml:space="preserve"> FORMTEXT </w:instrText>
            </w:r>
            <w:r w:rsidRPr="009B6E91">
              <w:rPr>
                <w:rFonts w:ascii="Arial" w:hAnsi="Arial" w:cs="Arial"/>
                <w:b/>
                <w:sz w:val="18"/>
                <w:szCs w:val="18"/>
                <w:lang w:eastAsia="en-GB"/>
              </w:rPr>
            </w:r>
            <w:r w:rsidRPr="009B6E91">
              <w:rPr>
                <w:rFonts w:ascii="Arial" w:hAnsi="Arial" w:cs="Arial"/>
                <w:b/>
                <w:sz w:val="18"/>
                <w:szCs w:val="18"/>
                <w:lang w:eastAsia="en-GB"/>
              </w:rPr>
              <w:fldChar w:fldCharType="separate"/>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sz w:val="18"/>
                <w:szCs w:val="18"/>
                <w:lang w:eastAsia="en-GB"/>
              </w:rPr>
              <w:fldChar w:fldCharType="end"/>
            </w:r>
          </w:p>
          <w:p w14:paraId="7673E5AE" w14:textId="77777777" w:rsidR="009B6E91" w:rsidRPr="009B6E91" w:rsidRDefault="009B6E91" w:rsidP="009B6E91">
            <w:pPr>
              <w:jc w:val="left"/>
              <w:rPr>
                <w:rFonts w:ascii="Arial" w:hAnsi="Arial" w:cs="Arial"/>
                <w:b/>
                <w:sz w:val="18"/>
                <w:szCs w:val="18"/>
                <w:lang w:eastAsia="en-GB"/>
              </w:rPr>
            </w:pPr>
          </w:p>
          <w:p w14:paraId="041D98D7" w14:textId="77777777" w:rsidR="009B6E91" w:rsidRPr="009B6E91" w:rsidRDefault="009B6E91" w:rsidP="009B6E91">
            <w:pPr>
              <w:jc w:val="left"/>
              <w:rPr>
                <w:rFonts w:ascii="Arial" w:hAnsi="Arial" w:cs="Arial"/>
                <w:b/>
                <w:sz w:val="18"/>
                <w:szCs w:val="18"/>
                <w:lang w:eastAsia="en-GB"/>
              </w:rPr>
            </w:pPr>
          </w:p>
          <w:p w14:paraId="5B448B96" w14:textId="77777777" w:rsidR="009B6E91" w:rsidRPr="009B6E91" w:rsidRDefault="009B6E91" w:rsidP="009B6E91">
            <w:pPr>
              <w:jc w:val="left"/>
              <w:rPr>
                <w:rFonts w:ascii="Arial" w:hAnsi="Arial" w:cs="Arial"/>
                <w:b/>
                <w:sz w:val="18"/>
                <w:szCs w:val="18"/>
                <w:lang w:eastAsia="en-GB"/>
              </w:rPr>
            </w:pPr>
            <w:r w:rsidRPr="009B6E91">
              <w:rPr>
                <w:rFonts w:ascii="Wingdings" w:eastAsia="Wingdings" w:hAnsi="Wingdings" w:cs="Wingdings"/>
                <w:sz w:val="18"/>
                <w:szCs w:val="18"/>
                <w:lang w:eastAsia="en-GB"/>
              </w:rPr>
              <w:t></w:t>
            </w:r>
            <w:r w:rsidRPr="009B6E91">
              <w:rPr>
                <w:rFonts w:ascii="Arial" w:hAnsi="Arial" w:cs="Arial"/>
                <w:b/>
                <w:sz w:val="18"/>
                <w:szCs w:val="18"/>
                <w:lang w:eastAsia="en-GB"/>
              </w:rPr>
              <w:t xml:space="preserve">  </w:t>
            </w:r>
            <w:r w:rsidRPr="009B6E91">
              <w:rPr>
                <w:rFonts w:ascii="Arial" w:hAnsi="Arial" w:cs="Arial"/>
                <w:b/>
                <w:sz w:val="18"/>
                <w:szCs w:val="18"/>
                <w:lang w:eastAsia="en-GB"/>
              </w:rPr>
              <w:fldChar w:fldCharType="begin">
                <w:ffData>
                  <w:name w:val="Text8"/>
                  <w:enabled/>
                  <w:calcOnExit w:val="0"/>
                  <w:textInput/>
                </w:ffData>
              </w:fldChar>
            </w:r>
            <w:bookmarkStart w:id="26" w:name="Text8"/>
            <w:r w:rsidRPr="009B6E91">
              <w:rPr>
                <w:rFonts w:ascii="Arial" w:hAnsi="Arial" w:cs="Arial"/>
                <w:b/>
                <w:sz w:val="18"/>
                <w:szCs w:val="18"/>
                <w:lang w:eastAsia="en-GB"/>
              </w:rPr>
              <w:instrText xml:space="preserve"> FORMTEXT </w:instrText>
            </w:r>
            <w:r w:rsidRPr="009B6E91">
              <w:rPr>
                <w:rFonts w:ascii="Arial" w:hAnsi="Arial" w:cs="Arial"/>
                <w:b/>
                <w:sz w:val="18"/>
                <w:szCs w:val="18"/>
                <w:lang w:eastAsia="en-GB"/>
              </w:rPr>
            </w:r>
            <w:r w:rsidRPr="009B6E91">
              <w:rPr>
                <w:rFonts w:ascii="Arial" w:hAnsi="Arial" w:cs="Arial"/>
                <w:b/>
                <w:sz w:val="18"/>
                <w:szCs w:val="18"/>
                <w:lang w:eastAsia="en-GB"/>
              </w:rPr>
              <w:fldChar w:fldCharType="separate"/>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sz w:val="18"/>
                <w:szCs w:val="18"/>
                <w:lang w:eastAsia="en-GB"/>
              </w:rPr>
              <w:fldChar w:fldCharType="end"/>
            </w:r>
            <w:bookmarkEnd w:id="26"/>
          </w:p>
          <w:p w14:paraId="5AB7C0C5" w14:textId="77777777" w:rsidR="009B6E91" w:rsidRPr="009B6E91" w:rsidRDefault="009B6E91" w:rsidP="009B6E91">
            <w:pPr>
              <w:jc w:val="left"/>
              <w:rPr>
                <w:rFonts w:ascii="Arial" w:hAnsi="Arial" w:cs="Arial"/>
                <w:b/>
                <w:sz w:val="18"/>
                <w:szCs w:val="18"/>
                <w:lang w:eastAsia="en-GB"/>
              </w:rPr>
            </w:pPr>
          </w:p>
          <w:p w14:paraId="1B383582"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 xml:space="preserve">   (b) U.I.N.   </w:t>
            </w:r>
            <w:r w:rsidRPr="009B6E91">
              <w:rPr>
                <w:rFonts w:ascii="Arial" w:hAnsi="Arial" w:cs="Arial"/>
                <w:b/>
                <w:sz w:val="18"/>
                <w:szCs w:val="18"/>
                <w:lang w:eastAsia="en-GB"/>
              </w:rPr>
              <w:fldChar w:fldCharType="begin">
                <w:ffData>
                  <w:name w:val="Text9"/>
                  <w:enabled/>
                  <w:calcOnExit w:val="0"/>
                  <w:textInput/>
                </w:ffData>
              </w:fldChar>
            </w:r>
            <w:bookmarkStart w:id="27" w:name="Text9"/>
            <w:r w:rsidRPr="009B6E91">
              <w:rPr>
                <w:rFonts w:ascii="Arial" w:hAnsi="Arial" w:cs="Arial"/>
                <w:b/>
                <w:sz w:val="18"/>
                <w:szCs w:val="18"/>
                <w:lang w:eastAsia="en-GB"/>
              </w:rPr>
              <w:instrText xml:space="preserve"> FORMTEXT </w:instrText>
            </w:r>
            <w:r w:rsidRPr="009B6E91">
              <w:rPr>
                <w:rFonts w:ascii="Arial" w:hAnsi="Arial" w:cs="Arial"/>
                <w:b/>
                <w:sz w:val="18"/>
                <w:szCs w:val="18"/>
                <w:lang w:eastAsia="en-GB"/>
              </w:rPr>
            </w:r>
            <w:r w:rsidRPr="009B6E91">
              <w:rPr>
                <w:rFonts w:ascii="Arial" w:hAnsi="Arial" w:cs="Arial"/>
                <w:b/>
                <w:sz w:val="18"/>
                <w:szCs w:val="18"/>
                <w:lang w:eastAsia="en-GB"/>
              </w:rPr>
              <w:fldChar w:fldCharType="separate"/>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noProof/>
                <w:sz w:val="18"/>
                <w:szCs w:val="18"/>
                <w:lang w:eastAsia="en-GB"/>
              </w:rPr>
              <w:t> </w:t>
            </w:r>
            <w:r w:rsidRPr="009B6E91">
              <w:rPr>
                <w:rFonts w:ascii="Arial" w:hAnsi="Arial" w:cs="Arial"/>
                <w:b/>
                <w:sz w:val="18"/>
                <w:szCs w:val="18"/>
                <w:lang w:eastAsia="en-GB"/>
              </w:rPr>
              <w:fldChar w:fldCharType="end"/>
            </w:r>
            <w:bookmarkEnd w:id="27"/>
          </w:p>
        </w:tc>
        <w:tc>
          <w:tcPr>
            <w:tcW w:w="306" w:type="dxa"/>
            <w:shd w:val="pct12" w:color="auto" w:fill="auto"/>
          </w:tcPr>
          <w:p w14:paraId="55B33694" w14:textId="77777777" w:rsidR="009B6E91" w:rsidRPr="009B6E91" w:rsidRDefault="009B6E91" w:rsidP="009B6E91">
            <w:pPr>
              <w:jc w:val="left"/>
              <w:rPr>
                <w:rFonts w:ascii="Times New Roman" w:hAnsi="Times New Roman"/>
                <w:sz w:val="18"/>
                <w:szCs w:val="18"/>
                <w:lang w:eastAsia="en-GB"/>
              </w:rPr>
            </w:pPr>
          </w:p>
        </w:tc>
        <w:tc>
          <w:tcPr>
            <w:tcW w:w="5101" w:type="dxa"/>
            <w:tcBorders>
              <w:left w:val="single" w:sz="6" w:space="0" w:color="auto"/>
              <w:bottom w:val="single" w:sz="6" w:space="0" w:color="auto"/>
              <w:right w:val="single" w:sz="6" w:space="0" w:color="auto"/>
            </w:tcBorders>
          </w:tcPr>
          <w:p w14:paraId="0F050E8C"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B.</w:t>
            </w:r>
            <w:r w:rsidRPr="009B6E91">
              <w:rPr>
                <w:rFonts w:ascii="Arial" w:hAnsi="Arial" w:cs="Arial"/>
                <w:sz w:val="18"/>
                <w:szCs w:val="18"/>
                <w:lang w:eastAsia="en-GB"/>
              </w:rPr>
              <w:t xml:space="preserve"> </w:t>
            </w:r>
            <w:r w:rsidRPr="009B6E91">
              <w:rPr>
                <w:rFonts w:ascii="Arial" w:hAnsi="Arial" w:cs="Arial"/>
                <w:b/>
                <w:bCs/>
                <w:sz w:val="18"/>
                <w:szCs w:val="18"/>
                <w:u w:val="single"/>
                <w:lang w:eastAsia="en-GB"/>
              </w:rPr>
              <w:t>JSCS</w:t>
            </w:r>
          </w:p>
          <w:p w14:paraId="4455F193" w14:textId="77777777" w:rsidR="009B6E91" w:rsidRPr="009B6E91" w:rsidRDefault="009B6E91" w:rsidP="009B6E91">
            <w:pPr>
              <w:jc w:val="left"/>
              <w:rPr>
                <w:rFonts w:ascii="Arial" w:hAnsi="Arial" w:cs="Arial"/>
                <w:sz w:val="18"/>
                <w:szCs w:val="18"/>
                <w:lang w:eastAsia="en-GB"/>
              </w:rPr>
            </w:pPr>
          </w:p>
          <w:p w14:paraId="4CF3CB35"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JSCS Helpdesk No. 01869 256052 (select option 2, then option 3)</w:t>
            </w:r>
          </w:p>
          <w:p w14:paraId="26A13B5C"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JSCS Fax No. 01869 256837</w:t>
            </w:r>
          </w:p>
          <w:p w14:paraId="4EFFC55A" w14:textId="77777777" w:rsidR="009B6E91" w:rsidRPr="009B6E91" w:rsidRDefault="009B6E91" w:rsidP="009B6E91">
            <w:pPr>
              <w:spacing w:after="60"/>
              <w:jc w:val="left"/>
              <w:rPr>
                <w:rFonts w:ascii="Arial" w:hAnsi="Arial" w:cs="Arial"/>
                <w:sz w:val="18"/>
                <w:szCs w:val="18"/>
                <w:lang w:eastAsia="en-GB"/>
              </w:rPr>
            </w:pPr>
            <w:r w:rsidRPr="009B6E91">
              <w:rPr>
                <w:rFonts w:ascii="Arial" w:hAnsi="Arial" w:cs="Arial"/>
                <w:sz w:val="18"/>
                <w:szCs w:val="18"/>
                <w:lang w:eastAsia="en-GB"/>
              </w:rPr>
              <w:t xml:space="preserve">Users requiring an account to use the MOD Freight Collection Service should contact </w:t>
            </w:r>
            <w:hyperlink r:id="rId29" w:history="1">
              <w:r w:rsidRPr="009B6E91">
                <w:rPr>
                  <w:rFonts w:ascii="Arial" w:hAnsi="Arial" w:cs="Arial"/>
                  <w:color w:val="0000FF"/>
                  <w:sz w:val="18"/>
                  <w:szCs w:val="18"/>
                  <w:highlight w:val="white"/>
                  <w:u w:val="single"/>
                  <w:shd w:val="clear" w:color="auto" w:fill="FFFFFF"/>
                  <w:lang w:eastAsia="en-GB"/>
                </w:rPr>
                <w:t>UKStratCom-DefSp-RAMP@mod.gov.uk</w:t>
              </w:r>
            </w:hyperlink>
            <w:r w:rsidRPr="009B6E91">
              <w:rPr>
                <w:rFonts w:ascii="Arial" w:hAnsi="Arial" w:cs="Arial"/>
                <w:sz w:val="20"/>
                <w:highlight w:val="white"/>
                <w:shd w:val="clear" w:color="auto" w:fill="FFFFFF"/>
                <w:lang w:eastAsia="en-GB"/>
              </w:rPr>
              <w:t xml:space="preserve"> </w:t>
            </w:r>
            <w:r w:rsidRPr="009B6E91">
              <w:rPr>
                <w:rFonts w:ascii="Arial" w:hAnsi="Arial" w:cs="Arial"/>
                <w:sz w:val="18"/>
                <w:szCs w:val="18"/>
                <w:lang w:eastAsia="en-GB"/>
              </w:rPr>
              <w:t>in the first instance.</w:t>
            </w:r>
          </w:p>
        </w:tc>
        <w:tc>
          <w:tcPr>
            <w:tcW w:w="285" w:type="dxa"/>
            <w:tcBorders>
              <w:right w:val="single" w:sz="6" w:space="0" w:color="auto"/>
            </w:tcBorders>
            <w:shd w:val="pct12" w:color="auto" w:fill="auto"/>
          </w:tcPr>
          <w:p w14:paraId="1C2776EB" w14:textId="77777777" w:rsidR="009B6E91" w:rsidRPr="009B6E91" w:rsidRDefault="009B6E91" w:rsidP="009B6E91">
            <w:pPr>
              <w:jc w:val="left"/>
              <w:rPr>
                <w:rFonts w:ascii="Times New Roman" w:hAnsi="Times New Roman"/>
                <w:sz w:val="16"/>
                <w:lang w:eastAsia="en-GB"/>
              </w:rPr>
            </w:pPr>
          </w:p>
        </w:tc>
      </w:tr>
      <w:tr w:rsidR="009B6E91" w:rsidRPr="009B6E91" w14:paraId="15342E60" w14:textId="77777777" w:rsidTr="00DD7164">
        <w:tc>
          <w:tcPr>
            <w:tcW w:w="11343" w:type="dxa"/>
            <w:gridSpan w:val="5"/>
            <w:tcBorders>
              <w:left w:val="single" w:sz="6" w:space="0" w:color="auto"/>
              <w:right w:val="single" w:sz="6" w:space="0" w:color="auto"/>
            </w:tcBorders>
            <w:shd w:val="pct12" w:color="auto" w:fill="auto"/>
          </w:tcPr>
          <w:p w14:paraId="5EB89DE8" w14:textId="77777777" w:rsidR="009B6E91" w:rsidRPr="009B6E91" w:rsidRDefault="009B6E91" w:rsidP="009B6E91">
            <w:pPr>
              <w:jc w:val="left"/>
              <w:rPr>
                <w:rFonts w:ascii="Times New Roman" w:hAnsi="Times New Roman"/>
                <w:sz w:val="18"/>
                <w:szCs w:val="18"/>
                <w:lang w:eastAsia="en-GB"/>
              </w:rPr>
            </w:pPr>
          </w:p>
        </w:tc>
      </w:tr>
      <w:tr w:rsidR="009B6E91" w:rsidRPr="009B6E91" w14:paraId="203D8D1F" w14:textId="77777777" w:rsidTr="00DD7164">
        <w:tc>
          <w:tcPr>
            <w:tcW w:w="389" w:type="dxa"/>
            <w:tcBorders>
              <w:left w:val="single" w:sz="6" w:space="0" w:color="auto"/>
            </w:tcBorders>
            <w:shd w:val="pct12" w:color="auto" w:fill="auto"/>
          </w:tcPr>
          <w:p w14:paraId="7D62D461" w14:textId="77777777" w:rsidR="009B6E91" w:rsidRPr="009B6E91" w:rsidRDefault="009B6E91" w:rsidP="009B6E91">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63F4393C"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5. Drawings/Specifications are available from</w:t>
            </w:r>
          </w:p>
          <w:p w14:paraId="23A5BDFB"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fldChar w:fldCharType="begin">
                <w:ffData>
                  <w:name w:val="Text10"/>
                  <w:enabled/>
                  <w:calcOnExit w:val="0"/>
                  <w:textInput/>
                </w:ffData>
              </w:fldChar>
            </w:r>
            <w:bookmarkStart w:id="28" w:name="Text10"/>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bookmarkEnd w:id="28"/>
          </w:p>
          <w:p w14:paraId="078B034E" w14:textId="77777777" w:rsidR="009B6E91" w:rsidRPr="009B6E91" w:rsidRDefault="009B6E91" w:rsidP="009B6E91">
            <w:pPr>
              <w:jc w:val="left"/>
              <w:rPr>
                <w:rFonts w:ascii="Arial" w:hAnsi="Arial" w:cs="Arial"/>
                <w:sz w:val="18"/>
                <w:szCs w:val="18"/>
                <w:lang w:eastAsia="en-GB"/>
              </w:rPr>
            </w:pPr>
          </w:p>
        </w:tc>
        <w:tc>
          <w:tcPr>
            <w:tcW w:w="306" w:type="dxa"/>
            <w:shd w:val="pct12" w:color="auto" w:fill="auto"/>
          </w:tcPr>
          <w:p w14:paraId="492506DD" w14:textId="77777777" w:rsidR="009B6E91" w:rsidRPr="009B6E91" w:rsidRDefault="009B6E91" w:rsidP="009B6E91">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5400064"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11. The Invoice Paying Authority</w:t>
            </w:r>
          </w:p>
          <w:p w14:paraId="1FCDBBCE"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Ministry of Defence</w:t>
            </w:r>
            <w:r w:rsidRPr="009B6E91">
              <w:rPr>
                <w:rFonts w:ascii="Arial" w:hAnsi="Arial" w:cs="Arial"/>
                <w:sz w:val="18"/>
                <w:szCs w:val="18"/>
                <w:lang w:eastAsia="en-GB"/>
              </w:rPr>
              <w:tab/>
            </w:r>
            <w:r w:rsidRPr="009B6E91">
              <w:rPr>
                <w:rFonts w:ascii="Arial" w:hAnsi="Arial" w:cs="Arial"/>
                <w:sz w:val="18"/>
                <w:szCs w:val="18"/>
                <w:lang w:eastAsia="en-GB"/>
              </w:rPr>
              <w:tab/>
            </w:r>
            <w:r w:rsidRPr="009B6E91">
              <w:rPr>
                <w:rFonts w:ascii="Wingdings" w:eastAsia="Wingdings" w:hAnsi="Wingdings" w:cs="Wingdings"/>
                <w:sz w:val="18"/>
                <w:szCs w:val="18"/>
                <w:lang w:eastAsia="en-GB"/>
              </w:rPr>
              <w:t></w:t>
            </w:r>
            <w:r w:rsidRPr="009B6E91">
              <w:rPr>
                <w:rFonts w:ascii="Arial" w:hAnsi="Arial" w:cs="Arial"/>
                <w:sz w:val="18"/>
                <w:szCs w:val="18"/>
                <w:lang w:eastAsia="en-GB"/>
              </w:rPr>
              <w:t xml:space="preserve"> 0151-242-2000</w:t>
            </w:r>
          </w:p>
          <w:p w14:paraId="751743BC"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DBS Finance</w:t>
            </w:r>
          </w:p>
          <w:p w14:paraId="005A8691"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Walker House, Exchange Flags</w:t>
            </w:r>
            <w:r w:rsidRPr="009B6E91">
              <w:rPr>
                <w:rFonts w:ascii="Arial" w:hAnsi="Arial" w:cs="Arial"/>
                <w:sz w:val="18"/>
                <w:szCs w:val="18"/>
                <w:lang w:eastAsia="en-GB"/>
              </w:rPr>
              <w:tab/>
              <w:t>Fax:  0151-242-2809</w:t>
            </w:r>
          </w:p>
          <w:p w14:paraId="6229DA67"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Liverpool, L2 3YL                    </w:t>
            </w:r>
            <w:r w:rsidRPr="009B6E91">
              <w:rPr>
                <w:rFonts w:ascii="Arial" w:hAnsi="Arial" w:cs="Arial"/>
                <w:sz w:val="18"/>
                <w:szCs w:val="18"/>
                <w:lang w:eastAsia="en-GB"/>
              </w:rPr>
              <w:tab/>
            </w:r>
            <w:r w:rsidRPr="009B6E91">
              <w:rPr>
                <w:rFonts w:ascii="Arial" w:hAnsi="Arial" w:cs="Arial"/>
                <w:b/>
                <w:sz w:val="18"/>
                <w:szCs w:val="18"/>
                <w:lang w:eastAsia="en-GB"/>
              </w:rPr>
              <w:t xml:space="preserve">Website is: </w:t>
            </w:r>
            <w:hyperlink r:id="rId30" w:history="1">
              <w:r w:rsidRPr="009B6E91">
                <w:rPr>
                  <w:rFonts w:ascii="Arial" w:hAnsi="Arial" w:cs="Arial"/>
                  <w:color w:val="0000FF"/>
                  <w:sz w:val="18"/>
                  <w:szCs w:val="18"/>
                  <w:u w:val="single"/>
                  <w:lang w:eastAsia="en-GB"/>
                </w:rPr>
                <w:t>https://www.gov.uk/government/organisations/ministry-of-defence/about/procurement</w:t>
              </w:r>
            </w:hyperlink>
          </w:p>
        </w:tc>
        <w:tc>
          <w:tcPr>
            <w:tcW w:w="285" w:type="dxa"/>
            <w:tcBorders>
              <w:right w:val="single" w:sz="6" w:space="0" w:color="auto"/>
            </w:tcBorders>
            <w:shd w:val="pct12" w:color="auto" w:fill="auto"/>
          </w:tcPr>
          <w:p w14:paraId="31CD0C16" w14:textId="77777777" w:rsidR="009B6E91" w:rsidRPr="009B6E91" w:rsidRDefault="009B6E91" w:rsidP="009B6E91">
            <w:pPr>
              <w:jc w:val="left"/>
              <w:rPr>
                <w:rFonts w:ascii="Times New Roman" w:hAnsi="Times New Roman"/>
                <w:sz w:val="16"/>
                <w:lang w:eastAsia="en-GB"/>
              </w:rPr>
            </w:pPr>
          </w:p>
        </w:tc>
      </w:tr>
      <w:tr w:rsidR="009B6E91" w:rsidRPr="009B6E91" w14:paraId="7FD8715F" w14:textId="77777777" w:rsidTr="00DD7164">
        <w:tc>
          <w:tcPr>
            <w:tcW w:w="11343" w:type="dxa"/>
            <w:gridSpan w:val="5"/>
            <w:tcBorders>
              <w:left w:val="single" w:sz="6" w:space="0" w:color="auto"/>
              <w:right w:val="single" w:sz="6" w:space="0" w:color="auto"/>
            </w:tcBorders>
            <w:shd w:val="pct12" w:color="auto" w:fill="auto"/>
          </w:tcPr>
          <w:p w14:paraId="6BDFDFC2" w14:textId="77777777" w:rsidR="009B6E91" w:rsidRPr="009B6E91" w:rsidRDefault="009B6E91" w:rsidP="009B6E91">
            <w:pPr>
              <w:jc w:val="left"/>
              <w:rPr>
                <w:rFonts w:ascii="Times New Roman" w:hAnsi="Times New Roman"/>
                <w:sz w:val="18"/>
                <w:szCs w:val="18"/>
                <w:lang w:eastAsia="en-GB"/>
              </w:rPr>
            </w:pPr>
          </w:p>
        </w:tc>
      </w:tr>
      <w:tr w:rsidR="009B6E91" w:rsidRPr="009B6E91" w14:paraId="098FA584" w14:textId="77777777" w:rsidTr="00DD7164">
        <w:tc>
          <w:tcPr>
            <w:tcW w:w="389" w:type="dxa"/>
            <w:tcBorders>
              <w:left w:val="single" w:sz="6" w:space="0" w:color="auto"/>
            </w:tcBorders>
            <w:shd w:val="pct12" w:color="auto" w:fill="auto"/>
          </w:tcPr>
          <w:p w14:paraId="41F9AE5E" w14:textId="77777777" w:rsidR="009B6E91" w:rsidRPr="009B6E91" w:rsidRDefault="009B6E91" w:rsidP="009B6E91">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194BBC17"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6.  Intentionally Blank</w:t>
            </w:r>
          </w:p>
        </w:tc>
        <w:tc>
          <w:tcPr>
            <w:tcW w:w="306" w:type="dxa"/>
            <w:shd w:val="pct12" w:color="auto" w:fill="auto"/>
          </w:tcPr>
          <w:p w14:paraId="00F03A6D" w14:textId="77777777" w:rsidR="009B6E91" w:rsidRPr="009B6E91" w:rsidRDefault="009B6E91" w:rsidP="009B6E91">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1CEDEC66"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12.  Forms and Documentation are available through *:</w:t>
            </w:r>
          </w:p>
          <w:p w14:paraId="5F279904"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Ministry of Defence, Forms and Pubs Commodity Management </w:t>
            </w:r>
          </w:p>
          <w:p w14:paraId="7F839007"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PO Box 2, Building C16, C Site</w:t>
            </w:r>
          </w:p>
          <w:p w14:paraId="64DD3BD0"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Lower Arncott</w:t>
            </w:r>
          </w:p>
          <w:p w14:paraId="05711D7B"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Bicester, OX25 1LP (Tel. 01869 256197 Fax: 01869 256824)</w:t>
            </w:r>
          </w:p>
          <w:p w14:paraId="2F664F1A" w14:textId="77777777" w:rsidR="009B6E91" w:rsidRPr="009B6E91" w:rsidRDefault="009B6E91" w:rsidP="009B6E91">
            <w:pPr>
              <w:jc w:val="left"/>
              <w:rPr>
                <w:rFonts w:ascii="Arial" w:hAnsi="Arial" w:cs="Arial"/>
                <w:b/>
                <w:sz w:val="18"/>
                <w:szCs w:val="18"/>
                <w:shd w:val="clear" w:color="auto" w:fill="FFFF99"/>
                <w:lang w:eastAsia="en-GB"/>
              </w:rPr>
            </w:pPr>
            <w:r w:rsidRPr="009B6E91">
              <w:rPr>
                <w:rFonts w:ascii="Arial" w:hAnsi="Arial" w:cs="Arial"/>
                <w:b/>
                <w:sz w:val="18"/>
                <w:szCs w:val="18"/>
                <w:lang w:eastAsia="en-GB"/>
              </w:rPr>
              <w:t>Applications via fax or email:</w:t>
            </w:r>
            <w:r w:rsidRPr="009B6E91">
              <w:rPr>
                <w:rFonts w:ascii="Arial" w:hAnsi="Arial" w:cs="Arial"/>
                <w:b/>
                <w:sz w:val="18"/>
                <w:szCs w:val="18"/>
                <w:shd w:val="clear" w:color="auto" w:fill="FFFF99"/>
                <w:lang w:eastAsia="en-GB"/>
              </w:rPr>
              <w:t xml:space="preserve"> </w:t>
            </w:r>
          </w:p>
          <w:p w14:paraId="0F473F8E" w14:textId="77777777" w:rsidR="009B6E91" w:rsidRPr="009B6E91" w:rsidRDefault="00000000" w:rsidP="009B6E91">
            <w:pPr>
              <w:jc w:val="left"/>
              <w:rPr>
                <w:rFonts w:ascii="Arial" w:hAnsi="Arial" w:cs="Arial"/>
                <w:b/>
                <w:sz w:val="18"/>
                <w:szCs w:val="18"/>
                <w:lang w:eastAsia="en-GB"/>
              </w:rPr>
            </w:pPr>
            <w:hyperlink r:id="rId31" w:history="1">
              <w:r w:rsidR="009B6E91" w:rsidRPr="009B6E91">
                <w:rPr>
                  <w:rFonts w:ascii="Arial" w:hAnsi="Arial" w:cs="Arial"/>
                  <w:color w:val="0000FF"/>
                  <w:sz w:val="18"/>
                  <w:szCs w:val="18"/>
                  <w:u w:val="single"/>
                  <w:lang w:eastAsia="en-GB"/>
                </w:rPr>
                <w:t>Leidos-FormsPublications@teamleidos.mod.uk</w:t>
              </w:r>
            </w:hyperlink>
          </w:p>
        </w:tc>
        <w:tc>
          <w:tcPr>
            <w:tcW w:w="285" w:type="dxa"/>
            <w:tcBorders>
              <w:right w:val="single" w:sz="6" w:space="0" w:color="auto"/>
            </w:tcBorders>
            <w:shd w:val="pct12" w:color="auto" w:fill="auto"/>
          </w:tcPr>
          <w:p w14:paraId="6930E822" w14:textId="77777777" w:rsidR="009B6E91" w:rsidRPr="009B6E91" w:rsidRDefault="009B6E91" w:rsidP="009B6E91">
            <w:pPr>
              <w:jc w:val="left"/>
              <w:rPr>
                <w:rFonts w:ascii="Times New Roman" w:hAnsi="Times New Roman"/>
                <w:sz w:val="16"/>
                <w:lang w:eastAsia="en-GB"/>
              </w:rPr>
            </w:pPr>
          </w:p>
        </w:tc>
      </w:tr>
      <w:tr w:rsidR="009B6E91" w:rsidRPr="009B6E91" w14:paraId="20E36DAB" w14:textId="77777777" w:rsidTr="00DD7164">
        <w:tc>
          <w:tcPr>
            <w:tcW w:w="11343" w:type="dxa"/>
            <w:gridSpan w:val="5"/>
            <w:tcBorders>
              <w:left w:val="single" w:sz="6" w:space="0" w:color="auto"/>
              <w:right w:val="single" w:sz="6" w:space="0" w:color="auto"/>
            </w:tcBorders>
            <w:shd w:val="pct12" w:color="auto" w:fill="auto"/>
          </w:tcPr>
          <w:p w14:paraId="32D85219" w14:textId="77777777" w:rsidR="009B6E91" w:rsidRPr="009B6E91" w:rsidRDefault="009B6E91" w:rsidP="009B6E91">
            <w:pPr>
              <w:jc w:val="left"/>
              <w:rPr>
                <w:rFonts w:ascii="Times New Roman" w:hAnsi="Times New Roman"/>
                <w:sz w:val="18"/>
                <w:szCs w:val="18"/>
                <w:lang w:eastAsia="en-GB"/>
              </w:rPr>
            </w:pPr>
          </w:p>
        </w:tc>
      </w:tr>
      <w:tr w:rsidR="009B6E91" w:rsidRPr="009B6E91" w14:paraId="0F1D353A" w14:textId="77777777" w:rsidTr="00DD7164">
        <w:tc>
          <w:tcPr>
            <w:tcW w:w="389" w:type="dxa"/>
            <w:tcBorders>
              <w:left w:val="single" w:sz="6" w:space="0" w:color="auto"/>
            </w:tcBorders>
            <w:shd w:val="pct12" w:color="auto" w:fill="auto"/>
          </w:tcPr>
          <w:p w14:paraId="0CE19BC3" w14:textId="77777777" w:rsidR="009B6E91" w:rsidRPr="009B6E91" w:rsidRDefault="009B6E91" w:rsidP="009B6E91">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48EA480C" w14:textId="77777777" w:rsidR="009B6E91" w:rsidRPr="009B6E91" w:rsidRDefault="009B6E91" w:rsidP="009B6E91">
            <w:pPr>
              <w:numPr>
                <w:ilvl w:val="0"/>
                <w:numId w:val="20"/>
              </w:numPr>
              <w:jc w:val="left"/>
              <w:rPr>
                <w:rFonts w:ascii="Arial" w:hAnsi="Arial" w:cs="Arial"/>
                <w:b/>
                <w:sz w:val="18"/>
                <w:szCs w:val="18"/>
                <w:lang w:eastAsia="en-GB"/>
              </w:rPr>
            </w:pPr>
            <w:r w:rsidRPr="009B6E91">
              <w:rPr>
                <w:rFonts w:ascii="Arial" w:hAnsi="Arial" w:cs="Arial"/>
                <w:b/>
                <w:sz w:val="18"/>
                <w:szCs w:val="18"/>
                <w:lang w:eastAsia="en-GB"/>
              </w:rPr>
              <w:t>Quality Assurance Representative:</w:t>
            </w:r>
          </w:p>
          <w:p w14:paraId="324E118A"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fldChar w:fldCharType="begin">
                <w:ffData>
                  <w:name w:val="Text12"/>
                  <w:enabled/>
                  <w:calcOnExit w:val="0"/>
                  <w:textInput/>
                </w:ffData>
              </w:fldChar>
            </w:r>
            <w:bookmarkStart w:id="29" w:name="Text12"/>
            <w:r w:rsidRPr="009B6E91">
              <w:rPr>
                <w:rFonts w:ascii="Arial" w:hAnsi="Arial" w:cs="Arial"/>
                <w:sz w:val="18"/>
                <w:szCs w:val="18"/>
                <w:lang w:eastAsia="en-GB"/>
              </w:rPr>
              <w:instrText xml:space="preserve"> FORMTEXT </w:instrText>
            </w:r>
            <w:r w:rsidRPr="009B6E91">
              <w:rPr>
                <w:rFonts w:ascii="Arial" w:hAnsi="Arial" w:cs="Arial"/>
                <w:sz w:val="18"/>
                <w:szCs w:val="18"/>
                <w:lang w:eastAsia="en-GB"/>
              </w:rPr>
            </w:r>
            <w:r w:rsidRPr="009B6E91">
              <w:rPr>
                <w:rFonts w:ascii="Arial" w:hAnsi="Arial" w:cs="Arial"/>
                <w:sz w:val="18"/>
                <w:szCs w:val="18"/>
                <w:lang w:eastAsia="en-GB"/>
              </w:rPr>
              <w:fldChar w:fldCharType="separate"/>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noProof/>
                <w:sz w:val="18"/>
                <w:szCs w:val="18"/>
                <w:lang w:eastAsia="en-GB"/>
              </w:rPr>
              <w:t> </w:t>
            </w:r>
            <w:r w:rsidRPr="009B6E91">
              <w:rPr>
                <w:rFonts w:ascii="Arial" w:hAnsi="Arial" w:cs="Arial"/>
                <w:sz w:val="18"/>
                <w:szCs w:val="18"/>
                <w:lang w:eastAsia="en-GB"/>
              </w:rPr>
              <w:fldChar w:fldCharType="end"/>
            </w:r>
            <w:bookmarkEnd w:id="29"/>
          </w:p>
          <w:p w14:paraId="770ACBBA" w14:textId="77777777" w:rsidR="009B6E91" w:rsidRPr="009B6E91" w:rsidRDefault="009B6E91" w:rsidP="009B6E91">
            <w:pPr>
              <w:jc w:val="left"/>
              <w:rPr>
                <w:rFonts w:ascii="Arial" w:hAnsi="Arial" w:cs="Arial"/>
                <w:sz w:val="18"/>
                <w:szCs w:val="18"/>
                <w:lang w:eastAsia="en-GB"/>
              </w:rPr>
            </w:pPr>
            <w:r w:rsidRPr="009B6E91">
              <w:rPr>
                <w:rFonts w:ascii="Arial" w:hAnsi="Arial" w:cs="Arial"/>
                <w:sz w:val="18"/>
                <w:szCs w:val="18"/>
                <w:lang w:eastAsia="en-GB"/>
              </w:rPr>
              <w:t xml:space="preserve">Commercial staff are reminded that all Quality Assurance requirements should be listed under the General Contract Conditions. </w:t>
            </w:r>
          </w:p>
          <w:p w14:paraId="63966B72" w14:textId="77777777" w:rsidR="009B6E91" w:rsidRPr="009B6E91" w:rsidRDefault="009B6E91" w:rsidP="009B6E91">
            <w:pPr>
              <w:jc w:val="left"/>
              <w:rPr>
                <w:rFonts w:ascii="Arial" w:hAnsi="Arial" w:cs="Arial"/>
                <w:sz w:val="18"/>
                <w:szCs w:val="18"/>
                <w:lang w:eastAsia="en-GB"/>
              </w:rPr>
            </w:pPr>
          </w:p>
          <w:p w14:paraId="3C249302"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lastRenderedPageBreak/>
              <w:t>AQAPS</w:t>
            </w:r>
            <w:r w:rsidRPr="009B6E91">
              <w:rPr>
                <w:rFonts w:ascii="Arial" w:hAnsi="Arial" w:cs="Arial"/>
                <w:sz w:val="18"/>
                <w:szCs w:val="18"/>
                <w:lang w:eastAsia="en-GB"/>
              </w:rPr>
              <w:t xml:space="preserve"> and </w:t>
            </w:r>
            <w:r w:rsidRPr="009B6E91">
              <w:rPr>
                <w:rFonts w:ascii="Arial" w:hAnsi="Arial" w:cs="Arial"/>
                <w:b/>
                <w:sz w:val="18"/>
                <w:szCs w:val="18"/>
                <w:lang w:eastAsia="en-GB"/>
              </w:rPr>
              <w:t>DEF STANs</w:t>
            </w:r>
            <w:r w:rsidRPr="009B6E91">
              <w:rPr>
                <w:rFonts w:ascii="Arial" w:hAnsi="Arial" w:cs="Arial"/>
                <w:sz w:val="18"/>
                <w:szCs w:val="18"/>
                <w:lang w:eastAsia="en-GB"/>
              </w:rPr>
              <w:t xml:space="preserve"> are available from UK Defence Standardization, for access to the documents and details of the helpdesk visit </w:t>
            </w:r>
            <w:hyperlink r:id="rId32" w:history="1">
              <w:r w:rsidRPr="009B6E91">
                <w:rPr>
                  <w:rFonts w:ascii="Arial" w:hAnsi="Arial" w:cs="Arial"/>
                  <w:color w:val="0000FF"/>
                  <w:sz w:val="18"/>
                  <w:szCs w:val="18"/>
                  <w:u w:val="single"/>
                  <w:lang w:eastAsia="en-GB"/>
                </w:rPr>
                <w:t>http://dstan.gateway.isg-r.r.mil.uk/index.html</w:t>
              </w:r>
            </w:hyperlink>
            <w:r w:rsidRPr="009B6E91">
              <w:rPr>
                <w:rFonts w:ascii="Arial" w:hAnsi="Arial" w:cs="Arial"/>
                <w:sz w:val="18"/>
                <w:szCs w:val="18"/>
                <w:lang w:eastAsia="en-GB"/>
              </w:rPr>
              <w:t xml:space="preserve">  [intranet] or </w:t>
            </w:r>
            <w:hyperlink r:id="rId33" w:tooltip="https://www.dstan.mod.uk/" w:history="1">
              <w:r w:rsidRPr="009B6E91">
                <w:rPr>
                  <w:rFonts w:ascii="Arial" w:hAnsi="Arial" w:cs="Arial"/>
                  <w:color w:val="0000FF"/>
                  <w:sz w:val="18"/>
                  <w:szCs w:val="18"/>
                  <w:u w:val="single"/>
                  <w:lang w:eastAsia="en-GB"/>
                </w:rPr>
                <w:t>https://www.dstan.mod.uk/</w:t>
              </w:r>
            </w:hyperlink>
            <w:r w:rsidRPr="009B6E91">
              <w:rPr>
                <w:rFonts w:ascii="Arial" w:hAnsi="Arial" w:cs="Arial"/>
                <w:sz w:val="18"/>
                <w:szCs w:val="18"/>
                <w:lang w:eastAsia="en-GB"/>
              </w:rPr>
              <w:t xml:space="preserve"> [extranet, registration needed]. </w:t>
            </w:r>
          </w:p>
        </w:tc>
        <w:tc>
          <w:tcPr>
            <w:tcW w:w="306" w:type="dxa"/>
            <w:shd w:val="pct12" w:color="auto" w:fill="auto"/>
          </w:tcPr>
          <w:p w14:paraId="23536548" w14:textId="77777777" w:rsidR="009B6E91" w:rsidRPr="009B6E91" w:rsidRDefault="009B6E91" w:rsidP="009B6E91">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7373C076" w14:textId="77777777" w:rsidR="009B6E91" w:rsidRPr="009B6E91" w:rsidRDefault="009B6E91" w:rsidP="009B6E91">
            <w:pPr>
              <w:jc w:val="left"/>
              <w:rPr>
                <w:rFonts w:ascii="Arial" w:hAnsi="Arial" w:cs="Arial"/>
                <w:sz w:val="18"/>
                <w:szCs w:val="18"/>
                <w:lang w:eastAsia="en-GB"/>
              </w:rPr>
            </w:pPr>
            <w:r w:rsidRPr="009B6E91">
              <w:rPr>
                <w:rFonts w:ascii="Arial" w:hAnsi="Arial" w:cs="Arial"/>
                <w:b/>
                <w:sz w:val="18"/>
                <w:szCs w:val="18"/>
                <w:lang w:eastAsia="en-GB"/>
              </w:rPr>
              <w:t>* NOTE</w:t>
            </w:r>
          </w:p>
          <w:p w14:paraId="33B9BFF0" w14:textId="77777777" w:rsidR="009B6E91" w:rsidRPr="009B6E91" w:rsidRDefault="009B6E91" w:rsidP="009B6E91">
            <w:pPr>
              <w:jc w:val="left"/>
              <w:rPr>
                <w:rFonts w:ascii="Arial" w:hAnsi="Arial" w:cs="Arial"/>
                <w:color w:val="0000FF"/>
                <w:sz w:val="18"/>
                <w:szCs w:val="18"/>
                <w:u w:val="single"/>
                <w:lang w:eastAsia="en-GB"/>
              </w:rPr>
            </w:pPr>
            <w:r w:rsidRPr="009B6E91">
              <w:rPr>
                <w:rFonts w:ascii="Arial" w:hAnsi="Arial" w:cs="Arial"/>
                <w:b/>
                <w:sz w:val="18"/>
                <w:szCs w:val="18"/>
                <w:lang w:eastAsia="en-GB"/>
              </w:rPr>
              <w:t xml:space="preserve">1. </w:t>
            </w:r>
            <w:r w:rsidRPr="009B6E91">
              <w:rPr>
                <w:rFonts w:ascii="Arial" w:hAnsi="Arial" w:cs="Arial"/>
                <w:sz w:val="18"/>
                <w:szCs w:val="18"/>
                <w:lang w:eastAsia="en-GB"/>
              </w:rPr>
              <w:t xml:space="preserve">Many </w:t>
            </w:r>
            <w:r w:rsidRPr="009B6E91">
              <w:rPr>
                <w:rFonts w:ascii="Arial" w:hAnsi="Arial" w:cs="Arial"/>
                <w:b/>
                <w:sz w:val="18"/>
                <w:szCs w:val="18"/>
                <w:lang w:eastAsia="en-GB"/>
              </w:rPr>
              <w:t xml:space="preserve">DEFCONs </w:t>
            </w:r>
            <w:r w:rsidRPr="009B6E91">
              <w:rPr>
                <w:rFonts w:ascii="Arial" w:hAnsi="Arial" w:cs="Arial"/>
                <w:sz w:val="18"/>
                <w:szCs w:val="18"/>
                <w:lang w:eastAsia="en-GB"/>
              </w:rPr>
              <w:t xml:space="preserve">and </w:t>
            </w:r>
            <w:r w:rsidRPr="009B6E91">
              <w:rPr>
                <w:rFonts w:ascii="Arial" w:hAnsi="Arial" w:cs="Arial"/>
                <w:b/>
                <w:sz w:val="18"/>
                <w:szCs w:val="18"/>
                <w:lang w:eastAsia="en-GB"/>
              </w:rPr>
              <w:t>DEFFORMs</w:t>
            </w:r>
            <w:r w:rsidRPr="009B6E91">
              <w:rPr>
                <w:rFonts w:ascii="Arial" w:hAnsi="Arial" w:cs="Arial"/>
                <w:sz w:val="18"/>
                <w:szCs w:val="18"/>
                <w:lang w:eastAsia="en-GB"/>
              </w:rPr>
              <w:t xml:space="preserve"> can be obtained from the MOD Internet Site:  </w:t>
            </w:r>
            <w:hyperlink r:id="rId34" w:history="1">
              <w:r w:rsidRPr="009B6E91">
                <w:rPr>
                  <w:rFonts w:ascii="Arial" w:hAnsi="Arial" w:cs="Arial"/>
                  <w:color w:val="0000FF"/>
                  <w:sz w:val="18"/>
                  <w:szCs w:val="18"/>
                  <w:highlight w:val="white"/>
                  <w:u w:val="single"/>
                  <w:shd w:val="clear" w:color="auto" w:fill="FFFFFF"/>
                  <w:lang w:eastAsia="en-GB"/>
                </w:rPr>
                <w:t>https://www.kid.mod.uk/maincontent/business/commercial/index.htm</w:t>
              </w:r>
            </w:hyperlink>
          </w:p>
          <w:p w14:paraId="271AE1F2" w14:textId="77777777" w:rsidR="009B6E91" w:rsidRPr="009B6E91" w:rsidRDefault="009B6E91" w:rsidP="009B6E91">
            <w:pPr>
              <w:jc w:val="left"/>
              <w:rPr>
                <w:rFonts w:ascii="Arial" w:hAnsi="Arial" w:cs="Arial"/>
                <w:color w:val="0000FF"/>
                <w:sz w:val="18"/>
                <w:szCs w:val="18"/>
                <w:u w:val="single"/>
                <w:lang w:eastAsia="en-GB"/>
              </w:rPr>
            </w:pPr>
          </w:p>
          <w:p w14:paraId="78ED65D4" w14:textId="77777777" w:rsidR="009B6E91" w:rsidRPr="009B6E91" w:rsidRDefault="009B6E91" w:rsidP="009B6E91">
            <w:pPr>
              <w:jc w:val="left"/>
              <w:rPr>
                <w:rFonts w:ascii="Arial" w:hAnsi="Arial" w:cs="Arial"/>
                <w:b/>
                <w:sz w:val="18"/>
                <w:szCs w:val="18"/>
                <w:lang w:eastAsia="en-GB"/>
              </w:rPr>
            </w:pPr>
            <w:r w:rsidRPr="009B6E91">
              <w:rPr>
                <w:rFonts w:ascii="Arial" w:hAnsi="Arial" w:cs="Arial"/>
                <w:b/>
                <w:sz w:val="18"/>
                <w:szCs w:val="18"/>
                <w:lang w:eastAsia="en-GB"/>
              </w:rPr>
              <w:lastRenderedPageBreak/>
              <w:t>2.</w:t>
            </w:r>
            <w:r w:rsidRPr="009B6E91">
              <w:rPr>
                <w:rFonts w:ascii="Arial" w:hAnsi="Arial" w:cs="Arial"/>
                <w:sz w:val="18"/>
                <w:szCs w:val="18"/>
                <w:lang w:eastAsia="en-GB"/>
              </w:rPr>
              <w:t xml:space="preserve"> If the required forms or documentation are not available on the MOD Internet site requests should be submitted through the Commercial Officer named in Section 1.  </w:t>
            </w:r>
          </w:p>
        </w:tc>
        <w:tc>
          <w:tcPr>
            <w:tcW w:w="285" w:type="dxa"/>
            <w:tcBorders>
              <w:right w:val="single" w:sz="6" w:space="0" w:color="auto"/>
            </w:tcBorders>
            <w:shd w:val="pct12" w:color="auto" w:fill="auto"/>
          </w:tcPr>
          <w:p w14:paraId="4AE5B7AF" w14:textId="77777777" w:rsidR="009B6E91" w:rsidRPr="009B6E91" w:rsidRDefault="009B6E91" w:rsidP="009B6E91">
            <w:pPr>
              <w:jc w:val="left"/>
              <w:rPr>
                <w:rFonts w:ascii="Times New Roman" w:hAnsi="Times New Roman"/>
                <w:sz w:val="16"/>
                <w:lang w:eastAsia="en-GB"/>
              </w:rPr>
            </w:pPr>
          </w:p>
        </w:tc>
      </w:tr>
      <w:tr w:rsidR="009B6E91" w:rsidRPr="009B6E91" w14:paraId="3955E093" w14:textId="77777777" w:rsidTr="00DD7164">
        <w:tc>
          <w:tcPr>
            <w:tcW w:w="11343" w:type="dxa"/>
            <w:gridSpan w:val="5"/>
            <w:tcBorders>
              <w:left w:val="single" w:sz="6" w:space="0" w:color="auto"/>
              <w:right w:val="single" w:sz="6" w:space="0" w:color="auto"/>
            </w:tcBorders>
            <w:shd w:val="pct12" w:color="auto" w:fill="auto"/>
          </w:tcPr>
          <w:p w14:paraId="12C42424" w14:textId="77777777" w:rsidR="009B6E91" w:rsidRPr="009B6E91" w:rsidRDefault="009B6E91" w:rsidP="009B6E91">
            <w:pPr>
              <w:jc w:val="left"/>
              <w:rPr>
                <w:rFonts w:ascii="Times New Roman" w:hAnsi="Times New Roman"/>
                <w:sz w:val="16"/>
                <w:lang w:eastAsia="en-GB"/>
              </w:rPr>
            </w:pPr>
          </w:p>
        </w:tc>
      </w:tr>
      <w:tr w:rsidR="009B6E91" w:rsidRPr="009B6E91" w14:paraId="379CA55B" w14:textId="77777777" w:rsidTr="00DD7164">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5ABF93C4" w14:textId="77777777" w:rsidR="009B6E91" w:rsidRPr="009B6E91" w:rsidRDefault="009B6E91" w:rsidP="009B6E91">
            <w:pPr>
              <w:jc w:val="left"/>
              <w:rPr>
                <w:rFonts w:ascii="Arial" w:hAnsi="Arial" w:cs="Arial"/>
                <w:sz w:val="16"/>
                <w:lang w:eastAsia="en-GB"/>
              </w:rPr>
            </w:pPr>
          </w:p>
        </w:tc>
      </w:tr>
    </w:tbl>
    <w:p w14:paraId="71DCB018" w14:textId="77777777" w:rsidR="009B6E91" w:rsidRPr="009B6E91" w:rsidRDefault="009B6E91" w:rsidP="009B6E91">
      <w:pPr>
        <w:jc w:val="left"/>
        <w:rPr>
          <w:rFonts w:ascii="Times New Roman" w:hAnsi="Times New Roman"/>
          <w:sz w:val="20"/>
          <w:lang w:eastAsia="en-GB"/>
        </w:rPr>
      </w:pPr>
    </w:p>
    <w:p w14:paraId="4B644A8D" w14:textId="77777777" w:rsidR="009B6E91" w:rsidRPr="009B6E91" w:rsidRDefault="009B6E91" w:rsidP="009B6E91">
      <w:pPr>
        <w:ind w:left="360"/>
        <w:contextualSpacing/>
        <w:jc w:val="left"/>
        <w:rPr>
          <w:rFonts w:ascii="Arial" w:hAnsi="Arial" w:cs="Arial"/>
          <w:sz w:val="20"/>
          <w:szCs w:val="22"/>
        </w:rPr>
      </w:pPr>
    </w:p>
    <w:p w14:paraId="082C48EB" w14:textId="77777777" w:rsidR="00424985" w:rsidRDefault="00424985" w:rsidP="009B6E91">
      <w:pPr>
        <w:spacing w:after="160" w:line="259" w:lineRule="auto"/>
        <w:contextualSpacing/>
        <w:jc w:val="left"/>
        <w:rPr>
          <w:rFonts w:ascii="Arial" w:hAnsi="Arial" w:cs="Arial"/>
          <w:b/>
          <w:szCs w:val="22"/>
        </w:rPr>
        <w:sectPr w:rsidR="00424985" w:rsidSect="009B6E91">
          <w:headerReference w:type="default" r:id="rId35"/>
          <w:pgSz w:w="11907" w:h="16834" w:code="9"/>
          <w:pgMar w:top="567" w:right="1440" w:bottom="426" w:left="1440" w:header="431" w:footer="431" w:gutter="0"/>
          <w:cols w:space="720"/>
          <w:formProt w:val="0"/>
          <w:docGrid w:linePitch="299"/>
        </w:sectPr>
      </w:pPr>
    </w:p>
    <w:tbl>
      <w:tblPr>
        <w:tblW w:w="0" w:type="auto"/>
        <w:tblLayout w:type="fixed"/>
        <w:tblCellMar>
          <w:left w:w="0" w:type="dxa"/>
          <w:right w:w="0" w:type="dxa"/>
        </w:tblCellMar>
        <w:tblLook w:val="0000" w:firstRow="0" w:lastRow="0" w:firstColumn="0" w:lastColumn="0" w:noHBand="0" w:noVBand="0"/>
      </w:tblPr>
      <w:tblGrid>
        <w:gridCol w:w="6001"/>
        <w:gridCol w:w="3028"/>
      </w:tblGrid>
      <w:tr w:rsidR="00424985" w:rsidRPr="00424985" w14:paraId="588F2F82" w14:textId="77777777" w:rsidTr="00DD7164">
        <w:tc>
          <w:tcPr>
            <w:tcW w:w="6001" w:type="dxa"/>
            <w:tcBorders>
              <w:top w:val="nil"/>
              <w:left w:val="nil"/>
              <w:bottom w:val="nil"/>
              <w:right w:val="nil"/>
            </w:tcBorders>
            <w:shd w:val="clear" w:color="auto" w:fill="FFFFFF"/>
          </w:tcPr>
          <w:p w14:paraId="7A077902" w14:textId="77777777" w:rsidR="00424985" w:rsidRPr="00424985" w:rsidRDefault="00424985" w:rsidP="00424985">
            <w:pPr>
              <w:widowControl w:val="0"/>
              <w:autoSpaceDE w:val="0"/>
              <w:autoSpaceDN w:val="0"/>
              <w:adjustRightInd w:val="0"/>
              <w:spacing w:after="60"/>
              <w:ind w:left="108"/>
              <w:jc w:val="left"/>
              <w:rPr>
                <w:rFonts w:ascii="Arial" w:hAnsi="Arial" w:cs="Arial"/>
                <w:sz w:val="24"/>
                <w:szCs w:val="24"/>
                <w:lang w:eastAsia="en-GB"/>
              </w:rPr>
            </w:pPr>
            <w:r w:rsidRPr="00424985">
              <w:rPr>
                <w:rFonts w:ascii="Arial" w:hAnsi="Arial" w:cs="Arial"/>
                <w:b/>
                <w:bCs/>
                <w:color w:val="000000"/>
                <w:sz w:val="20"/>
                <w:lang w:eastAsia="en-GB"/>
              </w:rPr>
              <w:lastRenderedPageBreak/>
              <w:t>Personal Data Particulars</w:t>
            </w:r>
          </w:p>
        </w:tc>
        <w:tc>
          <w:tcPr>
            <w:tcW w:w="3028" w:type="dxa"/>
            <w:tcBorders>
              <w:top w:val="nil"/>
              <w:left w:val="nil"/>
              <w:bottom w:val="nil"/>
              <w:right w:val="nil"/>
            </w:tcBorders>
            <w:shd w:val="clear" w:color="auto" w:fill="FFFFFF"/>
          </w:tcPr>
          <w:p w14:paraId="57BEA8F2" w14:textId="77777777" w:rsidR="00424985" w:rsidRPr="00424985" w:rsidRDefault="00424985" w:rsidP="00424985">
            <w:pPr>
              <w:widowControl w:val="0"/>
              <w:autoSpaceDE w:val="0"/>
              <w:autoSpaceDN w:val="0"/>
              <w:adjustRightInd w:val="0"/>
              <w:spacing w:after="60"/>
              <w:ind w:left="1339"/>
              <w:jc w:val="left"/>
              <w:rPr>
                <w:rFonts w:ascii="Arial" w:hAnsi="Arial" w:cs="Arial"/>
                <w:b/>
                <w:bCs/>
                <w:color w:val="000000"/>
                <w:sz w:val="20"/>
                <w:lang w:eastAsia="en-GB"/>
              </w:rPr>
            </w:pPr>
            <w:r w:rsidRPr="00424985">
              <w:rPr>
                <w:rFonts w:ascii="Arial" w:hAnsi="Arial" w:cs="Arial"/>
                <w:b/>
                <w:bCs/>
                <w:color w:val="000000"/>
                <w:sz w:val="20"/>
                <w:lang w:eastAsia="en-GB"/>
              </w:rPr>
              <w:t>DEFFORM 532</w:t>
            </w:r>
          </w:p>
          <w:p w14:paraId="140842ED" w14:textId="77777777" w:rsidR="00424985" w:rsidRPr="00424985" w:rsidRDefault="00424985" w:rsidP="00424985">
            <w:pPr>
              <w:widowControl w:val="0"/>
              <w:autoSpaceDE w:val="0"/>
              <w:autoSpaceDN w:val="0"/>
              <w:adjustRightInd w:val="0"/>
              <w:spacing w:after="60"/>
              <w:ind w:left="1339"/>
              <w:jc w:val="left"/>
              <w:rPr>
                <w:rFonts w:ascii="Arial" w:hAnsi="Arial" w:cs="Arial"/>
                <w:sz w:val="24"/>
                <w:szCs w:val="24"/>
                <w:lang w:eastAsia="en-GB"/>
              </w:rPr>
            </w:pPr>
            <w:r w:rsidRPr="00424985">
              <w:rPr>
                <w:rFonts w:ascii="Arial" w:hAnsi="Arial" w:cs="Arial"/>
                <w:color w:val="000000"/>
                <w:sz w:val="20"/>
                <w:lang w:eastAsia="en-GB"/>
              </w:rPr>
              <w:t>Edn 10/19</w:t>
            </w:r>
          </w:p>
        </w:tc>
      </w:tr>
    </w:tbl>
    <w:p w14:paraId="2677290C" w14:textId="77777777" w:rsidR="00424985" w:rsidRPr="00424985" w:rsidRDefault="00424985" w:rsidP="00424985">
      <w:pPr>
        <w:widowControl w:val="0"/>
        <w:autoSpaceDE w:val="0"/>
        <w:autoSpaceDN w:val="0"/>
        <w:adjustRightInd w:val="0"/>
        <w:spacing w:after="60"/>
        <w:rPr>
          <w:rFonts w:ascii="Arial" w:hAnsi="Arial" w:cs="Arial"/>
          <w:color w:val="000000"/>
          <w:sz w:val="20"/>
          <w:lang w:eastAsia="en-GB"/>
        </w:rPr>
      </w:pPr>
    </w:p>
    <w:p w14:paraId="249BF8C6" w14:textId="77777777" w:rsidR="00424985" w:rsidRPr="00424985" w:rsidRDefault="00424985" w:rsidP="00424985">
      <w:pPr>
        <w:widowControl w:val="0"/>
        <w:tabs>
          <w:tab w:val="left" w:leader="dot" w:pos="6000"/>
        </w:tabs>
        <w:autoSpaceDE w:val="0"/>
        <w:autoSpaceDN w:val="0"/>
        <w:adjustRightInd w:val="0"/>
        <w:rPr>
          <w:rFonts w:ascii="Arial" w:hAnsi="Arial" w:cs="Arial"/>
          <w:sz w:val="24"/>
          <w:szCs w:val="24"/>
          <w:lang w:eastAsia="en-GB"/>
        </w:rPr>
      </w:pPr>
      <w:r w:rsidRPr="00424985">
        <w:rPr>
          <w:rFonts w:ascii="Arial" w:hAnsi="Arial" w:cs="Arial"/>
          <w:sz w:val="24"/>
          <w:szCs w:val="24"/>
          <w:lang w:eastAsia="en-GB"/>
        </w:rPr>
        <w:tab/>
      </w:r>
    </w:p>
    <w:p w14:paraId="0EF46479" w14:textId="77777777" w:rsidR="00424985" w:rsidRPr="00424985" w:rsidRDefault="00424985" w:rsidP="00424985">
      <w:pPr>
        <w:widowControl w:val="0"/>
        <w:autoSpaceDE w:val="0"/>
        <w:autoSpaceDN w:val="0"/>
        <w:adjustRightInd w:val="0"/>
        <w:spacing w:after="60"/>
        <w:rPr>
          <w:rFonts w:ascii="Arial" w:hAnsi="Arial" w:cs="Arial"/>
          <w:sz w:val="24"/>
          <w:szCs w:val="24"/>
          <w:lang w:eastAsia="en-GB"/>
        </w:rPr>
      </w:pPr>
    </w:p>
    <w:p w14:paraId="565CD1DF" w14:textId="77777777" w:rsidR="00424985" w:rsidRPr="00424985" w:rsidRDefault="00424985" w:rsidP="00424985">
      <w:pPr>
        <w:widowControl w:val="0"/>
        <w:autoSpaceDE w:val="0"/>
        <w:autoSpaceDN w:val="0"/>
        <w:adjustRightInd w:val="0"/>
        <w:spacing w:after="60"/>
        <w:rPr>
          <w:rFonts w:ascii="Arial" w:hAnsi="Arial" w:cs="Arial"/>
          <w:sz w:val="24"/>
          <w:szCs w:val="24"/>
          <w:lang w:eastAsia="en-GB"/>
        </w:rPr>
      </w:pPr>
      <w:r w:rsidRPr="00424985">
        <w:rPr>
          <w:rFonts w:ascii="Arial" w:hAnsi="Arial" w:cs="Arial"/>
          <w:color w:val="000000"/>
          <w:sz w:val="20"/>
          <w:lang w:eastAsia="en-GB"/>
        </w:rPr>
        <w:t>This Form forms part of the Contract and must be completed and attached to each Contract containing DEFCON 532B.</w:t>
      </w: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424985" w:rsidRPr="00424985" w14:paraId="24D4B291"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922D19"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Data Controller</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60AB20" w14:textId="77777777" w:rsidR="00424985" w:rsidRPr="00424985" w:rsidRDefault="00424985" w:rsidP="00424985">
            <w:pPr>
              <w:widowControl w:val="0"/>
              <w:autoSpaceDE w:val="0"/>
              <w:autoSpaceDN w:val="0"/>
              <w:adjustRightInd w:val="0"/>
              <w:spacing w:after="180"/>
              <w:ind w:left="118" w:right="10"/>
              <w:jc w:val="left"/>
              <w:rPr>
                <w:rFonts w:ascii="Arial" w:hAnsi="Arial" w:cs="Arial"/>
                <w:color w:val="000000"/>
                <w:sz w:val="20"/>
                <w:lang w:eastAsia="en-GB"/>
              </w:rPr>
            </w:pPr>
            <w:r w:rsidRPr="00424985">
              <w:rPr>
                <w:rFonts w:ascii="Arial" w:hAnsi="Arial" w:cs="Arial"/>
                <w:color w:val="000000"/>
                <w:sz w:val="20"/>
                <w:lang w:eastAsia="en-GB"/>
              </w:rPr>
              <w:t>The Data Controller is the Secretary of State for Defence (the Authority).</w:t>
            </w:r>
          </w:p>
          <w:p w14:paraId="38208D06" w14:textId="77777777" w:rsidR="00424985" w:rsidRPr="00424985" w:rsidRDefault="00424985" w:rsidP="00424985">
            <w:pPr>
              <w:widowControl w:val="0"/>
              <w:autoSpaceDE w:val="0"/>
              <w:autoSpaceDN w:val="0"/>
              <w:adjustRightInd w:val="0"/>
              <w:spacing w:after="180"/>
              <w:ind w:left="118" w:right="10"/>
              <w:jc w:val="left"/>
              <w:rPr>
                <w:rFonts w:ascii="Arial" w:hAnsi="Arial" w:cs="Arial"/>
                <w:color w:val="000000"/>
                <w:sz w:val="20"/>
                <w:lang w:eastAsia="en-GB"/>
              </w:rPr>
            </w:pPr>
            <w:r w:rsidRPr="00424985">
              <w:rPr>
                <w:rFonts w:ascii="Arial" w:hAnsi="Arial" w:cs="Arial"/>
                <w:color w:val="000000"/>
                <w:sz w:val="20"/>
                <w:lang w:eastAsia="en-GB"/>
              </w:rPr>
              <w:t>The Personal Data will be provided by:</w:t>
            </w:r>
          </w:p>
          <w:p w14:paraId="6861563D"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r>
              <w:rPr>
                <w:rFonts w:ascii="Arial" w:hAnsi="Arial" w:cs="Arial"/>
                <w:sz w:val="24"/>
                <w:szCs w:val="24"/>
                <w:lang w:eastAsia="en-GB"/>
              </w:rPr>
              <w:t>Ministry of Defence</w:t>
            </w:r>
          </w:p>
        </w:tc>
      </w:tr>
      <w:tr w:rsidR="00424985" w:rsidRPr="00424985" w14:paraId="21909AAD"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A41A33"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Data Processor</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D94690" w14:textId="77777777" w:rsidR="00424985" w:rsidRPr="00424985" w:rsidRDefault="00424985" w:rsidP="00424985">
            <w:pPr>
              <w:widowControl w:val="0"/>
              <w:autoSpaceDE w:val="0"/>
              <w:autoSpaceDN w:val="0"/>
              <w:adjustRightInd w:val="0"/>
              <w:spacing w:after="180"/>
              <w:ind w:left="118" w:right="10"/>
              <w:jc w:val="left"/>
              <w:rPr>
                <w:rFonts w:ascii="Arial" w:hAnsi="Arial" w:cs="Arial"/>
                <w:color w:val="000000"/>
                <w:sz w:val="20"/>
                <w:lang w:eastAsia="en-GB"/>
              </w:rPr>
            </w:pPr>
            <w:r w:rsidRPr="00424985">
              <w:rPr>
                <w:rFonts w:ascii="Arial" w:hAnsi="Arial" w:cs="Arial"/>
                <w:color w:val="000000"/>
                <w:sz w:val="20"/>
                <w:lang w:eastAsia="en-GB"/>
              </w:rPr>
              <w:t>The Data Processor is the Contractor.</w:t>
            </w:r>
          </w:p>
          <w:p w14:paraId="2D1BCC3A" w14:textId="77777777" w:rsidR="00424985" w:rsidRPr="00424985" w:rsidRDefault="00424985" w:rsidP="00424985">
            <w:pPr>
              <w:widowControl w:val="0"/>
              <w:autoSpaceDE w:val="0"/>
              <w:autoSpaceDN w:val="0"/>
              <w:adjustRightInd w:val="0"/>
              <w:spacing w:after="180"/>
              <w:ind w:left="118" w:right="10"/>
              <w:jc w:val="left"/>
              <w:rPr>
                <w:rFonts w:ascii="Arial" w:hAnsi="Arial" w:cs="Arial"/>
                <w:color w:val="000000"/>
                <w:sz w:val="20"/>
                <w:lang w:eastAsia="en-GB"/>
              </w:rPr>
            </w:pPr>
            <w:r w:rsidRPr="00424985">
              <w:rPr>
                <w:rFonts w:ascii="Arial" w:hAnsi="Arial" w:cs="Arial"/>
                <w:color w:val="000000"/>
                <w:sz w:val="20"/>
                <w:lang w:eastAsia="en-GB"/>
              </w:rPr>
              <w:t xml:space="preserve">The Personal Data will be processed at: </w:t>
            </w:r>
          </w:p>
          <w:p w14:paraId="483001A9"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r>
              <w:t>Metalogue Consulting LLP 2nd Floor, 201 Haverstock Hill London NW3 4QG</w:t>
            </w:r>
          </w:p>
        </w:tc>
      </w:tr>
      <w:tr w:rsidR="00424985" w:rsidRPr="00424985" w14:paraId="0559747C"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91ADA5"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Data Subjects</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877F8C" w14:textId="77777777" w:rsidR="00424985" w:rsidRPr="00424985" w:rsidRDefault="00424985" w:rsidP="00424985">
            <w:pPr>
              <w:widowControl w:val="0"/>
              <w:autoSpaceDE w:val="0"/>
              <w:autoSpaceDN w:val="0"/>
              <w:adjustRightInd w:val="0"/>
              <w:spacing w:after="180"/>
              <w:ind w:left="118" w:right="10"/>
              <w:jc w:val="left"/>
              <w:rPr>
                <w:rFonts w:ascii="Arial" w:hAnsi="Arial" w:cs="Arial"/>
                <w:i/>
                <w:iCs/>
                <w:color w:val="000000"/>
                <w:sz w:val="20"/>
                <w:lang w:eastAsia="en-GB"/>
              </w:rPr>
            </w:pPr>
            <w:r w:rsidRPr="00424985">
              <w:rPr>
                <w:rFonts w:ascii="Arial" w:hAnsi="Arial" w:cs="Arial"/>
                <w:color w:val="000000"/>
                <w:sz w:val="20"/>
                <w:lang w:eastAsia="en-GB"/>
              </w:rPr>
              <w:t>The Personal Data to be processed under the Contract concern the following Data Subjects or categories of Data Subjects:</w:t>
            </w:r>
          </w:p>
          <w:p w14:paraId="669481B8" w14:textId="77777777" w:rsidR="00424985" w:rsidRPr="00424985" w:rsidRDefault="009659C7" w:rsidP="00424985">
            <w:pPr>
              <w:widowControl w:val="0"/>
              <w:autoSpaceDE w:val="0"/>
              <w:autoSpaceDN w:val="0"/>
              <w:adjustRightInd w:val="0"/>
              <w:spacing w:after="180"/>
              <w:ind w:left="118" w:right="10"/>
              <w:jc w:val="left"/>
              <w:rPr>
                <w:rFonts w:ascii="Arial" w:hAnsi="Arial" w:cs="Arial"/>
                <w:sz w:val="24"/>
                <w:szCs w:val="24"/>
                <w:lang w:eastAsia="en-GB"/>
              </w:rPr>
            </w:pPr>
            <w:r>
              <w:rPr>
                <w:rFonts w:ascii="Arial" w:hAnsi="Arial" w:cs="Arial"/>
                <w:i/>
                <w:iCs/>
                <w:color w:val="000000"/>
                <w:sz w:val="20"/>
                <w:lang w:eastAsia="en-GB"/>
              </w:rPr>
              <w:t>MOD Staff</w:t>
            </w:r>
          </w:p>
        </w:tc>
      </w:tr>
      <w:tr w:rsidR="00424985" w:rsidRPr="00424985" w14:paraId="4690D135"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280875"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 xml:space="preserve">Categories of Data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83B7BE" w14:textId="77777777" w:rsidR="00424985" w:rsidRPr="00424985" w:rsidRDefault="00424985" w:rsidP="00424985">
            <w:pPr>
              <w:widowControl w:val="0"/>
              <w:autoSpaceDE w:val="0"/>
              <w:autoSpaceDN w:val="0"/>
              <w:adjustRightInd w:val="0"/>
              <w:spacing w:after="180"/>
              <w:ind w:left="118" w:right="10"/>
              <w:jc w:val="left"/>
              <w:rPr>
                <w:rFonts w:ascii="Arial" w:hAnsi="Arial" w:cs="Arial"/>
                <w:i/>
                <w:iCs/>
                <w:color w:val="000000"/>
                <w:sz w:val="20"/>
                <w:lang w:eastAsia="en-GB"/>
              </w:rPr>
            </w:pPr>
            <w:r w:rsidRPr="00424985">
              <w:rPr>
                <w:rFonts w:ascii="Arial" w:hAnsi="Arial" w:cs="Arial"/>
                <w:color w:val="000000"/>
                <w:sz w:val="20"/>
                <w:lang w:eastAsia="en-GB"/>
              </w:rPr>
              <w:t xml:space="preserve">The Personal Data to be processed under the Contract concern the following categories of data: </w:t>
            </w:r>
          </w:p>
          <w:p w14:paraId="02FF6C79"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r>
              <w:rPr>
                <w:rFonts w:ascii="Arial" w:hAnsi="Arial" w:cs="Arial"/>
                <w:i/>
                <w:iCs/>
                <w:color w:val="000000"/>
                <w:sz w:val="20"/>
                <w:lang w:eastAsia="en-GB"/>
              </w:rPr>
              <w:t>Names, Email Addresses</w:t>
            </w:r>
          </w:p>
        </w:tc>
      </w:tr>
      <w:tr w:rsidR="00424985" w:rsidRPr="00424985" w14:paraId="66A04474"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31BE22"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Special Categories of data (if appropriate)</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7DB0ED"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r w:rsidRPr="00424985">
              <w:rPr>
                <w:rFonts w:ascii="Arial" w:hAnsi="Arial" w:cs="Arial"/>
                <w:color w:val="000000"/>
                <w:sz w:val="20"/>
                <w:lang w:eastAsia="en-GB"/>
              </w:rPr>
              <w:t xml:space="preserve">The Personal Data to be processed under the Contract concern the following Special Categories of data: </w:t>
            </w:r>
            <w:r w:rsidR="009659C7">
              <w:rPr>
                <w:rFonts w:ascii="Arial" w:hAnsi="Arial" w:cs="Arial"/>
                <w:i/>
                <w:iCs/>
                <w:color w:val="000000"/>
                <w:sz w:val="20"/>
                <w:lang w:eastAsia="en-GB"/>
              </w:rPr>
              <w:t>N/A</w:t>
            </w:r>
          </w:p>
        </w:tc>
      </w:tr>
      <w:tr w:rsidR="00424985" w:rsidRPr="00424985" w14:paraId="3E2F8667"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FD57D8"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Subject matter of the processing</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CD41DC" w14:textId="77777777" w:rsidR="009659C7" w:rsidRPr="00424985" w:rsidRDefault="00424985" w:rsidP="009659C7">
            <w:pPr>
              <w:widowControl w:val="0"/>
              <w:autoSpaceDE w:val="0"/>
              <w:autoSpaceDN w:val="0"/>
              <w:adjustRightInd w:val="0"/>
              <w:spacing w:after="180"/>
              <w:ind w:left="118" w:right="10"/>
              <w:jc w:val="left"/>
              <w:rPr>
                <w:rFonts w:ascii="Arial" w:hAnsi="Arial" w:cs="Arial"/>
                <w:sz w:val="24"/>
                <w:szCs w:val="24"/>
                <w:lang w:eastAsia="en-GB"/>
              </w:rPr>
            </w:pPr>
            <w:r w:rsidRPr="00424985">
              <w:rPr>
                <w:rFonts w:ascii="Arial" w:hAnsi="Arial" w:cs="Arial"/>
                <w:color w:val="000000"/>
                <w:sz w:val="20"/>
                <w:lang w:eastAsia="en-GB"/>
              </w:rPr>
              <w:t xml:space="preserve">The processing activities to be performed under the contract are as follows: </w:t>
            </w:r>
            <w:r w:rsidR="009659C7">
              <w:rPr>
                <w:rFonts w:ascii="Arial" w:hAnsi="Arial" w:cs="Arial"/>
                <w:color w:val="000000"/>
                <w:sz w:val="20"/>
                <w:lang w:eastAsia="en-GB"/>
              </w:rPr>
              <w:t xml:space="preserve">To record attendees of </w:t>
            </w:r>
            <w:r w:rsidR="00C807D5" w:rsidRPr="00C807D5">
              <w:rPr>
                <w:rFonts w:ascii="Arial" w:hAnsi="Arial" w:cs="Arial"/>
                <w:color w:val="000000"/>
                <w:sz w:val="20"/>
                <w:lang w:eastAsia="en-GB"/>
              </w:rPr>
              <w:t>Participative Organisation Design (Virtual Development Programme)</w:t>
            </w:r>
          </w:p>
          <w:p w14:paraId="3AB58C42"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p>
        </w:tc>
      </w:tr>
      <w:tr w:rsidR="00424985" w:rsidRPr="00424985" w14:paraId="1FC6DE62"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C09574"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 xml:space="preserve">Nature and the purposes of the Processing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5B2BD7" w14:textId="77777777" w:rsidR="00C807D5" w:rsidRPr="00424985" w:rsidRDefault="00424985" w:rsidP="00C807D5">
            <w:pPr>
              <w:widowControl w:val="0"/>
              <w:autoSpaceDE w:val="0"/>
              <w:autoSpaceDN w:val="0"/>
              <w:adjustRightInd w:val="0"/>
              <w:spacing w:after="180"/>
              <w:ind w:left="118" w:right="10"/>
              <w:jc w:val="left"/>
              <w:rPr>
                <w:rFonts w:ascii="Arial" w:hAnsi="Arial" w:cs="Arial"/>
                <w:sz w:val="24"/>
                <w:szCs w:val="24"/>
                <w:lang w:eastAsia="en-GB"/>
              </w:rPr>
            </w:pPr>
            <w:r w:rsidRPr="00424985">
              <w:rPr>
                <w:rFonts w:ascii="Arial" w:hAnsi="Arial" w:cs="Arial"/>
                <w:color w:val="000000"/>
                <w:sz w:val="20"/>
                <w:lang w:eastAsia="en-GB"/>
              </w:rPr>
              <w:t>The Personal Data to be processed under the Contract will be processed as follows:</w:t>
            </w:r>
            <w:r w:rsidR="00C807D5">
              <w:rPr>
                <w:rFonts w:ascii="Arial" w:hAnsi="Arial" w:cs="Arial"/>
                <w:color w:val="000000"/>
                <w:sz w:val="20"/>
                <w:lang w:eastAsia="en-GB"/>
              </w:rPr>
              <w:t xml:space="preserve"> </w:t>
            </w:r>
            <w:r w:rsidR="00C807D5" w:rsidRPr="00C807D5">
              <w:rPr>
                <w:rFonts w:ascii="Arial" w:hAnsi="Arial" w:cs="Arial"/>
                <w:color w:val="000000"/>
                <w:sz w:val="20"/>
                <w:lang w:eastAsia="en-GB"/>
              </w:rPr>
              <w:t>Collection, organization, structuring, use, storage, combination.</w:t>
            </w:r>
          </w:p>
          <w:p w14:paraId="4EA9BA15"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p>
        </w:tc>
      </w:tr>
      <w:tr w:rsidR="00424985" w:rsidRPr="00424985" w14:paraId="370F8814"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BAFCE5"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bookmarkStart w:id="30" w:name="_Hlk191564925"/>
            <w:r w:rsidRPr="00424985">
              <w:rPr>
                <w:rFonts w:ascii="Arial" w:hAnsi="Arial" w:cs="Arial"/>
                <w:b/>
                <w:bCs/>
                <w:color w:val="000000"/>
                <w:sz w:val="20"/>
                <w:lang w:eastAsia="en-GB"/>
              </w:rPr>
              <w:t>Technical and organisational measures</w:t>
            </w:r>
            <w:bookmarkEnd w:id="30"/>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6957E5" w14:textId="77777777" w:rsidR="00C807D5" w:rsidRPr="00424985" w:rsidRDefault="00424985" w:rsidP="00C807D5">
            <w:pPr>
              <w:widowControl w:val="0"/>
              <w:autoSpaceDE w:val="0"/>
              <w:autoSpaceDN w:val="0"/>
              <w:adjustRightInd w:val="0"/>
              <w:spacing w:after="180"/>
              <w:ind w:left="118" w:right="10"/>
              <w:jc w:val="left"/>
              <w:rPr>
                <w:rFonts w:ascii="Arial" w:hAnsi="Arial" w:cs="Arial"/>
                <w:sz w:val="24"/>
                <w:szCs w:val="24"/>
                <w:lang w:eastAsia="en-GB"/>
              </w:rPr>
            </w:pPr>
            <w:r w:rsidRPr="2D4F3E63">
              <w:rPr>
                <w:rFonts w:ascii="Arial" w:hAnsi="Arial" w:cs="Arial"/>
                <w:color w:val="000000" w:themeColor="text1"/>
                <w:sz w:val="20"/>
                <w:lang w:eastAsia="en-GB"/>
              </w:rPr>
              <w:t xml:space="preserve">The following technical and organisational measures to safeguard the Personal Data are required for the performance of this Contract: </w:t>
            </w:r>
          </w:p>
          <w:p w14:paraId="7332107B" w14:textId="37B56AE1" w:rsidR="00424985" w:rsidRPr="00424985" w:rsidRDefault="0A9B75BE" w:rsidP="567663BE">
            <w:pPr>
              <w:widowControl w:val="0"/>
              <w:autoSpaceDE w:val="0"/>
              <w:autoSpaceDN w:val="0"/>
              <w:adjustRightInd w:val="0"/>
              <w:spacing w:after="180"/>
              <w:ind w:left="118" w:right="10"/>
              <w:jc w:val="left"/>
              <w:rPr>
                <w:rFonts w:ascii="Arial" w:eastAsia="Arial" w:hAnsi="Arial" w:cs="Arial"/>
                <w:sz w:val="24"/>
                <w:szCs w:val="24"/>
              </w:rPr>
            </w:pPr>
            <w:r w:rsidRPr="567663BE">
              <w:rPr>
                <w:rFonts w:ascii="Arial" w:eastAsia="Arial" w:hAnsi="Arial" w:cs="Arial"/>
                <w:sz w:val="20"/>
              </w:rPr>
              <w:t xml:space="preserve">All our systems are protected against cyber security threats and any personal data that we store (such as email addresses and names) are kept behind a firewall.  We have been awarded the </w:t>
            </w:r>
            <w:r w:rsidR="0E4C4B7C" w:rsidRPr="567663BE">
              <w:rPr>
                <w:rFonts w:ascii="Arial" w:eastAsia="Arial" w:hAnsi="Arial" w:cs="Arial"/>
                <w:sz w:val="20"/>
              </w:rPr>
              <w:t>Cyber Essentials</w:t>
            </w:r>
            <w:r w:rsidR="020303C9" w:rsidRPr="567663BE">
              <w:rPr>
                <w:rFonts w:ascii="Arial" w:eastAsia="Arial" w:hAnsi="Arial" w:cs="Arial"/>
                <w:sz w:val="20"/>
              </w:rPr>
              <w:t xml:space="preserve"> certificate of assurance (attached).</w:t>
            </w:r>
            <w:r w:rsidRPr="567663BE">
              <w:rPr>
                <w:rFonts w:ascii="Arial" w:eastAsia="Arial" w:hAnsi="Arial" w:cs="Arial"/>
                <w:sz w:val="24"/>
                <w:szCs w:val="24"/>
              </w:rPr>
              <w:t xml:space="preserve">  </w:t>
            </w:r>
          </w:p>
        </w:tc>
      </w:tr>
      <w:tr w:rsidR="00424985" w:rsidRPr="00424985" w14:paraId="2E234C63"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78C0D9"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t xml:space="preserve">Instructions for disposal of Personal Data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D44846" w14:textId="77777777" w:rsidR="00C807D5" w:rsidRPr="00C807D5" w:rsidRDefault="00424985" w:rsidP="00C807D5">
            <w:pPr>
              <w:widowControl w:val="0"/>
              <w:autoSpaceDE w:val="0"/>
              <w:autoSpaceDN w:val="0"/>
              <w:adjustRightInd w:val="0"/>
              <w:spacing w:after="180"/>
              <w:ind w:left="118" w:right="10"/>
              <w:jc w:val="left"/>
              <w:rPr>
                <w:rFonts w:ascii="Arial" w:hAnsi="Arial" w:cs="Arial"/>
                <w:color w:val="000000"/>
                <w:sz w:val="20"/>
                <w:lang w:eastAsia="en-GB"/>
              </w:rPr>
            </w:pPr>
            <w:r w:rsidRPr="00424985">
              <w:rPr>
                <w:rFonts w:ascii="Arial" w:hAnsi="Arial" w:cs="Arial"/>
                <w:color w:val="000000"/>
                <w:sz w:val="20"/>
                <w:lang w:eastAsia="en-GB"/>
              </w:rPr>
              <w:t>The disposal instructions for the Personal Data to be processed under the Contract are as follows (where Disposal Instructions are available at the commencement of Contract):</w:t>
            </w:r>
            <w:r w:rsidR="00C807D5">
              <w:rPr>
                <w:rFonts w:ascii="Arial" w:hAnsi="Arial" w:cs="Arial"/>
                <w:color w:val="000000"/>
                <w:sz w:val="20"/>
                <w:lang w:eastAsia="en-GB"/>
              </w:rPr>
              <w:t xml:space="preserve"> </w:t>
            </w:r>
            <w:r w:rsidR="00C807D5" w:rsidRPr="00C807D5">
              <w:rPr>
                <w:rFonts w:ascii="Arial" w:hAnsi="Arial" w:cs="Arial"/>
                <w:color w:val="000000"/>
                <w:sz w:val="20"/>
                <w:lang w:eastAsia="en-GB"/>
              </w:rPr>
              <w:t xml:space="preserve">Retained for the </w:t>
            </w:r>
            <w:r w:rsidR="00C807D5" w:rsidRPr="00C807D5">
              <w:rPr>
                <w:rFonts w:ascii="Arial" w:hAnsi="Arial" w:cs="Arial"/>
                <w:color w:val="000000"/>
                <w:sz w:val="20"/>
                <w:lang w:eastAsia="en-GB"/>
              </w:rPr>
              <w:lastRenderedPageBreak/>
              <w:t>duration of the contract Deleted upon request.</w:t>
            </w:r>
          </w:p>
          <w:p w14:paraId="5D98A3F1"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p>
        </w:tc>
      </w:tr>
      <w:tr w:rsidR="00424985" w:rsidRPr="00424985" w14:paraId="66A5B4F4" w14:textId="77777777" w:rsidTr="567663BE">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4B0A2C" w14:textId="77777777" w:rsidR="00424985" w:rsidRPr="00424985" w:rsidRDefault="00424985" w:rsidP="00424985">
            <w:pPr>
              <w:widowControl w:val="0"/>
              <w:autoSpaceDE w:val="0"/>
              <w:autoSpaceDN w:val="0"/>
              <w:adjustRightInd w:val="0"/>
              <w:spacing w:after="60"/>
              <w:ind w:left="118" w:right="10"/>
              <w:jc w:val="left"/>
              <w:rPr>
                <w:rFonts w:ascii="Arial" w:hAnsi="Arial" w:cs="Arial"/>
                <w:sz w:val="24"/>
                <w:szCs w:val="24"/>
                <w:lang w:eastAsia="en-GB"/>
              </w:rPr>
            </w:pPr>
            <w:r w:rsidRPr="00424985">
              <w:rPr>
                <w:rFonts w:ascii="Arial" w:hAnsi="Arial" w:cs="Arial"/>
                <w:b/>
                <w:bCs/>
                <w:color w:val="000000"/>
                <w:sz w:val="20"/>
                <w:lang w:eastAsia="en-GB"/>
              </w:rPr>
              <w:lastRenderedPageBreak/>
              <w:t>Date from which Personal Data is to be processed</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EF7506" w14:textId="77777777" w:rsidR="00424985" w:rsidRPr="00424985" w:rsidRDefault="00424985" w:rsidP="00424985">
            <w:pPr>
              <w:widowControl w:val="0"/>
              <w:autoSpaceDE w:val="0"/>
              <w:autoSpaceDN w:val="0"/>
              <w:adjustRightInd w:val="0"/>
              <w:spacing w:after="180"/>
              <w:ind w:left="118" w:right="10"/>
              <w:jc w:val="left"/>
              <w:rPr>
                <w:rFonts w:ascii="Arial" w:hAnsi="Arial" w:cs="Arial"/>
                <w:sz w:val="24"/>
                <w:szCs w:val="24"/>
                <w:lang w:eastAsia="en-GB"/>
              </w:rPr>
            </w:pPr>
            <w:r w:rsidRPr="00424985">
              <w:rPr>
                <w:rFonts w:ascii="Arial" w:hAnsi="Arial" w:cs="Arial"/>
                <w:color w:val="000000"/>
                <w:sz w:val="20"/>
                <w:lang w:eastAsia="en-GB"/>
              </w:rPr>
              <w:t xml:space="preserve">Where the date from which the Personal Data will be processed is different from the Contract commencement date this should be specified here: </w:t>
            </w:r>
            <w:r w:rsidR="00C807D5">
              <w:rPr>
                <w:rFonts w:ascii="Arial" w:hAnsi="Arial" w:cs="Arial"/>
                <w:i/>
                <w:iCs/>
                <w:color w:val="000000"/>
                <w:sz w:val="20"/>
                <w:lang w:eastAsia="en-GB"/>
              </w:rPr>
              <w:t>Date of contract signature</w:t>
            </w:r>
          </w:p>
        </w:tc>
      </w:tr>
    </w:tbl>
    <w:p w14:paraId="141D79DB" w14:textId="77777777" w:rsidR="00C807D5" w:rsidRDefault="00424985" w:rsidP="00424985">
      <w:pPr>
        <w:widowControl w:val="0"/>
        <w:autoSpaceDE w:val="0"/>
        <w:autoSpaceDN w:val="0"/>
        <w:adjustRightInd w:val="0"/>
        <w:spacing w:after="60"/>
        <w:rPr>
          <w:rFonts w:ascii="Arial" w:hAnsi="Arial" w:cs="Arial"/>
          <w:color w:val="000000"/>
          <w:sz w:val="20"/>
          <w:lang w:eastAsia="en-GB"/>
        </w:rPr>
        <w:sectPr w:rsidR="00C807D5" w:rsidSect="009B6E91">
          <w:pgSz w:w="11907" w:h="16834" w:code="9"/>
          <w:pgMar w:top="567" w:right="1440" w:bottom="426" w:left="1440" w:header="431" w:footer="431" w:gutter="0"/>
          <w:cols w:space="720"/>
          <w:formProt w:val="0"/>
          <w:docGrid w:linePitch="299"/>
        </w:sectPr>
      </w:pPr>
      <w:r w:rsidRPr="00424985">
        <w:rPr>
          <w:rFonts w:ascii="Arial" w:hAnsi="Arial" w:cs="Arial"/>
          <w:color w:val="000000"/>
          <w:sz w:val="20"/>
          <w:lang w:eastAsia="en-GB"/>
        </w:rPr>
        <w:t xml:space="preserve">The capitalised terms used in this form shall have the same meanings as in the General Data Protection Regulations. </w:t>
      </w:r>
    </w:p>
    <w:p w14:paraId="09795B72" w14:textId="77777777" w:rsidR="00C807D5" w:rsidRPr="00C807D5" w:rsidRDefault="00C807D5" w:rsidP="00C807D5">
      <w:pPr>
        <w:widowControl w:val="0"/>
        <w:autoSpaceDE w:val="0"/>
        <w:autoSpaceDN w:val="0"/>
        <w:adjustRightInd w:val="0"/>
        <w:spacing w:after="220"/>
        <w:jc w:val="center"/>
        <w:rPr>
          <w:rFonts w:ascii="Arial" w:hAnsi="Arial" w:cs="Arial"/>
          <w:sz w:val="24"/>
          <w:szCs w:val="24"/>
          <w:lang w:eastAsia="en-GB"/>
        </w:rPr>
      </w:pPr>
      <w:r w:rsidRPr="00C807D5">
        <w:rPr>
          <w:rFonts w:ascii="Arial" w:hAnsi="Arial" w:cs="Arial"/>
          <w:b/>
          <w:bCs/>
          <w:color w:val="000000"/>
          <w:sz w:val="20"/>
          <w:lang w:eastAsia="en-GB"/>
        </w:rPr>
        <w:lastRenderedPageBreak/>
        <w:t>Russian and Belarusian Exclusion Condition for Inclusion in Contracts</w:t>
      </w:r>
    </w:p>
    <w:p w14:paraId="18273891" w14:textId="77777777" w:rsidR="00C807D5" w:rsidRPr="00C807D5" w:rsidRDefault="00C807D5" w:rsidP="00C807D5">
      <w:pPr>
        <w:widowControl w:val="0"/>
        <w:autoSpaceDE w:val="0"/>
        <w:autoSpaceDN w:val="0"/>
        <w:adjustRightInd w:val="0"/>
        <w:spacing w:after="220"/>
        <w:rPr>
          <w:rFonts w:ascii="Arial" w:hAnsi="Arial" w:cs="Arial"/>
          <w:sz w:val="24"/>
          <w:szCs w:val="24"/>
          <w:lang w:eastAsia="en-GB"/>
        </w:rPr>
      </w:pPr>
      <w:r w:rsidRPr="00C807D5">
        <w:rPr>
          <w:rFonts w:ascii="Arial" w:hAnsi="Arial" w:cs="Arial"/>
          <w:color w:val="000000"/>
          <w:sz w:val="20"/>
          <w:lang w:eastAsia="en-GB"/>
        </w:rPr>
        <w:t>1.      The Contractor shall, and shall procure that their Sub-contractors shall, notify the Authority in writing as soon as they become aware that:</w:t>
      </w:r>
    </w:p>
    <w:p w14:paraId="3D30ED8D" w14:textId="77777777" w:rsidR="00C807D5" w:rsidRPr="00C807D5" w:rsidRDefault="00C807D5" w:rsidP="00C807D5">
      <w:pPr>
        <w:widowControl w:val="0"/>
        <w:autoSpaceDE w:val="0"/>
        <w:autoSpaceDN w:val="0"/>
        <w:adjustRightInd w:val="0"/>
        <w:spacing w:after="220"/>
        <w:ind w:left="567"/>
        <w:rPr>
          <w:rFonts w:ascii="Arial" w:hAnsi="Arial" w:cs="Arial"/>
          <w:sz w:val="24"/>
          <w:szCs w:val="24"/>
          <w:lang w:eastAsia="en-GB"/>
        </w:rPr>
      </w:pPr>
      <w:r w:rsidRPr="00C807D5">
        <w:rPr>
          <w:rFonts w:ascii="Arial" w:hAnsi="Arial" w:cs="Arial"/>
          <w:color w:val="000000"/>
          <w:sz w:val="20"/>
          <w:lang w:eastAsia="en-GB"/>
        </w:rPr>
        <w:t>a.   the Contract Deliverables and/or Services contain any Russian/Belarussian products and/or services; or</w:t>
      </w:r>
    </w:p>
    <w:p w14:paraId="019A0415" w14:textId="77777777" w:rsidR="00C807D5" w:rsidRPr="00C807D5" w:rsidRDefault="00C807D5" w:rsidP="00C807D5">
      <w:pPr>
        <w:widowControl w:val="0"/>
        <w:autoSpaceDE w:val="0"/>
        <w:autoSpaceDN w:val="0"/>
        <w:adjustRightInd w:val="0"/>
        <w:spacing w:after="220"/>
        <w:ind w:left="567"/>
        <w:rPr>
          <w:rFonts w:ascii="Arial" w:hAnsi="Arial" w:cs="Arial"/>
          <w:sz w:val="24"/>
          <w:szCs w:val="24"/>
          <w:lang w:eastAsia="en-GB"/>
        </w:rPr>
      </w:pPr>
      <w:r w:rsidRPr="00C807D5">
        <w:rPr>
          <w:rFonts w:ascii="Arial" w:hAnsi="Arial" w:cs="Arial"/>
          <w:color w:val="000000"/>
          <w:sz w:val="20"/>
          <w:lang w:eastAsia="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685DEF0" w14:textId="77777777" w:rsidR="00C807D5" w:rsidRPr="00C807D5" w:rsidRDefault="00C807D5" w:rsidP="00C807D5">
      <w:pPr>
        <w:widowControl w:val="0"/>
        <w:autoSpaceDE w:val="0"/>
        <w:autoSpaceDN w:val="0"/>
        <w:adjustRightInd w:val="0"/>
        <w:spacing w:after="220"/>
        <w:ind w:left="851"/>
        <w:rPr>
          <w:rFonts w:ascii="Arial" w:hAnsi="Arial" w:cs="Arial"/>
          <w:sz w:val="24"/>
          <w:szCs w:val="24"/>
          <w:lang w:eastAsia="en-GB"/>
        </w:rPr>
      </w:pPr>
      <w:r w:rsidRPr="00C807D5">
        <w:rPr>
          <w:rFonts w:ascii="Arial" w:hAnsi="Arial" w:cs="Arial"/>
          <w:color w:val="000000"/>
          <w:sz w:val="20"/>
          <w:lang w:eastAsia="en-GB"/>
        </w:rPr>
        <w:t>(1)   registered in the UK or in a country with which the UK has a relevant international agreement providing reciprocal rights of access in the relevant field of public procurement; and/or</w:t>
      </w:r>
    </w:p>
    <w:p w14:paraId="7C41144F" w14:textId="77777777" w:rsidR="00C807D5" w:rsidRPr="00C807D5" w:rsidRDefault="00C807D5" w:rsidP="00C807D5">
      <w:pPr>
        <w:widowControl w:val="0"/>
        <w:autoSpaceDE w:val="0"/>
        <w:autoSpaceDN w:val="0"/>
        <w:adjustRightInd w:val="0"/>
        <w:spacing w:after="220"/>
        <w:ind w:left="851"/>
        <w:rPr>
          <w:rFonts w:ascii="Arial" w:hAnsi="Arial" w:cs="Arial"/>
          <w:sz w:val="24"/>
          <w:szCs w:val="24"/>
          <w:lang w:eastAsia="en-GB"/>
        </w:rPr>
      </w:pPr>
      <w:r w:rsidRPr="00C807D5">
        <w:rPr>
          <w:rFonts w:ascii="Arial" w:hAnsi="Arial" w:cs="Arial"/>
          <w:color w:val="000000"/>
          <w:sz w:val="20"/>
          <w:lang w:eastAsia="en-GB"/>
        </w:rPr>
        <w:t>(2)   which have significant business operations in the UK or in a country with which the UK has a relevant international agreement providing reciprocal rights of access in the relevant field of public procurement.</w:t>
      </w:r>
    </w:p>
    <w:p w14:paraId="43EE813D" w14:textId="77777777" w:rsidR="00C807D5" w:rsidRPr="00C807D5" w:rsidRDefault="00C807D5" w:rsidP="00C807D5">
      <w:pPr>
        <w:widowControl w:val="0"/>
        <w:autoSpaceDE w:val="0"/>
        <w:autoSpaceDN w:val="0"/>
        <w:adjustRightInd w:val="0"/>
        <w:spacing w:after="220"/>
        <w:rPr>
          <w:rFonts w:ascii="Arial" w:hAnsi="Arial" w:cs="Arial"/>
          <w:sz w:val="24"/>
          <w:szCs w:val="24"/>
          <w:lang w:eastAsia="en-GB"/>
        </w:rPr>
      </w:pPr>
      <w:r w:rsidRPr="00C807D5">
        <w:rPr>
          <w:rFonts w:ascii="Arial" w:hAnsi="Arial" w:cs="Arial"/>
          <w:color w:val="000000"/>
          <w:sz w:val="20"/>
          <w:lang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9733FC4" w14:textId="77777777" w:rsidR="00C807D5" w:rsidRPr="00C807D5" w:rsidRDefault="00C807D5" w:rsidP="00C807D5">
      <w:pPr>
        <w:widowControl w:val="0"/>
        <w:autoSpaceDE w:val="0"/>
        <w:autoSpaceDN w:val="0"/>
        <w:adjustRightInd w:val="0"/>
        <w:spacing w:after="220"/>
        <w:rPr>
          <w:rFonts w:ascii="Arial" w:hAnsi="Arial" w:cs="Arial"/>
          <w:sz w:val="24"/>
          <w:szCs w:val="24"/>
          <w:lang w:eastAsia="en-GB"/>
        </w:rPr>
      </w:pPr>
      <w:r w:rsidRPr="00C807D5">
        <w:rPr>
          <w:rFonts w:ascii="Arial" w:hAnsi="Arial" w:cs="Arial"/>
          <w:color w:val="000000"/>
          <w:sz w:val="20"/>
          <w:lang w:eastAsia="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86F6953" w14:textId="77777777" w:rsidR="00C807D5" w:rsidRDefault="00C807D5" w:rsidP="00C807D5">
      <w:pPr>
        <w:widowControl w:val="0"/>
        <w:autoSpaceDE w:val="0"/>
        <w:autoSpaceDN w:val="0"/>
        <w:adjustRightInd w:val="0"/>
        <w:spacing w:after="220"/>
        <w:rPr>
          <w:rFonts w:ascii="Arial" w:hAnsi="Arial" w:cs="Arial"/>
          <w:sz w:val="24"/>
          <w:szCs w:val="24"/>
          <w:lang w:eastAsia="en-GB"/>
        </w:rPr>
      </w:pPr>
      <w:r w:rsidRPr="00C807D5">
        <w:rPr>
          <w:rFonts w:ascii="Arial" w:hAnsi="Arial" w:cs="Arial"/>
          <w:color w:val="000000"/>
          <w:sz w:val="20"/>
          <w:lang w:eastAsia="en-GB"/>
        </w:rPr>
        <w:t>4.      The Contractor shall include provisions equivalent to those set out in this clause in all relevant Sub-contracts.</w:t>
      </w:r>
      <w:bookmarkStart w:id="31" w:name="SSECTION18230182"/>
    </w:p>
    <w:p w14:paraId="2272EF6B" w14:textId="77777777" w:rsidR="00C807D5" w:rsidRPr="00C807D5" w:rsidRDefault="00C807D5" w:rsidP="00C807D5">
      <w:pPr>
        <w:widowControl w:val="0"/>
        <w:autoSpaceDE w:val="0"/>
        <w:autoSpaceDN w:val="0"/>
        <w:adjustRightInd w:val="0"/>
        <w:spacing w:after="220"/>
        <w:rPr>
          <w:rFonts w:ascii="Arial" w:hAnsi="Arial" w:cs="Arial"/>
          <w:sz w:val="24"/>
          <w:szCs w:val="24"/>
          <w:lang w:eastAsia="en-GB"/>
        </w:rPr>
      </w:pPr>
      <w:r w:rsidRPr="00C807D5">
        <w:rPr>
          <w:rFonts w:ascii="Arial" w:hAnsi="Arial" w:cs="Arial"/>
          <w:b/>
          <w:bCs/>
          <w:color w:val="000000"/>
          <w:sz w:val="20"/>
          <w:lang w:eastAsia="en-GB"/>
        </w:rPr>
        <w:t>Quality Assurance Conditions</w:t>
      </w:r>
      <w:bookmarkEnd w:id="31"/>
    </w:p>
    <w:p w14:paraId="1485F797" w14:textId="77777777" w:rsidR="009B6E91" w:rsidRPr="00C807D5" w:rsidRDefault="00C807D5" w:rsidP="00C807D5">
      <w:pPr>
        <w:widowControl w:val="0"/>
        <w:autoSpaceDE w:val="0"/>
        <w:autoSpaceDN w:val="0"/>
        <w:adjustRightInd w:val="0"/>
        <w:spacing w:after="60"/>
        <w:rPr>
          <w:rFonts w:ascii="Arial" w:hAnsi="Arial" w:cs="Arial"/>
          <w:sz w:val="24"/>
          <w:szCs w:val="24"/>
          <w:lang w:eastAsia="en-GB"/>
        </w:rPr>
      </w:pPr>
      <w:bookmarkStart w:id="32" w:name="SARTICLE19846966"/>
      <w:bookmarkEnd w:id="32"/>
      <w:r w:rsidRPr="00C807D5">
        <w:rPr>
          <w:rFonts w:ascii="Arial" w:hAnsi="Arial" w:cs="Arial"/>
          <w:color w:val="000000"/>
          <w:sz w:val="20"/>
          <w:lang w:eastAsia="en-GB"/>
        </w:rPr>
        <w:t>No Specific Quality Management System requirements are defined. This does not relieve the Supplier of providing conforming Products under this Contract</w:t>
      </w:r>
      <w:bookmarkStart w:id="33" w:name="eod"/>
      <w:bookmarkEnd w:id="33"/>
      <w:r>
        <w:rPr>
          <w:rFonts w:ascii="Arial" w:hAnsi="Arial" w:cs="Arial"/>
          <w:color w:val="000000"/>
          <w:sz w:val="20"/>
          <w:lang w:eastAsia="en-GB"/>
        </w:rPr>
        <w:t>.</w:t>
      </w:r>
    </w:p>
    <w:sectPr w:rsidR="009B6E91" w:rsidRPr="00C807D5" w:rsidSect="009B6E91">
      <w:pgSz w:w="11907" w:h="16834" w:code="9"/>
      <w:pgMar w:top="567" w:right="1440" w:bottom="426" w:left="1440" w:header="431" w:footer="431"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D99B" w14:textId="77777777" w:rsidR="004F215D" w:rsidRDefault="004F215D">
      <w:r>
        <w:separator/>
      </w:r>
    </w:p>
  </w:endnote>
  <w:endnote w:type="continuationSeparator" w:id="0">
    <w:p w14:paraId="54D64BB5" w14:textId="77777777" w:rsidR="004F215D" w:rsidRDefault="004F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1C83" w14:textId="77777777" w:rsidR="00B81218" w:rsidRPr="000B41D5" w:rsidRDefault="00B81218">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7359E5">
      <w:rPr>
        <w:rStyle w:val="PageNumber"/>
        <w:rFonts w:ascii="Arial" w:hAnsi="Arial" w:cs="Arial"/>
        <w:noProof/>
        <w:sz w:val="18"/>
        <w:szCs w:val="18"/>
      </w:rPr>
      <w:t>2</w:t>
    </w:r>
    <w:r w:rsidRPr="000B41D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07C8" w14:textId="77777777" w:rsidR="004F215D" w:rsidRDefault="004F215D">
      <w:r>
        <w:separator/>
      </w:r>
    </w:p>
  </w:footnote>
  <w:footnote w:type="continuationSeparator" w:id="0">
    <w:p w14:paraId="49017E6D" w14:textId="77777777" w:rsidR="004F215D" w:rsidRDefault="004F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3C29" w14:textId="77777777" w:rsidR="00B81218" w:rsidRPr="0006080D" w:rsidRDefault="00B81218">
    <w:pPr>
      <w:jc w:val="right"/>
      <w:rPr>
        <w:rFonts w:ascii="Arial" w:hAnsi="Arial"/>
        <w:b/>
        <w:szCs w:val="22"/>
      </w:rPr>
    </w:pPr>
    <w:r w:rsidRPr="0006080D">
      <w:rPr>
        <w:rFonts w:ascii="Arial" w:hAnsi="Arial"/>
        <w:b/>
        <w:szCs w:val="22"/>
      </w:rPr>
      <w:t>DEFFORM 8</w:t>
    </w:r>
  </w:p>
  <w:p w14:paraId="2DDD931C" w14:textId="77777777" w:rsidR="00B81218" w:rsidRDefault="00B81218">
    <w:pPr>
      <w:pStyle w:val="Header"/>
      <w:jc w:val="right"/>
      <w:rPr>
        <w:rFonts w:ascii="Arial" w:hAnsi="Arial"/>
        <w:b/>
        <w:szCs w:val="22"/>
      </w:rPr>
    </w:pPr>
    <w:r w:rsidRPr="0006080D">
      <w:rPr>
        <w:rFonts w:ascii="Arial" w:hAnsi="Arial"/>
        <w:b/>
        <w:szCs w:val="22"/>
      </w:rPr>
      <w:t>(</w:t>
    </w:r>
    <w:r w:rsidRPr="00F82938">
      <w:rPr>
        <w:rFonts w:ascii="Arial" w:hAnsi="Arial" w:cs="Arial"/>
        <w:b/>
        <w:bCs/>
      </w:rPr>
      <w:t xml:space="preserve">Edn </w:t>
    </w:r>
    <w:r w:rsidR="000930C9" w:rsidRPr="00F82938">
      <w:rPr>
        <w:rFonts w:ascii="Arial" w:hAnsi="Arial" w:cs="Arial"/>
        <w:b/>
        <w:bCs/>
      </w:rPr>
      <w:t>0</w:t>
    </w:r>
    <w:r w:rsidR="006331EA" w:rsidRPr="00F82938">
      <w:rPr>
        <w:rFonts w:ascii="Arial" w:hAnsi="Arial" w:cs="Arial"/>
        <w:b/>
        <w:bCs/>
      </w:rPr>
      <w:t>5</w:t>
    </w:r>
    <w:r w:rsidRPr="00F82938">
      <w:rPr>
        <w:rFonts w:ascii="Arial" w:hAnsi="Arial" w:cs="Arial"/>
        <w:b/>
        <w:bCs/>
      </w:rPr>
      <w:t>/</w:t>
    </w:r>
    <w:r w:rsidR="00E4248C" w:rsidRPr="00F82938">
      <w:rPr>
        <w:rFonts w:ascii="Arial" w:hAnsi="Arial" w:cs="Arial"/>
        <w:b/>
        <w:bCs/>
      </w:rPr>
      <w:t>2</w:t>
    </w:r>
    <w:r w:rsidR="00CA4EEC" w:rsidRPr="00F82938">
      <w:rPr>
        <w:rFonts w:ascii="Arial" w:hAnsi="Arial" w:cs="Arial"/>
        <w:b/>
        <w:bCs/>
      </w:rPr>
      <w:t>4</w:t>
    </w:r>
    <w:r w:rsidRPr="0006080D">
      <w:rPr>
        <w:rFonts w:ascii="Arial" w:hAnsi="Arial"/>
        <w:b/>
        <w:szCs w:val="22"/>
      </w:rPr>
      <w:t>)</w:t>
    </w:r>
  </w:p>
  <w:p w14:paraId="1B9998B8" w14:textId="77777777" w:rsidR="00B81218" w:rsidRPr="000F0A5E" w:rsidRDefault="00B81218" w:rsidP="002E7B43">
    <w:pPr>
      <w:jc w:val="center"/>
      <w:rPr>
        <w:rFonts w:ascii="Arial" w:hAnsi="Arial" w:cs="Arial"/>
        <w:sz w:val="24"/>
        <w:szCs w:val="24"/>
      </w:rPr>
    </w:pPr>
    <w:r>
      <w:rPr>
        <w:rFonts w:ascii="Arial" w:hAnsi="Arial" w:cs="Arial"/>
        <w:sz w:val="24"/>
        <w:szCs w:val="24"/>
      </w:rPr>
      <w:t>[</w:t>
    </w:r>
    <w:r w:rsidR="005F583F">
      <w:rPr>
        <w:rFonts w:ascii="Arial" w:hAnsi="Arial" w:cs="Arial"/>
        <w:sz w:val="24"/>
        <w:szCs w:val="24"/>
      </w:rPr>
      <w:t>OFFICIAL</w:t>
    </w:r>
    <w:r>
      <w:rPr>
        <w:rFonts w:ascii="Arial" w:hAnsi="Arial" w:cs="Arial"/>
        <w:sz w:val="24"/>
        <w:szCs w:val="24"/>
      </w:rPr>
      <w:t>]</w:t>
    </w:r>
  </w:p>
  <w:p w14:paraId="50C86B8C" w14:textId="77777777" w:rsidR="00B81218" w:rsidRPr="0006080D" w:rsidRDefault="00B81218" w:rsidP="002E7B43">
    <w:pPr>
      <w:pStyle w:val="Header"/>
      <w:rPr>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1A6D" w14:textId="77777777" w:rsidR="002364EF" w:rsidRPr="000F0A5E" w:rsidRDefault="002364EF" w:rsidP="002E7B43">
    <w:pPr>
      <w:jc w:val="center"/>
      <w:rPr>
        <w:rFonts w:ascii="Arial" w:hAnsi="Arial" w:cs="Arial"/>
        <w:sz w:val="24"/>
        <w:szCs w:val="24"/>
      </w:rPr>
    </w:pPr>
    <w:r>
      <w:rPr>
        <w:rFonts w:ascii="Arial" w:hAnsi="Arial" w:cs="Arial"/>
        <w:sz w:val="24"/>
        <w:szCs w:val="24"/>
      </w:rPr>
      <w:t>[OFFICIAL]</w:t>
    </w:r>
  </w:p>
  <w:p w14:paraId="3BBB8815" w14:textId="77777777" w:rsidR="002364EF" w:rsidRPr="0006080D" w:rsidRDefault="002364EF" w:rsidP="002E7B43">
    <w:pPr>
      <w:pStyle w:val="Header"/>
      <w:rPr>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9CF7" w14:textId="77777777" w:rsidR="009B6E91" w:rsidRPr="000F0A5E" w:rsidRDefault="009B6E91" w:rsidP="002E7B43">
    <w:pPr>
      <w:jc w:val="center"/>
      <w:rPr>
        <w:rFonts w:ascii="Arial" w:hAnsi="Arial" w:cs="Arial"/>
        <w:sz w:val="24"/>
        <w:szCs w:val="24"/>
      </w:rPr>
    </w:pPr>
    <w:r>
      <w:rPr>
        <w:rFonts w:ascii="Arial" w:hAnsi="Arial" w:cs="Arial"/>
        <w:sz w:val="24"/>
        <w:szCs w:val="24"/>
      </w:rPr>
      <w:t>[OFFICIAL]</w:t>
    </w:r>
  </w:p>
  <w:p w14:paraId="2633CEB9" w14:textId="77777777" w:rsidR="009B6E91" w:rsidRPr="0006080D" w:rsidRDefault="009B6E91" w:rsidP="002E7B43">
    <w:pPr>
      <w:pStyle w:val="Header"/>
      <w:rPr>
        <w:b/>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F606" w14:textId="77777777" w:rsidR="009B6E91" w:rsidRPr="000F0A5E" w:rsidRDefault="009B6E91" w:rsidP="002E7B43">
    <w:pPr>
      <w:jc w:val="center"/>
      <w:rPr>
        <w:rFonts w:ascii="Arial" w:hAnsi="Arial" w:cs="Arial"/>
        <w:sz w:val="24"/>
        <w:szCs w:val="24"/>
      </w:rPr>
    </w:pPr>
    <w:r>
      <w:rPr>
        <w:rFonts w:ascii="Arial" w:hAnsi="Arial" w:cs="Arial"/>
        <w:sz w:val="24"/>
        <w:szCs w:val="24"/>
      </w:rPr>
      <w:t>[OFFICIAL]</w:t>
    </w:r>
  </w:p>
  <w:p w14:paraId="60EDCC55" w14:textId="77777777" w:rsidR="009B6E91" w:rsidRPr="0006080D" w:rsidRDefault="009B6E91" w:rsidP="002E7B43">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 w15:restartNumberingAfterBreak="0">
    <w:nsid w:val="1FF537CD"/>
    <w:multiLevelType w:val="hybridMultilevel"/>
    <w:tmpl w:val="46DCB240"/>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D01C12"/>
    <w:multiLevelType w:val="hybridMultilevel"/>
    <w:tmpl w:val="4BF2D074"/>
    <w:lvl w:ilvl="0" w:tplc="D0ECA3FE">
      <w:start w:val="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BD754C3"/>
    <w:multiLevelType w:val="hybridMultilevel"/>
    <w:tmpl w:val="CB8E816C"/>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5"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6"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8" w15:restartNumberingAfterBreak="0">
    <w:nsid w:val="52AC54F3"/>
    <w:multiLevelType w:val="multilevel"/>
    <w:tmpl w:val="6AC69BEE"/>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10" w15:restartNumberingAfterBreak="0">
    <w:nsid w:val="57DB22C1"/>
    <w:multiLevelType w:val="multilevel"/>
    <w:tmpl w:val="482654C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3F44D0B"/>
    <w:multiLevelType w:val="hybridMultilevel"/>
    <w:tmpl w:val="7424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abstractNum w:abstractNumId="16"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9" w15:restartNumberingAfterBreak="0">
    <w:nsid w:val="799F24A0"/>
    <w:multiLevelType w:val="multilevel"/>
    <w:tmpl w:val="CB8E816C"/>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16cid:durableId="1977907047">
    <w:abstractNumId w:val="5"/>
  </w:num>
  <w:num w:numId="2" w16cid:durableId="2094353973">
    <w:abstractNumId w:val="9"/>
  </w:num>
  <w:num w:numId="3" w16cid:durableId="2062437184">
    <w:abstractNumId w:val="15"/>
  </w:num>
  <w:num w:numId="4" w16cid:durableId="307243412">
    <w:abstractNumId w:val="7"/>
  </w:num>
  <w:num w:numId="5" w16cid:durableId="1341739339">
    <w:abstractNumId w:val="12"/>
  </w:num>
  <w:num w:numId="6" w16cid:durableId="1789934569">
    <w:abstractNumId w:val="4"/>
  </w:num>
  <w:num w:numId="7" w16cid:durableId="489099945">
    <w:abstractNumId w:val="19"/>
  </w:num>
  <w:num w:numId="8" w16cid:durableId="336421176">
    <w:abstractNumId w:val="6"/>
  </w:num>
  <w:num w:numId="9" w16cid:durableId="1855609458">
    <w:abstractNumId w:val="10"/>
  </w:num>
  <w:num w:numId="10" w16cid:durableId="2128313375">
    <w:abstractNumId w:val="0"/>
  </w:num>
  <w:num w:numId="11" w16cid:durableId="2098549122">
    <w:abstractNumId w:val="8"/>
  </w:num>
  <w:num w:numId="12" w16cid:durableId="550307867">
    <w:abstractNumId w:val="3"/>
  </w:num>
  <w:num w:numId="13" w16cid:durableId="644551878">
    <w:abstractNumId w:val="2"/>
  </w:num>
  <w:num w:numId="14" w16cid:durableId="388236730">
    <w:abstractNumId w:val="13"/>
  </w:num>
  <w:num w:numId="15" w16cid:durableId="1379939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2935192">
    <w:abstractNumId w:val="14"/>
  </w:num>
  <w:num w:numId="17" w16cid:durableId="160318318">
    <w:abstractNumId w:val="11"/>
  </w:num>
  <w:num w:numId="18" w16cid:durableId="640116679">
    <w:abstractNumId w:val="17"/>
  </w:num>
  <w:num w:numId="19" w16cid:durableId="218447062">
    <w:abstractNumId w:val="1"/>
  </w:num>
  <w:num w:numId="20" w16cid:durableId="5050948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B8"/>
    <w:rsid w:val="000162DD"/>
    <w:rsid w:val="00025E8F"/>
    <w:rsid w:val="0005717F"/>
    <w:rsid w:val="0006080D"/>
    <w:rsid w:val="00061005"/>
    <w:rsid w:val="000617CB"/>
    <w:rsid w:val="00091E15"/>
    <w:rsid w:val="000930C9"/>
    <w:rsid w:val="000943DD"/>
    <w:rsid w:val="000B41D5"/>
    <w:rsid w:val="000C2843"/>
    <w:rsid w:val="000D2CC5"/>
    <w:rsid w:val="00103DDD"/>
    <w:rsid w:val="00111EBB"/>
    <w:rsid w:val="001257D7"/>
    <w:rsid w:val="0013316E"/>
    <w:rsid w:val="00136D30"/>
    <w:rsid w:val="00137D3D"/>
    <w:rsid w:val="00146DB8"/>
    <w:rsid w:val="00146E28"/>
    <w:rsid w:val="0015108C"/>
    <w:rsid w:val="00162186"/>
    <w:rsid w:val="00163EA2"/>
    <w:rsid w:val="00170EDF"/>
    <w:rsid w:val="00176EEB"/>
    <w:rsid w:val="001770DB"/>
    <w:rsid w:val="001771CD"/>
    <w:rsid w:val="001952FE"/>
    <w:rsid w:val="001C7F8B"/>
    <w:rsid w:val="001D65CC"/>
    <w:rsid w:val="001E1F3E"/>
    <w:rsid w:val="001F4F15"/>
    <w:rsid w:val="00200F4E"/>
    <w:rsid w:val="0021233D"/>
    <w:rsid w:val="00213148"/>
    <w:rsid w:val="00220EE0"/>
    <w:rsid w:val="00220FBF"/>
    <w:rsid w:val="00231104"/>
    <w:rsid w:val="002364EF"/>
    <w:rsid w:val="00240332"/>
    <w:rsid w:val="00244C8A"/>
    <w:rsid w:val="00245F78"/>
    <w:rsid w:val="00263B6A"/>
    <w:rsid w:val="002808BA"/>
    <w:rsid w:val="00293A2B"/>
    <w:rsid w:val="002A1E57"/>
    <w:rsid w:val="002B775D"/>
    <w:rsid w:val="002D2693"/>
    <w:rsid w:val="002D708B"/>
    <w:rsid w:val="002E34B7"/>
    <w:rsid w:val="002E7B43"/>
    <w:rsid w:val="002F1B2B"/>
    <w:rsid w:val="002F62E5"/>
    <w:rsid w:val="00306496"/>
    <w:rsid w:val="003120C0"/>
    <w:rsid w:val="00366944"/>
    <w:rsid w:val="00366A75"/>
    <w:rsid w:val="003A28BC"/>
    <w:rsid w:val="003A2C71"/>
    <w:rsid w:val="003A6F21"/>
    <w:rsid w:val="003D4711"/>
    <w:rsid w:val="003E3B5C"/>
    <w:rsid w:val="003E58F2"/>
    <w:rsid w:val="003F1B5F"/>
    <w:rsid w:val="003F4BA0"/>
    <w:rsid w:val="00400D70"/>
    <w:rsid w:val="00416C30"/>
    <w:rsid w:val="00416D76"/>
    <w:rsid w:val="00424583"/>
    <w:rsid w:val="00424985"/>
    <w:rsid w:val="00442158"/>
    <w:rsid w:val="00452AB7"/>
    <w:rsid w:val="0046371D"/>
    <w:rsid w:val="0047242C"/>
    <w:rsid w:val="004F0B5D"/>
    <w:rsid w:val="004F215D"/>
    <w:rsid w:val="00510AE9"/>
    <w:rsid w:val="005333DE"/>
    <w:rsid w:val="00555C9A"/>
    <w:rsid w:val="0055644E"/>
    <w:rsid w:val="00574B4B"/>
    <w:rsid w:val="00586565"/>
    <w:rsid w:val="005B286D"/>
    <w:rsid w:val="005B59F6"/>
    <w:rsid w:val="005D22B4"/>
    <w:rsid w:val="005F583F"/>
    <w:rsid w:val="00626F30"/>
    <w:rsid w:val="006272F0"/>
    <w:rsid w:val="00632CA7"/>
    <w:rsid w:val="006331EA"/>
    <w:rsid w:val="00641BBB"/>
    <w:rsid w:val="00655A8F"/>
    <w:rsid w:val="00662646"/>
    <w:rsid w:val="00670236"/>
    <w:rsid w:val="006711B5"/>
    <w:rsid w:val="00671882"/>
    <w:rsid w:val="00675D34"/>
    <w:rsid w:val="006A5AEA"/>
    <w:rsid w:val="006B1801"/>
    <w:rsid w:val="006C329A"/>
    <w:rsid w:val="006C58DC"/>
    <w:rsid w:val="006F22BA"/>
    <w:rsid w:val="007012A7"/>
    <w:rsid w:val="00703841"/>
    <w:rsid w:val="00716140"/>
    <w:rsid w:val="007359E5"/>
    <w:rsid w:val="00762D80"/>
    <w:rsid w:val="007730CF"/>
    <w:rsid w:val="00777AB5"/>
    <w:rsid w:val="00790CC1"/>
    <w:rsid w:val="00790FE9"/>
    <w:rsid w:val="00795AD8"/>
    <w:rsid w:val="007A71C3"/>
    <w:rsid w:val="007B2803"/>
    <w:rsid w:val="007B4E92"/>
    <w:rsid w:val="007E064C"/>
    <w:rsid w:val="007E0D9F"/>
    <w:rsid w:val="007E6A2F"/>
    <w:rsid w:val="00837BCE"/>
    <w:rsid w:val="00844B88"/>
    <w:rsid w:val="00864E8A"/>
    <w:rsid w:val="00884D17"/>
    <w:rsid w:val="008866F5"/>
    <w:rsid w:val="00893C2E"/>
    <w:rsid w:val="0089493B"/>
    <w:rsid w:val="008A37E0"/>
    <w:rsid w:val="008D385E"/>
    <w:rsid w:val="008F1819"/>
    <w:rsid w:val="008F424D"/>
    <w:rsid w:val="008F583C"/>
    <w:rsid w:val="00905742"/>
    <w:rsid w:val="00921DF5"/>
    <w:rsid w:val="009328AC"/>
    <w:rsid w:val="00932FDE"/>
    <w:rsid w:val="00934E71"/>
    <w:rsid w:val="00940608"/>
    <w:rsid w:val="00945E52"/>
    <w:rsid w:val="0094642A"/>
    <w:rsid w:val="00947733"/>
    <w:rsid w:val="00952F52"/>
    <w:rsid w:val="009659C7"/>
    <w:rsid w:val="00980E91"/>
    <w:rsid w:val="00983FED"/>
    <w:rsid w:val="0098488E"/>
    <w:rsid w:val="009A2C2A"/>
    <w:rsid w:val="009A6F68"/>
    <w:rsid w:val="009B0780"/>
    <w:rsid w:val="009B4CA8"/>
    <w:rsid w:val="009B593E"/>
    <w:rsid w:val="009B6E91"/>
    <w:rsid w:val="00A02E33"/>
    <w:rsid w:val="00A03E66"/>
    <w:rsid w:val="00A36681"/>
    <w:rsid w:val="00A5558C"/>
    <w:rsid w:val="00A87AE0"/>
    <w:rsid w:val="00A92D1A"/>
    <w:rsid w:val="00A96B64"/>
    <w:rsid w:val="00AC18D3"/>
    <w:rsid w:val="00B20426"/>
    <w:rsid w:val="00B64157"/>
    <w:rsid w:val="00B7223B"/>
    <w:rsid w:val="00B81218"/>
    <w:rsid w:val="00B90628"/>
    <w:rsid w:val="00BA1154"/>
    <w:rsid w:val="00BA28E7"/>
    <w:rsid w:val="00BA7E0D"/>
    <w:rsid w:val="00BB00DE"/>
    <w:rsid w:val="00BB1ADE"/>
    <w:rsid w:val="00BB4792"/>
    <w:rsid w:val="00BC39F5"/>
    <w:rsid w:val="00BF30B7"/>
    <w:rsid w:val="00BF34BA"/>
    <w:rsid w:val="00BF605C"/>
    <w:rsid w:val="00C07010"/>
    <w:rsid w:val="00C1660B"/>
    <w:rsid w:val="00C31936"/>
    <w:rsid w:val="00C479E5"/>
    <w:rsid w:val="00C66506"/>
    <w:rsid w:val="00C706E6"/>
    <w:rsid w:val="00C807D5"/>
    <w:rsid w:val="00C93CFD"/>
    <w:rsid w:val="00C93D1F"/>
    <w:rsid w:val="00CA4EEC"/>
    <w:rsid w:val="00CB350C"/>
    <w:rsid w:val="00CD3B89"/>
    <w:rsid w:val="00CE0F35"/>
    <w:rsid w:val="00CF071B"/>
    <w:rsid w:val="00D10CCF"/>
    <w:rsid w:val="00D236E0"/>
    <w:rsid w:val="00D40D35"/>
    <w:rsid w:val="00D523F9"/>
    <w:rsid w:val="00D536CC"/>
    <w:rsid w:val="00D56754"/>
    <w:rsid w:val="00D6050E"/>
    <w:rsid w:val="00DC21C0"/>
    <w:rsid w:val="00DD7164"/>
    <w:rsid w:val="00DE00A8"/>
    <w:rsid w:val="00DE11AF"/>
    <w:rsid w:val="00DF0127"/>
    <w:rsid w:val="00DF1F16"/>
    <w:rsid w:val="00E05DCE"/>
    <w:rsid w:val="00E13740"/>
    <w:rsid w:val="00E2073C"/>
    <w:rsid w:val="00E310F1"/>
    <w:rsid w:val="00E4248C"/>
    <w:rsid w:val="00E73AF0"/>
    <w:rsid w:val="00E85B32"/>
    <w:rsid w:val="00E96A7E"/>
    <w:rsid w:val="00EA517E"/>
    <w:rsid w:val="00EC192F"/>
    <w:rsid w:val="00EC70D5"/>
    <w:rsid w:val="00EC73F5"/>
    <w:rsid w:val="00EE19F5"/>
    <w:rsid w:val="00F353FB"/>
    <w:rsid w:val="00F41B0F"/>
    <w:rsid w:val="00F5405B"/>
    <w:rsid w:val="00F82938"/>
    <w:rsid w:val="00F84785"/>
    <w:rsid w:val="00F94A0F"/>
    <w:rsid w:val="00F96E60"/>
    <w:rsid w:val="00FB249D"/>
    <w:rsid w:val="00FC11D9"/>
    <w:rsid w:val="00FD1A6B"/>
    <w:rsid w:val="00FD6656"/>
    <w:rsid w:val="00FE6834"/>
    <w:rsid w:val="020303C9"/>
    <w:rsid w:val="09F3C775"/>
    <w:rsid w:val="0A9B75BE"/>
    <w:rsid w:val="0E4C4B7C"/>
    <w:rsid w:val="2D4F3E63"/>
    <w:rsid w:val="39F77C2D"/>
    <w:rsid w:val="4BD01319"/>
    <w:rsid w:val="5279C5A1"/>
    <w:rsid w:val="567663BE"/>
    <w:rsid w:val="67DAA564"/>
    <w:rsid w:val="6EAC7A0A"/>
    <w:rsid w:val="70CEE567"/>
    <w:rsid w:val="72856FFD"/>
    <w:rsid w:val="73E21E16"/>
    <w:rsid w:val="7582FE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0FF9E"/>
  <w15:chartTrackingRefBased/>
  <w15:docId w15:val="{2D08859F-CD25-465F-A33C-84EDF5C7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paragraph" w:customStyle="1" w:styleId="DWParaPB1">
    <w:name w:val="DW Para PB1"/>
    <w:basedOn w:val="Normal"/>
    <w:rsid w:val="009B4CA8"/>
    <w:pPr>
      <w:numPr>
        <w:numId w:val="11"/>
      </w:numPr>
      <w:spacing w:after="220"/>
      <w:jc w:val="left"/>
    </w:pPr>
    <w:rPr>
      <w:rFonts w:ascii="Times New Roman" w:hAnsi="Times New Roman"/>
      <w:sz w:val="20"/>
      <w:lang w:eastAsia="en-GB"/>
    </w:rPr>
  </w:style>
  <w:style w:type="paragraph" w:customStyle="1" w:styleId="DWParaPB2">
    <w:name w:val="DW Para PB2"/>
    <w:basedOn w:val="Normal"/>
    <w:rsid w:val="009B4CA8"/>
    <w:pPr>
      <w:numPr>
        <w:ilvl w:val="1"/>
        <w:numId w:val="11"/>
      </w:numPr>
      <w:spacing w:after="220"/>
      <w:jc w:val="left"/>
    </w:pPr>
    <w:rPr>
      <w:rFonts w:ascii="Times New Roman" w:hAnsi="Times New Roman"/>
      <w:sz w:val="20"/>
      <w:lang w:eastAsia="en-GB"/>
    </w:rPr>
  </w:style>
  <w:style w:type="paragraph" w:customStyle="1" w:styleId="DWParaPB3">
    <w:name w:val="DW Para PB3"/>
    <w:basedOn w:val="Normal"/>
    <w:rsid w:val="009B4CA8"/>
    <w:pPr>
      <w:numPr>
        <w:ilvl w:val="2"/>
        <w:numId w:val="11"/>
      </w:numPr>
      <w:spacing w:after="220"/>
      <w:jc w:val="left"/>
    </w:pPr>
    <w:rPr>
      <w:rFonts w:ascii="Times New Roman" w:hAnsi="Times New Roman"/>
      <w:sz w:val="20"/>
      <w:lang w:eastAsia="en-GB"/>
    </w:rPr>
  </w:style>
  <w:style w:type="paragraph" w:customStyle="1" w:styleId="DWParaPB4">
    <w:name w:val="DW Para PB4"/>
    <w:basedOn w:val="Normal"/>
    <w:rsid w:val="009B4CA8"/>
    <w:pPr>
      <w:numPr>
        <w:ilvl w:val="3"/>
        <w:numId w:val="11"/>
      </w:numPr>
      <w:spacing w:after="220"/>
      <w:jc w:val="left"/>
    </w:pPr>
    <w:rPr>
      <w:rFonts w:ascii="Times New Roman" w:hAnsi="Times New Roman"/>
      <w:sz w:val="20"/>
      <w:lang w:eastAsia="en-GB"/>
    </w:rPr>
  </w:style>
  <w:style w:type="paragraph" w:customStyle="1" w:styleId="DWParaPB5">
    <w:name w:val="DW Para PB5"/>
    <w:basedOn w:val="Normal"/>
    <w:rsid w:val="009B4CA8"/>
    <w:pPr>
      <w:numPr>
        <w:ilvl w:val="4"/>
        <w:numId w:val="11"/>
      </w:numPr>
      <w:spacing w:after="220"/>
      <w:jc w:val="left"/>
    </w:pPr>
    <w:rPr>
      <w:rFonts w:ascii="Times New Roman" w:hAnsi="Times New Roman"/>
      <w:sz w:val="20"/>
      <w:lang w:eastAsia="en-GB"/>
    </w:rPr>
  </w:style>
  <w:style w:type="paragraph" w:styleId="ListParagraph">
    <w:name w:val="List Paragraph"/>
    <w:basedOn w:val="Normal"/>
    <w:uiPriority w:val="34"/>
    <w:qFormat/>
    <w:rsid w:val="002D708B"/>
    <w:pPr>
      <w:ind w:left="720"/>
      <w:contextualSpacing/>
    </w:pPr>
  </w:style>
  <w:style w:type="character" w:styleId="FollowedHyperlink">
    <w:name w:val="FollowedHyperlink"/>
    <w:rsid w:val="00CB350C"/>
    <w:rPr>
      <w:color w:val="954F72"/>
      <w:u w:val="single"/>
    </w:rPr>
  </w:style>
  <w:style w:type="paragraph" w:styleId="Revision">
    <w:name w:val="Revision"/>
    <w:hidden/>
    <w:uiPriority w:val="99"/>
    <w:semiHidden/>
    <w:rsid w:val="00A36681"/>
    <w:rPr>
      <w:rFonts w:ascii="CG Times (WN)" w:hAnsi="CG Times (WN)"/>
      <w:sz w:val="22"/>
      <w:lang w:eastAsia="en-US"/>
    </w:rPr>
  </w:style>
  <w:style w:type="character" w:styleId="UnresolvedMention">
    <w:name w:val="Unresolved Mention"/>
    <w:uiPriority w:val="99"/>
    <w:semiHidden/>
    <w:unhideWhenUsed/>
    <w:rsid w:val="009B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500">
      <w:bodyDiv w:val="1"/>
      <w:marLeft w:val="0"/>
      <w:marRight w:val="0"/>
      <w:marTop w:val="0"/>
      <w:marBottom w:val="0"/>
      <w:divBdr>
        <w:top w:val="none" w:sz="0" w:space="0" w:color="auto"/>
        <w:left w:val="none" w:sz="0" w:space="0" w:color="auto"/>
        <w:bottom w:val="none" w:sz="0" w:space="0" w:color="auto"/>
        <w:right w:val="none" w:sz="0" w:space="0" w:color="auto"/>
      </w:divBdr>
    </w:div>
    <w:div w:id="798425429">
      <w:bodyDiv w:val="1"/>
      <w:marLeft w:val="0"/>
      <w:marRight w:val="0"/>
      <w:marTop w:val="0"/>
      <w:marBottom w:val="0"/>
      <w:divBdr>
        <w:top w:val="none" w:sz="0" w:space="0" w:color="auto"/>
        <w:left w:val="none" w:sz="0" w:space="0" w:color="auto"/>
        <w:bottom w:val="none" w:sz="0" w:space="0" w:color="auto"/>
        <w:right w:val="none" w:sz="0" w:space="0" w:color="auto"/>
      </w:divBdr>
    </w:div>
    <w:div w:id="1120876445">
      <w:bodyDiv w:val="1"/>
      <w:marLeft w:val="0"/>
      <w:marRight w:val="0"/>
      <w:marTop w:val="0"/>
      <w:marBottom w:val="0"/>
      <w:divBdr>
        <w:top w:val="none" w:sz="0" w:space="0" w:color="auto"/>
        <w:left w:val="none" w:sz="0" w:space="0" w:color="auto"/>
        <w:bottom w:val="none" w:sz="0" w:space="0" w:color="auto"/>
        <w:right w:val="none" w:sz="0" w:space="0" w:color="auto"/>
      </w:divBdr>
    </w:div>
    <w:div w:id="13087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mod-contracting-purchasing-and-finance-e-procurement-system"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mailto:Leidos-FormsPublications@teamleidos.mod.uk" TargetMode="External"/><Relationship Id="rId34" Type="http://schemas.openxmlformats.org/officeDocument/2006/relationships/hyperlink" Target="https://www.kid.mod.uk/maincontent/business/commercial/index.ht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kid.mod.uk/maincontent/business/commercial/index.htm" TargetMode="External"/><Relationship Id="rId25" Type="http://schemas.openxmlformats.org/officeDocument/2006/relationships/diagramQuickStyle" Target="diagrams/quickStyle1.xml"/><Relationship Id="rId33"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stan.mod.uk/" TargetMode="External"/><Relationship Id="rId29" Type="http://schemas.openxmlformats.org/officeDocument/2006/relationships/hyperlink" Target="mailto:UKStratCom-DefSp-RAMP@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dstan.gateway.isg-r.r.mil.uk/index.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mailto:Leidos-FormsPublications@teamleidos.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DESTECH-QSEPEnv-HSISMulti@mod.gov.uk" TargetMode="External"/><Relationship Id="rId27" Type="http://schemas.microsoft.com/office/2007/relationships/diagramDrawing" Target="diagrams/drawing1.xml"/><Relationship Id="rId30" Type="http://schemas.openxmlformats.org/officeDocument/2006/relationships/hyperlink" Target="https://www.gov.uk/government/organisations/ministry-of-defence/about/procurement" TargetMode="External"/><Relationship Id="rId35"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93FFB2FD3954E936E24BE102D3542" ma:contentTypeVersion="18" ma:contentTypeDescription="Create a new document." ma:contentTypeScope="" ma:versionID="f9a7a49cf15cbbdf1e6b877e9e1d6391">
  <xsd:schema xmlns:xsd="http://www.w3.org/2001/XMLSchema" xmlns:xs="http://www.w3.org/2001/XMLSchema" xmlns:p="http://schemas.microsoft.com/office/2006/metadata/properties" xmlns:ns2="dcf27071-86f3-4791-88f2-6500965e207b" xmlns:ns3="402930cd-021a-4c9d-86b7-fb2fb14d5d92" targetNamespace="http://schemas.microsoft.com/office/2006/metadata/properties" ma:root="true" ma:fieldsID="76c9f9271a360890e111913bfd7f575f" ns2:_="" ns3:_="">
    <xsd:import namespace="dcf27071-86f3-4791-88f2-6500965e207b"/>
    <xsd:import namespace="402930cd-021a-4c9d-86b7-fb2fb14d5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27071-86f3-4791-88f2-6500965e2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236bea-cfc9-4ba2-a701-e33d2a9541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930cd-021a-4c9d-86b7-fb2fb14d5d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26499-98ae-4aad-bc57-f0906e91bdd5}" ma:internalName="TaxCatchAll" ma:showField="CatchAllData" ma:web="402930cd-021a-4c9d-86b7-fb2fb14d5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2930cd-021a-4c9d-86b7-fb2fb14d5d92" xsi:nil="true"/>
    <lcf76f155ced4ddcb4097134ff3c332f xmlns="dcf27071-86f3-4791-88f2-6500965e207b">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260A83-69D5-41E4-9E05-A802379BF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27071-86f3-4791-88f2-6500965e207b"/>
    <ds:schemaRef ds:uri="402930cd-021a-4c9d-86b7-fb2fb14d5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446B-6632-4F50-921B-CED855951C05}">
  <ds:schemaRefs>
    <ds:schemaRef ds:uri="http://schemas.microsoft.com/sharepoint/v3/contenttype/forms"/>
  </ds:schemaRefs>
</ds:datastoreItem>
</file>

<file path=customXml/itemProps3.xml><?xml version="1.0" encoding="utf-8"?>
<ds:datastoreItem xmlns:ds="http://schemas.openxmlformats.org/officeDocument/2006/customXml" ds:itemID="{3CC11C32-4A13-469F-BA99-3F305FB8348E}">
  <ds:schemaRefs>
    <ds:schemaRef ds:uri="http://schemas.openxmlformats.org/officeDocument/2006/bibliography"/>
  </ds:schemaRefs>
</ds:datastoreItem>
</file>

<file path=customXml/itemProps4.xml><?xml version="1.0" encoding="utf-8"?>
<ds:datastoreItem xmlns:ds="http://schemas.openxmlformats.org/officeDocument/2006/customXml" ds:itemID="{776FDFFF-3747-4C47-BE87-B81480470D9F}">
  <ds:schemaRefs>
    <ds:schemaRef ds:uri="http://schemas.microsoft.com/office/2006/metadata/properties"/>
    <ds:schemaRef ds:uri="http://schemas.microsoft.com/office/infopath/2007/PartnerControls"/>
    <ds:schemaRef ds:uri="402930cd-021a-4c9d-86b7-fb2fb14d5d92"/>
    <ds:schemaRef ds:uri="dcf27071-86f3-4791-88f2-6500965e207b"/>
  </ds:schemaRefs>
</ds:datastoreItem>
</file>

<file path=customXml/itemProps5.xml><?xml version="1.0" encoding="utf-8"?>
<ds:datastoreItem xmlns:ds="http://schemas.openxmlformats.org/officeDocument/2006/customXml" ds:itemID="{9D7F1520-24FA-4CCF-8D11-B65D893D908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9199</Words>
  <Characters>52437</Characters>
  <Application>Microsoft Office Word</Application>
  <DocSecurity>0</DocSecurity>
  <Lines>436</Lines>
  <Paragraphs>123</Paragraphs>
  <ScaleCrop>false</ScaleCrop>
  <Company>Ministry of Defence</Company>
  <LinksUpToDate>false</LinksUpToDate>
  <CharactersWithSpaces>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Edition 05/24 - Offer of Contract - Commercial Toolkit - KiD</dc:title>
  <dc:subject/>
  <dc:creator>Mcniven, Jonathan C2 (Def Comrcl-HO BP3-2d)</dc:creator>
  <cp:keywords>Acquisition, Commercial</cp:keywords>
  <cp:lastModifiedBy>Mcniven, Jonathan C2 (Def Comrcl-HO BP3-2d)</cp:lastModifiedBy>
  <cp:revision>3</cp:revision>
  <cp:lastPrinted>2013-07-30T17:34:00Z</cp:lastPrinted>
  <dcterms:created xsi:type="dcterms:W3CDTF">2025-03-04T10:40:00Z</dcterms:created>
  <dcterms:modified xsi:type="dcterms:W3CDTF">2025-03-04T15:57:00Z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NOT PROTECTIVELY MARKED</vt:lpwstr>
  </property>
  <property fmtid="{D5CDD505-2E9C-101B-9397-08002B2CF9AE}" pid="17" name="Local KeywordsOOB">
    <vt:lpwstr/>
  </property>
  <property fmtid="{D5CDD505-2E9C-101B-9397-08002B2CF9AE}" pid="18" name="PolicyIdentifier">
    <vt:lpwstr>UK</vt:lpwstr>
  </property>
  <property fmtid="{D5CDD505-2E9C-101B-9397-08002B2CF9AE}" pid="19" name="DPADisclosabilityIndicator">
    <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Draft</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Priscott, Tamsin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
  </property>
  <property fmtid="{D5CDD505-2E9C-101B-9397-08002B2CF9AE}" pid="40" name="FOIPublicationDate">
    <vt:lpwstr/>
  </property>
  <property fmtid="{D5CDD505-2E9C-101B-9397-08002B2CF9AE}" pid="41" name="Subject KeywordsOOB">
    <vt:lpwstr>;#Commercial guidance;#</vt:lpwstr>
  </property>
  <property fmtid="{D5CDD505-2E9C-101B-9397-08002B2CF9AE}" pid="42" name="DocumentVersion">
    <vt:lpwstr/>
  </property>
  <property fmtid="{D5CDD505-2E9C-101B-9397-08002B2CF9AE}" pid="43" name="EIRDisclosabilityIndicator">
    <vt:lpwstr/>
  </property>
  <property fmtid="{D5CDD505-2E9C-101B-9397-08002B2CF9AE}" pid="44" name="SubjectKeywords">
    <vt:lpwstr/>
  </property>
  <property fmtid="{D5CDD505-2E9C-101B-9397-08002B2CF9AE}" pid="45" name="BusinessOwner">
    <vt:lpwstr/>
  </property>
  <property fmtid="{D5CDD505-2E9C-101B-9397-08002B2CF9AE}" pid="46" name="SubjectCategory">
    <vt:lpwstr/>
  </property>
  <property fmtid="{D5CDD505-2E9C-101B-9397-08002B2CF9AE}" pid="47" name="CreatedOriginated">
    <vt:lpwstr>2013-06-07T01:00:00Z</vt:lpwstr>
  </property>
  <property fmtid="{D5CDD505-2E9C-101B-9397-08002B2CF9AE}" pid="48" name="FOIExemption">
    <vt:lpwstr>No</vt:lpwstr>
  </property>
  <property fmtid="{D5CDD505-2E9C-101B-9397-08002B2CF9AE}" pid="49" name="Description0">
    <vt:lpwstr/>
  </property>
  <property fmtid="{D5CDD505-2E9C-101B-9397-08002B2CF9AE}" pid="50" name="ContentTypeId">
    <vt:lpwstr>0x0101000B693FFB2FD3954E936E24BE102D3542</vt:lpwstr>
  </property>
  <property fmtid="{D5CDD505-2E9C-101B-9397-08002B2CF9AE}" pid="51" name="MSIP_Label_d8a60473-494b-4586-a1bb-b0e663054676_Enabled">
    <vt:lpwstr>true</vt:lpwstr>
  </property>
  <property fmtid="{D5CDD505-2E9C-101B-9397-08002B2CF9AE}" pid="52" name="MSIP_Label_d8a60473-494b-4586-a1bb-b0e663054676_SetDate">
    <vt:lpwstr>2023-01-23T18:18:32Z</vt:lpwstr>
  </property>
  <property fmtid="{D5CDD505-2E9C-101B-9397-08002B2CF9AE}" pid="53" name="MSIP_Label_d8a60473-494b-4586-a1bb-b0e663054676_Method">
    <vt:lpwstr>Privileged</vt:lpwstr>
  </property>
  <property fmtid="{D5CDD505-2E9C-101B-9397-08002B2CF9AE}" pid="54" name="MSIP_Label_d8a60473-494b-4586-a1bb-b0e663054676_Name">
    <vt:lpwstr>MOD-1-O-‘UNMARKED’</vt:lpwstr>
  </property>
  <property fmtid="{D5CDD505-2E9C-101B-9397-08002B2CF9AE}" pid="55" name="MSIP_Label_d8a60473-494b-4586-a1bb-b0e663054676_SiteId">
    <vt:lpwstr>be7760ed-5953-484b-ae95-d0a16dfa09e5</vt:lpwstr>
  </property>
  <property fmtid="{D5CDD505-2E9C-101B-9397-08002B2CF9AE}" pid="56" name="MSIP_Label_d8a60473-494b-4586-a1bb-b0e663054676_ActionId">
    <vt:lpwstr>25242e80-2cc8-41b6-b43a-e6986eaf3be0</vt:lpwstr>
  </property>
  <property fmtid="{D5CDD505-2E9C-101B-9397-08002B2CF9AE}" pid="57" name="MSIP_Label_d8a60473-494b-4586-a1bb-b0e663054676_ContentBits">
    <vt:lpwstr>0</vt:lpwstr>
  </property>
  <property fmtid="{D5CDD505-2E9C-101B-9397-08002B2CF9AE}" pid="58" name="TaxCatchAll">
    <vt:lpwstr/>
  </property>
  <property fmtid="{D5CDD505-2E9C-101B-9397-08002B2CF9AE}" pid="59" name="lcf76f155ced4ddcb4097134ff3c332f">
    <vt:lpwstr/>
  </property>
  <property fmtid="{D5CDD505-2E9C-101B-9397-08002B2CF9AE}" pid="60" name="MediaServiceImageTags">
    <vt:lpwstr/>
  </property>
</Properties>
</file>