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5F27E" w14:textId="77777777" w:rsidR="003D1CB4" w:rsidRDefault="006B778C">
      <w:pPr>
        <w:pBdr>
          <w:top w:val="nil"/>
          <w:left w:val="nil"/>
          <w:bottom w:val="nil"/>
          <w:right w:val="nil"/>
          <w:between w:val="nil"/>
        </w:pBdr>
        <w:spacing w:after="897" w:line="249" w:lineRule="auto"/>
        <w:ind w:hanging="2"/>
        <w:rPr>
          <w:color w:val="000000"/>
        </w:rPr>
      </w:pPr>
      <w:r>
        <w:rPr>
          <w:noProof/>
          <w:color w:val="000000"/>
        </w:rPr>
        <w:drawing>
          <wp:inline distT="0" distB="0" distL="114300" distR="114300" wp14:anchorId="58C0C860" wp14:editId="76D3E680">
            <wp:extent cx="1610360" cy="134239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610360" cy="1342390"/>
                    </a:xfrm>
                    <a:prstGeom prst="rect">
                      <a:avLst/>
                    </a:prstGeom>
                    <a:ln/>
                  </pic:spPr>
                </pic:pic>
              </a:graphicData>
            </a:graphic>
          </wp:inline>
        </w:drawing>
      </w:r>
      <w:r>
        <w:rPr>
          <w:color w:val="000000"/>
        </w:rPr>
        <w:t xml:space="preserve"> </w:t>
      </w:r>
    </w:p>
    <w:p w14:paraId="2CB47C1B" w14:textId="77777777" w:rsidR="003D1CB4" w:rsidRDefault="006B778C">
      <w:pPr>
        <w:pStyle w:val="Heading1"/>
        <w:ind w:left="2" w:hanging="4"/>
        <w:rPr>
          <w:sz w:val="40"/>
          <w:szCs w:val="40"/>
        </w:rPr>
      </w:pPr>
      <w:bookmarkStart w:id="0" w:name="_heading=h.vrentva0pngt" w:colFirst="0" w:colLast="0"/>
      <w:bookmarkEnd w:id="0"/>
      <w:r>
        <w:rPr>
          <w:sz w:val="40"/>
          <w:szCs w:val="40"/>
        </w:rPr>
        <w:t>G-Cloud 14 Call-Off Contract</w:t>
      </w:r>
    </w:p>
    <w:p w14:paraId="2309D15B" w14:textId="77777777" w:rsidR="003D1CB4" w:rsidRDefault="006B778C">
      <w:pPr>
        <w:ind w:hanging="2"/>
      </w:pPr>
      <w:r>
        <w:t>This Call-Off Contract for the G-Cloud 14 Framework Agreement (RM1557.14) includes:</w:t>
      </w:r>
    </w:p>
    <w:p w14:paraId="4AB156B7" w14:textId="77777777" w:rsidR="003D1CB4" w:rsidRDefault="003D1CB4">
      <w:pPr>
        <w:ind w:hanging="2"/>
      </w:pPr>
    </w:p>
    <w:p w14:paraId="10588F56" w14:textId="77777777" w:rsidR="003D1CB4" w:rsidRDefault="003D1CB4">
      <w:pPr>
        <w:ind w:hanging="2"/>
      </w:pPr>
    </w:p>
    <w:p w14:paraId="307F9C74" w14:textId="77777777" w:rsidR="003D1CB4" w:rsidRDefault="006B778C">
      <w:pPr>
        <w:pStyle w:val="Heading2"/>
        <w:ind w:left="1" w:hanging="3"/>
      </w:pPr>
      <w:r>
        <w:t>G-Cloud 14 Call-Off Contract</w:t>
      </w:r>
    </w:p>
    <w:p w14:paraId="2AA1C930" w14:textId="77777777" w:rsidR="003D1CB4" w:rsidRDefault="00AB1F15">
      <w:pPr>
        <w:pBdr>
          <w:top w:val="nil"/>
          <w:left w:val="nil"/>
          <w:bottom w:val="nil"/>
          <w:right w:val="nil"/>
          <w:between w:val="nil"/>
        </w:pBdr>
        <w:spacing w:after="172"/>
        <w:ind w:right="-598" w:hanging="2"/>
        <w:rPr>
          <w:sz w:val="24"/>
          <w:szCs w:val="24"/>
        </w:rPr>
      </w:pPr>
      <w:hyperlink w:anchor="_heading=h.rw6jq3cqubus">
        <w:r w:rsidR="006B778C">
          <w:rPr>
            <w:color w:val="0563C1"/>
            <w:sz w:val="24"/>
            <w:szCs w:val="24"/>
            <w:u w:val="single"/>
          </w:rPr>
          <w:t>Part A: Order Form</w:t>
        </w:r>
      </w:hyperlink>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t xml:space="preserve">          </w:t>
      </w:r>
      <w:r w:rsidR="006B778C">
        <w:rPr>
          <w:sz w:val="24"/>
          <w:szCs w:val="24"/>
        </w:rPr>
        <w:tab/>
      </w:r>
      <w:r w:rsidR="006B778C">
        <w:rPr>
          <w:sz w:val="24"/>
          <w:szCs w:val="24"/>
        </w:rPr>
        <w:tab/>
        <w:t xml:space="preserve">               2</w:t>
      </w:r>
    </w:p>
    <w:p w14:paraId="1BAFEF03" w14:textId="77777777" w:rsidR="003D1CB4" w:rsidRDefault="00AB1F15">
      <w:pPr>
        <w:pBdr>
          <w:top w:val="nil"/>
          <w:left w:val="nil"/>
          <w:bottom w:val="nil"/>
          <w:right w:val="nil"/>
          <w:between w:val="nil"/>
        </w:pBdr>
        <w:spacing w:after="172"/>
        <w:ind w:right="-598" w:hanging="2"/>
        <w:rPr>
          <w:sz w:val="24"/>
          <w:szCs w:val="24"/>
        </w:rPr>
      </w:pPr>
      <w:hyperlink w:anchor="_heading=h.xqn1uvg8qvre">
        <w:r w:rsidR="006B778C">
          <w:rPr>
            <w:color w:val="0563C1"/>
            <w:sz w:val="24"/>
            <w:szCs w:val="24"/>
            <w:u w:val="single"/>
          </w:rPr>
          <w:t>Part B: Terms and conditions</w:t>
        </w:r>
      </w:hyperlink>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t xml:space="preserve">             11</w:t>
      </w:r>
    </w:p>
    <w:p w14:paraId="4770FEE3" w14:textId="77777777" w:rsidR="003D1CB4" w:rsidRDefault="00AB1F15">
      <w:pPr>
        <w:pBdr>
          <w:top w:val="nil"/>
          <w:left w:val="nil"/>
          <w:bottom w:val="nil"/>
          <w:right w:val="nil"/>
          <w:between w:val="nil"/>
        </w:pBdr>
        <w:spacing w:after="172"/>
        <w:ind w:right="-457" w:hanging="2"/>
        <w:rPr>
          <w:sz w:val="24"/>
          <w:szCs w:val="24"/>
        </w:rPr>
      </w:pPr>
      <w:hyperlink w:anchor="_heading=h.o3xjzzxu81k6">
        <w:r w:rsidR="006B778C">
          <w:rPr>
            <w:color w:val="0563C1"/>
            <w:sz w:val="24"/>
            <w:szCs w:val="24"/>
            <w:u w:val="single"/>
          </w:rPr>
          <w:t>Schedule 1: Services</w:t>
        </w:r>
      </w:hyperlink>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t xml:space="preserve">             32</w:t>
      </w:r>
    </w:p>
    <w:p w14:paraId="54EF182A" w14:textId="77777777" w:rsidR="003D1CB4" w:rsidRDefault="00AB1F15">
      <w:pPr>
        <w:pBdr>
          <w:top w:val="nil"/>
          <w:left w:val="nil"/>
          <w:bottom w:val="nil"/>
          <w:right w:val="nil"/>
          <w:between w:val="nil"/>
        </w:pBdr>
        <w:spacing w:after="172"/>
        <w:ind w:right="-31" w:hanging="2"/>
        <w:rPr>
          <w:color w:val="000000"/>
          <w:sz w:val="24"/>
          <w:szCs w:val="24"/>
        </w:rPr>
      </w:pPr>
      <w:hyperlink w:anchor="_heading=h.12onm3qwn96l">
        <w:r w:rsidR="006B778C">
          <w:rPr>
            <w:color w:val="0563C1"/>
            <w:sz w:val="24"/>
            <w:szCs w:val="24"/>
            <w:u w:val="single"/>
          </w:rPr>
          <w:t>Schedule 2: Call-Off Contract charges</w:t>
        </w:r>
      </w:hyperlink>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t xml:space="preserve">             </w:t>
      </w:r>
      <w:r w:rsidR="006B778C">
        <w:rPr>
          <w:color w:val="000000"/>
          <w:sz w:val="24"/>
          <w:szCs w:val="24"/>
        </w:rPr>
        <w:t>3</w:t>
      </w:r>
      <w:r w:rsidR="006B778C">
        <w:rPr>
          <w:sz w:val="24"/>
          <w:szCs w:val="24"/>
        </w:rPr>
        <w:t>3</w:t>
      </w:r>
    </w:p>
    <w:p w14:paraId="737EEAF5" w14:textId="77777777" w:rsidR="003D1CB4" w:rsidRDefault="00AB1F15">
      <w:pPr>
        <w:pBdr>
          <w:top w:val="nil"/>
          <w:left w:val="nil"/>
          <w:bottom w:val="nil"/>
          <w:right w:val="nil"/>
          <w:between w:val="nil"/>
        </w:pBdr>
        <w:spacing w:after="172"/>
        <w:ind w:right="-315" w:hanging="2"/>
        <w:rPr>
          <w:color w:val="000000"/>
          <w:sz w:val="24"/>
          <w:szCs w:val="24"/>
        </w:rPr>
      </w:pPr>
      <w:hyperlink w:anchor="_heading=h.hc8fz0ymozga">
        <w:r w:rsidR="006B778C">
          <w:rPr>
            <w:color w:val="0563C1"/>
            <w:sz w:val="24"/>
            <w:szCs w:val="24"/>
            <w:u w:val="single"/>
          </w:rPr>
          <w:t>Schedule 3: Collaboration agreement</w:t>
        </w:r>
      </w:hyperlink>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r>
      <w:r w:rsidR="006B778C">
        <w:rPr>
          <w:sz w:val="24"/>
          <w:szCs w:val="24"/>
        </w:rPr>
        <w:tab/>
        <w:t xml:space="preserve"> </w:t>
      </w:r>
      <w:proofErr w:type="gramStart"/>
      <w:r w:rsidR="006B778C">
        <w:rPr>
          <w:sz w:val="24"/>
          <w:szCs w:val="24"/>
        </w:rPr>
        <w:tab/>
        <w:t xml:space="preserve">  34</w:t>
      </w:r>
      <w:proofErr w:type="gramEnd"/>
    </w:p>
    <w:p w14:paraId="6708A1D4" w14:textId="77777777" w:rsidR="003D1CB4" w:rsidRDefault="00AB1F15">
      <w:pPr>
        <w:pBdr>
          <w:top w:val="nil"/>
          <w:left w:val="nil"/>
          <w:bottom w:val="nil"/>
          <w:right w:val="nil"/>
          <w:between w:val="nil"/>
        </w:pBdr>
        <w:tabs>
          <w:tab w:val="right" w:pos="10771"/>
        </w:tabs>
        <w:spacing w:after="160" w:line="249" w:lineRule="auto"/>
        <w:ind w:hanging="2"/>
        <w:rPr>
          <w:color w:val="000000"/>
          <w:sz w:val="24"/>
          <w:szCs w:val="24"/>
        </w:rPr>
      </w:pPr>
      <w:hyperlink w:anchor="_heading=h.ntdb9w4igk1u">
        <w:r w:rsidR="006B778C">
          <w:rPr>
            <w:color w:val="0563C1"/>
            <w:sz w:val="24"/>
            <w:szCs w:val="24"/>
            <w:u w:val="single"/>
          </w:rPr>
          <w:t>Schedule 4: Alternative clause</w:t>
        </w:r>
      </w:hyperlink>
      <w:r w:rsidR="006B778C">
        <w:rPr>
          <w:color w:val="000000"/>
          <w:sz w:val="24"/>
          <w:szCs w:val="24"/>
        </w:rPr>
        <w:tab/>
      </w:r>
      <w:r w:rsidR="006B778C">
        <w:rPr>
          <w:sz w:val="24"/>
          <w:szCs w:val="24"/>
        </w:rPr>
        <w:t>47</w:t>
      </w:r>
    </w:p>
    <w:p w14:paraId="5135205A" w14:textId="77777777" w:rsidR="003D1CB4" w:rsidRDefault="00AB1F15">
      <w:pPr>
        <w:pBdr>
          <w:top w:val="nil"/>
          <w:left w:val="nil"/>
          <w:bottom w:val="nil"/>
          <w:right w:val="nil"/>
          <w:between w:val="nil"/>
        </w:pBdr>
        <w:tabs>
          <w:tab w:val="center" w:pos="2366"/>
          <w:tab w:val="right" w:pos="10771"/>
        </w:tabs>
        <w:spacing w:after="160" w:line="249" w:lineRule="auto"/>
        <w:ind w:hanging="2"/>
        <w:rPr>
          <w:color w:val="000000"/>
          <w:sz w:val="24"/>
          <w:szCs w:val="24"/>
        </w:rPr>
      </w:pPr>
      <w:hyperlink w:anchor="_heading=h.9ftbyii1avfz">
        <w:r w:rsidR="006B778C">
          <w:rPr>
            <w:color w:val="0563C1"/>
            <w:sz w:val="24"/>
            <w:szCs w:val="24"/>
            <w:u w:val="single"/>
          </w:rPr>
          <w:t>Schedule 5: Guarantee</w:t>
        </w:r>
      </w:hyperlink>
      <w:r w:rsidR="006B778C">
        <w:rPr>
          <w:color w:val="000000"/>
          <w:sz w:val="24"/>
          <w:szCs w:val="24"/>
        </w:rPr>
        <w:t xml:space="preserve"> </w:t>
      </w:r>
      <w:r w:rsidR="006B778C">
        <w:rPr>
          <w:color w:val="000000"/>
          <w:sz w:val="24"/>
          <w:szCs w:val="24"/>
        </w:rPr>
        <w:tab/>
        <w:t>5</w:t>
      </w:r>
      <w:r w:rsidR="006B778C">
        <w:rPr>
          <w:sz w:val="24"/>
          <w:szCs w:val="24"/>
        </w:rPr>
        <w:t>1</w:t>
      </w:r>
    </w:p>
    <w:p w14:paraId="7E26EA78" w14:textId="77777777" w:rsidR="003D1CB4" w:rsidRDefault="00AB1F15">
      <w:pPr>
        <w:pBdr>
          <w:top w:val="nil"/>
          <w:left w:val="nil"/>
          <w:bottom w:val="nil"/>
          <w:right w:val="nil"/>
          <w:between w:val="nil"/>
        </w:pBdr>
        <w:tabs>
          <w:tab w:val="center" w:pos="3299"/>
          <w:tab w:val="right" w:pos="10771"/>
        </w:tabs>
        <w:spacing w:after="160" w:line="249" w:lineRule="auto"/>
        <w:ind w:hanging="2"/>
        <w:rPr>
          <w:color w:val="000000"/>
          <w:sz w:val="24"/>
          <w:szCs w:val="24"/>
        </w:rPr>
      </w:pPr>
      <w:hyperlink w:anchor="_heading=h.z7amf64b0hig">
        <w:r w:rsidR="006B778C">
          <w:rPr>
            <w:color w:val="0563C1"/>
            <w:sz w:val="24"/>
            <w:szCs w:val="24"/>
            <w:u w:val="single"/>
          </w:rPr>
          <w:t>Schedule 6: Glossary and interpretations</w:t>
        </w:r>
      </w:hyperlink>
      <w:r w:rsidR="006B778C">
        <w:rPr>
          <w:color w:val="000000"/>
          <w:sz w:val="24"/>
          <w:szCs w:val="24"/>
        </w:rPr>
        <w:t xml:space="preserve"> </w:t>
      </w:r>
      <w:r w:rsidR="006B778C">
        <w:rPr>
          <w:color w:val="000000"/>
          <w:sz w:val="24"/>
          <w:szCs w:val="24"/>
        </w:rPr>
        <w:tab/>
        <w:t>6</w:t>
      </w:r>
      <w:r w:rsidR="006B778C">
        <w:rPr>
          <w:sz w:val="24"/>
          <w:szCs w:val="24"/>
        </w:rPr>
        <w:t>0</w:t>
      </w:r>
    </w:p>
    <w:p w14:paraId="35FDEC44" w14:textId="77777777" w:rsidR="003D1CB4" w:rsidRDefault="00AB1F15">
      <w:pPr>
        <w:pBdr>
          <w:top w:val="nil"/>
          <w:left w:val="nil"/>
          <w:bottom w:val="nil"/>
          <w:right w:val="nil"/>
          <w:between w:val="nil"/>
        </w:pBdr>
        <w:tabs>
          <w:tab w:val="center" w:pos="2980"/>
          <w:tab w:val="right" w:pos="10771"/>
        </w:tabs>
        <w:spacing w:after="160" w:line="249" w:lineRule="auto"/>
        <w:ind w:hanging="2"/>
        <w:rPr>
          <w:color w:val="000000"/>
          <w:sz w:val="24"/>
          <w:szCs w:val="24"/>
        </w:rPr>
      </w:pPr>
      <w:hyperlink w:anchor="_heading=h.wft6hzig3nc9">
        <w:r w:rsidR="006B778C">
          <w:rPr>
            <w:color w:val="0563C1"/>
            <w:sz w:val="24"/>
            <w:szCs w:val="24"/>
            <w:u w:val="single"/>
          </w:rPr>
          <w:t>Schedule 7: UK GDPR In</w:t>
        </w:r>
        <w:r w:rsidR="006B778C">
          <w:rPr>
            <w:color w:val="0563C1"/>
            <w:sz w:val="24"/>
            <w:szCs w:val="24"/>
            <w:u w:val="single"/>
          </w:rPr>
          <w:t>f</w:t>
        </w:r>
        <w:r w:rsidR="006B778C">
          <w:rPr>
            <w:color w:val="0563C1"/>
            <w:sz w:val="24"/>
            <w:szCs w:val="24"/>
            <w:u w:val="single"/>
          </w:rPr>
          <w:t>ormation</w:t>
        </w:r>
      </w:hyperlink>
      <w:r w:rsidR="006B778C">
        <w:rPr>
          <w:color w:val="000000"/>
          <w:sz w:val="24"/>
          <w:szCs w:val="24"/>
        </w:rPr>
        <w:t xml:space="preserve"> </w:t>
      </w:r>
      <w:r w:rsidR="006B778C">
        <w:rPr>
          <w:color w:val="000000"/>
          <w:sz w:val="24"/>
          <w:szCs w:val="24"/>
        </w:rPr>
        <w:tab/>
      </w:r>
      <w:r w:rsidR="006B778C">
        <w:rPr>
          <w:sz w:val="24"/>
          <w:szCs w:val="24"/>
        </w:rPr>
        <w:t>77</w:t>
      </w:r>
    </w:p>
    <w:p w14:paraId="695DAB1E" w14:textId="77777777" w:rsidR="003D1CB4" w:rsidRDefault="00AB1F15">
      <w:pPr>
        <w:pBdr>
          <w:top w:val="nil"/>
          <w:left w:val="nil"/>
          <w:bottom w:val="nil"/>
          <w:right w:val="nil"/>
          <w:between w:val="nil"/>
        </w:pBdr>
        <w:tabs>
          <w:tab w:val="center" w:pos="3027"/>
          <w:tab w:val="right" w:pos="10771"/>
        </w:tabs>
        <w:spacing w:after="160" w:line="249" w:lineRule="auto"/>
        <w:ind w:hanging="2"/>
        <w:rPr>
          <w:color w:val="000000"/>
          <w:sz w:val="24"/>
          <w:szCs w:val="24"/>
        </w:rPr>
      </w:pPr>
      <w:hyperlink w:anchor="_heading=h.1fob9te">
        <w:r w:rsidR="006B778C">
          <w:rPr>
            <w:color w:val="0563C1"/>
            <w:sz w:val="24"/>
            <w:szCs w:val="24"/>
            <w:u w:val="single"/>
          </w:rPr>
          <w:t>Annex 1: Processing Personal Data</w:t>
        </w:r>
      </w:hyperlink>
      <w:r w:rsidR="006B778C">
        <w:rPr>
          <w:color w:val="000000"/>
          <w:sz w:val="24"/>
          <w:szCs w:val="24"/>
        </w:rPr>
        <w:t xml:space="preserve"> </w:t>
      </w:r>
      <w:r w:rsidR="006B778C">
        <w:rPr>
          <w:color w:val="000000"/>
          <w:sz w:val="24"/>
          <w:szCs w:val="24"/>
        </w:rPr>
        <w:tab/>
      </w:r>
      <w:r w:rsidR="006B778C">
        <w:rPr>
          <w:sz w:val="24"/>
          <w:szCs w:val="24"/>
        </w:rPr>
        <w:t>77</w:t>
      </w:r>
    </w:p>
    <w:p w14:paraId="497A8380" w14:textId="77777777" w:rsidR="003D1CB4" w:rsidRDefault="00AB1F15">
      <w:pPr>
        <w:pBdr>
          <w:top w:val="nil"/>
          <w:left w:val="nil"/>
          <w:bottom w:val="nil"/>
          <w:right w:val="nil"/>
          <w:between w:val="nil"/>
        </w:pBdr>
        <w:tabs>
          <w:tab w:val="center" w:pos="3066"/>
          <w:tab w:val="right" w:pos="10771"/>
        </w:tabs>
        <w:spacing w:after="160" w:line="249" w:lineRule="auto"/>
        <w:ind w:hanging="2"/>
        <w:rPr>
          <w:color w:val="000000"/>
          <w:sz w:val="24"/>
          <w:szCs w:val="24"/>
        </w:rPr>
      </w:pPr>
      <w:hyperlink w:anchor="_heading=h.ewpdaxpepkz4">
        <w:r w:rsidR="006B778C">
          <w:rPr>
            <w:color w:val="0563C1"/>
            <w:sz w:val="24"/>
            <w:szCs w:val="24"/>
            <w:u w:val="single"/>
          </w:rPr>
          <w:t>Annex 2: Joint Controller Agreement</w:t>
        </w:r>
      </w:hyperlink>
      <w:r w:rsidR="006B778C">
        <w:rPr>
          <w:color w:val="000000"/>
          <w:sz w:val="24"/>
          <w:szCs w:val="24"/>
        </w:rPr>
        <w:t xml:space="preserve"> </w:t>
      </w:r>
      <w:r w:rsidR="006B778C">
        <w:rPr>
          <w:color w:val="000000"/>
          <w:sz w:val="24"/>
          <w:szCs w:val="24"/>
        </w:rPr>
        <w:tab/>
      </w:r>
      <w:r w:rsidR="006B778C">
        <w:rPr>
          <w:sz w:val="24"/>
          <w:szCs w:val="24"/>
        </w:rPr>
        <w:t>80</w:t>
      </w:r>
    </w:p>
    <w:p w14:paraId="7C13AB06" w14:textId="77777777" w:rsidR="003D1CB4" w:rsidRDefault="00AB1F15">
      <w:pPr>
        <w:pBdr>
          <w:top w:val="nil"/>
          <w:left w:val="nil"/>
          <w:bottom w:val="nil"/>
          <w:right w:val="nil"/>
          <w:between w:val="nil"/>
        </w:pBdr>
        <w:tabs>
          <w:tab w:val="center" w:pos="3066"/>
          <w:tab w:val="right" w:pos="10771"/>
        </w:tabs>
        <w:spacing w:after="160" w:line="249" w:lineRule="auto"/>
        <w:ind w:hanging="2"/>
        <w:rPr>
          <w:color w:val="000000"/>
          <w:sz w:val="24"/>
          <w:szCs w:val="24"/>
        </w:rPr>
      </w:pPr>
      <w:hyperlink w:anchor="_heading=h.rp7kaair9zie">
        <w:r w:rsidR="006B778C">
          <w:rPr>
            <w:color w:val="0563C1"/>
            <w:sz w:val="24"/>
            <w:szCs w:val="24"/>
            <w:u w:val="single"/>
          </w:rPr>
          <w:t>Schedule 8: Corporate Resolution Planning</w:t>
        </w:r>
      </w:hyperlink>
      <w:r w:rsidR="006B778C">
        <w:rPr>
          <w:color w:val="000000"/>
          <w:sz w:val="24"/>
          <w:szCs w:val="24"/>
        </w:rPr>
        <w:tab/>
        <w:t>8</w:t>
      </w:r>
      <w:r w:rsidR="006B778C">
        <w:rPr>
          <w:sz w:val="24"/>
          <w:szCs w:val="24"/>
        </w:rPr>
        <w:t>7</w:t>
      </w:r>
    </w:p>
    <w:p w14:paraId="19950A1B" w14:textId="77777777" w:rsidR="003D1CB4" w:rsidRDefault="00AB1F15">
      <w:pPr>
        <w:pBdr>
          <w:top w:val="nil"/>
          <w:left w:val="nil"/>
          <w:bottom w:val="nil"/>
          <w:right w:val="nil"/>
          <w:between w:val="nil"/>
        </w:pBdr>
        <w:tabs>
          <w:tab w:val="center" w:pos="3066"/>
          <w:tab w:val="right" w:pos="10771"/>
        </w:tabs>
        <w:spacing w:after="160" w:line="249" w:lineRule="auto"/>
        <w:ind w:hanging="2"/>
        <w:rPr>
          <w:sz w:val="24"/>
          <w:szCs w:val="24"/>
        </w:rPr>
      </w:pPr>
      <w:hyperlink w:anchor="_heading=h.7e5woueaxop">
        <w:r w:rsidR="006B778C">
          <w:rPr>
            <w:color w:val="0563C1"/>
            <w:sz w:val="24"/>
            <w:szCs w:val="24"/>
            <w:u w:val="single"/>
          </w:rPr>
          <w:t xml:space="preserve">Schedule </w:t>
        </w:r>
        <w:proofErr w:type="gramStart"/>
        <w:r w:rsidR="006B778C">
          <w:rPr>
            <w:color w:val="0563C1"/>
            <w:sz w:val="24"/>
            <w:szCs w:val="24"/>
            <w:u w:val="single"/>
          </w:rPr>
          <w:t>9 :</w:t>
        </w:r>
        <w:proofErr w:type="gramEnd"/>
        <w:r w:rsidR="006B778C">
          <w:rPr>
            <w:color w:val="0563C1"/>
            <w:sz w:val="24"/>
            <w:szCs w:val="24"/>
            <w:u w:val="single"/>
          </w:rPr>
          <w:t xml:space="preserve"> Variation Form</w:t>
        </w:r>
      </w:hyperlink>
      <w:r w:rsidR="006B778C">
        <w:rPr>
          <w:sz w:val="24"/>
          <w:szCs w:val="24"/>
        </w:rPr>
        <w:tab/>
      </w:r>
      <w:r w:rsidR="006B778C">
        <w:rPr>
          <w:sz w:val="24"/>
          <w:szCs w:val="24"/>
        </w:rPr>
        <w:tab/>
        <w:t xml:space="preserve">104                                         </w:t>
      </w:r>
    </w:p>
    <w:p w14:paraId="05B16A48" w14:textId="77777777" w:rsidR="003D1CB4" w:rsidRDefault="003D1CB4">
      <w:pPr>
        <w:pStyle w:val="Heading1"/>
        <w:spacing w:after="83" w:line="240" w:lineRule="auto"/>
        <w:ind w:left="0" w:hanging="2"/>
        <w:rPr>
          <w:sz w:val="22"/>
          <w:szCs w:val="22"/>
        </w:rPr>
      </w:pPr>
    </w:p>
    <w:p w14:paraId="0246EFAD" w14:textId="77777777" w:rsidR="003D1CB4" w:rsidRDefault="003D1CB4">
      <w:pPr>
        <w:pStyle w:val="Heading1"/>
        <w:spacing w:after="83" w:line="240" w:lineRule="auto"/>
        <w:ind w:left="0" w:hanging="2"/>
        <w:rPr>
          <w:sz w:val="22"/>
          <w:szCs w:val="22"/>
        </w:rPr>
      </w:pPr>
    </w:p>
    <w:p w14:paraId="76657711" w14:textId="77777777" w:rsidR="003D1CB4" w:rsidRDefault="003D1CB4">
      <w:pPr>
        <w:pStyle w:val="Heading1"/>
        <w:spacing w:after="83" w:line="240" w:lineRule="auto"/>
        <w:ind w:left="0" w:hanging="2"/>
        <w:rPr>
          <w:sz w:val="22"/>
          <w:szCs w:val="22"/>
        </w:rPr>
      </w:pPr>
    </w:p>
    <w:p w14:paraId="2D95C25D" w14:textId="77777777" w:rsidR="003D1CB4" w:rsidRDefault="003D1CB4">
      <w:pPr>
        <w:pStyle w:val="Heading1"/>
        <w:spacing w:after="83" w:line="240" w:lineRule="auto"/>
        <w:ind w:left="0" w:hanging="2"/>
        <w:rPr>
          <w:sz w:val="22"/>
          <w:szCs w:val="22"/>
        </w:rPr>
      </w:pPr>
    </w:p>
    <w:p w14:paraId="654E25A7" w14:textId="77777777" w:rsidR="003D1CB4" w:rsidRDefault="003D1CB4">
      <w:pPr>
        <w:pBdr>
          <w:top w:val="nil"/>
          <w:left w:val="nil"/>
          <w:bottom w:val="nil"/>
          <w:right w:val="nil"/>
          <w:between w:val="nil"/>
        </w:pBdr>
        <w:spacing w:after="310" w:line="290" w:lineRule="auto"/>
        <w:ind w:hanging="2"/>
        <w:rPr>
          <w:color w:val="000000"/>
        </w:rPr>
      </w:pPr>
    </w:p>
    <w:p w14:paraId="02075688" w14:textId="77777777" w:rsidR="003D1CB4" w:rsidRDefault="003D1CB4">
      <w:pPr>
        <w:pStyle w:val="Heading1"/>
        <w:spacing w:after="83" w:line="240" w:lineRule="auto"/>
        <w:ind w:left="0" w:hanging="2"/>
        <w:rPr>
          <w:sz w:val="22"/>
          <w:szCs w:val="22"/>
        </w:rPr>
      </w:pPr>
    </w:p>
    <w:p w14:paraId="6E8F513B" w14:textId="77777777" w:rsidR="003D1CB4" w:rsidRDefault="006B778C">
      <w:pPr>
        <w:pStyle w:val="Heading2"/>
        <w:ind w:left="1" w:hanging="3"/>
      </w:pPr>
      <w:bookmarkStart w:id="1" w:name="_heading=h.rw6jq3cqubus" w:colFirst="0" w:colLast="0"/>
      <w:bookmarkEnd w:id="1"/>
      <w:r>
        <w:t>Part A: Order Form</w:t>
      </w:r>
    </w:p>
    <w:p w14:paraId="0B2C3CA0" w14:textId="77777777" w:rsidR="003D1CB4" w:rsidRDefault="006B778C">
      <w:pPr>
        <w:pBdr>
          <w:top w:val="nil"/>
          <w:left w:val="nil"/>
          <w:bottom w:val="nil"/>
          <w:right w:val="nil"/>
          <w:between w:val="nil"/>
        </w:pBdr>
        <w:ind w:right="14" w:hanging="2"/>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p w14:paraId="3B1E77CE" w14:textId="77777777" w:rsidR="003D1CB4" w:rsidRDefault="003D1CB4">
      <w:pPr>
        <w:pBdr>
          <w:top w:val="nil"/>
          <w:left w:val="nil"/>
          <w:bottom w:val="nil"/>
          <w:right w:val="nil"/>
          <w:between w:val="nil"/>
        </w:pBdr>
        <w:ind w:right="14" w:hanging="2"/>
      </w:pPr>
    </w:p>
    <w:tbl>
      <w:tblPr>
        <w:tblStyle w:val="afffffff7"/>
        <w:tblW w:w="8901" w:type="dxa"/>
        <w:tblInd w:w="-10" w:type="dxa"/>
        <w:tblLayout w:type="fixed"/>
        <w:tblLook w:val="0000" w:firstRow="0" w:lastRow="0" w:firstColumn="0" w:lastColumn="0" w:noHBand="0" w:noVBand="0"/>
      </w:tblPr>
      <w:tblGrid>
        <w:gridCol w:w="4520"/>
        <w:gridCol w:w="4381"/>
      </w:tblGrid>
      <w:tr w:rsidR="003D1CB4" w14:paraId="6F8C66BD" w14:textId="77777777">
        <w:trPr>
          <w:trHeight w:val="12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AE6DDB9" w14:textId="77777777" w:rsidR="003D1CB4" w:rsidRDefault="006B778C">
            <w:pPr>
              <w:pBdr>
                <w:top w:val="nil"/>
                <w:left w:val="nil"/>
                <w:bottom w:val="nil"/>
                <w:right w:val="nil"/>
                <w:between w:val="nil"/>
              </w:pBdr>
              <w:spacing w:after="310" w:line="249" w:lineRule="auto"/>
              <w:ind w:hanging="2"/>
              <w:rPr>
                <w:color w:val="000000"/>
              </w:rPr>
            </w:pPr>
            <w:r>
              <w:rPr>
                <w:b/>
                <w:color w:val="000000"/>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5D4CB6A" w14:textId="77777777" w:rsidR="003D1CB4" w:rsidRDefault="006B778C">
            <w:pPr>
              <w:pBdr>
                <w:top w:val="nil"/>
                <w:left w:val="nil"/>
                <w:bottom w:val="nil"/>
                <w:right w:val="nil"/>
                <w:between w:val="nil"/>
              </w:pBdr>
              <w:spacing w:after="310" w:line="249" w:lineRule="auto"/>
              <w:ind w:hanging="2"/>
              <w:rPr>
                <w:color w:val="000000"/>
              </w:rPr>
            </w:pPr>
            <w:r>
              <w:rPr>
                <w:color w:val="0B0C0C"/>
                <w:highlight w:val="white"/>
              </w:rPr>
              <w:t>138755276751549</w:t>
            </w:r>
          </w:p>
        </w:tc>
      </w:tr>
      <w:tr w:rsidR="003D1CB4" w14:paraId="0FACE487"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84E5A91" w14:textId="77777777" w:rsidR="003D1CB4" w:rsidRDefault="006B778C">
            <w:pPr>
              <w:pBdr>
                <w:top w:val="nil"/>
                <w:left w:val="nil"/>
                <w:bottom w:val="nil"/>
                <w:right w:val="nil"/>
                <w:between w:val="nil"/>
              </w:pBdr>
              <w:spacing w:after="310" w:line="249" w:lineRule="auto"/>
              <w:ind w:hanging="2"/>
              <w:rPr>
                <w:color w:val="000000"/>
              </w:rPr>
            </w:pPr>
            <w:r>
              <w:rPr>
                <w:b/>
                <w:color w:val="000000"/>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F55AE5" w14:textId="77777777" w:rsidR="003D1CB4" w:rsidRDefault="006B778C">
            <w:pPr>
              <w:pBdr>
                <w:top w:val="nil"/>
                <w:left w:val="nil"/>
                <w:bottom w:val="nil"/>
                <w:right w:val="nil"/>
                <w:between w:val="nil"/>
              </w:pBdr>
              <w:spacing w:after="310" w:line="249" w:lineRule="auto"/>
              <w:ind w:hanging="2"/>
              <w:rPr>
                <w:color w:val="000000"/>
              </w:rPr>
            </w:pPr>
            <w:r>
              <w:rPr>
                <w:color w:val="000000"/>
              </w:rPr>
              <w:t>CCTS25B03</w:t>
            </w:r>
          </w:p>
        </w:tc>
      </w:tr>
      <w:tr w:rsidR="003D1CB4" w14:paraId="76E98B12" w14:textId="77777777">
        <w:trPr>
          <w:trHeight w:val="93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6C7C0B8" w14:textId="77777777" w:rsidR="003D1CB4" w:rsidRDefault="006B778C">
            <w:pPr>
              <w:pBdr>
                <w:top w:val="nil"/>
                <w:left w:val="nil"/>
                <w:bottom w:val="nil"/>
                <w:right w:val="nil"/>
                <w:between w:val="nil"/>
              </w:pBdr>
              <w:spacing w:after="310" w:line="249" w:lineRule="auto"/>
              <w:ind w:hanging="2"/>
              <w:rPr>
                <w:color w:val="000000"/>
              </w:rPr>
            </w:pPr>
            <w:r>
              <w:rPr>
                <w:b/>
                <w:color w:val="000000"/>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8393D17" w14:textId="77777777" w:rsidR="003D1CB4" w:rsidRDefault="006B778C">
            <w:pPr>
              <w:pBdr>
                <w:top w:val="nil"/>
                <w:left w:val="nil"/>
                <w:bottom w:val="nil"/>
                <w:right w:val="nil"/>
                <w:between w:val="nil"/>
              </w:pBdr>
              <w:spacing w:after="310" w:line="249" w:lineRule="auto"/>
              <w:ind w:hanging="2"/>
              <w:rPr>
                <w:color w:val="000000"/>
              </w:rPr>
            </w:pPr>
            <w:r>
              <w:rPr>
                <w:color w:val="000000"/>
              </w:rPr>
              <w:t xml:space="preserve">Provision of Procurement for </w:t>
            </w:r>
            <w:proofErr w:type="spellStart"/>
            <w:r>
              <w:rPr>
                <w:color w:val="000000"/>
              </w:rPr>
              <w:t>DevSecOps</w:t>
            </w:r>
            <w:proofErr w:type="spellEnd"/>
            <w:r>
              <w:rPr>
                <w:color w:val="000000"/>
              </w:rPr>
              <w:t xml:space="preserve"> Tooling</w:t>
            </w:r>
          </w:p>
        </w:tc>
      </w:tr>
      <w:tr w:rsidR="003D1CB4" w14:paraId="7E5975EA"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8892B12" w14:textId="77777777" w:rsidR="003D1CB4" w:rsidRDefault="006B778C">
            <w:pPr>
              <w:pBdr>
                <w:top w:val="nil"/>
                <w:left w:val="nil"/>
                <w:bottom w:val="nil"/>
                <w:right w:val="nil"/>
                <w:between w:val="nil"/>
              </w:pBdr>
              <w:spacing w:after="310" w:line="249" w:lineRule="auto"/>
              <w:ind w:hanging="2"/>
              <w:rPr>
                <w:color w:val="000000"/>
              </w:rPr>
            </w:pPr>
            <w:r>
              <w:rPr>
                <w:b/>
                <w:color w:val="000000"/>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146435B" w14:textId="77777777" w:rsidR="003D1CB4" w:rsidRDefault="006B778C">
            <w:pPr>
              <w:spacing w:after="310" w:line="249" w:lineRule="auto"/>
              <w:ind w:hanging="2"/>
              <w:rPr>
                <w:color w:val="000000"/>
              </w:rPr>
            </w:pPr>
            <w:r>
              <w:rPr>
                <w:color w:val="000000"/>
              </w:rPr>
              <w:t xml:space="preserve">The Cabinet Office (CO) requires a unified, cloud-based </w:t>
            </w:r>
            <w:proofErr w:type="spellStart"/>
            <w:r>
              <w:rPr>
                <w:color w:val="000000"/>
              </w:rPr>
              <w:t>DevSecOps</w:t>
            </w:r>
            <w:proofErr w:type="spellEnd"/>
            <w:r>
              <w:rPr>
                <w:color w:val="000000"/>
              </w:rPr>
              <w:t xml:space="preserve"> solution to strengthen its security posture and meet commitments under CAF B4, Secure </w:t>
            </w:r>
            <w:proofErr w:type="gramStart"/>
            <w:r>
              <w:rPr>
                <w:color w:val="000000"/>
              </w:rPr>
              <w:t>By</w:t>
            </w:r>
            <w:proofErr w:type="gramEnd"/>
            <w:r>
              <w:rPr>
                <w:color w:val="000000"/>
              </w:rPr>
              <w:t xml:space="preserve"> Design (</w:t>
            </w:r>
            <w:proofErr w:type="spellStart"/>
            <w:r>
              <w:rPr>
                <w:color w:val="000000"/>
              </w:rPr>
              <w:t>SbD</w:t>
            </w:r>
            <w:proofErr w:type="spellEnd"/>
            <w:r>
              <w:rPr>
                <w:color w:val="000000"/>
              </w:rPr>
              <w:t xml:space="preserve">) and </w:t>
            </w:r>
            <w:proofErr w:type="spellStart"/>
            <w:r>
              <w:rPr>
                <w:color w:val="000000"/>
              </w:rPr>
              <w:t>GovAssure.DevSecOps</w:t>
            </w:r>
            <w:proofErr w:type="spellEnd"/>
            <w:r>
              <w:rPr>
                <w:color w:val="000000"/>
              </w:rPr>
              <w:t xml:space="preserve"> Tooling.</w:t>
            </w:r>
          </w:p>
          <w:p w14:paraId="3F92D09A" w14:textId="77777777" w:rsidR="003D1CB4" w:rsidRDefault="003D1CB4">
            <w:pPr>
              <w:pBdr>
                <w:top w:val="nil"/>
                <w:left w:val="nil"/>
                <w:bottom w:val="nil"/>
                <w:right w:val="nil"/>
                <w:between w:val="nil"/>
              </w:pBdr>
              <w:spacing w:after="310" w:line="249" w:lineRule="auto"/>
              <w:ind w:hanging="2"/>
              <w:rPr>
                <w:color w:val="000000"/>
              </w:rPr>
            </w:pPr>
          </w:p>
        </w:tc>
      </w:tr>
      <w:tr w:rsidR="003D1CB4" w14:paraId="7692B31A"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90D8745" w14:textId="77777777" w:rsidR="003D1CB4" w:rsidRDefault="006B778C">
            <w:pPr>
              <w:pBdr>
                <w:top w:val="nil"/>
                <w:left w:val="nil"/>
                <w:bottom w:val="nil"/>
                <w:right w:val="nil"/>
                <w:between w:val="nil"/>
              </w:pBdr>
              <w:spacing w:after="310" w:line="249" w:lineRule="auto"/>
              <w:ind w:hanging="2"/>
              <w:rPr>
                <w:color w:val="000000"/>
              </w:rPr>
            </w:pPr>
            <w:r>
              <w:rPr>
                <w:b/>
                <w:color w:val="000000"/>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70B463F" w14:textId="77777777" w:rsidR="003D1CB4" w:rsidRDefault="006B778C">
            <w:pPr>
              <w:pBdr>
                <w:top w:val="nil"/>
                <w:left w:val="nil"/>
                <w:bottom w:val="nil"/>
                <w:right w:val="nil"/>
                <w:between w:val="nil"/>
              </w:pBdr>
              <w:spacing w:after="310" w:line="249" w:lineRule="auto"/>
              <w:ind w:hanging="2"/>
              <w:rPr>
                <w:color w:val="000000"/>
              </w:rPr>
            </w:pPr>
            <w:r>
              <w:rPr>
                <w:color w:val="000000"/>
              </w:rPr>
              <w:t>Monday 30</w:t>
            </w:r>
            <w:r>
              <w:rPr>
                <w:color w:val="000000"/>
                <w:vertAlign w:val="superscript"/>
              </w:rPr>
              <w:t>th</w:t>
            </w:r>
            <w:r>
              <w:rPr>
                <w:color w:val="000000"/>
              </w:rPr>
              <w:t xml:space="preserve"> June 2025</w:t>
            </w:r>
          </w:p>
        </w:tc>
      </w:tr>
      <w:tr w:rsidR="003D1CB4" w14:paraId="495187F9"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4EDF2F0" w14:textId="77777777" w:rsidR="003D1CB4" w:rsidRDefault="006B778C">
            <w:pPr>
              <w:pBdr>
                <w:top w:val="nil"/>
                <w:left w:val="nil"/>
                <w:bottom w:val="nil"/>
                <w:right w:val="nil"/>
                <w:between w:val="nil"/>
              </w:pBdr>
              <w:spacing w:after="310" w:line="249" w:lineRule="auto"/>
              <w:ind w:hanging="2"/>
              <w:rPr>
                <w:color w:val="000000"/>
              </w:rPr>
            </w:pPr>
            <w:r>
              <w:rPr>
                <w:b/>
                <w:color w:val="000000"/>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78DE330" w14:textId="77777777" w:rsidR="003D1CB4" w:rsidRDefault="006B778C">
            <w:pPr>
              <w:pBdr>
                <w:top w:val="nil"/>
                <w:left w:val="nil"/>
                <w:bottom w:val="nil"/>
                <w:right w:val="nil"/>
                <w:between w:val="nil"/>
              </w:pBdr>
              <w:spacing w:after="310" w:line="249" w:lineRule="auto"/>
              <w:ind w:hanging="2"/>
              <w:rPr>
                <w:color w:val="000000"/>
              </w:rPr>
            </w:pPr>
            <w:r>
              <w:t>Tuesday</w:t>
            </w:r>
            <w:r>
              <w:rPr>
                <w:color w:val="000000"/>
              </w:rPr>
              <w:t xml:space="preserve"> </w:t>
            </w:r>
            <w:r>
              <w:t>29</w:t>
            </w:r>
            <w:r>
              <w:rPr>
                <w:color w:val="000000"/>
                <w:vertAlign w:val="superscript"/>
              </w:rPr>
              <w:t>th</w:t>
            </w:r>
            <w:r>
              <w:rPr>
                <w:color w:val="000000"/>
              </w:rPr>
              <w:t xml:space="preserve"> June 2027</w:t>
            </w:r>
          </w:p>
        </w:tc>
      </w:tr>
      <w:tr w:rsidR="003D1CB4" w14:paraId="536A2BB5" w14:textId="77777777">
        <w:trPr>
          <w:trHeight w:val="93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7DA25A3" w14:textId="77777777" w:rsidR="003D1CB4" w:rsidRDefault="006B778C">
            <w:pPr>
              <w:pBdr>
                <w:top w:val="nil"/>
                <w:left w:val="nil"/>
                <w:bottom w:val="nil"/>
                <w:right w:val="nil"/>
                <w:between w:val="nil"/>
              </w:pBdr>
              <w:spacing w:after="310" w:line="249" w:lineRule="auto"/>
              <w:ind w:hanging="2"/>
              <w:rPr>
                <w:color w:val="000000"/>
              </w:rPr>
            </w:pPr>
            <w:r>
              <w:rPr>
                <w:b/>
                <w:color w:val="000000"/>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6E2B14F" w14:textId="77777777" w:rsidR="003D1CB4" w:rsidRDefault="006B778C">
            <w:pPr>
              <w:pBdr>
                <w:top w:val="nil"/>
                <w:left w:val="nil"/>
                <w:bottom w:val="nil"/>
                <w:right w:val="nil"/>
                <w:between w:val="nil"/>
              </w:pBdr>
              <w:spacing w:after="310" w:line="249" w:lineRule="auto"/>
              <w:ind w:hanging="2"/>
              <w:rPr>
                <w:sz w:val="24"/>
                <w:szCs w:val="24"/>
              </w:rPr>
            </w:pPr>
            <w:r>
              <w:rPr>
                <w:sz w:val="24"/>
                <w:szCs w:val="24"/>
              </w:rPr>
              <w:t>£418,950.00 ex VAT</w:t>
            </w:r>
          </w:p>
          <w:p w14:paraId="21B90E66" w14:textId="77777777" w:rsidR="003D1CB4" w:rsidRDefault="006B778C">
            <w:pPr>
              <w:pBdr>
                <w:top w:val="nil"/>
                <w:left w:val="nil"/>
                <w:bottom w:val="nil"/>
                <w:right w:val="nil"/>
                <w:between w:val="nil"/>
              </w:pBdr>
              <w:spacing w:after="310" w:line="249" w:lineRule="auto"/>
              <w:ind w:hanging="2"/>
              <w:rPr>
                <w:color w:val="000000"/>
              </w:rPr>
            </w:pPr>
            <w:r>
              <w:rPr>
                <w:sz w:val="24"/>
                <w:szCs w:val="24"/>
              </w:rPr>
              <w:t>(This does not include the optional extension value, which will need to be approved by both parties one month prior to contract expiry, if the option period is to be exercised)</w:t>
            </w:r>
          </w:p>
        </w:tc>
      </w:tr>
      <w:tr w:rsidR="003D1CB4" w14:paraId="4FFB1C63" w14:textId="77777777">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B1B91A0" w14:textId="77777777" w:rsidR="003D1CB4" w:rsidRDefault="006B778C">
            <w:pPr>
              <w:pBdr>
                <w:top w:val="nil"/>
                <w:left w:val="nil"/>
                <w:bottom w:val="nil"/>
                <w:right w:val="nil"/>
                <w:between w:val="nil"/>
              </w:pBdr>
              <w:spacing w:after="310" w:line="249" w:lineRule="auto"/>
              <w:ind w:hanging="2"/>
              <w:rPr>
                <w:color w:val="000000"/>
              </w:rPr>
            </w:pPr>
            <w:r>
              <w:rPr>
                <w:b/>
                <w:color w:val="000000"/>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5BAE7CEB" w14:textId="77777777" w:rsidR="003D1CB4" w:rsidRDefault="006B778C">
            <w:pPr>
              <w:pBdr>
                <w:top w:val="nil"/>
                <w:left w:val="nil"/>
                <w:bottom w:val="nil"/>
                <w:right w:val="nil"/>
                <w:between w:val="nil"/>
              </w:pBdr>
              <w:spacing w:after="310" w:line="249" w:lineRule="auto"/>
              <w:ind w:hanging="2"/>
              <w:rPr>
                <w:color w:val="000000"/>
              </w:rPr>
            </w:pPr>
            <w:r>
              <w:t>BACS</w:t>
            </w:r>
          </w:p>
        </w:tc>
      </w:tr>
      <w:tr w:rsidR="003D1CB4" w14:paraId="0C218B94" w14:textId="77777777">
        <w:trPr>
          <w:trHeight w:val="91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F7CD3B6" w14:textId="77777777" w:rsidR="003D1CB4" w:rsidRDefault="006B778C">
            <w:pPr>
              <w:pBdr>
                <w:top w:val="nil"/>
                <w:left w:val="nil"/>
                <w:bottom w:val="nil"/>
                <w:right w:val="nil"/>
                <w:between w:val="nil"/>
              </w:pBdr>
              <w:spacing w:after="310" w:line="249" w:lineRule="auto"/>
              <w:ind w:hanging="2"/>
              <w:rPr>
                <w:color w:val="000000"/>
              </w:rPr>
            </w:pPr>
            <w:r>
              <w:rPr>
                <w:b/>
                <w:color w:val="000000"/>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D2CD7A" w14:textId="77777777" w:rsidR="003D1CB4" w:rsidRDefault="006B778C">
            <w:pPr>
              <w:pBdr>
                <w:top w:val="nil"/>
                <w:left w:val="nil"/>
                <w:bottom w:val="nil"/>
                <w:right w:val="nil"/>
                <w:between w:val="nil"/>
              </w:pBdr>
              <w:spacing w:after="310" w:line="249" w:lineRule="auto"/>
              <w:ind w:hanging="2"/>
              <w:rPr>
                <w:color w:val="000000"/>
              </w:rPr>
            </w:pPr>
            <w:r>
              <w:rPr>
                <w:b/>
                <w:color w:val="000000"/>
              </w:rPr>
              <w:t>TBC on Award</w:t>
            </w:r>
          </w:p>
        </w:tc>
      </w:tr>
    </w:tbl>
    <w:p w14:paraId="7DF46076" w14:textId="77777777" w:rsidR="003D1CB4" w:rsidRDefault="006B778C">
      <w:pPr>
        <w:pBdr>
          <w:top w:val="nil"/>
          <w:left w:val="nil"/>
          <w:bottom w:val="nil"/>
          <w:right w:val="nil"/>
          <w:between w:val="nil"/>
        </w:pBdr>
        <w:spacing w:after="237"/>
        <w:ind w:right="14" w:firstLine="0"/>
        <w:rPr>
          <w:color w:val="000000"/>
        </w:rPr>
      </w:pPr>
      <w:r>
        <w:rPr>
          <w:color w:val="000000"/>
        </w:rPr>
        <w:t>This Order Form is issued under the G-Cloud 14 Framework Agreement (RM1557.14).</w:t>
      </w:r>
    </w:p>
    <w:p w14:paraId="23259BCF" w14:textId="77777777" w:rsidR="003D1CB4" w:rsidRDefault="006B778C">
      <w:pPr>
        <w:pBdr>
          <w:top w:val="nil"/>
          <w:left w:val="nil"/>
          <w:bottom w:val="nil"/>
          <w:right w:val="nil"/>
          <w:between w:val="nil"/>
        </w:pBdr>
        <w:spacing w:after="227"/>
        <w:ind w:right="14" w:hanging="2"/>
        <w:rPr>
          <w:color w:val="000000"/>
        </w:rPr>
      </w:pPr>
      <w:r>
        <w:rPr>
          <w:color w:val="000000"/>
        </w:rPr>
        <w:t>Buyers can use this Order Form to specify their G-Cloud service requirements when placing an Order.</w:t>
      </w:r>
    </w:p>
    <w:p w14:paraId="74D7214C" w14:textId="77777777" w:rsidR="003D1CB4" w:rsidRDefault="006B778C">
      <w:pPr>
        <w:pBdr>
          <w:top w:val="nil"/>
          <w:left w:val="nil"/>
          <w:bottom w:val="nil"/>
          <w:right w:val="nil"/>
          <w:between w:val="nil"/>
        </w:pBdr>
        <w:spacing w:after="228"/>
        <w:ind w:right="14" w:hanging="2"/>
        <w:rPr>
          <w:color w:val="000000"/>
        </w:rPr>
      </w:pPr>
      <w:r>
        <w:rPr>
          <w:color w:val="000000"/>
        </w:rPr>
        <w:t>The Order Form cannot be used to alter existing terms or add any extra terms that materially change the Services offered by the Supplier and defined in the Application.</w:t>
      </w:r>
    </w:p>
    <w:p w14:paraId="7C255D49" w14:textId="77777777" w:rsidR="003D1CB4" w:rsidRDefault="006B778C">
      <w:pPr>
        <w:pBdr>
          <w:top w:val="nil"/>
          <w:left w:val="nil"/>
          <w:bottom w:val="nil"/>
          <w:right w:val="nil"/>
          <w:between w:val="nil"/>
        </w:pBdr>
        <w:ind w:right="14" w:hanging="2"/>
        <w:rPr>
          <w:color w:val="000000"/>
        </w:rPr>
      </w:pPr>
      <w:r>
        <w:rPr>
          <w:color w:val="000000"/>
        </w:rPr>
        <w:t>There are terms in the Call-Off Contract that may be defined in the Order Form. These are identified in the contract with square brackets.</w:t>
      </w:r>
    </w:p>
    <w:p w14:paraId="4078C350" w14:textId="77777777" w:rsidR="003D1CB4" w:rsidRDefault="003D1CB4">
      <w:pPr>
        <w:pBdr>
          <w:top w:val="nil"/>
          <w:left w:val="nil"/>
          <w:bottom w:val="nil"/>
          <w:right w:val="nil"/>
          <w:between w:val="nil"/>
        </w:pBdr>
        <w:ind w:right="14" w:hanging="2"/>
      </w:pPr>
    </w:p>
    <w:tbl>
      <w:tblPr>
        <w:tblStyle w:val="afffffff8"/>
        <w:tblW w:w="8935" w:type="dxa"/>
        <w:tblInd w:w="-10" w:type="dxa"/>
        <w:tblLayout w:type="fixed"/>
        <w:tblLook w:val="0000" w:firstRow="0" w:lastRow="0" w:firstColumn="0" w:lastColumn="0" w:noHBand="0" w:noVBand="0"/>
      </w:tblPr>
      <w:tblGrid>
        <w:gridCol w:w="1418"/>
        <w:gridCol w:w="7517"/>
      </w:tblGrid>
      <w:tr w:rsidR="003D1CB4" w14:paraId="594BCE18" w14:textId="77777777">
        <w:trPr>
          <w:trHeight w:val="289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73E9AF66" w14:textId="77777777" w:rsidR="003D1CB4" w:rsidRDefault="006B778C">
            <w:pPr>
              <w:pBdr>
                <w:top w:val="nil"/>
                <w:left w:val="nil"/>
                <w:bottom w:val="nil"/>
                <w:right w:val="nil"/>
                <w:between w:val="nil"/>
              </w:pBdr>
              <w:spacing w:line="249" w:lineRule="auto"/>
              <w:ind w:hanging="2"/>
              <w:rPr>
                <w:color w:val="000000"/>
              </w:rPr>
            </w:pPr>
            <w:r>
              <w:rPr>
                <w:b/>
                <w:color w:val="000000"/>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6FAC600" w14:textId="77777777" w:rsidR="003D1CB4" w:rsidRDefault="006B778C">
            <w:pPr>
              <w:keepLines/>
              <w:spacing w:after="300"/>
              <w:ind w:firstLine="0"/>
            </w:pPr>
            <w:r>
              <w:t xml:space="preserve">The Minister for the Cabinet Office acting as part of the Crown </w:t>
            </w:r>
          </w:p>
          <w:p w14:paraId="3D8AE835" w14:textId="77777777" w:rsidR="003D1CB4" w:rsidRDefault="006B778C">
            <w:pPr>
              <w:keepLines/>
              <w:spacing w:after="300"/>
              <w:ind w:firstLine="0"/>
            </w:pPr>
            <w:r>
              <w:t>c/o Cabinet Office Digital</w:t>
            </w:r>
          </w:p>
          <w:p w14:paraId="2B5364CC" w14:textId="77777777" w:rsidR="00AB1F15" w:rsidRPr="00AB1F15" w:rsidRDefault="00AB1F15" w:rsidP="00AB1F15">
            <w:pPr>
              <w:spacing w:line="249" w:lineRule="auto"/>
              <w:ind w:hanging="2"/>
              <w:rPr>
                <w:b/>
                <w:color w:val="FF0000"/>
              </w:rPr>
            </w:pPr>
            <w:r w:rsidRPr="00AB1F15">
              <w:rPr>
                <w:b/>
                <w:color w:val="FF0000"/>
              </w:rPr>
              <w:t>REDACTED TEXT under FOIA Section 40 Personal Information.</w:t>
            </w:r>
          </w:p>
          <w:p w14:paraId="72D465A1" w14:textId="7C10CB47" w:rsidR="003D1CB4" w:rsidRDefault="003D1CB4">
            <w:pPr>
              <w:keepLines/>
              <w:pBdr>
                <w:top w:val="nil"/>
                <w:left w:val="nil"/>
                <w:bottom w:val="nil"/>
                <w:right w:val="nil"/>
                <w:between w:val="nil"/>
              </w:pBdr>
              <w:ind w:hanging="2"/>
            </w:pPr>
          </w:p>
        </w:tc>
      </w:tr>
      <w:tr w:rsidR="003D1CB4" w14:paraId="30118E19" w14:textId="77777777">
        <w:trPr>
          <w:trHeight w:val="3480"/>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C2E4B41" w14:textId="77777777" w:rsidR="003D1CB4" w:rsidRDefault="006B778C">
            <w:pPr>
              <w:pBdr>
                <w:top w:val="nil"/>
                <w:left w:val="nil"/>
                <w:bottom w:val="nil"/>
                <w:right w:val="nil"/>
                <w:between w:val="nil"/>
              </w:pBdr>
              <w:spacing w:line="249" w:lineRule="auto"/>
              <w:ind w:hanging="2"/>
              <w:rPr>
                <w:color w:val="000000"/>
              </w:rPr>
            </w:pPr>
            <w:r>
              <w:rPr>
                <w:b/>
                <w:color w:val="000000"/>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709E2F8" w14:textId="77777777" w:rsidR="003D1CB4" w:rsidRDefault="006B778C">
            <w:pPr>
              <w:pBdr>
                <w:top w:val="nil"/>
                <w:left w:val="nil"/>
                <w:bottom w:val="nil"/>
                <w:right w:val="nil"/>
                <w:between w:val="nil"/>
              </w:pBdr>
              <w:spacing w:after="304" w:line="249" w:lineRule="auto"/>
              <w:ind w:hanging="2"/>
              <w:rPr>
                <w:color w:val="000000"/>
              </w:rPr>
            </w:pPr>
            <w:r>
              <w:rPr>
                <w:color w:val="000000"/>
              </w:rPr>
              <w:t>SOFTCAT PLC</w:t>
            </w:r>
          </w:p>
          <w:p w14:paraId="5C4FCA4D" w14:textId="77777777" w:rsidR="00AB1F15" w:rsidRPr="00AB1F15" w:rsidRDefault="00AB1F15" w:rsidP="00AB1F15">
            <w:pPr>
              <w:spacing w:line="249" w:lineRule="auto"/>
              <w:ind w:hanging="2"/>
              <w:rPr>
                <w:b/>
                <w:color w:val="FF0000"/>
              </w:rPr>
            </w:pPr>
            <w:r w:rsidRPr="00AB1F15">
              <w:rPr>
                <w:b/>
                <w:color w:val="FF0000"/>
              </w:rPr>
              <w:t>REDACTED TEXT under FOIA Section 40 Personal Information.</w:t>
            </w:r>
          </w:p>
          <w:p w14:paraId="214D5DBB" w14:textId="582D48D4" w:rsidR="003D1CB4" w:rsidRDefault="003D1CB4">
            <w:pPr>
              <w:pBdr>
                <w:top w:val="nil"/>
                <w:left w:val="nil"/>
                <w:bottom w:val="nil"/>
                <w:right w:val="nil"/>
                <w:between w:val="nil"/>
              </w:pBdr>
              <w:spacing w:line="249" w:lineRule="auto"/>
              <w:ind w:hanging="2"/>
              <w:rPr>
                <w:color w:val="000000"/>
              </w:rPr>
            </w:pPr>
          </w:p>
        </w:tc>
      </w:tr>
      <w:tr w:rsidR="003D1CB4" w14:paraId="0D1AFD43" w14:textId="77777777">
        <w:trPr>
          <w:trHeight w:val="1085"/>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C8533A5" w14:textId="77777777" w:rsidR="003D1CB4" w:rsidRDefault="006B778C">
            <w:pPr>
              <w:pBdr>
                <w:top w:val="nil"/>
                <w:left w:val="nil"/>
                <w:bottom w:val="nil"/>
                <w:right w:val="nil"/>
                <w:between w:val="nil"/>
              </w:pBdr>
              <w:spacing w:line="249" w:lineRule="auto"/>
              <w:ind w:hanging="2"/>
              <w:rPr>
                <w:color w:val="000000"/>
              </w:rPr>
            </w:pPr>
            <w:r>
              <w:rPr>
                <w:b/>
                <w:color w:val="000000"/>
              </w:rPr>
              <w:t>Together the ‘Parties’</w:t>
            </w:r>
          </w:p>
        </w:tc>
      </w:tr>
    </w:tbl>
    <w:p w14:paraId="5F72AF48" w14:textId="77777777" w:rsidR="003D1CB4" w:rsidRDefault="003D1CB4">
      <w:pPr>
        <w:pStyle w:val="Heading3"/>
        <w:spacing w:after="312" w:line="240" w:lineRule="auto"/>
        <w:ind w:left="0" w:hanging="2"/>
        <w:rPr>
          <w:sz w:val="22"/>
          <w:szCs w:val="22"/>
        </w:rPr>
      </w:pPr>
    </w:p>
    <w:p w14:paraId="0B4D5860" w14:textId="77777777" w:rsidR="00FC3549" w:rsidRDefault="00FC3549" w:rsidP="00FC3549"/>
    <w:p w14:paraId="18F61ABE" w14:textId="77777777" w:rsidR="00FC3549" w:rsidRPr="00FC3549" w:rsidRDefault="00FC3549" w:rsidP="00FC3549"/>
    <w:p w14:paraId="4DBB42FC" w14:textId="77777777" w:rsidR="003D1CB4" w:rsidRDefault="006B778C">
      <w:pPr>
        <w:pStyle w:val="Heading3"/>
        <w:ind w:left="0" w:hanging="2"/>
      </w:pPr>
      <w:r>
        <w:rPr>
          <w:sz w:val="22"/>
          <w:szCs w:val="22"/>
        </w:rPr>
        <w:lastRenderedPageBreak/>
        <w:t xml:space="preserve">              </w:t>
      </w:r>
      <w:r>
        <w:t>Principal contact details</w:t>
      </w:r>
    </w:p>
    <w:p w14:paraId="5D9C81D2" w14:textId="77777777" w:rsidR="00AB1F15" w:rsidRDefault="00AB1F15">
      <w:pPr>
        <w:pBdr>
          <w:top w:val="nil"/>
          <w:left w:val="nil"/>
          <w:bottom w:val="nil"/>
          <w:right w:val="nil"/>
          <w:between w:val="nil"/>
        </w:pBdr>
        <w:spacing w:after="373" w:line="254" w:lineRule="auto"/>
        <w:ind w:right="3672" w:hanging="2"/>
        <w:rPr>
          <w:b/>
          <w:color w:val="000000"/>
        </w:rPr>
      </w:pPr>
    </w:p>
    <w:p w14:paraId="2405919E" w14:textId="5227D829" w:rsidR="003D1CB4" w:rsidRDefault="006B778C">
      <w:pPr>
        <w:pBdr>
          <w:top w:val="nil"/>
          <w:left w:val="nil"/>
          <w:bottom w:val="nil"/>
          <w:right w:val="nil"/>
          <w:between w:val="nil"/>
        </w:pBdr>
        <w:spacing w:after="373" w:line="254" w:lineRule="auto"/>
        <w:ind w:right="3672" w:hanging="2"/>
        <w:rPr>
          <w:color w:val="000000"/>
        </w:rPr>
      </w:pPr>
      <w:r>
        <w:rPr>
          <w:b/>
          <w:color w:val="000000"/>
        </w:rPr>
        <w:t>For the Buyer:</w:t>
      </w:r>
    </w:p>
    <w:p w14:paraId="146703AA" w14:textId="77777777" w:rsidR="00AB1F15" w:rsidRPr="00AB1F15" w:rsidRDefault="00AB1F15" w:rsidP="00AB1F15">
      <w:pPr>
        <w:spacing w:line="249" w:lineRule="auto"/>
        <w:ind w:hanging="2"/>
        <w:rPr>
          <w:b/>
          <w:color w:val="FF0000"/>
        </w:rPr>
      </w:pPr>
      <w:r w:rsidRPr="00AB1F15">
        <w:rPr>
          <w:b/>
          <w:color w:val="FF0000"/>
        </w:rPr>
        <w:t>REDACTED TEXT under FOIA Section 40 Personal Information.</w:t>
      </w:r>
    </w:p>
    <w:p w14:paraId="738F0E63" w14:textId="77777777" w:rsidR="00AB1F15" w:rsidRDefault="00AB1F15">
      <w:pPr>
        <w:pBdr>
          <w:top w:val="nil"/>
          <w:left w:val="nil"/>
          <w:bottom w:val="nil"/>
          <w:right w:val="nil"/>
          <w:between w:val="nil"/>
        </w:pBdr>
        <w:spacing w:after="83"/>
        <w:ind w:right="14" w:firstLine="0"/>
        <w:rPr>
          <w:b/>
          <w:color w:val="000000"/>
        </w:rPr>
      </w:pPr>
    </w:p>
    <w:p w14:paraId="13408FBC" w14:textId="4F045072" w:rsidR="003D1CB4" w:rsidRDefault="006B778C">
      <w:pPr>
        <w:pBdr>
          <w:top w:val="nil"/>
          <w:left w:val="nil"/>
          <w:bottom w:val="nil"/>
          <w:right w:val="nil"/>
          <w:between w:val="nil"/>
        </w:pBdr>
        <w:spacing w:after="83"/>
        <w:ind w:right="14" w:firstLine="0"/>
        <w:rPr>
          <w:b/>
          <w:color w:val="000000"/>
        </w:rPr>
      </w:pPr>
      <w:r>
        <w:rPr>
          <w:b/>
          <w:color w:val="000000"/>
        </w:rPr>
        <w:t>For the Supplier:</w:t>
      </w:r>
    </w:p>
    <w:p w14:paraId="2ED6DEEA" w14:textId="77777777" w:rsidR="003D1CB4" w:rsidRDefault="003D1CB4">
      <w:pPr>
        <w:pBdr>
          <w:top w:val="nil"/>
          <w:left w:val="nil"/>
          <w:bottom w:val="nil"/>
          <w:right w:val="nil"/>
          <w:between w:val="nil"/>
        </w:pBdr>
        <w:spacing w:after="83"/>
        <w:ind w:right="14" w:firstLine="0"/>
        <w:rPr>
          <w:b/>
          <w:color w:val="000000"/>
        </w:rPr>
      </w:pPr>
    </w:p>
    <w:p w14:paraId="6ABEC66D" w14:textId="77777777" w:rsidR="00AB1F15" w:rsidRPr="00AB1F15" w:rsidRDefault="00AB1F15" w:rsidP="00AB1F15">
      <w:pPr>
        <w:spacing w:line="249" w:lineRule="auto"/>
        <w:ind w:hanging="2"/>
        <w:rPr>
          <w:b/>
          <w:color w:val="FF0000"/>
        </w:rPr>
      </w:pPr>
      <w:r w:rsidRPr="00AB1F15">
        <w:rPr>
          <w:b/>
          <w:color w:val="FF0000"/>
        </w:rPr>
        <w:t>REDACTED TEXT under FOIA Section 40 Personal Information.</w:t>
      </w:r>
    </w:p>
    <w:p w14:paraId="2D864DE5" w14:textId="77777777" w:rsidR="00AB1F15" w:rsidRDefault="00AB1F15">
      <w:pPr>
        <w:pStyle w:val="Heading3"/>
        <w:ind w:left="1" w:hanging="3"/>
      </w:pPr>
    </w:p>
    <w:p w14:paraId="4A0C5620" w14:textId="33CF29E0" w:rsidR="003D1CB4" w:rsidRDefault="006B778C">
      <w:pPr>
        <w:pStyle w:val="Heading3"/>
        <w:ind w:left="1" w:hanging="3"/>
      </w:pPr>
      <w:r>
        <w:t>Call-Off Contract term</w:t>
      </w:r>
    </w:p>
    <w:tbl>
      <w:tblPr>
        <w:tblStyle w:val="afffffff9"/>
        <w:tblW w:w="9605" w:type="dxa"/>
        <w:tblInd w:w="-10" w:type="dxa"/>
        <w:tblLayout w:type="fixed"/>
        <w:tblLook w:val="0000" w:firstRow="0" w:lastRow="0" w:firstColumn="0" w:lastColumn="0" w:noHBand="0" w:noVBand="0"/>
      </w:tblPr>
      <w:tblGrid>
        <w:gridCol w:w="2828"/>
        <w:gridCol w:w="6777"/>
      </w:tblGrid>
      <w:tr w:rsidR="003D1CB4" w14:paraId="1585FF32" w14:textId="77777777">
        <w:trPr>
          <w:trHeight w:val="10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650D527" w14:textId="77777777" w:rsidR="003D1CB4" w:rsidRDefault="006B778C">
            <w:pPr>
              <w:pBdr>
                <w:top w:val="nil"/>
                <w:left w:val="nil"/>
                <w:bottom w:val="nil"/>
                <w:right w:val="nil"/>
                <w:between w:val="nil"/>
              </w:pBdr>
              <w:spacing w:line="249" w:lineRule="auto"/>
              <w:ind w:hanging="2"/>
              <w:rPr>
                <w:color w:val="000000"/>
              </w:rPr>
            </w:pPr>
            <w:r>
              <w:rPr>
                <w:b/>
                <w:color w:val="000000"/>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60E169A" w14:textId="77777777" w:rsidR="003D1CB4" w:rsidRDefault="006B778C">
            <w:pPr>
              <w:pBdr>
                <w:top w:val="nil"/>
                <w:left w:val="nil"/>
                <w:bottom w:val="nil"/>
                <w:right w:val="nil"/>
                <w:between w:val="nil"/>
              </w:pBdr>
              <w:spacing w:line="249" w:lineRule="auto"/>
              <w:ind w:hanging="2"/>
              <w:rPr>
                <w:color w:val="000000"/>
              </w:rPr>
            </w:pPr>
            <w:r>
              <w:rPr>
                <w:color w:val="000000"/>
              </w:rPr>
              <w:t xml:space="preserve">This Call-Off Contract Starts on </w:t>
            </w:r>
            <w:r>
              <w:rPr>
                <w:b/>
                <w:color w:val="000000"/>
              </w:rPr>
              <w:t>Monday 30</w:t>
            </w:r>
            <w:r>
              <w:rPr>
                <w:b/>
                <w:color w:val="000000"/>
                <w:vertAlign w:val="superscript"/>
              </w:rPr>
              <w:t>th</w:t>
            </w:r>
            <w:r>
              <w:rPr>
                <w:b/>
                <w:color w:val="000000"/>
              </w:rPr>
              <w:t xml:space="preserve"> June 2025 </w:t>
            </w:r>
            <w:r>
              <w:rPr>
                <w:color w:val="000000"/>
              </w:rPr>
              <w:t xml:space="preserve">and is valid for </w:t>
            </w:r>
            <w:r>
              <w:rPr>
                <w:b/>
                <w:color w:val="000000"/>
              </w:rPr>
              <w:t>2 years</w:t>
            </w:r>
          </w:p>
        </w:tc>
      </w:tr>
      <w:tr w:rsidR="003D1CB4" w14:paraId="57B24CB1"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09BCE58" w14:textId="77777777" w:rsidR="003D1CB4" w:rsidRDefault="003D1CB4">
            <w:pPr>
              <w:keepLines/>
              <w:pBdr>
                <w:top w:val="nil"/>
                <w:left w:val="nil"/>
                <w:bottom w:val="nil"/>
                <w:right w:val="nil"/>
                <w:between w:val="nil"/>
              </w:pBdr>
              <w:spacing w:after="28" w:line="249" w:lineRule="auto"/>
              <w:ind w:hanging="2"/>
              <w:rPr>
                <w:b/>
              </w:rPr>
            </w:pPr>
          </w:p>
          <w:p w14:paraId="0447F41E" w14:textId="77777777" w:rsidR="003D1CB4" w:rsidRDefault="006B778C">
            <w:pPr>
              <w:keepLines/>
              <w:pBdr>
                <w:top w:val="nil"/>
                <w:left w:val="nil"/>
                <w:bottom w:val="nil"/>
                <w:right w:val="nil"/>
                <w:between w:val="nil"/>
              </w:pBdr>
              <w:spacing w:after="28" w:line="249" w:lineRule="auto"/>
              <w:ind w:hanging="2"/>
              <w:rPr>
                <w:color w:val="000000"/>
              </w:rPr>
            </w:pPr>
            <w:r>
              <w:rPr>
                <w:b/>
                <w:color w:val="000000"/>
              </w:rPr>
              <w:t>Ending</w:t>
            </w:r>
          </w:p>
          <w:p w14:paraId="576CD6D3" w14:textId="77777777" w:rsidR="003D1CB4" w:rsidRDefault="006B778C">
            <w:pPr>
              <w:keepLines/>
              <w:pBdr>
                <w:top w:val="nil"/>
                <w:left w:val="nil"/>
                <w:bottom w:val="nil"/>
                <w:right w:val="nil"/>
                <w:between w:val="nil"/>
              </w:pBdr>
              <w:spacing w:line="249" w:lineRule="auto"/>
              <w:ind w:hanging="2"/>
              <w:rPr>
                <w:color w:val="000000"/>
              </w:rPr>
            </w:pPr>
            <w:r>
              <w:rPr>
                <w:b/>
                <w:color w:val="000000"/>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57A31C6" w14:textId="77777777" w:rsidR="003D1CB4" w:rsidRDefault="006B778C">
            <w:pPr>
              <w:keepLines/>
              <w:pBdr>
                <w:top w:val="nil"/>
                <w:left w:val="nil"/>
                <w:bottom w:val="nil"/>
                <w:right w:val="nil"/>
                <w:between w:val="nil"/>
              </w:pBdr>
              <w:spacing w:before="240" w:after="249" w:line="288" w:lineRule="auto"/>
              <w:ind w:hanging="2"/>
              <w:rPr>
                <w:color w:val="000000"/>
              </w:rPr>
            </w:pPr>
            <w:r>
              <w:rPr>
                <w:color w:val="000000"/>
              </w:rPr>
              <w:t xml:space="preserve">The notice period for the Supplier needed for Ending the Call-Off Contract is at least </w:t>
            </w:r>
            <w:r>
              <w:rPr>
                <w:b/>
                <w:color w:val="000000"/>
              </w:rPr>
              <w:t xml:space="preserve">90 </w:t>
            </w:r>
            <w:r>
              <w:rPr>
                <w:color w:val="000000"/>
              </w:rPr>
              <w:t>Working Days from the date of written notice for undisputed sums (as per clause 18.6).</w:t>
            </w:r>
          </w:p>
          <w:p w14:paraId="3BD43998" w14:textId="77777777" w:rsidR="003D1CB4" w:rsidRDefault="006B778C">
            <w:pPr>
              <w:keepLines/>
              <w:pBdr>
                <w:top w:val="nil"/>
                <w:left w:val="nil"/>
                <w:bottom w:val="nil"/>
                <w:right w:val="nil"/>
                <w:between w:val="nil"/>
              </w:pBdr>
              <w:spacing w:before="240" w:line="249" w:lineRule="auto"/>
              <w:ind w:hanging="2"/>
              <w:rPr>
                <w:color w:val="000000"/>
              </w:rPr>
            </w:pPr>
            <w:r>
              <w:rPr>
                <w:color w:val="000000"/>
              </w:rPr>
              <w:t xml:space="preserve">The notice period for the Buyer is a maximum of </w:t>
            </w:r>
            <w:r>
              <w:rPr>
                <w:b/>
                <w:color w:val="000000"/>
              </w:rPr>
              <w:t>30</w:t>
            </w:r>
            <w:r>
              <w:rPr>
                <w:b/>
              </w:rPr>
              <w:t xml:space="preserve"> </w:t>
            </w:r>
            <w:r>
              <w:rPr>
                <w:color w:val="000000"/>
              </w:rPr>
              <w:t>days from the date of written notice for Ending without cause (as per clause 18.1).</w:t>
            </w:r>
          </w:p>
        </w:tc>
      </w:tr>
      <w:tr w:rsidR="003D1CB4" w14:paraId="77EC1096" w14:textId="77777777">
        <w:trPr>
          <w:trHeight w:val="3057"/>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E34FF49" w14:textId="77777777" w:rsidR="003D1CB4" w:rsidRDefault="006B778C">
            <w:pPr>
              <w:pBdr>
                <w:top w:val="nil"/>
                <w:left w:val="nil"/>
                <w:bottom w:val="nil"/>
                <w:right w:val="nil"/>
                <w:between w:val="nil"/>
              </w:pBdr>
              <w:spacing w:line="249" w:lineRule="auto"/>
              <w:ind w:hanging="2"/>
              <w:rPr>
                <w:color w:val="000000"/>
              </w:rPr>
            </w:pPr>
            <w:r>
              <w:rPr>
                <w:b/>
                <w:color w:val="000000"/>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2327D53" w14:textId="77777777" w:rsidR="003D1CB4" w:rsidRDefault="006B778C">
            <w:pPr>
              <w:pBdr>
                <w:top w:val="nil"/>
                <w:left w:val="nil"/>
                <w:bottom w:val="nil"/>
                <w:right w:val="nil"/>
                <w:between w:val="nil"/>
              </w:pBdr>
              <w:spacing w:after="225"/>
              <w:ind w:hanging="2"/>
              <w:rPr>
                <w:color w:val="000000"/>
              </w:rPr>
            </w:pPr>
            <w:r>
              <w:rPr>
                <w:color w:val="000000"/>
              </w:rPr>
              <w:t xml:space="preserve">This Call-Off Contract can be extended by the Buyer for </w:t>
            </w:r>
            <w:r>
              <w:rPr>
                <w:b/>
                <w:color w:val="000000"/>
              </w:rPr>
              <w:t xml:space="preserve">one </w:t>
            </w:r>
            <w:r>
              <w:rPr>
                <w:color w:val="000000"/>
              </w:rPr>
              <w:t xml:space="preserve">period of up to 12 months, by giving the Supplier </w:t>
            </w:r>
            <w:r>
              <w:rPr>
                <w:b/>
                <w:color w:val="000000"/>
              </w:rPr>
              <w:t xml:space="preserve">4 weeks </w:t>
            </w:r>
            <w:r>
              <w:rPr>
                <w:color w:val="000000"/>
              </w:rPr>
              <w:t>written notice before its expiry. The extension period is subject to clauses 1.3 and 1.4 in Part B below.</w:t>
            </w:r>
          </w:p>
          <w:p w14:paraId="65FE788C" w14:textId="77777777" w:rsidR="003D1CB4" w:rsidRDefault="006B778C">
            <w:pPr>
              <w:pBdr>
                <w:top w:val="nil"/>
                <w:left w:val="nil"/>
                <w:bottom w:val="nil"/>
                <w:right w:val="nil"/>
                <w:between w:val="nil"/>
              </w:pBdr>
              <w:spacing w:after="242" w:line="276" w:lineRule="auto"/>
              <w:ind w:hanging="2"/>
              <w:rPr>
                <w:color w:val="000000"/>
              </w:rPr>
            </w:pPr>
            <w:r>
              <w:rPr>
                <w:color w:val="000000"/>
              </w:rPr>
              <w:t>Extensions which extend the Term beyond 36 months are only permitted if the Supplier complies with the additional exit plan requirements at clauses 21.3 to 21.8.</w:t>
            </w:r>
          </w:p>
          <w:p w14:paraId="6E6370D2" w14:textId="77777777" w:rsidR="003D1CB4" w:rsidRDefault="003D1CB4">
            <w:pPr>
              <w:pBdr>
                <w:top w:val="nil"/>
                <w:left w:val="nil"/>
                <w:bottom w:val="nil"/>
                <w:right w:val="nil"/>
                <w:between w:val="nil"/>
              </w:pBdr>
              <w:spacing w:line="249" w:lineRule="auto"/>
              <w:ind w:hanging="2"/>
              <w:rPr>
                <w:color w:val="000000"/>
              </w:rPr>
            </w:pPr>
          </w:p>
        </w:tc>
      </w:tr>
    </w:tbl>
    <w:p w14:paraId="364544B3" w14:textId="77777777" w:rsidR="003D1CB4" w:rsidRDefault="003D1CB4">
      <w:pPr>
        <w:pBdr>
          <w:top w:val="nil"/>
          <w:left w:val="nil"/>
          <w:bottom w:val="nil"/>
          <w:right w:val="nil"/>
          <w:between w:val="nil"/>
        </w:pBdr>
        <w:spacing w:after="310" w:line="290" w:lineRule="auto"/>
        <w:ind w:firstLine="0"/>
        <w:rPr>
          <w:color w:val="000000"/>
        </w:rPr>
      </w:pPr>
    </w:p>
    <w:p w14:paraId="1A696AC2" w14:textId="77777777" w:rsidR="003D1CB4" w:rsidRDefault="006B778C">
      <w:pPr>
        <w:pStyle w:val="Heading3"/>
        <w:ind w:left="1" w:hanging="3"/>
      </w:pPr>
      <w:r>
        <w:lastRenderedPageBreak/>
        <w:t>Buyer contractual details</w:t>
      </w:r>
    </w:p>
    <w:p w14:paraId="59316540" w14:textId="77777777" w:rsidR="003D1CB4" w:rsidRDefault="006B778C">
      <w:pPr>
        <w:pBdr>
          <w:top w:val="nil"/>
          <w:left w:val="nil"/>
          <w:bottom w:val="nil"/>
          <w:right w:val="nil"/>
          <w:between w:val="nil"/>
        </w:pBdr>
        <w:ind w:right="14" w:hanging="2"/>
        <w:rPr>
          <w:color w:val="000000"/>
        </w:rPr>
      </w:pPr>
      <w:r>
        <w:rPr>
          <w:color w:val="000000"/>
        </w:rPr>
        <w:t>This Order is for the G-Cloud Services outlined below. It is acknowledged by the Parties that the volume of the G-Cloud Services used by the Buyer may vary during this Call-Off Contract.</w:t>
      </w:r>
    </w:p>
    <w:p w14:paraId="57061ABF" w14:textId="77777777" w:rsidR="003D1CB4" w:rsidRDefault="003D1CB4">
      <w:pPr>
        <w:pBdr>
          <w:top w:val="nil"/>
          <w:left w:val="nil"/>
          <w:bottom w:val="nil"/>
          <w:right w:val="nil"/>
          <w:between w:val="nil"/>
        </w:pBdr>
        <w:ind w:right="14" w:hanging="2"/>
        <w:rPr>
          <w:color w:val="000000"/>
        </w:rPr>
      </w:pPr>
    </w:p>
    <w:p w14:paraId="203CEAB4" w14:textId="77777777" w:rsidR="003D1CB4" w:rsidRDefault="003D1CB4">
      <w:pPr>
        <w:widowControl w:val="0"/>
        <w:pBdr>
          <w:top w:val="nil"/>
          <w:left w:val="nil"/>
          <w:bottom w:val="nil"/>
          <w:right w:val="nil"/>
          <w:between w:val="nil"/>
        </w:pBdr>
        <w:spacing w:before="190" w:line="276" w:lineRule="auto"/>
        <w:ind w:right="322" w:hanging="2"/>
        <w:rPr>
          <w:color w:val="000000"/>
        </w:rPr>
      </w:pPr>
    </w:p>
    <w:tbl>
      <w:tblPr>
        <w:tblStyle w:val="afffffffa"/>
        <w:tblW w:w="9615" w:type="dxa"/>
        <w:tblInd w:w="-5" w:type="dxa"/>
        <w:tblLayout w:type="fixed"/>
        <w:tblLook w:val="0000" w:firstRow="0" w:lastRow="0" w:firstColumn="0" w:lastColumn="0" w:noHBand="0" w:noVBand="0"/>
      </w:tblPr>
      <w:tblGrid>
        <w:gridCol w:w="3246"/>
        <w:gridCol w:w="6369"/>
      </w:tblGrid>
      <w:tr w:rsidR="003D1CB4" w14:paraId="6075DFD4" w14:textId="77777777">
        <w:trPr>
          <w:trHeight w:val="1772"/>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C04C2A5" w14:textId="77777777" w:rsidR="003D1CB4" w:rsidRDefault="006B778C">
            <w:pPr>
              <w:widowControl w:val="0"/>
              <w:pBdr>
                <w:top w:val="nil"/>
                <w:left w:val="nil"/>
                <w:bottom w:val="nil"/>
                <w:right w:val="nil"/>
                <w:between w:val="nil"/>
              </w:pBdr>
              <w:spacing w:before="190" w:line="276" w:lineRule="auto"/>
              <w:ind w:right="322" w:hanging="2"/>
              <w:rPr>
                <w:color w:val="000000"/>
              </w:rPr>
            </w:pPr>
            <w:r>
              <w:rPr>
                <w:b/>
                <w:color w:val="000000"/>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AC2A2E" w14:textId="77777777" w:rsidR="003D1CB4" w:rsidRDefault="006B778C">
            <w:pPr>
              <w:widowControl w:val="0"/>
              <w:pBdr>
                <w:top w:val="nil"/>
                <w:left w:val="nil"/>
                <w:bottom w:val="nil"/>
                <w:right w:val="nil"/>
                <w:between w:val="nil"/>
              </w:pBdr>
              <w:spacing w:before="190" w:line="276" w:lineRule="auto"/>
              <w:ind w:right="322" w:hanging="2"/>
              <w:rPr>
                <w:color w:val="000000"/>
              </w:rPr>
            </w:pPr>
            <w:r>
              <w:rPr>
                <w:color w:val="000000"/>
              </w:rPr>
              <w:t>This Call-Off Contract is for the provision of Services Under:</w:t>
            </w:r>
          </w:p>
          <w:p w14:paraId="10DAF251" w14:textId="77777777" w:rsidR="003D1CB4" w:rsidRDefault="003D1CB4">
            <w:pPr>
              <w:widowControl w:val="0"/>
              <w:pBdr>
                <w:top w:val="nil"/>
                <w:left w:val="nil"/>
                <w:bottom w:val="nil"/>
                <w:right w:val="nil"/>
                <w:between w:val="nil"/>
              </w:pBdr>
              <w:spacing w:line="276" w:lineRule="auto"/>
              <w:ind w:right="322" w:firstLine="0"/>
              <w:rPr>
                <w:color w:val="000000"/>
              </w:rPr>
            </w:pPr>
          </w:p>
          <w:p w14:paraId="3A8ECB78" w14:textId="77777777" w:rsidR="003D1CB4" w:rsidRDefault="006B778C">
            <w:pPr>
              <w:widowControl w:val="0"/>
              <w:numPr>
                <w:ilvl w:val="0"/>
                <w:numId w:val="31"/>
              </w:numPr>
              <w:pBdr>
                <w:top w:val="nil"/>
                <w:left w:val="nil"/>
                <w:bottom w:val="nil"/>
                <w:right w:val="nil"/>
                <w:between w:val="nil"/>
              </w:pBdr>
              <w:spacing w:line="276" w:lineRule="auto"/>
              <w:ind w:right="322"/>
            </w:pPr>
            <w:r>
              <w:rPr>
                <w:color w:val="000000"/>
              </w:rPr>
              <w:t>Lot 2: Cloud software</w:t>
            </w:r>
          </w:p>
          <w:p w14:paraId="13207D5C" w14:textId="77777777" w:rsidR="003D1CB4" w:rsidRDefault="003D1CB4">
            <w:pPr>
              <w:widowControl w:val="0"/>
              <w:pBdr>
                <w:top w:val="nil"/>
                <w:left w:val="nil"/>
                <w:bottom w:val="nil"/>
                <w:right w:val="nil"/>
                <w:between w:val="nil"/>
              </w:pBdr>
              <w:spacing w:line="276" w:lineRule="auto"/>
              <w:ind w:right="322" w:firstLine="0"/>
            </w:pPr>
          </w:p>
        </w:tc>
      </w:tr>
      <w:tr w:rsidR="003D1CB4" w14:paraId="7F4F878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18A4B4" w14:textId="77777777" w:rsidR="003D1CB4" w:rsidRDefault="006B778C">
            <w:pPr>
              <w:widowControl w:val="0"/>
              <w:pBdr>
                <w:top w:val="nil"/>
                <w:left w:val="nil"/>
                <w:bottom w:val="nil"/>
                <w:right w:val="nil"/>
                <w:between w:val="nil"/>
              </w:pBdr>
              <w:spacing w:before="190" w:line="276" w:lineRule="auto"/>
              <w:ind w:right="322" w:hanging="2"/>
              <w:rPr>
                <w:color w:val="000000"/>
              </w:rPr>
            </w:pPr>
            <w:r>
              <w:rPr>
                <w:b/>
                <w:color w:val="000000"/>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735B51" w14:textId="77777777" w:rsidR="003D1CB4" w:rsidRDefault="006B778C">
            <w:pPr>
              <w:widowControl w:val="0"/>
              <w:pBdr>
                <w:top w:val="nil"/>
                <w:left w:val="nil"/>
                <w:bottom w:val="nil"/>
                <w:right w:val="nil"/>
                <w:between w:val="nil"/>
              </w:pBdr>
              <w:spacing w:before="190" w:line="276" w:lineRule="auto"/>
              <w:ind w:right="322" w:hanging="2"/>
              <w:rPr>
                <w:color w:val="000000"/>
              </w:rPr>
            </w:pPr>
            <w:r>
              <w:rPr>
                <w:color w:val="000000"/>
              </w:rPr>
              <w:t xml:space="preserve">The Services to be provided by the Supplier under the above Lot </w:t>
            </w:r>
            <w:r>
              <w:t>and are detailed in Annex one (</w:t>
            </w:r>
            <w:proofErr w:type="gramStart"/>
            <w:r>
              <w:t>SOR)  Schedule</w:t>
            </w:r>
            <w:proofErr w:type="gramEnd"/>
            <w:r>
              <w:t xml:space="preserve"> two</w:t>
            </w:r>
            <w:r>
              <w:rPr>
                <w:color w:val="000000"/>
              </w:rPr>
              <w:t>:</w:t>
            </w:r>
          </w:p>
          <w:p w14:paraId="0D8308AC" w14:textId="77777777" w:rsidR="003D1CB4" w:rsidRDefault="003D1CB4">
            <w:pPr>
              <w:widowControl w:val="0"/>
              <w:pBdr>
                <w:top w:val="nil"/>
                <w:left w:val="nil"/>
                <w:bottom w:val="nil"/>
                <w:right w:val="nil"/>
                <w:between w:val="nil"/>
              </w:pBdr>
              <w:spacing w:line="276" w:lineRule="auto"/>
              <w:ind w:left="720" w:right="322" w:firstLine="0"/>
            </w:pPr>
          </w:p>
          <w:p w14:paraId="76F06494" w14:textId="77777777" w:rsidR="003D1CB4" w:rsidRDefault="003D1CB4">
            <w:pPr>
              <w:widowControl w:val="0"/>
              <w:pBdr>
                <w:top w:val="nil"/>
                <w:left w:val="nil"/>
                <w:bottom w:val="nil"/>
                <w:right w:val="nil"/>
                <w:between w:val="nil"/>
              </w:pBdr>
              <w:spacing w:line="276" w:lineRule="auto"/>
              <w:ind w:right="322" w:hanging="2"/>
              <w:rPr>
                <w:color w:val="000000"/>
              </w:rPr>
            </w:pPr>
          </w:p>
        </w:tc>
      </w:tr>
      <w:tr w:rsidR="003D1CB4" w14:paraId="1204FE3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0E8F46" w14:textId="77777777" w:rsidR="003D1CB4" w:rsidRDefault="006B778C">
            <w:pPr>
              <w:widowControl w:val="0"/>
              <w:pBdr>
                <w:top w:val="nil"/>
                <w:left w:val="nil"/>
                <w:bottom w:val="nil"/>
                <w:right w:val="nil"/>
                <w:between w:val="nil"/>
              </w:pBdr>
              <w:spacing w:before="190" w:line="276" w:lineRule="auto"/>
              <w:ind w:right="322" w:hanging="2"/>
              <w:rPr>
                <w:color w:val="000000"/>
              </w:rPr>
            </w:pPr>
            <w:r>
              <w:rPr>
                <w:b/>
                <w:color w:val="000000"/>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9B2C73" w14:textId="77777777" w:rsidR="003D1CB4" w:rsidRDefault="006B778C">
            <w:pPr>
              <w:widowControl w:val="0"/>
              <w:pBdr>
                <w:top w:val="nil"/>
                <w:left w:val="nil"/>
                <w:bottom w:val="nil"/>
                <w:right w:val="nil"/>
                <w:between w:val="nil"/>
              </w:pBdr>
              <w:spacing w:before="190" w:line="276" w:lineRule="auto"/>
              <w:ind w:right="322" w:hanging="2"/>
              <w:rPr>
                <w:color w:val="000000"/>
              </w:rPr>
            </w:pPr>
            <w:r>
              <w:rPr>
                <w:b/>
              </w:rPr>
              <w:t>Not Applicable</w:t>
            </w:r>
          </w:p>
        </w:tc>
      </w:tr>
      <w:tr w:rsidR="003D1CB4" w14:paraId="3D0EDF2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992D90" w14:textId="77777777" w:rsidR="003D1CB4" w:rsidRDefault="006B778C">
            <w:pPr>
              <w:widowControl w:val="0"/>
              <w:pBdr>
                <w:top w:val="nil"/>
                <w:left w:val="nil"/>
                <w:bottom w:val="nil"/>
                <w:right w:val="nil"/>
                <w:between w:val="nil"/>
              </w:pBdr>
              <w:spacing w:before="190" w:line="276" w:lineRule="auto"/>
              <w:ind w:right="322" w:hanging="2"/>
              <w:rPr>
                <w:color w:val="000000"/>
              </w:rPr>
            </w:pPr>
            <w:r>
              <w:rPr>
                <w:b/>
                <w:color w:val="000000"/>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75E63F" w14:textId="77777777" w:rsidR="003D1CB4" w:rsidRDefault="006B778C">
            <w:pPr>
              <w:widowControl w:val="0"/>
              <w:pBdr>
                <w:top w:val="nil"/>
                <w:left w:val="nil"/>
                <w:bottom w:val="nil"/>
                <w:right w:val="nil"/>
                <w:between w:val="nil"/>
              </w:pBdr>
              <w:spacing w:before="190" w:line="276" w:lineRule="auto"/>
              <w:ind w:right="322" w:hanging="2"/>
              <w:rPr>
                <w:color w:val="000000"/>
              </w:rPr>
            </w:pPr>
            <w:r>
              <w:rPr>
                <w:color w:val="000000"/>
              </w:rPr>
              <w:t>The Services will be delivered remotely.</w:t>
            </w:r>
          </w:p>
        </w:tc>
      </w:tr>
      <w:tr w:rsidR="003D1CB4" w14:paraId="15B9B8C0"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945E1E" w14:textId="77777777" w:rsidR="003D1CB4" w:rsidRDefault="006B778C">
            <w:pPr>
              <w:widowControl w:val="0"/>
              <w:pBdr>
                <w:top w:val="nil"/>
                <w:left w:val="nil"/>
                <w:bottom w:val="nil"/>
                <w:right w:val="nil"/>
                <w:between w:val="nil"/>
              </w:pBdr>
              <w:spacing w:before="190" w:line="276" w:lineRule="auto"/>
              <w:ind w:right="322" w:hanging="2"/>
              <w:rPr>
                <w:color w:val="000000"/>
              </w:rPr>
            </w:pPr>
            <w:r>
              <w:rPr>
                <w:b/>
                <w:color w:val="000000"/>
              </w:rPr>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EB9B83" w14:textId="77777777" w:rsidR="003D1CB4" w:rsidRDefault="006B778C">
            <w:pPr>
              <w:widowControl w:val="0"/>
              <w:pBdr>
                <w:top w:val="nil"/>
                <w:left w:val="nil"/>
                <w:bottom w:val="nil"/>
                <w:right w:val="nil"/>
                <w:between w:val="nil"/>
              </w:pBdr>
              <w:spacing w:before="190" w:line="276" w:lineRule="auto"/>
              <w:ind w:right="322" w:hanging="2"/>
              <w:rPr>
                <w:color w:val="000000"/>
              </w:rPr>
            </w:pPr>
            <w:r>
              <w:t>The quality standards required for this Call-Off Contract are: All service delivery activity undertaken by the supplier must be compliant with the three key government standards governing digital services; Technology Code of Practice, Minimum Cyber Security Standard and Government Service Standard.</w:t>
            </w:r>
          </w:p>
        </w:tc>
      </w:tr>
      <w:tr w:rsidR="003D1CB4" w14:paraId="174A0B5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F14E28" w14:textId="77777777" w:rsidR="003D1CB4" w:rsidRDefault="006B778C">
            <w:pPr>
              <w:widowControl w:val="0"/>
              <w:pBdr>
                <w:top w:val="nil"/>
                <w:left w:val="nil"/>
                <w:bottom w:val="nil"/>
                <w:right w:val="nil"/>
                <w:between w:val="nil"/>
              </w:pBdr>
              <w:spacing w:before="190" w:line="276" w:lineRule="auto"/>
              <w:ind w:right="322" w:hanging="2"/>
              <w:rPr>
                <w:color w:val="000000"/>
              </w:rPr>
            </w:pPr>
            <w:r>
              <w:rPr>
                <w:b/>
                <w:color w:val="000000"/>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50150C" w14:textId="77777777" w:rsidR="003D1CB4" w:rsidRDefault="006B778C">
            <w:pPr>
              <w:widowControl w:val="0"/>
              <w:pBdr>
                <w:top w:val="nil"/>
                <w:left w:val="nil"/>
                <w:bottom w:val="nil"/>
                <w:right w:val="nil"/>
                <w:between w:val="nil"/>
              </w:pBdr>
              <w:spacing w:before="190" w:line="276" w:lineRule="auto"/>
              <w:ind w:right="322" w:hanging="2"/>
            </w:pPr>
            <w:r>
              <w:t xml:space="preserve">The technical standards used as a requirement for this </w:t>
            </w:r>
            <w:proofErr w:type="spellStart"/>
            <w:r>
              <w:t>CallOff</w:t>
            </w:r>
            <w:proofErr w:type="spellEnd"/>
            <w:r>
              <w:t xml:space="preserve"> Contract are: </w:t>
            </w:r>
          </w:p>
          <w:p w14:paraId="5F442FE5" w14:textId="77777777" w:rsidR="003D1CB4" w:rsidRDefault="006B778C">
            <w:pPr>
              <w:widowControl w:val="0"/>
              <w:pBdr>
                <w:top w:val="nil"/>
                <w:left w:val="nil"/>
                <w:bottom w:val="nil"/>
                <w:right w:val="nil"/>
                <w:between w:val="nil"/>
              </w:pBdr>
              <w:spacing w:before="190" w:line="276" w:lineRule="auto"/>
              <w:ind w:right="322" w:hanging="2"/>
            </w:pPr>
            <w:r>
              <w:t>● ISO/IEC 27001</w:t>
            </w:r>
          </w:p>
          <w:p w14:paraId="55EE496B" w14:textId="77777777" w:rsidR="003D1CB4" w:rsidRDefault="006B778C">
            <w:pPr>
              <w:widowControl w:val="0"/>
              <w:pBdr>
                <w:top w:val="nil"/>
                <w:left w:val="nil"/>
                <w:bottom w:val="nil"/>
                <w:right w:val="nil"/>
                <w:between w:val="nil"/>
              </w:pBdr>
              <w:spacing w:before="190" w:line="276" w:lineRule="auto"/>
              <w:ind w:right="322" w:hanging="2"/>
            </w:pPr>
            <w:r>
              <w:t xml:space="preserve"> ● Cyber Essentials</w:t>
            </w:r>
          </w:p>
          <w:p w14:paraId="318376EC" w14:textId="77777777" w:rsidR="003D1CB4" w:rsidRDefault="006B778C">
            <w:pPr>
              <w:widowControl w:val="0"/>
              <w:spacing w:before="190" w:line="276" w:lineRule="auto"/>
              <w:ind w:right="322" w:hanging="2"/>
            </w:pPr>
            <w:r>
              <w:t>● SOC2 Type II</w:t>
            </w:r>
          </w:p>
          <w:p w14:paraId="1B76088A" w14:textId="77777777" w:rsidR="003D1CB4" w:rsidRDefault="006B778C">
            <w:pPr>
              <w:widowControl w:val="0"/>
              <w:spacing w:before="190" w:line="276" w:lineRule="auto"/>
              <w:ind w:right="322" w:hanging="2"/>
            </w:pPr>
            <w:r>
              <w:t>● Adheres to the most current NCSC Security Guidelines - including the 14 Cloud Principles.</w:t>
            </w:r>
          </w:p>
          <w:p w14:paraId="1A325094" w14:textId="77777777" w:rsidR="003D1CB4" w:rsidRDefault="003D1CB4">
            <w:pPr>
              <w:widowControl w:val="0"/>
              <w:pBdr>
                <w:top w:val="nil"/>
                <w:left w:val="nil"/>
                <w:bottom w:val="nil"/>
                <w:right w:val="nil"/>
                <w:between w:val="nil"/>
              </w:pBdr>
              <w:spacing w:before="190" w:line="276" w:lineRule="auto"/>
              <w:ind w:right="322" w:hanging="2"/>
            </w:pPr>
          </w:p>
        </w:tc>
      </w:tr>
      <w:tr w:rsidR="003D1CB4" w14:paraId="48EE6860"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A0FC31" w14:textId="77777777" w:rsidR="003D1CB4" w:rsidRDefault="006B778C">
            <w:pPr>
              <w:widowControl w:val="0"/>
              <w:pBdr>
                <w:top w:val="nil"/>
                <w:left w:val="nil"/>
                <w:bottom w:val="nil"/>
                <w:right w:val="nil"/>
                <w:between w:val="nil"/>
              </w:pBdr>
              <w:spacing w:before="190" w:line="276" w:lineRule="auto"/>
              <w:ind w:right="322" w:hanging="2"/>
              <w:rPr>
                <w:color w:val="000000"/>
              </w:rPr>
            </w:pPr>
            <w:r>
              <w:rPr>
                <w:b/>
                <w:color w:val="000000"/>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F7AE81" w14:textId="77777777" w:rsidR="003D1CB4" w:rsidRDefault="006B778C">
            <w:pPr>
              <w:widowControl w:val="0"/>
              <w:pBdr>
                <w:top w:val="nil"/>
                <w:left w:val="nil"/>
                <w:bottom w:val="nil"/>
                <w:right w:val="nil"/>
                <w:between w:val="nil"/>
              </w:pBdr>
              <w:spacing w:before="190" w:line="276" w:lineRule="auto"/>
              <w:ind w:right="322" w:hanging="2"/>
              <w:rPr>
                <w:color w:val="000000"/>
              </w:rPr>
            </w:pPr>
            <w:r>
              <w:t>As detailed in Annex A (SOR)</w:t>
            </w:r>
          </w:p>
        </w:tc>
      </w:tr>
      <w:tr w:rsidR="003D1CB4" w14:paraId="13792D34" w14:textId="77777777">
        <w:trPr>
          <w:trHeight w:val="941"/>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26F8B9" w14:textId="77777777" w:rsidR="003D1CB4" w:rsidRDefault="006B778C">
            <w:pPr>
              <w:widowControl w:val="0"/>
              <w:pBdr>
                <w:top w:val="nil"/>
                <w:left w:val="nil"/>
                <w:bottom w:val="nil"/>
                <w:right w:val="nil"/>
                <w:between w:val="nil"/>
              </w:pBdr>
              <w:spacing w:before="190" w:line="276" w:lineRule="auto"/>
              <w:ind w:right="322" w:hanging="2"/>
              <w:rPr>
                <w:color w:val="000000"/>
              </w:rPr>
            </w:pPr>
            <w:r>
              <w:rPr>
                <w:b/>
                <w:color w:val="000000"/>
              </w:rPr>
              <w:lastRenderedPageBreak/>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B20C6D8" w14:textId="77777777" w:rsidR="003D1CB4" w:rsidRDefault="006B778C">
            <w:pPr>
              <w:widowControl w:val="0"/>
              <w:pBdr>
                <w:top w:val="nil"/>
                <w:left w:val="nil"/>
                <w:bottom w:val="nil"/>
                <w:right w:val="nil"/>
                <w:between w:val="nil"/>
              </w:pBdr>
              <w:spacing w:before="190" w:line="276" w:lineRule="auto"/>
              <w:ind w:right="322" w:hanging="2"/>
              <w:rPr>
                <w:b/>
                <w:color w:val="000000"/>
              </w:rPr>
            </w:pPr>
            <w:r>
              <w:t>The onboarding plan for this call-off contract is to be determined between the Supplier and Customer. Provision of accounts and access to licences should be complete within 48 hours of the supplier receiving approval to proceed.</w:t>
            </w:r>
          </w:p>
        </w:tc>
      </w:tr>
    </w:tbl>
    <w:p w14:paraId="2AC7EA7A" w14:textId="77777777" w:rsidR="003D1CB4" w:rsidRDefault="003D1CB4">
      <w:pPr>
        <w:pBdr>
          <w:top w:val="nil"/>
          <w:left w:val="nil"/>
          <w:bottom w:val="nil"/>
          <w:right w:val="nil"/>
          <w:between w:val="nil"/>
        </w:pBdr>
        <w:spacing w:line="249" w:lineRule="auto"/>
        <w:ind w:right="110" w:firstLine="0"/>
      </w:pPr>
    </w:p>
    <w:tbl>
      <w:tblPr>
        <w:tblStyle w:val="afffffffb"/>
        <w:tblW w:w="9639" w:type="dxa"/>
        <w:tblInd w:w="-10" w:type="dxa"/>
        <w:tblLayout w:type="fixed"/>
        <w:tblLook w:val="0000" w:firstRow="0" w:lastRow="0" w:firstColumn="0" w:lastColumn="0" w:noHBand="0" w:noVBand="0"/>
      </w:tblPr>
      <w:tblGrid>
        <w:gridCol w:w="3256"/>
        <w:gridCol w:w="6383"/>
      </w:tblGrid>
      <w:tr w:rsidR="003D1CB4" w14:paraId="7FD3C423" w14:textId="77777777">
        <w:trPr>
          <w:trHeight w:val="94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27B01D7" w14:textId="77777777" w:rsidR="003D1CB4" w:rsidRDefault="006B778C">
            <w:pPr>
              <w:pBdr>
                <w:top w:val="nil"/>
                <w:left w:val="nil"/>
                <w:bottom w:val="nil"/>
                <w:right w:val="nil"/>
                <w:between w:val="nil"/>
              </w:pBdr>
              <w:spacing w:line="249" w:lineRule="auto"/>
              <w:ind w:hanging="2"/>
              <w:rPr>
                <w:color w:val="000000"/>
              </w:rPr>
            </w:pPr>
            <w:r>
              <w:rPr>
                <w:b/>
                <w:color w:val="000000"/>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0285CC" w14:textId="77777777" w:rsidR="003D1CB4" w:rsidRDefault="006B778C">
            <w:pPr>
              <w:pBdr>
                <w:top w:val="nil"/>
                <w:left w:val="nil"/>
                <w:bottom w:val="nil"/>
                <w:right w:val="nil"/>
                <w:between w:val="nil"/>
              </w:pBdr>
              <w:spacing w:line="249" w:lineRule="auto"/>
              <w:ind w:hanging="2"/>
              <w:rPr>
                <w:color w:val="000000"/>
              </w:rPr>
            </w:pPr>
            <w:r>
              <w:t>The offboarding plan for this Call-Off Contract is to be agreed if required between the Customer and the Supplier in line with Clause 21.</w:t>
            </w:r>
          </w:p>
        </w:tc>
      </w:tr>
      <w:tr w:rsidR="003D1CB4" w14:paraId="1DDA97A1" w14:textId="77777777">
        <w:trPr>
          <w:trHeight w:val="2047"/>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A187B88" w14:textId="77777777" w:rsidR="003D1CB4" w:rsidRDefault="006B778C">
            <w:pPr>
              <w:pBdr>
                <w:top w:val="nil"/>
                <w:left w:val="nil"/>
                <w:bottom w:val="nil"/>
                <w:right w:val="nil"/>
                <w:between w:val="nil"/>
              </w:pBdr>
              <w:spacing w:line="249" w:lineRule="auto"/>
              <w:ind w:hanging="2"/>
              <w:rPr>
                <w:color w:val="000000"/>
              </w:rPr>
            </w:pPr>
            <w:r>
              <w:rPr>
                <w:b/>
                <w:color w:val="000000"/>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8480453" w14:textId="77777777" w:rsidR="003D1CB4" w:rsidRDefault="006B778C">
            <w:pPr>
              <w:pBdr>
                <w:top w:val="nil"/>
                <w:left w:val="nil"/>
                <w:bottom w:val="nil"/>
                <w:right w:val="nil"/>
                <w:between w:val="nil"/>
              </w:pBdr>
              <w:spacing w:line="249" w:lineRule="auto"/>
              <w:ind w:hanging="2"/>
              <w:rPr>
                <w:color w:val="000000"/>
              </w:rPr>
            </w:pPr>
            <w:r>
              <w:t>Not Applicable</w:t>
            </w:r>
          </w:p>
        </w:tc>
      </w:tr>
      <w:tr w:rsidR="003D1CB4" w14:paraId="4403A6F8" w14:textId="77777777">
        <w:trPr>
          <w:trHeight w:val="537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5F7CD28" w14:textId="77777777" w:rsidR="003D1CB4" w:rsidRDefault="006B778C">
            <w:pPr>
              <w:pBdr>
                <w:top w:val="nil"/>
                <w:left w:val="nil"/>
                <w:bottom w:val="nil"/>
                <w:right w:val="nil"/>
                <w:between w:val="nil"/>
              </w:pBdr>
              <w:spacing w:line="249" w:lineRule="auto"/>
              <w:ind w:hanging="2"/>
              <w:rPr>
                <w:color w:val="000000"/>
              </w:rPr>
            </w:pPr>
            <w:r>
              <w:rPr>
                <w:b/>
                <w:color w:val="000000"/>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867748" w14:textId="77777777" w:rsidR="003D1CB4" w:rsidRDefault="006B778C">
            <w:pPr>
              <w:pBdr>
                <w:top w:val="nil"/>
                <w:left w:val="nil"/>
                <w:bottom w:val="nil"/>
                <w:right w:val="nil"/>
                <w:between w:val="nil"/>
              </w:pBdr>
              <w:spacing w:after="233" w:line="288" w:lineRule="auto"/>
              <w:ind w:hanging="2"/>
              <w:rPr>
                <w:color w:val="000000"/>
              </w:rPr>
            </w:pPr>
            <w:r>
              <w:rPr>
                <w:color w:val="000000"/>
              </w:rPr>
              <w:t>Defaults by either party resulting in direct loss or damage to the property (including technical infrastructure, assets or equipment but excluding any loss or damage to Buyer Data) of the other Party will not exceed two hundred and nine thou</w:t>
            </w:r>
            <w:r>
              <w:t>sand</w:t>
            </w:r>
            <w:r>
              <w:rPr>
                <w:color w:val="000000"/>
              </w:rPr>
              <w:t xml:space="preserve"> (£</w:t>
            </w:r>
            <w:r>
              <w:t>209,000.00) per year</w:t>
            </w:r>
          </w:p>
          <w:p w14:paraId="379AF9BF" w14:textId="77777777" w:rsidR="003D1CB4" w:rsidRDefault="006B778C">
            <w:pPr>
              <w:pBdr>
                <w:top w:val="nil"/>
                <w:left w:val="nil"/>
                <w:bottom w:val="nil"/>
                <w:right w:val="nil"/>
                <w:between w:val="nil"/>
              </w:pBdr>
              <w:spacing w:after="232" w:line="288" w:lineRule="auto"/>
              <w:ind w:right="43" w:hanging="2"/>
              <w:rPr>
                <w:color w:val="000000"/>
              </w:rPr>
            </w:pPr>
            <w:r>
              <w:rPr>
                <w:color w:val="000000"/>
              </w:rPr>
              <w:t xml:space="preserve">The annual total liability of the Supplier for Buyer Data Defaults resulting in direct loss, destruction, corruption, degradation of or damage to any Buyer Data will not exceed </w:t>
            </w:r>
            <w:r>
              <w:t>125%</w:t>
            </w:r>
            <w:r>
              <w:rPr>
                <w:color w:val="000000"/>
              </w:rPr>
              <w:t xml:space="preserve"> of the Charges payable by the Buyer to the Supplier during the Call-Off Contract Term (whichever is the greater).</w:t>
            </w:r>
          </w:p>
          <w:p w14:paraId="4F6BE023" w14:textId="77777777" w:rsidR="003D1CB4" w:rsidRDefault="006B778C">
            <w:pPr>
              <w:pBdr>
                <w:top w:val="nil"/>
                <w:left w:val="nil"/>
                <w:bottom w:val="nil"/>
                <w:right w:val="nil"/>
                <w:between w:val="nil"/>
              </w:pBdr>
              <w:spacing w:line="249" w:lineRule="auto"/>
              <w:ind w:hanging="2"/>
              <w:rPr>
                <w:color w:val="000000"/>
              </w:rPr>
            </w:pPr>
            <w:r>
              <w:rPr>
                <w:color w:val="000000"/>
              </w:rPr>
              <w:t>The annual total liability of the Supplier for all other Defaults will</w:t>
            </w:r>
          </w:p>
          <w:p w14:paraId="7882910D" w14:textId="77777777" w:rsidR="003D1CB4" w:rsidRDefault="006B778C">
            <w:pPr>
              <w:pBdr>
                <w:top w:val="nil"/>
                <w:left w:val="nil"/>
                <w:bottom w:val="nil"/>
                <w:right w:val="nil"/>
                <w:between w:val="nil"/>
              </w:pBdr>
              <w:spacing w:line="249" w:lineRule="auto"/>
              <w:ind w:hanging="2"/>
              <w:rPr>
                <w:color w:val="000000"/>
              </w:rPr>
            </w:pPr>
            <w:r>
              <w:rPr>
                <w:color w:val="000000"/>
              </w:rPr>
              <w:t xml:space="preserve">not exceed the greater of </w:t>
            </w:r>
            <w:r>
              <w:t>125%</w:t>
            </w:r>
            <w:r>
              <w:rPr>
                <w:color w:val="000000"/>
              </w:rPr>
              <w:t xml:space="preserve"> of the Charges payable by the Buyer to the Supplier during the Call-Off Contract Term (whichever is the greater).</w:t>
            </w:r>
          </w:p>
        </w:tc>
      </w:tr>
      <w:tr w:rsidR="003D1CB4" w14:paraId="0FD3602F" w14:textId="77777777">
        <w:trPr>
          <w:trHeight w:val="139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B294CB0" w14:textId="77777777" w:rsidR="003D1CB4" w:rsidRDefault="006B778C">
            <w:pPr>
              <w:pBdr>
                <w:top w:val="nil"/>
                <w:left w:val="nil"/>
                <w:bottom w:val="nil"/>
                <w:right w:val="nil"/>
                <w:between w:val="nil"/>
              </w:pBdr>
              <w:spacing w:line="249" w:lineRule="auto"/>
              <w:ind w:hanging="2"/>
              <w:rPr>
                <w:color w:val="000000"/>
              </w:rPr>
            </w:pPr>
            <w:r>
              <w:rPr>
                <w:b/>
                <w:color w:val="000000"/>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6FD88C" w14:textId="77777777" w:rsidR="003D1CB4" w:rsidRDefault="006B778C">
            <w:pPr>
              <w:pBdr>
                <w:top w:val="nil"/>
                <w:left w:val="nil"/>
                <w:bottom w:val="nil"/>
                <w:right w:val="nil"/>
                <w:between w:val="nil"/>
              </w:pBdr>
              <w:spacing w:line="249" w:lineRule="auto"/>
              <w:ind w:hanging="2"/>
              <w:rPr>
                <w:color w:val="000000"/>
              </w:rPr>
            </w:pPr>
            <w:r>
              <w:rPr>
                <w:color w:val="000000"/>
              </w:rPr>
              <w:t xml:space="preserve">The Buyer is responsible for </w:t>
            </w:r>
            <w:r>
              <w:t xml:space="preserve">giving the vendor read only access to see C.O Tech Stack (AWS, </w:t>
            </w:r>
            <w:proofErr w:type="spellStart"/>
            <w:r>
              <w:t>Github</w:t>
            </w:r>
            <w:proofErr w:type="spellEnd"/>
            <w:r>
              <w:t xml:space="preserve"> and any other tools relevant to this requirement)</w:t>
            </w:r>
          </w:p>
        </w:tc>
      </w:tr>
      <w:tr w:rsidR="003D1CB4" w14:paraId="2E4407D1" w14:textId="77777777">
        <w:trPr>
          <w:trHeight w:val="258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B1D9F13" w14:textId="77777777" w:rsidR="003D1CB4" w:rsidRDefault="006B778C">
            <w:pPr>
              <w:pBdr>
                <w:top w:val="nil"/>
                <w:left w:val="nil"/>
                <w:bottom w:val="nil"/>
                <w:right w:val="nil"/>
                <w:between w:val="nil"/>
              </w:pBdr>
              <w:spacing w:line="249" w:lineRule="auto"/>
              <w:ind w:hanging="2"/>
              <w:rPr>
                <w:color w:val="000000"/>
              </w:rPr>
            </w:pPr>
            <w:r>
              <w:rPr>
                <w:b/>
                <w:color w:val="000000"/>
              </w:rPr>
              <w:lastRenderedPageBreak/>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7A6C77FC" w14:textId="77777777" w:rsidR="003D1CB4" w:rsidRDefault="006B778C">
            <w:pPr>
              <w:pBdr>
                <w:top w:val="nil"/>
                <w:left w:val="nil"/>
                <w:bottom w:val="nil"/>
                <w:right w:val="nil"/>
                <w:between w:val="nil"/>
              </w:pBdr>
              <w:spacing w:line="249" w:lineRule="auto"/>
              <w:ind w:hanging="2"/>
              <w:rPr>
                <w:color w:val="000000"/>
              </w:rPr>
            </w:pPr>
            <w:r>
              <w:t>Not Applicable</w:t>
            </w:r>
          </w:p>
        </w:tc>
      </w:tr>
    </w:tbl>
    <w:p w14:paraId="02ECADC7" w14:textId="77777777" w:rsidR="003D1CB4" w:rsidRDefault="003D1CB4">
      <w:pPr>
        <w:pStyle w:val="Heading3"/>
        <w:spacing w:after="0" w:line="240" w:lineRule="auto"/>
        <w:ind w:left="0" w:hanging="2"/>
        <w:rPr>
          <w:sz w:val="22"/>
          <w:szCs w:val="22"/>
        </w:rPr>
      </w:pPr>
    </w:p>
    <w:p w14:paraId="4CD35E65" w14:textId="77777777" w:rsidR="003D1CB4" w:rsidRDefault="003D1CB4">
      <w:pPr>
        <w:pStyle w:val="Heading3"/>
        <w:spacing w:after="0" w:line="240" w:lineRule="auto"/>
        <w:ind w:left="0" w:hanging="2"/>
        <w:rPr>
          <w:sz w:val="22"/>
          <w:szCs w:val="22"/>
        </w:rPr>
      </w:pPr>
    </w:p>
    <w:p w14:paraId="63D91DE3" w14:textId="77777777" w:rsidR="003D1CB4" w:rsidRDefault="003D1CB4">
      <w:pPr>
        <w:pStyle w:val="Heading3"/>
        <w:spacing w:after="0" w:line="240" w:lineRule="auto"/>
        <w:ind w:left="1" w:hanging="3"/>
      </w:pPr>
    </w:p>
    <w:p w14:paraId="1B5C6C1A" w14:textId="77777777" w:rsidR="003D1CB4" w:rsidRDefault="006B778C">
      <w:pPr>
        <w:pStyle w:val="Heading3"/>
        <w:ind w:left="1" w:hanging="3"/>
      </w:pPr>
      <w:r>
        <w:t>Supplier’s information</w:t>
      </w:r>
    </w:p>
    <w:p w14:paraId="43ABE4BB" w14:textId="77777777" w:rsidR="003D1CB4" w:rsidRDefault="003D1CB4">
      <w:pPr>
        <w:ind w:hanging="2"/>
      </w:pPr>
    </w:p>
    <w:tbl>
      <w:tblPr>
        <w:tblStyle w:val="afffffffc"/>
        <w:tblW w:w="9622" w:type="dxa"/>
        <w:tblInd w:w="-10" w:type="dxa"/>
        <w:tblLayout w:type="fixed"/>
        <w:tblLook w:val="0000" w:firstRow="0" w:lastRow="0" w:firstColumn="0" w:lastColumn="0" w:noHBand="0" w:noVBand="0"/>
      </w:tblPr>
      <w:tblGrid>
        <w:gridCol w:w="2599"/>
        <w:gridCol w:w="7023"/>
      </w:tblGrid>
      <w:tr w:rsidR="003D1CB4" w14:paraId="30BEF439"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3472B81F" w14:textId="77777777" w:rsidR="003D1CB4" w:rsidRDefault="006B778C">
            <w:pPr>
              <w:pBdr>
                <w:top w:val="nil"/>
                <w:left w:val="nil"/>
                <w:bottom w:val="nil"/>
                <w:right w:val="nil"/>
                <w:between w:val="nil"/>
              </w:pBdr>
              <w:spacing w:line="249" w:lineRule="auto"/>
              <w:ind w:hanging="2"/>
              <w:rPr>
                <w:color w:val="000000"/>
              </w:rPr>
            </w:pPr>
            <w:r>
              <w:rPr>
                <w:b/>
                <w:color w:val="000000"/>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300E3D1A" w14:textId="77777777" w:rsidR="003D1CB4" w:rsidRDefault="006B778C">
            <w:pPr>
              <w:pBdr>
                <w:top w:val="nil"/>
                <w:left w:val="nil"/>
                <w:bottom w:val="nil"/>
                <w:right w:val="nil"/>
                <w:between w:val="nil"/>
              </w:pBdr>
              <w:spacing w:line="249" w:lineRule="auto"/>
              <w:ind w:hanging="2"/>
              <w:rPr>
                <w:color w:val="000000"/>
              </w:rPr>
            </w:pPr>
            <w:r>
              <w:rPr>
                <w:color w:val="000000"/>
              </w:rPr>
              <w:t xml:space="preserve">The following is a list of the Supplier’s Subcontractors or Partners </w:t>
            </w:r>
          </w:p>
          <w:p w14:paraId="2D4ADEFF" w14:textId="77777777" w:rsidR="003D1CB4" w:rsidRDefault="003D1CB4">
            <w:pPr>
              <w:pBdr>
                <w:top w:val="nil"/>
                <w:left w:val="nil"/>
                <w:bottom w:val="nil"/>
                <w:right w:val="nil"/>
                <w:between w:val="nil"/>
              </w:pBdr>
              <w:spacing w:line="249" w:lineRule="auto"/>
              <w:ind w:hanging="2"/>
            </w:pPr>
          </w:p>
          <w:p w14:paraId="2C599A3B" w14:textId="77777777" w:rsidR="003D1CB4" w:rsidRDefault="006B778C">
            <w:pPr>
              <w:numPr>
                <w:ilvl w:val="0"/>
                <w:numId w:val="31"/>
              </w:numPr>
              <w:pBdr>
                <w:top w:val="nil"/>
                <w:left w:val="nil"/>
                <w:bottom w:val="nil"/>
                <w:right w:val="nil"/>
                <w:between w:val="nil"/>
              </w:pBdr>
              <w:spacing w:line="249" w:lineRule="auto"/>
              <w:rPr>
                <w:color w:val="000000"/>
              </w:rPr>
            </w:pPr>
            <w:r>
              <w:rPr>
                <w:color w:val="000000"/>
              </w:rPr>
              <w:t>Aikido Technology Software</w:t>
            </w:r>
          </w:p>
          <w:p w14:paraId="047E88C1" w14:textId="77777777" w:rsidR="003D1CB4" w:rsidRDefault="003D1CB4">
            <w:pPr>
              <w:pBdr>
                <w:top w:val="nil"/>
                <w:left w:val="nil"/>
                <w:bottom w:val="nil"/>
                <w:right w:val="nil"/>
                <w:between w:val="nil"/>
              </w:pBdr>
              <w:spacing w:line="249" w:lineRule="auto"/>
              <w:ind w:firstLine="0"/>
            </w:pPr>
          </w:p>
          <w:p w14:paraId="0550F3E3" w14:textId="77777777" w:rsidR="003D1CB4" w:rsidRDefault="006B778C">
            <w:pPr>
              <w:pBdr>
                <w:top w:val="nil"/>
                <w:left w:val="nil"/>
                <w:bottom w:val="nil"/>
                <w:right w:val="nil"/>
                <w:between w:val="nil"/>
              </w:pBdr>
              <w:spacing w:line="249" w:lineRule="auto"/>
              <w:ind w:firstLine="0"/>
            </w:pPr>
            <w:proofErr w:type="spellStart"/>
            <w:r>
              <w:t>Aikdo’s</w:t>
            </w:r>
            <w:proofErr w:type="spellEnd"/>
            <w:r>
              <w:t xml:space="preserve"> </w:t>
            </w:r>
            <w:hyperlink r:id="rId9" w:anchor="inbox/FMfcgzQbfpKBHWsBdPJKcpzfrwCLVfsq?projector=1&amp;messagePartId=0.2">
              <w:r>
                <w:rPr>
                  <w:color w:val="1155CC"/>
                  <w:u w:val="single"/>
                </w:rPr>
                <w:t>DPA</w:t>
              </w:r>
            </w:hyperlink>
          </w:p>
          <w:p w14:paraId="0DA8FF8B" w14:textId="77777777" w:rsidR="003D1CB4" w:rsidRDefault="006B778C">
            <w:pPr>
              <w:pBdr>
                <w:top w:val="nil"/>
                <w:left w:val="nil"/>
                <w:bottom w:val="nil"/>
                <w:right w:val="nil"/>
                <w:between w:val="nil"/>
              </w:pBdr>
              <w:spacing w:line="249" w:lineRule="auto"/>
              <w:ind w:firstLine="0"/>
            </w:pPr>
            <w:proofErr w:type="spellStart"/>
            <w:r>
              <w:t>Aikdo’s</w:t>
            </w:r>
            <w:proofErr w:type="spellEnd"/>
            <w:r>
              <w:t xml:space="preserve"> </w:t>
            </w:r>
            <w:hyperlink r:id="rId10" w:anchor="heading=h.lrpypz72vxln">
              <w:r>
                <w:rPr>
                  <w:color w:val="1155CC"/>
                  <w:u w:val="single"/>
                </w:rPr>
                <w:t>SLA's</w:t>
              </w:r>
            </w:hyperlink>
          </w:p>
          <w:p w14:paraId="27603431" w14:textId="77777777" w:rsidR="003D1CB4" w:rsidRDefault="006B778C">
            <w:pPr>
              <w:pBdr>
                <w:top w:val="nil"/>
                <w:left w:val="nil"/>
                <w:bottom w:val="nil"/>
                <w:right w:val="nil"/>
                <w:between w:val="nil"/>
              </w:pBdr>
              <w:spacing w:line="249" w:lineRule="auto"/>
              <w:ind w:firstLine="0"/>
            </w:pPr>
            <w:r>
              <w:t xml:space="preserve">Akido’s </w:t>
            </w:r>
            <w:hyperlink r:id="rId11">
              <w:r>
                <w:rPr>
                  <w:color w:val="1155CC"/>
                  <w:u w:val="single"/>
                </w:rPr>
                <w:t>MSA</w:t>
              </w:r>
            </w:hyperlink>
          </w:p>
        </w:tc>
      </w:tr>
    </w:tbl>
    <w:p w14:paraId="28ABFFEE" w14:textId="77777777" w:rsidR="003D1CB4" w:rsidRDefault="003D1CB4">
      <w:pPr>
        <w:pStyle w:val="Heading3"/>
        <w:spacing w:after="158" w:line="240" w:lineRule="auto"/>
        <w:ind w:left="0" w:hanging="2"/>
        <w:rPr>
          <w:sz w:val="22"/>
          <w:szCs w:val="22"/>
        </w:rPr>
      </w:pPr>
    </w:p>
    <w:p w14:paraId="69862367" w14:textId="77777777" w:rsidR="003D1CB4" w:rsidRDefault="006B778C">
      <w:pPr>
        <w:pStyle w:val="Heading3"/>
        <w:ind w:left="1" w:hanging="3"/>
      </w:pPr>
      <w:r>
        <w:t>Call-Off Contract charges and payment</w:t>
      </w:r>
    </w:p>
    <w:p w14:paraId="5A090D5E" w14:textId="77777777" w:rsidR="003D1CB4" w:rsidRDefault="006B778C">
      <w:pPr>
        <w:pBdr>
          <w:top w:val="nil"/>
          <w:left w:val="nil"/>
          <w:bottom w:val="nil"/>
          <w:right w:val="nil"/>
          <w:between w:val="nil"/>
        </w:pBdr>
        <w:ind w:right="14" w:hanging="2"/>
        <w:rPr>
          <w:color w:val="000000"/>
        </w:rPr>
      </w:pPr>
      <w:r>
        <w:rPr>
          <w:color w:val="000000"/>
        </w:rPr>
        <w:t>The Call-Off Contract charges and payment details are in the table below. See Schedule 2 for a full breakdown.</w:t>
      </w:r>
    </w:p>
    <w:p w14:paraId="2852BF05" w14:textId="77777777" w:rsidR="003D1CB4" w:rsidRDefault="003D1CB4">
      <w:pPr>
        <w:pBdr>
          <w:top w:val="nil"/>
          <w:left w:val="nil"/>
          <w:bottom w:val="nil"/>
          <w:right w:val="nil"/>
          <w:between w:val="nil"/>
        </w:pBdr>
        <w:spacing w:line="249" w:lineRule="auto"/>
        <w:ind w:right="110" w:hanging="2"/>
        <w:rPr>
          <w:color w:val="000000"/>
        </w:rPr>
      </w:pPr>
    </w:p>
    <w:tbl>
      <w:tblPr>
        <w:tblStyle w:val="afffffffd"/>
        <w:tblW w:w="9622" w:type="dxa"/>
        <w:tblInd w:w="-10" w:type="dxa"/>
        <w:tblLayout w:type="fixed"/>
        <w:tblLook w:val="0000" w:firstRow="0" w:lastRow="0" w:firstColumn="0" w:lastColumn="0" w:noHBand="0" w:noVBand="0"/>
      </w:tblPr>
      <w:tblGrid>
        <w:gridCol w:w="2501"/>
        <w:gridCol w:w="7121"/>
      </w:tblGrid>
      <w:tr w:rsidR="003D1CB4" w14:paraId="21FB4C28" w14:textId="77777777">
        <w:trPr>
          <w:trHeight w:val="921"/>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976DD90" w14:textId="77777777" w:rsidR="003D1CB4" w:rsidRDefault="006B778C">
            <w:pPr>
              <w:pBdr>
                <w:top w:val="nil"/>
                <w:left w:val="nil"/>
                <w:bottom w:val="nil"/>
                <w:right w:val="nil"/>
                <w:between w:val="nil"/>
              </w:pBdr>
              <w:spacing w:line="249" w:lineRule="auto"/>
              <w:ind w:hanging="2"/>
              <w:rPr>
                <w:color w:val="000000"/>
              </w:rPr>
            </w:pPr>
            <w:r>
              <w:rPr>
                <w:b/>
                <w:color w:val="000000"/>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01EA060" w14:textId="77777777" w:rsidR="003D1CB4" w:rsidRDefault="006B778C">
            <w:pPr>
              <w:pBdr>
                <w:top w:val="nil"/>
                <w:left w:val="nil"/>
                <w:bottom w:val="nil"/>
                <w:right w:val="nil"/>
                <w:between w:val="nil"/>
              </w:pBdr>
              <w:spacing w:line="249" w:lineRule="auto"/>
              <w:ind w:hanging="2"/>
              <w:rPr>
                <w:color w:val="000000"/>
              </w:rPr>
            </w:pPr>
            <w:r>
              <w:rPr>
                <w:color w:val="000000"/>
              </w:rPr>
              <w:t xml:space="preserve">The payment method for this Call-Off Contract is </w:t>
            </w:r>
            <w:r>
              <w:rPr>
                <w:b/>
              </w:rPr>
              <w:t>BACS</w:t>
            </w:r>
          </w:p>
        </w:tc>
      </w:tr>
      <w:tr w:rsidR="003D1CB4" w14:paraId="0678C65E" w14:textId="77777777">
        <w:trPr>
          <w:trHeight w:val="953"/>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0A566BC" w14:textId="77777777" w:rsidR="003D1CB4" w:rsidRDefault="006B778C">
            <w:pPr>
              <w:pBdr>
                <w:top w:val="nil"/>
                <w:left w:val="nil"/>
                <w:bottom w:val="nil"/>
                <w:right w:val="nil"/>
                <w:between w:val="nil"/>
              </w:pBdr>
              <w:spacing w:line="249" w:lineRule="auto"/>
              <w:ind w:hanging="2"/>
              <w:rPr>
                <w:color w:val="000000"/>
              </w:rPr>
            </w:pPr>
            <w:r>
              <w:rPr>
                <w:b/>
                <w:color w:val="000000"/>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6309B9" w14:textId="77777777" w:rsidR="003D1CB4" w:rsidRDefault="006B778C">
            <w:pPr>
              <w:pBdr>
                <w:top w:val="nil"/>
                <w:left w:val="nil"/>
                <w:bottom w:val="nil"/>
                <w:right w:val="nil"/>
                <w:between w:val="nil"/>
              </w:pBdr>
              <w:spacing w:line="249" w:lineRule="auto"/>
              <w:ind w:hanging="2"/>
              <w:rPr>
                <w:color w:val="000000"/>
              </w:rPr>
            </w:pPr>
            <w:r>
              <w:rPr>
                <w:color w:val="000000"/>
              </w:rPr>
              <w:t xml:space="preserve">The payment profile for this Call-Off Contract is </w:t>
            </w:r>
            <w:r>
              <w:t xml:space="preserve">annually </w:t>
            </w:r>
            <w:r>
              <w:rPr>
                <w:color w:val="000000"/>
              </w:rPr>
              <w:t>in a</w:t>
            </w:r>
            <w:r>
              <w:t>dvance</w:t>
            </w:r>
          </w:p>
        </w:tc>
      </w:tr>
      <w:tr w:rsidR="003D1CB4" w14:paraId="76DCE3F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5EB48D" w14:textId="77777777" w:rsidR="003D1CB4" w:rsidRDefault="006B778C">
            <w:pPr>
              <w:pBdr>
                <w:top w:val="nil"/>
                <w:left w:val="nil"/>
                <w:bottom w:val="nil"/>
                <w:right w:val="nil"/>
                <w:between w:val="nil"/>
              </w:pBdr>
              <w:spacing w:line="249" w:lineRule="auto"/>
              <w:ind w:hanging="2"/>
              <w:rPr>
                <w:color w:val="000000"/>
              </w:rPr>
            </w:pPr>
            <w:r>
              <w:rPr>
                <w:b/>
                <w:color w:val="000000"/>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6416C19" w14:textId="77777777" w:rsidR="003D1CB4" w:rsidRDefault="006B778C">
            <w:pPr>
              <w:pBdr>
                <w:top w:val="nil"/>
                <w:left w:val="nil"/>
                <w:bottom w:val="nil"/>
                <w:right w:val="nil"/>
                <w:between w:val="nil"/>
              </w:pBdr>
              <w:spacing w:line="249" w:lineRule="auto"/>
              <w:ind w:hanging="2"/>
              <w:rPr>
                <w:color w:val="000000"/>
              </w:rPr>
            </w:pPr>
            <w:r>
              <w:rPr>
                <w:color w:val="000000"/>
              </w:rPr>
              <w:t xml:space="preserve">The Supplier will issue electronic invoices </w:t>
            </w:r>
            <w:r>
              <w:t>annually</w:t>
            </w:r>
            <w:r>
              <w:rPr>
                <w:color w:val="000000"/>
              </w:rPr>
              <w:t>. The Buyer will pay the Supplier within 30 days of receipt of a valid undisputed invoice.</w:t>
            </w:r>
          </w:p>
        </w:tc>
      </w:tr>
      <w:tr w:rsidR="003D1CB4" w14:paraId="65CF42B4" w14:textId="77777777">
        <w:trPr>
          <w:trHeight w:val="164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322F96A" w14:textId="77777777" w:rsidR="003D1CB4" w:rsidRDefault="006B778C">
            <w:pPr>
              <w:pBdr>
                <w:top w:val="nil"/>
                <w:left w:val="nil"/>
                <w:bottom w:val="nil"/>
                <w:right w:val="nil"/>
                <w:between w:val="nil"/>
              </w:pBdr>
              <w:spacing w:line="249" w:lineRule="auto"/>
              <w:ind w:hanging="2"/>
              <w:rPr>
                <w:b/>
                <w:color w:val="000000"/>
              </w:rPr>
            </w:pPr>
            <w:r>
              <w:rPr>
                <w:b/>
                <w:color w:val="000000"/>
              </w:rPr>
              <w:lastRenderedPageBreak/>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FC71A45" w14:textId="77777777" w:rsidR="003D1CB4" w:rsidRDefault="006B778C">
            <w:pPr>
              <w:spacing w:line="249" w:lineRule="auto"/>
              <w:ind w:left="141" w:firstLine="0"/>
            </w:pPr>
            <w:r>
              <w:t>Invoices will be sent to:</w:t>
            </w:r>
          </w:p>
          <w:p w14:paraId="54479CD6" w14:textId="77777777" w:rsidR="003D1CB4" w:rsidRDefault="003D1CB4">
            <w:pPr>
              <w:spacing w:line="249" w:lineRule="auto"/>
              <w:ind w:left="141" w:firstLine="0"/>
            </w:pPr>
          </w:p>
          <w:p w14:paraId="3668BA45" w14:textId="77777777" w:rsidR="00AB1F15" w:rsidRPr="00AB1F15" w:rsidRDefault="00AB1F15" w:rsidP="00AB1F15">
            <w:pPr>
              <w:spacing w:line="249" w:lineRule="auto"/>
              <w:ind w:hanging="2"/>
              <w:rPr>
                <w:b/>
                <w:color w:val="FF0000"/>
              </w:rPr>
            </w:pPr>
            <w:r w:rsidRPr="00AB1F15">
              <w:rPr>
                <w:b/>
                <w:color w:val="FF0000"/>
              </w:rPr>
              <w:t>REDACTED TEXT under FOIA Section 40 Personal Information.</w:t>
            </w:r>
          </w:p>
          <w:p w14:paraId="3B206BAB" w14:textId="77777777" w:rsidR="003D1CB4" w:rsidRDefault="003D1CB4">
            <w:pPr>
              <w:pBdr>
                <w:top w:val="nil"/>
                <w:left w:val="nil"/>
                <w:bottom w:val="nil"/>
                <w:right w:val="nil"/>
                <w:between w:val="nil"/>
              </w:pBdr>
              <w:spacing w:line="249" w:lineRule="auto"/>
              <w:ind w:hanging="2"/>
              <w:rPr>
                <w:color w:val="000000"/>
              </w:rPr>
            </w:pPr>
          </w:p>
        </w:tc>
      </w:tr>
      <w:tr w:rsidR="003D1CB4" w14:paraId="7C36C56C" w14:textId="77777777">
        <w:trPr>
          <w:trHeight w:val="1862"/>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B3EED73" w14:textId="77777777" w:rsidR="003D1CB4" w:rsidRDefault="006B778C">
            <w:pPr>
              <w:pBdr>
                <w:top w:val="nil"/>
                <w:left w:val="nil"/>
                <w:bottom w:val="nil"/>
                <w:right w:val="nil"/>
                <w:between w:val="nil"/>
              </w:pBdr>
              <w:spacing w:line="249" w:lineRule="auto"/>
              <w:ind w:hanging="2"/>
              <w:rPr>
                <w:color w:val="000000"/>
              </w:rPr>
            </w:pPr>
            <w:r>
              <w:rPr>
                <w:b/>
                <w:color w:val="000000"/>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18282A80" w14:textId="77777777" w:rsidR="003D1CB4" w:rsidRDefault="006B778C">
            <w:pPr>
              <w:spacing w:line="249" w:lineRule="auto"/>
              <w:ind w:hanging="2"/>
            </w:pPr>
            <w:r>
              <w:t>All invoices must include Name, address, PO number, description, value, VAT, reference names, clear transparent breakdown of all charges.</w:t>
            </w:r>
          </w:p>
          <w:p w14:paraId="57F31C2F" w14:textId="77777777" w:rsidR="003D1CB4" w:rsidRDefault="003D1CB4">
            <w:pPr>
              <w:spacing w:line="249" w:lineRule="auto"/>
              <w:ind w:hanging="2"/>
            </w:pPr>
          </w:p>
          <w:p w14:paraId="248D0CF2" w14:textId="77777777" w:rsidR="003D1CB4" w:rsidRDefault="006B778C">
            <w:pPr>
              <w:spacing w:line="249" w:lineRule="auto"/>
              <w:ind w:hanging="2"/>
              <w:rPr>
                <w:color w:val="000000"/>
              </w:rPr>
            </w:pPr>
            <w:r>
              <w:rPr>
                <w:color w:val="000000"/>
              </w:rPr>
              <w:t xml:space="preserve">Payment can only be made in arrears following satisfactory delivery of pre-agreed certified products and deliverables. </w:t>
            </w:r>
          </w:p>
          <w:p w14:paraId="52365988" w14:textId="77777777" w:rsidR="003D1CB4" w:rsidRDefault="003D1CB4">
            <w:pPr>
              <w:pBdr>
                <w:top w:val="nil"/>
                <w:left w:val="nil"/>
                <w:bottom w:val="nil"/>
                <w:right w:val="nil"/>
                <w:between w:val="nil"/>
              </w:pBdr>
              <w:spacing w:line="249" w:lineRule="auto"/>
              <w:ind w:hanging="2"/>
              <w:rPr>
                <w:color w:val="000000"/>
              </w:rPr>
            </w:pPr>
          </w:p>
          <w:p w14:paraId="0A15AA66" w14:textId="77777777" w:rsidR="003D1CB4" w:rsidRDefault="003D1CB4">
            <w:pPr>
              <w:pBdr>
                <w:top w:val="nil"/>
                <w:left w:val="nil"/>
                <w:bottom w:val="nil"/>
                <w:right w:val="nil"/>
                <w:between w:val="nil"/>
              </w:pBdr>
              <w:spacing w:line="249" w:lineRule="auto"/>
              <w:ind w:hanging="2"/>
              <w:rPr>
                <w:color w:val="000000"/>
              </w:rPr>
            </w:pPr>
          </w:p>
        </w:tc>
      </w:tr>
      <w:tr w:rsidR="003D1CB4" w14:paraId="21A3C6A8" w14:textId="77777777">
        <w:trPr>
          <w:trHeight w:val="54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C40AD2E" w14:textId="77777777" w:rsidR="003D1CB4" w:rsidRDefault="006B778C">
            <w:pPr>
              <w:pBdr>
                <w:top w:val="nil"/>
                <w:left w:val="nil"/>
                <w:bottom w:val="nil"/>
                <w:right w:val="nil"/>
                <w:between w:val="nil"/>
              </w:pBdr>
              <w:spacing w:line="249" w:lineRule="auto"/>
              <w:ind w:hanging="2"/>
              <w:rPr>
                <w:color w:val="000000"/>
              </w:rPr>
            </w:pPr>
            <w:r>
              <w:rPr>
                <w:b/>
                <w:color w:val="000000"/>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8409BBF" w14:textId="77777777" w:rsidR="003D1CB4" w:rsidRDefault="006B778C">
            <w:pPr>
              <w:pBdr>
                <w:top w:val="nil"/>
                <w:left w:val="nil"/>
                <w:bottom w:val="nil"/>
                <w:right w:val="nil"/>
                <w:between w:val="nil"/>
              </w:pBdr>
              <w:spacing w:line="249" w:lineRule="auto"/>
              <w:ind w:hanging="2"/>
              <w:rPr>
                <w:color w:val="000000"/>
              </w:rPr>
            </w:pPr>
            <w:r>
              <w:rPr>
                <w:color w:val="000000"/>
              </w:rPr>
              <w:t>The Supplier will ensure electronic invoices monthly in arrears. The Customer will pay the Supplier within thirty (30) days of receipt of a valid invoice.</w:t>
            </w:r>
          </w:p>
        </w:tc>
      </w:tr>
      <w:tr w:rsidR="003D1CB4" w14:paraId="6D58E079" w14:textId="77777777">
        <w:trPr>
          <w:trHeight w:val="66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308CD76" w14:textId="77777777" w:rsidR="003D1CB4" w:rsidRDefault="006B778C">
            <w:pPr>
              <w:pBdr>
                <w:top w:val="nil"/>
                <w:left w:val="nil"/>
                <w:bottom w:val="nil"/>
                <w:right w:val="nil"/>
                <w:between w:val="nil"/>
              </w:pBdr>
              <w:spacing w:line="249" w:lineRule="auto"/>
              <w:ind w:hanging="2"/>
              <w:rPr>
                <w:color w:val="000000"/>
              </w:rPr>
            </w:pPr>
            <w:r>
              <w:rPr>
                <w:b/>
                <w:color w:val="000000"/>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3BEE4B6" w14:textId="77777777" w:rsidR="003D1CB4" w:rsidRDefault="006B778C">
            <w:pPr>
              <w:pBdr>
                <w:top w:val="nil"/>
                <w:left w:val="nil"/>
                <w:bottom w:val="nil"/>
                <w:right w:val="nil"/>
                <w:between w:val="nil"/>
              </w:pBdr>
              <w:spacing w:line="249" w:lineRule="auto"/>
              <w:ind w:hanging="2"/>
              <w:rPr>
                <w:color w:val="000000"/>
              </w:rPr>
            </w:pPr>
            <w:r>
              <w:rPr>
                <w:color w:val="000000"/>
              </w:rPr>
              <w:t xml:space="preserve">The total value of this Call-Off Contract is </w:t>
            </w:r>
            <w:r>
              <w:rPr>
                <w:b/>
                <w:sz w:val="24"/>
                <w:szCs w:val="24"/>
              </w:rPr>
              <w:t>£418,950.00</w:t>
            </w:r>
            <w:r>
              <w:t xml:space="preserve"> ex VAT </w:t>
            </w:r>
          </w:p>
        </w:tc>
      </w:tr>
      <w:tr w:rsidR="003D1CB4" w14:paraId="7020678D" w14:textId="77777777">
        <w:trPr>
          <w:trHeight w:val="1865"/>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A8714E" w14:textId="77777777" w:rsidR="003D1CB4" w:rsidRDefault="006B778C">
            <w:pPr>
              <w:pBdr>
                <w:top w:val="nil"/>
                <w:left w:val="nil"/>
                <w:bottom w:val="nil"/>
                <w:right w:val="nil"/>
                <w:between w:val="nil"/>
              </w:pBdr>
              <w:spacing w:line="249" w:lineRule="auto"/>
              <w:ind w:hanging="2"/>
              <w:rPr>
                <w:color w:val="000000"/>
              </w:rPr>
            </w:pPr>
            <w:r>
              <w:rPr>
                <w:b/>
                <w:color w:val="000000"/>
              </w:rPr>
              <w:t xml:space="preserve">Call-Off Contract </w:t>
            </w:r>
            <w:bookmarkStart w:id="2" w:name="_GoBack"/>
            <w:r>
              <w:rPr>
                <w:b/>
                <w:color w:val="000000"/>
              </w:rPr>
              <w:t>charges</w:t>
            </w:r>
            <w:bookmarkEnd w:id="2"/>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A0F6DD1" w14:textId="77777777" w:rsidR="003D1CB4" w:rsidRDefault="006B778C">
            <w:pPr>
              <w:pBdr>
                <w:top w:val="nil"/>
                <w:left w:val="nil"/>
                <w:bottom w:val="nil"/>
                <w:right w:val="nil"/>
                <w:between w:val="nil"/>
              </w:pBdr>
              <w:spacing w:line="249" w:lineRule="auto"/>
              <w:ind w:hanging="2"/>
              <w:rPr>
                <w:color w:val="000000"/>
              </w:rPr>
            </w:pPr>
            <w:r>
              <w:t>The breakdown of the Charges is detailed in Schedule 2</w:t>
            </w:r>
          </w:p>
          <w:p w14:paraId="2CF4B269" w14:textId="77777777" w:rsidR="003D1CB4" w:rsidRDefault="003D1CB4">
            <w:pPr>
              <w:pBdr>
                <w:top w:val="nil"/>
                <w:left w:val="nil"/>
                <w:bottom w:val="nil"/>
                <w:right w:val="nil"/>
                <w:between w:val="nil"/>
              </w:pBdr>
              <w:spacing w:line="249" w:lineRule="auto"/>
              <w:ind w:hanging="2"/>
              <w:rPr>
                <w:color w:val="000000"/>
              </w:rPr>
            </w:pPr>
          </w:p>
          <w:p w14:paraId="426D248F" w14:textId="77777777" w:rsidR="003D1CB4" w:rsidRDefault="003D1CB4">
            <w:pPr>
              <w:pBdr>
                <w:top w:val="nil"/>
                <w:left w:val="nil"/>
                <w:bottom w:val="nil"/>
                <w:right w:val="nil"/>
                <w:between w:val="nil"/>
              </w:pBdr>
              <w:spacing w:line="249" w:lineRule="auto"/>
              <w:ind w:hanging="2"/>
              <w:rPr>
                <w:color w:val="000000"/>
              </w:rPr>
            </w:pPr>
          </w:p>
        </w:tc>
      </w:tr>
    </w:tbl>
    <w:p w14:paraId="263171C1" w14:textId="77777777" w:rsidR="003D1CB4" w:rsidRDefault="003D1CB4">
      <w:pPr>
        <w:pStyle w:val="Heading3"/>
        <w:spacing w:after="0" w:line="240" w:lineRule="auto"/>
        <w:ind w:left="0" w:hanging="2"/>
        <w:rPr>
          <w:sz w:val="22"/>
          <w:szCs w:val="22"/>
        </w:rPr>
      </w:pPr>
    </w:p>
    <w:p w14:paraId="51E5B162" w14:textId="77777777" w:rsidR="003D1CB4" w:rsidRDefault="003D1CB4">
      <w:pPr>
        <w:pStyle w:val="Heading3"/>
        <w:spacing w:after="0" w:line="240" w:lineRule="auto"/>
        <w:ind w:left="0" w:hanging="2"/>
        <w:rPr>
          <w:sz w:val="22"/>
          <w:szCs w:val="22"/>
        </w:rPr>
      </w:pPr>
    </w:p>
    <w:p w14:paraId="73D2E63F" w14:textId="77777777" w:rsidR="003D1CB4" w:rsidRDefault="003D1CB4">
      <w:pPr>
        <w:pStyle w:val="Heading3"/>
        <w:spacing w:after="0" w:line="240" w:lineRule="auto"/>
        <w:ind w:left="1" w:hanging="3"/>
      </w:pPr>
    </w:p>
    <w:p w14:paraId="7CD8036E" w14:textId="77777777" w:rsidR="003D1CB4" w:rsidRDefault="003D1CB4">
      <w:pPr>
        <w:pStyle w:val="Heading3"/>
        <w:spacing w:after="0" w:line="240" w:lineRule="auto"/>
        <w:ind w:left="1" w:hanging="3"/>
      </w:pPr>
    </w:p>
    <w:p w14:paraId="06089F9B" w14:textId="77777777" w:rsidR="003D1CB4" w:rsidRDefault="003D1CB4">
      <w:pPr>
        <w:pStyle w:val="Heading3"/>
        <w:spacing w:after="0" w:line="240" w:lineRule="auto"/>
        <w:ind w:left="1" w:hanging="3"/>
      </w:pPr>
    </w:p>
    <w:p w14:paraId="13DFAE8A" w14:textId="77777777" w:rsidR="003D1CB4" w:rsidRDefault="003D1CB4">
      <w:pPr>
        <w:pStyle w:val="Heading3"/>
        <w:spacing w:after="0" w:line="240" w:lineRule="auto"/>
        <w:ind w:left="1" w:hanging="3"/>
      </w:pPr>
    </w:p>
    <w:p w14:paraId="0737A493" w14:textId="77777777" w:rsidR="003D1CB4" w:rsidRDefault="003D1CB4">
      <w:pPr>
        <w:pBdr>
          <w:top w:val="nil"/>
          <w:left w:val="nil"/>
          <w:bottom w:val="nil"/>
          <w:right w:val="nil"/>
          <w:between w:val="nil"/>
        </w:pBdr>
        <w:spacing w:after="310" w:line="290" w:lineRule="auto"/>
        <w:ind w:hanging="2"/>
        <w:rPr>
          <w:color w:val="000000"/>
        </w:rPr>
      </w:pPr>
    </w:p>
    <w:p w14:paraId="7CB156F8" w14:textId="77777777" w:rsidR="003D1CB4" w:rsidRDefault="006B778C">
      <w:pPr>
        <w:pStyle w:val="Heading3"/>
        <w:ind w:left="1" w:hanging="3"/>
      </w:pPr>
      <w:r>
        <w:t>Additional Buyer terms</w:t>
      </w:r>
    </w:p>
    <w:p w14:paraId="3A625172" w14:textId="77777777" w:rsidR="003D1CB4" w:rsidRDefault="003D1CB4">
      <w:pPr>
        <w:ind w:hanging="2"/>
      </w:pPr>
    </w:p>
    <w:tbl>
      <w:tblPr>
        <w:tblStyle w:val="afffffffe"/>
        <w:tblW w:w="9583" w:type="dxa"/>
        <w:tblInd w:w="-152" w:type="dxa"/>
        <w:tblLayout w:type="fixed"/>
        <w:tblLook w:val="0000" w:firstRow="0" w:lastRow="0" w:firstColumn="0" w:lastColumn="0" w:noHBand="0" w:noVBand="0"/>
      </w:tblPr>
      <w:tblGrid>
        <w:gridCol w:w="2621"/>
        <w:gridCol w:w="6962"/>
      </w:tblGrid>
      <w:tr w:rsidR="003D1CB4" w14:paraId="33CC0DBB" w14:textId="77777777">
        <w:trPr>
          <w:trHeight w:val="16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8DB44E0" w14:textId="77777777" w:rsidR="003D1CB4" w:rsidRDefault="006B778C">
            <w:pPr>
              <w:pBdr>
                <w:top w:val="nil"/>
                <w:left w:val="nil"/>
                <w:bottom w:val="nil"/>
                <w:right w:val="nil"/>
                <w:between w:val="nil"/>
              </w:pBdr>
              <w:spacing w:line="249" w:lineRule="auto"/>
              <w:ind w:hanging="2"/>
              <w:rPr>
                <w:color w:val="000000"/>
              </w:rPr>
            </w:pPr>
            <w:r>
              <w:rPr>
                <w:b/>
                <w:color w:val="000000"/>
              </w:rPr>
              <w:lastRenderedPageBreak/>
              <w:t>Performance of the</w:t>
            </w:r>
            <w:r>
              <w:rPr>
                <w:color w:val="000000"/>
              </w:rPr>
              <w:t xml:space="preserve"> </w:t>
            </w:r>
            <w:r>
              <w:rPr>
                <w:b/>
                <w:color w:val="000000"/>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EEE23A3" w14:textId="77777777" w:rsidR="003D1CB4" w:rsidRDefault="006B778C">
            <w:pPr>
              <w:pBdr>
                <w:top w:val="nil"/>
                <w:left w:val="nil"/>
                <w:bottom w:val="nil"/>
                <w:right w:val="nil"/>
                <w:between w:val="nil"/>
              </w:pBdr>
              <w:spacing w:after="268" w:line="276" w:lineRule="auto"/>
              <w:ind w:hanging="2"/>
            </w:pPr>
            <w:r>
              <w:t xml:space="preserve">This Call-Off Contract will include the </w:t>
            </w:r>
            <w:proofErr w:type="gramStart"/>
            <w:r>
              <w:t>following;  Implementation</w:t>
            </w:r>
            <w:proofErr w:type="gramEnd"/>
            <w:r>
              <w:t xml:space="preserve"> Plan, exit and offboarding plans and milestones:</w:t>
            </w:r>
          </w:p>
          <w:p w14:paraId="50D9EB05" w14:textId="77777777" w:rsidR="003D1CB4" w:rsidRDefault="006B778C">
            <w:pPr>
              <w:pBdr>
                <w:top w:val="nil"/>
                <w:left w:val="nil"/>
                <w:bottom w:val="nil"/>
                <w:right w:val="nil"/>
                <w:between w:val="nil"/>
              </w:pBdr>
              <w:spacing w:after="268" w:line="276" w:lineRule="auto"/>
              <w:ind w:hanging="2"/>
            </w:pPr>
            <w:r>
              <w:t xml:space="preserve"> ● This Call-Off Contract will include the following Implementation Plan, exit and off boarding plans and </w:t>
            </w:r>
          </w:p>
          <w:p w14:paraId="531A119B" w14:textId="77777777" w:rsidR="003D1CB4" w:rsidRDefault="006B778C">
            <w:pPr>
              <w:pBdr>
                <w:top w:val="nil"/>
                <w:left w:val="nil"/>
                <w:bottom w:val="nil"/>
                <w:right w:val="nil"/>
                <w:between w:val="nil"/>
              </w:pBdr>
              <w:spacing w:after="268" w:line="276" w:lineRule="auto"/>
              <w:ind w:hanging="2"/>
            </w:pPr>
            <w:r>
              <w:t xml:space="preserve">● milestones as detailed in the Statement of Requirement. Off boarding complete and agreed by the buyer </w:t>
            </w:r>
          </w:p>
          <w:p w14:paraId="2A224BA4" w14:textId="77777777" w:rsidR="003D1CB4" w:rsidRDefault="006B778C">
            <w:pPr>
              <w:pBdr>
                <w:top w:val="nil"/>
                <w:left w:val="nil"/>
                <w:bottom w:val="nil"/>
                <w:right w:val="nil"/>
                <w:between w:val="nil"/>
              </w:pBdr>
              <w:spacing w:after="268" w:line="276" w:lineRule="auto"/>
              <w:ind w:hanging="2"/>
            </w:pPr>
            <w:r>
              <w:t>● The Supplier will provide the Services within the times agreed and to the minimum agreed standards and service levels and these will be formally accepted when completed to the satisfaction of the Buyer</w:t>
            </w:r>
          </w:p>
          <w:p w14:paraId="00BC8E60" w14:textId="77777777" w:rsidR="003D1CB4" w:rsidRDefault="006B778C">
            <w:pPr>
              <w:spacing w:after="268" w:line="276" w:lineRule="auto"/>
              <w:ind w:hanging="2"/>
            </w:pPr>
            <w:r>
              <w:t>A Commercial Review will be held quarterly to ensure the contract targets and SLA’s are being met. In addition, operational reviews will be held monthly</w:t>
            </w:r>
          </w:p>
          <w:p w14:paraId="5CAEAA67" w14:textId="77777777" w:rsidR="003D1CB4" w:rsidRDefault="003D1CB4">
            <w:pPr>
              <w:pBdr>
                <w:top w:val="nil"/>
                <w:left w:val="nil"/>
                <w:bottom w:val="nil"/>
                <w:right w:val="nil"/>
                <w:between w:val="nil"/>
              </w:pBdr>
              <w:spacing w:after="54" w:line="249" w:lineRule="auto"/>
              <w:ind w:left="722" w:firstLine="0"/>
            </w:pPr>
          </w:p>
        </w:tc>
      </w:tr>
      <w:tr w:rsidR="003D1CB4" w14:paraId="7646A3D9" w14:textId="77777777">
        <w:trPr>
          <w:trHeight w:val="8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6379BD8" w14:textId="77777777" w:rsidR="003D1CB4" w:rsidRDefault="006B778C">
            <w:pPr>
              <w:pBdr>
                <w:top w:val="nil"/>
                <w:left w:val="nil"/>
                <w:bottom w:val="nil"/>
                <w:right w:val="nil"/>
                <w:between w:val="nil"/>
              </w:pBdr>
              <w:spacing w:line="249" w:lineRule="auto"/>
              <w:ind w:hanging="2"/>
              <w:rPr>
                <w:color w:val="000000"/>
              </w:rPr>
            </w:pPr>
            <w:r>
              <w:rPr>
                <w:b/>
                <w:color w:val="000000"/>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62904D" w14:textId="77777777" w:rsidR="003D1CB4" w:rsidRDefault="006B778C">
            <w:pPr>
              <w:pBdr>
                <w:top w:val="nil"/>
                <w:left w:val="nil"/>
                <w:bottom w:val="nil"/>
                <w:right w:val="nil"/>
                <w:between w:val="nil"/>
              </w:pBdr>
              <w:spacing w:line="249" w:lineRule="auto"/>
              <w:ind w:hanging="2"/>
              <w:rPr>
                <w:color w:val="000000"/>
              </w:rPr>
            </w:pPr>
            <w:r>
              <w:t>Not Applicable</w:t>
            </w:r>
          </w:p>
        </w:tc>
      </w:tr>
      <w:tr w:rsidR="003D1CB4" w14:paraId="17FD6359" w14:textId="77777777">
        <w:trPr>
          <w:trHeight w:val="1085"/>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F08BFC9" w14:textId="77777777" w:rsidR="003D1CB4" w:rsidRDefault="006B778C">
            <w:pPr>
              <w:pBdr>
                <w:top w:val="nil"/>
                <w:left w:val="nil"/>
                <w:bottom w:val="nil"/>
                <w:right w:val="nil"/>
                <w:between w:val="nil"/>
              </w:pBdr>
              <w:spacing w:line="249" w:lineRule="auto"/>
              <w:ind w:hanging="2"/>
              <w:rPr>
                <w:color w:val="000000"/>
              </w:rPr>
            </w:pPr>
            <w:r>
              <w:rPr>
                <w:b/>
                <w:color w:val="000000"/>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DB2308C" w14:textId="77777777" w:rsidR="003D1CB4" w:rsidRDefault="006B778C">
            <w:pPr>
              <w:pBdr>
                <w:top w:val="nil"/>
                <w:left w:val="nil"/>
                <w:bottom w:val="nil"/>
                <w:right w:val="nil"/>
                <w:between w:val="nil"/>
              </w:pBdr>
              <w:spacing w:line="249" w:lineRule="auto"/>
              <w:ind w:hanging="2"/>
              <w:rPr>
                <w:color w:val="000000"/>
              </w:rPr>
            </w:pPr>
            <w:r>
              <w:t>Not Applicable</w:t>
            </w:r>
          </w:p>
        </w:tc>
      </w:tr>
      <w:tr w:rsidR="003D1CB4" w14:paraId="74408E2D" w14:textId="77777777">
        <w:trPr>
          <w:trHeight w:val="1242"/>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D903CD" w14:textId="77777777" w:rsidR="003D1CB4" w:rsidRDefault="006B778C">
            <w:pPr>
              <w:pBdr>
                <w:top w:val="nil"/>
                <w:left w:val="nil"/>
                <w:bottom w:val="nil"/>
                <w:right w:val="nil"/>
                <w:between w:val="nil"/>
              </w:pBdr>
              <w:spacing w:line="249" w:lineRule="auto"/>
              <w:ind w:hanging="2"/>
              <w:rPr>
                <w:color w:val="000000"/>
              </w:rPr>
            </w:pPr>
            <w:r>
              <w:rPr>
                <w:b/>
                <w:color w:val="000000"/>
              </w:rPr>
              <w:t>Supplemental requirements in addition to the Call-Off</w:t>
            </w:r>
            <w:r>
              <w:rPr>
                <w:color w:val="000000"/>
              </w:rPr>
              <w:t xml:space="preserve"> </w:t>
            </w:r>
            <w:r>
              <w:rPr>
                <w:b/>
                <w:color w:val="000000"/>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673D1B3" w14:textId="77777777" w:rsidR="003D1CB4" w:rsidRDefault="006B778C">
            <w:pPr>
              <w:pBdr>
                <w:top w:val="nil"/>
                <w:left w:val="nil"/>
                <w:bottom w:val="nil"/>
                <w:right w:val="nil"/>
                <w:between w:val="nil"/>
              </w:pBdr>
              <w:spacing w:line="249" w:lineRule="auto"/>
              <w:ind w:hanging="2"/>
              <w:rPr>
                <w:color w:val="000000"/>
              </w:rPr>
            </w:pPr>
            <w:r>
              <w:t>Not Applicable.</w:t>
            </w:r>
          </w:p>
        </w:tc>
      </w:tr>
      <w:tr w:rsidR="003D1CB4" w14:paraId="4B248D1F" w14:textId="77777777">
        <w:trPr>
          <w:trHeight w:val="15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B9B3F7E" w14:textId="77777777" w:rsidR="003D1CB4" w:rsidRDefault="006B778C">
            <w:pPr>
              <w:pBdr>
                <w:top w:val="nil"/>
                <w:left w:val="nil"/>
                <w:bottom w:val="nil"/>
                <w:right w:val="nil"/>
                <w:between w:val="nil"/>
              </w:pBdr>
              <w:spacing w:line="249" w:lineRule="auto"/>
              <w:ind w:hanging="2"/>
              <w:rPr>
                <w:color w:val="000000"/>
              </w:rPr>
            </w:pPr>
            <w:r>
              <w:rPr>
                <w:b/>
                <w:color w:val="000000"/>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DDFBB63" w14:textId="77777777" w:rsidR="003D1CB4" w:rsidRDefault="006B778C">
            <w:pPr>
              <w:pBdr>
                <w:top w:val="nil"/>
                <w:left w:val="nil"/>
                <w:bottom w:val="nil"/>
                <w:right w:val="nil"/>
                <w:between w:val="nil"/>
              </w:pBdr>
              <w:spacing w:line="249" w:lineRule="auto"/>
              <w:ind w:hanging="2"/>
              <w:rPr>
                <w:color w:val="000000"/>
              </w:rPr>
            </w:pPr>
            <w:r>
              <w:t>Not Applicable.</w:t>
            </w:r>
          </w:p>
        </w:tc>
      </w:tr>
      <w:tr w:rsidR="003D1CB4" w14:paraId="52A093D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446B507" w14:textId="77777777" w:rsidR="003D1CB4" w:rsidRDefault="006B778C">
            <w:pPr>
              <w:pBdr>
                <w:top w:val="nil"/>
                <w:left w:val="nil"/>
                <w:bottom w:val="nil"/>
                <w:right w:val="nil"/>
                <w:between w:val="nil"/>
              </w:pBdr>
              <w:spacing w:after="26" w:line="249" w:lineRule="auto"/>
              <w:ind w:hanging="2"/>
              <w:rPr>
                <w:color w:val="000000"/>
              </w:rPr>
            </w:pPr>
            <w:r>
              <w:rPr>
                <w:b/>
                <w:color w:val="000000"/>
              </w:rPr>
              <w:lastRenderedPageBreak/>
              <w:t>Buyer specific</w:t>
            </w:r>
          </w:p>
          <w:p w14:paraId="379BB46C" w14:textId="77777777" w:rsidR="003D1CB4" w:rsidRDefault="006B778C">
            <w:pPr>
              <w:pBdr>
                <w:top w:val="nil"/>
                <w:left w:val="nil"/>
                <w:bottom w:val="nil"/>
                <w:right w:val="nil"/>
                <w:between w:val="nil"/>
              </w:pBdr>
              <w:spacing w:after="28" w:line="249" w:lineRule="auto"/>
              <w:ind w:hanging="2"/>
              <w:rPr>
                <w:color w:val="000000"/>
              </w:rPr>
            </w:pPr>
            <w:r>
              <w:rPr>
                <w:b/>
                <w:color w:val="000000"/>
              </w:rPr>
              <w:t>amendments</w:t>
            </w:r>
          </w:p>
          <w:p w14:paraId="6B6555C5" w14:textId="77777777" w:rsidR="003D1CB4" w:rsidRDefault="006B778C">
            <w:pPr>
              <w:pBdr>
                <w:top w:val="nil"/>
                <w:left w:val="nil"/>
                <w:bottom w:val="nil"/>
                <w:right w:val="nil"/>
                <w:between w:val="nil"/>
              </w:pBdr>
              <w:spacing w:line="249" w:lineRule="auto"/>
              <w:ind w:hanging="2"/>
              <w:rPr>
                <w:color w:val="000000"/>
              </w:rPr>
            </w:pPr>
            <w:r>
              <w:rPr>
                <w:b/>
                <w:color w:val="000000"/>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9984BCC" w14:textId="77777777" w:rsidR="003D1CB4" w:rsidRDefault="006B778C">
            <w:pPr>
              <w:pBdr>
                <w:top w:val="nil"/>
                <w:left w:val="nil"/>
                <w:bottom w:val="nil"/>
                <w:right w:val="nil"/>
                <w:between w:val="nil"/>
              </w:pBdr>
              <w:spacing w:line="249" w:lineRule="auto"/>
              <w:ind w:hanging="2"/>
              <w:rPr>
                <w:color w:val="000000"/>
              </w:rPr>
            </w:pPr>
            <w:r>
              <w:t>Not Applicable</w:t>
            </w:r>
          </w:p>
        </w:tc>
      </w:tr>
      <w:tr w:rsidR="003D1CB4" w14:paraId="4B56EBF8"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555A5C7" w14:textId="77777777" w:rsidR="003D1CB4" w:rsidRDefault="006B778C">
            <w:pPr>
              <w:pBdr>
                <w:top w:val="nil"/>
                <w:left w:val="nil"/>
                <w:bottom w:val="nil"/>
                <w:right w:val="nil"/>
                <w:between w:val="nil"/>
              </w:pBdr>
              <w:spacing w:line="249" w:lineRule="auto"/>
              <w:ind w:hanging="2"/>
              <w:rPr>
                <w:color w:val="000000"/>
              </w:rPr>
            </w:pPr>
            <w:r>
              <w:rPr>
                <w:b/>
                <w:color w:val="000000"/>
              </w:rPr>
              <w:t>Personal Data and</w:t>
            </w:r>
            <w:r>
              <w:rPr>
                <w:color w:val="000000"/>
              </w:rPr>
              <w:t xml:space="preserve"> </w:t>
            </w:r>
            <w:r>
              <w:rPr>
                <w:b/>
                <w:color w:val="000000"/>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1C5C657" w14:textId="77777777" w:rsidR="003D1CB4" w:rsidRDefault="006B778C">
            <w:pPr>
              <w:pBdr>
                <w:top w:val="nil"/>
                <w:left w:val="nil"/>
                <w:bottom w:val="nil"/>
                <w:right w:val="nil"/>
                <w:between w:val="nil"/>
              </w:pBdr>
              <w:spacing w:line="249" w:lineRule="auto"/>
              <w:ind w:hanging="2"/>
              <w:rPr>
                <w:color w:val="000000"/>
              </w:rPr>
            </w:pPr>
            <w:r>
              <w:t>Not Used, no personal data processed under this contract.</w:t>
            </w:r>
          </w:p>
        </w:tc>
      </w:tr>
      <w:tr w:rsidR="003D1CB4" w14:paraId="1943B480" w14:textId="77777777">
        <w:trPr>
          <w:trHeight w:val="943"/>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0A76661" w14:textId="77777777" w:rsidR="003D1CB4" w:rsidRDefault="006B778C">
            <w:pPr>
              <w:pBdr>
                <w:top w:val="nil"/>
                <w:left w:val="nil"/>
                <w:bottom w:val="nil"/>
                <w:right w:val="nil"/>
                <w:between w:val="nil"/>
              </w:pBdr>
              <w:spacing w:line="249" w:lineRule="auto"/>
              <w:ind w:hanging="2"/>
              <w:rPr>
                <w:color w:val="000000"/>
              </w:rPr>
            </w:pPr>
            <w:r>
              <w:rPr>
                <w:b/>
                <w:color w:val="000000"/>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10F768D" w14:textId="77777777" w:rsidR="003D1CB4" w:rsidRDefault="006B778C">
            <w:pPr>
              <w:pBdr>
                <w:top w:val="nil"/>
                <w:left w:val="nil"/>
                <w:bottom w:val="nil"/>
                <w:right w:val="nil"/>
                <w:between w:val="nil"/>
              </w:pBdr>
              <w:spacing w:line="249" w:lineRule="auto"/>
              <w:ind w:hanging="2"/>
              <w:rPr>
                <w:color w:val="000000"/>
              </w:rPr>
            </w:pPr>
            <w:r>
              <w:t>Not Applicable</w:t>
            </w:r>
          </w:p>
        </w:tc>
      </w:tr>
      <w:tr w:rsidR="003D1CB4" w14:paraId="34CC15F7" w14:textId="77777777">
        <w:trPr>
          <w:trHeight w:val="68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5704B98" w14:textId="77777777" w:rsidR="003D1CB4" w:rsidRDefault="006B778C">
            <w:pPr>
              <w:pBdr>
                <w:top w:val="nil"/>
                <w:left w:val="nil"/>
                <w:bottom w:val="nil"/>
                <w:right w:val="nil"/>
                <w:between w:val="nil"/>
              </w:pBdr>
              <w:spacing w:line="249" w:lineRule="auto"/>
              <w:ind w:hanging="2"/>
              <w:rPr>
                <w:color w:val="000000"/>
              </w:rPr>
            </w:pPr>
            <w:r>
              <w:rPr>
                <w:b/>
                <w:color w:val="000000"/>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10EFCB" w14:textId="77777777" w:rsidR="003D1CB4" w:rsidRDefault="006B778C">
            <w:pPr>
              <w:pBdr>
                <w:top w:val="nil"/>
                <w:left w:val="nil"/>
                <w:bottom w:val="nil"/>
                <w:right w:val="nil"/>
                <w:between w:val="nil"/>
              </w:pBdr>
              <w:spacing w:line="249" w:lineRule="auto"/>
              <w:ind w:hanging="2"/>
              <w:rPr>
                <w:color w:val="000000"/>
              </w:rPr>
            </w:pPr>
            <w:r>
              <w:t>The Buyer evaluated the Seller’s Social Value criteria at the down select. The Seller’s ongoing compliance shall be monitored and managed quarterly through the contract during regular review meetings</w:t>
            </w:r>
          </w:p>
        </w:tc>
      </w:tr>
      <w:tr w:rsidR="003D1CB4" w14:paraId="2991EF6F" w14:textId="77777777">
        <w:trPr>
          <w:trHeight w:val="1450"/>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47368B2" w14:textId="77777777" w:rsidR="003D1CB4" w:rsidRDefault="006B778C">
            <w:pPr>
              <w:pBdr>
                <w:top w:val="nil"/>
                <w:left w:val="nil"/>
                <w:bottom w:val="nil"/>
                <w:right w:val="nil"/>
                <w:between w:val="nil"/>
              </w:pBdr>
              <w:spacing w:line="249" w:lineRule="auto"/>
              <w:ind w:hanging="2"/>
              <w:rPr>
                <w:color w:val="000000"/>
              </w:rPr>
            </w:pPr>
            <w:r>
              <w:rPr>
                <w:b/>
                <w:color w:val="000000"/>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A841E7A" w14:textId="77777777" w:rsidR="003D1CB4" w:rsidRDefault="006B778C">
            <w:pPr>
              <w:pBdr>
                <w:top w:val="nil"/>
                <w:left w:val="nil"/>
                <w:bottom w:val="nil"/>
                <w:right w:val="nil"/>
                <w:between w:val="nil"/>
              </w:pBdr>
              <w:spacing w:line="249" w:lineRule="auto"/>
              <w:ind w:hanging="2"/>
              <w:rPr>
                <w:color w:val="000000"/>
              </w:rPr>
            </w:pPr>
            <w:r>
              <w:t>Not Applicable</w:t>
            </w:r>
          </w:p>
        </w:tc>
      </w:tr>
    </w:tbl>
    <w:p w14:paraId="5E9B493E" w14:textId="77777777" w:rsidR="003D1CB4" w:rsidRDefault="006B778C">
      <w:pPr>
        <w:pStyle w:val="Heading3"/>
        <w:tabs>
          <w:tab w:val="center" w:pos="1235"/>
          <w:tab w:val="center" w:pos="3177"/>
        </w:tabs>
        <w:ind w:left="0" w:hanging="2"/>
        <w:rPr>
          <w:color w:val="000000"/>
          <w:sz w:val="22"/>
          <w:szCs w:val="22"/>
        </w:rPr>
      </w:pPr>
      <w:r>
        <w:rPr>
          <w:color w:val="000000"/>
          <w:sz w:val="22"/>
          <w:szCs w:val="22"/>
        </w:rPr>
        <w:tab/>
      </w:r>
    </w:p>
    <w:p w14:paraId="0655BA26" w14:textId="77777777" w:rsidR="003D1CB4" w:rsidRDefault="006B778C">
      <w:pPr>
        <w:pStyle w:val="Heading3"/>
        <w:ind w:left="1" w:hanging="3"/>
      </w:pPr>
      <w:r>
        <w:t xml:space="preserve">1. </w:t>
      </w:r>
      <w:r>
        <w:tab/>
        <w:t>Formation of contract</w:t>
      </w:r>
    </w:p>
    <w:p w14:paraId="21D3097D"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1.1       By signing and returning this Order Form (Part A), the Supplier agrees to enter into a Call-Off Contract with the Buyer.</w:t>
      </w:r>
    </w:p>
    <w:p w14:paraId="381FD76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1.2 </w:t>
      </w:r>
      <w:r>
        <w:rPr>
          <w:color w:val="000000"/>
        </w:rPr>
        <w:tab/>
        <w:t>The Parties agree that they have read the Order Form (Part A) and the Call-Off Contract terms and by signing below agree to be bound by this Call-Off Contract.</w:t>
      </w:r>
    </w:p>
    <w:p w14:paraId="38975FD6"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1.3 </w:t>
      </w:r>
      <w:r>
        <w:rPr>
          <w:color w:val="000000"/>
        </w:rPr>
        <w:tab/>
        <w:t>This Call-Off Contract will be formed when the Buyer acknowledges receipt of the signed copy of the Order Form from the Supplier.</w:t>
      </w:r>
    </w:p>
    <w:p w14:paraId="22447148" w14:textId="77777777" w:rsidR="003D1CB4" w:rsidRDefault="006B778C">
      <w:pPr>
        <w:pBdr>
          <w:top w:val="nil"/>
          <w:left w:val="nil"/>
          <w:bottom w:val="nil"/>
          <w:right w:val="nil"/>
          <w:between w:val="nil"/>
        </w:pBdr>
        <w:spacing w:after="741"/>
        <w:ind w:right="14" w:hanging="2"/>
        <w:rPr>
          <w:color w:val="000000"/>
        </w:rPr>
      </w:pPr>
      <w:r>
        <w:rPr>
          <w:color w:val="000000"/>
        </w:rPr>
        <w:t xml:space="preserve">1.4 </w:t>
      </w:r>
      <w:r>
        <w:rPr>
          <w:color w:val="000000"/>
        </w:rPr>
        <w:tab/>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36BA9725" w14:textId="77777777" w:rsidR="003D1CB4" w:rsidRDefault="006B778C">
      <w:pPr>
        <w:pStyle w:val="Heading3"/>
        <w:ind w:left="1" w:hanging="3"/>
      </w:pPr>
      <w:r>
        <w:lastRenderedPageBreak/>
        <w:t>2. Background to the agreement</w:t>
      </w:r>
    </w:p>
    <w:p w14:paraId="2F4544ED" w14:textId="77777777" w:rsidR="003D1CB4" w:rsidRDefault="006B778C">
      <w:pPr>
        <w:pBdr>
          <w:top w:val="nil"/>
          <w:left w:val="nil"/>
          <w:bottom w:val="nil"/>
          <w:right w:val="nil"/>
          <w:between w:val="nil"/>
        </w:pBdr>
        <w:spacing w:after="310" w:line="290" w:lineRule="auto"/>
        <w:ind w:right="11" w:hanging="2"/>
        <w:rPr>
          <w:color w:val="000000"/>
        </w:rPr>
      </w:pPr>
      <w:r>
        <w:rPr>
          <w:color w:val="000000"/>
        </w:rPr>
        <w:t xml:space="preserve">2.1 </w:t>
      </w:r>
      <w:r>
        <w:rPr>
          <w:color w:val="000000"/>
        </w:rPr>
        <w:tab/>
        <w:t>The Supplier is a provider of G-Cloud Services and agreed to provide the Services under the terms of Framework Agreement number RM1557.14.</w:t>
      </w:r>
    </w:p>
    <w:p w14:paraId="0F7213D0" w14:textId="77777777" w:rsidR="003D1CB4" w:rsidRDefault="003D1CB4">
      <w:pPr>
        <w:pBdr>
          <w:top w:val="nil"/>
          <w:left w:val="nil"/>
          <w:bottom w:val="nil"/>
          <w:right w:val="nil"/>
          <w:between w:val="nil"/>
        </w:pBdr>
        <w:spacing w:after="310" w:line="290" w:lineRule="auto"/>
        <w:ind w:right="11" w:hanging="2"/>
        <w:rPr>
          <w:color w:val="000000"/>
        </w:rPr>
      </w:pPr>
    </w:p>
    <w:tbl>
      <w:tblPr>
        <w:tblStyle w:val="affffffff"/>
        <w:tblW w:w="8882" w:type="dxa"/>
        <w:tblInd w:w="-152" w:type="dxa"/>
        <w:tblLayout w:type="fixed"/>
        <w:tblLook w:val="0000" w:firstRow="0" w:lastRow="0" w:firstColumn="0" w:lastColumn="0" w:noHBand="0" w:noVBand="0"/>
      </w:tblPr>
      <w:tblGrid>
        <w:gridCol w:w="1800"/>
        <w:gridCol w:w="3541"/>
        <w:gridCol w:w="3541"/>
      </w:tblGrid>
      <w:tr w:rsidR="003D1CB4" w14:paraId="7D618BDB"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66ED2A1" w14:textId="77777777" w:rsidR="003D1CB4" w:rsidRDefault="006B778C">
            <w:pPr>
              <w:pBdr>
                <w:top w:val="nil"/>
                <w:left w:val="nil"/>
                <w:bottom w:val="nil"/>
                <w:right w:val="nil"/>
                <w:between w:val="nil"/>
              </w:pBdr>
              <w:spacing w:line="249" w:lineRule="auto"/>
              <w:ind w:hanging="2"/>
              <w:rPr>
                <w:color w:val="000000"/>
              </w:rPr>
            </w:pPr>
            <w:r>
              <w:rPr>
                <w:b/>
                <w:color w:val="000000"/>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4932995" w14:textId="77777777" w:rsidR="003D1CB4" w:rsidRDefault="006B778C">
            <w:pPr>
              <w:pBdr>
                <w:top w:val="nil"/>
                <w:left w:val="nil"/>
                <w:bottom w:val="nil"/>
                <w:right w:val="nil"/>
                <w:between w:val="nil"/>
              </w:pBdr>
              <w:spacing w:line="249" w:lineRule="auto"/>
              <w:ind w:hanging="2"/>
              <w:rPr>
                <w:color w:val="000000"/>
              </w:rPr>
            </w:pPr>
            <w:r>
              <w:rPr>
                <w:color w:val="000000"/>
              </w:rP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CAEEA5C" w14:textId="77777777" w:rsidR="003D1CB4" w:rsidRDefault="006B778C">
            <w:pPr>
              <w:pBdr>
                <w:top w:val="nil"/>
                <w:left w:val="nil"/>
                <w:bottom w:val="nil"/>
                <w:right w:val="nil"/>
                <w:between w:val="nil"/>
              </w:pBdr>
              <w:spacing w:line="249" w:lineRule="auto"/>
              <w:ind w:hanging="2"/>
              <w:rPr>
                <w:color w:val="000000"/>
              </w:rPr>
            </w:pPr>
            <w:r>
              <w:rPr>
                <w:color w:val="000000"/>
              </w:rPr>
              <w:t>Buyer</w:t>
            </w:r>
          </w:p>
        </w:tc>
      </w:tr>
      <w:tr w:rsidR="003D1CB4" w14:paraId="7FB36758"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3F58DB" w14:textId="77777777" w:rsidR="003D1CB4" w:rsidRDefault="006B778C">
            <w:pPr>
              <w:pBdr>
                <w:top w:val="nil"/>
                <w:left w:val="nil"/>
                <w:bottom w:val="nil"/>
                <w:right w:val="nil"/>
                <w:between w:val="nil"/>
              </w:pBdr>
              <w:spacing w:line="249" w:lineRule="auto"/>
              <w:ind w:hanging="2"/>
              <w:rPr>
                <w:color w:val="000000"/>
              </w:rPr>
            </w:pPr>
            <w:r>
              <w:rPr>
                <w:b/>
                <w:color w:val="000000"/>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3BC1E2B" w14:textId="77777777" w:rsidR="00AB1F15" w:rsidRPr="00AB1F15" w:rsidRDefault="00AB1F15" w:rsidP="00AB1F15">
            <w:pPr>
              <w:spacing w:line="249" w:lineRule="auto"/>
              <w:ind w:hanging="2"/>
              <w:rPr>
                <w:b/>
                <w:color w:val="FF0000"/>
              </w:rPr>
            </w:pPr>
            <w:bookmarkStart w:id="3" w:name="_Hlk202447381"/>
            <w:r w:rsidRPr="00AB1F15">
              <w:rPr>
                <w:b/>
                <w:color w:val="FF0000"/>
              </w:rPr>
              <w:t>REDACTED TEXT under FOIA Section 40 Personal Information.</w:t>
            </w:r>
          </w:p>
          <w:bookmarkEnd w:id="3"/>
          <w:p w14:paraId="73408C9E" w14:textId="01DBC273" w:rsidR="003D1CB4" w:rsidRPr="00AB1F15" w:rsidRDefault="003D1CB4">
            <w:pPr>
              <w:pBdr>
                <w:top w:val="nil"/>
                <w:left w:val="nil"/>
                <w:bottom w:val="nil"/>
                <w:right w:val="nil"/>
                <w:between w:val="nil"/>
              </w:pBdr>
              <w:spacing w:line="249" w:lineRule="auto"/>
              <w:ind w:hanging="2"/>
              <w:rPr>
                <w:color w:val="FF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D1116CC" w14:textId="77777777" w:rsidR="00AB1F15" w:rsidRPr="00AB1F15" w:rsidRDefault="00AB1F15" w:rsidP="00AB1F15">
            <w:pPr>
              <w:spacing w:line="249" w:lineRule="auto"/>
              <w:ind w:hanging="2"/>
              <w:rPr>
                <w:b/>
                <w:color w:val="FF0000"/>
              </w:rPr>
            </w:pPr>
            <w:r w:rsidRPr="00AB1F15">
              <w:rPr>
                <w:b/>
                <w:color w:val="FF0000"/>
              </w:rPr>
              <w:t>REDACTED TEXT under FOIA Section 40 Personal Information.</w:t>
            </w:r>
          </w:p>
          <w:p w14:paraId="0E5F790C" w14:textId="52EEE3FE" w:rsidR="003D1CB4" w:rsidRPr="00AB1F15" w:rsidRDefault="003D1CB4" w:rsidP="00AB1F15">
            <w:pPr>
              <w:pBdr>
                <w:top w:val="nil"/>
                <w:left w:val="nil"/>
                <w:bottom w:val="nil"/>
                <w:right w:val="nil"/>
                <w:between w:val="nil"/>
              </w:pBdr>
              <w:spacing w:line="249" w:lineRule="auto"/>
              <w:ind w:hanging="2"/>
              <w:rPr>
                <w:b/>
                <w:color w:val="FF0000"/>
              </w:rPr>
            </w:pPr>
          </w:p>
        </w:tc>
      </w:tr>
      <w:tr w:rsidR="003D1CB4" w14:paraId="5F0E30C5"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0909EB2" w14:textId="77777777" w:rsidR="003D1CB4" w:rsidRDefault="006B778C">
            <w:pPr>
              <w:pBdr>
                <w:top w:val="nil"/>
                <w:left w:val="nil"/>
                <w:bottom w:val="nil"/>
                <w:right w:val="nil"/>
                <w:between w:val="nil"/>
              </w:pBdr>
              <w:spacing w:line="249" w:lineRule="auto"/>
              <w:ind w:hanging="2"/>
              <w:rPr>
                <w:color w:val="000000"/>
              </w:rPr>
            </w:pPr>
            <w:r>
              <w:rPr>
                <w:b/>
                <w:color w:val="000000"/>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8EB3428" w14:textId="77777777" w:rsidR="00AB1F15" w:rsidRPr="00AB1F15" w:rsidRDefault="00AB1F15" w:rsidP="00AB1F15">
            <w:pPr>
              <w:spacing w:line="249" w:lineRule="auto"/>
              <w:ind w:hanging="2"/>
              <w:rPr>
                <w:b/>
                <w:color w:val="FF0000"/>
              </w:rPr>
            </w:pPr>
            <w:r w:rsidRPr="00AB1F15">
              <w:rPr>
                <w:b/>
                <w:color w:val="FF0000"/>
              </w:rPr>
              <w:t>REDACTED TEXT under FOIA Section 40 Personal Information.</w:t>
            </w:r>
          </w:p>
          <w:p w14:paraId="6724D2BA" w14:textId="1EDB92A6" w:rsidR="003D1CB4" w:rsidRPr="00AB1F15" w:rsidRDefault="003D1CB4" w:rsidP="00AB1F15">
            <w:pPr>
              <w:pBdr>
                <w:top w:val="nil"/>
                <w:left w:val="nil"/>
                <w:bottom w:val="nil"/>
                <w:right w:val="nil"/>
                <w:between w:val="nil"/>
              </w:pBdr>
              <w:spacing w:line="249" w:lineRule="auto"/>
              <w:ind w:hanging="2"/>
              <w:rPr>
                <w:b/>
                <w:color w:val="FF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F62C2D4" w14:textId="77777777" w:rsidR="00AB1F15" w:rsidRPr="00AB1F15" w:rsidRDefault="00AB1F15" w:rsidP="00AB1F15">
            <w:pPr>
              <w:spacing w:line="249" w:lineRule="auto"/>
              <w:ind w:hanging="2"/>
              <w:rPr>
                <w:b/>
                <w:color w:val="FF0000"/>
              </w:rPr>
            </w:pPr>
            <w:r w:rsidRPr="00AB1F15">
              <w:rPr>
                <w:b/>
                <w:color w:val="FF0000"/>
              </w:rPr>
              <w:t>REDACTED TEXT under FOIA Section 40 Personal Information.</w:t>
            </w:r>
          </w:p>
          <w:p w14:paraId="0AB50F07" w14:textId="6895B934" w:rsidR="003D1CB4" w:rsidRPr="00AB1F15" w:rsidRDefault="003D1CB4" w:rsidP="00AB1F15">
            <w:pPr>
              <w:pBdr>
                <w:top w:val="nil"/>
                <w:left w:val="nil"/>
                <w:bottom w:val="nil"/>
                <w:right w:val="nil"/>
                <w:between w:val="nil"/>
              </w:pBdr>
              <w:spacing w:line="249" w:lineRule="auto"/>
              <w:ind w:hanging="2"/>
              <w:rPr>
                <w:b/>
                <w:color w:val="FF0000"/>
              </w:rPr>
            </w:pPr>
          </w:p>
        </w:tc>
      </w:tr>
      <w:tr w:rsidR="003D1CB4" w14:paraId="05B9BBB7"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E71DC5E" w14:textId="77777777" w:rsidR="003D1CB4" w:rsidRDefault="006B778C">
            <w:pPr>
              <w:pBdr>
                <w:top w:val="nil"/>
                <w:left w:val="nil"/>
                <w:bottom w:val="nil"/>
                <w:right w:val="nil"/>
                <w:between w:val="nil"/>
              </w:pBdr>
              <w:spacing w:line="249" w:lineRule="auto"/>
              <w:ind w:hanging="2"/>
              <w:rPr>
                <w:color w:val="000000"/>
              </w:rPr>
            </w:pPr>
            <w:r>
              <w:rPr>
                <w:b/>
                <w:color w:val="000000"/>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9A9CE10" w14:textId="77777777" w:rsidR="00AB1F15" w:rsidRPr="00AB1F15" w:rsidRDefault="006B778C" w:rsidP="00AB1F15">
            <w:pPr>
              <w:spacing w:line="249" w:lineRule="auto"/>
              <w:ind w:hanging="2"/>
              <w:rPr>
                <w:b/>
                <w:color w:val="FF0000"/>
              </w:rPr>
            </w:pPr>
            <w:r w:rsidRPr="00AB1F15">
              <w:rPr>
                <w:b/>
                <w:color w:val="FF0000"/>
              </w:rPr>
              <w:t xml:space="preserve"> </w:t>
            </w:r>
            <w:r w:rsidR="00AB1F15" w:rsidRPr="00AB1F15">
              <w:rPr>
                <w:b/>
                <w:color w:val="FF0000"/>
              </w:rPr>
              <w:t>REDACTED TEXT under FOIA Section 40 Personal Information.</w:t>
            </w:r>
          </w:p>
          <w:p w14:paraId="311FE415" w14:textId="1040BE92" w:rsidR="003D1CB4" w:rsidRPr="00AB1F15" w:rsidRDefault="003D1CB4" w:rsidP="00AB1F15">
            <w:pPr>
              <w:spacing w:line="249" w:lineRule="auto"/>
              <w:ind w:hanging="2"/>
              <w:rPr>
                <w:b/>
                <w:color w:val="FF0000"/>
              </w:rPr>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4897DC" w14:textId="77777777" w:rsidR="00AB1F15" w:rsidRPr="00AB1F15" w:rsidRDefault="006B778C" w:rsidP="00AB1F15">
            <w:pPr>
              <w:spacing w:line="249" w:lineRule="auto"/>
              <w:ind w:hanging="2"/>
              <w:rPr>
                <w:b/>
                <w:color w:val="FF0000"/>
              </w:rPr>
            </w:pPr>
            <w:r w:rsidRPr="00AB1F15">
              <w:rPr>
                <w:b/>
                <w:color w:val="FF0000"/>
              </w:rPr>
              <w:t xml:space="preserve"> </w:t>
            </w:r>
            <w:r w:rsidR="00AB1F15" w:rsidRPr="00AB1F15">
              <w:rPr>
                <w:b/>
                <w:color w:val="FF0000"/>
              </w:rPr>
              <w:t>REDACTED TEXT under FOIA Section 40 Personal Information.</w:t>
            </w:r>
          </w:p>
          <w:p w14:paraId="2F7DBC9E" w14:textId="77777777" w:rsidR="003D1CB4" w:rsidRPr="00AB1F15" w:rsidRDefault="003D1CB4" w:rsidP="00AB1F15">
            <w:pPr>
              <w:spacing w:line="249" w:lineRule="auto"/>
              <w:ind w:hanging="2"/>
              <w:rPr>
                <w:b/>
                <w:color w:val="FF0000"/>
              </w:rPr>
            </w:pPr>
          </w:p>
        </w:tc>
      </w:tr>
      <w:tr w:rsidR="003D1CB4" w14:paraId="2DDF24A3"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1630571" w14:textId="77777777" w:rsidR="003D1CB4" w:rsidRDefault="006B778C">
            <w:pPr>
              <w:pBdr>
                <w:top w:val="nil"/>
                <w:left w:val="nil"/>
                <w:bottom w:val="nil"/>
                <w:right w:val="nil"/>
                <w:between w:val="nil"/>
              </w:pBdr>
              <w:spacing w:line="249" w:lineRule="auto"/>
              <w:ind w:hanging="2"/>
              <w:rPr>
                <w:color w:val="000000"/>
              </w:rPr>
            </w:pPr>
            <w:r>
              <w:rPr>
                <w:b/>
                <w:color w:val="000000"/>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ED48F1A" w14:textId="15AC50A7" w:rsidR="003D1CB4" w:rsidRDefault="00FC3549">
            <w:pPr>
              <w:pBdr>
                <w:top w:val="nil"/>
                <w:left w:val="nil"/>
                <w:bottom w:val="nil"/>
                <w:right w:val="nil"/>
                <w:between w:val="nil"/>
              </w:pBdr>
              <w:spacing w:line="249" w:lineRule="auto"/>
              <w:ind w:hanging="2"/>
              <w:rPr>
                <w:color w:val="000000"/>
              </w:rPr>
            </w:pPr>
            <w:r>
              <w:rPr>
                <w:color w:val="000000"/>
              </w:rPr>
              <w:t>30.06.25</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B82A420" w14:textId="59403BBE" w:rsidR="003D1CB4" w:rsidRDefault="00AB1F15">
            <w:pPr>
              <w:pBdr>
                <w:top w:val="nil"/>
                <w:left w:val="nil"/>
                <w:bottom w:val="nil"/>
                <w:right w:val="nil"/>
                <w:between w:val="nil"/>
              </w:pBdr>
              <w:spacing w:line="249" w:lineRule="auto"/>
              <w:ind w:hanging="2"/>
              <w:rPr>
                <w:color w:val="000000"/>
              </w:rPr>
            </w:pPr>
            <w:r>
              <w:t>30th June 25</w:t>
            </w:r>
          </w:p>
        </w:tc>
      </w:tr>
    </w:tbl>
    <w:p w14:paraId="648D3FDA" w14:textId="77777777" w:rsidR="003D1CB4" w:rsidRDefault="006B778C">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19D788B5" w14:textId="77777777" w:rsidR="003D1CB4" w:rsidRDefault="006B778C">
      <w:pPr>
        <w:pBdr>
          <w:top w:val="nil"/>
          <w:left w:val="nil"/>
          <w:bottom w:val="nil"/>
          <w:right w:val="nil"/>
          <w:between w:val="nil"/>
        </w:pBdr>
        <w:tabs>
          <w:tab w:val="center" w:pos="720"/>
          <w:tab w:val="center" w:pos="1272"/>
          <w:tab w:val="center" w:pos="4937"/>
          <w:tab w:val="center" w:pos="10915"/>
        </w:tabs>
        <w:ind w:left="2" w:right="113" w:hanging="2"/>
        <w:rPr>
          <w:color w:val="000000"/>
        </w:rPr>
      </w:pPr>
      <w:r>
        <w:rPr>
          <w:color w:val="000000"/>
        </w:rPr>
        <w:t xml:space="preserve">2.2 </w:t>
      </w:r>
      <w:r>
        <w:rPr>
          <w:color w:val="000000"/>
        </w:rPr>
        <w:tab/>
      </w:r>
      <w:r>
        <w:rPr>
          <w:color w:val="000000"/>
        </w:rPr>
        <w:tab/>
        <w:t xml:space="preserve">The Buyer provided an Order Form for Services to the Supplier. </w:t>
      </w:r>
    </w:p>
    <w:p w14:paraId="7CA43A8D" w14:textId="77777777" w:rsidR="003D1CB4" w:rsidRDefault="006B778C">
      <w:pPr>
        <w:pBdr>
          <w:top w:val="nil"/>
          <w:left w:val="nil"/>
          <w:bottom w:val="nil"/>
          <w:right w:val="nil"/>
          <w:between w:val="nil"/>
        </w:pBdr>
        <w:tabs>
          <w:tab w:val="center" w:pos="1272"/>
          <w:tab w:val="center" w:pos="4937"/>
          <w:tab w:val="center" w:pos="10915"/>
        </w:tabs>
        <w:ind w:hanging="2"/>
        <w:rPr>
          <w:color w:val="000000"/>
        </w:rPr>
      </w:pPr>
      <w:r>
        <w:rPr>
          <w:color w:val="000000"/>
        </w:rPr>
        <w:tab/>
      </w:r>
    </w:p>
    <w:p w14:paraId="43673945" w14:textId="77777777" w:rsidR="003D1CB4" w:rsidRDefault="003D1CB4">
      <w:pPr>
        <w:pBdr>
          <w:top w:val="nil"/>
          <w:left w:val="nil"/>
          <w:bottom w:val="nil"/>
          <w:right w:val="nil"/>
          <w:between w:val="nil"/>
        </w:pBdr>
        <w:tabs>
          <w:tab w:val="center" w:pos="1272"/>
          <w:tab w:val="center" w:pos="4937"/>
          <w:tab w:val="center" w:pos="10915"/>
        </w:tabs>
        <w:ind w:firstLine="0"/>
        <w:rPr>
          <w:sz w:val="28"/>
          <w:szCs w:val="28"/>
        </w:rPr>
      </w:pPr>
    </w:p>
    <w:p w14:paraId="6A0CE441" w14:textId="77777777" w:rsidR="003D1CB4" w:rsidRDefault="006B778C">
      <w:pPr>
        <w:pStyle w:val="Heading3"/>
        <w:ind w:left="1" w:hanging="3"/>
      </w:pPr>
      <w:r>
        <w:t>Buyer Benefits</w:t>
      </w:r>
    </w:p>
    <w:p w14:paraId="0B9D89CD"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For each Call-Off Contract please complete a buyer benefits record, by following this link:</w:t>
      </w:r>
    </w:p>
    <w:p w14:paraId="35BC3E70" w14:textId="77777777" w:rsidR="003D1CB4" w:rsidRDefault="006B778C">
      <w:pPr>
        <w:pBdr>
          <w:top w:val="nil"/>
          <w:left w:val="nil"/>
          <w:bottom w:val="nil"/>
          <w:right w:val="nil"/>
          <w:between w:val="nil"/>
        </w:pBdr>
        <w:tabs>
          <w:tab w:val="center" w:pos="3002"/>
          <w:tab w:val="center" w:pos="7765"/>
        </w:tabs>
        <w:spacing w:after="344" w:line="249" w:lineRule="auto"/>
        <w:ind w:hanging="2"/>
        <w:rPr>
          <w:color w:val="000000"/>
        </w:rPr>
      </w:pPr>
      <w:r>
        <w:rPr>
          <w:color w:val="000000"/>
        </w:rPr>
        <w:t xml:space="preserve">                       </w:t>
      </w:r>
      <w:hyperlink r:id="rId12">
        <w:r>
          <w:rPr>
            <w:color w:val="1155CC"/>
            <w:u w:val="single"/>
          </w:rPr>
          <w:t>G-Cloud 14 Customer Benefit Record</w:t>
        </w:r>
      </w:hyperlink>
      <w:r>
        <w:rPr>
          <w:color w:val="000000"/>
        </w:rPr>
        <w:tab/>
      </w:r>
    </w:p>
    <w:p w14:paraId="11B414AC" w14:textId="77777777" w:rsidR="003D1CB4" w:rsidRDefault="006B778C">
      <w:pPr>
        <w:pStyle w:val="Heading2"/>
        <w:ind w:left="1" w:hanging="3"/>
      </w:pPr>
      <w:bookmarkStart w:id="4" w:name="_heading=h.xqn1uvg8qvre" w:colFirst="0" w:colLast="0"/>
      <w:bookmarkEnd w:id="4"/>
      <w:r>
        <w:t>Part B: Terms and conditions</w:t>
      </w:r>
    </w:p>
    <w:p w14:paraId="4489D6FC" w14:textId="77777777" w:rsidR="003D1CB4" w:rsidRDefault="006B778C">
      <w:pPr>
        <w:pStyle w:val="Heading3"/>
        <w:tabs>
          <w:tab w:val="center" w:pos="1235"/>
          <w:tab w:val="center" w:pos="4229"/>
        </w:tabs>
        <w:spacing w:after="66" w:line="240" w:lineRule="auto"/>
        <w:ind w:left="0" w:hanging="2"/>
        <w:rPr>
          <w:color w:val="000000"/>
          <w:sz w:val="22"/>
          <w:szCs w:val="22"/>
        </w:rPr>
      </w:pPr>
      <w:r>
        <w:rPr>
          <w:color w:val="000000"/>
          <w:sz w:val="22"/>
          <w:szCs w:val="22"/>
        </w:rPr>
        <w:tab/>
      </w:r>
    </w:p>
    <w:p w14:paraId="77096CD7" w14:textId="77777777" w:rsidR="003D1CB4" w:rsidRDefault="006B778C">
      <w:pPr>
        <w:pStyle w:val="Heading3"/>
        <w:ind w:left="1" w:hanging="3"/>
      </w:pPr>
      <w:r>
        <w:t xml:space="preserve">1. </w:t>
      </w:r>
      <w:r>
        <w:tab/>
        <w:t>Call-Off Contract Start date and length</w:t>
      </w:r>
    </w:p>
    <w:p w14:paraId="3FA17881" w14:textId="77777777" w:rsidR="003D1CB4" w:rsidRDefault="006B778C">
      <w:pPr>
        <w:pBdr>
          <w:top w:val="nil"/>
          <w:left w:val="nil"/>
          <w:bottom w:val="nil"/>
          <w:right w:val="nil"/>
          <w:between w:val="nil"/>
        </w:pBdr>
        <w:tabs>
          <w:tab w:val="center" w:pos="720"/>
          <w:tab w:val="center" w:pos="1272"/>
          <w:tab w:val="center" w:pos="6075"/>
        </w:tabs>
        <w:spacing w:after="310" w:line="290" w:lineRule="auto"/>
        <w:ind w:hanging="2"/>
        <w:rPr>
          <w:color w:val="000000"/>
        </w:rPr>
      </w:pPr>
      <w:r>
        <w:rPr>
          <w:color w:val="000000"/>
        </w:rPr>
        <w:tab/>
        <w:t xml:space="preserve">1.1 </w:t>
      </w:r>
      <w:r>
        <w:rPr>
          <w:color w:val="000000"/>
        </w:rPr>
        <w:tab/>
      </w:r>
      <w:r>
        <w:rPr>
          <w:color w:val="000000"/>
        </w:rPr>
        <w:tab/>
        <w:t>The Supplier must start providing the Services on the date specified in the Order Form.</w:t>
      </w:r>
    </w:p>
    <w:p w14:paraId="3098C534" w14:textId="77777777" w:rsidR="003D1CB4" w:rsidRDefault="006B778C">
      <w:pPr>
        <w:pBdr>
          <w:top w:val="nil"/>
          <w:left w:val="nil"/>
          <w:bottom w:val="nil"/>
          <w:right w:val="nil"/>
          <w:between w:val="nil"/>
        </w:pBdr>
        <w:tabs>
          <w:tab w:val="left" w:pos="720"/>
        </w:tabs>
        <w:spacing w:after="310" w:line="290" w:lineRule="auto"/>
        <w:ind w:right="11" w:firstLine="0"/>
        <w:rPr>
          <w:color w:val="000000"/>
        </w:rPr>
      </w:pPr>
      <w:r>
        <w:rPr>
          <w:color w:val="000000"/>
        </w:rPr>
        <w:t>1.2 This Call-Off Contract will expire on the Expiry Date in the Order Form. It will be for up to 36 months from the Start date unless Ended earlier under clause 18 or extended by the Buyer under clause 1.3.</w:t>
      </w:r>
    </w:p>
    <w:p w14:paraId="6FD23BA5" w14:textId="77777777" w:rsidR="003D1CB4" w:rsidRDefault="006B778C">
      <w:pPr>
        <w:pBdr>
          <w:top w:val="nil"/>
          <w:left w:val="nil"/>
          <w:bottom w:val="nil"/>
          <w:right w:val="nil"/>
          <w:between w:val="nil"/>
        </w:pBdr>
        <w:spacing w:after="310" w:line="290" w:lineRule="auto"/>
        <w:ind w:right="14" w:firstLine="0"/>
        <w:rPr>
          <w:color w:val="000000"/>
        </w:rPr>
      </w:pPr>
      <w:r>
        <w:rPr>
          <w:color w:val="000000"/>
        </w:rPr>
        <w:lastRenderedPageBreak/>
        <w:t>1.3</w:t>
      </w:r>
      <w:r>
        <w:rPr>
          <w:color w:val="000000"/>
        </w:rPr>
        <w:tab/>
        <w:t xml:space="preserve"> The Buyer can extend this Call-Off Contract, with written notice to the Supplier, by the period in the Order Form, provided that this is within the maximum permitted under the Framework Agreement of 1 period of up to 12 months.</w:t>
      </w:r>
    </w:p>
    <w:p w14:paraId="6F472E63" w14:textId="77777777" w:rsidR="003D1CB4" w:rsidRDefault="006B778C">
      <w:pPr>
        <w:pBdr>
          <w:top w:val="nil"/>
          <w:left w:val="nil"/>
          <w:bottom w:val="nil"/>
          <w:right w:val="nil"/>
          <w:between w:val="nil"/>
        </w:pBdr>
        <w:spacing w:after="980"/>
        <w:ind w:right="14" w:hanging="2"/>
        <w:rPr>
          <w:color w:val="000000"/>
        </w:rPr>
      </w:pPr>
      <w:r>
        <w:rPr>
          <w:color w:val="000000"/>
        </w:rPr>
        <w:t xml:space="preserve">1.4 </w:t>
      </w:r>
      <w:r>
        <w:rPr>
          <w:color w:val="000000"/>
        </w:rPr>
        <w:tab/>
        <w:t>The Parties must comply with the requirements under clauses 21.3 to 21.8 if the Buyer reserves the right in the Order Form to set the Term at more than 36 months</w:t>
      </w:r>
      <w:r>
        <w:rPr>
          <w:color w:val="000000"/>
        </w:rPr>
        <w:tab/>
      </w:r>
    </w:p>
    <w:p w14:paraId="18CB7923" w14:textId="77777777" w:rsidR="003D1CB4" w:rsidRDefault="006B778C">
      <w:pPr>
        <w:pStyle w:val="Heading3"/>
        <w:ind w:left="1" w:hanging="3"/>
      </w:pPr>
      <w:r>
        <w:t xml:space="preserve">2. </w:t>
      </w:r>
      <w:r>
        <w:tab/>
        <w:t>Incorporation of terms</w:t>
      </w:r>
    </w:p>
    <w:p w14:paraId="50F30037" w14:textId="77777777" w:rsidR="003D1CB4" w:rsidRDefault="006B778C">
      <w:pPr>
        <w:pBdr>
          <w:top w:val="nil"/>
          <w:left w:val="nil"/>
          <w:bottom w:val="nil"/>
          <w:right w:val="nil"/>
          <w:between w:val="nil"/>
        </w:pBdr>
        <w:spacing w:after="248"/>
        <w:ind w:right="14" w:hanging="2"/>
        <w:rPr>
          <w:color w:val="000000"/>
        </w:rPr>
      </w:pPr>
      <w:r>
        <w:rPr>
          <w:color w:val="000000"/>
        </w:rPr>
        <w:t xml:space="preserve">2.1 </w:t>
      </w:r>
      <w:r>
        <w:rPr>
          <w:color w:val="000000"/>
        </w:rPr>
        <w:tab/>
        <w:t>The following Framework Agreement clauses (including clauses, schedules and defined terms referenced by them) as modified under clause 2.2 are incorporated as separate Call-Off Contract obligations and apply between the Supplier and the Buyer:</w:t>
      </w:r>
    </w:p>
    <w:p w14:paraId="155C2948" w14:textId="77777777" w:rsidR="003D1CB4" w:rsidRDefault="006B778C">
      <w:pPr>
        <w:numPr>
          <w:ilvl w:val="0"/>
          <w:numId w:val="3"/>
        </w:numPr>
        <w:pBdr>
          <w:top w:val="nil"/>
          <w:left w:val="nil"/>
          <w:bottom w:val="nil"/>
          <w:right w:val="nil"/>
          <w:between w:val="nil"/>
        </w:pBdr>
        <w:spacing w:after="28"/>
        <w:ind w:left="0" w:right="14" w:hanging="2"/>
      </w:pPr>
      <w:r>
        <w:rPr>
          <w:color w:val="000000"/>
        </w:rPr>
        <w:t>2.3 (Warranties and representations)</w:t>
      </w:r>
    </w:p>
    <w:p w14:paraId="0BA866D5" w14:textId="77777777" w:rsidR="003D1CB4" w:rsidRDefault="006B778C">
      <w:pPr>
        <w:numPr>
          <w:ilvl w:val="0"/>
          <w:numId w:val="23"/>
        </w:numPr>
        <w:pBdr>
          <w:top w:val="nil"/>
          <w:left w:val="nil"/>
          <w:bottom w:val="nil"/>
          <w:right w:val="nil"/>
          <w:between w:val="nil"/>
        </w:pBdr>
        <w:spacing w:after="31"/>
        <w:ind w:left="0" w:right="14" w:hanging="2"/>
      </w:pPr>
      <w:r>
        <w:rPr>
          <w:color w:val="000000"/>
        </w:rPr>
        <w:t>4.1 to 4.6 (Liability)</w:t>
      </w:r>
    </w:p>
    <w:p w14:paraId="567DAB48" w14:textId="77777777" w:rsidR="003D1CB4" w:rsidRDefault="006B778C">
      <w:pPr>
        <w:numPr>
          <w:ilvl w:val="0"/>
          <w:numId w:val="23"/>
        </w:numPr>
        <w:pBdr>
          <w:top w:val="nil"/>
          <w:left w:val="nil"/>
          <w:bottom w:val="nil"/>
          <w:right w:val="nil"/>
          <w:between w:val="nil"/>
        </w:pBdr>
        <w:spacing w:after="31"/>
        <w:ind w:left="0" w:right="14" w:hanging="2"/>
      </w:pPr>
      <w:r>
        <w:rPr>
          <w:color w:val="000000"/>
        </w:rPr>
        <w:t>4.10 to 4.11 (IR35)</w:t>
      </w:r>
    </w:p>
    <w:p w14:paraId="2E20C1F3" w14:textId="77777777" w:rsidR="003D1CB4" w:rsidRDefault="006B778C">
      <w:pPr>
        <w:numPr>
          <w:ilvl w:val="0"/>
          <w:numId w:val="23"/>
        </w:numPr>
        <w:pBdr>
          <w:top w:val="nil"/>
          <w:left w:val="nil"/>
          <w:bottom w:val="nil"/>
          <w:right w:val="nil"/>
          <w:between w:val="nil"/>
        </w:pBdr>
        <w:spacing w:after="32"/>
        <w:ind w:left="0" w:right="14" w:hanging="2"/>
      </w:pPr>
      <w:r>
        <w:rPr>
          <w:color w:val="000000"/>
        </w:rPr>
        <w:t>5.4 to 5.6 (Change of control)</w:t>
      </w:r>
    </w:p>
    <w:p w14:paraId="39BD441F" w14:textId="77777777" w:rsidR="003D1CB4" w:rsidRDefault="006B778C">
      <w:pPr>
        <w:numPr>
          <w:ilvl w:val="0"/>
          <w:numId w:val="23"/>
        </w:numPr>
        <w:pBdr>
          <w:top w:val="nil"/>
          <w:left w:val="nil"/>
          <w:bottom w:val="nil"/>
          <w:right w:val="nil"/>
          <w:between w:val="nil"/>
        </w:pBdr>
        <w:spacing w:after="31"/>
        <w:ind w:left="0" w:right="14" w:hanging="2"/>
      </w:pPr>
      <w:r>
        <w:rPr>
          <w:color w:val="000000"/>
        </w:rPr>
        <w:t>5.7 (Fraud)</w:t>
      </w:r>
    </w:p>
    <w:p w14:paraId="2CEB1F9F" w14:textId="77777777" w:rsidR="003D1CB4" w:rsidRDefault="006B778C">
      <w:pPr>
        <w:numPr>
          <w:ilvl w:val="0"/>
          <w:numId w:val="23"/>
        </w:numPr>
        <w:pBdr>
          <w:top w:val="nil"/>
          <w:left w:val="nil"/>
          <w:bottom w:val="nil"/>
          <w:right w:val="nil"/>
          <w:between w:val="nil"/>
        </w:pBdr>
        <w:spacing w:after="28"/>
        <w:ind w:left="0" w:right="14" w:hanging="2"/>
      </w:pPr>
      <w:r>
        <w:rPr>
          <w:color w:val="000000"/>
        </w:rPr>
        <w:t>5.8 (Notice of fraud)</w:t>
      </w:r>
    </w:p>
    <w:p w14:paraId="5328DFBE" w14:textId="77777777" w:rsidR="003D1CB4" w:rsidRDefault="006B778C">
      <w:pPr>
        <w:numPr>
          <w:ilvl w:val="0"/>
          <w:numId w:val="23"/>
        </w:numPr>
        <w:pBdr>
          <w:top w:val="nil"/>
          <w:left w:val="nil"/>
          <w:bottom w:val="nil"/>
          <w:right w:val="nil"/>
          <w:between w:val="nil"/>
        </w:pBdr>
        <w:spacing w:after="31"/>
        <w:ind w:left="0" w:right="14" w:hanging="2"/>
      </w:pPr>
      <w:r>
        <w:rPr>
          <w:color w:val="000000"/>
        </w:rPr>
        <w:t>7 (Transparency and Audit)</w:t>
      </w:r>
    </w:p>
    <w:p w14:paraId="621C52B7" w14:textId="77777777" w:rsidR="003D1CB4" w:rsidRDefault="006B778C">
      <w:pPr>
        <w:numPr>
          <w:ilvl w:val="0"/>
          <w:numId w:val="23"/>
        </w:numPr>
        <w:pBdr>
          <w:top w:val="nil"/>
          <w:left w:val="nil"/>
          <w:bottom w:val="nil"/>
          <w:right w:val="nil"/>
          <w:between w:val="nil"/>
        </w:pBdr>
        <w:spacing w:after="31"/>
        <w:ind w:left="0" w:right="14" w:hanging="2"/>
      </w:pPr>
      <w:r>
        <w:rPr>
          <w:color w:val="000000"/>
        </w:rPr>
        <w:t>8.3 to 8.6 (Order of precedence)</w:t>
      </w:r>
    </w:p>
    <w:p w14:paraId="739E1663" w14:textId="77777777" w:rsidR="003D1CB4" w:rsidRDefault="006B778C">
      <w:pPr>
        <w:numPr>
          <w:ilvl w:val="0"/>
          <w:numId w:val="23"/>
        </w:numPr>
        <w:pBdr>
          <w:top w:val="nil"/>
          <w:left w:val="nil"/>
          <w:bottom w:val="nil"/>
          <w:right w:val="nil"/>
          <w:between w:val="nil"/>
        </w:pBdr>
        <w:spacing w:after="30"/>
        <w:ind w:left="0" w:right="14" w:hanging="2"/>
      </w:pPr>
      <w:r>
        <w:rPr>
          <w:color w:val="000000"/>
        </w:rPr>
        <w:t>11 (Relationship)</w:t>
      </w:r>
    </w:p>
    <w:p w14:paraId="12CDC0FD" w14:textId="77777777" w:rsidR="003D1CB4" w:rsidRDefault="006B778C">
      <w:pPr>
        <w:numPr>
          <w:ilvl w:val="0"/>
          <w:numId w:val="23"/>
        </w:numPr>
        <w:pBdr>
          <w:top w:val="nil"/>
          <w:left w:val="nil"/>
          <w:bottom w:val="nil"/>
          <w:right w:val="nil"/>
          <w:between w:val="nil"/>
        </w:pBdr>
        <w:spacing w:after="30"/>
        <w:ind w:left="0" w:right="14" w:hanging="2"/>
      </w:pPr>
      <w:r>
        <w:rPr>
          <w:color w:val="000000"/>
        </w:rPr>
        <w:t>14 (Entire agreement)</w:t>
      </w:r>
    </w:p>
    <w:p w14:paraId="7A716879" w14:textId="77777777" w:rsidR="003D1CB4" w:rsidRDefault="006B778C">
      <w:pPr>
        <w:numPr>
          <w:ilvl w:val="0"/>
          <w:numId w:val="23"/>
        </w:numPr>
        <w:pBdr>
          <w:top w:val="nil"/>
          <w:left w:val="nil"/>
          <w:bottom w:val="nil"/>
          <w:right w:val="nil"/>
          <w:between w:val="nil"/>
        </w:pBdr>
        <w:spacing w:after="30"/>
        <w:ind w:left="0" w:right="14" w:hanging="2"/>
      </w:pPr>
      <w:r>
        <w:rPr>
          <w:color w:val="000000"/>
        </w:rPr>
        <w:t>15 (Law and jurisdiction)</w:t>
      </w:r>
    </w:p>
    <w:p w14:paraId="6BC1DD7E" w14:textId="77777777" w:rsidR="003D1CB4" w:rsidRDefault="006B778C">
      <w:pPr>
        <w:numPr>
          <w:ilvl w:val="0"/>
          <w:numId w:val="23"/>
        </w:numPr>
        <w:pBdr>
          <w:top w:val="nil"/>
          <w:left w:val="nil"/>
          <w:bottom w:val="nil"/>
          <w:right w:val="nil"/>
          <w:between w:val="nil"/>
        </w:pBdr>
        <w:spacing w:after="30"/>
        <w:ind w:left="0" w:right="14" w:hanging="2"/>
      </w:pPr>
      <w:r>
        <w:rPr>
          <w:color w:val="000000"/>
        </w:rPr>
        <w:t>16 (Legislative change)</w:t>
      </w:r>
    </w:p>
    <w:p w14:paraId="075B2E93" w14:textId="77777777" w:rsidR="003D1CB4" w:rsidRDefault="006B778C">
      <w:pPr>
        <w:numPr>
          <w:ilvl w:val="0"/>
          <w:numId w:val="23"/>
        </w:numPr>
        <w:pBdr>
          <w:top w:val="nil"/>
          <w:left w:val="nil"/>
          <w:bottom w:val="nil"/>
          <w:right w:val="nil"/>
          <w:between w:val="nil"/>
        </w:pBdr>
        <w:spacing w:after="27"/>
        <w:ind w:left="0" w:right="14" w:hanging="2"/>
      </w:pPr>
      <w:r>
        <w:rPr>
          <w:color w:val="000000"/>
        </w:rPr>
        <w:t>17 (Bribery and corruption)</w:t>
      </w:r>
    </w:p>
    <w:p w14:paraId="5016845C" w14:textId="77777777" w:rsidR="003D1CB4" w:rsidRDefault="006B778C">
      <w:pPr>
        <w:numPr>
          <w:ilvl w:val="0"/>
          <w:numId w:val="23"/>
        </w:numPr>
        <w:pBdr>
          <w:top w:val="nil"/>
          <w:left w:val="nil"/>
          <w:bottom w:val="nil"/>
          <w:right w:val="nil"/>
          <w:between w:val="nil"/>
        </w:pBdr>
        <w:spacing w:after="30"/>
        <w:ind w:left="0" w:right="14" w:hanging="2"/>
      </w:pPr>
      <w:r>
        <w:rPr>
          <w:color w:val="000000"/>
        </w:rPr>
        <w:t>18 (Freedom of Information Act)</w:t>
      </w:r>
    </w:p>
    <w:p w14:paraId="0AE097CA" w14:textId="77777777" w:rsidR="003D1CB4" w:rsidRDefault="006B778C">
      <w:pPr>
        <w:numPr>
          <w:ilvl w:val="0"/>
          <w:numId w:val="23"/>
        </w:numPr>
        <w:pBdr>
          <w:top w:val="nil"/>
          <w:left w:val="nil"/>
          <w:bottom w:val="nil"/>
          <w:right w:val="nil"/>
          <w:between w:val="nil"/>
        </w:pBdr>
        <w:spacing w:after="30"/>
        <w:ind w:left="0" w:right="14" w:hanging="2"/>
      </w:pPr>
      <w:r>
        <w:rPr>
          <w:color w:val="000000"/>
        </w:rPr>
        <w:t>19 (Promoting tax compliance)</w:t>
      </w:r>
    </w:p>
    <w:p w14:paraId="652BD61B" w14:textId="77777777" w:rsidR="003D1CB4" w:rsidRDefault="006B778C">
      <w:pPr>
        <w:numPr>
          <w:ilvl w:val="0"/>
          <w:numId w:val="23"/>
        </w:numPr>
        <w:pBdr>
          <w:top w:val="nil"/>
          <w:left w:val="nil"/>
          <w:bottom w:val="nil"/>
          <w:right w:val="nil"/>
          <w:between w:val="nil"/>
        </w:pBdr>
        <w:spacing w:after="30"/>
        <w:ind w:left="0" w:right="14" w:hanging="2"/>
      </w:pPr>
      <w:r>
        <w:rPr>
          <w:color w:val="000000"/>
        </w:rPr>
        <w:t>20 (Official Secrets Act)</w:t>
      </w:r>
    </w:p>
    <w:p w14:paraId="5DC1ACB6" w14:textId="77777777" w:rsidR="003D1CB4" w:rsidRDefault="006B778C">
      <w:pPr>
        <w:numPr>
          <w:ilvl w:val="0"/>
          <w:numId w:val="23"/>
        </w:numPr>
        <w:pBdr>
          <w:top w:val="nil"/>
          <w:left w:val="nil"/>
          <w:bottom w:val="nil"/>
          <w:right w:val="nil"/>
          <w:between w:val="nil"/>
        </w:pBdr>
        <w:spacing w:after="29"/>
        <w:ind w:left="0" w:right="14" w:hanging="2"/>
      </w:pPr>
      <w:r>
        <w:rPr>
          <w:color w:val="000000"/>
        </w:rPr>
        <w:t>21 (Transfer and subcontracting)</w:t>
      </w:r>
    </w:p>
    <w:p w14:paraId="6A0BB953" w14:textId="77777777" w:rsidR="003D1CB4" w:rsidRDefault="006B778C">
      <w:pPr>
        <w:numPr>
          <w:ilvl w:val="0"/>
          <w:numId w:val="23"/>
        </w:numPr>
        <w:pBdr>
          <w:top w:val="nil"/>
          <w:left w:val="nil"/>
          <w:bottom w:val="nil"/>
          <w:right w:val="nil"/>
          <w:between w:val="nil"/>
        </w:pBdr>
        <w:ind w:left="0" w:right="14" w:hanging="2"/>
      </w:pPr>
      <w:r>
        <w:rPr>
          <w:color w:val="000000"/>
        </w:rPr>
        <w:t>23 (Complaints handling and resolution)</w:t>
      </w:r>
    </w:p>
    <w:p w14:paraId="5ED1A4FA" w14:textId="77777777" w:rsidR="003D1CB4" w:rsidRDefault="006B778C">
      <w:pPr>
        <w:numPr>
          <w:ilvl w:val="0"/>
          <w:numId w:val="23"/>
        </w:numPr>
        <w:pBdr>
          <w:top w:val="nil"/>
          <w:left w:val="nil"/>
          <w:bottom w:val="nil"/>
          <w:right w:val="nil"/>
          <w:between w:val="nil"/>
        </w:pBdr>
        <w:ind w:left="0" w:right="14" w:hanging="2"/>
      </w:pPr>
      <w:r>
        <w:rPr>
          <w:color w:val="000000"/>
        </w:rPr>
        <w:t>24 (Conflicts of interest and ethical walls)</w:t>
      </w:r>
    </w:p>
    <w:p w14:paraId="2BB30661" w14:textId="77777777" w:rsidR="003D1CB4" w:rsidRDefault="006B778C">
      <w:pPr>
        <w:numPr>
          <w:ilvl w:val="0"/>
          <w:numId w:val="23"/>
        </w:numPr>
        <w:pBdr>
          <w:top w:val="nil"/>
          <w:left w:val="nil"/>
          <w:bottom w:val="nil"/>
          <w:right w:val="nil"/>
          <w:between w:val="nil"/>
        </w:pBdr>
        <w:ind w:left="0" w:right="14" w:hanging="2"/>
      </w:pPr>
      <w:r>
        <w:rPr>
          <w:color w:val="000000"/>
        </w:rPr>
        <w:t>25 (Publicity and branding)</w:t>
      </w:r>
    </w:p>
    <w:p w14:paraId="0E087EE0" w14:textId="77777777" w:rsidR="003D1CB4" w:rsidRDefault="006B778C">
      <w:pPr>
        <w:numPr>
          <w:ilvl w:val="0"/>
          <w:numId w:val="23"/>
        </w:numPr>
        <w:pBdr>
          <w:top w:val="nil"/>
          <w:left w:val="nil"/>
          <w:bottom w:val="nil"/>
          <w:right w:val="nil"/>
          <w:between w:val="nil"/>
        </w:pBdr>
        <w:ind w:left="0" w:right="14" w:hanging="2"/>
      </w:pPr>
      <w:r>
        <w:rPr>
          <w:color w:val="000000"/>
        </w:rPr>
        <w:t>26 (Equality and diversity)</w:t>
      </w:r>
    </w:p>
    <w:p w14:paraId="76F7FD5C" w14:textId="77777777" w:rsidR="003D1CB4" w:rsidRDefault="006B778C">
      <w:pPr>
        <w:numPr>
          <w:ilvl w:val="0"/>
          <w:numId w:val="23"/>
        </w:numPr>
        <w:pBdr>
          <w:top w:val="nil"/>
          <w:left w:val="nil"/>
          <w:bottom w:val="nil"/>
          <w:right w:val="nil"/>
          <w:between w:val="nil"/>
        </w:pBdr>
        <w:spacing w:after="29"/>
        <w:ind w:left="0" w:right="14" w:hanging="2"/>
        <w:rPr>
          <w:color w:val="000000"/>
        </w:rPr>
      </w:pPr>
      <w:r>
        <w:rPr>
          <w:color w:val="000000"/>
        </w:rPr>
        <w:t>28 (Data protection)</w:t>
      </w:r>
    </w:p>
    <w:p w14:paraId="22BFB626" w14:textId="77777777" w:rsidR="003D1CB4" w:rsidRDefault="006B778C">
      <w:pPr>
        <w:numPr>
          <w:ilvl w:val="0"/>
          <w:numId w:val="23"/>
        </w:numPr>
        <w:pBdr>
          <w:top w:val="nil"/>
          <w:left w:val="nil"/>
          <w:bottom w:val="nil"/>
          <w:right w:val="nil"/>
          <w:between w:val="nil"/>
        </w:pBdr>
        <w:spacing w:after="29"/>
        <w:ind w:left="0" w:right="14" w:hanging="2"/>
      </w:pPr>
      <w:r>
        <w:rPr>
          <w:color w:val="000000"/>
        </w:rPr>
        <w:t>30 (Insurance)</w:t>
      </w:r>
    </w:p>
    <w:p w14:paraId="2FBB8FDF" w14:textId="77777777" w:rsidR="003D1CB4" w:rsidRDefault="006B778C">
      <w:pPr>
        <w:numPr>
          <w:ilvl w:val="0"/>
          <w:numId w:val="23"/>
        </w:numPr>
        <w:pBdr>
          <w:top w:val="nil"/>
          <w:left w:val="nil"/>
          <w:bottom w:val="nil"/>
          <w:right w:val="nil"/>
          <w:between w:val="nil"/>
        </w:pBdr>
        <w:spacing w:after="29"/>
        <w:ind w:left="0" w:right="14" w:hanging="2"/>
      </w:pPr>
      <w:r>
        <w:rPr>
          <w:color w:val="000000"/>
        </w:rPr>
        <w:t>31 (Severability)</w:t>
      </w:r>
    </w:p>
    <w:p w14:paraId="498B1D1A" w14:textId="77777777" w:rsidR="003D1CB4" w:rsidRDefault="006B778C">
      <w:pPr>
        <w:numPr>
          <w:ilvl w:val="0"/>
          <w:numId w:val="23"/>
        </w:numPr>
        <w:pBdr>
          <w:top w:val="nil"/>
          <w:left w:val="nil"/>
          <w:bottom w:val="nil"/>
          <w:right w:val="nil"/>
          <w:between w:val="nil"/>
        </w:pBdr>
        <w:spacing w:after="31"/>
        <w:ind w:left="0" w:right="14" w:hanging="2"/>
      </w:pPr>
      <w:r>
        <w:rPr>
          <w:color w:val="000000"/>
        </w:rPr>
        <w:t>32 and 33 (Managing disputes and Mediation)</w:t>
      </w:r>
    </w:p>
    <w:p w14:paraId="78E84609" w14:textId="77777777" w:rsidR="003D1CB4" w:rsidRDefault="006B778C">
      <w:pPr>
        <w:numPr>
          <w:ilvl w:val="0"/>
          <w:numId w:val="23"/>
        </w:numPr>
        <w:pBdr>
          <w:top w:val="nil"/>
          <w:left w:val="nil"/>
          <w:bottom w:val="nil"/>
          <w:right w:val="nil"/>
          <w:between w:val="nil"/>
        </w:pBdr>
        <w:spacing w:after="30"/>
        <w:ind w:left="0" w:right="14" w:hanging="2"/>
      </w:pPr>
      <w:r>
        <w:rPr>
          <w:color w:val="000000"/>
        </w:rPr>
        <w:t>34 (Confidentiality)</w:t>
      </w:r>
    </w:p>
    <w:p w14:paraId="01D3AE13" w14:textId="77777777" w:rsidR="003D1CB4" w:rsidRDefault="006B778C">
      <w:pPr>
        <w:numPr>
          <w:ilvl w:val="0"/>
          <w:numId w:val="23"/>
        </w:numPr>
        <w:pBdr>
          <w:top w:val="nil"/>
          <w:left w:val="nil"/>
          <w:bottom w:val="nil"/>
          <w:right w:val="nil"/>
          <w:between w:val="nil"/>
        </w:pBdr>
        <w:spacing w:after="30"/>
        <w:ind w:left="0" w:right="14" w:hanging="2"/>
      </w:pPr>
      <w:r>
        <w:rPr>
          <w:color w:val="000000"/>
        </w:rPr>
        <w:t>35 (Waiver and cumulative remedies)</w:t>
      </w:r>
    </w:p>
    <w:p w14:paraId="30C9CA79" w14:textId="77777777" w:rsidR="003D1CB4" w:rsidRDefault="006B778C">
      <w:pPr>
        <w:numPr>
          <w:ilvl w:val="0"/>
          <w:numId w:val="23"/>
        </w:numPr>
        <w:pBdr>
          <w:top w:val="nil"/>
          <w:left w:val="nil"/>
          <w:bottom w:val="nil"/>
          <w:right w:val="nil"/>
          <w:between w:val="nil"/>
        </w:pBdr>
        <w:spacing w:after="27"/>
        <w:ind w:left="0" w:right="14" w:hanging="2"/>
      </w:pPr>
      <w:r>
        <w:rPr>
          <w:color w:val="000000"/>
        </w:rPr>
        <w:t>36 (Corporate Social Responsibility)</w:t>
      </w:r>
    </w:p>
    <w:p w14:paraId="486946F2" w14:textId="77777777" w:rsidR="003D1CB4" w:rsidRDefault="006B778C">
      <w:pPr>
        <w:numPr>
          <w:ilvl w:val="0"/>
          <w:numId w:val="23"/>
        </w:numPr>
        <w:pBdr>
          <w:top w:val="nil"/>
          <w:left w:val="nil"/>
          <w:bottom w:val="nil"/>
          <w:right w:val="nil"/>
          <w:between w:val="nil"/>
        </w:pBdr>
        <w:spacing w:after="310" w:line="290" w:lineRule="auto"/>
        <w:ind w:left="0" w:right="14" w:hanging="2"/>
      </w:pPr>
      <w:r>
        <w:rPr>
          <w:color w:val="000000"/>
        </w:rPr>
        <w:t>paragraphs 1 to 10 of the Framework Agreement Schedule 3</w:t>
      </w:r>
    </w:p>
    <w:p w14:paraId="09D38B3B" w14:textId="77777777" w:rsidR="003D1CB4" w:rsidRDefault="006B778C">
      <w:pPr>
        <w:pBdr>
          <w:top w:val="nil"/>
          <w:left w:val="nil"/>
          <w:bottom w:val="nil"/>
          <w:right w:val="nil"/>
          <w:between w:val="nil"/>
        </w:pBdr>
        <w:tabs>
          <w:tab w:val="center" w:pos="720"/>
          <w:tab w:val="center" w:pos="1272"/>
          <w:tab w:val="center" w:pos="5683"/>
        </w:tabs>
        <w:spacing w:after="310" w:line="290" w:lineRule="auto"/>
        <w:ind w:left="-2" w:firstLine="0"/>
        <w:rPr>
          <w:color w:val="000000"/>
        </w:rPr>
      </w:pPr>
      <w:r>
        <w:rPr>
          <w:color w:val="000000"/>
        </w:rPr>
        <w:t xml:space="preserve">2.2 </w:t>
      </w:r>
      <w:r>
        <w:rPr>
          <w:color w:val="000000"/>
        </w:rPr>
        <w:tab/>
      </w:r>
      <w:r>
        <w:rPr>
          <w:color w:val="000000"/>
        </w:rPr>
        <w:tab/>
        <w:t>The Framework Agreement provisions in clause 2.1 will be modified as follows:</w:t>
      </w:r>
    </w:p>
    <w:p w14:paraId="13911DB2" w14:textId="77777777" w:rsidR="003D1CB4" w:rsidRDefault="006B778C">
      <w:pPr>
        <w:pBdr>
          <w:top w:val="nil"/>
          <w:left w:val="nil"/>
          <w:bottom w:val="nil"/>
          <w:right w:val="nil"/>
          <w:between w:val="nil"/>
        </w:pBdr>
        <w:spacing w:after="41"/>
        <w:ind w:left="720" w:right="14" w:firstLine="0"/>
      </w:pPr>
      <w:r>
        <w:rPr>
          <w:color w:val="000000"/>
        </w:rPr>
        <w:t>2.2.1 a reference to the ‘Framework Agreement’ will be a reference to the ‘Call-Off Contract’</w:t>
      </w:r>
    </w:p>
    <w:p w14:paraId="412CDF2D" w14:textId="77777777" w:rsidR="003D1CB4" w:rsidRDefault="006B778C">
      <w:pPr>
        <w:pBdr>
          <w:top w:val="nil"/>
          <w:left w:val="nil"/>
          <w:bottom w:val="nil"/>
          <w:right w:val="nil"/>
          <w:between w:val="nil"/>
        </w:pBdr>
        <w:spacing w:after="55"/>
        <w:ind w:left="720" w:right="14" w:firstLine="0"/>
      </w:pPr>
      <w:r>
        <w:rPr>
          <w:color w:val="000000"/>
        </w:rPr>
        <w:lastRenderedPageBreak/>
        <w:t>2.2.2 a reference to ‘CCS’ or to ‘CCS and/or the Buyer’ will be a reference to ‘the Buyer’</w:t>
      </w:r>
    </w:p>
    <w:p w14:paraId="717A8CF3" w14:textId="77777777" w:rsidR="003D1CB4" w:rsidRDefault="006B778C">
      <w:pPr>
        <w:pBdr>
          <w:top w:val="nil"/>
          <w:left w:val="nil"/>
          <w:bottom w:val="nil"/>
          <w:right w:val="nil"/>
          <w:between w:val="nil"/>
        </w:pBdr>
        <w:spacing w:after="310"/>
        <w:ind w:left="720" w:right="14" w:firstLine="0"/>
      </w:pPr>
      <w:r>
        <w:rPr>
          <w:color w:val="000000"/>
        </w:rPr>
        <w:t>2.2.3 a reference to the ‘Parties’ and a ‘Party’ will be a reference to the Buyer and Supplier as Parties under this Call-Off Contract</w:t>
      </w:r>
    </w:p>
    <w:p w14:paraId="057E2AAF" w14:textId="77777777" w:rsidR="003D1CB4" w:rsidRDefault="006B778C">
      <w:pPr>
        <w:pBdr>
          <w:top w:val="nil"/>
          <w:left w:val="nil"/>
          <w:bottom w:val="nil"/>
          <w:right w:val="nil"/>
          <w:between w:val="nil"/>
        </w:pBdr>
        <w:spacing w:after="310" w:line="290" w:lineRule="auto"/>
        <w:ind w:left="-2" w:right="14" w:firstLine="0"/>
      </w:pPr>
      <w:r>
        <w:rPr>
          <w:color w:val="000000"/>
        </w:rPr>
        <w:t>2.3</w:t>
      </w:r>
      <w:r>
        <w:rPr>
          <w:color w:val="000000"/>
        </w:rPr>
        <w:tab/>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54383E56" w14:textId="77777777" w:rsidR="003D1CB4" w:rsidRDefault="006B778C">
      <w:pPr>
        <w:pBdr>
          <w:top w:val="nil"/>
          <w:left w:val="nil"/>
          <w:bottom w:val="nil"/>
          <w:right w:val="nil"/>
          <w:between w:val="nil"/>
        </w:pBdr>
        <w:spacing w:after="310" w:line="290" w:lineRule="auto"/>
        <w:ind w:left="-2" w:right="14" w:firstLine="0"/>
      </w:pPr>
      <w:r>
        <w:rPr>
          <w:color w:val="000000"/>
        </w:rPr>
        <w:t>2.4</w:t>
      </w:r>
      <w:r>
        <w:rPr>
          <w:color w:val="000000"/>
        </w:rPr>
        <w:tab/>
        <w:t>The Framework Agreement incorporated clauses will be referred to as incorporated Framework clause ‘XX’, where ‘XX’ is the Framework Agreement clause number.</w:t>
      </w:r>
    </w:p>
    <w:p w14:paraId="0CBC3D04" w14:textId="77777777" w:rsidR="003D1CB4" w:rsidRDefault="006B778C">
      <w:pPr>
        <w:pBdr>
          <w:top w:val="nil"/>
          <w:left w:val="nil"/>
          <w:bottom w:val="nil"/>
          <w:right w:val="nil"/>
          <w:between w:val="nil"/>
        </w:pBdr>
        <w:spacing w:after="740"/>
        <w:ind w:left="-2" w:right="14" w:firstLine="0"/>
      </w:pPr>
      <w:r>
        <w:rPr>
          <w:color w:val="000000"/>
        </w:rPr>
        <w:t>2.5</w:t>
      </w:r>
      <w:r>
        <w:rPr>
          <w:color w:val="000000"/>
        </w:rPr>
        <w:tab/>
        <w:t>When an Order Form is signed, the terms and conditions agreed in it will be incorporated into this Call-Off Contract.</w:t>
      </w:r>
      <w:r>
        <w:rPr>
          <w:color w:val="000000"/>
        </w:rPr>
        <w:tab/>
      </w:r>
    </w:p>
    <w:p w14:paraId="2C7D78C7" w14:textId="77777777" w:rsidR="003D1CB4" w:rsidRDefault="006B778C">
      <w:pPr>
        <w:pStyle w:val="Heading3"/>
        <w:ind w:left="1" w:hanging="3"/>
      </w:pPr>
      <w:r>
        <w:t xml:space="preserve">3. </w:t>
      </w:r>
      <w:r>
        <w:tab/>
        <w:t>Supply of services</w:t>
      </w:r>
    </w:p>
    <w:p w14:paraId="648F3837" w14:textId="77777777" w:rsidR="003D1CB4" w:rsidRDefault="006B778C">
      <w:pPr>
        <w:pBdr>
          <w:top w:val="nil"/>
          <w:left w:val="nil"/>
          <w:bottom w:val="nil"/>
          <w:right w:val="nil"/>
          <w:between w:val="nil"/>
        </w:pBdr>
        <w:spacing w:after="261"/>
        <w:ind w:right="14" w:hanging="2"/>
        <w:rPr>
          <w:color w:val="000000"/>
        </w:rPr>
      </w:pPr>
      <w:r>
        <w:rPr>
          <w:color w:val="000000"/>
        </w:rPr>
        <w:t xml:space="preserve">3.1 </w:t>
      </w:r>
      <w:r>
        <w:rPr>
          <w:color w:val="000000"/>
        </w:rPr>
        <w:tab/>
        <w:t>The Supplier agrees to supply the G-Cloud Services and any Additional Services under the terms of the Call-Off Contract and the Supplier’s Application.</w:t>
      </w:r>
    </w:p>
    <w:p w14:paraId="656C9296" w14:textId="77777777" w:rsidR="003D1CB4" w:rsidRDefault="006B778C">
      <w:pPr>
        <w:pBdr>
          <w:top w:val="nil"/>
          <w:left w:val="nil"/>
          <w:bottom w:val="nil"/>
          <w:right w:val="nil"/>
          <w:between w:val="nil"/>
        </w:pBdr>
        <w:spacing w:after="741"/>
        <w:ind w:right="14" w:hanging="2"/>
        <w:rPr>
          <w:color w:val="000000"/>
        </w:rPr>
      </w:pPr>
      <w:r>
        <w:rPr>
          <w:color w:val="000000"/>
        </w:rPr>
        <w:t xml:space="preserve">3.2 </w:t>
      </w:r>
      <w:r>
        <w:rPr>
          <w:color w:val="000000"/>
        </w:rPr>
        <w:tab/>
        <w:t>The Supplier undertakes that each G-Cloud Service will meet the Buyer’s acceptance criteria, as defined in the Order Form</w:t>
      </w:r>
    </w:p>
    <w:p w14:paraId="114060F5" w14:textId="77777777" w:rsidR="003D1CB4" w:rsidRDefault="006B778C">
      <w:pPr>
        <w:pStyle w:val="Heading3"/>
        <w:ind w:left="1" w:hanging="3"/>
      </w:pPr>
      <w:r>
        <w:t xml:space="preserve">4. </w:t>
      </w:r>
      <w:r>
        <w:tab/>
        <w:t>Supplier staff</w:t>
      </w:r>
    </w:p>
    <w:p w14:paraId="6DD45006" w14:textId="77777777" w:rsidR="003D1CB4" w:rsidRDefault="006B778C">
      <w:pPr>
        <w:pBdr>
          <w:top w:val="nil"/>
          <w:left w:val="nil"/>
          <w:bottom w:val="nil"/>
          <w:right w:val="nil"/>
          <w:between w:val="nil"/>
        </w:pBdr>
        <w:tabs>
          <w:tab w:val="center" w:pos="720"/>
          <w:tab w:val="center" w:pos="1272"/>
          <w:tab w:val="center" w:pos="3031"/>
        </w:tabs>
        <w:spacing w:after="280"/>
        <w:ind w:left="281"/>
        <w:rPr>
          <w:color w:val="000000"/>
        </w:rPr>
      </w:pPr>
      <w:r>
        <w:rPr>
          <w:color w:val="000000"/>
        </w:rPr>
        <w:t>4.1</w:t>
      </w:r>
      <w:r>
        <w:rPr>
          <w:color w:val="000000"/>
        </w:rPr>
        <w:tab/>
        <w:t xml:space="preserve"> </w:t>
      </w:r>
      <w:r>
        <w:rPr>
          <w:color w:val="000000"/>
        </w:rPr>
        <w:tab/>
        <w:t>The Supplier Staff must:</w:t>
      </w:r>
    </w:p>
    <w:p w14:paraId="050ED8CA" w14:textId="77777777" w:rsidR="003D1CB4" w:rsidRDefault="006B778C">
      <w:pPr>
        <w:pBdr>
          <w:top w:val="nil"/>
          <w:left w:val="nil"/>
          <w:bottom w:val="nil"/>
          <w:right w:val="nil"/>
          <w:between w:val="nil"/>
        </w:pBdr>
        <w:tabs>
          <w:tab w:val="center" w:pos="720"/>
          <w:tab w:val="center" w:pos="1133"/>
          <w:tab w:val="center" w:pos="5789"/>
        </w:tabs>
        <w:spacing w:line="290" w:lineRule="auto"/>
        <w:ind w:left="281"/>
        <w:rPr>
          <w:color w:val="000000"/>
        </w:rPr>
      </w:pPr>
      <w:r>
        <w:rPr>
          <w:color w:val="000000"/>
        </w:rPr>
        <w:tab/>
      </w:r>
      <w:r>
        <w:rPr>
          <w:color w:val="000000"/>
        </w:rPr>
        <w:tab/>
      </w:r>
      <w:r>
        <w:rPr>
          <w:color w:val="000000"/>
        </w:rPr>
        <w:tab/>
        <w:t>4.1.1 be appropriately experienced, qualified and trained to supply the Services</w:t>
      </w:r>
    </w:p>
    <w:p w14:paraId="259F725C" w14:textId="77777777" w:rsidR="003D1CB4" w:rsidRDefault="006B778C">
      <w:pPr>
        <w:pBdr>
          <w:top w:val="nil"/>
          <w:left w:val="nil"/>
          <w:bottom w:val="nil"/>
          <w:right w:val="nil"/>
          <w:between w:val="nil"/>
        </w:pBdr>
        <w:tabs>
          <w:tab w:val="center" w:pos="720"/>
          <w:tab w:val="center" w:pos="1133"/>
          <w:tab w:val="center" w:pos="5789"/>
        </w:tabs>
        <w:spacing w:line="290" w:lineRule="auto"/>
        <w:ind w:left="281"/>
        <w:rPr>
          <w:color w:val="000000"/>
        </w:rPr>
      </w:pPr>
      <w:r>
        <w:rPr>
          <w:color w:val="000000"/>
        </w:rPr>
        <w:tab/>
      </w:r>
      <w:r>
        <w:rPr>
          <w:color w:val="000000"/>
        </w:rPr>
        <w:tab/>
      </w:r>
      <w:r>
        <w:rPr>
          <w:color w:val="000000"/>
        </w:rPr>
        <w:tab/>
        <w:t>4.1.2 apply all due skill, care and diligence in faithfully performing those duties</w:t>
      </w:r>
    </w:p>
    <w:p w14:paraId="70F2F701" w14:textId="77777777" w:rsidR="003D1CB4" w:rsidRDefault="006B778C">
      <w:pPr>
        <w:pBdr>
          <w:top w:val="nil"/>
          <w:left w:val="nil"/>
          <w:bottom w:val="nil"/>
          <w:right w:val="nil"/>
          <w:between w:val="nil"/>
        </w:pBdr>
        <w:tabs>
          <w:tab w:val="center" w:pos="720"/>
          <w:tab w:val="center" w:pos="1133"/>
          <w:tab w:val="center" w:pos="5789"/>
        </w:tabs>
        <w:spacing w:line="290" w:lineRule="auto"/>
        <w:ind w:left="2160" w:hanging="2160"/>
        <w:rPr>
          <w:color w:val="000000"/>
        </w:rPr>
      </w:pPr>
      <w:r>
        <w:rPr>
          <w:color w:val="000000"/>
        </w:rPr>
        <w:tab/>
      </w:r>
      <w:r>
        <w:rPr>
          <w:color w:val="000000"/>
        </w:rPr>
        <w:tab/>
        <w:t>4.1.3 obey all lawful instructions and reasonable directions of the Buyer and provide the Services to the reasonable satisfaction of the Buyer</w:t>
      </w:r>
    </w:p>
    <w:p w14:paraId="33FADB6C" w14:textId="77777777" w:rsidR="003D1CB4" w:rsidRDefault="006B778C">
      <w:pPr>
        <w:pBdr>
          <w:top w:val="nil"/>
          <w:left w:val="nil"/>
          <w:bottom w:val="nil"/>
          <w:right w:val="nil"/>
          <w:between w:val="nil"/>
        </w:pBdr>
        <w:tabs>
          <w:tab w:val="center" w:pos="720"/>
          <w:tab w:val="center" w:pos="1133"/>
          <w:tab w:val="center" w:pos="5923"/>
        </w:tabs>
        <w:spacing w:after="310" w:line="290" w:lineRule="auto"/>
        <w:ind w:left="720" w:firstLine="0"/>
        <w:rPr>
          <w:color w:val="000000"/>
        </w:rPr>
      </w:pPr>
      <w:r>
        <w:rPr>
          <w:color w:val="000000"/>
        </w:rPr>
        <w:tab/>
        <w:t xml:space="preserve">4.1.4 respond to any enquiries about the Services as soon as reasonably </w:t>
      </w:r>
      <w:proofErr w:type="spellStart"/>
      <w:proofErr w:type="gramStart"/>
      <w:r>
        <w:rPr>
          <w:color w:val="000000"/>
        </w:rPr>
        <w:t>possibl</w:t>
      </w:r>
      <w:proofErr w:type="spellEnd"/>
      <w:r>
        <w:rPr>
          <w:color w:val="000000"/>
        </w:rPr>
        <w:t xml:space="preserve">  4.1.5</w:t>
      </w:r>
      <w:proofErr w:type="gramEnd"/>
      <w:r>
        <w:rPr>
          <w:color w:val="000000"/>
        </w:rPr>
        <w:t xml:space="preserve"> complete any necessary Supplier Staff vetting as specified by the Buyer</w:t>
      </w:r>
    </w:p>
    <w:p w14:paraId="39C0940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4.2 </w:t>
      </w:r>
      <w:r>
        <w:rPr>
          <w:color w:val="000000"/>
        </w:rPr>
        <w:tab/>
        <w:t>The Supplier must retain overall control of the Supplier Staff so that they are not considered to be employees, workers, agents or contractors of the Buyer.</w:t>
      </w:r>
    </w:p>
    <w:p w14:paraId="2BFBA98F"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4.3 </w:t>
      </w:r>
      <w:r>
        <w:rPr>
          <w:color w:val="000000"/>
        </w:rPr>
        <w:tab/>
        <w:t>The Supplier may substitute any Supplier Staff as long as they have the equivalent experience and qualifications to the substituted staff member.</w:t>
      </w:r>
    </w:p>
    <w:p w14:paraId="70A4A4B1"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4.4 </w:t>
      </w:r>
      <w:r>
        <w:rPr>
          <w:color w:val="000000"/>
        </w:rPr>
        <w:tab/>
        <w:t>The Buyer may conduct IR35 Assessments using the ESI tool to assess whether the Supplier’s engagement under the Call-Off Contract is Inside or Outside IR35.</w:t>
      </w:r>
    </w:p>
    <w:p w14:paraId="774F2105"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4.5 </w:t>
      </w:r>
      <w:r>
        <w:rPr>
          <w:color w:val="000000"/>
        </w:rPr>
        <w:tab/>
        <w:t>The Buyer may End this Call-Off Contract for Material Breach as per clause 18.5 hereunder if the Supplier is delivering the Services Inside IR35.</w:t>
      </w:r>
    </w:p>
    <w:p w14:paraId="31B2AD6F" w14:textId="77777777" w:rsidR="003D1CB4" w:rsidRDefault="006B778C">
      <w:pPr>
        <w:pBdr>
          <w:top w:val="nil"/>
          <w:left w:val="nil"/>
          <w:bottom w:val="nil"/>
          <w:right w:val="nil"/>
          <w:between w:val="nil"/>
        </w:pBdr>
        <w:spacing w:after="310" w:line="290" w:lineRule="auto"/>
        <w:ind w:right="14" w:hanging="2"/>
        <w:rPr>
          <w:color w:val="000000"/>
        </w:rPr>
      </w:pPr>
      <w:r>
        <w:rPr>
          <w:color w:val="000000"/>
        </w:rPr>
        <w:lastRenderedPageBreak/>
        <w:t xml:space="preserve">4.6 </w:t>
      </w:r>
      <w:r>
        <w:rPr>
          <w:color w:val="000000"/>
        </w:rP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rPr>
          <w:color w:val="000000"/>
        </w:rPr>
        <w:t xml:space="preserve"> ESI reference number from the summary outcome screen and promptly provide a copy to the Buyer.</w:t>
      </w:r>
    </w:p>
    <w:p w14:paraId="2EB4557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4.7 </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573F7D69" w14:textId="77777777" w:rsidR="003D1CB4" w:rsidRDefault="006B778C">
      <w:pPr>
        <w:pBdr>
          <w:top w:val="nil"/>
          <w:left w:val="nil"/>
          <w:bottom w:val="nil"/>
          <w:right w:val="nil"/>
          <w:between w:val="nil"/>
        </w:pBdr>
        <w:spacing w:after="981"/>
        <w:ind w:right="14" w:hanging="2"/>
        <w:rPr>
          <w:color w:val="000000"/>
        </w:rPr>
      </w:pPr>
      <w:r>
        <w:rPr>
          <w:color w:val="000000"/>
        </w:rPr>
        <w:t xml:space="preserve">4.8 </w:t>
      </w:r>
      <w:r>
        <w:rPr>
          <w:color w:val="000000"/>
        </w:rPr>
        <w:tab/>
        <w:t>If it is determined by the Buyer that the Supplier is Outside IR35, the Buyer will provide the ESI reference number and a copy of the PDF to the Supplier.</w:t>
      </w:r>
      <w:r>
        <w:rPr>
          <w:color w:val="000000"/>
        </w:rPr>
        <w:tab/>
      </w:r>
    </w:p>
    <w:p w14:paraId="39BB146A" w14:textId="77777777" w:rsidR="003D1CB4" w:rsidRDefault="006B778C">
      <w:pPr>
        <w:pStyle w:val="Heading3"/>
        <w:ind w:left="1" w:hanging="3"/>
      </w:pPr>
      <w:r>
        <w:t xml:space="preserve">5. </w:t>
      </w:r>
      <w:r>
        <w:tab/>
        <w:t>Due diligence</w:t>
      </w:r>
    </w:p>
    <w:p w14:paraId="590AF63B" w14:textId="77777777" w:rsidR="003D1CB4" w:rsidRDefault="006B778C">
      <w:pPr>
        <w:pBdr>
          <w:top w:val="nil"/>
          <w:left w:val="nil"/>
          <w:bottom w:val="nil"/>
          <w:right w:val="nil"/>
          <w:between w:val="nil"/>
        </w:pBdr>
        <w:tabs>
          <w:tab w:val="left" w:pos="720"/>
          <w:tab w:val="center" w:pos="1272"/>
          <w:tab w:val="center" w:pos="5117"/>
        </w:tabs>
        <w:spacing w:after="160"/>
        <w:ind w:hanging="2"/>
        <w:rPr>
          <w:color w:val="000000"/>
        </w:rPr>
      </w:pPr>
      <w:r>
        <w:rPr>
          <w:color w:val="000000"/>
        </w:rPr>
        <w:t xml:space="preserve">5.1 </w:t>
      </w:r>
      <w:r>
        <w:rPr>
          <w:color w:val="000000"/>
        </w:rPr>
        <w:tab/>
      </w:r>
      <w:r>
        <w:rPr>
          <w:color w:val="000000"/>
        </w:rPr>
        <w:tab/>
        <w:t>Both Parties agree that when entering into a Call-Off Contract they:</w:t>
      </w:r>
    </w:p>
    <w:p w14:paraId="14951977" w14:textId="77777777" w:rsidR="003D1CB4" w:rsidRDefault="006B778C">
      <w:pPr>
        <w:pBdr>
          <w:top w:val="nil"/>
          <w:left w:val="nil"/>
          <w:bottom w:val="nil"/>
          <w:right w:val="nil"/>
          <w:between w:val="nil"/>
        </w:pBdr>
        <w:tabs>
          <w:tab w:val="left" w:pos="720"/>
        </w:tabs>
        <w:spacing w:after="127"/>
        <w:ind w:left="792" w:right="14" w:hanging="794"/>
        <w:rPr>
          <w:color w:val="000000"/>
        </w:rPr>
      </w:pPr>
      <w:r>
        <w:rPr>
          <w:color w:val="000000"/>
        </w:rPr>
        <w:tab/>
        <w:t>5.1.1 have made their own enquiries and are satisfied by the accuracy of any information supplied by the other Party</w:t>
      </w:r>
    </w:p>
    <w:p w14:paraId="36FEB084" w14:textId="77777777" w:rsidR="003D1CB4" w:rsidRDefault="006B778C">
      <w:pPr>
        <w:pBdr>
          <w:top w:val="nil"/>
          <w:left w:val="nil"/>
          <w:bottom w:val="nil"/>
          <w:right w:val="nil"/>
          <w:between w:val="nil"/>
        </w:pBdr>
        <w:tabs>
          <w:tab w:val="left" w:pos="720"/>
        </w:tabs>
        <w:spacing w:after="128"/>
        <w:ind w:left="792" w:right="14" w:hanging="794"/>
        <w:rPr>
          <w:color w:val="000000"/>
        </w:rPr>
      </w:pPr>
      <w:r>
        <w:rPr>
          <w:color w:val="000000"/>
        </w:rPr>
        <w:tab/>
        <w:t>5.1.2 are confident that they can fulfil their obligations according to the Call-Off Contract terms</w:t>
      </w:r>
    </w:p>
    <w:p w14:paraId="63C679F7" w14:textId="77777777" w:rsidR="003D1CB4" w:rsidRDefault="006B778C">
      <w:pPr>
        <w:pBdr>
          <w:top w:val="nil"/>
          <w:left w:val="nil"/>
          <w:bottom w:val="nil"/>
          <w:right w:val="nil"/>
          <w:between w:val="nil"/>
        </w:pBdr>
        <w:tabs>
          <w:tab w:val="left" w:pos="720"/>
        </w:tabs>
        <w:spacing w:after="128"/>
        <w:ind w:right="14" w:hanging="2"/>
        <w:rPr>
          <w:color w:val="000000"/>
        </w:rPr>
      </w:pPr>
      <w:r>
        <w:rPr>
          <w:color w:val="000000"/>
        </w:rPr>
        <w:tab/>
      </w:r>
      <w:r>
        <w:rPr>
          <w:color w:val="000000"/>
        </w:rPr>
        <w:tab/>
        <w:t>5.1.3 have raised all due diligence questions before signing the Call-Off Contract</w:t>
      </w:r>
    </w:p>
    <w:p w14:paraId="5041D38B" w14:textId="77777777" w:rsidR="003D1CB4" w:rsidRDefault="006B778C">
      <w:pPr>
        <w:pBdr>
          <w:top w:val="nil"/>
          <w:left w:val="nil"/>
          <w:bottom w:val="nil"/>
          <w:right w:val="nil"/>
          <w:between w:val="nil"/>
        </w:pBdr>
        <w:tabs>
          <w:tab w:val="left" w:pos="720"/>
        </w:tabs>
        <w:spacing w:after="128"/>
        <w:ind w:right="14" w:hanging="2"/>
        <w:rPr>
          <w:color w:val="000000"/>
        </w:rPr>
      </w:pPr>
      <w:r>
        <w:rPr>
          <w:color w:val="000000"/>
        </w:rPr>
        <w:tab/>
      </w:r>
      <w:r>
        <w:rPr>
          <w:color w:val="000000"/>
        </w:rPr>
        <w:tab/>
        <w:t>5.1.4 have entered into the Call-Off Contract relying on their own due diligence</w:t>
      </w:r>
    </w:p>
    <w:p w14:paraId="085D5B09" w14:textId="77777777" w:rsidR="003D1CB4" w:rsidRDefault="003D1CB4">
      <w:pPr>
        <w:pStyle w:val="Heading3"/>
        <w:tabs>
          <w:tab w:val="center" w:pos="1235"/>
          <w:tab w:val="center" w:pos="4427"/>
        </w:tabs>
        <w:spacing w:after="69" w:line="240" w:lineRule="auto"/>
        <w:ind w:left="0" w:firstLine="0"/>
        <w:rPr>
          <w:color w:val="000000"/>
          <w:sz w:val="22"/>
          <w:szCs w:val="22"/>
        </w:rPr>
      </w:pPr>
    </w:p>
    <w:p w14:paraId="007A0C17" w14:textId="77777777" w:rsidR="003D1CB4" w:rsidRDefault="006B778C">
      <w:pPr>
        <w:pStyle w:val="Heading3"/>
        <w:ind w:left="1" w:hanging="3"/>
      </w:pPr>
      <w:r>
        <w:t xml:space="preserve">6. </w:t>
      </w:r>
      <w:r>
        <w:tab/>
        <w:t>Business continuity and disaster recovery</w:t>
      </w:r>
    </w:p>
    <w:p w14:paraId="652E7B16" w14:textId="77777777" w:rsidR="003D1CB4" w:rsidRDefault="006B778C">
      <w:pPr>
        <w:pBdr>
          <w:top w:val="nil"/>
          <w:left w:val="nil"/>
          <w:bottom w:val="nil"/>
          <w:right w:val="nil"/>
          <w:between w:val="nil"/>
        </w:pBdr>
        <w:spacing w:after="349"/>
        <w:ind w:right="14" w:hanging="2"/>
        <w:rPr>
          <w:color w:val="000000"/>
        </w:rPr>
      </w:pPr>
      <w:r>
        <w:rPr>
          <w:color w:val="000000"/>
        </w:rPr>
        <w:t xml:space="preserve">6.1 </w:t>
      </w:r>
      <w:r>
        <w:rPr>
          <w:color w:val="000000"/>
        </w:rPr>
        <w:tab/>
        <w:t>The Supplier will have a clear business continuity and disaster recovery plan in their Service Descriptions.</w:t>
      </w:r>
    </w:p>
    <w:p w14:paraId="4334E5B1"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6.2 </w:t>
      </w:r>
      <w:r>
        <w:rPr>
          <w:color w:val="000000"/>
        </w:rPr>
        <w:tab/>
        <w:t>The Supplier’s business continuity and disaster recovery services are part of the Services and will be performed by the Supplier when required.</w:t>
      </w:r>
    </w:p>
    <w:p w14:paraId="5F5C8F6A" w14:textId="77777777" w:rsidR="003D1CB4" w:rsidRDefault="006B778C">
      <w:pPr>
        <w:pBdr>
          <w:top w:val="nil"/>
          <w:left w:val="nil"/>
          <w:bottom w:val="nil"/>
          <w:right w:val="nil"/>
          <w:between w:val="nil"/>
        </w:pBdr>
        <w:spacing w:after="741"/>
        <w:ind w:right="14" w:hanging="2"/>
        <w:rPr>
          <w:color w:val="000000"/>
        </w:rPr>
      </w:pPr>
      <w:r>
        <w:rPr>
          <w:color w:val="000000"/>
        </w:rPr>
        <w:t xml:space="preserve">6.3 </w:t>
      </w:r>
      <w:r>
        <w:rPr>
          <w:color w:val="000000"/>
        </w:rPr>
        <w:tab/>
        <w:t>If requested by the Buyer prior to entering into this Call-Off Contract, the Supplier must ensure that its business continuity and disaster recovery plan is consistent with the Buyer’s own plans.</w:t>
      </w:r>
    </w:p>
    <w:p w14:paraId="7CF6C6B9" w14:textId="77777777" w:rsidR="003D1CB4" w:rsidRDefault="006B778C">
      <w:pPr>
        <w:pStyle w:val="Heading3"/>
        <w:ind w:left="1" w:hanging="3"/>
      </w:pPr>
      <w:r>
        <w:t xml:space="preserve">7. </w:t>
      </w:r>
      <w:r>
        <w:tab/>
        <w:t>Payment, VAT and Call-Off Contract charges</w:t>
      </w:r>
    </w:p>
    <w:p w14:paraId="223292A8" w14:textId="77777777" w:rsidR="003D1CB4" w:rsidRDefault="006B778C">
      <w:pPr>
        <w:pBdr>
          <w:top w:val="nil"/>
          <w:left w:val="nil"/>
          <w:bottom w:val="nil"/>
          <w:right w:val="nil"/>
          <w:between w:val="nil"/>
        </w:pBdr>
        <w:spacing w:after="129"/>
        <w:ind w:right="14" w:hanging="2"/>
        <w:rPr>
          <w:color w:val="000000"/>
        </w:rPr>
      </w:pPr>
      <w:r>
        <w:rPr>
          <w:color w:val="000000"/>
        </w:rPr>
        <w:t xml:space="preserve">7.1 </w:t>
      </w:r>
      <w:r>
        <w:rPr>
          <w:color w:val="000000"/>
        </w:rPr>
        <w:tab/>
        <w:t>The Buyer must pay the Charges following clauses 7.2 to 7.11 for the Supplier’s delivery of the Services.</w:t>
      </w:r>
    </w:p>
    <w:p w14:paraId="0930FCCB" w14:textId="77777777" w:rsidR="003D1CB4" w:rsidRDefault="006B778C">
      <w:pPr>
        <w:pBdr>
          <w:top w:val="nil"/>
          <w:left w:val="nil"/>
          <w:bottom w:val="nil"/>
          <w:right w:val="nil"/>
          <w:between w:val="nil"/>
        </w:pBdr>
        <w:spacing w:after="126"/>
        <w:ind w:right="14" w:hanging="2"/>
        <w:rPr>
          <w:color w:val="000000"/>
        </w:rPr>
      </w:pPr>
      <w:r>
        <w:rPr>
          <w:color w:val="000000"/>
        </w:rPr>
        <w:t xml:space="preserve">7.2 </w:t>
      </w:r>
      <w:r>
        <w:rPr>
          <w:color w:val="000000"/>
        </w:rPr>
        <w:tab/>
        <w:t>The Buyer will pay the Supplier within the number of days specified in the Order Form on receipt of a valid invoice.</w:t>
      </w:r>
    </w:p>
    <w:p w14:paraId="375EAF58" w14:textId="77777777" w:rsidR="003D1CB4" w:rsidRDefault="006B778C">
      <w:pPr>
        <w:pBdr>
          <w:top w:val="nil"/>
          <w:left w:val="nil"/>
          <w:bottom w:val="nil"/>
          <w:right w:val="nil"/>
          <w:between w:val="nil"/>
        </w:pBdr>
        <w:spacing w:after="126"/>
        <w:ind w:right="14" w:hanging="2"/>
        <w:rPr>
          <w:color w:val="000000"/>
        </w:rPr>
      </w:pPr>
      <w:r>
        <w:rPr>
          <w:color w:val="000000"/>
        </w:rPr>
        <w:lastRenderedPageBreak/>
        <w:t xml:space="preserve">7.3 </w:t>
      </w:r>
      <w:r>
        <w:rPr>
          <w:color w:val="000000"/>
        </w:rPr>
        <w:tab/>
        <w:t>The Call-Off Contract Charges include all Charges for payment processing. All invoices submitted to the Buyer for the Services will be exclusive of any Management Charge.</w:t>
      </w:r>
    </w:p>
    <w:p w14:paraId="46799444" w14:textId="77777777" w:rsidR="003D1CB4" w:rsidRDefault="006B778C">
      <w:pPr>
        <w:pBdr>
          <w:top w:val="nil"/>
          <w:left w:val="nil"/>
          <w:bottom w:val="nil"/>
          <w:right w:val="nil"/>
          <w:between w:val="nil"/>
        </w:pBdr>
        <w:spacing w:after="124"/>
        <w:ind w:right="14" w:hanging="2"/>
        <w:rPr>
          <w:color w:val="000000"/>
        </w:rPr>
      </w:pPr>
      <w:r>
        <w:rPr>
          <w:color w:val="000000"/>
        </w:rPr>
        <w:t xml:space="preserve">7.4 </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139D19D" w14:textId="77777777" w:rsidR="003D1CB4" w:rsidRDefault="006B778C">
      <w:pPr>
        <w:pBdr>
          <w:top w:val="nil"/>
          <w:left w:val="nil"/>
          <w:bottom w:val="nil"/>
          <w:right w:val="nil"/>
          <w:between w:val="nil"/>
        </w:pBdr>
        <w:spacing w:after="126"/>
        <w:ind w:right="14" w:hanging="2"/>
        <w:rPr>
          <w:color w:val="000000"/>
        </w:rPr>
      </w:pPr>
      <w:r>
        <w:rPr>
          <w:color w:val="000000"/>
        </w:rPr>
        <w:t xml:space="preserve">7.5 </w:t>
      </w:r>
      <w:r>
        <w:rPr>
          <w:color w:val="000000"/>
        </w:rPr>
        <w:tab/>
        <w:t>The Supplier must ensure that each invoice contains a detailed breakdown of the G-Cloud Services supplied. The Buyer may request the Supplier provides further documentation to substantiate the invoice.</w:t>
      </w:r>
    </w:p>
    <w:p w14:paraId="622B56DD" w14:textId="77777777" w:rsidR="003D1CB4" w:rsidRDefault="006B778C">
      <w:pPr>
        <w:pBdr>
          <w:top w:val="nil"/>
          <w:left w:val="nil"/>
          <w:bottom w:val="nil"/>
          <w:right w:val="nil"/>
          <w:between w:val="nil"/>
        </w:pBdr>
        <w:spacing w:after="126"/>
        <w:ind w:right="14" w:hanging="2"/>
        <w:rPr>
          <w:color w:val="000000"/>
        </w:rPr>
      </w:pPr>
      <w:r>
        <w:rPr>
          <w:color w:val="000000"/>
        </w:rPr>
        <w:t xml:space="preserve">7.6 </w:t>
      </w:r>
      <w:r>
        <w:rPr>
          <w:color w:val="000000"/>
        </w:rPr>
        <w:tab/>
        <w:t>If the Supplier enters into a Subcontract it must ensure that a provision is included in each Subcontract which specifies that payment must be made to the Subcontractor within 30 days of receipt of a valid invoice.</w:t>
      </w:r>
    </w:p>
    <w:p w14:paraId="33B04C87" w14:textId="77777777" w:rsidR="003D1CB4" w:rsidRDefault="006B778C">
      <w:pPr>
        <w:pBdr>
          <w:top w:val="nil"/>
          <w:left w:val="nil"/>
          <w:bottom w:val="nil"/>
          <w:right w:val="nil"/>
          <w:between w:val="nil"/>
        </w:pBdr>
        <w:tabs>
          <w:tab w:val="center" w:pos="1272"/>
          <w:tab w:val="center" w:pos="6196"/>
        </w:tabs>
        <w:spacing w:after="146"/>
        <w:ind w:hanging="2"/>
        <w:rPr>
          <w:color w:val="000000"/>
        </w:rPr>
      </w:pPr>
      <w:r>
        <w:rPr>
          <w:color w:val="000000"/>
        </w:rPr>
        <w:t xml:space="preserve">7.7 </w:t>
      </w:r>
      <w:r>
        <w:rPr>
          <w:color w:val="000000"/>
        </w:rPr>
        <w:tab/>
        <w:t>All Charges payable by the Buyer to the Supplier will include VAT at the appropriate Rate.</w:t>
      </w:r>
    </w:p>
    <w:p w14:paraId="0D74B4A2" w14:textId="77777777" w:rsidR="003D1CB4" w:rsidRDefault="006B778C">
      <w:pPr>
        <w:pBdr>
          <w:top w:val="nil"/>
          <w:left w:val="nil"/>
          <w:bottom w:val="nil"/>
          <w:right w:val="nil"/>
          <w:between w:val="nil"/>
        </w:pBdr>
        <w:spacing w:after="126"/>
        <w:ind w:right="14" w:hanging="2"/>
        <w:rPr>
          <w:color w:val="000000"/>
        </w:rPr>
      </w:pPr>
      <w:r>
        <w:rPr>
          <w:color w:val="000000"/>
        </w:rPr>
        <w:t xml:space="preserve">7.8 </w:t>
      </w:r>
      <w:r>
        <w:rPr>
          <w:color w:val="000000"/>
        </w:rPr>
        <w:tab/>
        <w:t>The Supplier must add VAT to the Charges at the appropriate rate with visibility of the amount as a separate line item.</w:t>
      </w:r>
    </w:p>
    <w:p w14:paraId="5142594E"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7.9 </w:t>
      </w:r>
      <w:r>
        <w:rPr>
          <w:color w:val="000000"/>
        </w:rP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968F6D9"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7.10 </w:t>
      </w:r>
      <w:r>
        <w:rPr>
          <w:color w:val="000000"/>
        </w:rP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w:t>
      </w:r>
      <w:r>
        <w:t>invoiced</w:t>
      </w:r>
      <w:r>
        <w:rPr>
          <w:color w:val="000000"/>
        </w:rPr>
        <w:t xml:space="preserve"> under the Late Payment of Commercial Debts (Interest) Act 1998.</w:t>
      </w:r>
    </w:p>
    <w:p w14:paraId="4AD2EA27" w14:textId="77777777" w:rsidR="003D1CB4" w:rsidRDefault="006B778C">
      <w:pPr>
        <w:pBdr>
          <w:top w:val="nil"/>
          <w:left w:val="nil"/>
          <w:bottom w:val="nil"/>
          <w:right w:val="nil"/>
          <w:between w:val="nil"/>
        </w:pBdr>
        <w:spacing w:after="153"/>
        <w:ind w:right="14" w:hanging="2"/>
        <w:rPr>
          <w:color w:val="000000"/>
        </w:rPr>
      </w:pPr>
      <w:r>
        <w:rPr>
          <w:color w:val="000000"/>
        </w:rPr>
        <w:t xml:space="preserve">7.11 </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86DB5CF" w14:textId="77777777" w:rsidR="003D1CB4" w:rsidRDefault="006B778C">
      <w:pPr>
        <w:pBdr>
          <w:top w:val="nil"/>
          <w:left w:val="nil"/>
          <w:bottom w:val="nil"/>
          <w:right w:val="nil"/>
          <w:between w:val="nil"/>
        </w:pBdr>
        <w:spacing w:after="739"/>
        <w:ind w:right="14" w:hanging="2"/>
      </w:pPr>
      <w:r>
        <w:rPr>
          <w:color w:val="000000"/>
        </w:rPr>
        <w:t xml:space="preserve">7.12 </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43E47F4B" w14:textId="77777777" w:rsidR="003D1CB4" w:rsidRDefault="006B778C">
      <w:pPr>
        <w:pStyle w:val="Heading3"/>
        <w:ind w:left="1" w:hanging="3"/>
      </w:pPr>
      <w:r>
        <w:t xml:space="preserve">8. </w:t>
      </w:r>
      <w:r>
        <w:tab/>
        <w:t>Recovery of sums due and right of set-off</w:t>
      </w:r>
    </w:p>
    <w:p w14:paraId="2FF449D2" w14:textId="77777777" w:rsidR="003D1CB4" w:rsidRDefault="006B778C">
      <w:pPr>
        <w:pBdr>
          <w:top w:val="nil"/>
          <w:left w:val="nil"/>
          <w:bottom w:val="nil"/>
          <w:right w:val="nil"/>
          <w:between w:val="nil"/>
        </w:pBdr>
        <w:spacing w:after="980"/>
        <w:ind w:right="14" w:hanging="2"/>
      </w:pPr>
      <w:r>
        <w:rPr>
          <w:color w:val="000000"/>
        </w:rPr>
        <w:t xml:space="preserve">8.1 </w:t>
      </w:r>
      <w:r>
        <w:rPr>
          <w:color w:val="000000"/>
        </w:rPr>
        <w:tab/>
        <w:t>If a Supplier owes money to the Buyer, the Buyer may deduct that sum from the Call-Off Contract Charges.</w:t>
      </w:r>
    </w:p>
    <w:p w14:paraId="49C0D481" w14:textId="77777777" w:rsidR="003D1CB4" w:rsidRDefault="006B778C">
      <w:pPr>
        <w:pStyle w:val="Heading3"/>
        <w:ind w:left="1" w:hanging="3"/>
      </w:pPr>
      <w:r>
        <w:lastRenderedPageBreak/>
        <w:t xml:space="preserve">9. </w:t>
      </w:r>
      <w:r>
        <w:tab/>
        <w:t>Insurance</w:t>
      </w:r>
    </w:p>
    <w:p w14:paraId="05A54331" w14:textId="77777777" w:rsidR="003D1CB4" w:rsidRDefault="006B778C">
      <w:pPr>
        <w:pBdr>
          <w:top w:val="nil"/>
          <w:left w:val="nil"/>
          <w:bottom w:val="nil"/>
          <w:right w:val="nil"/>
          <w:between w:val="nil"/>
        </w:pBdr>
        <w:spacing w:after="241"/>
        <w:ind w:right="14" w:hanging="2"/>
        <w:rPr>
          <w:color w:val="000000"/>
        </w:rPr>
      </w:pPr>
      <w:r>
        <w:rPr>
          <w:color w:val="000000"/>
        </w:rPr>
        <w:t xml:space="preserve">9.1 </w:t>
      </w:r>
      <w:r>
        <w:rPr>
          <w:color w:val="000000"/>
        </w:rPr>
        <w:tab/>
        <w:t>The Supplier will maintain the insurances required by the Buyer including those in this clause.</w:t>
      </w:r>
    </w:p>
    <w:p w14:paraId="300F589D" w14:textId="77777777" w:rsidR="003D1CB4" w:rsidRDefault="006B778C">
      <w:pPr>
        <w:pBdr>
          <w:top w:val="nil"/>
          <w:left w:val="nil"/>
          <w:bottom w:val="nil"/>
          <w:right w:val="nil"/>
          <w:between w:val="nil"/>
        </w:pBdr>
        <w:tabs>
          <w:tab w:val="center" w:pos="1272"/>
          <w:tab w:val="center" w:pos="3272"/>
        </w:tabs>
        <w:spacing w:after="310" w:line="290" w:lineRule="auto"/>
        <w:ind w:hanging="2"/>
        <w:rPr>
          <w:color w:val="000000"/>
        </w:rPr>
      </w:pPr>
      <w:r>
        <w:rPr>
          <w:color w:val="000000"/>
        </w:rPr>
        <w:t xml:space="preserve">9.2 </w:t>
      </w:r>
      <w:r>
        <w:rPr>
          <w:color w:val="000000"/>
        </w:rPr>
        <w:tab/>
        <w:t>The Supplier will ensure that:</w:t>
      </w:r>
    </w:p>
    <w:p w14:paraId="57C74026" w14:textId="77777777" w:rsidR="003D1CB4" w:rsidRDefault="006B778C">
      <w:pPr>
        <w:pBdr>
          <w:top w:val="nil"/>
          <w:left w:val="nil"/>
          <w:bottom w:val="nil"/>
          <w:right w:val="nil"/>
          <w:between w:val="nil"/>
        </w:pBdr>
        <w:tabs>
          <w:tab w:val="center" w:pos="720"/>
        </w:tabs>
        <w:spacing w:after="342"/>
        <w:ind w:right="11" w:firstLine="720"/>
        <w:rPr>
          <w:color w:val="000000"/>
        </w:rPr>
      </w:pPr>
      <w:r>
        <w:rPr>
          <w:color w:val="000000"/>
        </w:rPr>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1F4C5BA" w14:textId="77777777" w:rsidR="003D1CB4" w:rsidRDefault="006B778C">
      <w:pPr>
        <w:pBdr>
          <w:top w:val="nil"/>
          <w:left w:val="nil"/>
          <w:bottom w:val="nil"/>
          <w:right w:val="nil"/>
          <w:between w:val="nil"/>
        </w:pBdr>
        <w:tabs>
          <w:tab w:val="center" w:pos="720"/>
        </w:tabs>
        <w:spacing w:after="310" w:line="290" w:lineRule="auto"/>
        <w:ind w:right="11" w:firstLine="720"/>
        <w:rPr>
          <w:color w:val="000000"/>
        </w:rPr>
      </w:pPr>
      <w:r>
        <w:rPr>
          <w:color w:val="000000"/>
        </w:rPr>
        <w:t xml:space="preserve">9.2.2 </w:t>
      </w:r>
      <w:r>
        <w:rPr>
          <w:color w:val="000000"/>
        </w:rPr>
        <w:tab/>
        <w:t>the third-party public and products liability insurance contains an ‘indemnity to principals’ clause for the Buyer’s benefit</w:t>
      </w:r>
    </w:p>
    <w:p w14:paraId="765234D4" w14:textId="77777777" w:rsidR="003D1CB4" w:rsidRDefault="006B778C">
      <w:pPr>
        <w:pBdr>
          <w:top w:val="nil"/>
          <w:left w:val="nil"/>
          <w:bottom w:val="nil"/>
          <w:right w:val="nil"/>
          <w:between w:val="nil"/>
        </w:pBdr>
        <w:tabs>
          <w:tab w:val="center" w:pos="720"/>
        </w:tabs>
        <w:spacing w:after="310" w:line="290" w:lineRule="auto"/>
        <w:ind w:right="11" w:firstLine="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4AC19510"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 xml:space="preserve">9.2.4 </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7F805DF3"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9.3 </w:t>
      </w:r>
      <w:r>
        <w:rPr>
          <w:color w:val="000000"/>
        </w:rPr>
        <w:tab/>
        <w:t>If requested by the Buyer, the Supplier will obtain additional insurance policies, or extend existing policies bought under the Framework Agreement.</w:t>
      </w:r>
    </w:p>
    <w:p w14:paraId="7AA13CFE"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9.4 </w:t>
      </w:r>
      <w:r>
        <w:rPr>
          <w:color w:val="000000"/>
        </w:rPr>
        <w:tab/>
        <w:t>If requested by the Buyer, the Supplier will provide the following to show compliance with this clause:</w:t>
      </w:r>
    </w:p>
    <w:p w14:paraId="16ADD715" w14:textId="77777777" w:rsidR="003D1CB4" w:rsidRDefault="006B778C">
      <w:pPr>
        <w:pBdr>
          <w:top w:val="nil"/>
          <w:left w:val="nil"/>
          <w:bottom w:val="nil"/>
          <w:right w:val="nil"/>
          <w:between w:val="nil"/>
        </w:pBdr>
        <w:tabs>
          <w:tab w:val="center" w:pos="720"/>
        </w:tabs>
        <w:spacing w:after="310" w:line="290" w:lineRule="auto"/>
        <w:ind w:right="14" w:firstLine="720"/>
        <w:rPr>
          <w:color w:val="000000"/>
        </w:rPr>
      </w:pPr>
      <w:r>
        <w:rPr>
          <w:color w:val="000000"/>
        </w:rPr>
        <w:t xml:space="preserve">9.4.1 </w:t>
      </w:r>
      <w:r>
        <w:rPr>
          <w:color w:val="000000"/>
        </w:rPr>
        <w:tab/>
        <w:t>a broker's verification of insurance</w:t>
      </w:r>
    </w:p>
    <w:p w14:paraId="26210F61" w14:textId="77777777" w:rsidR="003D1CB4" w:rsidRDefault="006B778C">
      <w:pPr>
        <w:pBdr>
          <w:top w:val="nil"/>
          <w:left w:val="nil"/>
          <w:bottom w:val="nil"/>
          <w:right w:val="nil"/>
          <w:between w:val="nil"/>
        </w:pBdr>
        <w:tabs>
          <w:tab w:val="center" w:pos="720"/>
          <w:tab w:val="center" w:pos="1133"/>
          <w:tab w:val="center" w:pos="3906"/>
        </w:tabs>
        <w:spacing w:after="310" w:line="290" w:lineRule="auto"/>
        <w:ind w:left="2" w:hanging="2"/>
        <w:rPr>
          <w:color w:val="000000"/>
        </w:rPr>
      </w:pPr>
      <w:r>
        <w:rPr>
          <w:color w:val="000000"/>
        </w:rPr>
        <w:tab/>
      </w:r>
      <w:r>
        <w:rPr>
          <w:color w:val="000000"/>
        </w:rPr>
        <w:tab/>
      </w:r>
      <w:r>
        <w:rPr>
          <w:color w:val="000000"/>
        </w:rPr>
        <w:tab/>
        <w:t>9.4.2 receipts for the insurance premium</w:t>
      </w:r>
    </w:p>
    <w:p w14:paraId="5D57D268" w14:textId="77777777" w:rsidR="003D1CB4" w:rsidRDefault="006B778C">
      <w:pPr>
        <w:pBdr>
          <w:top w:val="nil"/>
          <w:left w:val="nil"/>
          <w:bottom w:val="nil"/>
          <w:right w:val="nil"/>
          <w:between w:val="nil"/>
        </w:pBdr>
        <w:tabs>
          <w:tab w:val="center" w:pos="720"/>
          <w:tab w:val="center" w:pos="1133"/>
          <w:tab w:val="center" w:pos="4555"/>
        </w:tabs>
        <w:spacing w:after="310" w:line="290" w:lineRule="auto"/>
        <w:ind w:left="2" w:hanging="2"/>
        <w:rPr>
          <w:color w:val="000000"/>
        </w:rPr>
      </w:pPr>
      <w:r>
        <w:rPr>
          <w:color w:val="000000"/>
        </w:rPr>
        <w:tab/>
      </w:r>
      <w:r>
        <w:rPr>
          <w:color w:val="000000"/>
        </w:rPr>
        <w:tab/>
      </w:r>
      <w:r>
        <w:rPr>
          <w:color w:val="000000"/>
        </w:rPr>
        <w:tab/>
        <w:t>9.4.3 evidence of payment of the latest premiums due</w:t>
      </w:r>
    </w:p>
    <w:p w14:paraId="0D2FB547" w14:textId="77777777" w:rsidR="003D1CB4" w:rsidRDefault="006B778C">
      <w:pPr>
        <w:pBdr>
          <w:top w:val="nil"/>
          <w:left w:val="nil"/>
          <w:bottom w:val="nil"/>
          <w:right w:val="nil"/>
          <w:between w:val="nil"/>
        </w:pBdr>
        <w:tabs>
          <w:tab w:val="center" w:pos="720"/>
        </w:tabs>
        <w:spacing w:after="310" w:line="290" w:lineRule="auto"/>
        <w:ind w:left="2" w:right="14" w:hanging="2"/>
        <w:rPr>
          <w:color w:val="000000"/>
        </w:rPr>
      </w:pPr>
      <w:r>
        <w:rPr>
          <w:color w:val="000000"/>
        </w:rPr>
        <w:t xml:space="preserve">9.5 </w:t>
      </w:r>
      <w:r>
        <w:rPr>
          <w:color w:val="000000"/>
        </w:rPr>
        <w:tab/>
        <w:t>Insurance will not relieve the Supplier of any liabilities under the Framework Agreement or this Call-Off Contract and the Supplier will:</w:t>
      </w:r>
    </w:p>
    <w:p w14:paraId="7A4A21EE" w14:textId="77777777" w:rsidR="003D1CB4" w:rsidRDefault="006B778C">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 xml:space="preserve">9.5.1 </w:t>
      </w:r>
      <w:r>
        <w:rPr>
          <w:color w:val="000000"/>
        </w:rPr>
        <w:tab/>
        <w:t>take all risk control measures using Good Industry Practice, including the investigation and reports of claims to insurers</w:t>
      </w:r>
    </w:p>
    <w:p w14:paraId="0904B00F" w14:textId="77777777" w:rsidR="003D1CB4" w:rsidRDefault="006B778C">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9.5.2</w:t>
      </w:r>
      <w:r>
        <w:rPr>
          <w:color w:val="000000"/>
        </w:rPr>
        <w:tab/>
        <w:t>promptly notify the insurers in writing of any relevant material fact under any Insurances</w:t>
      </w:r>
    </w:p>
    <w:p w14:paraId="13E2E806" w14:textId="77777777" w:rsidR="003D1CB4" w:rsidRDefault="006B778C">
      <w:pPr>
        <w:pBdr>
          <w:top w:val="nil"/>
          <w:left w:val="nil"/>
          <w:bottom w:val="nil"/>
          <w:right w:val="nil"/>
          <w:between w:val="nil"/>
        </w:pBdr>
        <w:tabs>
          <w:tab w:val="center" w:pos="720"/>
        </w:tabs>
        <w:spacing w:after="310" w:line="290" w:lineRule="auto"/>
        <w:ind w:left="792" w:right="14" w:hanging="792"/>
        <w:rPr>
          <w:color w:val="000000"/>
        </w:rPr>
      </w:pPr>
      <w:r>
        <w:rPr>
          <w:color w:val="000000"/>
        </w:rPr>
        <w:tab/>
      </w:r>
      <w:r>
        <w:rPr>
          <w:color w:val="000000"/>
        </w:rPr>
        <w:tab/>
        <w:t xml:space="preserve">9.5.3 </w:t>
      </w:r>
      <w:r>
        <w:rPr>
          <w:color w:val="000000"/>
        </w:rPr>
        <w:tab/>
        <w:t>hold all insurance policies and require any broker arranging the insurance to hold any insurance slips and other evidence of insurance</w:t>
      </w:r>
    </w:p>
    <w:p w14:paraId="02EBE6FB" w14:textId="77777777" w:rsidR="003D1CB4" w:rsidRDefault="006B778C">
      <w:pPr>
        <w:pStyle w:val="Heading3"/>
        <w:ind w:left="1" w:hanging="3"/>
      </w:pPr>
      <w:r>
        <w:lastRenderedPageBreak/>
        <w:tab/>
      </w:r>
    </w:p>
    <w:p w14:paraId="2F08D286" w14:textId="77777777" w:rsidR="003D1CB4" w:rsidRDefault="006B778C">
      <w:pPr>
        <w:pStyle w:val="Heading3"/>
        <w:ind w:left="1" w:hanging="3"/>
      </w:pPr>
      <w:r>
        <w:t xml:space="preserve">10. </w:t>
      </w:r>
      <w:r>
        <w:tab/>
        <w:t>Confidentiality</w:t>
      </w:r>
    </w:p>
    <w:p w14:paraId="00812006" w14:textId="77777777" w:rsidR="003D1CB4" w:rsidRDefault="006B778C">
      <w:pPr>
        <w:pBdr>
          <w:top w:val="nil"/>
          <w:left w:val="nil"/>
          <w:bottom w:val="nil"/>
          <w:right w:val="nil"/>
          <w:between w:val="nil"/>
        </w:pBdr>
        <w:ind w:right="14" w:hanging="2"/>
        <w:rPr>
          <w:color w:val="000000"/>
        </w:rPr>
      </w:pPr>
      <w:r>
        <w:rPr>
          <w:color w:val="000000"/>
        </w:rPr>
        <w:t xml:space="preserve">10.1 </w:t>
      </w:r>
      <w:r>
        <w:rPr>
          <w:color w:val="000000"/>
        </w:rPr>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74B63947" w14:textId="77777777" w:rsidR="003D1CB4" w:rsidRDefault="006B778C">
      <w:pPr>
        <w:pStyle w:val="Heading3"/>
        <w:tabs>
          <w:tab w:val="center" w:pos="1313"/>
          <w:tab w:val="center" w:pos="3526"/>
        </w:tabs>
        <w:spacing w:after="69" w:line="240" w:lineRule="auto"/>
        <w:ind w:left="0" w:hanging="2"/>
        <w:rPr>
          <w:color w:val="000000"/>
          <w:sz w:val="22"/>
          <w:szCs w:val="22"/>
        </w:rPr>
      </w:pPr>
      <w:r>
        <w:rPr>
          <w:color w:val="000000"/>
          <w:sz w:val="22"/>
          <w:szCs w:val="22"/>
        </w:rPr>
        <w:tab/>
      </w:r>
    </w:p>
    <w:p w14:paraId="0DC0545B" w14:textId="77777777" w:rsidR="003D1CB4" w:rsidRDefault="006B778C">
      <w:pPr>
        <w:pStyle w:val="Heading3"/>
        <w:ind w:left="1" w:hanging="3"/>
      </w:pPr>
      <w:r>
        <w:t xml:space="preserve">11. </w:t>
      </w:r>
      <w:r>
        <w:tab/>
        <w:t>Intellectual Property Rights</w:t>
      </w:r>
    </w:p>
    <w:p w14:paraId="2670D3F1" w14:textId="77777777" w:rsidR="003D1CB4" w:rsidRDefault="006B778C">
      <w:pPr>
        <w:pBdr>
          <w:top w:val="nil"/>
          <w:left w:val="nil"/>
          <w:bottom w:val="nil"/>
          <w:right w:val="nil"/>
          <w:between w:val="nil"/>
        </w:pBdr>
        <w:tabs>
          <w:tab w:val="center" w:pos="720"/>
          <w:tab w:val="center" w:pos="1333"/>
          <w:tab w:val="center" w:pos="6156"/>
        </w:tabs>
        <w:spacing w:after="4"/>
        <w:ind w:hanging="2"/>
        <w:rPr>
          <w:color w:val="000000"/>
        </w:rPr>
      </w:pPr>
      <w:r>
        <w:rPr>
          <w:color w:val="000000"/>
        </w:rPr>
        <w:t>11.1</w:t>
      </w:r>
      <w:r>
        <w:rPr>
          <w:color w:val="000000"/>
        </w:rPr>
        <w:tab/>
        <w:t xml:space="preserve"> </w:t>
      </w:r>
      <w:r>
        <w:rPr>
          <w:color w:val="000000"/>
        </w:rPr>
        <w:tab/>
        <w:t>Save for the licences expressly granted pursuant to Clauses 11.3 and 11.4, neither Party shall acquire any right, title or interest in or to the Intellectual Property Rights (“</w:t>
      </w:r>
      <w:proofErr w:type="gramStart"/>
      <w:r>
        <w:rPr>
          <w:color w:val="000000"/>
        </w:rPr>
        <w:t>IPR”s</w:t>
      </w:r>
      <w:proofErr w:type="gramEnd"/>
      <w:r>
        <w:rPr>
          <w:color w:val="000000"/>
        </w:rPr>
        <w:t>) (whether pre-existing or created during the Call-Off Contract Term) of the other Party or its licensors unless stated otherwise in the Order Form.</w:t>
      </w:r>
    </w:p>
    <w:p w14:paraId="517F96D2" w14:textId="77777777" w:rsidR="003D1CB4" w:rsidRDefault="003D1CB4">
      <w:pPr>
        <w:pBdr>
          <w:top w:val="nil"/>
          <w:left w:val="nil"/>
          <w:bottom w:val="nil"/>
          <w:right w:val="nil"/>
          <w:between w:val="nil"/>
        </w:pBdr>
        <w:tabs>
          <w:tab w:val="center" w:pos="1333"/>
          <w:tab w:val="center" w:pos="6156"/>
        </w:tabs>
        <w:spacing w:after="4"/>
        <w:ind w:hanging="2"/>
        <w:rPr>
          <w:color w:val="000000"/>
        </w:rPr>
      </w:pPr>
    </w:p>
    <w:p w14:paraId="26C9E110" w14:textId="77777777" w:rsidR="003D1CB4" w:rsidRDefault="006B778C">
      <w:pPr>
        <w:pBdr>
          <w:top w:val="nil"/>
          <w:left w:val="nil"/>
          <w:bottom w:val="nil"/>
          <w:right w:val="nil"/>
          <w:between w:val="nil"/>
        </w:pBdr>
        <w:spacing w:after="273"/>
        <w:ind w:right="14" w:hanging="2"/>
        <w:rPr>
          <w:color w:val="000000"/>
        </w:rPr>
      </w:pPr>
      <w:r>
        <w:rPr>
          <w:color w:val="000000"/>
        </w:rPr>
        <w:t xml:space="preserve">11.2     Neither Party shall have any right to use any of the other Party's names, logos or </w:t>
      </w:r>
      <w:r>
        <w:t>trademarks</w:t>
      </w:r>
      <w:r>
        <w:rPr>
          <w:color w:val="000000"/>
        </w:rPr>
        <w:t xml:space="preserve"> on any of its products or services without the other Party's prior written consent.</w:t>
      </w:r>
    </w:p>
    <w:p w14:paraId="29CBF66F"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11.3 </w:t>
      </w:r>
      <w:r>
        <w:rPr>
          <w:color w:val="000000"/>
        </w:rP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10B9CF14" w14:textId="77777777" w:rsidR="003D1CB4" w:rsidRDefault="006B778C">
      <w:pPr>
        <w:pBdr>
          <w:top w:val="nil"/>
          <w:left w:val="nil"/>
          <w:bottom w:val="nil"/>
          <w:right w:val="nil"/>
          <w:between w:val="nil"/>
        </w:pBdr>
        <w:spacing w:after="232"/>
        <w:ind w:left="720" w:right="14" w:firstLine="0"/>
        <w:rPr>
          <w:color w:val="000000"/>
        </w:rPr>
      </w:pPr>
      <w:r>
        <w:rPr>
          <w:color w:val="000000"/>
        </w:rPr>
        <w:t>11.3.1</w:t>
      </w:r>
      <w:r>
        <w:rPr>
          <w:color w:val="000000"/>
        </w:rPr>
        <w:tab/>
        <w:t>any relevant Subcontractor has entered into a confidentiality undertaking with the Supplier on substantially the same terms as set out in Framework Agreement clause 34 (Confidentiality); and</w:t>
      </w:r>
    </w:p>
    <w:p w14:paraId="4349E212" w14:textId="77777777" w:rsidR="003D1CB4" w:rsidRDefault="006B778C">
      <w:pPr>
        <w:pBdr>
          <w:top w:val="nil"/>
          <w:left w:val="nil"/>
          <w:bottom w:val="nil"/>
          <w:right w:val="nil"/>
          <w:between w:val="nil"/>
        </w:pBdr>
        <w:spacing w:after="231"/>
        <w:ind w:left="720" w:right="14" w:firstLine="0"/>
        <w:rPr>
          <w:color w:val="000000"/>
        </w:rPr>
      </w:pPr>
      <w:r>
        <w:rPr>
          <w:color w:val="000000"/>
        </w:rPr>
        <w:t xml:space="preserve">11.3.2 </w:t>
      </w:r>
      <w:r>
        <w:t>The</w:t>
      </w:r>
      <w:r>
        <w:rPr>
          <w:color w:val="000000"/>
        </w:rPr>
        <w:t xml:space="preserve"> Supplier shall not and shall procure that any relevant Sub-Contractor shall not, without the Buyer’s written consent, use the licensed materials for any other purpose or for the benefit of any person other than the Buyer.</w:t>
      </w:r>
    </w:p>
    <w:p w14:paraId="0472A209" w14:textId="77777777" w:rsidR="003D1CB4" w:rsidRDefault="003D1CB4">
      <w:pPr>
        <w:pBdr>
          <w:top w:val="nil"/>
          <w:left w:val="nil"/>
          <w:bottom w:val="nil"/>
          <w:right w:val="nil"/>
          <w:between w:val="nil"/>
        </w:pBdr>
        <w:spacing w:after="231"/>
        <w:ind w:right="14" w:hanging="2"/>
      </w:pPr>
    </w:p>
    <w:p w14:paraId="3CBEF069" w14:textId="77777777" w:rsidR="003D1CB4" w:rsidRDefault="006B778C">
      <w:pPr>
        <w:pBdr>
          <w:top w:val="nil"/>
          <w:left w:val="nil"/>
          <w:bottom w:val="nil"/>
          <w:right w:val="nil"/>
          <w:between w:val="nil"/>
        </w:pBdr>
        <w:spacing w:after="273"/>
        <w:ind w:right="14" w:hanging="2"/>
        <w:rPr>
          <w:color w:val="000000"/>
        </w:rPr>
      </w:pPr>
      <w:r>
        <w:rPr>
          <w:color w:val="000000"/>
        </w:rP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0419CE61" w14:textId="77777777" w:rsidR="003D1CB4" w:rsidRDefault="003D1CB4">
      <w:pPr>
        <w:pBdr>
          <w:top w:val="nil"/>
          <w:left w:val="nil"/>
          <w:bottom w:val="nil"/>
          <w:right w:val="nil"/>
          <w:between w:val="nil"/>
        </w:pBdr>
        <w:spacing w:after="16"/>
        <w:ind w:right="14" w:hanging="2"/>
        <w:rPr>
          <w:color w:val="000000"/>
        </w:rPr>
      </w:pPr>
    </w:p>
    <w:p w14:paraId="6D0F17BB" w14:textId="77777777" w:rsidR="003D1CB4" w:rsidRDefault="006B778C">
      <w:pPr>
        <w:pBdr>
          <w:top w:val="nil"/>
          <w:left w:val="nil"/>
          <w:bottom w:val="nil"/>
          <w:right w:val="nil"/>
          <w:between w:val="nil"/>
        </w:pBdr>
        <w:spacing w:after="237"/>
        <w:ind w:right="14" w:hanging="2"/>
        <w:rPr>
          <w:color w:val="000000"/>
        </w:rPr>
      </w:pPr>
      <w:r>
        <w:rPr>
          <w:color w:val="000000"/>
        </w:rPr>
        <w:t xml:space="preserve">11.5 </w:t>
      </w:r>
      <w:r>
        <w:rPr>
          <w:color w:val="000000"/>
        </w:rPr>
        <w:tab/>
        <w:t>Subject to the limitation in Clause 24.3, the Buyer shall:</w:t>
      </w:r>
    </w:p>
    <w:p w14:paraId="770E5F7C" w14:textId="77777777" w:rsidR="003D1CB4" w:rsidRDefault="006B778C">
      <w:pPr>
        <w:pBdr>
          <w:top w:val="nil"/>
          <w:left w:val="nil"/>
          <w:bottom w:val="nil"/>
          <w:right w:val="nil"/>
          <w:between w:val="nil"/>
        </w:pBdr>
        <w:ind w:left="720" w:right="14" w:firstLine="0"/>
        <w:rPr>
          <w:color w:val="000000"/>
        </w:rPr>
      </w:pPr>
      <w:r>
        <w:rPr>
          <w:color w:val="000000"/>
        </w:rPr>
        <w:t>11.5.1 defend the Supplier, its Affiliates and licensors from and against any third-party claim:</w:t>
      </w:r>
      <w:r>
        <w:rPr>
          <w:color w:val="000000"/>
        </w:rPr>
        <w:tab/>
      </w:r>
      <w:r>
        <w:rPr>
          <w:color w:val="000000"/>
        </w:rPr>
        <w:tab/>
      </w:r>
    </w:p>
    <w:p w14:paraId="7D72104E" w14:textId="77777777" w:rsidR="003D1CB4" w:rsidRDefault="006B778C">
      <w:pPr>
        <w:pBdr>
          <w:top w:val="nil"/>
          <w:left w:val="nil"/>
          <w:bottom w:val="nil"/>
          <w:right w:val="nil"/>
          <w:between w:val="nil"/>
        </w:pBdr>
        <w:ind w:left="1440" w:right="14" w:firstLine="1"/>
      </w:pPr>
      <w:r>
        <w:rPr>
          <w:color w:val="000000"/>
        </w:rPr>
        <w:t>(a) alleging that any use of the Services by or on behalf of the Buyer and/or Buyer Users is in breach of applicable Law;</w:t>
      </w:r>
    </w:p>
    <w:p w14:paraId="1BE86EB5" w14:textId="77777777" w:rsidR="003D1CB4" w:rsidRDefault="006B778C">
      <w:pPr>
        <w:pBdr>
          <w:top w:val="nil"/>
          <w:left w:val="nil"/>
          <w:bottom w:val="nil"/>
          <w:right w:val="nil"/>
          <w:between w:val="nil"/>
        </w:pBdr>
        <w:spacing w:after="9"/>
        <w:ind w:left="1440" w:right="14" w:firstLine="1"/>
      </w:pPr>
      <w:r>
        <w:rPr>
          <w:color w:val="000000"/>
        </w:rPr>
        <w:t xml:space="preserve">(b) alleging that the Buyer Data violates, infringes or </w:t>
      </w:r>
      <w:r>
        <w:t>misappropriate</w:t>
      </w:r>
      <w:r>
        <w:rPr>
          <w:color w:val="000000"/>
        </w:rPr>
        <w:t xml:space="preserve"> any rights of a third party;</w:t>
      </w:r>
    </w:p>
    <w:p w14:paraId="3EEBDEA9" w14:textId="77777777" w:rsidR="003D1CB4" w:rsidRDefault="006B778C">
      <w:pPr>
        <w:pBdr>
          <w:top w:val="nil"/>
          <w:left w:val="nil"/>
          <w:bottom w:val="nil"/>
          <w:right w:val="nil"/>
          <w:between w:val="nil"/>
        </w:pBdr>
        <w:spacing w:after="310" w:line="290" w:lineRule="auto"/>
        <w:ind w:left="1440" w:right="14" w:firstLine="1"/>
      </w:pPr>
      <w:r>
        <w:rPr>
          <w:color w:val="000000"/>
        </w:rPr>
        <w:t>(c) arising from the Supplier’s use of the Buyer Data in accordance with this Call-Off Contract; and</w:t>
      </w:r>
    </w:p>
    <w:p w14:paraId="79C9C91D" w14:textId="77777777" w:rsidR="003D1CB4" w:rsidRDefault="006B778C">
      <w:pPr>
        <w:pBdr>
          <w:top w:val="nil"/>
          <w:left w:val="nil"/>
          <w:bottom w:val="nil"/>
          <w:right w:val="nil"/>
          <w:between w:val="nil"/>
        </w:pBdr>
        <w:spacing w:after="310" w:line="290" w:lineRule="auto"/>
        <w:ind w:left="720" w:right="227" w:firstLine="0"/>
        <w:rPr>
          <w:color w:val="000000"/>
        </w:rPr>
      </w:pPr>
      <w:r>
        <w:rPr>
          <w:color w:val="000000"/>
        </w:rPr>
        <w:lastRenderedPageBreak/>
        <w:t xml:space="preserve">11.5.2  in addition to defending in accordance with Clause 11.5.1, the Buyer will pay the amount of Losses awarded in final </w:t>
      </w:r>
      <w:r>
        <w:t>judgement</w:t>
      </w:r>
      <w:r>
        <w:rPr>
          <w:color w:val="000000"/>
        </w:rPr>
        <w:t xml:space="preserve"> against the Supplier or the amount of any settlement agreed by the Buyer, provided that the Buyer’s obligations under this Clause 11.5 shall not apply where and to the extent such Losses or third-party claim is caused by the Supplier’s breach of this Contract.</w:t>
      </w:r>
    </w:p>
    <w:p w14:paraId="4D3567ED"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11.6 </w:t>
      </w:r>
      <w:r>
        <w:rPr>
          <w:color w:val="000000"/>
        </w:rPr>
        <w:tab/>
        <w:t>The Supplier will, on written demand, fully indemnify the Buyer for all Losses which it may incur at any time from any claim of infringement or alleged infringement of a third party’s IPRs because of the:</w:t>
      </w:r>
    </w:p>
    <w:p w14:paraId="14E0DBD2" w14:textId="77777777" w:rsidR="003D1CB4" w:rsidRDefault="006B778C">
      <w:pPr>
        <w:pBdr>
          <w:top w:val="nil"/>
          <w:left w:val="nil"/>
          <w:bottom w:val="nil"/>
          <w:right w:val="nil"/>
          <w:between w:val="nil"/>
        </w:pBdr>
        <w:spacing w:after="344"/>
        <w:ind w:left="-2" w:right="14" w:firstLine="722"/>
      </w:pPr>
      <w:r>
        <w:rPr>
          <w:color w:val="000000"/>
        </w:rPr>
        <w:t>11.6.1 rights granted to the Buyer under this Call-Off Contract</w:t>
      </w:r>
    </w:p>
    <w:p w14:paraId="115DD046" w14:textId="77777777" w:rsidR="003D1CB4" w:rsidRDefault="006B778C">
      <w:pPr>
        <w:pBdr>
          <w:top w:val="nil"/>
          <w:left w:val="nil"/>
          <w:bottom w:val="nil"/>
          <w:right w:val="nil"/>
          <w:between w:val="nil"/>
        </w:pBdr>
        <w:spacing w:after="310" w:line="290" w:lineRule="auto"/>
        <w:ind w:left="-2" w:right="14" w:firstLine="722"/>
      </w:pPr>
      <w:r>
        <w:rPr>
          <w:color w:val="000000"/>
        </w:rPr>
        <w:t>11.6.2 Supplier’s performance of the Services</w:t>
      </w:r>
    </w:p>
    <w:p w14:paraId="570BBDC2" w14:textId="77777777" w:rsidR="003D1CB4" w:rsidRDefault="006B778C">
      <w:pPr>
        <w:pBdr>
          <w:top w:val="nil"/>
          <w:left w:val="nil"/>
          <w:bottom w:val="nil"/>
          <w:right w:val="nil"/>
          <w:between w:val="nil"/>
        </w:pBdr>
        <w:spacing w:after="310" w:line="290" w:lineRule="auto"/>
        <w:ind w:left="-2" w:right="14" w:firstLine="722"/>
      </w:pPr>
      <w:r>
        <w:rPr>
          <w:color w:val="000000"/>
        </w:rPr>
        <w:t>11.6.3 use by the Buyer of the Services</w:t>
      </w:r>
    </w:p>
    <w:p w14:paraId="787B9B62"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11.7 </w:t>
      </w:r>
      <w:r>
        <w:rPr>
          <w:color w:val="000000"/>
        </w:rPr>
        <w:tab/>
        <w:t>If an IPR Claim is made, or is likely to be made, the Supplier will immediately notify the Buyer in writing and must at its own expense after written approval from the Buyer, either:</w:t>
      </w:r>
    </w:p>
    <w:p w14:paraId="3904EB9F" w14:textId="77777777" w:rsidR="003D1CB4" w:rsidRDefault="006B778C">
      <w:pPr>
        <w:pBdr>
          <w:top w:val="nil"/>
          <w:left w:val="nil"/>
          <w:bottom w:val="nil"/>
          <w:right w:val="nil"/>
          <w:between w:val="nil"/>
        </w:pBdr>
        <w:spacing w:after="310" w:line="290" w:lineRule="auto"/>
        <w:ind w:left="720" w:right="14" w:firstLine="0"/>
      </w:pPr>
      <w:r>
        <w:rPr>
          <w:color w:val="000000"/>
        </w:rPr>
        <w:t>11.7.1 modify the relevant part of the Services without reducing its functionality or performance</w:t>
      </w:r>
    </w:p>
    <w:p w14:paraId="0CD017B2" w14:textId="77777777" w:rsidR="003D1CB4" w:rsidRDefault="006B778C">
      <w:pPr>
        <w:pBdr>
          <w:top w:val="nil"/>
          <w:left w:val="nil"/>
          <w:bottom w:val="nil"/>
          <w:right w:val="nil"/>
          <w:between w:val="nil"/>
        </w:pBdr>
        <w:spacing w:after="310" w:line="290" w:lineRule="auto"/>
        <w:ind w:left="720" w:right="14" w:firstLine="0"/>
      </w:pPr>
      <w:r>
        <w:rPr>
          <w:color w:val="000000"/>
        </w:rPr>
        <w:t>11.7.2 substitute Services of equivalent functionality and performance, to avoid the infringement or the alleged infringement, as long as there is no additional cost or burden to the Buyer</w:t>
      </w:r>
    </w:p>
    <w:p w14:paraId="2629AE7B" w14:textId="77777777" w:rsidR="003D1CB4" w:rsidRDefault="006B778C">
      <w:pPr>
        <w:pBdr>
          <w:top w:val="nil"/>
          <w:left w:val="nil"/>
          <w:bottom w:val="nil"/>
          <w:right w:val="nil"/>
          <w:between w:val="nil"/>
        </w:pBdr>
        <w:spacing w:after="310" w:line="290" w:lineRule="auto"/>
        <w:ind w:left="720" w:right="14" w:firstLine="0"/>
      </w:pPr>
      <w:r>
        <w:rPr>
          <w:color w:val="000000"/>
        </w:rPr>
        <w:t>11.7.3 buy a licence to use and supply the Services which are the subject of the alleged infringement, on terms acceptable to the Buyer</w:t>
      </w:r>
    </w:p>
    <w:p w14:paraId="28175B9C" w14:textId="77777777" w:rsidR="003D1CB4" w:rsidRDefault="006B778C">
      <w:pPr>
        <w:pBdr>
          <w:top w:val="nil"/>
          <w:left w:val="nil"/>
          <w:bottom w:val="nil"/>
          <w:right w:val="nil"/>
          <w:between w:val="nil"/>
        </w:pBdr>
        <w:tabs>
          <w:tab w:val="center" w:pos="720"/>
          <w:tab w:val="center" w:pos="1333"/>
          <w:tab w:val="center" w:pos="4277"/>
        </w:tabs>
        <w:spacing w:after="333"/>
        <w:ind w:hanging="2"/>
        <w:rPr>
          <w:color w:val="000000"/>
        </w:rPr>
      </w:pPr>
      <w:r>
        <w:rPr>
          <w:color w:val="000000"/>
        </w:rPr>
        <w:t xml:space="preserve">11.8 </w:t>
      </w:r>
      <w:r>
        <w:rPr>
          <w:color w:val="000000"/>
        </w:rPr>
        <w:tab/>
      </w:r>
      <w:r>
        <w:rPr>
          <w:color w:val="000000"/>
        </w:rPr>
        <w:tab/>
        <w:t>Clause 11.6 will not apply if the IPR Claim is from:</w:t>
      </w:r>
    </w:p>
    <w:p w14:paraId="2322289F" w14:textId="77777777" w:rsidR="003D1CB4" w:rsidRDefault="006B778C">
      <w:pPr>
        <w:pBdr>
          <w:top w:val="nil"/>
          <w:left w:val="nil"/>
          <w:bottom w:val="nil"/>
          <w:right w:val="nil"/>
          <w:between w:val="nil"/>
        </w:pBdr>
        <w:spacing w:after="310" w:line="290" w:lineRule="auto"/>
        <w:ind w:left="720" w:right="14" w:firstLine="0"/>
      </w:pPr>
      <w:r>
        <w:rPr>
          <w:color w:val="000000"/>
        </w:rPr>
        <w:t>11.8.1 the use of data supplied by the Buyer which the Supplier isn’t required to verify under this Call-Off Contract</w:t>
      </w:r>
    </w:p>
    <w:p w14:paraId="707D1108" w14:textId="77777777" w:rsidR="003D1CB4" w:rsidRDefault="006B778C">
      <w:pPr>
        <w:pBdr>
          <w:top w:val="nil"/>
          <w:left w:val="nil"/>
          <w:bottom w:val="nil"/>
          <w:right w:val="nil"/>
          <w:between w:val="nil"/>
        </w:pBdr>
        <w:spacing w:after="310" w:line="290" w:lineRule="auto"/>
        <w:ind w:left="-2" w:right="14" w:firstLine="722"/>
      </w:pPr>
      <w:r>
        <w:rPr>
          <w:color w:val="000000"/>
        </w:rPr>
        <w:t>11.8.2 other material provided by the Buyer necessary for the Services</w:t>
      </w:r>
    </w:p>
    <w:p w14:paraId="090365BB" w14:textId="77777777" w:rsidR="003D1CB4" w:rsidRDefault="006B778C">
      <w:pPr>
        <w:pBdr>
          <w:top w:val="nil"/>
          <w:left w:val="nil"/>
          <w:bottom w:val="nil"/>
          <w:right w:val="nil"/>
          <w:between w:val="nil"/>
        </w:pBdr>
        <w:spacing w:after="741"/>
        <w:ind w:right="14" w:hanging="2"/>
        <w:rPr>
          <w:color w:val="000000"/>
        </w:rPr>
      </w:pPr>
      <w:r>
        <w:rPr>
          <w:color w:val="000000"/>
        </w:rPr>
        <w:t xml:space="preserve">11.9 </w:t>
      </w:r>
      <w:r>
        <w:rPr>
          <w:color w:val="000000"/>
        </w:rPr>
        <w:tab/>
        <w:t>If the Supplier does not comply with this clause 11, the Buyer may End this Call-Off Contract for Material Breach. The Supplier will, on demand, refund the Buyer all the money paid for the affected Services.</w:t>
      </w:r>
      <w:r>
        <w:rPr>
          <w:color w:val="000000"/>
        </w:rPr>
        <w:tab/>
      </w:r>
    </w:p>
    <w:p w14:paraId="62627A4B" w14:textId="77777777" w:rsidR="003D1CB4" w:rsidRDefault="006B778C">
      <w:pPr>
        <w:pStyle w:val="Heading3"/>
        <w:ind w:left="1" w:hanging="3"/>
      </w:pPr>
      <w:r>
        <w:t xml:space="preserve">12. </w:t>
      </w:r>
      <w:r>
        <w:tab/>
        <w:t>Protection of information</w:t>
      </w:r>
    </w:p>
    <w:p w14:paraId="76FA7465" w14:textId="77777777" w:rsidR="003D1CB4" w:rsidRDefault="006B778C">
      <w:pPr>
        <w:pBdr>
          <w:top w:val="nil"/>
          <w:left w:val="nil"/>
          <w:bottom w:val="nil"/>
          <w:right w:val="nil"/>
          <w:between w:val="nil"/>
        </w:pBdr>
        <w:tabs>
          <w:tab w:val="center" w:pos="720"/>
          <w:tab w:val="center" w:pos="1333"/>
          <w:tab w:val="center" w:pos="2779"/>
        </w:tabs>
        <w:spacing w:after="310" w:line="290" w:lineRule="auto"/>
        <w:ind w:hanging="2"/>
        <w:rPr>
          <w:color w:val="000000"/>
        </w:rPr>
      </w:pPr>
      <w:r>
        <w:rPr>
          <w:color w:val="000000"/>
        </w:rPr>
        <w:t xml:space="preserve">12.1 </w:t>
      </w:r>
      <w:r>
        <w:rPr>
          <w:color w:val="000000"/>
        </w:rPr>
        <w:tab/>
      </w:r>
      <w:r>
        <w:rPr>
          <w:color w:val="000000"/>
        </w:rPr>
        <w:tab/>
        <w:t>The Supplier must:</w:t>
      </w:r>
    </w:p>
    <w:p w14:paraId="01504F24"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lastRenderedPageBreak/>
        <w:t>12.1.1 comply with the Buyer’s written instructions and this Call-Off Contract when Processing Buyer Personal Data</w:t>
      </w:r>
    </w:p>
    <w:p w14:paraId="00F8C2B7"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12.1.2 only Process the Buyer Personal Data as necessary for the provision of the G-Cloud Services or as required by Law or any Regulatory Body</w:t>
      </w:r>
    </w:p>
    <w:p w14:paraId="6252A785"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12.1.3 take reasonable steps to ensure that any Supplier Staff who have access to Buyer Personal Data act in compliance with Supplier's security processes</w:t>
      </w:r>
    </w:p>
    <w:p w14:paraId="17F171C5"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12.2 </w:t>
      </w:r>
      <w:r>
        <w:rPr>
          <w:color w:val="000000"/>
        </w:rPr>
        <w:tab/>
        <w:t>The Supplier must fully assist with any complaint or request for Buyer Personal Data including by:</w:t>
      </w:r>
    </w:p>
    <w:p w14:paraId="24A652A2"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12.2.1 providing the Buyer with full details of the complaint or request</w:t>
      </w:r>
    </w:p>
    <w:p w14:paraId="1BBCCFF2"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12.2.2 complying with a data access request within the timescales in the Data Protection Legislation and following the Buyer’s instructions</w:t>
      </w:r>
    </w:p>
    <w:p w14:paraId="35822825"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12.2.3 providing the Buyer with any Buyer Personal Data it holds about a Data Subject (within the timescales required by the Buyer)</w:t>
      </w:r>
    </w:p>
    <w:p w14:paraId="5D4AD3E1"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12.2.4 providing the Buyer with any information requested by the Data Subject</w:t>
      </w:r>
    </w:p>
    <w:p w14:paraId="1AAF40AC" w14:textId="77777777" w:rsidR="003D1CB4" w:rsidRDefault="006B778C">
      <w:pPr>
        <w:pBdr>
          <w:top w:val="nil"/>
          <w:left w:val="nil"/>
          <w:bottom w:val="nil"/>
          <w:right w:val="nil"/>
          <w:between w:val="nil"/>
        </w:pBdr>
        <w:spacing w:after="741"/>
        <w:ind w:right="14" w:hanging="2"/>
        <w:rPr>
          <w:color w:val="000000"/>
        </w:rPr>
      </w:pPr>
      <w:r>
        <w:rPr>
          <w:color w:val="000000"/>
        </w:rPr>
        <w:t xml:space="preserve">12.3 </w:t>
      </w:r>
      <w:r>
        <w:rPr>
          <w:color w:val="000000"/>
        </w:rPr>
        <w:tab/>
        <w:t>The Supplier must get prior written consent from the Buyer to transfer Buyer Personal Data to any other person (including any Subcontractors) for the provision of the G-Cloud Services.</w:t>
      </w:r>
    </w:p>
    <w:p w14:paraId="5050C978" w14:textId="77777777" w:rsidR="003D1CB4" w:rsidRDefault="006B778C">
      <w:pPr>
        <w:pStyle w:val="Heading3"/>
        <w:ind w:left="1" w:hanging="3"/>
      </w:pPr>
      <w:r>
        <w:t xml:space="preserve">13. </w:t>
      </w:r>
      <w:r>
        <w:tab/>
        <w:t>Buyer data</w:t>
      </w:r>
    </w:p>
    <w:p w14:paraId="464DE945" w14:textId="77777777" w:rsidR="003D1CB4" w:rsidRDefault="006B778C">
      <w:pPr>
        <w:pBdr>
          <w:top w:val="nil"/>
          <w:left w:val="nil"/>
          <w:bottom w:val="nil"/>
          <w:right w:val="nil"/>
          <w:between w:val="nil"/>
        </w:pBdr>
        <w:tabs>
          <w:tab w:val="center" w:pos="720"/>
          <w:tab w:val="center" w:pos="1333"/>
          <w:tab w:val="center" w:pos="5378"/>
        </w:tabs>
        <w:spacing w:after="275"/>
        <w:ind w:firstLine="0"/>
        <w:rPr>
          <w:color w:val="000000"/>
        </w:rPr>
      </w:pPr>
      <w:r>
        <w:rPr>
          <w:color w:val="000000"/>
        </w:rPr>
        <w:t xml:space="preserve">13.1 </w:t>
      </w:r>
      <w:r>
        <w:rPr>
          <w:color w:val="000000"/>
        </w:rPr>
        <w:tab/>
      </w:r>
      <w:r>
        <w:rPr>
          <w:color w:val="000000"/>
        </w:rPr>
        <w:tab/>
        <w:t>The Supplier must not remove any proprietary notices in the Buyer Data.</w:t>
      </w:r>
    </w:p>
    <w:p w14:paraId="35FACC64" w14:textId="77777777" w:rsidR="003D1CB4" w:rsidRDefault="006B778C">
      <w:pPr>
        <w:pBdr>
          <w:top w:val="nil"/>
          <w:left w:val="nil"/>
          <w:bottom w:val="nil"/>
          <w:right w:val="nil"/>
          <w:between w:val="nil"/>
        </w:pBdr>
        <w:spacing w:after="310" w:line="290" w:lineRule="auto"/>
        <w:ind w:right="471" w:hanging="2"/>
        <w:rPr>
          <w:color w:val="000000"/>
        </w:rPr>
      </w:pPr>
      <w:r>
        <w:rPr>
          <w:color w:val="000000"/>
        </w:rPr>
        <w:t xml:space="preserve">13.2 </w:t>
      </w:r>
      <w:r>
        <w:rPr>
          <w:color w:val="000000"/>
        </w:rPr>
        <w:tab/>
        <w:t>The Supplier will not store or use Buyer Data except if necessary to fulfil its obligations.</w:t>
      </w:r>
    </w:p>
    <w:p w14:paraId="717FE760"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13.3 </w:t>
      </w:r>
      <w:r>
        <w:rPr>
          <w:color w:val="000000"/>
        </w:rPr>
        <w:tab/>
        <w:t>If Buyer Data is processed by the Supplier, the Supplier will supply the data to the Buyer as requested.</w:t>
      </w:r>
    </w:p>
    <w:p w14:paraId="52DC3FEA"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13.4 </w:t>
      </w:r>
      <w:r>
        <w:rPr>
          <w:color w:val="000000"/>
        </w:rPr>
        <w:tab/>
        <w:t>The Supplier must ensure that any Supplier system that holds any Buyer Data is a secure system that complies with the Supplier’s and Buyer’s security policies and all Buyer requirements in the Order Form.</w:t>
      </w:r>
    </w:p>
    <w:p w14:paraId="668CDF8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13.5 </w:t>
      </w:r>
      <w:r>
        <w:rPr>
          <w:color w:val="000000"/>
        </w:rPr>
        <w:tab/>
        <w:t>The Supplier will preserve the integrity of Buyer Data processed by the Supplier and prevent its corruption and loss.</w:t>
      </w:r>
    </w:p>
    <w:p w14:paraId="456830FC"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13.6 </w:t>
      </w:r>
      <w:r>
        <w:rPr>
          <w:color w:val="000000"/>
        </w:rPr>
        <w:tab/>
        <w:t>The Supplier will ensure that any Supplier system which holds any protectively marked Buyer Data or other government data will comply with:</w:t>
      </w:r>
    </w:p>
    <w:p w14:paraId="492BFF73" w14:textId="77777777" w:rsidR="003D1CB4" w:rsidRDefault="006B778C">
      <w:pPr>
        <w:pBdr>
          <w:top w:val="nil"/>
          <w:left w:val="nil"/>
          <w:bottom w:val="nil"/>
          <w:right w:val="nil"/>
          <w:between w:val="nil"/>
        </w:pBdr>
        <w:spacing w:after="21"/>
        <w:ind w:right="14" w:firstLine="720"/>
        <w:rPr>
          <w:color w:val="000000"/>
        </w:rPr>
      </w:pPr>
      <w:bookmarkStart w:id="5" w:name="_heading=h.30j0zll1" w:colFirst="0" w:colLast="0"/>
      <w:bookmarkEnd w:id="5"/>
      <w:r>
        <w:rPr>
          <w:color w:val="000000"/>
        </w:rPr>
        <w:lastRenderedPageBreak/>
        <w:t>13.6.1</w:t>
      </w:r>
      <w:r>
        <w:rPr>
          <w:color w:val="000000"/>
        </w:rPr>
        <w:tab/>
        <w:t xml:space="preserve"> the principles in the Security Policy Framework:</w:t>
      </w:r>
    </w:p>
    <w:p w14:paraId="37F3B8B1" w14:textId="77777777" w:rsidR="003D1CB4" w:rsidRDefault="00AB1F15">
      <w:pPr>
        <w:pBdr>
          <w:top w:val="nil"/>
          <w:left w:val="nil"/>
          <w:bottom w:val="nil"/>
          <w:right w:val="nil"/>
          <w:between w:val="nil"/>
        </w:pBdr>
        <w:spacing w:after="27" w:line="249" w:lineRule="auto"/>
        <w:ind w:left="720" w:right="469" w:firstLine="0"/>
        <w:rPr>
          <w:color w:val="000000"/>
        </w:rPr>
      </w:pPr>
      <w:hyperlink r:id="rId13">
        <w:r w:rsidR="006B778C">
          <w:rPr>
            <w:color w:val="0563C1"/>
            <w:u w:val="single"/>
          </w:rPr>
          <w:t xml:space="preserve">https://www.gov.uk/government/publications/security-policy-framework </w:t>
        </w:r>
      </w:hyperlink>
      <w:r w:rsidR="006B778C">
        <w:rPr>
          <w:color w:val="0000FF"/>
          <w:u w:val="single"/>
        </w:rPr>
        <w:t xml:space="preserve">and </w:t>
      </w:r>
      <w:r w:rsidR="006B778C">
        <w:rPr>
          <w:color w:val="000000"/>
        </w:rPr>
        <w:t>the Government Security - Classification policy</w:t>
      </w:r>
      <w:r w:rsidR="006B778C">
        <w:rPr>
          <w:color w:val="1155CC"/>
          <w:u w:val="single"/>
        </w:rPr>
        <w:t>:</w:t>
      </w:r>
      <w:r w:rsidR="006B778C">
        <w:rPr>
          <w:color w:val="1155CC"/>
        </w:rPr>
        <w:t xml:space="preserve"> </w:t>
      </w:r>
      <w:r w:rsidR="006B778C">
        <w:rPr>
          <w:color w:val="1155CC"/>
          <w:u w:val="single"/>
        </w:rPr>
        <w:t>https:/www.gov.uk/government/publications/government-security-classifications</w:t>
      </w:r>
    </w:p>
    <w:p w14:paraId="1C0136F2" w14:textId="77777777" w:rsidR="003D1CB4" w:rsidRDefault="003D1CB4">
      <w:pPr>
        <w:pBdr>
          <w:top w:val="nil"/>
          <w:left w:val="nil"/>
          <w:bottom w:val="nil"/>
          <w:right w:val="nil"/>
          <w:between w:val="nil"/>
        </w:pBdr>
        <w:spacing w:after="27" w:line="249" w:lineRule="auto"/>
        <w:ind w:right="469" w:hanging="2"/>
        <w:rPr>
          <w:color w:val="000000"/>
        </w:rPr>
      </w:pPr>
    </w:p>
    <w:p w14:paraId="75A590D1" w14:textId="77777777" w:rsidR="003D1CB4" w:rsidRDefault="006B778C">
      <w:pPr>
        <w:pBdr>
          <w:top w:val="nil"/>
          <w:left w:val="nil"/>
          <w:bottom w:val="nil"/>
          <w:right w:val="nil"/>
          <w:between w:val="nil"/>
        </w:pBdr>
        <w:spacing w:after="310" w:line="290" w:lineRule="auto"/>
        <w:ind w:left="720" w:right="642" w:firstLine="0"/>
        <w:rPr>
          <w:color w:val="000000"/>
        </w:rPr>
      </w:pPr>
      <w:r>
        <w:rPr>
          <w:color w:val="000000"/>
        </w:rPr>
        <w:t>13.6.2 guidance issued by the Centre for Protection of National Infrastructure on Risk Management</w:t>
      </w:r>
      <w:hyperlink r:id="rId14">
        <w:r>
          <w:rPr>
            <w:color w:val="1155CC"/>
            <w:u w:val="single"/>
          </w:rPr>
          <w:t xml:space="preserve">: https://www.npsa.gov.uk/content/adopt-risk-management-approach </w:t>
        </w:r>
      </w:hyperlink>
      <w:r>
        <w:rPr>
          <w:color w:val="000000"/>
        </w:rPr>
        <w:t xml:space="preserve">and Protection of Sensitive Information and Assets: </w:t>
      </w:r>
      <w:hyperlink r:id="rId15">
        <w:r>
          <w:rPr>
            <w:color w:val="1155CC"/>
            <w:u w:val="single"/>
          </w:rPr>
          <w:t>https://www.npsa.gov.uk/sensitive-information-assets</w:t>
        </w:r>
      </w:hyperlink>
    </w:p>
    <w:p w14:paraId="6BB196E3" w14:textId="77777777" w:rsidR="003D1CB4" w:rsidRDefault="006B778C">
      <w:pPr>
        <w:pBdr>
          <w:top w:val="nil"/>
          <w:left w:val="nil"/>
          <w:bottom w:val="nil"/>
          <w:right w:val="nil"/>
          <w:between w:val="nil"/>
        </w:pBdr>
        <w:spacing w:after="310" w:line="290" w:lineRule="auto"/>
        <w:ind w:left="720" w:right="14" w:firstLine="0"/>
        <w:rPr>
          <w:color w:val="000000"/>
        </w:rPr>
      </w:pPr>
      <w:bookmarkStart w:id="6" w:name="_heading=h.1fob9te1" w:colFirst="0" w:colLast="0"/>
      <w:bookmarkEnd w:id="6"/>
      <w:r>
        <w:rPr>
          <w:color w:val="000000"/>
        </w:rPr>
        <w:t xml:space="preserve">13.6.3 the National Cyber Security Centre’s (NCSC) information risk management guidance: </w:t>
      </w:r>
      <w:hyperlink r:id="rId16">
        <w:r>
          <w:rPr>
            <w:color w:val="1155CC"/>
            <w:u w:val="single"/>
          </w:rPr>
          <w:t>https://www.ncsc.gov.uk/collection/risk-management-collection</w:t>
        </w:r>
      </w:hyperlink>
      <w:hyperlink r:id="rId17">
        <w:r>
          <w:rPr>
            <w:color w:val="000000"/>
          </w:rPr>
          <w:t xml:space="preserve"> </w:t>
        </w:r>
      </w:hyperlink>
    </w:p>
    <w:p w14:paraId="16F67123"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13.6.4 government best practice in the design and implementation of system components, including network principles, security design principles for digital services and the secure email blueprint: </w:t>
      </w:r>
      <w:hyperlink r:id="rId18">
        <w:r>
          <w:rPr>
            <w:color w:val="0000FF"/>
            <w:u w:val="single"/>
          </w:rPr>
          <w:t>https://www.gov.uk/government/publications/technologycode-of-practice/technology -code-of-practice</w:t>
        </w:r>
      </w:hyperlink>
      <w:hyperlink r:id="rId19">
        <w:r>
          <w:rPr>
            <w:color w:val="000000"/>
          </w:rPr>
          <w:t xml:space="preserve"> </w:t>
        </w:r>
      </w:hyperlink>
    </w:p>
    <w:p w14:paraId="075F0A22" w14:textId="77777777" w:rsidR="003D1CB4" w:rsidRDefault="006B778C">
      <w:pPr>
        <w:pBdr>
          <w:top w:val="nil"/>
          <w:left w:val="nil"/>
          <w:bottom w:val="nil"/>
          <w:right w:val="nil"/>
          <w:between w:val="nil"/>
        </w:pBdr>
        <w:ind w:left="720" w:right="14" w:firstLine="0"/>
        <w:rPr>
          <w:color w:val="000000"/>
        </w:rPr>
      </w:pPr>
      <w:r>
        <w:rPr>
          <w:color w:val="000000"/>
        </w:rPr>
        <w:t xml:space="preserve">13.6.5 </w:t>
      </w:r>
      <w:r>
        <w:rPr>
          <w:color w:val="000000"/>
        </w:rPr>
        <w:tab/>
        <w:t>the security requirements of cloud services using the NCSC Cloud Security Principles and accompanying guidance:</w:t>
      </w:r>
    </w:p>
    <w:p w14:paraId="64147997" w14:textId="77777777" w:rsidR="003D1CB4" w:rsidRDefault="00AB1F15">
      <w:pPr>
        <w:pBdr>
          <w:top w:val="nil"/>
          <w:left w:val="nil"/>
          <w:bottom w:val="nil"/>
          <w:right w:val="nil"/>
          <w:between w:val="nil"/>
        </w:pBdr>
        <w:spacing w:after="344" w:line="249" w:lineRule="auto"/>
        <w:ind w:firstLine="720"/>
        <w:rPr>
          <w:color w:val="000000"/>
        </w:rPr>
      </w:pPr>
      <w:hyperlink r:id="rId20">
        <w:r w:rsidR="006B778C">
          <w:rPr>
            <w:color w:val="0563C1"/>
            <w:u w:val="single"/>
          </w:rPr>
          <w:t>https://www.ncsc.gov.uk/guidance/implementing-cloud-security-principles</w:t>
        </w:r>
      </w:hyperlink>
      <w:hyperlink r:id="rId21">
        <w:r w:rsidR="006B778C">
          <w:rPr>
            <w:color w:val="000000"/>
          </w:rPr>
          <w:t xml:space="preserve"> </w:t>
        </w:r>
      </w:hyperlink>
    </w:p>
    <w:p w14:paraId="00897B63" w14:textId="77777777" w:rsidR="003D1CB4" w:rsidRDefault="006B778C">
      <w:pPr>
        <w:pBdr>
          <w:top w:val="nil"/>
          <w:left w:val="nil"/>
          <w:bottom w:val="nil"/>
          <w:right w:val="nil"/>
          <w:between w:val="nil"/>
        </w:pBdr>
        <w:spacing w:after="323" w:line="249" w:lineRule="auto"/>
        <w:ind w:firstLine="720"/>
        <w:rPr>
          <w:color w:val="000000"/>
        </w:rPr>
      </w:pPr>
      <w:r>
        <w:rPr>
          <w:color w:val="222222"/>
        </w:rPr>
        <w:t xml:space="preserve">13.6.6 </w:t>
      </w:r>
      <w:r>
        <w:rPr>
          <w:color w:val="222222"/>
        </w:rPr>
        <w:tab/>
        <w:t>Buyer requirements in respect of AI ethical standards.</w:t>
      </w:r>
    </w:p>
    <w:p w14:paraId="354F3D29" w14:textId="77777777" w:rsidR="003D1CB4" w:rsidRDefault="006B778C">
      <w:pPr>
        <w:pBdr>
          <w:top w:val="nil"/>
          <w:left w:val="nil"/>
          <w:bottom w:val="nil"/>
          <w:right w:val="nil"/>
          <w:between w:val="nil"/>
        </w:pBdr>
        <w:tabs>
          <w:tab w:val="center" w:pos="720"/>
          <w:tab w:val="center" w:pos="1333"/>
          <w:tab w:val="center" w:pos="5854"/>
        </w:tabs>
        <w:spacing w:after="310" w:line="290" w:lineRule="auto"/>
        <w:ind w:hanging="2"/>
      </w:pPr>
      <w:r>
        <w:rPr>
          <w:color w:val="000000"/>
        </w:rPr>
        <w:t xml:space="preserve">13.7 </w:t>
      </w:r>
      <w:r>
        <w:rPr>
          <w:color w:val="000000"/>
        </w:rPr>
        <w:tab/>
      </w:r>
      <w:r>
        <w:rPr>
          <w:color w:val="000000"/>
        </w:rPr>
        <w:tab/>
        <w:t>The Buyer will specify any security requirements for this project in the Order Form.</w:t>
      </w:r>
    </w:p>
    <w:p w14:paraId="3BEA3094"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13.8 </w:t>
      </w:r>
      <w:r>
        <w:rPr>
          <w:color w:val="000000"/>
        </w:rP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22566536"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13.9 </w:t>
      </w:r>
      <w:r>
        <w:rPr>
          <w:color w:val="000000"/>
        </w:rPr>
        <w:tab/>
        <w:t>The Supplier agrees to use the appropriate organisational, operational and technological processes to keep the Buyer Data safe from unauthorised use or access, loss, destruction, theft or disclosure.</w:t>
      </w:r>
    </w:p>
    <w:p w14:paraId="677596B1" w14:textId="77777777" w:rsidR="003D1CB4" w:rsidRDefault="006B778C">
      <w:pPr>
        <w:pBdr>
          <w:top w:val="nil"/>
          <w:left w:val="nil"/>
          <w:bottom w:val="nil"/>
          <w:right w:val="nil"/>
          <w:between w:val="nil"/>
        </w:pBdr>
        <w:spacing w:after="974"/>
        <w:ind w:right="14" w:hanging="2"/>
        <w:rPr>
          <w:color w:val="000000"/>
        </w:rPr>
      </w:pPr>
      <w:r>
        <w:rPr>
          <w:color w:val="000000"/>
        </w:rPr>
        <w:t xml:space="preserve">13.10 </w:t>
      </w:r>
      <w:r>
        <w:rPr>
          <w:color w:val="000000"/>
        </w:rPr>
        <w:tab/>
        <w:t>The provisions of this clause 13 will apply during the term of this Call-Off Contract and for as long as the Supplier holds the Buyer’s Data.</w:t>
      </w:r>
      <w:r>
        <w:rPr>
          <w:color w:val="000000"/>
        </w:rPr>
        <w:tab/>
      </w:r>
    </w:p>
    <w:p w14:paraId="2522E87B" w14:textId="77777777" w:rsidR="003D1CB4" w:rsidRDefault="006B778C">
      <w:pPr>
        <w:pStyle w:val="Heading3"/>
        <w:ind w:left="1" w:hanging="3"/>
      </w:pPr>
      <w:r>
        <w:t xml:space="preserve">14. </w:t>
      </w:r>
      <w:r>
        <w:tab/>
        <w:t>Standards and quality</w:t>
      </w:r>
    </w:p>
    <w:p w14:paraId="473D8AE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14.1 </w:t>
      </w:r>
      <w:r>
        <w:rPr>
          <w:color w:val="000000"/>
        </w:rPr>
        <w:tab/>
        <w:t>The Supplier will comply with any standards in this Call-Off Contract, the Order Form and the Framework Agreement.</w:t>
      </w:r>
    </w:p>
    <w:p w14:paraId="1F06A00E" w14:textId="77777777" w:rsidR="003D1CB4" w:rsidRDefault="006B778C">
      <w:pPr>
        <w:pBdr>
          <w:top w:val="nil"/>
          <w:left w:val="nil"/>
          <w:bottom w:val="nil"/>
          <w:right w:val="nil"/>
          <w:between w:val="nil"/>
        </w:pBdr>
        <w:spacing w:after="1"/>
        <w:ind w:right="14" w:hanging="2"/>
        <w:rPr>
          <w:color w:val="000000"/>
        </w:rPr>
      </w:pPr>
      <w:r>
        <w:rPr>
          <w:color w:val="000000"/>
        </w:rPr>
        <w:lastRenderedPageBreak/>
        <w:t xml:space="preserve">14.2 </w:t>
      </w:r>
      <w:r>
        <w:rPr>
          <w:color w:val="000000"/>
        </w:rPr>
        <w:tab/>
        <w:t xml:space="preserve">The Supplier will deliver the Services in a way that enables the Buyer to comply with its obligations under the Technology Code of Practice, which is at: </w:t>
      </w:r>
      <w:hyperlink r:id="rId22">
        <w:r>
          <w:rPr>
            <w:color w:val="0000FF"/>
            <w:u w:val="single"/>
          </w:rPr>
          <w:t>https://www.gov.uk/government/publications/technologycode-of-practice/technology -code-of-practice</w:t>
        </w:r>
      </w:hyperlink>
    </w:p>
    <w:p w14:paraId="5C36EE49" w14:textId="77777777" w:rsidR="003D1CB4" w:rsidRDefault="00AB1F15">
      <w:pPr>
        <w:pBdr>
          <w:top w:val="nil"/>
          <w:left w:val="nil"/>
          <w:bottom w:val="nil"/>
          <w:right w:val="nil"/>
          <w:between w:val="nil"/>
        </w:pBdr>
        <w:spacing w:after="27" w:line="249" w:lineRule="auto"/>
        <w:ind w:hanging="2"/>
        <w:rPr>
          <w:color w:val="000000"/>
        </w:rPr>
      </w:pPr>
      <w:hyperlink r:id="rId23">
        <w:r w:rsidR="006B778C">
          <w:rPr>
            <w:color w:val="000000"/>
          </w:rPr>
          <w:t xml:space="preserve"> </w:t>
        </w:r>
      </w:hyperlink>
    </w:p>
    <w:p w14:paraId="42603F03"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14.3 </w:t>
      </w:r>
      <w:r>
        <w:rPr>
          <w:color w:val="000000"/>
        </w:rPr>
        <w:tab/>
        <w:t>If requested by the Buyer, the Supplier must, at its own cost, ensure that the G-Cloud Services comply with the requirements in the PSN Code of Practice.</w:t>
      </w:r>
    </w:p>
    <w:p w14:paraId="015E1D6D"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14.4 </w:t>
      </w:r>
      <w:r>
        <w:rPr>
          <w:color w:val="000000"/>
        </w:rPr>
        <w:tab/>
        <w:t>If any PSN Services are Subcontracted by the Supplier, the Supplier must ensure that the services have the relevant PSN compliance certification.</w:t>
      </w:r>
    </w:p>
    <w:p w14:paraId="129B8F14" w14:textId="77777777" w:rsidR="003D1CB4" w:rsidRDefault="006B778C">
      <w:pPr>
        <w:pBdr>
          <w:top w:val="nil"/>
          <w:left w:val="nil"/>
          <w:bottom w:val="nil"/>
          <w:right w:val="nil"/>
          <w:between w:val="nil"/>
        </w:pBdr>
        <w:tabs>
          <w:tab w:val="center" w:pos="720"/>
          <w:tab w:val="center" w:pos="1333"/>
          <w:tab w:val="center" w:pos="6167"/>
        </w:tabs>
        <w:spacing w:after="45"/>
        <w:ind w:hanging="2"/>
        <w:rPr>
          <w:color w:val="000000"/>
        </w:rPr>
      </w:pPr>
      <w:r>
        <w:rPr>
          <w:color w:val="000000"/>
        </w:rPr>
        <w:t xml:space="preserve">14.5 </w:t>
      </w:r>
      <w:r>
        <w:rPr>
          <w:color w:val="000000"/>
        </w:rPr>
        <w:tab/>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74CCB9BF" w14:textId="77777777" w:rsidR="003D1CB4" w:rsidRDefault="003D1CB4">
      <w:pPr>
        <w:pBdr>
          <w:top w:val="nil"/>
          <w:left w:val="nil"/>
          <w:bottom w:val="nil"/>
          <w:right w:val="nil"/>
          <w:between w:val="nil"/>
        </w:pBdr>
        <w:spacing w:after="362"/>
        <w:ind w:right="14" w:hanging="2"/>
      </w:pPr>
    </w:p>
    <w:p w14:paraId="6CFEC4AA" w14:textId="77777777" w:rsidR="003D1CB4" w:rsidRDefault="006B778C">
      <w:pPr>
        <w:pStyle w:val="Heading3"/>
        <w:ind w:left="1" w:hanging="3"/>
      </w:pPr>
      <w:r>
        <w:t xml:space="preserve">15. </w:t>
      </w:r>
      <w:r>
        <w:tab/>
        <w:t>Open source</w:t>
      </w:r>
    </w:p>
    <w:p w14:paraId="04CBA220"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15.1 </w:t>
      </w:r>
      <w:r>
        <w:rPr>
          <w:color w:val="000000"/>
        </w:rPr>
        <w:tab/>
        <w:t>All software created for the Buyer must be suitable for publication as open source, unless otherwise agreed by the Buyer.</w:t>
      </w:r>
    </w:p>
    <w:p w14:paraId="13175C8D" w14:textId="77777777" w:rsidR="003D1CB4" w:rsidRDefault="006B778C">
      <w:pPr>
        <w:pBdr>
          <w:top w:val="nil"/>
          <w:left w:val="nil"/>
          <w:bottom w:val="nil"/>
          <w:right w:val="nil"/>
          <w:between w:val="nil"/>
        </w:pBdr>
        <w:spacing w:after="980"/>
        <w:ind w:right="14" w:hanging="2"/>
        <w:rPr>
          <w:color w:val="000000"/>
        </w:rPr>
      </w:pPr>
      <w:r>
        <w:rPr>
          <w:color w:val="000000"/>
        </w:rPr>
        <w:t xml:space="preserve">15.2 </w:t>
      </w:r>
      <w:r>
        <w:rPr>
          <w:color w:val="000000"/>
        </w:rPr>
        <w:tab/>
        <w:t>If software needs to be converted before publication as open source, the Supplier must also provide the converted format unless otherwise agreed by the Buyer.</w:t>
      </w:r>
      <w:r>
        <w:rPr>
          <w:color w:val="000000"/>
        </w:rPr>
        <w:tab/>
      </w:r>
    </w:p>
    <w:p w14:paraId="0246462C" w14:textId="77777777" w:rsidR="003D1CB4" w:rsidRDefault="006B778C">
      <w:pPr>
        <w:pStyle w:val="Heading3"/>
        <w:ind w:left="1" w:hanging="3"/>
      </w:pPr>
      <w:r>
        <w:t xml:space="preserve">16. </w:t>
      </w:r>
      <w:r>
        <w:tab/>
        <w:t>Security</w:t>
      </w:r>
    </w:p>
    <w:p w14:paraId="5CFEBB42" w14:textId="77777777" w:rsidR="003D1CB4" w:rsidRDefault="006B778C">
      <w:pPr>
        <w:pBdr>
          <w:top w:val="nil"/>
          <w:left w:val="nil"/>
          <w:bottom w:val="nil"/>
          <w:right w:val="nil"/>
          <w:between w:val="nil"/>
        </w:pBdr>
        <w:spacing w:after="28"/>
        <w:ind w:right="14" w:hanging="2"/>
        <w:rPr>
          <w:color w:val="000000"/>
        </w:rPr>
      </w:pPr>
      <w:r>
        <w:rPr>
          <w:color w:val="000000"/>
        </w:rPr>
        <w:t xml:space="preserve">16.1 </w:t>
      </w:r>
      <w:r>
        <w:rPr>
          <w:color w:val="000000"/>
        </w:rP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3362B270" w14:textId="77777777" w:rsidR="003D1CB4" w:rsidRDefault="003D1CB4">
      <w:pPr>
        <w:pBdr>
          <w:top w:val="nil"/>
          <w:left w:val="nil"/>
          <w:bottom w:val="nil"/>
          <w:right w:val="nil"/>
          <w:between w:val="nil"/>
        </w:pBdr>
        <w:spacing w:after="28"/>
        <w:ind w:right="14" w:hanging="2"/>
        <w:rPr>
          <w:color w:val="000000"/>
        </w:rPr>
      </w:pPr>
    </w:p>
    <w:p w14:paraId="6C644CE6"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16.2 </w:t>
      </w:r>
      <w:r>
        <w:rPr>
          <w:color w:val="000000"/>
        </w:rPr>
        <w:tab/>
        <w:t>The Supplier will use all reasonable endeavours, software and the most up-to-date antivirus definitions available from an industry-accepted antivirus software seller to minimise the impact of Malicious Software.</w:t>
      </w:r>
    </w:p>
    <w:p w14:paraId="5EE70811"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16.3 </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602D5F66" w14:textId="77777777" w:rsidR="003D1CB4" w:rsidRDefault="006B778C">
      <w:pPr>
        <w:pBdr>
          <w:top w:val="nil"/>
          <w:left w:val="nil"/>
          <w:bottom w:val="nil"/>
          <w:right w:val="nil"/>
          <w:between w:val="nil"/>
        </w:pBdr>
        <w:tabs>
          <w:tab w:val="center" w:pos="1334"/>
          <w:tab w:val="center" w:pos="3648"/>
        </w:tabs>
        <w:spacing w:after="310" w:line="290" w:lineRule="auto"/>
        <w:ind w:hanging="2"/>
        <w:rPr>
          <w:color w:val="000000"/>
        </w:rPr>
      </w:pPr>
      <w:r>
        <w:rPr>
          <w:color w:val="000000"/>
        </w:rPr>
        <w:t xml:space="preserve">16.4 </w:t>
      </w:r>
      <w:r>
        <w:rPr>
          <w:color w:val="000000"/>
        </w:rPr>
        <w:tab/>
        <w:t>Responsibility for costs will be at the:</w:t>
      </w:r>
    </w:p>
    <w:p w14:paraId="47B1A31F" w14:textId="77777777" w:rsidR="003D1CB4" w:rsidRDefault="006B778C">
      <w:pPr>
        <w:pBdr>
          <w:top w:val="nil"/>
          <w:left w:val="nil"/>
          <w:bottom w:val="nil"/>
          <w:right w:val="nil"/>
          <w:between w:val="nil"/>
        </w:pBdr>
        <w:spacing w:after="310" w:line="276" w:lineRule="auto"/>
        <w:ind w:left="720" w:right="14" w:firstLine="0"/>
        <w:rPr>
          <w:color w:val="000000"/>
        </w:rPr>
      </w:pPr>
      <w:r>
        <w:rPr>
          <w:color w:val="000000"/>
        </w:rPr>
        <w:t xml:space="preserve">16.4.1 Supplier’s expense if the Malicious Software originates from the Supplier software or the Service Data while the Service Data was under the control of the </w:t>
      </w:r>
      <w:r>
        <w:rPr>
          <w:color w:val="000000"/>
        </w:rPr>
        <w:lastRenderedPageBreak/>
        <w:t>Supplier, unless the Supplier can demonstrate that it was already present, not quarantined or identified by the Buyer when provided</w:t>
      </w:r>
    </w:p>
    <w:p w14:paraId="04CBB8A7" w14:textId="77777777" w:rsidR="003D1CB4" w:rsidRDefault="006B778C">
      <w:pPr>
        <w:pBdr>
          <w:top w:val="nil"/>
          <w:left w:val="nil"/>
          <w:bottom w:val="nil"/>
          <w:right w:val="nil"/>
          <w:between w:val="nil"/>
        </w:pBdr>
        <w:spacing w:after="334" w:line="276" w:lineRule="auto"/>
        <w:ind w:left="720" w:right="14" w:firstLine="0"/>
        <w:rPr>
          <w:color w:val="000000"/>
        </w:rPr>
      </w:pPr>
      <w:r>
        <w:rPr>
          <w:color w:val="000000"/>
        </w:rPr>
        <w:t>16.4.2 Buyer’s expense if the Malicious Software originates from the Buyer software or the Service Data, while the Service Data was under the Buyer’s control</w:t>
      </w:r>
    </w:p>
    <w:p w14:paraId="167790B9" w14:textId="77777777" w:rsidR="003D1CB4" w:rsidRDefault="006B778C">
      <w:pPr>
        <w:pBdr>
          <w:top w:val="nil"/>
          <w:left w:val="nil"/>
          <w:bottom w:val="nil"/>
          <w:right w:val="nil"/>
          <w:between w:val="nil"/>
        </w:pBdr>
        <w:spacing w:after="346" w:line="276" w:lineRule="auto"/>
        <w:ind w:right="14" w:hanging="2"/>
        <w:rPr>
          <w:color w:val="000000"/>
        </w:rPr>
      </w:pPr>
      <w:r>
        <w:rPr>
          <w:color w:val="000000"/>
        </w:rPr>
        <w:t xml:space="preserve">16.5 </w:t>
      </w:r>
      <w:r>
        <w:rPr>
          <w:color w:val="000000"/>
        </w:rP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03F7C993" w14:textId="77777777" w:rsidR="003D1CB4" w:rsidRDefault="006B778C">
      <w:pPr>
        <w:pBdr>
          <w:top w:val="nil"/>
          <w:left w:val="nil"/>
          <w:bottom w:val="nil"/>
          <w:right w:val="nil"/>
          <w:between w:val="nil"/>
        </w:pBdr>
        <w:spacing w:after="34"/>
        <w:ind w:right="14" w:hanging="2"/>
        <w:rPr>
          <w:color w:val="000000"/>
        </w:rPr>
      </w:pPr>
      <w:r>
        <w:rPr>
          <w:color w:val="000000"/>
        </w:rPr>
        <w:t xml:space="preserve">16.6 </w:t>
      </w:r>
      <w:r>
        <w:rPr>
          <w:color w:val="000000"/>
        </w:rPr>
        <w:tab/>
        <w:t>Any system development by the Supplier should also comply with the government’s ‘10 Steps to Cyber Security’ guidance:</w:t>
      </w:r>
    </w:p>
    <w:p w14:paraId="53FCC100" w14:textId="77777777" w:rsidR="003D1CB4" w:rsidRDefault="00AB1F15">
      <w:pPr>
        <w:pBdr>
          <w:top w:val="nil"/>
          <w:left w:val="nil"/>
          <w:bottom w:val="nil"/>
          <w:right w:val="nil"/>
          <w:between w:val="nil"/>
        </w:pBdr>
        <w:spacing w:after="347" w:line="249" w:lineRule="auto"/>
        <w:ind w:hanging="2"/>
        <w:rPr>
          <w:color w:val="000000"/>
        </w:rPr>
      </w:pPr>
      <w:hyperlink r:id="rId24">
        <w:r w:rsidR="006B778C">
          <w:rPr>
            <w:color w:val="0563C1"/>
            <w:u w:val="single"/>
          </w:rPr>
          <w:t>https://www.ncsc.gov.uk/guidance/10-steps-cyber-security</w:t>
        </w:r>
      </w:hyperlink>
      <w:hyperlink r:id="rId25">
        <w:r w:rsidR="006B778C">
          <w:rPr>
            <w:color w:val="000000"/>
          </w:rPr>
          <w:t xml:space="preserve"> </w:t>
        </w:r>
      </w:hyperlink>
    </w:p>
    <w:p w14:paraId="22850A79" w14:textId="77777777" w:rsidR="003D1CB4" w:rsidRDefault="006B778C">
      <w:pPr>
        <w:pBdr>
          <w:top w:val="nil"/>
          <w:left w:val="nil"/>
          <w:bottom w:val="nil"/>
          <w:right w:val="nil"/>
          <w:between w:val="nil"/>
        </w:pBdr>
        <w:spacing w:after="741"/>
        <w:ind w:right="14" w:hanging="2"/>
        <w:rPr>
          <w:color w:val="000000"/>
        </w:rPr>
      </w:pPr>
      <w:r>
        <w:rPr>
          <w:color w:val="000000"/>
        </w:rPr>
        <w:t xml:space="preserve">16.7 </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64EF85E4" w14:textId="77777777" w:rsidR="003D1CB4" w:rsidRDefault="006B778C">
      <w:pPr>
        <w:pStyle w:val="Heading3"/>
        <w:tabs>
          <w:tab w:val="center" w:pos="1313"/>
          <w:tab w:val="center" w:pos="2516"/>
        </w:tabs>
        <w:ind w:left="0" w:hanging="2"/>
        <w:rPr>
          <w:color w:val="000000"/>
          <w:sz w:val="22"/>
          <w:szCs w:val="22"/>
        </w:rPr>
      </w:pPr>
      <w:r>
        <w:rPr>
          <w:color w:val="000000"/>
          <w:sz w:val="22"/>
          <w:szCs w:val="22"/>
        </w:rPr>
        <w:tab/>
      </w:r>
    </w:p>
    <w:p w14:paraId="53F07609" w14:textId="77777777" w:rsidR="003D1CB4" w:rsidRDefault="006B778C">
      <w:pPr>
        <w:pStyle w:val="Heading3"/>
        <w:ind w:left="1" w:hanging="3"/>
      </w:pPr>
      <w:r>
        <w:t xml:space="preserve">17. </w:t>
      </w:r>
      <w:r>
        <w:tab/>
        <w:t>Guarantee</w:t>
      </w:r>
    </w:p>
    <w:p w14:paraId="4AED1AEC"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17.1 </w:t>
      </w:r>
      <w:r>
        <w:rPr>
          <w:color w:val="000000"/>
        </w:rPr>
        <w:tab/>
        <w:t>If this Call-Off Contract is conditional on receipt of a Guarantee that is acceptable to the Buyer, the Supplier must give the Buyer on or before the Start date:</w:t>
      </w:r>
    </w:p>
    <w:p w14:paraId="052EBFE8"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17.1.1 an executed Guarantee in the form at Schedule 5</w:t>
      </w:r>
    </w:p>
    <w:p w14:paraId="6D84D788" w14:textId="77777777" w:rsidR="003D1CB4" w:rsidRDefault="006B778C">
      <w:pPr>
        <w:pBdr>
          <w:top w:val="nil"/>
          <w:left w:val="nil"/>
          <w:bottom w:val="nil"/>
          <w:right w:val="nil"/>
          <w:between w:val="nil"/>
        </w:pBdr>
        <w:spacing w:after="741"/>
        <w:ind w:left="720" w:right="14" w:firstLine="0"/>
        <w:rPr>
          <w:color w:val="000000"/>
        </w:rPr>
      </w:pPr>
      <w:r>
        <w:rPr>
          <w:color w:val="000000"/>
        </w:rPr>
        <w:t>17.1.2 a certified copy of the passed resolution or board minutes of the guarantor approving the execution of the Guarantee</w:t>
      </w:r>
      <w:r>
        <w:rPr>
          <w:color w:val="000000"/>
        </w:rPr>
        <w:tab/>
      </w:r>
    </w:p>
    <w:p w14:paraId="1C4D7BB6" w14:textId="77777777" w:rsidR="003D1CB4" w:rsidRDefault="006B778C">
      <w:pPr>
        <w:pStyle w:val="Heading3"/>
        <w:ind w:left="1" w:hanging="3"/>
      </w:pPr>
      <w:r>
        <w:t xml:space="preserve">18. </w:t>
      </w:r>
      <w:r>
        <w:tab/>
        <w:t>Ending the Call-Off Contract</w:t>
      </w:r>
    </w:p>
    <w:p w14:paraId="638FBFF8" w14:textId="77777777" w:rsidR="003D1CB4" w:rsidRDefault="006B778C">
      <w:pPr>
        <w:pBdr>
          <w:top w:val="nil"/>
          <w:left w:val="nil"/>
          <w:bottom w:val="nil"/>
          <w:right w:val="nil"/>
          <w:between w:val="nil"/>
        </w:pBdr>
        <w:tabs>
          <w:tab w:val="center" w:pos="720"/>
          <w:tab w:val="center" w:pos="1333"/>
          <w:tab w:val="right" w:pos="10771"/>
        </w:tabs>
        <w:spacing w:after="6"/>
        <w:ind w:hanging="2"/>
        <w:rPr>
          <w:color w:val="000000"/>
        </w:rPr>
      </w:pPr>
      <w:r>
        <w:rPr>
          <w:color w:val="000000"/>
        </w:rPr>
        <w:t xml:space="preserve">18.1 </w:t>
      </w:r>
      <w:r>
        <w:rPr>
          <w:color w:val="000000"/>
        </w:rPr>
        <w:tab/>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1CC4788B" w14:textId="77777777" w:rsidR="003D1CB4" w:rsidRDefault="003D1CB4">
      <w:pPr>
        <w:pBdr>
          <w:top w:val="nil"/>
          <w:left w:val="nil"/>
          <w:bottom w:val="nil"/>
          <w:right w:val="nil"/>
          <w:between w:val="nil"/>
        </w:pBdr>
        <w:tabs>
          <w:tab w:val="center" w:pos="720"/>
          <w:tab w:val="center" w:pos="1333"/>
          <w:tab w:val="right" w:pos="10771"/>
        </w:tabs>
        <w:spacing w:after="6"/>
        <w:ind w:hanging="2"/>
        <w:rPr>
          <w:color w:val="000000"/>
        </w:rPr>
      </w:pPr>
    </w:p>
    <w:p w14:paraId="3851321B" w14:textId="77777777" w:rsidR="003D1CB4" w:rsidRDefault="006B778C">
      <w:pPr>
        <w:pBdr>
          <w:top w:val="nil"/>
          <w:left w:val="nil"/>
          <w:bottom w:val="nil"/>
          <w:right w:val="nil"/>
          <w:between w:val="nil"/>
        </w:pBdr>
        <w:tabs>
          <w:tab w:val="center" w:pos="720"/>
          <w:tab w:val="center" w:pos="1333"/>
          <w:tab w:val="center" w:pos="3158"/>
        </w:tabs>
        <w:spacing w:after="332"/>
        <w:ind w:hanging="2"/>
        <w:rPr>
          <w:color w:val="000000"/>
        </w:rPr>
      </w:pPr>
      <w:r>
        <w:rPr>
          <w:color w:val="000000"/>
        </w:rPr>
        <w:t>18.2</w:t>
      </w:r>
      <w:r>
        <w:rPr>
          <w:color w:val="000000"/>
        </w:rPr>
        <w:tab/>
      </w:r>
      <w:r>
        <w:rPr>
          <w:color w:val="000000"/>
        </w:rPr>
        <w:tab/>
        <w:t>The Parties agree that the:</w:t>
      </w:r>
    </w:p>
    <w:p w14:paraId="1DFC05D6"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18.2.1 Buyer’s right to End the Call-Off Contract under clause 18.1 is reasonable considering the type of cloud Service being provided</w:t>
      </w:r>
    </w:p>
    <w:p w14:paraId="687895EB"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18.2.2 Call-Off Contract Charges paid during the notice period are reasonable compensation and cover all the Supplier’s avoidable costs or Losses</w:t>
      </w:r>
    </w:p>
    <w:p w14:paraId="751C3488" w14:textId="77777777" w:rsidR="003D1CB4" w:rsidRDefault="006B778C">
      <w:pPr>
        <w:pBdr>
          <w:top w:val="nil"/>
          <w:left w:val="nil"/>
          <w:bottom w:val="nil"/>
          <w:right w:val="nil"/>
          <w:between w:val="nil"/>
        </w:pBdr>
        <w:spacing w:after="310"/>
        <w:ind w:right="14" w:hanging="2"/>
        <w:rPr>
          <w:color w:val="000000"/>
        </w:rPr>
      </w:pPr>
      <w:r>
        <w:rPr>
          <w:color w:val="000000"/>
        </w:rPr>
        <w:t xml:space="preserve">18.3 </w:t>
      </w:r>
      <w:r>
        <w:rPr>
          <w:color w:val="000000"/>
        </w:rP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w:t>
      </w:r>
      <w:r>
        <w:rPr>
          <w:color w:val="000000"/>
        </w:rPr>
        <w:lastRenderedPageBreak/>
        <w:t>reasonable steps to mitigate the Loss. If the Supplier has insurance, the Supplier will reduce its unavoidable costs by any insurance sums available. The Supplier will submit a fully itemised and costed list of the unavoidable Loss with supporting evidence.</w:t>
      </w:r>
    </w:p>
    <w:p w14:paraId="56182F4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18.4 </w:t>
      </w:r>
      <w:r>
        <w:rPr>
          <w:color w:val="000000"/>
        </w:rPr>
        <w:tab/>
        <w:t>The Buyer will have the right to End this Call-Off Contract at any time with immediate effect by written notice to the Supplier if either the Supplier commits:</w:t>
      </w:r>
    </w:p>
    <w:p w14:paraId="78DAA9F4"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18.4.1 </w:t>
      </w:r>
      <w:r>
        <w:rPr>
          <w:color w:val="000000"/>
        </w:rPr>
        <w:tab/>
        <w:t>a Supplier Default and if the Supplier Default cannot, in the reasonable opinion of the Buyer, be remedied</w:t>
      </w:r>
    </w:p>
    <w:p w14:paraId="77B6FCCF"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 xml:space="preserve">18.4.2 </w:t>
      </w:r>
      <w:r>
        <w:rPr>
          <w:color w:val="000000"/>
        </w:rPr>
        <w:tab/>
        <w:t>any fraud</w:t>
      </w:r>
    </w:p>
    <w:p w14:paraId="420D851D"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18.5</w:t>
      </w:r>
      <w:r>
        <w:rPr>
          <w:color w:val="000000"/>
        </w:rPr>
        <w:tab/>
        <w:t>A Party can End this Call-Off Contract at any time with immediate effect by written notice if:</w:t>
      </w:r>
    </w:p>
    <w:p w14:paraId="1BB88360"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1094CB8D"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18.5.2</w:t>
      </w:r>
      <w:r>
        <w:rPr>
          <w:color w:val="000000"/>
        </w:rPr>
        <w:tab/>
        <w:t>an Insolvency Event of the other Party happens</w:t>
      </w:r>
    </w:p>
    <w:p w14:paraId="37519340"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18.5.3</w:t>
      </w:r>
      <w:r>
        <w:rPr>
          <w:color w:val="000000"/>
        </w:rPr>
        <w:tab/>
        <w:t>the other Party ceases or threatens to cease to carry on the whole or any material part of its business</w:t>
      </w:r>
    </w:p>
    <w:p w14:paraId="4F8ACC79" w14:textId="77777777" w:rsidR="003D1CB4" w:rsidRDefault="006B778C">
      <w:pPr>
        <w:pBdr>
          <w:top w:val="nil"/>
          <w:left w:val="nil"/>
          <w:bottom w:val="nil"/>
          <w:right w:val="nil"/>
          <w:between w:val="nil"/>
        </w:pBdr>
        <w:spacing w:after="344"/>
        <w:ind w:right="14" w:hanging="2"/>
        <w:rPr>
          <w:color w:val="000000"/>
        </w:rPr>
      </w:pPr>
      <w:r>
        <w:rPr>
          <w:color w:val="000000"/>
        </w:rPr>
        <w:t xml:space="preserve">18.6 </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AD33013" w14:textId="77777777" w:rsidR="003D1CB4" w:rsidRDefault="006B778C">
      <w:pPr>
        <w:pBdr>
          <w:top w:val="nil"/>
          <w:left w:val="nil"/>
          <w:bottom w:val="nil"/>
          <w:right w:val="nil"/>
          <w:between w:val="nil"/>
        </w:pBdr>
        <w:spacing w:after="741"/>
        <w:ind w:right="14" w:hanging="2"/>
        <w:rPr>
          <w:color w:val="000000"/>
        </w:rPr>
      </w:pPr>
      <w:r>
        <w:rPr>
          <w:color w:val="000000"/>
        </w:rPr>
        <w:t xml:space="preserve">18.7 </w:t>
      </w:r>
      <w:r>
        <w:rPr>
          <w:color w:val="000000"/>
        </w:rPr>
        <w:tab/>
        <w:t>A Party who isn’t relying on a Force Majeure event will have the right to End this Call-Off Contract if clause 23.1 applies.</w:t>
      </w:r>
    </w:p>
    <w:p w14:paraId="32E814E1" w14:textId="77777777" w:rsidR="003D1CB4" w:rsidRDefault="006B778C">
      <w:pPr>
        <w:pStyle w:val="Heading3"/>
        <w:tabs>
          <w:tab w:val="center" w:pos="1313"/>
          <w:tab w:val="center" w:pos="4870"/>
        </w:tabs>
        <w:ind w:left="0" w:hanging="2"/>
        <w:rPr>
          <w:color w:val="000000"/>
          <w:sz w:val="22"/>
          <w:szCs w:val="22"/>
        </w:rPr>
      </w:pPr>
      <w:r>
        <w:rPr>
          <w:color w:val="000000"/>
          <w:sz w:val="22"/>
          <w:szCs w:val="22"/>
        </w:rPr>
        <w:tab/>
      </w:r>
    </w:p>
    <w:p w14:paraId="0C75DCA0" w14:textId="77777777" w:rsidR="003D1CB4" w:rsidRDefault="006B778C">
      <w:pPr>
        <w:pStyle w:val="Heading3"/>
        <w:ind w:left="1" w:hanging="3"/>
      </w:pPr>
      <w:r>
        <w:t xml:space="preserve">19. </w:t>
      </w:r>
      <w:r>
        <w:tab/>
        <w:t>Consequences of suspension, ending and expiry</w:t>
      </w:r>
    </w:p>
    <w:p w14:paraId="209D9448"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19.1 </w:t>
      </w:r>
      <w:r>
        <w:rPr>
          <w:color w:val="000000"/>
        </w:rPr>
        <w:tab/>
        <w:t>If a Buyer has the right to End a Call-Off Contract, it may elect to suspend this Call-Off Contract or any part of it.</w:t>
      </w:r>
    </w:p>
    <w:p w14:paraId="584E63CC"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19.2 </w:t>
      </w:r>
      <w:r>
        <w:rPr>
          <w:color w:val="000000"/>
        </w:rPr>
        <w:tab/>
        <w:t>Even if a notice has been served to End this Call-Off Contract or any part of it, the Supplier must continue to provide the ordered G-Cloud Services until the dates set out in the notice.</w:t>
      </w:r>
    </w:p>
    <w:p w14:paraId="52577A8D"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19.3 </w:t>
      </w:r>
      <w:r>
        <w:rPr>
          <w:color w:val="000000"/>
        </w:rPr>
        <w:tab/>
        <w:t>The rights and obligations of the Parties will cease on the Expiry Date or End Date whichever applies) of this Call-Off Contract, except those continuing provisions described in clause 19.4.</w:t>
      </w:r>
    </w:p>
    <w:p w14:paraId="01054D37" w14:textId="77777777" w:rsidR="003D1CB4" w:rsidRDefault="006B778C">
      <w:pPr>
        <w:pBdr>
          <w:top w:val="nil"/>
          <w:left w:val="nil"/>
          <w:bottom w:val="nil"/>
          <w:right w:val="nil"/>
          <w:between w:val="nil"/>
        </w:pBdr>
        <w:tabs>
          <w:tab w:val="center" w:pos="1333"/>
          <w:tab w:val="center" w:pos="4512"/>
        </w:tabs>
        <w:spacing w:after="310" w:line="290" w:lineRule="auto"/>
        <w:ind w:hanging="2"/>
        <w:rPr>
          <w:color w:val="000000"/>
        </w:rPr>
      </w:pPr>
      <w:r>
        <w:rPr>
          <w:color w:val="000000"/>
        </w:rPr>
        <w:lastRenderedPageBreak/>
        <w:t xml:space="preserve">19.4 </w:t>
      </w:r>
      <w:r>
        <w:rPr>
          <w:color w:val="000000"/>
        </w:rPr>
        <w:tab/>
        <w:t>Ending or expiry of this Call-Off Contract will not affect:</w:t>
      </w:r>
    </w:p>
    <w:p w14:paraId="436FF03A"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 xml:space="preserve">19.4.1 </w:t>
      </w:r>
      <w:r>
        <w:rPr>
          <w:color w:val="000000"/>
        </w:rPr>
        <w:tab/>
        <w:t>any rights, remedies or obligations accrued before its Ending or expiration</w:t>
      </w:r>
    </w:p>
    <w:p w14:paraId="385FB238"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19.4.2 </w:t>
      </w:r>
      <w:r>
        <w:rPr>
          <w:color w:val="000000"/>
        </w:rPr>
        <w:tab/>
        <w:t>the right of either Party to recover any amount outstanding at the time of Ending or expiry</w:t>
      </w:r>
    </w:p>
    <w:p w14:paraId="4A44E8C8" w14:textId="77777777" w:rsidR="003D1CB4" w:rsidRDefault="006B778C">
      <w:pPr>
        <w:pBdr>
          <w:top w:val="nil"/>
          <w:left w:val="nil"/>
          <w:bottom w:val="nil"/>
          <w:right w:val="nil"/>
          <w:between w:val="nil"/>
        </w:pBdr>
        <w:spacing w:after="8"/>
        <w:ind w:left="720" w:right="14" w:firstLine="0"/>
        <w:rPr>
          <w:color w:val="000000"/>
        </w:rPr>
      </w:pPr>
      <w:r>
        <w:rPr>
          <w:color w:val="000000"/>
        </w:rPr>
        <w:t xml:space="preserve">19.4.3 </w:t>
      </w:r>
      <w:r>
        <w:rPr>
          <w:color w:val="000000"/>
        </w:rPr>
        <w:tab/>
        <w:t>the continuing rights, remedies or obligations of the Buyer or the Supplier under clauses</w:t>
      </w:r>
    </w:p>
    <w:p w14:paraId="50A323B6" w14:textId="77777777" w:rsidR="003D1CB4" w:rsidRDefault="006B778C">
      <w:pPr>
        <w:numPr>
          <w:ilvl w:val="0"/>
          <w:numId w:val="28"/>
        </w:numPr>
        <w:pBdr>
          <w:top w:val="nil"/>
          <w:left w:val="nil"/>
          <w:bottom w:val="nil"/>
          <w:right w:val="nil"/>
          <w:between w:val="nil"/>
        </w:pBdr>
        <w:spacing w:after="22"/>
        <w:ind w:left="0" w:right="14" w:hanging="2"/>
      </w:pPr>
      <w:r>
        <w:rPr>
          <w:color w:val="000000"/>
        </w:rPr>
        <w:t>7 (Payment, VAT and Call-Off Contract charges)</w:t>
      </w:r>
    </w:p>
    <w:p w14:paraId="1D9DDBE7" w14:textId="77777777" w:rsidR="003D1CB4" w:rsidRDefault="006B778C">
      <w:pPr>
        <w:numPr>
          <w:ilvl w:val="0"/>
          <w:numId w:val="11"/>
        </w:numPr>
        <w:pBdr>
          <w:top w:val="nil"/>
          <w:left w:val="nil"/>
          <w:bottom w:val="nil"/>
          <w:right w:val="nil"/>
          <w:between w:val="nil"/>
        </w:pBdr>
        <w:spacing w:after="25"/>
        <w:ind w:left="0" w:right="14" w:hanging="2"/>
      </w:pPr>
      <w:r>
        <w:rPr>
          <w:color w:val="000000"/>
        </w:rPr>
        <w:t>8 (Recovery of sums due and right of set-off)</w:t>
      </w:r>
    </w:p>
    <w:p w14:paraId="4C09FE24" w14:textId="77777777" w:rsidR="003D1CB4" w:rsidRDefault="006B778C">
      <w:pPr>
        <w:numPr>
          <w:ilvl w:val="0"/>
          <w:numId w:val="11"/>
        </w:numPr>
        <w:pBdr>
          <w:top w:val="nil"/>
          <w:left w:val="nil"/>
          <w:bottom w:val="nil"/>
          <w:right w:val="nil"/>
          <w:between w:val="nil"/>
        </w:pBdr>
        <w:spacing w:after="24"/>
        <w:ind w:left="0" w:right="14" w:hanging="2"/>
      </w:pPr>
      <w:r>
        <w:rPr>
          <w:color w:val="000000"/>
        </w:rPr>
        <w:t>9 (Insurance)</w:t>
      </w:r>
    </w:p>
    <w:p w14:paraId="36678106" w14:textId="77777777" w:rsidR="003D1CB4" w:rsidRDefault="006B778C">
      <w:pPr>
        <w:numPr>
          <w:ilvl w:val="0"/>
          <w:numId w:val="11"/>
        </w:numPr>
        <w:pBdr>
          <w:top w:val="nil"/>
          <w:left w:val="nil"/>
          <w:bottom w:val="nil"/>
          <w:right w:val="nil"/>
          <w:between w:val="nil"/>
        </w:pBdr>
        <w:spacing w:after="23"/>
        <w:ind w:left="0" w:right="14" w:hanging="2"/>
      </w:pPr>
      <w:r>
        <w:rPr>
          <w:color w:val="000000"/>
        </w:rPr>
        <w:t>10 (Confidentiality)</w:t>
      </w:r>
    </w:p>
    <w:p w14:paraId="3BCD83C5" w14:textId="77777777" w:rsidR="003D1CB4" w:rsidRDefault="006B778C">
      <w:pPr>
        <w:numPr>
          <w:ilvl w:val="0"/>
          <w:numId w:val="11"/>
        </w:numPr>
        <w:pBdr>
          <w:top w:val="nil"/>
          <w:left w:val="nil"/>
          <w:bottom w:val="nil"/>
          <w:right w:val="nil"/>
          <w:between w:val="nil"/>
        </w:pBdr>
        <w:spacing w:after="23"/>
        <w:ind w:left="0" w:right="14" w:hanging="2"/>
      </w:pPr>
      <w:r>
        <w:rPr>
          <w:color w:val="000000"/>
        </w:rPr>
        <w:t>11 (Intellectual property rights)</w:t>
      </w:r>
    </w:p>
    <w:p w14:paraId="5644E612" w14:textId="77777777" w:rsidR="003D1CB4" w:rsidRDefault="006B778C">
      <w:pPr>
        <w:numPr>
          <w:ilvl w:val="0"/>
          <w:numId w:val="11"/>
        </w:numPr>
        <w:pBdr>
          <w:top w:val="nil"/>
          <w:left w:val="nil"/>
          <w:bottom w:val="nil"/>
          <w:right w:val="nil"/>
          <w:between w:val="nil"/>
        </w:pBdr>
        <w:spacing w:after="24"/>
        <w:ind w:left="0" w:right="14" w:hanging="2"/>
      </w:pPr>
      <w:r>
        <w:rPr>
          <w:color w:val="000000"/>
        </w:rPr>
        <w:t>12 (Protection of information)</w:t>
      </w:r>
    </w:p>
    <w:p w14:paraId="2C3B21A6" w14:textId="77777777" w:rsidR="003D1CB4" w:rsidRDefault="006B778C">
      <w:pPr>
        <w:numPr>
          <w:ilvl w:val="0"/>
          <w:numId w:val="11"/>
        </w:numPr>
        <w:pBdr>
          <w:top w:val="nil"/>
          <w:left w:val="nil"/>
          <w:bottom w:val="nil"/>
          <w:right w:val="nil"/>
          <w:between w:val="nil"/>
        </w:pBdr>
        <w:ind w:left="0" w:right="14" w:hanging="2"/>
      </w:pPr>
      <w:r>
        <w:rPr>
          <w:color w:val="000000"/>
        </w:rPr>
        <w:t>13 (Buyer data)</w:t>
      </w:r>
    </w:p>
    <w:p w14:paraId="7386A05D" w14:textId="77777777" w:rsidR="003D1CB4" w:rsidRDefault="006B778C">
      <w:pPr>
        <w:numPr>
          <w:ilvl w:val="0"/>
          <w:numId w:val="11"/>
        </w:numPr>
        <w:pBdr>
          <w:top w:val="nil"/>
          <w:left w:val="nil"/>
          <w:bottom w:val="nil"/>
          <w:right w:val="nil"/>
          <w:between w:val="nil"/>
        </w:pBdr>
        <w:ind w:left="0" w:right="14" w:hanging="2"/>
      </w:pPr>
      <w:r>
        <w:rPr>
          <w:color w:val="000000"/>
        </w:rPr>
        <w:t>19 (Consequences of suspension, ending and expiry)</w:t>
      </w:r>
    </w:p>
    <w:p w14:paraId="0EC2FF6F" w14:textId="77777777" w:rsidR="003D1CB4" w:rsidRDefault="006B778C">
      <w:pPr>
        <w:numPr>
          <w:ilvl w:val="0"/>
          <w:numId w:val="11"/>
        </w:numPr>
        <w:pBdr>
          <w:top w:val="nil"/>
          <w:left w:val="nil"/>
          <w:bottom w:val="nil"/>
          <w:right w:val="nil"/>
          <w:between w:val="nil"/>
        </w:pBdr>
        <w:ind w:left="0" w:right="14" w:hanging="2"/>
      </w:pPr>
      <w:r>
        <w:rPr>
          <w:color w:val="000000"/>
        </w:rPr>
        <w:t>24 (Liability); and incorporated Framework Agreement clauses: 4.1 to 4.6, (Liability),</w:t>
      </w:r>
    </w:p>
    <w:p w14:paraId="69CDEB50" w14:textId="77777777" w:rsidR="003D1CB4" w:rsidRDefault="006B778C">
      <w:pPr>
        <w:pBdr>
          <w:top w:val="nil"/>
          <w:left w:val="nil"/>
          <w:bottom w:val="nil"/>
          <w:right w:val="nil"/>
          <w:between w:val="nil"/>
        </w:pBdr>
        <w:ind w:right="14" w:hanging="2"/>
        <w:rPr>
          <w:color w:val="000000"/>
        </w:rPr>
      </w:pPr>
      <w:r>
        <w:rPr>
          <w:color w:val="000000"/>
        </w:rPr>
        <w:t>24 (Conflicts of interest and ethical walls), 35 (Waiver and cumulative remedies)</w:t>
      </w:r>
    </w:p>
    <w:p w14:paraId="1BC9396D" w14:textId="77777777" w:rsidR="003D1CB4" w:rsidRDefault="003D1CB4">
      <w:pPr>
        <w:pBdr>
          <w:top w:val="nil"/>
          <w:left w:val="nil"/>
          <w:bottom w:val="nil"/>
          <w:right w:val="nil"/>
          <w:between w:val="nil"/>
        </w:pBdr>
        <w:spacing w:after="310" w:line="290" w:lineRule="auto"/>
        <w:ind w:right="14" w:hanging="2"/>
        <w:rPr>
          <w:color w:val="000000"/>
        </w:rPr>
      </w:pPr>
    </w:p>
    <w:p w14:paraId="11ACCA84"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19.4.4 </w:t>
      </w:r>
      <w:r>
        <w:rPr>
          <w:color w:val="000000"/>
        </w:rPr>
        <w:tab/>
      </w:r>
      <w:r>
        <w:t>Any</w:t>
      </w:r>
      <w:r>
        <w:rPr>
          <w:color w:val="000000"/>
        </w:rPr>
        <w:t xml:space="preserve"> other provision of the Framework Agreement or this Call-Off Contract which expressly or by implication is in force even if it Ends or expires.</w:t>
      </w:r>
    </w:p>
    <w:p w14:paraId="2CE1DB1C" w14:textId="77777777" w:rsidR="003D1CB4" w:rsidRDefault="006B778C">
      <w:pPr>
        <w:pBdr>
          <w:top w:val="nil"/>
          <w:left w:val="nil"/>
          <w:bottom w:val="nil"/>
          <w:right w:val="nil"/>
          <w:between w:val="nil"/>
        </w:pBdr>
        <w:tabs>
          <w:tab w:val="center" w:pos="720"/>
          <w:tab w:val="center" w:pos="1333"/>
          <w:tab w:val="center" w:pos="5179"/>
        </w:tabs>
        <w:spacing w:after="310" w:line="290" w:lineRule="auto"/>
        <w:ind w:hanging="2"/>
        <w:rPr>
          <w:color w:val="000000"/>
        </w:rPr>
      </w:pPr>
      <w:r>
        <w:rPr>
          <w:color w:val="000000"/>
        </w:rPr>
        <w:t>19.5</w:t>
      </w:r>
      <w:r>
        <w:rPr>
          <w:color w:val="000000"/>
        </w:rPr>
        <w:tab/>
      </w:r>
      <w:r>
        <w:rPr>
          <w:color w:val="000000"/>
        </w:rPr>
        <w:tab/>
        <w:t>At the end of the Call-Off Contract Term, the Supplier must promptly:</w:t>
      </w:r>
    </w:p>
    <w:p w14:paraId="6F9F7AA4" w14:textId="77777777" w:rsidR="003D1CB4" w:rsidRDefault="006B778C">
      <w:pPr>
        <w:pBdr>
          <w:top w:val="nil"/>
          <w:left w:val="nil"/>
          <w:bottom w:val="nil"/>
          <w:right w:val="nil"/>
          <w:between w:val="nil"/>
        </w:pBdr>
        <w:spacing w:after="310" w:line="290" w:lineRule="auto"/>
        <w:ind w:left="720" w:right="14" w:firstLine="0"/>
      </w:pPr>
      <w:r>
        <w:rPr>
          <w:color w:val="000000"/>
        </w:rPr>
        <w:t>19.5.1 return all Buyer Data including all copies of Buyer software, code and any other software licensed by the Buyer to the Supplier under it</w:t>
      </w:r>
    </w:p>
    <w:p w14:paraId="5430CBA1" w14:textId="77777777" w:rsidR="003D1CB4" w:rsidRDefault="006B778C">
      <w:pPr>
        <w:pBdr>
          <w:top w:val="nil"/>
          <w:left w:val="nil"/>
          <w:bottom w:val="nil"/>
          <w:right w:val="nil"/>
          <w:between w:val="nil"/>
        </w:pBdr>
        <w:spacing w:after="310" w:line="290" w:lineRule="auto"/>
        <w:ind w:left="720" w:right="14" w:firstLine="0"/>
      </w:pPr>
      <w:r>
        <w:rPr>
          <w:color w:val="000000"/>
        </w:rPr>
        <w:t>19.5.2 return any materials created by the Supplier under this Call-Off Contract if the IPRs are owned by the Buyer</w:t>
      </w:r>
    </w:p>
    <w:p w14:paraId="6F00C89C" w14:textId="77777777" w:rsidR="003D1CB4" w:rsidRDefault="006B778C">
      <w:pPr>
        <w:pBdr>
          <w:top w:val="nil"/>
          <w:left w:val="nil"/>
          <w:bottom w:val="nil"/>
          <w:right w:val="nil"/>
          <w:between w:val="nil"/>
        </w:pBdr>
        <w:spacing w:after="345"/>
        <w:ind w:left="720" w:right="14" w:firstLine="0"/>
      </w:pPr>
      <w:r>
        <w:rPr>
          <w:color w:val="000000"/>
        </w:rPr>
        <w:t>19.5.3 stop using the Buyer Data and, at the direction of the Buyer, provide the Buyer with a complete and uncorrupted version in electronic form in the formats and on media agreed with the Buyer</w:t>
      </w:r>
    </w:p>
    <w:p w14:paraId="0C1D02CF" w14:textId="77777777" w:rsidR="003D1CB4" w:rsidRDefault="006B778C">
      <w:pPr>
        <w:pBdr>
          <w:top w:val="nil"/>
          <w:left w:val="nil"/>
          <w:bottom w:val="nil"/>
          <w:right w:val="nil"/>
          <w:between w:val="nil"/>
        </w:pBdr>
        <w:spacing w:after="310" w:line="290" w:lineRule="auto"/>
        <w:ind w:left="720" w:right="14" w:firstLine="0"/>
      </w:pPr>
      <w:r>
        <w:rPr>
          <w:color w:val="000000"/>
        </w:rPr>
        <w:t>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500175AC" w14:textId="77777777" w:rsidR="003D1CB4" w:rsidRDefault="006B778C">
      <w:pPr>
        <w:pBdr>
          <w:top w:val="nil"/>
          <w:left w:val="nil"/>
          <w:bottom w:val="nil"/>
          <w:right w:val="nil"/>
          <w:between w:val="nil"/>
        </w:pBdr>
        <w:spacing w:after="310" w:line="290" w:lineRule="auto"/>
        <w:ind w:left="-2" w:right="14" w:firstLine="722"/>
      </w:pPr>
      <w:r>
        <w:rPr>
          <w:color w:val="000000"/>
        </w:rPr>
        <w:t>19.5.5 work with the Buyer on any ongoing work</w:t>
      </w:r>
    </w:p>
    <w:p w14:paraId="630C2358" w14:textId="77777777" w:rsidR="003D1CB4" w:rsidRDefault="006B778C">
      <w:pPr>
        <w:pBdr>
          <w:top w:val="nil"/>
          <w:left w:val="nil"/>
          <w:bottom w:val="nil"/>
          <w:right w:val="nil"/>
          <w:between w:val="nil"/>
        </w:pBdr>
        <w:spacing w:after="644"/>
        <w:ind w:left="720" w:right="14" w:firstLine="0"/>
      </w:pPr>
      <w:r>
        <w:rPr>
          <w:color w:val="000000"/>
        </w:rPr>
        <w:t>19.5.6 return any sums prepaid for Services which have not been delivered to the Buyer, within 10 Working Days of the End or Expiry Date</w:t>
      </w:r>
    </w:p>
    <w:p w14:paraId="63B4DB55" w14:textId="77777777" w:rsidR="003D1CB4" w:rsidRDefault="006B778C">
      <w:pPr>
        <w:numPr>
          <w:ilvl w:val="1"/>
          <w:numId w:val="18"/>
        </w:numPr>
        <w:pBdr>
          <w:top w:val="nil"/>
          <w:left w:val="nil"/>
          <w:bottom w:val="nil"/>
          <w:right w:val="nil"/>
          <w:between w:val="nil"/>
        </w:pBdr>
        <w:spacing w:after="310" w:line="290" w:lineRule="auto"/>
        <w:ind w:left="0" w:right="14" w:hanging="2"/>
      </w:pPr>
      <w:r>
        <w:rPr>
          <w:color w:val="000000"/>
        </w:rPr>
        <w:lastRenderedPageBreak/>
        <w:t>Each Party will return all of the other Party’s Confidential Information and confirm this has been done, unless there is a legal requirement to keep it or this Call-Off Contract states otherwise.</w:t>
      </w:r>
    </w:p>
    <w:p w14:paraId="2C4F2917" w14:textId="77777777" w:rsidR="003D1CB4" w:rsidRDefault="006B778C">
      <w:pPr>
        <w:numPr>
          <w:ilvl w:val="1"/>
          <w:numId w:val="18"/>
        </w:numPr>
        <w:pBdr>
          <w:top w:val="nil"/>
          <w:left w:val="nil"/>
          <w:bottom w:val="nil"/>
          <w:right w:val="nil"/>
          <w:between w:val="nil"/>
        </w:pBdr>
        <w:spacing w:after="741"/>
        <w:ind w:left="0" w:right="14" w:hanging="2"/>
      </w:pPr>
      <w:r>
        <w:rPr>
          <w:color w:val="000000"/>
        </w:rPr>
        <w:t>All licences, leases and authorisations granted by the Buyer to the Supplier will cease at the end of the Call-Off Contract Term without the need for the Buyer to serve notice except if this Call-Off Contract states otherwise.</w:t>
      </w:r>
    </w:p>
    <w:p w14:paraId="73E82FB1" w14:textId="77777777" w:rsidR="003D1CB4" w:rsidRDefault="006B778C">
      <w:pPr>
        <w:pStyle w:val="Heading3"/>
        <w:tabs>
          <w:tab w:val="center" w:pos="1313"/>
          <w:tab w:val="center" w:pos="2323"/>
        </w:tabs>
        <w:ind w:left="0" w:hanging="2"/>
        <w:rPr>
          <w:color w:val="000000"/>
          <w:sz w:val="22"/>
          <w:szCs w:val="22"/>
        </w:rPr>
      </w:pPr>
      <w:r>
        <w:rPr>
          <w:color w:val="000000"/>
          <w:sz w:val="22"/>
          <w:szCs w:val="22"/>
        </w:rPr>
        <w:tab/>
      </w:r>
    </w:p>
    <w:p w14:paraId="2D7A9F6D" w14:textId="77777777" w:rsidR="003D1CB4" w:rsidRDefault="006B778C">
      <w:pPr>
        <w:pStyle w:val="Heading3"/>
        <w:ind w:left="1" w:hanging="3"/>
      </w:pPr>
      <w:r>
        <w:t xml:space="preserve">20. </w:t>
      </w:r>
      <w:r>
        <w:tab/>
        <w:t>Notices</w:t>
      </w:r>
    </w:p>
    <w:p w14:paraId="5442D178"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20.1 </w:t>
      </w:r>
      <w:r>
        <w:rPr>
          <w:color w:val="000000"/>
        </w:rPr>
        <w:tab/>
        <w:t>Any notices sent must be in writing. For the purpose of this clause, an email is accepted as being 'in writing'.</w:t>
      </w:r>
    </w:p>
    <w:p w14:paraId="226ABD44" w14:textId="77777777" w:rsidR="003D1CB4" w:rsidRDefault="006B778C">
      <w:pPr>
        <w:numPr>
          <w:ilvl w:val="0"/>
          <w:numId w:val="1"/>
        </w:numPr>
        <w:pBdr>
          <w:top w:val="nil"/>
          <w:left w:val="nil"/>
          <w:bottom w:val="nil"/>
          <w:right w:val="nil"/>
          <w:between w:val="nil"/>
        </w:pBdr>
        <w:ind w:left="0" w:right="14" w:hanging="2"/>
      </w:pPr>
      <w:r>
        <w:rPr>
          <w:color w:val="000000"/>
        </w:rPr>
        <w:t>Manner of delivery: email</w:t>
      </w:r>
    </w:p>
    <w:p w14:paraId="73EB96EB" w14:textId="77777777" w:rsidR="003D1CB4" w:rsidRDefault="006B778C">
      <w:pPr>
        <w:numPr>
          <w:ilvl w:val="0"/>
          <w:numId w:val="5"/>
        </w:numPr>
        <w:pBdr>
          <w:top w:val="nil"/>
          <w:left w:val="nil"/>
          <w:bottom w:val="nil"/>
          <w:right w:val="nil"/>
          <w:between w:val="nil"/>
        </w:pBdr>
        <w:ind w:left="0" w:right="14" w:hanging="2"/>
      </w:pPr>
      <w:r>
        <w:rPr>
          <w:color w:val="000000"/>
        </w:rPr>
        <w:t>Deemed time of delivery: 9am on the first Working Day after sending</w:t>
      </w:r>
    </w:p>
    <w:p w14:paraId="30099E92" w14:textId="77777777" w:rsidR="003D1CB4" w:rsidRDefault="006B778C">
      <w:pPr>
        <w:numPr>
          <w:ilvl w:val="0"/>
          <w:numId w:val="5"/>
        </w:numPr>
        <w:pBdr>
          <w:top w:val="nil"/>
          <w:left w:val="nil"/>
          <w:bottom w:val="nil"/>
          <w:right w:val="nil"/>
          <w:between w:val="nil"/>
        </w:pBdr>
        <w:ind w:left="0" w:right="14" w:hanging="2"/>
      </w:pPr>
      <w:r>
        <w:rPr>
          <w:color w:val="000000"/>
        </w:rPr>
        <w:t>Proof of service: Sent in an emailed letter in PDF format to the correct email address without any error message</w:t>
      </w:r>
    </w:p>
    <w:p w14:paraId="7C1521C6" w14:textId="77777777" w:rsidR="003D1CB4" w:rsidRDefault="003D1CB4">
      <w:pPr>
        <w:pBdr>
          <w:top w:val="nil"/>
          <w:left w:val="nil"/>
          <w:bottom w:val="nil"/>
          <w:right w:val="nil"/>
          <w:between w:val="nil"/>
        </w:pBdr>
        <w:ind w:right="14" w:hanging="2"/>
        <w:rPr>
          <w:color w:val="000000"/>
        </w:rPr>
      </w:pPr>
    </w:p>
    <w:p w14:paraId="51BDA7DC" w14:textId="77777777" w:rsidR="003D1CB4" w:rsidRDefault="006B778C">
      <w:pPr>
        <w:pBdr>
          <w:top w:val="nil"/>
          <w:left w:val="nil"/>
          <w:bottom w:val="nil"/>
          <w:right w:val="nil"/>
          <w:between w:val="nil"/>
        </w:pBdr>
        <w:spacing w:after="981"/>
        <w:ind w:right="14" w:hanging="2"/>
        <w:rPr>
          <w:color w:val="000000"/>
        </w:rPr>
      </w:pPr>
      <w:r>
        <w:rPr>
          <w:color w:val="000000"/>
        </w:rPr>
        <w:t xml:space="preserve">20.2 </w:t>
      </w:r>
      <w:r>
        <w:rPr>
          <w:color w:val="000000"/>
        </w:rPr>
        <w:tab/>
        <w:t>This clause does not apply to any legal action or other method of dispute resolution which should be sent to the addresses in the Order Form (other than a dispute notice under this Call-Off Contract).</w:t>
      </w:r>
      <w:r>
        <w:rPr>
          <w:color w:val="000000"/>
        </w:rPr>
        <w:tab/>
      </w:r>
    </w:p>
    <w:p w14:paraId="73DD715E" w14:textId="77777777" w:rsidR="003D1CB4" w:rsidRDefault="006B778C">
      <w:pPr>
        <w:pStyle w:val="Heading3"/>
        <w:ind w:left="1" w:hanging="3"/>
      </w:pPr>
      <w:r>
        <w:t xml:space="preserve">21. </w:t>
      </w:r>
      <w:r>
        <w:tab/>
        <w:t>Exit plan</w:t>
      </w:r>
    </w:p>
    <w:p w14:paraId="11532A2C"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21.1 </w:t>
      </w:r>
      <w:r>
        <w:rPr>
          <w:color w:val="000000"/>
        </w:rPr>
        <w:tab/>
        <w:t>The Supplier must provide an exit plan in its Application which ensures continuity of service and the Supplier will follow it.</w:t>
      </w:r>
    </w:p>
    <w:p w14:paraId="3E8599C0"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21.2 </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26682455" w14:textId="77777777" w:rsidR="003D1CB4" w:rsidRDefault="006B778C">
      <w:pPr>
        <w:pBdr>
          <w:top w:val="nil"/>
          <w:left w:val="nil"/>
          <w:bottom w:val="nil"/>
          <w:right w:val="nil"/>
          <w:between w:val="nil"/>
        </w:pBdr>
        <w:spacing w:after="333"/>
        <w:ind w:right="14" w:hanging="2"/>
        <w:rPr>
          <w:color w:val="000000"/>
        </w:rPr>
      </w:pPr>
      <w:r>
        <w:rPr>
          <w:color w:val="000000"/>
        </w:rPr>
        <w:t xml:space="preserve">21.3 </w:t>
      </w:r>
      <w:r>
        <w:rPr>
          <w:color w:val="000000"/>
        </w:rP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rPr>
          <w:color w:val="000000"/>
        </w:rPr>
        <w:t>30 month</w:t>
      </w:r>
      <w:proofErr w:type="gramEnd"/>
      <w:r>
        <w:rPr>
          <w:color w:val="000000"/>
        </w:rPr>
        <w:t xml:space="preserve"> anniversary of the Start date.</w:t>
      </w:r>
    </w:p>
    <w:p w14:paraId="04469298"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21.4 </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22729029" w14:textId="77777777" w:rsidR="003D1CB4" w:rsidRDefault="006B778C">
      <w:pPr>
        <w:pBdr>
          <w:top w:val="nil"/>
          <w:left w:val="nil"/>
          <w:bottom w:val="nil"/>
          <w:right w:val="nil"/>
          <w:between w:val="nil"/>
        </w:pBdr>
        <w:spacing w:after="334"/>
        <w:ind w:right="14" w:hanging="2"/>
        <w:rPr>
          <w:color w:val="000000"/>
        </w:rPr>
      </w:pPr>
      <w:r>
        <w:rPr>
          <w:color w:val="000000"/>
        </w:rPr>
        <w:t xml:space="preserve">21.5 </w:t>
      </w:r>
      <w:r>
        <w:rPr>
          <w:color w:val="000000"/>
        </w:rPr>
        <w:tab/>
        <w:t>Before submitting the additional exit plan to the Buyer for approval, the Supplier will work with the Buyer to ensure that the additional exit plan is aligned with the Buyer’s own exit plan and strategy.</w:t>
      </w:r>
    </w:p>
    <w:p w14:paraId="20113E8D" w14:textId="77777777" w:rsidR="003D1CB4" w:rsidRDefault="006B778C">
      <w:pPr>
        <w:pBdr>
          <w:top w:val="nil"/>
          <w:left w:val="nil"/>
          <w:bottom w:val="nil"/>
          <w:right w:val="nil"/>
          <w:between w:val="nil"/>
        </w:pBdr>
        <w:spacing w:after="278"/>
        <w:ind w:right="14" w:hanging="2"/>
        <w:rPr>
          <w:color w:val="000000"/>
        </w:rPr>
      </w:pPr>
      <w:r>
        <w:rPr>
          <w:color w:val="000000"/>
        </w:rPr>
        <w:lastRenderedPageBreak/>
        <w:t xml:space="preserve">21.6 </w:t>
      </w:r>
      <w:r>
        <w:rPr>
          <w:color w:val="000000"/>
        </w:rPr>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50996FE7"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21.6.1 </w:t>
      </w:r>
      <w:r>
        <w:rPr>
          <w:color w:val="000000"/>
        </w:rPr>
        <w:tab/>
        <w:t>the Buyer will be able to transfer the Services to a replacement supplier before the expiry or Ending of the period on terms that are commercially reasonable and acceptable to the Buyer</w:t>
      </w:r>
    </w:p>
    <w:p w14:paraId="2966D21A" w14:textId="77777777" w:rsidR="003D1CB4" w:rsidRDefault="006B778C">
      <w:pPr>
        <w:pBdr>
          <w:top w:val="nil"/>
          <w:left w:val="nil"/>
          <w:bottom w:val="nil"/>
          <w:right w:val="nil"/>
          <w:between w:val="nil"/>
        </w:pBdr>
        <w:spacing w:after="332"/>
        <w:ind w:right="14" w:firstLine="720"/>
        <w:rPr>
          <w:color w:val="000000"/>
        </w:rPr>
      </w:pPr>
      <w:r>
        <w:rPr>
          <w:color w:val="000000"/>
        </w:rPr>
        <w:t xml:space="preserve">21.6.2 </w:t>
      </w:r>
      <w:r>
        <w:rPr>
          <w:color w:val="000000"/>
        </w:rPr>
        <w:tab/>
        <w:t>there will be no adverse impact on service continuity</w:t>
      </w:r>
    </w:p>
    <w:p w14:paraId="6896F979"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 xml:space="preserve">21.6.3 </w:t>
      </w:r>
      <w:r>
        <w:rPr>
          <w:color w:val="000000"/>
        </w:rPr>
        <w:tab/>
        <w:t>there is no vendor lock-in to the Supplier’s Service at exit</w:t>
      </w:r>
    </w:p>
    <w:p w14:paraId="02ED827C"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21.6.4</w:t>
      </w:r>
      <w:r>
        <w:rPr>
          <w:color w:val="000000"/>
        </w:rPr>
        <w:tab/>
        <w:t>it enables the Buyer to meet its obligations under the Technology Code of Practice</w:t>
      </w:r>
    </w:p>
    <w:p w14:paraId="6CB37542"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21.7 </w:t>
      </w:r>
      <w:r>
        <w:rPr>
          <w:color w:val="000000"/>
        </w:rPr>
        <w:tab/>
        <w:t>If approval is obtained by the Buyer to extend the Term, then the Supplier will comply with its obligations in the additional exit plan.</w:t>
      </w:r>
    </w:p>
    <w:p w14:paraId="3BA6573F"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21.8 </w:t>
      </w:r>
      <w:r>
        <w:rPr>
          <w:color w:val="000000"/>
        </w:rPr>
        <w:tab/>
        <w:t>The additional exit plan must set out full details of timescales, activities and roles and responsibilities of the Parties for:</w:t>
      </w:r>
    </w:p>
    <w:p w14:paraId="776DD670"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21.8.1 </w:t>
      </w:r>
      <w:r>
        <w:rPr>
          <w:color w:val="000000"/>
        </w:rPr>
        <w:tab/>
        <w:t>the transfer to the Buyer of any technical information, instructions, manuals and code reasonably required by the Buyer to enable a smooth migration from the Supplier</w:t>
      </w:r>
    </w:p>
    <w:p w14:paraId="4BC87CA0"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21.8.2 </w:t>
      </w:r>
      <w:r>
        <w:rPr>
          <w:color w:val="000000"/>
        </w:rPr>
        <w:tab/>
        <w:t>the strategy for exportation and migration of Buyer Data from the Supplier system to the Buyer or a replacement supplier, including conversion to open standards or other standards required by the Buyer</w:t>
      </w:r>
    </w:p>
    <w:p w14:paraId="6561DC5E"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21.8.3 </w:t>
      </w:r>
      <w:r>
        <w:rPr>
          <w:color w:val="000000"/>
        </w:rPr>
        <w:tab/>
        <w:t>the transfer of Project Specific IPR items and other Buyer customisations, configurations and databases to the Buyer or a replacement supplier</w:t>
      </w:r>
    </w:p>
    <w:p w14:paraId="764FDE9B"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 xml:space="preserve">21.8.4 </w:t>
      </w:r>
      <w:r>
        <w:rPr>
          <w:color w:val="000000"/>
        </w:rPr>
        <w:tab/>
        <w:t>the testing and assurance strategy for exported Buyer Data</w:t>
      </w:r>
    </w:p>
    <w:p w14:paraId="711BE60E"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21.8.5 if relevant, TUPE-related activity to comply with the TUPE regulations</w:t>
      </w:r>
    </w:p>
    <w:p w14:paraId="565589C4" w14:textId="77777777" w:rsidR="003D1CB4" w:rsidRDefault="006B778C">
      <w:pPr>
        <w:pBdr>
          <w:top w:val="nil"/>
          <w:left w:val="nil"/>
          <w:bottom w:val="nil"/>
          <w:right w:val="nil"/>
          <w:between w:val="nil"/>
        </w:pBdr>
        <w:spacing w:after="741"/>
        <w:ind w:left="720" w:right="14" w:firstLine="0"/>
        <w:rPr>
          <w:color w:val="000000"/>
        </w:rPr>
      </w:pPr>
      <w:r>
        <w:rPr>
          <w:color w:val="000000"/>
        </w:rPr>
        <w:t>21.8.6 any other activities and information which is reasonably required to ensure continuity of Service during the exit period and an orderly transition</w:t>
      </w:r>
    </w:p>
    <w:p w14:paraId="2A930696" w14:textId="77777777" w:rsidR="003D1CB4" w:rsidRDefault="006B778C">
      <w:pPr>
        <w:pStyle w:val="Heading3"/>
        <w:tabs>
          <w:tab w:val="center" w:pos="1313"/>
          <w:tab w:val="center" w:pos="3955"/>
        </w:tabs>
        <w:ind w:left="0" w:hanging="2"/>
        <w:rPr>
          <w:color w:val="000000"/>
          <w:sz w:val="22"/>
          <w:szCs w:val="22"/>
        </w:rPr>
      </w:pPr>
      <w:r>
        <w:rPr>
          <w:color w:val="000000"/>
          <w:sz w:val="22"/>
          <w:szCs w:val="22"/>
        </w:rPr>
        <w:tab/>
      </w:r>
    </w:p>
    <w:p w14:paraId="65706EEC" w14:textId="77777777" w:rsidR="003D1CB4" w:rsidRDefault="006B778C">
      <w:pPr>
        <w:pStyle w:val="Heading3"/>
        <w:ind w:left="1" w:hanging="3"/>
      </w:pPr>
      <w:r>
        <w:t xml:space="preserve">22. </w:t>
      </w:r>
      <w:r>
        <w:tab/>
        <w:t>Handover to replacement supplier</w:t>
      </w:r>
    </w:p>
    <w:p w14:paraId="255C4A0C"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22.1 </w:t>
      </w:r>
      <w:r>
        <w:rPr>
          <w:color w:val="000000"/>
        </w:rPr>
        <w:tab/>
        <w:t>At least 10 Working Days before the Expiry Date or End Date, the Supplier must provide any:</w:t>
      </w:r>
    </w:p>
    <w:p w14:paraId="609180EE"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lastRenderedPageBreak/>
        <w:t>22.1.1 data (including Buyer Data), Buyer Personal Data and Buyer Confidential Information in the Supplier’s possession, power or control</w:t>
      </w:r>
    </w:p>
    <w:p w14:paraId="490C0ABE"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22.1.2 other information reasonably requested by the Buyer</w:t>
      </w:r>
    </w:p>
    <w:p w14:paraId="6E050485"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22.2 </w:t>
      </w:r>
      <w:r>
        <w:rPr>
          <w:color w:val="000000"/>
        </w:rP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18B58ED" w14:textId="77777777" w:rsidR="003D1CB4" w:rsidRDefault="006B778C">
      <w:pPr>
        <w:pBdr>
          <w:top w:val="nil"/>
          <w:left w:val="nil"/>
          <w:bottom w:val="nil"/>
          <w:right w:val="nil"/>
          <w:between w:val="nil"/>
        </w:pBdr>
        <w:spacing w:after="362"/>
        <w:ind w:right="14" w:hanging="2"/>
        <w:rPr>
          <w:color w:val="000000"/>
        </w:rPr>
      </w:pPr>
      <w:r>
        <w:rPr>
          <w:color w:val="000000"/>
        </w:rPr>
        <w:t xml:space="preserve">22.3 </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9DF6A9D" w14:textId="77777777" w:rsidR="003D1CB4" w:rsidRDefault="006B778C">
      <w:pPr>
        <w:pStyle w:val="Heading3"/>
        <w:ind w:left="1" w:hanging="3"/>
      </w:pPr>
      <w:r>
        <w:t xml:space="preserve">23. </w:t>
      </w:r>
      <w:r>
        <w:tab/>
        <w:t>Force majeure</w:t>
      </w:r>
    </w:p>
    <w:p w14:paraId="3B0A062B" w14:textId="77777777" w:rsidR="003D1CB4" w:rsidRDefault="003D1CB4">
      <w:pPr>
        <w:ind w:hanging="2"/>
        <w:rPr>
          <w:color w:val="000000"/>
        </w:rPr>
      </w:pPr>
    </w:p>
    <w:p w14:paraId="0A9B6023" w14:textId="77777777" w:rsidR="003D1CB4" w:rsidRDefault="006B778C">
      <w:pPr>
        <w:spacing w:after="362"/>
        <w:ind w:right="14" w:hanging="2"/>
        <w:rPr>
          <w:color w:val="000000"/>
        </w:rPr>
      </w:pPr>
      <w:r>
        <w:t>23.1</w:t>
      </w:r>
      <w:r>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C3E141" w14:textId="77777777" w:rsidR="003D1CB4" w:rsidRDefault="006B778C">
      <w:pPr>
        <w:spacing w:after="362"/>
        <w:ind w:right="14" w:hanging="2"/>
        <w:rPr>
          <w:color w:val="000000"/>
        </w:rPr>
      </w:pPr>
      <w:r>
        <w:t>23.2</w:t>
      </w:r>
      <w:r>
        <w:tab/>
        <w:t>A Party will promptly (on becoming aware of the same) notify the other Party of a Force Majeure event or potential Force Majeure event which could affect its ability to perform its obligations under this Call-Off Contract.</w:t>
      </w:r>
    </w:p>
    <w:p w14:paraId="46A5397A" w14:textId="77777777" w:rsidR="003D1CB4" w:rsidRDefault="006B778C">
      <w:pPr>
        <w:spacing w:after="362"/>
        <w:ind w:right="14" w:hanging="2"/>
        <w:rPr>
          <w:color w:val="000000"/>
        </w:rPr>
      </w:pPr>
      <w:r>
        <w:t>23.3</w:t>
      </w:r>
      <w:r>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4B9AE65F" w14:textId="77777777" w:rsidR="003D1CB4" w:rsidRDefault="006B778C">
      <w:pPr>
        <w:pStyle w:val="Heading3"/>
        <w:tabs>
          <w:tab w:val="center" w:pos="1313"/>
          <w:tab w:val="center" w:pos="2324"/>
        </w:tabs>
        <w:ind w:left="0" w:hanging="2"/>
        <w:rPr>
          <w:color w:val="000000"/>
          <w:sz w:val="22"/>
          <w:szCs w:val="22"/>
        </w:rPr>
      </w:pPr>
      <w:r>
        <w:rPr>
          <w:color w:val="000000"/>
          <w:sz w:val="22"/>
          <w:szCs w:val="22"/>
        </w:rPr>
        <w:tab/>
      </w:r>
    </w:p>
    <w:p w14:paraId="10849751" w14:textId="77777777" w:rsidR="003D1CB4" w:rsidRDefault="006B778C">
      <w:pPr>
        <w:pStyle w:val="Heading3"/>
        <w:ind w:left="1" w:hanging="3"/>
      </w:pPr>
      <w:r>
        <w:t xml:space="preserve">24. </w:t>
      </w:r>
      <w:r>
        <w:tab/>
        <w:t>Liability</w:t>
      </w:r>
    </w:p>
    <w:p w14:paraId="49ADB8DF" w14:textId="77777777" w:rsidR="003D1CB4" w:rsidRDefault="006B778C">
      <w:pPr>
        <w:pBdr>
          <w:top w:val="nil"/>
          <w:left w:val="nil"/>
          <w:bottom w:val="nil"/>
          <w:right w:val="nil"/>
          <w:between w:val="nil"/>
        </w:pBdr>
        <w:spacing w:after="607"/>
        <w:ind w:right="14" w:hanging="2"/>
        <w:rPr>
          <w:color w:val="000000"/>
        </w:rPr>
      </w:pPr>
      <w:r>
        <w:rPr>
          <w:color w:val="000000"/>
        </w:rPr>
        <w:t xml:space="preserve">24.1 </w:t>
      </w:r>
      <w:r>
        <w:rPr>
          <w:color w:val="000000"/>
        </w:rP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289A1090" w14:textId="77777777" w:rsidR="003D1CB4" w:rsidRDefault="006B778C">
      <w:pPr>
        <w:pBdr>
          <w:top w:val="nil"/>
          <w:left w:val="nil"/>
          <w:bottom w:val="nil"/>
          <w:right w:val="nil"/>
          <w:between w:val="nil"/>
        </w:pBdr>
        <w:tabs>
          <w:tab w:val="center" w:pos="1333"/>
          <w:tab w:val="center" w:pos="6171"/>
        </w:tabs>
        <w:spacing w:after="2"/>
        <w:ind w:firstLine="0"/>
        <w:rPr>
          <w:color w:val="000000"/>
        </w:rPr>
      </w:pPr>
      <w:r>
        <w:rPr>
          <w:color w:val="000000"/>
        </w:rPr>
        <w:t xml:space="preserve">24.2 </w:t>
      </w:r>
      <w:r>
        <w:rPr>
          <w:color w:val="000000"/>
        </w:rPr>
        <w:tab/>
      </w:r>
      <w:r>
        <w:rPr>
          <w:color w:val="000000"/>
        </w:rPr>
        <w:tab/>
        <w:t>Notwithstanding Clause 24.1 but subject to Framework Agreement clauses 4.1 to 4.6, the Supplier's liability:</w:t>
      </w:r>
    </w:p>
    <w:p w14:paraId="397A3E14" w14:textId="77777777" w:rsidR="003D1CB4" w:rsidRDefault="003D1CB4">
      <w:pPr>
        <w:pBdr>
          <w:top w:val="nil"/>
          <w:left w:val="nil"/>
          <w:bottom w:val="nil"/>
          <w:right w:val="nil"/>
          <w:between w:val="nil"/>
        </w:pBdr>
        <w:tabs>
          <w:tab w:val="center" w:pos="1333"/>
          <w:tab w:val="center" w:pos="6171"/>
        </w:tabs>
        <w:spacing w:after="2"/>
        <w:ind w:hanging="2"/>
        <w:rPr>
          <w:color w:val="000000"/>
        </w:rPr>
      </w:pPr>
    </w:p>
    <w:p w14:paraId="21AC4FF9" w14:textId="77777777" w:rsidR="003D1CB4" w:rsidRDefault="006B778C">
      <w:pPr>
        <w:pBdr>
          <w:top w:val="nil"/>
          <w:left w:val="nil"/>
          <w:bottom w:val="nil"/>
          <w:right w:val="nil"/>
          <w:between w:val="nil"/>
        </w:pBdr>
        <w:spacing w:after="170"/>
        <w:ind w:right="14" w:firstLine="720"/>
        <w:rPr>
          <w:color w:val="000000"/>
        </w:rPr>
      </w:pPr>
      <w:r>
        <w:rPr>
          <w:color w:val="000000"/>
        </w:rPr>
        <w:t>24.2.1 pursuant to the indemnities in Clauses 7, 10, 11 and 29 shall be unlimited; and</w:t>
      </w:r>
    </w:p>
    <w:p w14:paraId="6A84BA9A" w14:textId="77777777" w:rsidR="003D1CB4" w:rsidRDefault="006B778C">
      <w:pPr>
        <w:pBdr>
          <w:top w:val="nil"/>
          <w:left w:val="nil"/>
          <w:bottom w:val="nil"/>
          <w:right w:val="nil"/>
          <w:between w:val="nil"/>
        </w:pBdr>
        <w:spacing w:after="255"/>
        <w:ind w:left="720" w:right="14" w:firstLine="0"/>
        <w:rPr>
          <w:color w:val="000000"/>
        </w:rPr>
      </w:pPr>
      <w:r>
        <w:rPr>
          <w:color w:val="000000"/>
        </w:rPr>
        <w:t>24.2.2 in respect of Losses arising from breach of the Data Protection Legislation shall be as set out in Framework Agreement clause 28.</w:t>
      </w:r>
    </w:p>
    <w:p w14:paraId="00F79A2A" w14:textId="77777777" w:rsidR="003D1CB4" w:rsidRDefault="006B778C">
      <w:pPr>
        <w:pBdr>
          <w:top w:val="nil"/>
          <w:left w:val="nil"/>
          <w:bottom w:val="nil"/>
          <w:right w:val="nil"/>
          <w:between w:val="nil"/>
        </w:pBdr>
        <w:tabs>
          <w:tab w:val="center" w:pos="1333"/>
          <w:tab w:val="center" w:pos="6167"/>
        </w:tabs>
        <w:spacing w:after="5"/>
        <w:ind w:hanging="2"/>
        <w:rPr>
          <w:color w:val="000000"/>
        </w:rPr>
      </w:pPr>
      <w:r>
        <w:rPr>
          <w:color w:val="000000"/>
        </w:rPr>
        <w:lastRenderedPageBreak/>
        <w:t>24.3</w:t>
      </w:r>
      <w:r>
        <w:rPr>
          <w:color w:val="000000"/>
        </w:rPr>
        <w:tab/>
        <w:t xml:space="preserve"> Notwithstanding Clause 24.1 but subject to Framework Agreement clauses 4.1 to 4.6, the Buyer’s liability pursuant to Clause 11.5.2 shall in no event exceed in aggregate five million pounds (£5,000,000).</w:t>
      </w:r>
    </w:p>
    <w:p w14:paraId="35E1E62B" w14:textId="77777777" w:rsidR="003D1CB4" w:rsidRDefault="003D1CB4">
      <w:pPr>
        <w:pBdr>
          <w:top w:val="nil"/>
          <w:left w:val="nil"/>
          <w:bottom w:val="nil"/>
          <w:right w:val="nil"/>
          <w:between w:val="nil"/>
        </w:pBdr>
        <w:tabs>
          <w:tab w:val="center" w:pos="1333"/>
          <w:tab w:val="center" w:pos="6167"/>
        </w:tabs>
        <w:spacing w:after="5"/>
        <w:ind w:hanging="2"/>
        <w:rPr>
          <w:color w:val="000000"/>
        </w:rPr>
      </w:pPr>
    </w:p>
    <w:p w14:paraId="3647E035" w14:textId="77777777" w:rsidR="003D1CB4" w:rsidRDefault="006B778C">
      <w:pPr>
        <w:pBdr>
          <w:top w:val="nil"/>
          <w:left w:val="nil"/>
          <w:bottom w:val="nil"/>
          <w:right w:val="nil"/>
          <w:between w:val="nil"/>
        </w:pBdr>
        <w:tabs>
          <w:tab w:val="center" w:pos="1333"/>
          <w:tab w:val="center" w:pos="6121"/>
        </w:tabs>
        <w:spacing w:after="11"/>
        <w:ind w:hanging="2"/>
        <w:rPr>
          <w:color w:val="000000"/>
        </w:rPr>
      </w:pPr>
      <w:r>
        <w:rPr>
          <w:color w:val="000000"/>
        </w:rPr>
        <w:t>24.4</w:t>
      </w:r>
      <w:r>
        <w:rPr>
          <w:color w:val="000000"/>
        </w:rPr>
        <w:tab/>
        <w:t xml:space="preserve"> When calculating the Supplier’s liability under Clause 24.1 any items specified in Clause 24.2 will not be taken into consideration.</w:t>
      </w:r>
    </w:p>
    <w:p w14:paraId="7E71155C" w14:textId="77777777" w:rsidR="003D1CB4" w:rsidRDefault="003D1CB4">
      <w:pPr>
        <w:pBdr>
          <w:top w:val="nil"/>
          <w:left w:val="nil"/>
          <w:bottom w:val="nil"/>
          <w:right w:val="nil"/>
          <w:between w:val="nil"/>
        </w:pBdr>
        <w:tabs>
          <w:tab w:val="center" w:pos="1333"/>
          <w:tab w:val="center" w:pos="6121"/>
        </w:tabs>
        <w:spacing w:after="11"/>
        <w:ind w:hanging="2"/>
        <w:rPr>
          <w:color w:val="000000"/>
        </w:rPr>
      </w:pPr>
    </w:p>
    <w:p w14:paraId="534D6EE5" w14:textId="77777777" w:rsidR="003D1CB4" w:rsidRDefault="006B778C">
      <w:pPr>
        <w:pBdr>
          <w:top w:val="nil"/>
          <w:left w:val="nil"/>
          <w:bottom w:val="nil"/>
          <w:right w:val="nil"/>
          <w:between w:val="nil"/>
        </w:pBdr>
        <w:tabs>
          <w:tab w:val="center" w:pos="1333"/>
          <w:tab w:val="center" w:pos="6121"/>
        </w:tabs>
        <w:spacing w:after="11"/>
        <w:ind w:hanging="2"/>
        <w:rPr>
          <w:color w:val="000000"/>
        </w:rPr>
      </w:pPr>
      <w:r>
        <w:rPr>
          <w:color w:val="000000"/>
        </w:rPr>
        <w:tab/>
      </w:r>
    </w:p>
    <w:p w14:paraId="5CA4266D" w14:textId="77777777" w:rsidR="003D1CB4" w:rsidRDefault="006B778C">
      <w:pPr>
        <w:pStyle w:val="Heading3"/>
        <w:ind w:left="1" w:hanging="3"/>
      </w:pPr>
      <w:r>
        <w:t xml:space="preserve">25. </w:t>
      </w:r>
      <w:r>
        <w:tab/>
        <w:t>Premises</w:t>
      </w:r>
    </w:p>
    <w:p w14:paraId="2062F845"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25.1 </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0FDB2C49" w14:textId="77777777" w:rsidR="003D1CB4" w:rsidRDefault="006B778C">
      <w:pPr>
        <w:pBdr>
          <w:top w:val="nil"/>
          <w:left w:val="nil"/>
          <w:bottom w:val="nil"/>
          <w:right w:val="nil"/>
          <w:between w:val="nil"/>
        </w:pBdr>
        <w:spacing w:after="331"/>
        <w:ind w:right="14" w:hanging="2"/>
        <w:rPr>
          <w:color w:val="000000"/>
        </w:rPr>
      </w:pPr>
      <w:r>
        <w:rPr>
          <w:color w:val="000000"/>
        </w:rPr>
        <w:t xml:space="preserve">25.2 </w:t>
      </w:r>
      <w:r>
        <w:rPr>
          <w:color w:val="000000"/>
        </w:rPr>
        <w:tab/>
        <w:t>The Supplier will use the Buyer’s premises solely for the performance of its obligations under this Call-Off Contract.</w:t>
      </w:r>
    </w:p>
    <w:p w14:paraId="663EAF5B" w14:textId="77777777" w:rsidR="003D1CB4" w:rsidRDefault="006B778C">
      <w:pPr>
        <w:pBdr>
          <w:top w:val="nil"/>
          <w:left w:val="nil"/>
          <w:bottom w:val="nil"/>
          <w:right w:val="nil"/>
          <w:between w:val="nil"/>
        </w:pBdr>
        <w:tabs>
          <w:tab w:val="center" w:pos="2467"/>
          <w:tab w:val="right" w:pos="11905"/>
        </w:tabs>
        <w:spacing w:after="310" w:line="290" w:lineRule="auto"/>
        <w:ind w:hanging="2"/>
        <w:rPr>
          <w:color w:val="000000"/>
        </w:rPr>
      </w:pPr>
      <w:r>
        <w:rPr>
          <w:color w:val="000000"/>
        </w:rPr>
        <w:t>25.3     The Supplier will vacate the Buyer’s premises when the Call-Off Contract Ends or expires.</w:t>
      </w:r>
    </w:p>
    <w:p w14:paraId="0DDA10CD" w14:textId="77777777" w:rsidR="003D1CB4" w:rsidRDefault="006B778C">
      <w:pPr>
        <w:pBdr>
          <w:top w:val="nil"/>
          <w:left w:val="nil"/>
          <w:bottom w:val="nil"/>
          <w:right w:val="nil"/>
          <w:between w:val="nil"/>
        </w:pBdr>
        <w:tabs>
          <w:tab w:val="center" w:pos="1333"/>
          <w:tab w:val="center" w:pos="5275"/>
        </w:tabs>
        <w:spacing w:after="354"/>
        <w:ind w:hanging="2"/>
        <w:rPr>
          <w:color w:val="000000"/>
        </w:rPr>
      </w:pPr>
      <w:r>
        <w:rPr>
          <w:color w:val="000000"/>
        </w:rPr>
        <w:t xml:space="preserve">25.4 </w:t>
      </w:r>
      <w:r>
        <w:rPr>
          <w:color w:val="000000"/>
        </w:rPr>
        <w:tab/>
        <w:t>This clause does not create a tenancy or exclusive right of occupation.</w:t>
      </w:r>
    </w:p>
    <w:p w14:paraId="01C33AAE" w14:textId="77777777" w:rsidR="003D1CB4" w:rsidRDefault="006B778C">
      <w:pPr>
        <w:pBdr>
          <w:top w:val="nil"/>
          <w:left w:val="nil"/>
          <w:bottom w:val="nil"/>
          <w:right w:val="nil"/>
          <w:between w:val="nil"/>
        </w:pBdr>
        <w:tabs>
          <w:tab w:val="center" w:pos="1333"/>
          <w:tab w:val="center" w:pos="4199"/>
        </w:tabs>
        <w:spacing w:after="310" w:line="290" w:lineRule="auto"/>
        <w:ind w:hanging="2"/>
        <w:rPr>
          <w:color w:val="000000"/>
        </w:rPr>
      </w:pPr>
      <w:r>
        <w:rPr>
          <w:color w:val="000000"/>
        </w:rPr>
        <w:t xml:space="preserve">25.5 </w:t>
      </w:r>
      <w:r>
        <w:rPr>
          <w:color w:val="000000"/>
        </w:rPr>
        <w:tab/>
        <w:t>While on the Buyer’s premises, the Supplier will:</w:t>
      </w:r>
    </w:p>
    <w:p w14:paraId="39AECD26"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25.5.1 </w:t>
      </w:r>
      <w:r>
        <w:rPr>
          <w:color w:val="000000"/>
        </w:rPr>
        <w:tab/>
        <w:t>comply with any security requirements at the premises and not do anything to weaken the security of the premises</w:t>
      </w:r>
    </w:p>
    <w:p w14:paraId="0200FD88"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 xml:space="preserve">25.5.2 </w:t>
      </w:r>
      <w:r>
        <w:rPr>
          <w:color w:val="000000"/>
        </w:rPr>
        <w:tab/>
        <w:t>comply with Buyer requirements for the conduct of personnel</w:t>
      </w:r>
    </w:p>
    <w:p w14:paraId="7B0B02E6"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 xml:space="preserve">25.5.3 </w:t>
      </w:r>
      <w:r>
        <w:rPr>
          <w:color w:val="000000"/>
        </w:rPr>
        <w:tab/>
        <w:t>comply with any health and safety measures implemented by the Buyer</w:t>
      </w:r>
    </w:p>
    <w:p w14:paraId="707B301C"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 xml:space="preserve">25.5.4 </w:t>
      </w:r>
      <w:r>
        <w:rPr>
          <w:color w:val="000000"/>
        </w:rPr>
        <w:tab/>
        <w:t>immediately notify the Buyer of any incident on the premises that causes any damage to Property which could cause personal injury</w:t>
      </w:r>
    </w:p>
    <w:p w14:paraId="40F18AFF" w14:textId="77777777" w:rsidR="003D1CB4" w:rsidRDefault="006B778C">
      <w:pPr>
        <w:pBdr>
          <w:top w:val="nil"/>
          <w:left w:val="nil"/>
          <w:bottom w:val="nil"/>
          <w:right w:val="nil"/>
          <w:between w:val="nil"/>
        </w:pBdr>
        <w:spacing w:after="741"/>
        <w:ind w:right="14" w:hanging="2"/>
        <w:rPr>
          <w:color w:val="000000"/>
        </w:rPr>
      </w:pPr>
      <w:r>
        <w:rPr>
          <w:color w:val="000000"/>
        </w:rPr>
        <w:t xml:space="preserve">25.6 </w:t>
      </w:r>
      <w:r>
        <w:rPr>
          <w:color w:val="000000"/>
        </w:rPr>
        <w:tab/>
        <w:t>The Supplier will ensure that its health and safety policy statement (as required by the Health and Safety at Work etc Act 1974) is made available to the Buyer on request.</w:t>
      </w:r>
    </w:p>
    <w:p w14:paraId="0D6E36FA" w14:textId="77777777" w:rsidR="003D1CB4" w:rsidRDefault="006B778C">
      <w:pPr>
        <w:pStyle w:val="Heading3"/>
        <w:ind w:left="1" w:hanging="3"/>
      </w:pPr>
      <w:r>
        <w:t xml:space="preserve">26. </w:t>
      </w:r>
      <w:r>
        <w:tab/>
        <w:t>Equipment</w:t>
      </w:r>
    </w:p>
    <w:p w14:paraId="583FBC3B" w14:textId="77777777" w:rsidR="003D1CB4" w:rsidRDefault="006B778C">
      <w:pPr>
        <w:pBdr>
          <w:top w:val="nil"/>
          <w:left w:val="nil"/>
          <w:bottom w:val="nil"/>
          <w:right w:val="nil"/>
          <w:between w:val="nil"/>
        </w:pBdr>
        <w:spacing w:after="543"/>
        <w:ind w:right="14" w:hanging="2"/>
        <w:rPr>
          <w:color w:val="000000"/>
        </w:rPr>
      </w:pPr>
      <w:r>
        <w:rPr>
          <w:color w:val="000000"/>
        </w:rPr>
        <w:t xml:space="preserve">26.1 </w:t>
      </w:r>
      <w:r>
        <w:rPr>
          <w:color w:val="000000"/>
        </w:rPr>
        <w:tab/>
        <w:t>The Supplier is responsible for providing any Equipment which the Supplier requires to provide the Services.</w:t>
      </w:r>
    </w:p>
    <w:p w14:paraId="2025121B"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26.2 </w:t>
      </w:r>
      <w:r>
        <w:rPr>
          <w:color w:val="000000"/>
        </w:rPr>
        <w:tab/>
        <w:t>Any Equipment brought onto the premises will be at the Supplier's own risk and the Buyer will have no liability for any loss of, or damage to, any Equipment.</w:t>
      </w:r>
    </w:p>
    <w:p w14:paraId="49345426" w14:textId="77777777" w:rsidR="003D1CB4" w:rsidRDefault="006B778C">
      <w:pPr>
        <w:pBdr>
          <w:top w:val="nil"/>
          <w:left w:val="nil"/>
          <w:bottom w:val="nil"/>
          <w:right w:val="nil"/>
          <w:between w:val="nil"/>
        </w:pBdr>
        <w:spacing w:after="743"/>
        <w:ind w:right="14" w:hanging="2"/>
        <w:rPr>
          <w:color w:val="000000"/>
        </w:rPr>
      </w:pPr>
      <w:r>
        <w:rPr>
          <w:color w:val="000000"/>
        </w:rPr>
        <w:t xml:space="preserve">26.3 </w:t>
      </w:r>
      <w:r>
        <w:rPr>
          <w:color w:val="000000"/>
        </w:rPr>
        <w:tab/>
        <w:t>When the Call-Off Contract Ends or expires, the Supplier will remove the Equipment and any other materials leaving the premises in a safe and clean condition.</w:t>
      </w:r>
    </w:p>
    <w:p w14:paraId="778D1470" w14:textId="77777777" w:rsidR="003D1CB4" w:rsidRDefault="006B778C">
      <w:pPr>
        <w:pStyle w:val="Heading3"/>
        <w:ind w:left="1" w:hanging="3"/>
      </w:pPr>
      <w:r>
        <w:lastRenderedPageBreak/>
        <w:t xml:space="preserve">27. </w:t>
      </w:r>
      <w:r>
        <w:tab/>
        <w:t>The Contracts (Rights of Third Parties) Act 1999</w:t>
      </w:r>
    </w:p>
    <w:p w14:paraId="7A55F655"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27.1 </w:t>
      </w:r>
      <w:r>
        <w:rPr>
          <w:color w:val="000000"/>
        </w:rPr>
        <w:tab/>
        <w:t xml:space="preserve">Except as specified in clause 29.8, a person who is </w:t>
      </w:r>
      <w:r>
        <w:t>not a Party</w:t>
      </w:r>
      <w:r>
        <w:rPr>
          <w:color w:val="000000"/>
        </w:rPr>
        <w:t xml:space="preserve"> to this Call-Off Contract has no right under the Contracts (Rights of Third Parties) Act 1999 to enforce any of its terms. This does not affect any right or remedy of any person which exists or is available otherwise.</w:t>
      </w:r>
    </w:p>
    <w:p w14:paraId="4ED81F94" w14:textId="77777777" w:rsidR="003D1CB4" w:rsidRDefault="006B778C">
      <w:pPr>
        <w:pStyle w:val="Heading3"/>
        <w:ind w:left="1" w:hanging="3"/>
      </w:pPr>
      <w:r>
        <w:t xml:space="preserve">28. </w:t>
      </w:r>
      <w:r>
        <w:tab/>
        <w:t>Environmental requirements</w:t>
      </w:r>
    </w:p>
    <w:p w14:paraId="54403E9D"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28.1 </w:t>
      </w:r>
      <w:r>
        <w:rPr>
          <w:color w:val="000000"/>
        </w:rPr>
        <w:tab/>
        <w:t>The Buyer will provide a copy of its environmental policy to the Supplier on request, which the Supplier will comply with.</w:t>
      </w:r>
    </w:p>
    <w:p w14:paraId="3FAF02AC" w14:textId="77777777" w:rsidR="003D1CB4" w:rsidRDefault="006B778C">
      <w:pPr>
        <w:pBdr>
          <w:top w:val="nil"/>
          <w:left w:val="nil"/>
          <w:bottom w:val="nil"/>
          <w:right w:val="nil"/>
          <w:between w:val="nil"/>
        </w:pBdr>
        <w:spacing w:after="738"/>
        <w:ind w:right="14" w:hanging="2"/>
        <w:rPr>
          <w:color w:val="000000"/>
        </w:rPr>
      </w:pPr>
      <w:r>
        <w:rPr>
          <w:color w:val="000000"/>
        </w:rPr>
        <w:t xml:space="preserve">28.2 </w:t>
      </w:r>
      <w:r>
        <w:rPr>
          <w:color w:val="000000"/>
        </w:rPr>
        <w:tab/>
        <w:t>The Supplier must provide reasonable support to enable Buyers to work in an environmentally friendly way, for example by helping them recycle or lower their carbon footprint.</w:t>
      </w:r>
    </w:p>
    <w:p w14:paraId="38066111" w14:textId="77777777" w:rsidR="003D1CB4" w:rsidRDefault="006B778C">
      <w:pPr>
        <w:pStyle w:val="Heading3"/>
        <w:ind w:left="1" w:hanging="3"/>
      </w:pPr>
      <w:r>
        <w:t xml:space="preserve">29. </w:t>
      </w:r>
      <w:r>
        <w:tab/>
        <w:t>The Employment Regulations (TUPE)</w:t>
      </w:r>
    </w:p>
    <w:p w14:paraId="67C6A82F" w14:textId="77777777" w:rsidR="003D1CB4" w:rsidRDefault="006B778C">
      <w:pPr>
        <w:pBdr>
          <w:top w:val="nil"/>
          <w:left w:val="nil"/>
          <w:bottom w:val="nil"/>
          <w:right w:val="nil"/>
          <w:between w:val="nil"/>
        </w:pBdr>
        <w:spacing w:after="310" w:line="276" w:lineRule="auto"/>
        <w:ind w:right="14" w:hanging="2"/>
        <w:rPr>
          <w:color w:val="000000"/>
        </w:rPr>
      </w:pPr>
      <w:r>
        <w:rPr>
          <w:color w:val="000000"/>
        </w:rPr>
        <w:t xml:space="preserve">29.1 </w:t>
      </w:r>
      <w:r>
        <w:rPr>
          <w:color w:val="000000"/>
        </w:rP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4B2EF933" w14:textId="77777777" w:rsidR="003D1CB4" w:rsidRDefault="006B778C">
      <w:pPr>
        <w:pBdr>
          <w:top w:val="nil"/>
          <w:left w:val="nil"/>
          <w:bottom w:val="nil"/>
          <w:right w:val="nil"/>
          <w:between w:val="nil"/>
        </w:pBdr>
        <w:tabs>
          <w:tab w:val="center" w:pos="1333"/>
          <w:tab w:val="left" w:pos="1701"/>
          <w:tab w:val="right" w:pos="10771"/>
        </w:tabs>
        <w:spacing w:after="4"/>
        <w:ind w:hanging="2"/>
        <w:rPr>
          <w:color w:val="000000"/>
        </w:rPr>
      </w:pPr>
      <w:r>
        <w:rPr>
          <w:color w:val="000000"/>
        </w:rPr>
        <w:t>29.2</w:t>
      </w:r>
      <w:r>
        <w:rPr>
          <w:color w:val="000000"/>
        </w:rPr>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641B0978" w14:textId="77777777" w:rsidR="003D1CB4" w:rsidRDefault="003D1CB4">
      <w:pPr>
        <w:pBdr>
          <w:top w:val="nil"/>
          <w:left w:val="nil"/>
          <w:bottom w:val="nil"/>
          <w:right w:val="nil"/>
          <w:between w:val="nil"/>
        </w:pBdr>
        <w:tabs>
          <w:tab w:val="center" w:pos="1333"/>
          <w:tab w:val="left" w:pos="1701"/>
          <w:tab w:val="right" w:pos="10771"/>
        </w:tabs>
        <w:spacing w:after="4"/>
        <w:ind w:hanging="2"/>
        <w:rPr>
          <w:color w:val="000000"/>
        </w:rPr>
      </w:pPr>
    </w:p>
    <w:p w14:paraId="7C4728AA" w14:textId="77777777" w:rsidR="003D1CB4" w:rsidRDefault="006B778C">
      <w:pPr>
        <w:pBdr>
          <w:top w:val="nil"/>
          <w:left w:val="nil"/>
          <w:bottom w:val="nil"/>
          <w:right w:val="nil"/>
          <w:between w:val="nil"/>
        </w:pBdr>
        <w:tabs>
          <w:tab w:val="center" w:pos="720"/>
          <w:tab w:val="center" w:pos="1133"/>
          <w:tab w:val="center" w:pos="2163"/>
          <w:tab w:val="center" w:pos="4546"/>
        </w:tabs>
        <w:spacing w:after="16"/>
        <w:ind w:hanging="2"/>
        <w:rPr>
          <w:color w:val="000000"/>
        </w:rPr>
      </w:pPr>
      <w:r>
        <w:rPr>
          <w:color w:val="000000"/>
        </w:rPr>
        <w:tab/>
      </w:r>
      <w:r>
        <w:rPr>
          <w:color w:val="000000"/>
        </w:rPr>
        <w:tab/>
        <w:t xml:space="preserve">29.2.1 </w:t>
      </w:r>
      <w:r>
        <w:rPr>
          <w:color w:val="000000"/>
        </w:rPr>
        <w:tab/>
        <w:t>the activities they perform</w:t>
      </w:r>
    </w:p>
    <w:p w14:paraId="50F00D6C" w14:textId="77777777" w:rsidR="003D1CB4" w:rsidRDefault="006B778C">
      <w:pPr>
        <w:pBdr>
          <w:top w:val="nil"/>
          <w:left w:val="nil"/>
          <w:bottom w:val="nil"/>
          <w:right w:val="nil"/>
          <w:between w:val="nil"/>
        </w:pBdr>
        <w:tabs>
          <w:tab w:val="center" w:pos="720"/>
          <w:tab w:val="center" w:pos="1133"/>
          <w:tab w:val="center" w:pos="2163"/>
          <w:tab w:val="center" w:pos="3478"/>
        </w:tabs>
        <w:spacing w:after="17"/>
        <w:ind w:hanging="2"/>
        <w:rPr>
          <w:color w:val="000000"/>
        </w:rPr>
      </w:pPr>
      <w:r>
        <w:rPr>
          <w:color w:val="000000"/>
        </w:rPr>
        <w:tab/>
      </w:r>
      <w:r>
        <w:rPr>
          <w:color w:val="000000"/>
        </w:rPr>
        <w:tab/>
        <w:t xml:space="preserve">29.2.2 </w:t>
      </w:r>
      <w:r>
        <w:rPr>
          <w:color w:val="000000"/>
        </w:rPr>
        <w:tab/>
        <w:t>age</w:t>
      </w:r>
    </w:p>
    <w:p w14:paraId="243FD841" w14:textId="77777777" w:rsidR="003D1CB4" w:rsidRDefault="006B778C">
      <w:pPr>
        <w:pBdr>
          <w:top w:val="nil"/>
          <w:left w:val="nil"/>
          <w:bottom w:val="nil"/>
          <w:right w:val="nil"/>
          <w:between w:val="nil"/>
        </w:pBdr>
        <w:tabs>
          <w:tab w:val="center" w:pos="720"/>
          <w:tab w:val="center" w:pos="1133"/>
          <w:tab w:val="center" w:pos="2163"/>
          <w:tab w:val="center" w:pos="3753"/>
        </w:tabs>
        <w:spacing w:after="17"/>
        <w:ind w:hanging="2"/>
        <w:rPr>
          <w:color w:val="000000"/>
        </w:rPr>
      </w:pPr>
      <w:r>
        <w:rPr>
          <w:color w:val="000000"/>
        </w:rPr>
        <w:tab/>
      </w:r>
      <w:r>
        <w:rPr>
          <w:color w:val="000000"/>
        </w:rPr>
        <w:tab/>
        <w:t xml:space="preserve">29.2.3 </w:t>
      </w:r>
      <w:r>
        <w:rPr>
          <w:color w:val="000000"/>
        </w:rPr>
        <w:tab/>
        <w:t>start date</w:t>
      </w:r>
    </w:p>
    <w:p w14:paraId="4057FE4B" w14:textId="77777777" w:rsidR="003D1CB4" w:rsidRDefault="006B778C">
      <w:pPr>
        <w:pBdr>
          <w:top w:val="nil"/>
          <w:left w:val="nil"/>
          <w:bottom w:val="nil"/>
          <w:right w:val="nil"/>
          <w:between w:val="nil"/>
        </w:pBdr>
        <w:tabs>
          <w:tab w:val="center" w:pos="720"/>
          <w:tab w:val="center" w:pos="1133"/>
          <w:tab w:val="center" w:pos="2163"/>
          <w:tab w:val="center" w:pos="3941"/>
        </w:tabs>
        <w:spacing w:after="18"/>
        <w:ind w:hanging="2"/>
        <w:rPr>
          <w:color w:val="000000"/>
        </w:rPr>
      </w:pPr>
      <w:r>
        <w:rPr>
          <w:color w:val="000000"/>
        </w:rPr>
        <w:tab/>
      </w:r>
      <w:r>
        <w:rPr>
          <w:color w:val="000000"/>
        </w:rPr>
        <w:tab/>
        <w:t xml:space="preserve">29.2.4 </w:t>
      </w:r>
      <w:r>
        <w:rPr>
          <w:color w:val="000000"/>
        </w:rPr>
        <w:tab/>
        <w:t>place of work</w:t>
      </w:r>
    </w:p>
    <w:p w14:paraId="0AC3646F" w14:textId="77777777" w:rsidR="003D1CB4" w:rsidRDefault="006B778C">
      <w:pPr>
        <w:pBdr>
          <w:top w:val="nil"/>
          <w:left w:val="nil"/>
          <w:bottom w:val="nil"/>
          <w:right w:val="nil"/>
          <w:between w:val="nil"/>
        </w:pBdr>
        <w:tabs>
          <w:tab w:val="center" w:pos="720"/>
          <w:tab w:val="center" w:pos="1133"/>
          <w:tab w:val="center" w:pos="2163"/>
          <w:tab w:val="center" w:pos="3925"/>
        </w:tabs>
        <w:spacing w:after="17"/>
        <w:ind w:hanging="2"/>
        <w:rPr>
          <w:color w:val="000000"/>
        </w:rPr>
      </w:pPr>
      <w:r>
        <w:rPr>
          <w:color w:val="000000"/>
        </w:rPr>
        <w:tab/>
      </w:r>
      <w:r>
        <w:rPr>
          <w:color w:val="000000"/>
        </w:rPr>
        <w:tab/>
        <w:t xml:space="preserve">29.2.5 </w:t>
      </w:r>
      <w:r>
        <w:rPr>
          <w:color w:val="000000"/>
        </w:rPr>
        <w:tab/>
        <w:t>notice period</w:t>
      </w:r>
    </w:p>
    <w:p w14:paraId="04F099FE" w14:textId="77777777" w:rsidR="003D1CB4" w:rsidRDefault="006B778C">
      <w:pPr>
        <w:pBdr>
          <w:top w:val="nil"/>
          <w:left w:val="nil"/>
          <w:bottom w:val="nil"/>
          <w:right w:val="nil"/>
          <w:between w:val="nil"/>
        </w:pBdr>
        <w:tabs>
          <w:tab w:val="center" w:pos="720"/>
          <w:tab w:val="center" w:pos="1133"/>
          <w:tab w:val="center" w:pos="2163"/>
          <w:tab w:val="center" w:pos="4890"/>
        </w:tabs>
        <w:spacing w:after="17"/>
        <w:ind w:hanging="2"/>
        <w:rPr>
          <w:color w:val="000000"/>
        </w:rPr>
      </w:pPr>
      <w:r>
        <w:rPr>
          <w:color w:val="000000"/>
        </w:rPr>
        <w:tab/>
      </w:r>
      <w:r>
        <w:rPr>
          <w:color w:val="000000"/>
        </w:rPr>
        <w:tab/>
        <w:t xml:space="preserve">29.2.6 </w:t>
      </w:r>
      <w:r>
        <w:rPr>
          <w:color w:val="000000"/>
        </w:rPr>
        <w:tab/>
        <w:t>redundancy payment entitlement</w:t>
      </w:r>
    </w:p>
    <w:p w14:paraId="1D506A6F" w14:textId="77777777" w:rsidR="003D1CB4" w:rsidRDefault="006B778C">
      <w:pPr>
        <w:pBdr>
          <w:top w:val="nil"/>
          <w:left w:val="nil"/>
          <w:bottom w:val="nil"/>
          <w:right w:val="nil"/>
          <w:between w:val="nil"/>
        </w:pBdr>
        <w:tabs>
          <w:tab w:val="left" w:pos="720"/>
          <w:tab w:val="center" w:pos="1133"/>
          <w:tab w:val="center" w:pos="2163"/>
          <w:tab w:val="center" w:pos="5279"/>
        </w:tabs>
        <w:spacing w:after="17"/>
        <w:ind w:hanging="2"/>
        <w:rPr>
          <w:color w:val="000000"/>
        </w:rPr>
      </w:pPr>
      <w:r>
        <w:rPr>
          <w:color w:val="000000"/>
        </w:rPr>
        <w:tab/>
      </w:r>
      <w:r>
        <w:rPr>
          <w:color w:val="000000"/>
        </w:rPr>
        <w:tab/>
        <w:t xml:space="preserve">29.2.7 </w:t>
      </w:r>
      <w:r>
        <w:rPr>
          <w:color w:val="000000"/>
        </w:rPr>
        <w:tab/>
        <w:t>salary, benefits and pension entitlements</w:t>
      </w:r>
    </w:p>
    <w:p w14:paraId="310FF0E7" w14:textId="77777777" w:rsidR="003D1CB4" w:rsidRDefault="006B778C">
      <w:pPr>
        <w:pBdr>
          <w:top w:val="nil"/>
          <w:left w:val="nil"/>
          <w:bottom w:val="nil"/>
          <w:right w:val="nil"/>
          <w:between w:val="nil"/>
        </w:pBdr>
        <w:tabs>
          <w:tab w:val="left" w:pos="720"/>
          <w:tab w:val="center" w:pos="1133"/>
          <w:tab w:val="center" w:pos="2163"/>
          <w:tab w:val="center" w:pos="4219"/>
        </w:tabs>
        <w:spacing w:after="15"/>
        <w:ind w:hanging="2"/>
        <w:rPr>
          <w:color w:val="000000"/>
        </w:rPr>
      </w:pPr>
      <w:r>
        <w:rPr>
          <w:color w:val="000000"/>
        </w:rPr>
        <w:tab/>
      </w:r>
      <w:r>
        <w:rPr>
          <w:color w:val="000000"/>
        </w:rPr>
        <w:tab/>
        <w:t xml:space="preserve">29.2.8 </w:t>
      </w:r>
      <w:r>
        <w:rPr>
          <w:color w:val="000000"/>
        </w:rPr>
        <w:tab/>
        <w:t>employment status</w:t>
      </w:r>
    </w:p>
    <w:p w14:paraId="4B9999D2" w14:textId="77777777" w:rsidR="003D1CB4" w:rsidRDefault="006B778C">
      <w:pPr>
        <w:pBdr>
          <w:top w:val="nil"/>
          <w:left w:val="nil"/>
          <w:bottom w:val="nil"/>
          <w:right w:val="nil"/>
          <w:between w:val="nil"/>
        </w:pBdr>
        <w:tabs>
          <w:tab w:val="left" w:pos="720"/>
          <w:tab w:val="center" w:pos="1133"/>
          <w:tab w:val="center" w:pos="2163"/>
          <w:tab w:val="center" w:pos="4246"/>
        </w:tabs>
        <w:spacing w:after="15"/>
        <w:ind w:hanging="2"/>
        <w:rPr>
          <w:color w:val="000000"/>
        </w:rPr>
      </w:pPr>
      <w:r>
        <w:rPr>
          <w:color w:val="000000"/>
        </w:rPr>
        <w:tab/>
      </w:r>
      <w:r>
        <w:rPr>
          <w:color w:val="000000"/>
        </w:rPr>
        <w:tab/>
        <w:t xml:space="preserve">29.2.9 </w:t>
      </w:r>
      <w:r>
        <w:rPr>
          <w:color w:val="000000"/>
        </w:rPr>
        <w:tab/>
        <w:t>identity of employer</w:t>
      </w:r>
    </w:p>
    <w:p w14:paraId="5EAEE734" w14:textId="77777777" w:rsidR="003D1CB4" w:rsidRDefault="006B778C">
      <w:pPr>
        <w:pBdr>
          <w:top w:val="nil"/>
          <w:left w:val="nil"/>
          <w:bottom w:val="nil"/>
          <w:right w:val="nil"/>
          <w:between w:val="nil"/>
        </w:pBdr>
        <w:tabs>
          <w:tab w:val="left" w:pos="720"/>
          <w:tab w:val="center" w:pos="1133"/>
          <w:tab w:val="center" w:pos="2163"/>
          <w:tab w:val="center" w:pos="4246"/>
        </w:tabs>
        <w:spacing w:after="15"/>
        <w:ind w:hanging="2"/>
        <w:rPr>
          <w:color w:val="000000"/>
        </w:rPr>
      </w:pPr>
      <w:r>
        <w:rPr>
          <w:color w:val="000000"/>
        </w:rPr>
        <w:tab/>
      </w:r>
      <w:r>
        <w:rPr>
          <w:color w:val="000000"/>
        </w:rPr>
        <w:tab/>
        <w:t>29.2.10</w:t>
      </w:r>
      <w:r>
        <w:rPr>
          <w:color w:val="000000"/>
        </w:rPr>
        <w:tab/>
        <w:t xml:space="preserve"> working arrangements</w:t>
      </w:r>
    </w:p>
    <w:p w14:paraId="76E88E87" w14:textId="77777777" w:rsidR="003D1CB4" w:rsidRDefault="006B778C">
      <w:pPr>
        <w:pBdr>
          <w:top w:val="nil"/>
          <w:left w:val="nil"/>
          <w:bottom w:val="nil"/>
          <w:right w:val="nil"/>
          <w:between w:val="nil"/>
        </w:pBdr>
        <w:tabs>
          <w:tab w:val="left" w:pos="720"/>
        </w:tabs>
        <w:spacing w:after="20"/>
        <w:ind w:right="14" w:firstLine="720"/>
      </w:pPr>
      <w:r>
        <w:rPr>
          <w:color w:val="000000"/>
        </w:rPr>
        <w:t>29.2.11 outstanding liabilities</w:t>
      </w:r>
    </w:p>
    <w:p w14:paraId="52B0CCAD" w14:textId="77777777" w:rsidR="003D1CB4" w:rsidRDefault="006B778C">
      <w:pPr>
        <w:pBdr>
          <w:top w:val="nil"/>
          <w:left w:val="nil"/>
          <w:bottom w:val="nil"/>
          <w:right w:val="nil"/>
          <w:between w:val="nil"/>
        </w:pBdr>
        <w:tabs>
          <w:tab w:val="left" w:pos="720"/>
          <w:tab w:val="center" w:pos="1133"/>
          <w:tab w:val="center" w:pos="2222"/>
          <w:tab w:val="center" w:pos="4163"/>
        </w:tabs>
        <w:spacing w:after="15"/>
        <w:ind w:hanging="2"/>
        <w:rPr>
          <w:color w:val="000000"/>
        </w:rPr>
      </w:pPr>
      <w:r>
        <w:rPr>
          <w:color w:val="000000"/>
        </w:rPr>
        <w:tab/>
      </w:r>
      <w:r>
        <w:rPr>
          <w:color w:val="000000"/>
        </w:rPr>
        <w:tab/>
        <w:t xml:space="preserve">29.2.12 </w:t>
      </w:r>
      <w:r>
        <w:rPr>
          <w:color w:val="000000"/>
        </w:rPr>
        <w:tab/>
        <w:t>sickness absence</w:t>
      </w:r>
    </w:p>
    <w:p w14:paraId="63A8D798" w14:textId="77777777" w:rsidR="003D1CB4" w:rsidRDefault="006B778C">
      <w:pPr>
        <w:pBdr>
          <w:top w:val="nil"/>
          <w:left w:val="nil"/>
          <w:bottom w:val="nil"/>
          <w:right w:val="nil"/>
          <w:between w:val="nil"/>
        </w:pBdr>
        <w:tabs>
          <w:tab w:val="left" w:pos="720"/>
          <w:tab w:val="center" w:pos="1133"/>
          <w:tab w:val="center" w:pos="2222"/>
          <w:tab w:val="center" w:pos="6551"/>
        </w:tabs>
        <w:spacing w:after="17"/>
        <w:ind w:hanging="2"/>
        <w:rPr>
          <w:color w:val="000000"/>
        </w:rPr>
      </w:pPr>
      <w:r>
        <w:rPr>
          <w:color w:val="000000"/>
        </w:rPr>
        <w:tab/>
      </w:r>
      <w:r>
        <w:rPr>
          <w:color w:val="000000"/>
        </w:rPr>
        <w:tab/>
        <w:t xml:space="preserve">29.2.13 </w:t>
      </w:r>
      <w:r>
        <w:rPr>
          <w:color w:val="000000"/>
        </w:rPr>
        <w:tab/>
        <w:t>copies of all relevant employment contracts and related documents</w:t>
      </w:r>
    </w:p>
    <w:p w14:paraId="5F63DEBF" w14:textId="77777777" w:rsidR="003D1CB4" w:rsidRDefault="006B778C">
      <w:pPr>
        <w:pBdr>
          <w:top w:val="nil"/>
          <w:left w:val="nil"/>
          <w:bottom w:val="nil"/>
          <w:right w:val="nil"/>
          <w:between w:val="nil"/>
        </w:pBdr>
        <w:tabs>
          <w:tab w:val="left" w:pos="720"/>
        </w:tabs>
        <w:spacing w:after="310" w:line="290" w:lineRule="auto"/>
        <w:ind w:left="720" w:right="14" w:firstLine="0"/>
        <w:rPr>
          <w:color w:val="000000"/>
        </w:rPr>
      </w:pPr>
      <w:r>
        <w:rPr>
          <w:color w:val="000000"/>
        </w:rPr>
        <w:t xml:space="preserve">29.2.14 all information required under regulation 11 of TUPE or as reasonably requested by the Buyer. </w:t>
      </w:r>
    </w:p>
    <w:p w14:paraId="1565413F" w14:textId="77777777" w:rsidR="003D1CB4" w:rsidRDefault="006B778C">
      <w:pPr>
        <w:pBdr>
          <w:top w:val="nil"/>
          <w:left w:val="nil"/>
          <w:bottom w:val="nil"/>
          <w:right w:val="nil"/>
          <w:between w:val="nil"/>
        </w:pBdr>
        <w:spacing w:after="310" w:line="290" w:lineRule="auto"/>
        <w:ind w:right="14" w:firstLine="0"/>
        <w:rPr>
          <w:color w:val="000000"/>
        </w:rPr>
      </w:pPr>
      <w:r>
        <w:rPr>
          <w:color w:val="000000"/>
        </w:rPr>
        <w:t>29.3</w:t>
      </w:r>
      <w:r>
        <w:rPr>
          <w:color w:val="000000"/>
        </w:rPr>
        <w:tab/>
        <w:t xml:space="preserve">The Supplier warrants the accuracy of the information provided under this TUPE clause and will notify the Buyer of any changes to the amended information as soon as </w:t>
      </w:r>
      <w:r>
        <w:rPr>
          <w:color w:val="000000"/>
        </w:rPr>
        <w:lastRenderedPageBreak/>
        <w:t>reasonably possible. The Supplier will permit the Buyer to use and disclose the information to any prospective Replacement Supplier.</w:t>
      </w:r>
    </w:p>
    <w:p w14:paraId="6884CB07" w14:textId="77777777" w:rsidR="003D1CB4" w:rsidRDefault="006B778C">
      <w:pPr>
        <w:pBdr>
          <w:top w:val="nil"/>
          <w:left w:val="nil"/>
          <w:bottom w:val="nil"/>
          <w:right w:val="nil"/>
          <w:between w:val="nil"/>
        </w:pBdr>
        <w:spacing w:after="310" w:line="290" w:lineRule="auto"/>
        <w:ind w:left="-2" w:right="14" w:firstLine="0"/>
      </w:pPr>
      <w:r>
        <w:rPr>
          <w:color w:val="000000"/>
        </w:rPr>
        <w:t>29.4</w:t>
      </w:r>
      <w:r>
        <w:rPr>
          <w:color w:val="000000"/>
        </w:rP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96DADC6" w14:textId="77777777" w:rsidR="003D1CB4" w:rsidRDefault="006B778C">
      <w:pPr>
        <w:pBdr>
          <w:top w:val="nil"/>
          <w:left w:val="nil"/>
          <w:bottom w:val="nil"/>
          <w:right w:val="nil"/>
          <w:between w:val="nil"/>
        </w:pBdr>
        <w:spacing w:after="310" w:line="290" w:lineRule="auto"/>
        <w:ind w:left="-2" w:right="14" w:firstLine="0"/>
      </w:pPr>
      <w:r>
        <w:rPr>
          <w:color w:val="000000"/>
        </w:rPr>
        <w:t>29.5</w:t>
      </w:r>
      <w:r>
        <w:rPr>
          <w:color w:val="000000"/>
        </w:rPr>
        <w:tab/>
        <w:t xml:space="preserve">The Supplier will </w:t>
      </w:r>
      <w:r>
        <w:t>cooperate</w:t>
      </w:r>
      <w:r>
        <w:rPr>
          <w:color w:val="000000"/>
        </w:rPr>
        <w:t xml:space="preserve"> with the re-tendering of this Call-Off Contract by allowing the Replacement Supplier to communicate with and meet the affected employees or their representatives.</w:t>
      </w:r>
    </w:p>
    <w:p w14:paraId="0FB063CB" w14:textId="77777777" w:rsidR="003D1CB4" w:rsidRDefault="006B778C">
      <w:pPr>
        <w:pBdr>
          <w:top w:val="nil"/>
          <w:left w:val="nil"/>
          <w:bottom w:val="nil"/>
          <w:right w:val="nil"/>
          <w:between w:val="nil"/>
        </w:pBdr>
        <w:tabs>
          <w:tab w:val="left" w:pos="720"/>
          <w:tab w:val="left" w:pos="5387"/>
        </w:tabs>
        <w:spacing w:after="310" w:line="290" w:lineRule="auto"/>
        <w:ind w:right="11" w:firstLine="0"/>
      </w:pPr>
      <w:r>
        <w:rPr>
          <w:color w:val="000000"/>
        </w:rPr>
        <w:t xml:space="preserve">29.6 </w:t>
      </w:r>
      <w:r>
        <w:rPr>
          <w:color w:val="000000"/>
        </w:rPr>
        <w:tab/>
        <w:t>The Supplier will indemnify the Buyer or any Replacement Supplier for all Loss arising from both:</w:t>
      </w:r>
    </w:p>
    <w:p w14:paraId="7CF11492" w14:textId="77777777" w:rsidR="003D1CB4" w:rsidRDefault="006B778C">
      <w:pPr>
        <w:pBdr>
          <w:top w:val="nil"/>
          <w:left w:val="nil"/>
          <w:bottom w:val="nil"/>
          <w:right w:val="nil"/>
          <w:between w:val="nil"/>
        </w:pBdr>
        <w:tabs>
          <w:tab w:val="left" w:pos="720"/>
          <w:tab w:val="left" w:pos="6096"/>
        </w:tabs>
        <w:spacing w:after="310" w:line="290" w:lineRule="auto"/>
        <w:ind w:left="720" w:right="11" w:firstLine="0"/>
      </w:pPr>
      <w:r>
        <w:rPr>
          <w:color w:val="000000"/>
        </w:rPr>
        <w:t>29.6.1 its failure to comply with the provisions of this clause</w:t>
      </w:r>
    </w:p>
    <w:p w14:paraId="47AF1D39" w14:textId="77777777" w:rsidR="003D1CB4" w:rsidRDefault="006B778C">
      <w:pPr>
        <w:pBdr>
          <w:top w:val="nil"/>
          <w:left w:val="nil"/>
          <w:bottom w:val="nil"/>
          <w:right w:val="nil"/>
          <w:between w:val="nil"/>
        </w:pBdr>
        <w:tabs>
          <w:tab w:val="left" w:pos="720"/>
          <w:tab w:val="left" w:pos="6096"/>
        </w:tabs>
        <w:spacing w:after="310" w:line="290" w:lineRule="auto"/>
        <w:ind w:left="720" w:right="11" w:firstLine="0"/>
      </w:pPr>
      <w:r>
        <w:rPr>
          <w:color w:val="000000"/>
        </w:rPr>
        <w:t>29.6.2 any claim by any employee or person claiming to be an employee (or their employee representative) of the Supplier which arises or is alleged to arise from any act or omission by the Supplier on or before the date of the Relevant Transfer</w:t>
      </w:r>
    </w:p>
    <w:p w14:paraId="2400FB09" w14:textId="77777777" w:rsidR="003D1CB4" w:rsidRDefault="006B778C">
      <w:pPr>
        <w:numPr>
          <w:ilvl w:val="1"/>
          <w:numId w:val="6"/>
        </w:numPr>
        <w:pBdr>
          <w:top w:val="nil"/>
          <w:left w:val="nil"/>
          <w:bottom w:val="nil"/>
          <w:right w:val="nil"/>
          <w:between w:val="nil"/>
        </w:pBdr>
        <w:spacing w:after="310" w:line="290" w:lineRule="auto"/>
        <w:ind w:left="0" w:right="14" w:hanging="2"/>
      </w:pPr>
      <w:r>
        <w:rPr>
          <w:color w:val="000000"/>
        </w:rPr>
        <w:t>The provisions of this clause apply during the Term of this Call-Off Contract and indefinitely after it Ends or expires.</w:t>
      </w:r>
    </w:p>
    <w:p w14:paraId="54AB4E40" w14:textId="77777777" w:rsidR="003D1CB4" w:rsidRDefault="006B778C">
      <w:pPr>
        <w:numPr>
          <w:ilvl w:val="1"/>
          <w:numId w:val="6"/>
        </w:numPr>
        <w:pBdr>
          <w:top w:val="nil"/>
          <w:left w:val="nil"/>
          <w:bottom w:val="nil"/>
          <w:right w:val="nil"/>
          <w:between w:val="nil"/>
        </w:pBdr>
        <w:spacing w:after="741"/>
        <w:ind w:left="0" w:right="14" w:hanging="2"/>
      </w:pPr>
      <w:r>
        <w:rPr>
          <w:color w:val="000000"/>
        </w:rPr>
        <w:t>For these TUPE clauses, the relevant third party will be able to enforce its rights under this clause but their consent will not be required to vary these clauses as the Buyer and Supplier may agree.</w:t>
      </w:r>
    </w:p>
    <w:p w14:paraId="4AE5E01D" w14:textId="77777777" w:rsidR="003D1CB4" w:rsidRDefault="006B778C">
      <w:pPr>
        <w:pStyle w:val="Heading3"/>
        <w:ind w:left="1" w:hanging="3"/>
      </w:pPr>
      <w:r>
        <w:t xml:space="preserve">30. </w:t>
      </w:r>
      <w:r>
        <w:tab/>
        <w:t>Additional G-Cloud services</w:t>
      </w:r>
    </w:p>
    <w:p w14:paraId="6FD3A3D4"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30.1 </w:t>
      </w:r>
      <w:r>
        <w:rPr>
          <w:color w:val="000000"/>
        </w:rPr>
        <w:tab/>
        <w:t>The Buyer may require the Supplier to provide Additional Services. The Buyer doesn’t have to buy any Additional Services from the Supplier and can buy services that are the same as or similar to the Additional Services from any third party.</w:t>
      </w:r>
    </w:p>
    <w:p w14:paraId="2541006A" w14:textId="77777777" w:rsidR="003D1CB4" w:rsidRDefault="006B778C">
      <w:pPr>
        <w:pBdr>
          <w:top w:val="nil"/>
          <w:left w:val="nil"/>
          <w:bottom w:val="nil"/>
          <w:right w:val="nil"/>
          <w:between w:val="nil"/>
        </w:pBdr>
        <w:spacing w:after="741"/>
        <w:ind w:right="14" w:hanging="2"/>
        <w:rPr>
          <w:color w:val="000000"/>
        </w:rPr>
      </w:pPr>
      <w:r>
        <w:rPr>
          <w:color w:val="000000"/>
        </w:rPr>
        <w:t xml:space="preserve">30.2 </w:t>
      </w:r>
      <w:r>
        <w:rPr>
          <w:color w:val="000000"/>
        </w:rPr>
        <w:tab/>
        <w:t>If reasonably requested to do so by the Buyer in the Order Form, the Supplier must provide and monitor performance of the Additional Services using an Implementation Plan.</w:t>
      </w:r>
      <w:r>
        <w:rPr>
          <w:color w:val="000000"/>
        </w:rPr>
        <w:tab/>
      </w:r>
    </w:p>
    <w:p w14:paraId="49B9BAD9" w14:textId="77777777" w:rsidR="003D1CB4" w:rsidRDefault="006B778C">
      <w:pPr>
        <w:pStyle w:val="Heading3"/>
        <w:ind w:left="1" w:hanging="3"/>
      </w:pPr>
      <w:r>
        <w:t xml:space="preserve">31. </w:t>
      </w:r>
      <w:r>
        <w:tab/>
        <w:t>Collaboration</w:t>
      </w:r>
    </w:p>
    <w:p w14:paraId="7541F696" w14:textId="77777777" w:rsidR="003D1CB4" w:rsidRDefault="006B778C">
      <w:pPr>
        <w:pBdr>
          <w:top w:val="nil"/>
          <w:left w:val="nil"/>
          <w:bottom w:val="nil"/>
          <w:right w:val="nil"/>
          <w:between w:val="nil"/>
        </w:pBdr>
        <w:tabs>
          <w:tab w:val="left" w:pos="720"/>
        </w:tabs>
        <w:spacing w:after="310" w:line="290" w:lineRule="auto"/>
        <w:ind w:right="14" w:hanging="2"/>
        <w:rPr>
          <w:color w:val="000000"/>
        </w:rPr>
      </w:pPr>
      <w:r>
        <w:rPr>
          <w:color w:val="000000"/>
        </w:rPr>
        <w:t xml:space="preserve">31.1 </w:t>
      </w:r>
      <w:r>
        <w:rPr>
          <w:color w:val="000000"/>
        </w:rPr>
        <w:tab/>
        <w:t>If the Buyer has specified in the Order Form that it requires the Supplier to enter into a Collaboration Agreement, the Supplier must give the Buyer an executed Collaboration Agreement before the Start date.</w:t>
      </w:r>
    </w:p>
    <w:p w14:paraId="7E9DDDF0" w14:textId="77777777" w:rsidR="003D1CB4" w:rsidRDefault="006B778C">
      <w:pPr>
        <w:pBdr>
          <w:top w:val="nil"/>
          <w:left w:val="nil"/>
          <w:bottom w:val="nil"/>
          <w:right w:val="nil"/>
          <w:between w:val="nil"/>
        </w:pBdr>
        <w:tabs>
          <w:tab w:val="left" w:pos="720"/>
          <w:tab w:val="center" w:pos="1333"/>
          <w:tab w:val="center" w:pos="5928"/>
        </w:tabs>
        <w:spacing w:after="354"/>
        <w:ind w:firstLine="0"/>
        <w:rPr>
          <w:color w:val="000000"/>
        </w:rPr>
      </w:pPr>
      <w:r>
        <w:rPr>
          <w:color w:val="000000"/>
        </w:rPr>
        <w:t xml:space="preserve">31.2 </w:t>
      </w:r>
      <w:r>
        <w:rPr>
          <w:color w:val="000000"/>
        </w:rPr>
        <w:tab/>
      </w:r>
      <w:r>
        <w:rPr>
          <w:color w:val="000000"/>
        </w:rPr>
        <w:tab/>
        <w:t>In addition to any obligations under the Collaboration Agreement, the Supplier must:</w:t>
      </w:r>
    </w:p>
    <w:p w14:paraId="09582D5D"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lastRenderedPageBreak/>
        <w:t>31.2.1 work proactively and in good faith with each of the Buyer’s contractors</w:t>
      </w:r>
    </w:p>
    <w:p w14:paraId="16D0EEED" w14:textId="77777777" w:rsidR="003D1CB4" w:rsidRDefault="006B778C">
      <w:pPr>
        <w:pBdr>
          <w:top w:val="nil"/>
          <w:left w:val="nil"/>
          <w:bottom w:val="nil"/>
          <w:right w:val="nil"/>
          <w:between w:val="nil"/>
        </w:pBdr>
        <w:spacing w:after="738"/>
        <w:ind w:left="720" w:right="14" w:firstLine="0"/>
        <w:rPr>
          <w:color w:val="000000"/>
        </w:rPr>
      </w:pPr>
      <w:r>
        <w:rPr>
          <w:color w:val="000000"/>
        </w:rPr>
        <w:t>31.2.2 co-operate and share information with the Buyer’s contractors to enable the efficient operation of the Buyer’s ICT services and G-Cloud Services</w:t>
      </w:r>
    </w:p>
    <w:p w14:paraId="686ABF08" w14:textId="77777777" w:rsidR="003D1CB4" w:rsidRDefault="006B778C">
      <w:pPr>
        <w:pStyle w:val="Heading3"/>
        <w:ind w:left="1" w:hanging="3"/>
      </w:pPr>
      <w:r>
        <w:t xml:space="preserve">32. </w:t>
      </w:r>
      <w:r>
        <w:tab/>
        <w:t>Variation process</w:t>
      </w:r>
    </w:p>
    <w:p w14:paraId="622F73F1"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32.1 </w:t>
      </w:r>
      <w:r>
        <w:rPr>
          <w:color w:val="000000"/>
        </w:rPr>
        <w:tab/>
        <w:t>The Buyer can request in writing a change to this Call-Off Contract using the template in Schedule 9 if it isn’t a material change to the Framework Agreement or this Call-Off Contract. Once implemented, it is called a Variation.</w:t>
      </w:r>
    </w:p>
    <w:p w14:paraId="517FBCD1" w14:textId="77777777" w:rsidR="003D1CB4" w:rsidRDefault="006B778C">
      <w:pPr>
        <w:pBdr>
          <w:top w:val="nil"/>
          <w:left w:val="nil"/>
          <w:bottom w:val="nil"/>
          <w:right w:val="nil"/>
          <w:between w:val="nil"/>
        </w:pBdr>
        <w:spacing w:after="344"/>
        <w:ind w:right="14" w:hanging="2"/>
        <w:rPr>
          <w:color w:val="000000"/>
        </w:rPr>
      </w:pPr>
      <w:r>
        <w:rPr>
          <w:color w:val="000000"/>
        </w:rPr>
        <w:t xml:space="preserve">32.2 </w:t>
      </w:r>
      <w:r>
        <w:rPr>
          <w:color w:val="000000"/>
        </w:rPr>
        <w:tab/>
        <w:t>The Supplier must notify the Buyer immediately in writing of any proposed changes to their G-Cloud Services or their delivery by submitting a Variation request using the template in Schedule 9. This includes any changes in the Supplier’s supply chain.</w:t>
      </w:r>
    </w:p>
    <w:p w14:paraId="2C7B76B8" w14:textId="77777777" w:rsidR="003D1CB4" w:rsidRDefault="006B778C">
      <w:pPr>
        <w:pBdr>
          <w:top w:val="nil"/>
          <w:left w:val="nil"/>
          <w:bottom w:val="nil"/>
          <w:right w:val="nil"/>
          <w:between w:val="nil"/>
        </w:pBdr>
        <w:spacing w:after="362"/>
        <w:ind w:right="14" w:hanging="2"/>
        <w:rPr>
          <w:color w:val="000000"/>
        </w:rPr>
      </w:pPr>
      <w:r>
        <w:rPr>
          <w:color w:val="000000"/>
        </w:rPr>
        <w:t xml:space="preserve">32.3 </w:t>
      </w:r>
      <w:r>
        <w:rPr>
          <w:color w:val="000000"/>
        </w:rPr>
        <w:tab/>
        <w:t>If either Party can’t agree to or provide the Variation, the Buyer may agree to continue performing its obligations under this Call-Off Contract without the Variation, or End this Call-Off Contract by giving 30 days’ notice to the Supplier.</w:t>
      </w:r>
    </w:p>
    <w:p w14:paraId="17862DB0" w14:textId="77777777" w:rsidR="003D1CB4" w:rsidRDefault="006B778C">
      <w:pPr>
        <w:pStyle w:val="Heading3"/>
        <w:tabs>
          <w:tab w:val="center" w:pos="1313"/>
          <w:tab w:val="center" w:pos="4063"/>
        </w:tabs>
        <w:ind w:left="0" w:hanging="2"/>
        <w:rPr>
          <w:color w:val="000000"/>
          <w:sz w:val="22"/>
          <w:szCs w:val="22"/>
        </w:rPr>
      </w:pPr>
      <w:r>
        <w:rPr>
          <w:color w:val="000000"/>
          <w:sz w:val="22"/>
          <w:szCs w:val="22"/>
        </w:rPr>
        <w:tab/>
      </w:r>
    </w:p>
    <w:p w14:paraId="11937F4C" w14:textId="77777777" w:rsidR="003D1CB4" w:rsidRDefault="006B778C">
      <w:pPr>
        <w:pStyle w:val="Heading3"/>
        <w:ind w:left="1" w:hanging="3"/>
      </w:pPr>
      <w:r>
        <w:t xml:space="preserve">33. </w:t>
      </w:r>
      <w:r>
        <w:tab/>
        <w:t>Data Protection Legislation (GDPR)</w:t>
      </w:r>
    </w:p>
    <w:p w14:paraId="62874F96" w14:textId="77777777" w:rsidR="003D1CB4" w:rsidRDefault="006B778C">
      <w:pPr>
        <w:pBdr>
          <w:top w:val="nil"/>
          <w:left w:val="nil"/>
          <w:bottom w:val="nil"/>
          <w:right w:val="nil"/>
          <w:between w:val="nil"/>
        </w:pBdr>
        <w:ind w:right="14" w:hanging="2"/>
        <w:rPr>
          <w:color w:val="000000"/>
        </w:rPr>
      </w:pPr>
      <w:r>
        <w:rPr>
          <w:color w:val="000000"/>
        </w:rPr>
        <w:t xml:space="preserve">33.1 </w:t>
      </w:r>
      <w:r>
        <w:rPr>
          <w:color w:val="000000"/>
        </w:rPr>
        <w:tab/>
        <w:t>Pursuant to clause 2.1 and for the avoidance of doubt, clause 28 of the Framework Agreement is incorporated into this Call-Off Contract. For reference, the appropriate UK GDPR templates which are required to be completed in accordance with clause 28 are</w:t>
      </w:r>
    </w:p>
    <w:p w14:paraId="7C052A8B" w14:textId="77777777" w:rsidR="003D1CB4" w:rsidRDefault="006B778C">
      <w:pPr>
        <w:pBdr>
          <w:top w:val="nil"/>
          <w:left w:val="nil"/>
          <w:bottom w:val="nil"/>
          <w:right w:val="nil"/>
          <w:between w:val="nil"/>
        </w:pBdr>
        <w:tabs>
          <w:tab w:val="center" w:pos="4810"/>
          <w:tab w:val="center" w:pos="10663"/>
        </w:tabs>
        <w:spacing w:after="30" w:line="264" w:lineRule="auto"/>
        <w:ind w:hanging="2"/>
        <w:rPr>
          <w:color w:val="000000"/>
        </w:rPr>
      </w:pPr>
      <w:r>
        <w:rPr>
          <w:color w:val="000000"/>
        </w:rPr>
        <w:tab/>
        <w:t xml:space="preserve">reproduced in this Call-Off Contract document at Schedule 7. </w:t>
      </w:r>
    </w:p>
    <w:p w14:paraId="6D3E1CC4" w14:textId="77777777" w:rsidR="003D1CB4" w:rsidRDefault="003D1CB4">
      <w:pPr>
        <w:pBdr>
          <w:top w:val="nil"/>
          <w:left w:val="nil"/>
          <w:bottom w:val="nil"/>
          <w:right w:val="nil"/>
          <w:between w:val="nil"/>
        </w:pBdr>
        <w:tabs>
          <w:tab w:val="center" w:pos="4810"/>
          <w:tab w:val="center" w:pos="10663"/>
        </w:tabs>
        <w:spacing w:after="30" w:line="264" w:lineRule="auto"/>
        <w:ind w:hanging="2"/>
        <w:rPr>
          <w:color w:val="000000"/>
        </w:rPr>
      </w:pPr>
    </w:p>
    <w:p w14:paraId="02E2783A" w14:textId="77777777" w:rsidR="003D1CB4" w:rsidRDefault="003D1CB4">
      <w:pPr>
        <w:pBdr>
          <w:top w:val="nil"/>
          <w:left w:val="nil"/>
          <w:bottom w:val="nil"/>
          <w:right w:val="nil"/>
          <w:between w:val="nil"/>
        </w:pBdr>
        <w:tabs>
          <w:tab w:val="center" w:pos="4810"/>
          <w:tab w:val="center" w:pos="10663"/>
        </w:tabs>
        <w:spacing w:after="30" w:line="264" w:lineRule="auto"/>
        <w:ind w:hanging="2"/>
        <w:rPr>
          <w:color w:val="000000"/>
        </w:rPr>
      </w:pPr>
    </w:p>
    <w:p w14:paraId="452B07A3" w14:textId="77777777" w:rsidR="003D1CB4" w:rsidRDefault="003D1CB4">
      <w:pPr>
        <w:pBdr>
          <w:top w:val="nil"/>
          <w:left w:val="nil"/>
          <w:bottom w:val="nil"/>
          <w:right w:val="nil"/>
          <w:between w:val="nil"/>
        </w:pBdr>
        <w:tabs>
          <w:tab w:val="center" w:pos="4810"/>
          <w:tab w:val="center" w:pos="10663"/>
        </w:tabs>
        <w:spacing w:after="30" w:line="264" w:lineRule="auto"/>
        <w:ind w:hanging="2"/>
        <w:rPr>
          <w:color w:val="000000"/>
        </w:rPr>
      </w:pPr>
    </w:p>
    <w:p w14:paraId="1ED0C565" w14:textId="77777777" w:rsidR="003D1CB4" w:rsidRDefault="003D1CB4">
      <w:pPr>
        <w:pBdr>
          <w:top w:val="nil"/>
          <w:left w:val="nil"/>
          <w:bottom w:val="nil"/>
          <w:right w:val="nil"/>
          <w:between w:val="nil"/>
        </w:pBdr>
        <w:tabs>
          <w:tab w:val="center" w:pos="4810"/>
          <w:tab w:val="center" w:pos="10663"/>
        </w:tabs>
        <w:spacing w:after="30" w:line="264" w:lineRule="auto"/>
        <w:ind w:hanging="2"/>
        <w:rPr>
          <w:color w:val="000000"/>
        </w:rPr>
      </w:pPr>
    </w:p>
    <w:p w14:paraId="4A31819E" w14:textId="77777777" w:rsidR="003D1CB4" w:rsidRDefault="006B778C">
      <w:pPr>
        <w:pStyle w:val="Heading2"/>
        <w:ind w:left="-1" w:firstLine="0"/>
      </w:pPr>
      <w:bookmarkStart w:id="7" w:name="_heading=h.hclqic7fiki9" w:colFirst="0" w:colLast="0"/>
      <w:bookmarkEnd w:id="7"/>
      <w:r>
        <w:br w:type="page"/>
      </w:r>
    </w:p>
    <w:p w14:paraId="684660A4" w14:textId="77777777" w:rsidR="003D1CB4" w:rsidRDefault="006B778C">
      <w:pPr>
        <w:pStyle w:val="Heading2"/>
        <w:ind w:left="-1" w:firstLine="0"/>
      </w:pPr>
      <w:bookmarkStart w:id="8" w:name="_heading=h.o3xjzzxu81k6" w:colFirst="0" w:colLast="0"/>
      <w:bookmarkEnd w:id="8"/>
      <w:r>
        <w:lastRenderedPageBreak/>
        <w:t xml:space="preserve">Schedule 1: Services </w:t>
      </w:r>
    </w:p>
    <w:p w14:paraId="6EF65009" w14:textId="77777777" w:rsidR="003D1CB4" w:rsidRDefault="003D1CB4">
      <w:pPr>
        <w:pBdr>
          <w:top w:val="nil"/>
          <w:left w:val="nil"/>
          <w:bottom w:val="nil"/>
          <w:right w:val="nil"/>
          <w:between w:val="nil"/>
        </w:pBdr>
        <w:spacing w:after="233"/>
        <w:ind w:right="14" w:hanging="2"/>
      </w:pPr>
    </w:p>
    <w:p w14:paraId="7A696F03" w14:textId="77777777" w:rsidR="003D1CB4" w:rsidRDefault="006B778C">
      <w:pPr>
        <w:pBdr>
          <w:top w:val="nil"/>
          <w:left w:val="nil"/>
          <w:bottom w:val="nil"/>
          <w:right w:val="nil"/>
          <w:between w:val="nil"/>
        </w:pBdr>
        <w:spacing w:after="233"/>
        <w:ind w:right="14" w:hanging="2"/>
      </w:pPr>
      <w:r>
        <w:t>As detailed in Annex 1 Statement of Requirements</w:t>
      </w:r>
    </w:p>
    <w:p w14:paraId="39D4CF22" w14:textId="77777777" w:rsidR="003D1CB4" w:rsidRDefault="003D1CB4">
      <w:pPr>
        <w:pBdr>
          <w:top w:val="nil"/>
          <w:left w:val="nil"/>
          <w:bottom w:val="nil"/>
          <w:right w:val="nil"/>
          <w:between w:val="nil"/>
        </w:pBdr>
        <w:tabs>
          <w:tab w:val="center" w:pos="1688"/>
          <w:tab w:val="center" w:pos="5137"/>
        </w:tabs>
        <w:spacing w:after="250" w:line="254" w:lineRule="auto"/>
        <w:ind w:hanging="2"/>
        <w:rPr>
          <w:color w:val="000000"/>
        </w:rPr>
      </w:pPr>
    </w:p>
    <w:p w14:paraId="341B2DBC" w14:textId="77777777" w:rsidR="003D1CB4" w:rsidRDefault="006B778C">
      <w:pPr>
        <w:pStyle w:val="Heading2"/>
        <w:ind w:left="1" w:hanging="3"/>
      </w:pPr>
      <w:bookmarkStart w:id="9" w:name="_heading=h.12onm3qwn96l" w:colFirst="0" w:colLast="0"/>
      <w:bookmarkEnd w:id="9"/>
      <w:r>
        <w:t>Schedule 2: Call-Off Contract charges</w:t>
      </w:r>
    </w:p>
    <w:p w14:paraId="11B64BBC" w14:textId="77777777" w:rsidR="003D1CB4" w:rsidRDefault="006B778C">
      <w:pPr>
        <w:pBdr>
          <w:top w:val="nil"/>
          <w:left w:val="nil"/>
          <w:bottom w:val="nil"/>
          <w:right w:val="nil"/>
          <w:between w:val="nil"/>
        </w:pBdr>
        <w:spacing w:after="33"/>
        <w:ind w:right="14" w:hanging="2"/>
        <w:rPr>
          <w:color w:val="000000"/>
        </w:rPr>
      </w:pPr>
      <w:r>
        <w:rPr>
          <w:color w:val="000000"/>
        </w:rPr>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198414E2" w14:textId="77777777" w:rsidR="003D1CB4" w:rsidRDefault="003D1CB4">
      <w:pPr>
        <w:pBdr>
          <w:top w:val="nil"/>
          <w:left w:val="nil"/>
          <w:bottom w:val="nil"/>
          <w:right w:val="nil"/>
          <w:between w:val="nil"/>
        </w:pBdr>
        <w:spacing w:after="250" w:line="254" w:lineRule="auto"/>
        <w:ind w:right="3672" w:hanging="2"/>
        <w:rPr>
          <w:color w:val="000000"/>
        </w:rPr>
      </w:pPr>
    </w:p>
    <w:p w14:paraId="7B21F4AB" w14:textId="64EA0F73" w:rsidR="003D1CB4" w:rsidRPr="00FC2048" w:rsidRDefault="006B778C" w:rsidP="00FC2048">
      <w:pPr>
        <w:pBdr>
          <w:top w:val="nil"/>
          <w:left w:val="nil"/>
          <w:bottom w:val="nil"/>
          <w:right w:val="nil"/>
          <w:between w:val="nil"/>
        </w:pBdr>
        <w:spacing w:after="33"/>
        <w:ind w:right="14" w:hanging="2"/>
        <w:rPr>
          <w:b/>
          <w:color w:val="FF0000"/>
        </w:rPr>
      </w:pPr>
      <w:r w:rsidRPr="00FC2048">
        <w:rPr>
          <w:color w:val="FF0000"/>
        </w:rPr>
        <w:tab/>
      </w:r>
      <w:r w:rsidR="00FC2048" w:rsidRPr="00FC2048">
        <w:rPr>
          <w:b/>
          <w:color w:val="FF0000"/>
        </w:rPr>
        <w:t>REDACTED TEXT under FOIA Section 43 Commercial Interests</w:t>
      </w:r>
    </w:p>
    <w:p w14:paraId="60B44AC4" w14:textId="77777777" w:rsidR="003D1CB4" w:rsidRDefault="003D1CB4">
      <w:pPr>
        <w:pBdr>
          <w:top w:val="nil"/>
          <w:left w:val="nil"/>
          <w:bottom w:val="nil"/>
          <w:right w:val="nil"/>
          <w:between w:val="nil"/>
        </w:pBdr>
        <w:spacing w:after="250" w:line="254" w:lineRule="auto"/>
        <w:ind w:right="3672" w:hanging="2"/>
        <w:rPr>
          <w:color w:val="000000"/>
        </w:rPr>
      </w:pPr>
    </w:p>
    <w:p w14:paraId="4EBD838F" w14:textId="77777777" w:rsidR="003D1CB4" w:rsidRDefault="003D1CB4">
      <w:pPr>
        <w:pBdr>
          <w:top w:val="nil"/>
          <w:left w:val="nil"/>
          <w:bottom w:val="nil"/>
          <w:right w:val="nil"/>
          <w:between w:val="nil"/>
        </w:pBdr>
        <w:spacing w:after="250" w:line="254" w:lineRule="auto"/>
        <w:ind w:right="3672" w:hanging="2"/>
        <w:rPr>
          <w:color w:val="000000"/>
        </w:rPr>
      </w:pPr>
    </w:p>
    <w:p w14:paraId="576CF75D" w14:textId="77777777" w:rsidR="003D1CB4" w:rsidRDefault="003D1CB4">
      <w:pPr>
        <w:pBdr>
          <w:top w:val="nil"/>
          <w:left w:val="nil"/>
          <w:bottom w:val="nil"/>
          <w:right w:val="nil"/>
          <w:between w:val="nil"/>
        </w:pBdr>
        <w:spacing w:after="250" w:line="254" w:lineRule="auto"/>
        <w:ind w:right="3672" w:hanging="2"/>
        <w:rPr>
          <w:color w:val="000000"/>
        </w:rPr>
      </w:pPr>
    </w:p>
    <w:p w14:paraId="0A5A92A4" w14:textId="77777777" w:rsidR="003D1CB4" w:rsidRDefault="003D1CB4">
      <w:pPr>
        <w:pBdr>
          <w:top w:val="nil"/>
          <w:left w:val="nil"/>
          <w:bottom w:val="nil"/>
          <w:right w:val="nil"/>
          <w:between w:val="nil"/>
        </w:pBdr>
        <w:spacing w:after="250" w:line="254" w:lineRule="auto"/>
        <w:ind w:right="3672" w:hanging="2"/>
        <w:rPr>
          <w:color w:val="000000"/>
        </w:rPr>
      </w:pPr>
    </w:p>
    <w:p w14:paraId="4FB8479D" w14:textId="77777777" w:rsidR="003D1CB4" w:rsidRDefault="003D1CB4">
      <w:pPr>
        <w:pBdr>
          <w:top w:val="nil"/>
          <w:left w:val="nil"/>
          <w:bottom w:val="nil"/>
          <w:right w:val="nil"/>
          <w:between w:val="nil"/>
        </w:pBdr>
        <w:spacing w:after="250" w:line="254" w:lineRule="auto"/>
        <w:ind w:right="3672" w:hanging="2"/>
        <w:rPr>
          <w:color w:val="000000"/>
        </w:rPr>
      </w:pPr>
    </w:p>
    <w:p w14:paraId="6BA0280D" w14:textId="77777777" w:rsidR="003D1CB4" w:rsidRDefault="003D1CB4">
      <w:pPr>
        <w:pBdr>
          <w:top w:val="nil"/>
          <w:left w:val="nil"/>
          <w:bottom w:val="nil"/>
          <w:right w:val="nil"/>
          <w:between w:val="nil"/>
        </w:pBdr>
        <w:spacing w:after="250" w:line="254" w:lineRule="auto"/>
        <w:ind w:right="3672" w:hanging="2"/>
        <w:rPr>
          <w:color w:val="000000"/>
        </w:rPr>
      </w:pPr>
    </w:p>
    <w:p w14:paraId="7A2D68A4" w14:textId="77777777" w:rsidR="003D1CB4" w:rsidRDefault="003D1CB4">
      <w:pPr>
        <w:pBdr>
          <w:top w:val="nil"/>
          <w:left w:val="nil"/>
          <w:bottom w:val="nil"/>
          <w:right w:val="nil"/>
          <w:between w:val="nil"/>
        </w:pBdr>
        <w:spacing w:after="250" w:line="254" w:lineRule="auto"/>
        <w:ind w:right="3672" w:hanging="2"/>
        <w:rPr>
          <w:color w:val="000000"/>
        </w:rPr>
      </w:pPr>
    </w:p>
    <w:p w14:paraId="3B144767" w14:textId="77777777" w:rsidR="003D1CB4" w:rsidRDefault="003D1CB4">
      <w:pPr>
        <w:pBdr>
          <w:top w:val="nil"/>
          <w:left w:val="nil"/>
          <w:bottom w:val="nil"/>
          <w:right w:val="nil"/>
          <w:between w:val="nil"/>
        </w:pBdr>
        <w:spacing w:after="250" w:line="254" w:lineRule="auto"/>
        <w:ind w:right="3672" w:hanging="2"/>
        <w:rPr>
          <w:color w:val="000000"/>
        </w:rPr>
      </w:pPr>
    </w:p>
    <w:bookmarkStart w:id="10" w:name="_heading=h.hc8fz0ymozga" w:colFirst="0" w:colLast="0"/>
    <w:bookmarkEnd w:id="10"/>
    <w:p w14:paraId="1403FC95" w14:textId="77777777" w:rsidR="003D1CB4" w:rsidRDefault="00AB1F15">
      <w:pPr>
        <w:pStyle w:val="Heading2"/>
        <w:ind w:left="1" w:hanging="3"/>
      </w:pPr>
      <w:sdt>
        <w:sdtPr>
          <w:tag w:val="goog_rdk_0"/>
          <w:id w:val="306834772"/>
        </w:sdtPr>
        <w:sdtContent/>
      </w:sdt>
      <w:sdt>
        <w:sdtPr>
          <w:tag w:val="goog_rdk_1"/>
          <w:id w:val="774659763"/>
        </w:sdtPr>
        <w:sdtContent/>
      </w:sdt>
      <w:r w:rsidR="006B778C">
        <w:t>Schedule 3: Collaboration agreement - Not Applicable</w:t>
      </w:r>
    </w:p>
    <w:p w14:paraId="77FDA283" w14:textId="77777777" w:rsidR="003D1CB4" w:rsidRDefault="006B778C">
      <w:pPr>
        <w:pBdr>
          <w:top w:val="nil"/>
          <w:left w:val="nil"/>
          <w:bottom w:val="nil"/>
          <w:right w:val="nil"/>
          <w:between w:val="nil"/>
        </w:pBdr>
        <w:spacing w:after="17" w:line="559" w:lineRule="auto"/>
        <w:ind w:right="4858" w:hanging="2"/>
        <w:rPr>
          <w:color w:val="000000"/>
        </w:rPr>
      </w:pPr>
      <w:r>
        <w:rPr>
          <w:color w:val="000000"/>
        </w:rPr>
        <w:t>This agreement is made on [enter date] between:</w:t>
      </w:r>
    </w:p>
    <w:p w14:paraId="5850793E" w14:textId="77777777" w:rsidR="003D1CB4" w:rsidRDefault="006B778C">
      <w:pPr>
        <w:numPr>
          <w:ilvl w:val="0"/>
          <w:numId w:val="17"/>
        </w:numPr>
        <w:pBdr>
          <w:top w:val="nil"/>
          <w:left w:val="nil"/>
          <w:bottom w:val="nil"/>
          <w:right w:val="nil"/>
          <w:between w:val="nil"/>
        </w:pBdr>
        <w:spacing w:after="310" w:line="290" w:lineRule="auto"/>
        <w:ind w:left="0" w:right="14" w:hanging="2"/>
      </w:pPr>
      <w:r>
        <w:rPr>
          <w:color w:val="000000"/>
        </w:rPr>
        <w:t>[Buyer name] of [Buyer address] (the Buyer)</w:t>
      </w:r>
    </w:p>
    <w:p w14:paraId="224830E4" w14:textId="77777777" w:rsidR="003D1CB4" w:rsidRDefault="006B778C">
      <w:pPr>
        <w:numPr>
          <w:ilvl w:val="0"/>
          <w:numId w:val="17"/>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46886DD9" w14:textId="77777777" w:rsidR="003D1CB4" w:rsidRDefault="006B778C">
      <w:pPr>
        <w:numPr>
          <w:ilvl w:val="0"/>
          <w:numId w:val="17"/>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7AEB018F" w14:textId="77777777" w:rsidR="003D1CB4" w:rsidRDefault="006B778C">
      <w:pPr>
        <w:numPr>
          <w:ilvl w:val="0"/>
          <w:numId w:val="17"/>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24A7C216" w14:textId="77777777" w:rsidR="003D1CB4" w:rsidRDefault="006B778C">
      <w:pPr>
        <w:numPr>
          <w:ilvl w:val="0"/>
          <w:numId w:val="17"/>
        </w:numPr>
        <w:pBdr>
          <w:top w:val="nil"/>
          <w:left w:val="nil"/>
          <w:bottom w:val="nil"/>
          <w:right w:val="nil"/>
          <w:between w:val="nil"/>
        </w:pBdr>
        <w:spacing w:after="310" w:line="290" w:lineRule="auto"/>
        <w:ind w:left="0" w:right="14" w:hanging="2"/>
      </w:pPr>
      <w:r>
        <w:rPr>
          <w:color w:val="000000"/>
        </w:rPr>
        <w:t>[Company name] a company incorporated in [company address] under [registration number], whose registered office is at [registered address]</w:t>
      </w:r>
    </w:p>
    <w:p w14:paraId="52CD98A3" w14:textId="77777777" w:rsidR="003D1CB4" w:rsidRDefault="006B778C">
      <w:pPr>
        <w:numPr>
          <w:ilvl w:val="0"/>
          <w:numId w:val="17"/>
        </w:numPr>
        <w:pBdr>
          <w:top w:val="nil"/>
          <w:left w:val="nil"/>
          <w:bottom w:val="nil"/>
          <w:right w:val="nil"/>
          <w:between w:val="nil"/>
        </w:pBdr>
        <w:spacing w:after="310" w:line="290" w:lineRule="auto"/>
        <w:ind w:left="0" w:right="14" w:hanging="2"/>
      </w:pPr>
      <w:r>
        <w:rPr>
          <w:color w:val="000000"/>
        </w:rPr>
        <w:lastRenderedPageBreak/>
        <w:t>[Company name] a company incorporated in [company address] under [registration number], whose registered office is at [registered address] together (the Collaboration Suppliers and each of them a Collaboration Supplier).</w:t>
      </w:r>
    </w:p>
    <w:p w14:paraId="34658C78" w14:textId="77777777" w:rsidR="003D1CB4" w:rsidRDefault="006B778C">
      <w:pPr>
        <w:pBdr>
          <w:top w:val="nil"/>
          <w:left w:val="nil"/>
          <w:bottom w:val="nil"/>
          <w:right w:val="nil"/>
          <w:between w:val="nil"/>
        </w:pBdr>
        <w:spacing w:after="137"/>
        <w:ind w:right="14" w:hanging="2"/>
        <w:rPr>
          <w:color w:val="000000"/>
        </w:rPr>
      </w:pPr>
      <w:r>
        <w:rPr>
          <w:color w:val="000000"/>
        </w:rPr>
        <w:t>Whereas the:</w:t>
      </w:r>
    </w:p>
    <w:p w14:paraId="36CA969C" w14:textId="77777777" w:rsidR="003D1CB4" w:rsidRDefault="006B778C">
      <w:pPr>
        <w:numPr>
          <w:ilvl w:val="1"/>
          <w:numId w:val="17"/>
        </w:numPr>
        <w:pBdr>
          <w:top w:val="nil"/>
          <w:left w:val="nil"/>
          <w:bottom w:val="nil"/>
          <w:right w:val="nil"/>
          <w:between w:val="nil"/>
        </w:pBdr>
        <w:spacing w:after="5"/>
        <w:ind w:left="0" w:right="14" w:hanging="2"/>
      </w:pPr>
      <w:r>
        <w:rPr>
          <w:color w:val="000000"/>
        </w:rPr>
        <w:t>Buyer and the Collaboration Suppliers have entered into the Call-Off Contracts (defined below) for the provision of various IT and telecommunications (ICT) services</w:t>
      </w:r>
    </w:p>
    <w:p w14:paraId="1500AF4C" w14:textId="77777777" w:rsidR="003D1CB4" w:rsidRDefault="006B778C">
      <w:pPr>
        <w:numPr>
          <w:ilvl w:val="1"/>
          <w:numId w:val="17"/>
        </w:numPr>
        <w:pBdr>
          <w:top w:val="nil"/>
          <w:left w:val="nil"/>
          <w:bottom w:val="nil"/>
          <w:right w:val="nil"/>
          <w:between w:val="nil"/>
        </w:pBdr>
        <w:spacing w:after="5"/>
        <w:ind w:left="0" w:right="14" w:hanging="2"/>
      </w:pPr>
      <w:r>
        <w:rPr>
          <w:color w:val="000000"/>
        </w:rPr>
        <w:t>Collaboration Suppliers now wish to provide for the ongoing cooperation of the</w:t>
      </w:r>
    </w:p>
    <w:p w14:paraId="5651BB2B"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Collaboration Suppliers in the provision of services under their respective Call-Off Contract to the Buyer</w:t>
      </w:r>
    </w:p>
    <w:p w14:paraId="1886422E" w14:textId="77777777" w:rsidR="003D1CB4" w:rsidRDefault="006B778C">
      <w:pPr>
        <w:pBdr>
          <w:top w:val="nil"/>
          <w:left w:val="nil"/>
          <w:bottom w:val="nil"/>
          <w:right w:val="nil"/>
          <w:between w:val="nil"/>
        </w:pBdr>
        <w:spacing w:after="444"/>
        <w:ind w:right="14" w:hanging="2"/>
        <w:rPr>
          <w:color w:val="000000"/>
        </w:rPr>
      </w:pPr>
      <w:r>
        <w:rPr>
          <w:color w:val="000000"/>
        </w:rPr>
        <w:t>In consideration of the mutual covenants contained in the Call-Off Contracts and this Agreement and intending to be legally bound, the parties agree as follows:</w:t>
      </w:r>
    </w:p>
    <w:p w14:paraId="71A5A537" w14:textId="77777777" w:rsidR="003D1CB4" w:rsidRDefault="006B778C">
      <w:pPr>
        <w:pStyle w:val="Heading3"/>
        <w:tabs>
          <w:tab w:val="center" w:pos="1235"/>
          <w:tab w:val="center" w:pos="3636"/>
        </w:tabs>
        <w:ind w:left="0" w:hanging="2"/>
        <w:rPr>
          <w:color w:val="000000"/>
          <w:sz w:val="22"/>
          <w:szCs w:val="22"/>
        </w:rPr>
      </w:pPr>
      <w:r>
        <w:rPr>
          <w:color w:val="000000"/>
          <w:sz w:val="22"/>
          <w:szCs w:val="22"/>
        </w:rPr>
        <w:tab/>
      </w:r>
    </w:p>
    <w:p w14:paraId="7AC02C42" w14:textId="77777777" w:rsidR="003D1CB4" w:rsidRDefault="006B778C">
      <w:pPr>
        <w:pStyle w:val="Heading3"/>
        <w:ind w:left="1" w:hanging="3"/>
      </w:pPr>
      <w:r>
        <w:t xml:space="preserve">1. </w:t>
      </w:r>
      <w:r>
        <w:tab/>
        <w:t>Definitions and interpretation</w:t>
      </w:r>
    </w:p>
    <w:p w14:paraId="396ED4CA" w14:textId="77777777" w:rsidR="003D1CB4" w:rsidRDefault="006B778C">
      <w:pPr>
        <w:pBdr>
          <w:top w:val="nil"/>
          <w:left w:val="nil"/>
          <w:bottom w:val="nil"/>
          <w:right w:val="nil"/>
          <w:between w:val="nil"/>
        </w:pBdr>
        <w:spacing w:after="345"/>
        <w:ind w:right="14" w:hanging="2"/>
        <w:rPr>
          <w:color w:val="000000"/>
        </w:rPr>
      </w:pPr>
      <w:r>
        <w:rPr>
          <w:color w:val="000000"/>
        </w:rPr>
        <w:t xml:space="preserve">1.1 </w:t>
      </w:r>
      <w:r>
        <w:rPr>
          <w:color w:val="000000"/>
        </w:rPr>
        <w:tab/>
        <w:t>As used in this Agreement, the capitalised expressions will have the following meanings unless the context requires otherwise:</w:t>
      </w:r>
    </w:p>
    <w:p w14:paraId="6BE62A1D" w14:textId="77777777" w:rsidR="003D1CB4" w:rsidRDefault="006B778C">
      <w:pPr>
        <w:pBdr>
          <w:top w:val="nil"/>
          <w:left w:val="nil"/>
          <w:bottom w:val="nil"/>
          <w:right w:val="nil"/>
          <w:between w:val="nil"/>
        </w:pBdr>
        <w:spacing w:after="345"/>
        <w:ind w:left="720" w:right="14" w:firstLine="0"/>
        <w:rPr>
          <w:color w:val="000000"/>
        </w:rPr>
      </w:pPr>
      <w:r>
        <w:rPr>
          <w:color w:val="000000"/>
        </w:rPr>
        <w:t>1.1.1 “Agreement” means this collaboration agreement, containing the Clauses and Schedules</w:t>
      </w:r>
    </w:p>
    <w:p w14:paraId="77EA877A" w14:textId="77777777" w:rsidR="003D1CB4" w:rsidRDefault="006B778C">
      <w:pPr>
        <w:pBdr>
          <w:top w:val="nil"/>
          <w:left w:val="nil"/>
          <w:bottom w:val="nil"/>
          <w:right w:val="nil"/>
          <w:between w:val="nil"/>
        </w:pBdr>
        <w:spacing w:after="395"/>
        <w:ind w:left="720" w:right="14" w:firstLine="0"/>
        <w:rPr>
          <w:color w:val="000000"/>
        </w:rPr>
      </w:pPr>
      <w:r>
        <w:rPr>
          <w:color w:val="000000"/>
        </w:rPr>
        <w:t>1.1.2 “Call-Off Contract” means each contract that is let by the Buyer to one of the Collaboration Suppliers</w:t>
      </w:r>
    </w:p>
    <w:p w14:paraId="7B5C57B7"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1.1.3 “Contractor’s Confidential Information” has the meaning set out in the Call-Off</w:t>
      </w:r>
      <w:r>
        <w:rPr>
          <w:color w:val="434343"/>
        </w:rPr>
        <w:t xml:space="preserve"> </w:t>
      </w:r>
      <w:r>
        <w:rPr>
          <w:color w:val="000000"/>
        </w:rPr>
        <w:t>Contracts</w:t>
      </w:r>
    </w:p>
    <w:p w14:paraId="209E0630" w14:textId="77777777" w:rsidR="003D1CB4" w:rsidRDefault="006B778C">
      <w:pPr>
        <w:pBdr>
          <w:top w:val="nil"/>
          <w:left w:val="nil"/>
          <w:bottom w:val="nil"/>
          <w:right w:val="nil"/>
          <w:between w:val="nil"/>
        </w:pBdr>
        <w:spacing w:after="344"/>
        <w:ind w:left="720" w:right="14" w:firstLine="0"/>
        <w:rPr>
          <w:color w:val="000000"/>
        </w:rPr>
      </w:pPr>
      <w:r>
        <w:rPr>
          <w:color w:val="000000"/>
        </w:rPr>
        <w:t>1.1.4 “Confidential Information” means the Buyer Confidential Information or any Collaboration Supplier's Confidential Information</w:t>
      </w:r>
    </w:p>
    <w:p w14:paraId="696018E8" w14:textId="77777777" w:rsidR="003D1CB4" w:rsidRDefault="006B778C">
      <w:pPr>
        <w:pBdr>
          <w:top w:val="nil"/>
          <w:left w:val="nil"/>
          <w:bottom w:val="nil"/>
          <w:right w:val="nil"/>
          <w:between w:val="nil"/>
        </w:pBdr>
        <w:spacing w:after="344"/>
        <w:ind w:right="14" w:firstLine="720"/>
        <w:rPr>
          <w:color w:val="000000"/>
        </w:rPr>
      </w:pPr>
      <w:r>
        <w:rPr>
          <w:color w:val="000000"/>
        </w:rPr>
        <w:t>1.1.5 “Collaboration Activities” means the activities set out in this Agreement</w:t>
      </w:r>
    </w:p>
    <w:p w14:paraId="26A86256" w14:textId="77777777" w:rsidR="003D1CB4" w:rsidRDefault="006B778C">
      <w:pPr>
        <w:pBdr>
          <w:top w:val="nil"/>
          <w:left w:val="nil"/>
          <w:bottom w:val="nil"/>
          <w:right w:val="nil"/>
          <w:between w:val="nil"/>
        </w:pBdr>
        <w:tabs>
          <w:tab w:val="center" w:pos="1133"/>
          <w:tab w:val="center" w:pos="6119"/>
        </w:tabs>
        <w:spacing w:after="343"/>
        <w:ind w:hanging="2"/>
        <w:rPr>
          <w:color w:val="000000"/>
        </w:rPr>
      </w:pPr>
      <w:r>
        <w:rPr>
          <w:color w:val="000000"/>
        </w:rPr>
        <w:t>1.1.6</w:t>
      </w:r>
      <w:r>
        <w:rPr>
          <w:color w:val="000000"/>
        </w:rPr>
        <w:tab/>
        <w:t xml:space="preserve"> “Buyer Confidential Information” has the meaning set out in the Call-Off Contract</w:t>
      </w:r>
    </w:p>
    <w:p w14:paraId="24D13FDB" w14:textId="77777777" w:rsidR="003D1CB4" w:rsidRDefault="006B778C">
      <w:pPr>
        <w:pBdr>
          <w:top w:val="nil"/>
          <w:left w:val="nil"/>
          <w:bottom w:val="nil"/>
          <w:right w:val="nil"/>
          <w:between w:val="nil"/>
        </w:pBdr>
        <w:tabs>
          <w:tab w:val="center" w:pos="3685"/>
          <w:tab w:val="center" w:pos="8671"/>
        </w:tabs>
        <w:spacing w:after="343"/>
        <w:ind w:hanging="2"/>
        <w:rPr>
          <w:color w:val="000000"/>
        </w:rPr>
      </w:pPr>
      <w:r>
        <w:rPr>
          <w:color w:val="000000"/>
        </w:rPr>
        <w:t xml:space="preserve">1.1.7  “Default” means any breach of the obligations of any Collaboration Supplier or any </w:t>
      </w:r>
      <w:r>
        <w:rPr>
          <w:color w:val="000000"/>
        </w:rP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A8B7A65" w14:textId="77777777" w:rsidR="003D1CB4" w:rsidRDefault="006B778C">
      <w:pPr>
        <w:pBdr>
          <w:top w:val="nil"/>
          <w:left w:val="nil"/>
          <w:bottom w:val="nil"/>
          <w:right w:val="nil"/>
          <w:between w:val="nil"/>
        </w:pBdr>
        <w:tabs>
          <w:tab w:val="center" w:pos="3685"/>
          <w:tab w:val="center" w:pos="8671"/>
        </w:tabs>
        <w:spacing w:after="343"/>
        <w:ind w:hanging="2"/>
        <w:rPr>
          <w:color w:val="000000"/>
        </w:rPr>
      </w:pPr>
      <w:r>
        <w:rPr>
          <w:color w:val="000000"/>
        </w:rPr>
        <w:t>1.1.8 “Detailed Collaboration Plan” has the meaning given in clause 3.2</w:t>
      </w:r>
    </w:p>
    <w:p w14:paraId="23E33342" w14:textId="77777777" w:rsidR="003D1CB4" w:rsidRDefault="006B778C">
      <w:pPr>
        <w:pBdr>
          <w:top w:val="nil"/>
          <w:left w:val="nil"/>
          <w:bottom w:val="nil"/>
          <w:right w:val="nil"/>
          <w:between w:val="nil"/>
        </w:pBdr>
        <w:tabs>
          <w:tab w:val="center" w:pos="1133"/>
          <w:tab w:val="center" w:pos="5662"/>
        </w:tabs>
        <w:spacing w:after="345"/>
        <w:ind w:hanging="2"/>
        <w:rPr>
          <w:color w:val="000000"/>
        </w:rPr>
      </w:pPr>
      <w:r>
        <w:rPr>
          <w:color w:val="000000"/>
        </w:rPr>
        <w:t>1.1.9</w:t>
      </w:r>
      <w:r>
        <w:rPr>
          <w:color w:val="000000"/>
        </w:rPr>
        <w:tab/>
        <w:t xml:space="preserve"> “Dispute Resolution Process” means the process described in clause 9</w:t>
      </w:r>
    </w:p>
    <w:p w14:paraId="5E323827" w14:textId="77777777" w:rsidR="003D1CB4" w:rsidRDefault="006B778C">
      <w:pPr>
        <w:pBdr>
          <w:top w:val="nil"/>
          <w:left w:val="nil"/>
          <w:bottom w:val="nil"/>
          <w:right w:val="nil"/>
          <w:between w:val="nil"/>
        </w:pBdr>
        <w:spacing w:after="350"/>
        <w:ind w:right="14" w:hanging="2"/>
        <w:rPr>
          <w:color w:val="000000"/>
        </w:rPr>
      </w:pPr>
      <w:r>
        <w:rPr>
          <w:color w:val="000000"/>
        </w:rPr>
        <w:t>1.1.10</w:t>
      </w:r>
      <w:r>
        <w:rPr>
          <w:color w:val="000000"/>
        </w:rPr>
        <w:tab/>
        <w:t xml:space="preserve"> “Effective Date” means [insert date]</w:t>
      </w:r>
    </w:p>
    <w:p w14:paraId="47A10D74" w14:textId="77777777" w:rsidR="003D1CB4" w:rsidRDefault="006B778C">
      <w:pPr>
        <w:pBdr>
          <w:top w:val="nil"/>
          <w:left w:val="nil"/>
          <w:bottom w:val="nil"/>
          <w:right w:val="nil"/>
          <w:between w:val="nil"/>
        </w:pBdr>
        <w:spacing w:after="350"/>
        <w:ind w:right="14" w:hanging="2"/>
        <w:rPr>
          <w:color w:val="000000"/>
        </w:rPr>
      </w:pPr>
      <w:r>
        <w:rPr>
          <w:color w:val="000000"/>
        </w:rPr>
        <w:lastRenderedPageBreak/>
        <w:t>1.1.11</w:t>
      </w:r>
      <w:r>
        <w:rPr>
          <w:color w:val="000000"/>
        </w:rPr>
        <w:tab/>
        <w:t xml:space="preserve"> “Force Majeure Event” has the meaning given in clause 11.1.1</w:t>
      </w:r>
    </w:p>
    <w:p w14:paraId="088DFA74"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1.1.12</w:t>
      </w:r>
      <w:r>
        <w:rPr>
          <w:color w:val="000000"/>
        </w:rPr>
        <w:tab/>
        <w:t xml:space="preserve"> “Mediator” has the meaning given to it in clause 9.3.1</w:t>
      </w:r>
    </w:p>
    <w:p w14:paraId="49CDE96A" w14:textId="77777777" w:rsidR="003D1CB4" w:rsidRDefault="006B778C">
      <w:pPr>
        <w:pBdr>
          <w:top w:val="nil"/>
          <w:left w:val="nil"/>
          <w:bottom w:val="nil"/>
          <w:right w:val="nil"/>
          <w:between w:val="nil"/>
        </w:pBdr>
        <w:spacing w:after="350"/>
        <w:ind w:right="14" w:hanging="2"/>
        <w:rPr>
          <w:color w:val="000000"/>
        </w:rPr>
      </w:pPr>
      <w:r>
        <w:rPr>
          <w:color w:val="000000"/>
        </w:rPr>
        <w:t>1.1.13</w:t>
      </w:r>
      <w:r>
        <w:rPr>
          <w:color w:val="000000"/>
        </w:rPr>
        <w:tab/>
        <w:t xml:space="preserve"> “Outline Collaboration Plan” has the meaning given to it in clause 3.1</w:t>
      </w:r>
    </w:p>
    <w:p w14:paraId="7B8066F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1.1.14</w:t>
      </w:r>
      <w:r>
        <w:rPr>
          <w:color w:val="000000"/>
        </w:rPr>
        <w:tab/>
        <w:t xml:space="preserve"> “Term” has the meaning given to it in clause 2.1</w:t>
      </w:r>
    </w:p>
    <w:p w14:paraId="07FAFB4F" w14:textId="77777777" w:rsidR="003D1CB4" w:rsidRDefault="006B778C">
      <w:pPr>
        <w:pBdr>
          <w:top w:val="nil"/>
          <w:left w:val="nil"/>
          <w:bottom w:val="nil"/>
          <w:right w:val="nil"/>
          <w:between w:val="nil"/>
        </w:pBdr>
        <w:spacing w:after="607"/>
        <w:ind w:right="14" w:hanging="2"/>
        <w:rPr>
          <w:color w:val="000000"/>
        </w:rPr>
      </w:pPr>
      <w:r>
        <w:rPr>
          <w:color w:val="000000"/>
        </w:rPr>
        <w:t>1.1.15</w:t>
      </w:r>
      <w:r>
        <w:rPr>
          <w:color w:val="000000"/>
        </w:rPr>
        <w:tab/>
        <w:t xml:space="preserve"> "Working Day" means any day other than a Saturday, Sunday or public holiday in England and Wales</w:t>
      </w:r>
    </w:p>
    <w:p w14:paraId="4287B6A1" w14:textId="77777777" w:rsidR="003D1CB4" w:rsidRDefault="006B778C">
      <w:pPr>
        <w:pStyle w:val="Heading3"/>
        <w:ind w:left="1" w:hanging="3"/>
      </w:pPr>
      <w:r>
        <w:t xml:space="preserve">1.2 </w:t>
      </w:r>
      <w:r>
        <w:tab/>
        <w:t>General</w:t>
      </w:r>
    </w:p>
    <w:p w14:paraId="6B76096A" w14:textId="77777777" w:rsidR="003D1CB4" w:rsidRDefault="006B778C">
      <w:pPr>
        <w:pBdr>
          <w:top w:val="nil"/>
          <w:left w:val="nil"/>
          <w:bottom w:val="nil"/>
          <w:right w:val="nil"/>
          <w:between w:val="nil"/>
        </w:pBdr>
        <w:tabs>
          <w:tab w:val="center" w:pos="1133"/>
          <w:tab w:val="left" w:pos="1843"/>
          <w:tab w:val="left" w:pos="2127"/>
          <w:tab w:val="left" w:pos="2552"/>
          <w:tab w:val="center" w:pos="3709"/>
        </w:tabs>
        <w:spacing w:after="310" w:line="290" w:lineRule="auto"/>
        <w:ind w:hanging="2"/>
        <w:rPr>
          <w:color w:val="000000"/>
        </w:rPr>
      </w:pPr>
      <w:r>
        <w:rPr>
          <w:color w:val="000000"/>
        </w:rPr>
        <w:tab/>
        <w:t>1.2.1</w:t>
      </w:r>
      <w:r>
        <w:rPr>
          <w:color w:val="000000"/>
        </w:rPr>
        <w:tab/>
        <w:t xml:space="preserve"> As used in this Agreement the:</w:t>
      </w:r>
    </w:p>
    <w:p w14:paraId="2A5419ED"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1.2.1.1 masculine includes the feminine and the neuter</w:t>
      </w:r>
    </w:p>
    <w:p w14:paraId="77735AA8" w14:textId="77777777" w:rsidR="003D1CB4" w:rsidRDefault="006B778C">
      <w:pPr>
        <w:pBdr>
          <w:top w:val="nil"/>
          <w:left w:val="nil"/>
          <w:bottom w:val="nil"/>
          <w:right w:val="nil"/>
          <w:between w:val="nil"/>
        </w:pBdr>
        <w:spacing w:after="310" w:line="290" w:lineRule="auto"/>
        <w:ind w:right="14" w:firstLine="720"/>
        <w:rPr>
          <w:color w:val="000000"/>
        </w:rPr>
      </w:pPr>
      <w:r>
        <w:rPr>
          <w:color w:val="000000"/>
        </w:rPr>
        <w:t>1.2.1.2 singular includes the plural and the other way round</w:t>
      </w:r>
    </w:p>
    <w:p w14:paraId="1F69DCC3"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3B46F6E3" w14:textId="77777777" w:rsidR="003D1CB4" w:rsidRDefault="003D1CB4">
      <w:pPr>
        <w:pBdr>
          <w:top w:val="nil"/>
          <w:left w:val="nil"/>
          <w:bottom w:val="nil"/>
          <w:right w:val="nil"/>
          <w:between w:val="nil"/>
        </w:pBdr>
        <w:spacing w:after="310" w:line="290" w:lineRule="auto"/>
        <w:ind w:right="14" w:hanging="2"/>
        <w:rPr>
          <w:color w:val="000000"/>
        </w:rPr>
      </w:pPr>
    </w:p>
    <w:p w14:paraId="2C7A3856"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1.2.2 </w:t>
      </w:r>
      <w:r>
        <w:rPr>
          <w:color w:val="000000"/>
        </w:rPr>
        <w:tab/>
        <w:t>Headings are included in this Agreement for ease of reference only and will not affect the interpretation or construction of this Agreement.</w:t>
      </w:r>
    </w:p>
    <w:p w14:paraId="67CFF4DC"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1.2.3 </w:t>
      </w:r>
      <w:r>
        <w:rPr>
          <w:color w:val="000000"/>
        </w:rPr>
        <w:tab/>
        <w:t>References to Clauses and Schedules are, unless otherwise provided, references to clauses of and schedules to this Agreement.</w:t>
      </w:r>
    </w:p>
    <w:p w14:paraId="2FF18FEA"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1.2.4 </w:t>
      </w:r>
      <w:r>
        <w:rPr>
          <w:color w:val="000000"/>
        </w:rP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612ABE60"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3FD655D2" w14:textId="77777777" w:rsidR="003D1CB4" w:rsidRDefault="006B778C">
      <w:pPr>
        <w:pStyle w:val="Heading3"/>
        <w:tabs>
          <w:tab w:val="center" w:pos="1235"/>
          <w:tab w:val="center" w:pos="3262"/>
        </w:tabs>
        <w:ind w:left="0" w:hanging="2"/>
        <w:rPr>
          <w:color w:val="000000"/>
          <w:sz w:val="22"/>
          <w:szCs w:val="22"/>
        </w:rPr>
      </w:pPr>
      <w:r>
        <w:rPr>
          <w:color w:val="000000"/>
          <w:sz w:val="22"/>
          <w:szCs w:val="22"/>
        </w:rPr>
        <w:tab/>
      </w:r>
    </w:p>
    <w:p w14:paraId="1CA7372D" w14:textId="77777777" w:rsidR="003D1CB4" w:rsidRDefault="006B778C">
      <w:pPr>
        <w:pStyle w:val="Heading3"/>
        <w:ind w:left="1" w:hanging="3"/>
      </w:pPr>
      <w:r>
        <w:t xml:space="preserve">2. </w:t>
      </w:r>
      <w:r>
        <w:tab/>
        <w:t>Term of the agreement</w:t>
      </w:r>
    </w:p>
    <w:p w14:paraId="55FC83AD"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2.1 </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535464E1" w14:textId="77777777" w:rsidR="003D1CB4" w:rsidRDefault="006B778C">
      <w:pPr>
        <w:pBdr>
          <w:top w:val="nil"/>
          <w:left w:val="nil"/>
          <w:bottom w:val="nil"/>
          <w:right w:val="nil"/>
          <w:between w:val="nil"/>
        </w:pBdr>
        <w:spacing w:after="753"/>
        <w:ind w:right="14" w:hanging="2"/>
        <w:rPr>
          <w:color w:val="000000"/>
        </w:rPr>
      </w:pPr>
      <w:r>
        <w:rPr>
          <w:color w:val="000000"/>
        </w:rPr>
        <w:lastRenderedPageBreak/>
        <w:t xml:space="preserve">2.2 </w:t>
      </w:r>
      <w:r>
        <w:rPr>
          <w:color w:val="000000"/>
        </w:rPr>
        <w:tab/>
        <w:t>A Collaboration Supplier’s duty to perform the Collaboration Activities will continue until the end of the exit period of its last relevant Call-Off Contract.</w:t>
      </w:r>
    </w:p>
    <w:p w14:paraId="67AEEE31" w14:textId="77777777" w:rsidR="003D1CB4" w:rsidRDefault="006B778C">
      <w:pPr>
        <w:pStyle w:val="Heading3"/>
        <w:tabs>
          <w:tab w:val="center" w:pos="1235"/>
          <w:tab w:val="center" w:pos="3954"/>
        </w:tabs>
        <w:ind w:left="0" w:hanging="2"/>
        <w:rPr>
          <w:color w:val="000000"/>
          <w:sz w:val="22"/>
          <w:szCs w:val="22"/>
        </w:rPr>
      </w:pPr>
      <w:r>
        <w:rPr>
          <w:color w:val="000000"/>
          <w:sz w:val="22"/>
          <w:szCs w:val="22"/>
        </w:rPr>
        <w:tab/>
      </w:r>
    </w:p>
    <w:p w14:paraId="3CF4C191" w14:textId="77777777" w:rsidR="003D1CB4" w:rsidRDefault="006B778C">
      <w:pPr>
        <w:pStyle w:val="Heading3"/>
        <w:ind w:left="1" w:hanging="3"/>
      </w:pPr>
      <w:r>
        <w:t xml:space="preserve">3. </w:t>
      </w:r>
      <w:r>
        <w:tab/>
        <w:t>Provision of the collaboration plan</w:t>
      </w:r>
    </w:p>
    <w:p w14:paraId="14B2A382" w14:textId="77777777" w:rsidR="003D1CB4" w:rsidRDefault="006B778C">
      <w:pPr>
        <w:pBdr>
          <w:top w:val="nil"/>
          <w:left w:val="nil"/>
          <w:bottom w:val="nil"/>
          <w:right w:val="nil"/>
          <w:between w:val="nil"/>
        </w:pBdr>
        <w:spacing w:after="27"/>
        <w:ind w:right="14" w:hanging="2"/>
        <w:rPr>
          <w:color w:val="000000"/>
        </w:rPr>
      </w:pPr>
      <w:r>
        <w:rPr>
          <w:color w:val="000000"/>
        </w:rPr>
        <w:t xml:space="preserve">3.1 </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24375ED0" w14:textId="77777777" w:rsidR="003D1CB4" w:rsidRDefault="003D1CB4">
      <w:pPr>
        <w:pBdr>
          <w:top w:val="nil"/>
          <w:left w:val="nil"/>
          <w:bottom w:val="nil"/>
          <w:right w:val="nil"/>
          <w:between w:val="nil"/>
        </w:pBdr>
        <w:spacing w:after="27"/>
        <w:ind w:right="14" w:hanging="2"/>
        <w:rPr>
          <w:color w:val="000000"/>
        </w:rPr>
      </w:pPr>
    </w:p>
    <w:p w14:paraId="7B3D07F5" w14:textId="77777777" w:rsidR="003D1CB4" w:rsidRDefault="006B778C">
      <w:pPr>
        <w:pBdr>
          <w:top w:val="nil"/>
          <w:left w:val="nil"/>
          <w:bottom w:val="nil"/>
          <w:right w:val="nil"/>
          <w:between w:val="nil"/>
        </w:pBdr>
        <w:spacing w:after="16"/>
        <w:ind w:right="14" w:hanging="2"/>
        <w:rPr>
          <w:color w:val="000000"/>
        </w:rPr>
      </w:pPr>
      <w:r>
        <w:rPr>
          <w:color w:val="000000"/>
        </w:rPr>
        <w:t xml:space="preserve">3.2 </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6F673D42" w14:textId="77777777" w:rsidR="003D1CB4" w:rsidRDefault="003D1CB4">
      <w:pPr>
        <w:pBdr>
          <w:top w:val="nil"/>
          <w:left w:val="nil"/>
          <w:bottom w:val="nil"/>
          <w:right w:val="nil"/>
          <w:between w:val="nil"/>
        </w:pBdr>
        <w:spacing w:after="16"/>
        <w:ind w:right="14" w:hanging="2"/>
        <w:rPr>
          <w:color w:val="000000"/>
        </w:rPr>
      </w:pPr>
    </w:p>
    <w:p w14:paraId="66A60589"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3.3 </w:t>
      </w:r>
      <w:r>
        <w:rPr>
          <w:color w:val="000000"/>
        </w:rPr>
        <w:tab/>
        <w:t>The Collaboration Suppliers will provide the help the Buyer needs to prepare the Detailed Collaboration Plan.</w:t>
      </w:r>
    </w:p>
    <w:p w14:paraId="0A2F3CA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3.4 </w:t>
      </w:r>
      <w:r>
        <w:rPr>
          <w:color w:val="000000"/>
        </w:rPr>
        <w:tab/>
        <w:t>The Collaboration Suppliers will, within 10 Working Days of receipt of the Detailed Collaboration Plan, either:</w:t>
      </w:r>
    </w:p>
    <w:p w14:paraId="51368B03" w14:textId="77777777" w:rsidR="003D1CB4" w:rsidRDefault="006B778C">
      <w:pPr>
        <w:pBdr>
          <w:top w:val="nil"/>
          <w:left w:val="nil"/>
          <w:bottom w:val="nil"/>
          <w:right w:val="nil"/>
          <w:between w:val="nil"/>
        </w:pBdr>
        <w:tabs>
          <w:tab w:val="center" w:pos="720"/>
          <w:tab w:val="center" w:pos="1133"/>
          <w:tab w:val="center" w:pos="4158"/>
        </w:tabs>
        <w:spacing w:after="15"/>
        <w:ind w:hanging="2"/>
        <w:rPr>
          <w:color w:val="000000"/>
        </w:rPr>
      </w:pPr>
      <w:r>
        <w:rPr>
          <w:color w:val="000000"/>
        </w:rPr>
        <w:tab/>
      </w:r>
      <w:r>
        <w:rPr>
          <w:color w:val="000000"/>
        </w:rPr>
        <w:tab/>
        <w:t xml:space="preserve">3.4.1 </w:t>
      </w:r>
      <w:r>
        <w:rPr>
          <w:color w:val="000000"/>
        </w:rPr>
        <w:tab/>
        <w:t>approve the Detailed Collaboration Plan</w:t>
      </w:r>
    </w:p>
    <w:p w14:paraId="347FE2B5" w14:textId="77777777" w:rsidR="003D1CB4" w:rsidRDefault="006B778C">
      <w:pPr>
        <w:pBdr>
          <w:top w:val="nil"/>
          <w:left w:val="nil"/>
          <w:bottom w:val="nil"/>
          <w:right w:val="nil"/>
          <w:between w:val="nil"/>
        </w:pBdr>
        <w:tabs>
          <w:tab w:val="center" w:pos="720"/>
          <w:tab w:val="center" w:pos="1133"/>
          <w:tab w:val="center" w:pos="5587"/>
        </w:tabs>
        <w:spacing w:after="310" w:line="290" w:lineRule="auto"/>
        <w:ind w:hanging="2"/>
        <w:rPr>
          <w:color w:val="000000"/>
        </w:rPr>
      </w:pPr>
      <w:r>
        <w:rPr>
          <w:color w:val="000000"/>
        </w:rPr>
        <w:tab/>
      </w:r>
      <w:r>
        <w:rPr>
          <w:color w:val="000000"/>
        </w:rPr>
        <w:tab/>
        <w:t xml:space="preserve">3.4.2 </w:t>
      </w:r>
      <w:r>
        <w:rPr>
          <w:color w:val="000000"/>
        </w:rPr>
        <w:tab/>
        <w:t>reject the Detailed Collaboration Plan, giving reasons for the rejection</w:t>
      </w:r>
    </w:p>
    <w:p w14:paraId="292913D2"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3.5 </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27EA1F81" w14:textId="77777777" w:rsidR="003D1CB4" w:rsidRDefault="006B778C">
      <w:pPr>
        <w:pBdr>
          <w:top w:val="nil"/>
          <w:left w:val="nil"/>
          <w:bottom w:val="nil"/>
          <w:right w:val="nil"/>
          <w:between w:val="nil"/>
        </w:pBdr>
        <w:spacing w:after="740"/>
        <w:ind w:right="14" w:hanging="2"/>
        <w:rPr>
          <w:color w:val="000000"/>
        </w:rPr>
      </w:pPr>
      <w:r>
        <w:rPr>
          <w:color w:val="000000"/>
        </w:rPr>
        <w:t xml:space="preserve">3.6 </w:t>
      </w:r>
      <w:r>
        <w:rPr>
          <w:color w:val="000000"/>
        </w:rPr>
        <w:tab/>
        <w:t>If the parties fail to agree the Detailed Collaboration Plan under clause 3.4, the dispute will be resolved using the Dispute Resolution Process.</w:t>
      </w:r>
    </w:p>
    <w:p w14:paraId="5BC764E3" w14:textId="77777777" w:rsidR="003D1CB4" w:rsidRDefault="006B778C">
      <w:pPr>
        <w:pStyle w:val="Heading3"/>
        <w:tabs>
          <w:tab w:val="center" w:pos="1235"/>
          <w:tab w:val="center" w:pos="3254"/>
        </w:tabs>
        <w:ind w:left="0" w:hanging="2"/>
        <w:rPr>
          <w:color w:val="000000"/>
          <w:sz w:val="22"/>
          <w:szCs w:val="22"/>
        </w:rPr>
      </w:pPr>
      <w:r>
        <w:rPr>
          <w:color w:val="000000"/>
          <w:sz w:val="22"/>
          <w:szCs w:val="22"/>
        </w:rPr>
        <w:tab/>
      </w:r>
    </w:p>
    <w:p w14:paraId="0B764E2E" w14:textId="77777777" w:rsidR="003D1CB4" w:rsidRDefault="006B778C">
      <w:pPr>
        <w:pStyle w:val="Heading3"/>
        <w:ind w:left="1" w:hanging="3"/>
      </w:pPr>
      <w:r>
        <w:t xml:space="preserve">4. </w:t>
      </w:r>
      <w:r>
        <w:tab/>
        <w:t>Collaboration activities</w:t>
      </w:r>
    </w:p>
    <w:p w14:paraId="54A1FBE6"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4.1 </w:t>
      </w:r>
      <w:r>
        <w:rPr>
          <w:color w:val="000000"/>
        </w:rPr>
        <w:tab/>
        <w:t>The Collaboration Suppliers will perform the Collaboration Activities and all other obligations of this Agreement in accordance with the Detailed Collaboration Plan.</w:t>
      </w:r>
    </w:p>
    <w:p w14:paraId="65498171"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4.2 </w:t>
      </w:r>
      <w:r>
        <w:rPr>
          <w:color w:val="000000"/>
        </w:rPr>
        <w:tab/>
        <w:t>The Collaboration Suppliers will provide all additional cooperation and assistance as is reasonably required by the Buyer to ensure the continuous delivery of the services under the Call-Off Contract.</w:t>
      </w:r>
    </w:p>
    <w:p w14:paraId="4FF7B28D" w14:textId="77777777" w:rsidR="003D1CB4" w:rsidRDefault="006B778C">
      <w:pPr>
        <w:pBdr>
          <w:top w:val="nil"/>
          <w:left w:val="nil"/>
          <w:bottom w:val="nil"/>
          <w:right w:val="nil"/>
          <w:between w:val="nil"/>
        </w:pBdr>
        <w:spacing w:after="740"/>
        <w:ind w:right="14" w:hanging="2"/>
        <w:rPr>
          <w:color w:val="000000"/>
        </w:rPr>
      </w:pPr>
      <w:r>
        <w:rPr>
          <w:color w:val="000000"/>
        </w:rPr>
        <w:lastRenderedPageBreak/>
        <w:t xml:space="preserve">4.3 </w:t>
      </w:r>
      <w:r>
        <w:rPr>
          <w:color w:val="000000"/>
        </w:rPr>
        <w:tab/>
        <w:t>The Collaboration Suppliers will ensure that their respective subcontractors provide all cooperation and assistance as set out in the Detailed Collaboration Plan.</w:t>
      </w:r>
    </w:p>
    <w:p w14:paraId="6C89B7A4" w14:textId="77777777" w:rsidR="003D1CB4" w:rsidRDefault="006B778C">
      <w:pPr>
        <w:pStyle w:val="Heading3"/>
        <w:ind w:left="1" w:hanging="3"/>
      </w:pPr>
      <w:r>
        <w:tab/>
      </w:r>
    </w:p>
    <w:p w14:paraId="7A570869" w14:textId="77777777" w:rsidR="003D1CB4" w:rsidRDefault="006B778C">
      <w:pPr>
        <w:pStyle w:val="Heading3"/>
        <w:ind w:left="1" w:hanging="3"/>
      </w:pPr>
      <w:r>
        <w:t xml:space="preserve">5. </w:t>
      </w:r>
      <w:r>
        <w:tab/>
        <w:t>Invoicing</w:t>
      </w:r>
    </w:p>
    <w:p w14:paraId="77EA8B78"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5.1 </w:t>
      </w:r>
      <w:r>
        <w:rPr>
          <w:color w:val="000000"/>
        </w:rPr>
        <w:tab/>
        <w:t>If any sums are due under this Agreement, the Collaboration Supplier responsible for paying the sum will pay within 30 Working Days of receipt of a valid invoice.</w:t>
      </w:r>
    </w:p>
    <w:p w14:paraId="7BF56703" w14:textId="77777777" w:rsidR="003D1CB4" w:rsidRDefault="006B778C">
      <w:pPr>
        <w:pBdr>
          <w:top w:val="nil"/>
          <w:left w:val="nil"/>
          <w:bottom w:val="nil"/>
          <w:right w:val="nil"/>
          <w:between w:val="nil"/>
        </w:pBdr>
        <w:spacing w:after="740"/>
        <w:ind w:right="14" w:hanging="2"/>
        <w:rPr>
          <w:color w:val="000000"/>
        </w:rPr>
      </w:pPr>
      <w:r>
        <w:rPr>
          <w:color w:val="000000"/>
        </w:rPr>
        <w:t xml:space="preserve">5.2 </w:t>
      </w:r>
      <w:r>
        <w:rPr>
          <w:color w:val="000000"/>
        </w:rPr>
        <w:tab/>
        <w:t>Interest will be payable on any late payments under this Agreement under the Late Payment of Commercial Debts (Interest) Act 1998, as amended.</w:t>
      </w:r>
    </w:p>
    <w:p w14:paraId="107DD800" w14:textId="77777777" w:rsidR="003D1CB4" w:rsidRDefault="006B778C">
      <w:pPr>
        <w:pStyle w:val="Heading3"/>
        <w:tabs>
          <w:tab w:val="center" w:pos="1235"/>
          <w:tab w:val="center" w:pos="2734"/>
        </w:tabs>
        <w:ind w:left="0" w:hanging="2"/>
        <w:rPr>
          <w:color w:val="000000"/>
          <w:sz w:val="22"/>
          <w:szCs w:val="22"/>
        </w:rPr>
      </w:pPr>
      <w:r>
        <w:rPr>
          <w:color w:val="000000"/>
          <w:sz w:val="22"/>
          <w:szCs w:val="22"/>
        </w:rPr>
        <w:tab/>
      </w:r>
    </w:p>
    <w:p w14:paraId="46D43FDB" w14:textId="77777777" w:rsidR="003D1CB4" w:rsidRDefault="006B778C">
      <w:pPr>
        <w:pStyle w:val="Heading3"/>
        <w:ind w:left="1" w:hanging="3"/>
      </w:pPr>
      <w:r>
        <w:t xml:space="preserve">6. </w:t>
      </w:r>
      <w:r>
        <w:tab/>
        <w:t>Confidentiality</w:t>
      </w:r>
    </w:p>
    <w:p w14:paraId="57A295D0"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6.1 </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135A43ED" w14:textId="77777777" w:rsidR="003D1CB4" w:rsidRDefault="006B778C">
      <w:pPr>
        <w:pBdr>
          <w:top w:val="nil"/>
          <w:left w:val="nil"/>
          <w:bottom w:val="nil"/>
          <w:right w:val="nil"/>
          <w:between w:val="nil"/>
        </w:pBdr>
        <w:tabs>
          <w:tab w:val="center" w:pos="1272"/>
          <w:tab w:val="center" w:pos="3914"/>
        </w:tabs>
        <w:spacing w:after="310" w:line="290" w:lineRule="auto"/>
        <w:ind w:hanging="2"/>
        <w:rPr>
          <w:color w:val="000000"/>
        </w:rPr>
      </w:pPr>
      <w:r>
        <w:rPr>
          <w:color w:val="000000"/>
        </w:rPr>
        <w:t xml:space="preserve">6.2 </w:t>
      </w:r>
      <w:r>
        <w:rPr>
          <w:color w:val="000000"/>
        </w:rPr>
        <w:tab/>
        <w:t>Each Collaboration Supplier warrants that:</w:t>
      </w:r>
    </w:p>
    <w:p w14:paraId="08EC9C24"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6.2.1 </w:t>
      </w:r>
      <w:r>
        <w:rPr>
          <w:color w:val="000000"/>
        </w:rPr>
        <w:tab/>
        <w:t>any person employed or engaged by it (in connection with this Agreement in the course of such employment or engagement) will only use Confidential Information for the purposes of this Agreement</w:t>
      </w:r>
    </w:p>
    <w:p w14:paraId="782EB7AA"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6.2.2 </w:t>
      </w:r>
      <w:r>
        <w:rPr>
          <w:color w:val="000000"/>
        </w:rPr>
        <w:tab/>
        <w:t>any person employed or engaged by it (in connection with this Agreement) will not disclose any Confidential Information to any third party without the prior written consent of the other party</w:t>
      </w:r>
    </w:p>
    <w:p w14:paraId="3348E381"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0E4C9153" w14:textId="77777777" w:rsidR="003D1CB4" w:rsidRDefault="006B778C">
      <w:pPr>
        <w:pBdr>
          <w:top w:val="nil"/>
          <w:left w:val="nil"/>
          <w:bottom w:val="nil"/>
          <w:right w:val="nil"/>
          <w:between w:val="nil"/>
        </w:pBdr>
        <w:tabs>
          <w:tab w:val="left" w:pos="720"/>
        </w:tabs>
        <w:spacing w:after="310" w:line="290" w:lineRule="auto"/>
        <w:ind w:left="720" w:right="14" w:firstLine="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2A6FDF3E" w14:textId="77777777" w:rsidR="003D1CB4" w:rsidRDefault="006B778C">
      <w:pPr>
        <w:pBdr>
          <w:top w:val="nil"/>
          <w:left w:val="nil"/>
          <w:bottom w:val="nil"/>
          <w:right w:val="nil"/>
          <w:between w:val="nil"/>
        </w:pBdr>
        <w:tabs>
          <w:tab w:val="left" w:pos="720"/>
          <w:tab w:val="center" w:pos="1272"/>
          <w:tab w:val="center" w:pos="5690"/>
        </w:tabs>
        <w:spacing w:after="310" w:line="290" w:lineRule="auto"/>
        <w:ind w:hanging="2"/>
        <w:rPr>
          <w:color w:val="000000"/>
        </w:rPr>
      </w:pPr>
      <w:r>
        <w:rPr>
          <w:color w:val="000000"/>
        </w:rPr>
        <w:t>6.3</w:t>
      </w:r>
      <w:r>
        <w:rPr>
          <w:color w:val="000000"/>
        </w:rPr>
        <w:tab/>
      </w:r>
      <w:r>
        <w:rPr>
          <w:color w:val="000000"/>
        </w:rPr>
        <w:tab/>
        <w:t>The provisions of clauses 6.1 and 6.2 will not apply to any information which is:</w:t>
      </w:r>
    </w:p>
    <w:p w14:paraId="20D408F2" w14:textId="77777777" w:rsidR="003D1CB4" w:rsidRDefault="006B778C">
      <w:pPr>
        <w:pBdr>
          <w:top w:val="nil"/>
          <w:left w:val="nil"/>
          <w:bottom w:val="nil"/>
          <w:right w:val="nil"/>
          <w:between w:val="nil"/>
        </w:pBdr>
        <w:tabs>
          <w:tab w:val="left" w:pos="720"/>
          <w:tab w:val="center" w:pos="1133"/>
          <w:tab w:val="center" w:pos="5468"/>
        </w:tabs>
        <w:spacing w:after="310" w:line="290" w:lineRule="auto"/>
        <w:ind w:left="281"/>
        <w:rPr>
          <w:color w:val="000000"/>
        </w:rPr>
      </w:pPr>
      <w:r>
        <w:rPr>
          <w:color w:val="000000"/>
        </w:rPr>
        <w:t xml:space="preserve"> </w:t>
      </w:r>
      <w:r>
        <w:rPr>
          <w:color w:val="000000"/>
        </w:rPr>
        <w:tab/>
        <w:t>6.3.1 or becomes public knowledge other than by breach of this clause 6</w:t>
      </w:r>
    </w:p>
    <w:p w14:paraId="0167E0F8" w14:textId="77777777" w:rsidR="003D1CB4" w:rsidRDefault="006B778C">
      <w:pPr>
        <w:pBdr>
          <w:top w:val="nil"/>
          <w:left w:val="nil"/>
          <w:bottom w:val="nil"/>
          <w:right w:val="nil"/>
          <w:between w:val="nil"/>
        </w:pBdr>
        <w:tabs>
          <w:tab w:val="left" w:pos="720"/>
        </w:tabs>
        <w:spacing w:after="310" w:line="290" w:lineRule="auto"/>
        <w:ind w:left="720" w:right="13" w:firstLine="0"/>
        <w:rPr>
          <w:color w:val="000000"/>
        </w:rPr>
      </w:pPr>
      <w:r>
        <w:rPr>
          <w:color w:val="000000"/>
        </w:rPr>
        <w:t>6.3.2</w:t>
      </w:r>
      <w:r>
        <w:rPr>
          <w:color w:val="000000"/>
        </w:rPr>
        <w:tab/>
        <w:t>in the possession of the receiving party without restriction in relation to disclosure before the date of receipt from the disclosing party</w:t>
      </w:r>
    </w:p>
    <w:p w14:paraId="092E2E4A" w14:textId="77777777" w:rsidR="003D1CB4" w:rsidRDefault="006B778C">
      <w:pPr>
        <w:pBdr>
          <w:top w:val="nil"/>
          <w:left w:val="nil"/>
          <w:bottom w:val="nil"/>
          <w:right w:val="nil"/>
          <w:between w:val="nil"/>
        </w:pBdr>
        <w:tabs>
          <w:tab w:val="left" w:pos="720"/>
        </w:tabs>
        <w:spacing w:after="310" w:line="290" w:lineRule="auto"/>
        <w:ind w:left="720" w:right="14" w:firstLine="0"/>
        <w:rPr>
          <w:color w:val="000000"/>
        </w:rPr>
      </w:pPr>
      <w:r>
        <w:rPr>
          <w:color w:val="000000"/>
        </w:rPr>
        <w:lastRenderedPageBreak/>
        <w:t>6.3.3</w:t>
      </w:r>
      <w:r>
        <w:rPr>
          <w:color w:val="000000"/>
        </w:rPr>
        <w:tab/>
        <w:t>received from a third party who lawfully acquired it and who is under no obligation restricting its disclosure</w:t>
      </w:r>
    </w:p>
    <w:p w14:paraId="4BB27618" w14:textId="77777777" w:rsidR="003D1CB4" w:rsidRDefault="006B778C">
      <w:pPr>
        <w:pBdr>
          <w:top w:val="nil"/>
          <w:left w:val="nil"/>
          <w:bottom w:val="nil"/>
          <w:right w:val="nil"/>
          <w:between w:val="nil"/>
        </w:pBdr>
        <w:tabs>
          <w:tab w:val="left" w:pos="720"/>
          <w:tab w:val="center" w:pos="1133"/>
          <w:tab w:val="center" w:pos="5685"/>
        </w:tabs>
        <w:spacing w:after="310" w:line="290" w:lineRule="auto"/>
        <w:ind w:hanging="2"/>
        <w:rPr>
          <w:color w:val="000000"/>
        </w:rPr>
      </w:pPr>
      <w:r>
        <w:rPr>
          <w:color w:val="000000"/>
        </w:rPr>
        <w:tab/>
      </w:r>
      <w:r>
        <w:rPr>
          <w:color w:val="000000"/>
        </w:rPr>
        <w:tab/>
        <w:t>6.3.4 independently developed without access to the Confidential Information</w:t>
      </w:r>
    </w:p>
    <w:p w14:paraId="18695851" w14:textId="77777777" w:rsidR="003D1CB4" w:rsidRDefault="006B778C">
      <w:pPr>
        <w:pBdr>
          <w:top w:val="nil"/>
          <w:left w:val="nil"/>
          <w:bottom w:val="nil"/>
          <w:right w:val="nil"/>
          <w:between w:val="nil"/>
        </w:pBdr>
        <w:tabs>
          <w:tab w:val="left" w:pos="720"/>
        </w:tabs>
        <w:spacing w:after="342"/>
        <w:ind w:left="720" w:right="14" w:firstLine="0"/>
        <w:rPr>
          <w:color w:val="000000"/>
        </w:rPr>
      </w:pPr>
      <w:r>
        <w:rPr>
          <w:color w:val="000000"/>
        </w:rPr>
        <w:t>6.3.5</w:t>
      </w:r>
      <w:r>
        <w:rPr>
          <w:color w:val="000000"/>
        </w:rPr>
        <w:tab/>
        <w:t>required to be disclosed by law or by any judicial, arbitral, regulatory or other authority of competent jurisdiction</w:t>
      </w:r>
    </w:p>
    <w:p w14:paraId="1C6DD247" w14:textId="77777777" w:rsidR="003D1CB4" w:rsidRDefault="006B778C">
      <w:pPr>
        <w:pBdr>
          <w:top w:val="nil"/>
          <w:left w:val="nil"/>
          <w:bottom w:val="nil"/>
          <w:right w:val="nil"/>
          <w:between w:val="nil"/>
        </w:pBdr>
        <w:spacing w:after="742"/>
        <w:ind w:right="14" w:hanging="2"/>
        <w:rPr>
          <w:color w:val="000000"/>
        </w:rPr>
      </w:pPr>
      <w:r>
        <w:rPr>
          <w:color w:val="000000"/>
        </w:rPr>
        <w:t xml:space="preserve">6.4 </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3C289FC5" w14:textId="77777777" w:rsidR="003D1CB4" w:rsidRDefault="006B778C">
      <w:pPr>
        <w:pStyle w:val="Heading3"/>
        <w:tabs>
          <w:tab w:val="center" w:pos="1235"/>
          <w:tab w:val="center" w:pos="2526"/>
        </w:tabs>
        <w:ind w:left="0" w:hanging="2"/>
        <w:rPr>
          <w:color w:val="000000"/>
          <w:sz w:val="22"/>
          <w:szCs w:val="22"/>
        </w:rPr>
      </w:pPr>
      <w:r>
        <w:rPr>
          <w:color w:val="000000"/>
          <w:sz w:val="22"/>
          <w:szCs w:val="22"/>
        </w:rPr>
        <w:tab/>
      </w:r>
    </w:p>
    <w:p w14:paraId="7D862852" w14:textId="77777777" w:rsidR="003D1CB4" w:rsidRDefault="006B778C">
      <w:pPr>
        <w:pStyle w:val="Heading3"/>
        <w:ind w:left="1" w:hanging="3"/>
      </w:pPr>
      <w:r>
        <w:t xml:space="preserve">7. </w:t>
      </w:r>
      <w:r>
        <w:tab/>
        <w:t>Warranties</w:t>
      </w:r>
    </w:p>
    <w:p w14:paraId="1EC5D73D" w14:textId="77777777" w:rsidR="003D1CB4" w:rsidRDefault="006B778C">
      <w:pPr>
        <w:pBdr>
          <w:top w:val="nil"/>
          <w:left w:val="nil"/>
          <w:bottom w:val="nil"/>
          <w:right w:val="nil"/>
          <w:between w:val="nil"/>
        </w:pBdr>
        <w:tabs>
          <w:tab w:val="center" w:pos="720"/>
          <w:tab w:val="center" w:pos="1272"/>
          <w:tab w:val="center" w:pos="4565"/>
        </w:tabs>
        <w:spacing w:after="310" w:line="290" w:lineRule="auto"/>
        <w:ind w:hanging="2"/>
        <w:rPr>
          <w:color w:val="000000"/>
        </w:rPr>
      </w:pPr>
      <w:r>
        <w:rPr>
          <w:color w:val="000000"/>
        </w:rPr>
        <w:t>7.1</w:t>
      </w:r>
      <w:r>
        <w:rPr>
          <w:color w:val="000000"/>
        </w:rPr>
        <w:tab/>
        <w:t xml:space="preserve"> </w:t>
      </w:r>
      <w:r>
        <w:rPr>
          <w:color w:val="000000"/>
        </w:rPr>
        <w:tab/>
        <w:t>Each Collaboration Supplier warrants and represents that:</w:t>
      </w:r>
    </w:p>
    <w:p w14:paraId="26DF05F8"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7.1.1 </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54F4C785"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7.1.2 </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D971DA5" w14:textId="77777777" w:rsidR="003D1CB4" w:rsidRDefault="006B778C">
      <w:pPr>
        <w:pBdr>
          <w:top w:val="nil"/>
          <w:left w:val="nil"/>
          <w:bottom w:val="nil"/>
          <w:right w:val="nil"/>
          <w:between w:val="nil"/>
        </w:pBdr>
        <w:spacing w:after="362"/>
        <w:ind w:right="14" w:hanging="2"/>
        <w:rPr>
          <w:color w:val="000000"/>
        </w:rPr>
      </w:pPr>
      <w:r>
        <w:rPr>
          <w:color w:val="000000"/>
        </w:rPr>
        <w:t xml:space="preserve">7.2 </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39592519" w14:textId="77777777" w:rsidR="003D1CB4" w:rsidRDefault="006B778C">
      <w:pPr>
        <w:pStyle w:val="Heading3"/>
        <w:tabs>
          <w:tab w:val="center" w:pos="1235"/>
          <w:tab w:val="center" w:pos="3066"/>
        </w:tabs>
        <w:ind w:left="0" w:hanging="2"/>
        <w:rPr>
          <w:color w:val="000000"/>
          <w:sz w:val="22"/>
          <w:szCs w:val="22"/>
        </w:rPr>
      </w:pPr>
      <w:r>
        <w:rPr>
          <w:color w:val="000000"/>
          <w:sz w:val="22"/>
          <w:szCs w:val="22"/>
        </w:rPr>
        <w:tab/>
      </w:r>
    </w:p>
    <w:p w14:paraId="2BF107F9" w14:textId="77777777" w:rsidR="003D1CB4" w:rsidRDefault="006B778C">
      <w:pPr>
        <w:pStyle w:val="Heading3"/>
        <w:ind w:left="1" w:hanging="3"/>
      </w:pPr>
      <w:r>
        <w:t xml:space="preserve">8. </w:t>
      </w:r>
      <w:r>
        <w:tab/>
        <w:t>Limitation of liability</w:t>
      </w:r>
    </w:p>
    <w:p w14:paraId="58CBB7C4"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8.1 </w:t>
      </w:r>
      <w:r>
        <w:rPr>
          <w:color w:val="000000"/>
        </w:rPr>
        <w:tab/>
        <w:t>None of the parties exclude or limit their liability for death or personal injury resulting from negligence, or for any breach of any obligations implied by Section 2 of the Supply of Goods and Services Act 1982.</w:t>
      </w:r>
    </w:p>
    <w:p w14:paraId="1A55D204"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8.2 </w:t>
      </w:r>
      <w:r>
        <w:rPr>
          <w:color w:val="000000"/>
        </w:rPr>
        <w:tab/>
        <w:t>Nothing in this Agreement will exclude or limit the liability of any party for fraud or fraudulent misrepresentation.</w:t>
      </w:r>
    </w:p>
    <w:p w14:paraId="6966A7EF"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8.3 </w:t>
      </w:r>
      <w:r>
        <w:rPr>
          <w:color w:val="000000"/>
        </w:rP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w:t>
      </w:r>
      <w:r>
        <w:rPr>
          <w:color w:val="000000"/>
        </w:rPr>
        <w:lastRenderedPageBreak/>
        <w:t>statutory duty or otherwise under this Agreement (excluding Clause 6.4, which will be subject to the limitations of liability set out in the relevant Contract) will be limited to [(£,000)].</w:t>
      </w:r>
    </w:p>
    <w:p w14:paraId="22457CC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8.4 </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5ED0A8EC" w14:textId="77777777" w:rsidR="003D1CB4" w:rsidRDefault="006B778C">
      <w:pPr>
        <w:pBdr>
          <w:top w:val="nil"/>
          <w:left w:val="nil"/>
          <w:bottom w:val="nil"/>
          <w:right w:val="nil"/>
          <w:between w:val="nil"/>
        </w:pBdr>
        <w:tabs>
          <w:tab w:val="center" w:pos="720"/>
          <w:tab w:val="center" w:pos="1272"/>
          <w:tab w:val="left" w:pos="1843"/>
          <w:tab w:val="right" w:pos="10771"/>
        </w:tabs>
        <w:spacing w:after="11"/>
        <w:ind w:hanging="2"/>
        <w:rPr>
          <w:color w:val="000000"/>
        </w:rPr>
      </w:pPr>
      <w:r>
        <w:rPr>
          <w:color w:val="000000"/>
        </w:rPr>
        <w:t xml:space="preserve">8.5 </w:t>
      </w:r>
      <w:r>
        <w:rPr>
          <w:color w:val="000000"/>
        </w:rPr>
        <w:tab/>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5ED3C48" w14:textId="77777777" w:rsidR="003D1CB4" w:rsidRDefault="003D1CB4">
      <w:pPr>
        <w:pBdr>
          <w:top w:val="nil"/>
          <w:left w:val="nil"/>
          <w:bottom w:val="nil"/>
          <w:right w:val="nil"/>
          <w:between w:val="nil"/>
        </w:pBdr>
        <w:tabs>
          <w:tab w:val="center" w:pos="1272"/>
          <w:tab w:val="left" w:pos="1843"/>
          <w:tab w:val="right" w:pos="10771"/>
        </w:tabs>
        <w:spacing w:after="11"/>
        <w:ind w:hanging="2"/>
        <w:rPr>
          <w:color w:val="000000"/>
        </w:rPr>
      </w:pPr>
    </w:p>
    <w:p w14:paraId="792E41C3" w14:textId="77777777" w:rsidR="003D1CB4" w:rsidRDefault="006B778C">
      <w:pPr>
        <w:pBdr>
          <w:top w:val="nil"/>
          <w:left w:val="nil"/>
          <w:bottom w:val="nil"/>
          <w:right w:val="nil"/>
          <w:between w:val="nil"/>
        </w:pBdr>
        <w:tabs>
          <w:tab w:val="center" w:pos="720"/>
          <w:tab w:val="center" w:pos="1133"/>
          <w:tab w:val="center" w:pos="3350"/>
        </w:tabs>
        <w:spacing w:after="15"/>
        <w:ind w:hanging="2"/>
        <w:rPr>
          <w:color w:val="000000"/>
        </w:rPr>
      </w:pPr>
      <w:r>
        <w:rPr>
          <w:color w:val="000000"/>
        </w:rPr>
        <w:tab/>
      </w:r>
      <w:r>
        <w:rPr>
          <w:color w:val="000000"/>
        </w:rPr>
        <w:tab/>
      </w:r>
      <w:r>
        <w:rPr>
          <w:color w:val="000000"/>
        </w:rPr>
        <w:tab/>
        <w:t>8.5.1 indirect loss or damage</w:t>
      </w:r>
    </w:p>
    <w:p w14:paraId="7E9DCB19" w14:textId="77777777" w:rsidR="003D1CB4" w:rsidRDefault="006B778C">
      <w:pPr>
        <w:pBdr>
          <w:top w:val="nil"/>
          <w:left w:val="nil"/>
          <w:bottom w:val="nil"/>
          <w:right w:val="nil"/>
          <w:between w:val="nil"/>
        </w:pBdr>
        <w:tabs>
          <w:tab w:val="center" w:pos="720"/>
          <w:tab w:val="center" w:pos="1133"/>
          <w:tab w:val="center" w:pos="3339"/>
        </w:tabs>
        <w:spacing w:after="17"/>
        <w:ind w:hanging="2"/>
        <w:rPr>
          <w:color w:val="000000"/>
        </w:rPr>
      </w:pPr>
      <w:r>
        <w:rPr>
          <w:color w:val="000000"/>
        </w:rPr>
        <w:tab/>
      </w:r>
      <w:r>
        <w:rPr>
          <w:color w:val="000000"/>
        </w:rPr>
        <w:tab/>
      </w:r>
      <w:r>
        <w:rPr>
          <w:color w:val="000000"/>
        </w:rPr>
        <w:tab/>
        <w:t>8.5.2 special loss or damage</w:t>
      </w:r>
    </w:p>
    <w:p w14:paraId="068588A1" w14:textId="77777777" w:rsidR="003D1CB4" w:rsidRDefault="006B778C">
      <w:pPr>
        <w:pBdr>
          <w:top w:val="nil"/>
          <w:left w:val="nil"/>
          <w:bottom w:val="nil"/>
          <w:right w:val="nil"/>
          <w:between w:val="nil"/>
        </w:pBdr>
        <w:tabs>
          <w:tab w:val="center" w:pos="720"/>
          <w:tab w:val="center" w:pos="1133"/>
          <w:tab w:val="center" w:pos="3675"/>
        </w:tabs>
        <w:spacing w:after="17"/>
        <w:ind w:hanging="2"/>
        <w:rPr>
          <w:color w:val="000000"/>
        </w:rPr>
      </w:pPr>
      <w:r>
        <w:rPr>
          <w:color w:val="000000"/>
        </w:rPr>
        <w:tab/>
      </w:r>
      <w:r>
        <w:rPr>
          <w:color w:val="000000"/>
        </w:rPr>
        <w:tab/>
      </w:r>
      <w:r>
        <w:rPr>
          <w:color w:val="000000"/>
        </w:rPr>
        <w:tab/>
        <w:t>8.5.3 consequential loss or damage</w:t>
      </w:r>
    </w:p>
    <w:p w14:paraId="4BD7366B" w14:textId="77777777" w:rsidR="003D1CB4" w:rsidRDefault="006B778C">
      <w:pPr>
        <w:pBdr>
          <w:top w:val="nil"/>
          <w:left w:val="nil"/>
          <w:bottom w:val="nil"/>
          <w:right w:val="nil"/>
          <w:between w:val="nil"/>
        </w:pBdr>
        <w:tabs>
          <w:tab w:val="center" w:pos="720"/>
          <w:tab w:val="center" w:pos="1133"/>
          <w:tab w:val="center" w:pos="3675"/>
        </w:tabs>
        <w:spacing w:after="17"/>
        <w:ind w:hanging="2"/>
        <w:rPr>
          <w:color w:val="000000"/>
        </w:rPr>
      </w:pPr>
      <w:r>
        <w:rPr>
          <w:color w:val="000000"/>
        </w:rPr>
        <w:tab/>
      </w:r>
      <w:r>
        <w:rPr>
          <w:color w:val="000000"/>
        </w:rPr>
        <w:tab/>
      </w:r>
      <w:r>
        <w:rPr>
          <w:color w:val="000000"/>
        </w:rPr>
        <w:tab/>
        <w:t>8.5.4</w:t>
      </w:r>
      <w:r>
        <w:t xml:space="preserve"> </w:t>
      </w:r>
      <w:r>
        <w:rPr>
          <w:color w:val="000000"/>
        </w:rPr>
        <w:t>loss of profits (whether direct or indirect)</w:t>
      </w:r>
    </w:p>
    <w:p w14:paraId="1A4F8DFA" w14:textId="77777777" w:rsidR="003D1CB4" w:rsidRDefault="006B778C">
      <w:pPr>
        <w:pBdr>
          <w:top w:val="nil"/>
          <w:left w:val="nil"/>
          <w:bottom w:val="nil"/>
          <w:right w:val="nil"/>
          <w:between w:val="nil"/>
        </w:pBdr>
        <w:tabs>
          <w:tab w:val="center" w:pos="720"/>
          <w:tab w:val="center" w:pos="1133"/>
          <w:tab w:val="center" w:pos="4273"/>
        </w:tabs>
        <w:spacing w:after="18"/>
        <w:ind w:hanging="2"/>
        <w:rPr>
          <w:color w:val="000000"/>
        </w:rPr>
      </w:pPr>
      <w:r>
        <w:rPr>
          <w:color w:val="000000"/>
        </w:rPr>
        <w:tab/>
      </w:r>
      <w:r>
        <w:rPr>
          <w:color w:val="000000"/>
        </w:rPr>
        <w:tab/>
      </w:r>
      <w:r>
        <w:rPr>
          <w:color w:val="000000"/>
        </w:rPr>
        <w:tab/>
        <w:t>8.5.5 loss of turnover (whether direct or indirect)</w:t>
      </w:r>
    </w:p>
    <w:p w14:paraId="790660E5" w14:textId="77777777" w:rsidR="003D1CB4" w:rsidRDefault="006B778C">
      <w:pPr>
        <w:pBdr>
          <w:top w:val="nil"/>
          <w:left w:val="nil"/>
          <w:bottom w:val="nil"/>
          <w:right w:val="nil"/>
          <w:between w:val="nil"/>
        </w:pBdr>
        <w:tabs>
          <w:tab w:val="center" w:pos="720"/>
          <w:tab w:val="center" w:pos="1133"/>
          <w:tab w:val="center" w:pos="4963"/>
        </w:tabs>
        <w:spacing w:after="15"/>
        <w:ind w:hanging="2"/>
        <w:rPr>
          <w:color w:val="000000"/>
        </w:rPr>
      </w:pPr>
      <w:r>
        <w:rPr>
          <w:color w:val="000000"/>
        </w:rPr>
        <w:tab/>
      </w:r>
      <w:r>
        <w:rPr>
          <w:color w:val="000000"/>
        </w:rPr>
        <w:tab/>
      </w:r>
      <w:r>
        <w:rPr>
          <w:color w:val="000000"/>
        </w:rPr>
        <w:tab/>
        <w:t>8.5.6 loss of business opportunities (whether direct or indirect)</w:t>
      </w:r>
    </w:p>
    <w:p w14:paraId="04C0306C" w14:textId="77777777" w:rsidR="003D1CB4" w:rsidRDefault="006B778C">
      <w:pPr>
        <w:pBdr>
          <w:top w:val="nil"/>
          <w:left w:val="nil"/>
          <w:bottom w:val="nil"/>
          <w:right w:val="nil"/>
          <w:between w:val="nil"/>
        </w:pBdr>
        <w:tabs>
          <w:tab w:val="left" w:pos="720"/>
          <w:tab w:val="center" w:pos="1133"/>
          <w:tab w:val="center" w:pos="4468"/>
        </w:tabs>
        <w:spacing w:after="310" w:line="290" w:lineRule="auto"/>
        <w:ind w:hanging="2"/>
        <w:rPr>
          <w:color w:val="000000"/>
        </w:rPr>
      </w:pPr>
      <w:r>
        <w:rPr>
          <w:color w:val="000000"/>
        </w:rPr>
        <w:tab/>
      </w:r>
      <w:r>
        <w:rPr>
          <w:color w:val="000000"/>
        </w:rPr>
        <w:tab/>
      </w:r>
      <w:r>
        <w:rPr>
          <w:color w:val="000000"/>
        </w:rPr>
        <w:tab/>
        <w:t>8.5.7</w:t>
      </w:r>
      <w:r>
        <w:t xml:space="preserve"> </w:t>
      </w:r>
      <w:r>
        <w:rPr>
          <w:color w:val="000000"/>
        </w:rPr>
        <w:t>damage to goodwill (whether direct or indirect)</w:t>
      </w:r>
    </w:p>
    <w:p w14:paraId="5C0E6331"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8.6 </w:t>
      </w:r>
      <w:r>
        <w:rPr>
          <w:color w:val="000000"/>
        </w:rPr>
        <w:tab/>
        <w:t>Subject always to clauses 8.1 and 8.2, the provisions of clause 8.5 will not be taken as limiting the right of the Buyer to among other things, recover as a direct loss any:</w:t>
      </w:r>
    </w:p>
    <w:p w14:paraId="2F004557"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8.6.1 additional operational or administrative costs and expenses arising from a Collaboration Supplier’s Default</w:t>
      </w:r>
    </w:p>
    <w:p w14:paraId="3870DBB8"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8.6.2 wasted expenditure or charges rendered unnecessary or incurred by the Buyer arising from a Collaboration Supplier's Default</w:t>
      </w:r>
    </w:p>
    <w:p w14:paraId="5CA9F5C3" w14:textId="77777777" w:rsidR="003D1CB4" w:rsidRDefault="006B778C">
      <w:pPr>
        <w:pStyle w:val="Heading3"/>
        <w:tabs>
          <w:tab w:val="center" w:pos="1235"/>
          <w:tab w:val="center" w:pos="3503"/>
        </w:tabs>
        <w:ind w:left="0" w:hanging="2"/>
        <w:rPr>
          <w:color w:val="000000"/>
          <w:sz w:val="22"/>
          <w:szCs w:val="22"/>
        </w:rPr>
      </w:pPr>
      <w:r>
        <w:rPr>
          <w:color w:val="000000"/>
          <w:sz w:val="22"/>
          <w:szCs w:val="22"/>
        </w:rPr>
        <w:tab/>
      </w:r>
    </w:p>
    <w:p w14:paraId="7F462476" w14:textId="77777777" w:rsidR="003D1CB4" w:rsidRDefault="006B778C">
      <w:pPr>
        <w:pStyle w:val="Heading3"/>
        <w:ind w:left="1" w:hanging="3"/>
      </w:pPr>
      <w:r>
        <w:t xml:space="preserve">9. </w:t>
      </w:r>
      <w:r>
        <w:tab/>
        <w:t>Dispute resolution process</w:t>
      </w:r>
    </w:p>
    <w:p w14:paraId="40F1AEEA"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9.1 </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2D01E2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9.2 </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55217B29" w14:textId="77777777" w:rsidR="003D1CB4" w:rsidRDefault="006B778C">
      <w:pPr>
        <w:pBdr>
          <w:top w:val="nil"/>
          <w:left w:val="nil"/>
          <w:bottom w:val="nil"/>
          <w:right w:val="nil"/>
          <w:between w:val="nil"/>
        </w:pBdr>
        <w:tabs>
          <w:tab w:val="center" w:pos="1272"/>
          <w:tab w:val="center" w:pos="5460"/>
        </w:tabs>
        <w:spacing w:after="148"/>
        <w:ind w:hanging="2"/>
        <w:rPr>
          <w:color w:val="000000"/>
        </w:rPr>
      </w:pPr>
      <w:r>
        <w:rPr>
          <w:color w:val="000000"/>
        </w:rPr>
        <w:t xml:space="preserve">9.3 </w:t>
      </w:r>
      <w:r>
        <w:rPr>
          <w:color w:val="000000"/>
        </w:rPr>
        <w:tab/>
        <w:t>The process for mediation and consequential provisions for mediation are:</w:t>
      </w:r>
    </w:p>
    <w:p w14:paraId="007EA831"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9.3.1 </w:t>
      </w:r>
      <w:r>
        <w:rPr>
          <w:color w:val="000000"/>
        </w:rPr>
        <w:tab/>
        <w:t xml:space="preserve">a neutral adviser or mediator will be chosen by agreement between the parties or, if they are unable to agree upon a Mediator within 10 Working Days after a </w:t>
      </w:r>
      <w:r>
        <w:rPr>
          <w:color w:val="000000"/>
        </w:rPr>
        <w:lastRenderedPageBreak/>
        <w:t>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607208B"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9.3.2 </w:t>
      </w:r>
      <w:r>
        <w:rPr>
          <w:color w:val="000000"/>
        </w:rPr>
        <w:tab/>
        <w:t>the parties will within 10 Working Days of the appointment of the Mediator meet to agree a programme for the exchange of all relevant information and the structure of the negotiations</w:t>
      </w:r>
    </w:p>
    <w:p w14:paraId="2A782594"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9.3.3 </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5E465CC4"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9.3.4 </w:t>
      </w:r>
      <w:r>
        <w:rPr>
          <w:color w:val="000000"/>
        </w:rPr>
        <w:tab/>
        <w:t>if the parties reach agreement on the resolution of the dispute, the agreement will be put in writing and will be binding on the parties once it is signed by their authorised representatives</w:t>
      </w:r>
    </w:p>
    <w:p w14:paraId="4C61C406"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9.3.5 </w:t>
      </w:r>
      <w:r>
        <w:rPr>
          <w:color w:val="000000"/>
        </w:rPr>
        <w:tab/>
        <w:t xml:space="preserve">failing agreement, any of the parties may invite the Mediator to provide a </w:t>
      </w:r>
      <w:proofErr w:type="spellStart"/>
      <w:proofErr w:type="gramStart"/>
      <w:r>
        <w:t>non binding</w:t>
      </w:r>
      <w:proofErr w:type="spellEnd"/>
      <w:proofErr w:type="gramEnd"/>
      <w:r>
        <w:rPr>
          <w:color w:val="000000"/>
        </w:rPr>
        <w:t xml:space="preserve"> but informative opinion in writing. The opinion will be provided on a without prejudice basis and will not be used in evidence in any proceedings relating to this Agreement without the prior written consent of all the parties</w:t>
      </w:r>
    </w:p>
    <w:p w14:paraId="5DAA033A"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9.3.6 </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5E4ABB3C"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9.4 </w:t>
      </w:r>
      <w:r>
        <w:rPr>
          <w:color w:val="000000"/>
        </w:rPr>
        <w:tab/>
        <w:t>The parties must continue to perform their respective obligations under this Agreement and under their respective Contracts pending the resolution of a dispute.</w:t>
      </w:r>
    </w:p>
    <w:p w14:paraId="73FDCD9A" w14:textId="77777777" w:rsidR="003D1CB4" w:rsidRDefault="006B778C">
      <w:pPr>
        <w:pStyle w:val="Heading3"/>
        <w:ind w:left="1" w:hanging="3"/>
      </w:pPr>
      <w:r>
        <w:t>10. Termination and consequences of termination</w:t>
      </w:r>
    </w:p>
    <w:p w14:paraId="6AC580DB" w14:textId="77777777" w:rsidR="003D1CB4" w:rsidRDefault="006B778C">
      <w:pPr>
        <w:ind w:hanging="2"/>
      </w:pPr>
      <w:r>
        <w:t xml:space="preserve">10.1 </w:t>
      </w:r>
      <w:r>
        <w:tab/>
        <w:t>Termination</w:t>
      </w:r>
    </w:p>
    <w:p w14:paraId="35ED51C3" w14:textId="77777777" w:rsidR="003D1CB4" w:rsidRDefault="003D1CB4">
      <w:pPr>
        <w:ind w:hanging="2"/>
      </w:pPr>
    </w:p>
    <w:p w14:paraId="6C667796"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10.1.1 The Buyer has the right to terminate this Agreement at any time by notice in writing to the Collaboration Suppliers whenever the Buyer has the right to terminate a Collaboration Supplier’s [respective contract] [Call-Off Contract].</w:t>
      </w:r>
    </w:p>
    <w:p w14:paraId="320695DA"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10.1.2 </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41AF9673" w14:textId="77777777" w:rsidR="003D1CB4" w:rsidRDefault="006B778C">
      <w:pPr>
        <w:ind w:hanging="2"/>
      </w:pPr>
      <w:r>
        <w:t xml:space="preserve">10.2 </w:t>
      </w:r>
      <w:r>
        <w:tab/>
        <w:t>Consequences of termination</w:t>
      </w:r>
    </w:p>
    <w:p w14:paraId="082B93D8" w14:textId="77777777" w:rsidR="003D1CB4" w:rsidRDefault="003D1CB4">
      <w:pPr>
        <w:ind w:hanging="2"/>
        <w:rPr>
          <w:color w:val="000000"/>
        </w:rPr>
      </w:pPr>
    </w:p>
    <w:p w14:paraId="0AD385B0" w14:textId="77777777" w:rsidR="003D1CB4" w:rsidRDefault="006B778C">
      <w:pPr>
        <w:pBdr>
          <w:top w:val="nil"/>
          <w:left w:val="nil"/>
          <w:bottom w:val="nil"/>
          <w:right w:val="nil"/>
          <w:between w:val="nil"/>
        </w:pBdr>
        <w:spacing w:after="310" w:line="290" w:lineRule="auto"/>
        <w:ind w:left="720" w:right="13" w:firstLine="0"/>
        <w:rPr>
          <w:color w:val="000000"/>
        </w:rPr>
      </w:pPr>
      <w:r>
        <w:rPr>
          <w:color w:val="000000"/>
        </w:rPr>
        <w:t>10.2.1 Subject to any other right or remedy of the parties, the Collaboration Suppliers and the Buyer will continue to comply with their respective obligations under the [contracts] [Call-Off Contracts] following the termination (however arising) of this Agreement.</w:t>
      </w:r>
    </w:p>
    <w:p w14:paraId="6FBC5799" w14:textId="77777777" w:rsidR="003D1CB4" w:rsidRDefault="006B778C">
      <w:pPr>
        <w:pBdr>
          <w:top w:val="nil"/>
          <w:left w:val="nil"/>
          <w:bottom w:val="nil"/>
          <w:right w:val="nil"/>
          <w:between w:val="nil"/>
        </w:pBdr>
        <w:spacing w:after="718"/>
        <w:ind w:left="720" w:right="14" w:firstLine="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27797E4C" w14:textId="77777777" w:rsidR="003D1CB4" w:rsidRDefault="006B778C">
      <w:pPr>
        <w:pStyle w:val="Heading3"/>
        <w:ind w:left="1" w:hanging="3"/>
      </w:pPr>
      <w:r>
        <w:t>11. General provisions</w:t>
      </w:r>
    </w:p>
    <w:p w14:paraId="7AEEEADE" w14:textId="77777777" w:rsidR="003D1CB4" w:rsidRDefault="006B778C">
      <w:pPr>
        <w:ind w:hanging="2"/>
      </w:pPr>
      <w:r>
        <w:t xml:space="preserve">11.1 </w:t>
      </w:r>
      <w:r>
        <w:tab/>
        <w:t>Force majeure</w:t>
      </w:r>
    </w:p>
    <w:p w14:paraId="3AB54EDE" w14:textId="77777777" w:rsidR="003D1CB4" w:rsidRDefault="003D1CB4">
      <w:pPr>
        <w:ind w:hanging="2"/>
        <w:rPr>
          <w:color w:val="000000"/>
        </w:rPr>
      </w:pPr>
    </w:p>
    <w:p w14:paraId="589F7D2E"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11.1.1 </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9922214"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11.1.2 </w:t>
      </w:r>
      <w:r>
        <w:rPr>
          <w:color w:val="000000"/>
        </w:rPr>
        <w:tab/>
        <w:t>Subject to the remaining provisions of this clause 11.1, any party to this Agreement may claim relief from liability for non-performance of its obligations to the extent this is due to a Force Majeure Event.</w:t>
      </w:r>
    </w:p>
    <w:p w14:paraId="76324755"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01E781A4" w14:textId="77777777" w:rsidR="003D1CB4" w:rsidRDefault="006B778C">
      <w:pPr>
        <w:pBdr>
          <w:top w:val="nil"/>
          <w:left w:val="nil"/>
          <w:bottom w:val="nil"/>
          <w:right w:val="nil"/>
          <w:between w:val="nil"/>
        </w:pBdr>
        <w:ind w:left="720" w:right="14" w:firstLine="0"/>
        <w:rPr>
          <w:color w:val="000000"/>
        </w:rPr>
      </w:pPr>
      <w:r>
        <w:rPr>
          <w:color w:val="000000"/>
        </w:rPr>
        <w:t xml:space="preserve">11.1.4 </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29652A80" w14:textId="77777777" w:rsidR="003D1CB4" w:rsidRDefault="003D1CB4">
      <w:pPr>
        <w:pBdr>
          <w:top w:val="nil"/>
          <w:left w:val="nil"/>
          <w:bottom w:val="nil"/>
          <w:right w:val="nil"/>
          <w:between w:val="nil"/>
        </w:pBdr>
        <w:ind w:right="14" w:hanging="2"/>
        <w:rPr>
          <w:color w:val="000000"/>
        </w:rPr>
      </w:pPr>
    </w:p>
    <w:p w14:paraId="291C33A4" w14:textId="77777777" w:rsidR="003D1CB4" w:rsidRDefault="006B778C">
      <w:pPr>
        <w:pBdr>
          <w:top w:val="nil"/>
          <w:left w:val="nil"/>
          <w:bottom w:val="nil"/>
          <w:right w:val="nil"/>
          <w:between w:val="nil"/>
        </w:pBdr>
        <w:spacing w:after="626"/>
        <w:ind w:left="720" w:right="14" w:firstLine="0"/>
        <w:rPr>
          <w:color w:val="000000"/>
        </w:rPr>
      </w:pPr>
      <w:r>
        <w:rPr>
          <w:color w:val="000000"/>
        </w:rPr>
        <w:t>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39F5DB77" w14:textId="77777777" w:rsidR="003D1CB4" w:rsidRDefault="006B778C">
      <w:pPr>
        <w:ind w:hanging="2"/>
      </w:pPr>
      <w:r>
        <w:t xml:space="preserve">11.2 </w:t>
      </w:r>
      <w:r>
        <w:tab/>
        <w:t>Assignment and subcontracting</w:t>
      </w:r>
    </w:p>
    <w:p w14:paraId="27F1499C" w14:textId="77777777" w:rsidR="003D1CB4" w:rsidRDefault="003D1CB4">
      <w:pPr>
        <w:ind w:hanging="2"/>
        <w:rPr>
          <w:color w:val="000000"/>
        </w:rPr>
      </w:pPr>
    </w:p>
    <w:p w14:paraId="6EA1B64B"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11.2.1 </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4CDB462B" w14:textId="77777777" w:rsidR="003D1CB4" w:rsidRDefault="006B778C">
      <w:pPr>
        <w:pBdr>
          <w:top w:val="nil"/>
          <w:left w:val="nil"/>
          <w:bottom w:val="nil"/>
          <w:right w:val="nil"/>
          <w:between w:val="nil"/>
        </w:pBdr>
        <w:spacing w:after="627"/>
        <w:ind w:left="720" w:right="14" w:firstLine="0"/>
        <w:rPr>
          <w:color w:val="000000"/>
        </w:rPr>
      </w:pPr>
      <w:r>
        <w:rPr>
          <w:color w:val="000000"/>
        </w:rPr>
        <w:lastRenderedPageBreak/>
        <w:t xml:space="preserve">11.2.2 </w:t>
      </w:r>
      <w:r>
        <w:rPr>
          <w:color w:val="000000"/>
        </w:rPr>
        <w:tab/>
        <w:t>Any subcontractors identified in the Detailed Collaboration Plan can perform those elements identified in the Detailed Collaboration Plan to be performed by the Subcontractors.</w:t>
      </w:r>
    </w:p>
    <w:p w14:paraId="131FC141" w14:textId="77777777" w:rsidR="003D1CB4" w:rsidRDefault="006B778C">
      <w:pPr>
        <w:ind w:hanging="2"/>
      </w:pPr>
      <w:r>
        <w:t xml:space="preserve">11.3 </w:t>
      </w:r>
      <w:r>
        <w:tab/>
        <w:t>Notices</w:t>
      </w:r>
    </w:p>
    <w:p w14:paraId="4445A817" w14:textId="77777777" w:rsidR="003D1CB4" w:rsidRDefault="003D1CB4">
      <w:pPr>
        <w:ind w:hanging="2"/>
        <w:rPr>
          <w:color w:val="000000"/>
        </w:rPr>
      </w:pPr>
    </w:p>
    <w:p w14:paraId="3F4E4D27"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11.3.1 </w:t>
      </w:r>
      <w:r>
        <w:rPr>
          <w:color w:val="000000"/>
        </w:rPr>
        <w:tab/>
        <w:t>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39F29FFE" w14:textId="77777777" w:rsidR="003D1CB4" w:rsidRDefault="006B778C">
      <w:pPr>
        <w:pBdr>
          <w:top w:val="nil"/>
          <w:left w:val="nil"/>
          <w:bottom w:val="nil"/>
          <w:right w:val="nil"/>
          <w:between w:val="nil"/>
        </w:pBdr>
        <w:spacing w:after="622"/>
        <w:ind w:left="720" w:right="14" w:firstLine="0"/>
        <w:rPr>
          <w:color w:val="000000"/>
        </w:rPr>
      </w:pPr>
      <w:r>
        <w:rPr>
          <w:color w:val="000000"/>
        </w:rPr>
        <w:t xml:space="preserve">11.3.2 </w:t>
      </w:r>
      <w:r>
        <w:rPr>
          <w:color w:val="000000"/>
        </w:rPr>
        <w:tab/>
        <w:t>For the purposes of clause 11.3.1, the address of each of the parties are those in the Detailed Collaboration Plan.</w:t>
      </w:r>
    </w:p>
    <w:p w14:paraId="2BF0B069" w14:textId="77777777" w:rsidR="003D1CB4" w:rsidRDefault="006B778C">
      <w:pPr>
        <w:ind w:hanging="2"/>
      </w:pPr>
      <w:r>
        <w:t xml:space="preserve">11.4 </w:t>
      </w:r>
      <w:r>
        <w:tab/>
        <w:t>Entire agreement</w:t>
      </w:r>
    </w:p>
    <w:p w14:paraId="4BAC7D84" w14:textId="77777777" w:rsidR="003D1CB4" w:rsidRDefault="003D1CB4">
      <w:pPr>
        <w:ind w:hanging="2"/>
        <w:rPr>
          <w:color w:val="000000"/>
        </w:rPr>
      </w:pPr>
    </w:p>
    <w:p w14:paraId="335814D5"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11.4.1 </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55240E16"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11.4.2 </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633D529C" w14:textId="77777777" w:rsidR="003D1CB4" w:rsidRDefault="006B778C">
      <w:pPr>
        <w:pBdr>
          <w:top w:val="nil"/>
          <w:left w:val="nil"/>
          <w:bottom w:val="nil"/>
          <w:right w:val="nil"/>
          <w:between w:val="nil"/>
        </w:pBdr>
        <w:spacing w:after="331"/>
        <w:ind w:right="14" w:firstLine="720"/>
        <w:rPr>
          <w:color w:val="000000"/>
        </w:rPr>
      </w:pPr>
      <w:r>
        <w:rPr>
          <w:color w:val="000000"/>
        </w:rPr>
        <w:t xml:space="preserve">11.4.3 </w:t>
      </w:r>
      <w:r>
        <w:rPr>
          <w:color w:val="000000"/>
        </w:rPr>
        <w:tab/>
        <w:t>Nothing in this clause 11.4 will exclude any liability for fraud.</w:t>
      </w:r>
    </w:p>
    <w:p w14:paraId="429704BC" w14:textId="77777777" w:rsidR="003D1CB4" w:rsidRDefault="006B778C">
      <w:pPr>
        <w:ind w:hanging="2"/>
      </w:pPr>
      <w:r>
        <w:t xml:space="preserve">11.5 </w:t>
      </w:r>
      <w:r>
        <w:tab/>
        <w:t>Rights of third parties</w:t>
      </w:r>
    </w:p>
    <w:p w14:paraId="369D86E0" w14:textId="77777777" w:rsidR="003D1CB4" w:rsidRDefault="003D1CB4">
      <w:pPr>
        <w:ind w:hanging="2"/>
        <w:rPr>
          <w:color w:val="000000"/>
        </w:rPr>
      </w:pPr>
    </w:p>
    <w:p w14:paraId="544C0C66" w14:textId="77777777" w:rsidR="003D1CB4" w:rsidRDefault="006B778C">
      <w:pPr>
        <w:pBdr>
          <w:top w:val="nil"/>
          <w:left w:val="nil"/>
          <w:bottom w:val="nil"/>
          <w:right w:val="nil"/>
          <w:between w:val="nil"/>
        </w:pBdr>
        <w:spacing w:after="627"/>
        <w:ind w:right="14" w:hanging="2"/>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04849AC5" w14:textId="77777777" w:rsidR="003D1CB4" w:rsidRDefault="006B778C">
      <w:pPr>
        <w:ind w:hanging="2"/>
      </w:pPr>
      <w:r>
        <w:t xml:space="preserve">11.6 </w:t>
      </w:r>
      <w:r>
        <w:tab/>
        <w:t>Severability</w:t>
      </w:r>
    </w:p>
    <w:p w14:paraId="6E3238C0" w14:textId="77777777" w:rsidR="003D1CB4" w:rsidRDefault="003D1CB4">
      <w:pPr>
        <w:ind w:hanging="2"/>
        <w:rPr>
          <w:color w:val="000000"/>
        </w:rPr>
      </w:pPr>
    </w:p>
    <w:p w14:paraId="17B81F01" w14:textId="77777777" w:rsidR="003D1CB4" w:rsidRDefault="006B778C">
      <w:pPr>
        <w:pBdr>
          <w:top w:val="nil"/>
          <w:left w:val="nil"/>
          <w:bottom w:val="nil"/>
          <w:right w:val="nil"/>
          <w:between w:val="nil"/>
        </w:pBdr>
        <w:spacing w:after="627"/>
        <w:ind w:right="14" w:hanging="2"/>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0D8A2995" w14:textId="77777777" w:rsidR="003D1CB4" w:rsidRDefault="006B778C">
      <w:pPr>
        <w:ind w:hanging="2"/>
      </w:pPr>
      <w:r>
        <w:lastRenderedPageBreak/>
        <w:t xml:space="preserve">11.7 </w:t>
      </w:r>
      <w:r>
        <w:tab/>
        <w:t>Variations</w:t>
      </w:r>
    </w:p>
    <w:p w14:paraId="0869DFCC" w14:textId="77777777" w:rsidR="003D1CB4" w:rsidRDefault="003D1CB4">
      <w:pPr>
        <w:ind w:hanging="2"/>
        <w:rPr>
          <w:color w:val="000000"/>
        </w:rPr>
      </w:pPr>
    </w:p>
    <w:p w14:paraId="60BB3E18" w14:textId="77777777" w:rsidR="003D1CB4" w:rsidRDefault="006B778C">
      <w:pPr>
        <w:pBdr>
          <w:top w:val="nil"/>
          <w:left w:val="nil"/>
          <w:bottom w:val="nil"/>
          <w:right w:val="nil"/>
          <w:between w:val="nil"/>
        </w:pBdr>
        <w:spacing w:after="627"/>
        <w:ind w:right="14" w:hanging="2"/>
        <w:rPr>
          <w:color w:val="000000"/>
        </w:rPr>
      </w:pPr>
      <w:r>
        <w:rPr>
          <w:color w:val="000000"/>
        </w:rPr>
        <w:t>No purported amendment or variation of this Agreement or any provision of this Agreement will be effective unless it is made in writing by the parties.</w:t>
      </w:r>
    </w:p>
    <w:p w14:paraId="0A4A0646" w14:textId="77777777" w:rsidR="003D1CB4" w:rsidRDefault="006B778C">
      <w:pPr>
        <w:ind w:hanging="2"/>
      </w:pPr>
      <w:r>
        <w:t xml:space="preserve">11.8 </w:t>
      </w:r>
      <w:r>
        <w:tab/>
        <w:t>No waiver</w:t>
      </w:r>
    </w:p>
    <w:p w14:paraId="54DF5FF4" w14:textId="77777777" w:rsidR="003D1CB4" w:rsidRDefault="003D1CB4">
      <w:pPr>
        <w:ind w:hanging="2"/>
        <w:rPr>
          <w:color w:val="000000"/>
        </w:rPr>
      </w:pPr>
    </w:p>
    <w:p w14:paraId="1870FA25" w14:textId="77777777" w:rsidR="003D1CB4" w:rsidRDefault="006B778C">
      <w:pPr>
        <w:pBdr>
          <w:top w:val="nil"/>
          <w:left w:val="nil"/>
          <w:bottom w:val="nil"/>
          <w:right w:val="nil"/>
          <w:between w:val="nil"/>
        </w:pBdr>
        <w:spacing w:after="626"/>
        <w:ind w:right="14" w:hanging="2"/>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1392380" w14:textId="77777777" w:rsidR="003D1CB4" w:rsidRDefault="006B778C">
      <w:pPr>
        <w:ind w:hanging="2"/>
      </w:pPr>
      <w:r>
        <w:t xml:space="preserve">11.9 </w:t>
      </w:r>
      <w:r>
        <w:tab/>
        <w:t>Governing law and jurisdiction</w:t>
      </w:r>
    </w:p>
    <w:p w14:paraId="4813B8F8" w14:textId="77777777" w:rsidR="003D1CB4" w:rsidRDefault="003D1CB4">
      <w:pPr>
        <w:ind w:hanging="2"/>
        <w:rPr>
          <w:color w:val="000000"/>
        </w:rPr>
      </w:pPr>
    </w:p>
    <w:p w14:paraId="37ABE945"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5920DA7A" w14:textId="77777777" w:rsidR="003D1CB4" w:rsidRDefault="006B778C">
      <w:pPr>
        <w:pBdr>
          <w:top w:val="nil"/>
          <w:left w:val="nil"/>
          <w:bottom w:val="nil"/>
          <w:right w:val="nil"/>
          <w:between w:val="nil"/>
        </w:pBdr>
        <w:spacing w:after="737"/>
        <w:ind w:right="14" w:hanging="2"/>
        <w:rPr>
          <w:color w:val="000000"/>
        </w:rPr>
      </w:pPr>
      <w:r>
        <w:rPr>
          <w:color w:val="000000"/>
        </w:rPr>
        <w:t>Executed and delivered as an agreement by the parties or their duly authorised attorneys the day and year first above written.</w:t>
      </w:r>
    </w:p>
    <w:p w14:paraId="5C6A4F10" w14:textId="77777777" w:rsidR="003D1CB4" w:rsidRDefault="006B778C">
      <w:pPr>
        <w:pStyle w:val="Heading4"/>
        <w:spacing w:after="327" w:line="240" w:lineRule="auto"/>
        <w:ind w:left="0" w:right="3672" w:hanging="2"/>
      </w:pPr>
      <w:r>
        <w:t>For and on behalf of the Buyer</w:t>
      </w:r>
    </w:p>
    <w:p w14:paraId="7568035C" w14:textId="77777777" w:rsidR="003D1CB4" w:rsidRDefault="006B778C">
      <w:pPr>
        <w:pBdr>
          <w:top w:val="nil"/>
          <w:left w:val="nil"/>
          <w:bottom w:val="nil"/>
          <w:right w:val="nil"/>
          <w:between w:val="nil"/>
        </w:pBdr>
        <w:spacing w:after="220"/>
        <w:ind w:right="14" w:hanging="2"/>
        <w:rPr>
          <w:color w:val="000000"/>
        </w:rPr>
      </w:pPr>
      <w:r>
        <w:rPr>
          <w:color w:val="000000"/>
        </w:rPr>
        <w:t>Signed by:</w:t>
      </w:r>
    </w:p>
    <w:p w14:paraId="3255C580" w14:textId="77777777" w:rsidR="003D1CB4" w:rsidRDefault="006B778C">
      <w:pPr>
        <w:pBdr>
          <w:top w:val="nil"/>
          <w:left w:val="nil"/>
          <w:bottom w:val="nil"/>
          <w:right w:val="nil"/>
          <w:between w:val="nil"/>
        </w:pBdr>
        <w:ind w:right="14" w:hanging="2"/>
        <w:rPr>
          <w:color w:val="000000"/>
        </w:rPr>
      </w:pPr>
      <w:r>
        <w:rPr>
          <w:color w:val="000000"/>
        </w:rPr>
        <w:t>Full name (capitals):</w:t>
      </w:r>
    </w:p>
    <w:p w14:paraId="1F869AB1" w14:textId="77777777" w:rsidR="003D1CB4" w:rsidRDefault="006B778C">
      <w:pPr>
        <w:pBdr>
          <w:top w:val="nil"/>
          <w:left w:val="nil"/>
          <w:bottom w:val="nil"/>
          <w:right w:val="nil"/>
          <w:between w:val="nil"/>
        </w:pBdr>
        <w:ind w:right="14" w:hanging="2"/>
        <w:rPr>
          <w:color w:val="000000"/>
        </w:rPr>
      </w:pPr>
      <w:r>
        <w:rPr>
          <w:color w:val="000000"/>
        </w:rPr>
        <w:t>Position:</w:t>
      </w:r>
    </w:p>
    <w:p w14:paraId="09E92DF4"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Date:</w:t>
      </w:r>
    </w:p>
    <w:p w14:paraId="51949F37" w14:textId="77777777" w:rsidR="003D1CB4" w:rsidRDefault="006B778C">
      <w:pPr>
        <w:pStyle w:val="Heading4"/>
        <w:ind w:left="0" w:right="3672" w:hanging="2"/>
      </w:pPr>
      <w:r>
        <w:t>For and on behalf of the [Company name]</w:t>
      </w:r>
    </w:p>
    <w:p w14:paraId="4DACD5F3" w14:textId="77777777" w:rsidR="003D1CB4" w:rsidRDefault="006B778C">
      <w:pPr>
        <w:pBdr>
          <w:top w:val="nil"/>
          <w:left w:val="nil"/>
          <w:bottom w:val="nil"/>
          <w:right w:val="nil"/>
          <w:between w:val="nil"/>
        </w:pBdr>
        <w:spacing w:after="218"/>
        <w:ind w:right="14" w:hanging="2"/>
        <w:rPr>
          <w:color w:val="000000"/>
        </w:rPr>
      </w:pPr>
      <w:r>
        <w:rPr>
          <w:color w:val="000000"/>
        </w:rPr>
        <w:t>Signed by:</w:t>
      </w:r>
    </w:p>
    <w:p w14:paraId="7A98A45D" w14:textId="77777777" w:rsidR="003D1CB4" w:rsidRDefault="006B778C">
      <w:pPr>
        <w:pBdr>
          <w:top w:val="nil"/>
          <w:left w:val="nil"/>
          <w:bottom w:val="nil"/>
          <w:right w:val="nil"/>
          <w:between w:val="nil"/>
        </w:pBdr>
        <w:ind w:right="14" w:hanging="2"/>
        <w:rPr>
          <w:color w:val="000000"/>
        </w:rPr>
      </w:pPr>
      <w:r>
        <w:rPr>
          <w:color w:val="000000"/>
        </w:rPr>
        <w:t>Full name (capitals):</w:t>
      </w:r>
    </w:p>
    <w:p w14:paraId="4CE682DD" w14:textId="77777777" w:rsidR="003D1CB4" w:rsidRDefault="006B778C">
      <w:pPr>
        <w:pBdr>
          <w:top w:val="nil"/>
          <w:left w:val="nil"/>
          <w:bottom w:val="nil"/>
          <w:right w:val="nil"/>
          <w:between w:val="nil"/>
        </w:pBdr>
        <w:spacing w:after="310" w:line="290" w:lineRule="auto"/>
        <w:ind w:right="8220" w:hanging="2"/>
        <w:rPr>
          <w:color w:val="000000"/>
        </w:rPr>
      </w:pPr>
      <w:r>
        <w:rPr>
          <w:color w:val="000000"/>
        </w:rPr>
        <w:t>Position: Date:</w:t>
      </w:r>
    </w:p>
    <w:p w14:paraId="42373486" w14:textId="77777777" w:rsidR="003D1CB4" w:rsidRDefault="006B778C">
      <w:pPr>
        <w:pStyle w:val="Heading4"/>
        <w:ind w:left="0" w:right="3672" w:hanging="2"/>
      </w:pPr>
      <w:r>
        <w:t>For and on behalf of the [Company name]</w:t>
      </w:r>
    </w:p>
    <w:p w14:paraId="5AE6C328" w14:textId="77777777" w:rsidR="003D1CB4" w:rsidRDefault="006B778C">
      <w:pPr>
        <w:pBdr>
          <w:top w:val="nil"/>
          <w:left w:val="nil"/>
          <w:bottom w:val="nil"/>
          <w:right w:val="nil"/>
          <w:between w:val="nil"/>
        </w:pBdr>
        <w:spacing w:after="218"/>
        <w:ind w:right="14" w:hanging="2"/>
        <w:rPr>
          <w:color w:val="000000"/>
        </w:rPr>
      </w:pPr>
      <w:r>
        <w:rPr>
          <w:color w:val="000000"/>
        </w:rPr>
        <w:t>Signed by:</w:t>
      </w:r>
    </w:p>
    <w:p w14:paraId="61D9C480" w14:textId="77777777" w:rsidR="003D1CB4" w:rsidRDefault="006B778C">
      <w:pPr>
        <w:pBdr>
          <w:top w:val="nil"/>
          <w:left w:val="nil"/>
          <w:bottom w:val="nil"/>
          <w:right w:val="nil"/>
          <w:between w:val="nil"/>
        </w:pBdr>
        <w:ind w:right="14" w:hanging="2"/>
        <w:rPr>
          <w:color w:val="000000"/>
        </w:rPr>
      </w:pPr>
      <w:r>
        <w:rPr>
          <w:color w:val="000000"/>
        </w:rPr>
        <w:t>Full name (capitals):</w:t>
      </w:r>
    </w:p>
    <w:p w14:paraId="7A543CB6" w14:textId="77777777" w:rsidR="003D1CB4" w:rsidRDefault="006B778C">
      <w:pPr>
        <w:pBdr>
          <w:top w:val="nil"/>
          <w:left w:val="nil"/>
          <w:bottom w:val="nil"/>
          <w:right w:val="nil"/>
          <w:between w:val="nil"/>
        </w:pBdr>
        <w:spacing w:after="310" w:line="290" w:lineRule="auto"/>
        <w:ind w:right="8220" w:hanging="2"/>
        <w:rPr>
          <w:color w:val="000000"/>
        </w:rPr>
      </w:pPr>
      <w:r>
        <w:rPr>
          <w:color w:val="000000"/>
        </w:rPr>
        <w:t>Position: Date:</w:t>
      </w:r>
    </w:p>
    <w:p w14:paraId="0CAA06A2" w14:textId="77777777" w:rsidR="003D1CB4" w:rsidRDefault="006B778C">
      <w:pPr>
        <w:pStyle w:val="Heading4"/>
        <w:ind w:left="0" w:right="3672" w:hanging="2"/>
      </w:pPr>
      <w:r>
        <w:lastRenderedPageBreak/>
        <w:t>For and on behalf of the [Company name]</w:t>
      </w:r>
    </w:p>
    <w:p w14:paraId="71CD39B5" w14:textId="77777777" w:rsidR="003D1CB4" w:rsidRDefault="006B778C">
      <w:pPr>
        <w:pBdr>
          <w:top w:val="nil"/>
          <w:left w:val="nil"/>
          <w:bottom w:val="nil"/>
          <w:right w:val="nil"/>
          <w:between w:val="nil"/>
        </w:pBdr>
        <w:spacing w:after="218"/>
        <w:ind w:right="14" w:hanging="2"/>
        <w:rPr>
          <w:color w:val="000000"/>
        </w:rPr>
      </w:pPr>
      <w:r>
        <w:rPr>
          <w:color w:val="000000"/>
        </w:rPr>
        <w:t>Signed by:</w:t>
      </w:r>
    </w:p>
    <w:p w14:paraId="692BD22F" w14:textId="77777777" w:rsidR="003D1CB4" w:rsidRDefault="006B778C">
      <w:pPr>
        <w:pBdr>
          <w:top w:val="nil"/>
          <w:left w:val="nil"/>
          <w:bottom w:val="nil"/>
          <w:right w:val="nil"/>
          <w:between w:val="nil"/>
        </w:pBdr>
        <w:ind w:right="14" w:hanging="2"/>
        <w:rPr>
          <w:color w:val="000000"/>
        </w:rPr>
      </w:pPr>
      <w:r>
        <w:rPr>
          <w:color w:val="000000"/>
        </w:rPr>
        <w:t>Full name (capitals):</w:t>
      </w:r>
    </w:p>
    <w:p w14:paraId="512B319C" w14:textId="77777777" w:rsidR="003D1CB4" w:rsidRDefault="006B778C">
      <w:pPr>
        <w:pBdr>
          <w:top w:val="nil"/>
          <w:left w:val="nil"/>
          <w:bottom w:val="nil"/>
          <w:right w:val="nil"/>
          <w:between w:val="nil"/>
        </w:pBdr>
        <w:spacing w:after="811"/>
        <w:ind w:right="8220" w:hanging="2"/>
        <w:rPr>
          <w:color w:val="000000"/>
        </w:rPr>
      </w:pPr>
      <w:r>
        <w:rPr>
          <w:color w:val="000000"/>
        </w:rPr>
        <w:t>Position: Date:</w:t>
      </w:r>
    </w:p>
    <w:p w14:paraId="011B1407" w14:textId="77777777" w:rsidR="003D1CB4" w:rsidRDefault="006B778C">
      <w:pPr>
        <w:pStyle w:val="Heading4"/>
        <w:ind w:left="0" w:right="3672" w:hanging="2"/>
      </w:pPr>
      <w:r>
        <w:t>For and on behalf of the [Company name]</w:t>
      </w:r>
    </w:p>
    <w:p w14:paraId="06DC08AB" w14:textId="77777777" w:rsidR="003D1CB4" w:rsidRDefault="006B778C">
      <w:pPr>
        <w:pBdr>
          <w:top w:val="nil"/>
          <w:left w:val="nil"/>
          <w:bottom w:val="nil"/>
          <w:right w:val="nil"/>
          <w:between w:val="nil"/>
        </w:pBdr>
        <w:spacing w:after="220"/>
        <w:ind w:right="14" w:hanging="2"/>
        <w:rPr>
          <w:color w:val="000000"/>
        </w:rPr>
      </w:pPr>
      <w:r>
        <w:rPr>
          <w:color w:val="000000"/>
        </w:rPr>
        <w:t>Signed by:</w:t>
      </w:r>
    </w:p>
    <w:p w14:paraId="42453D79" w14:textId="77777777" w:rsidR="003D1CB4" w:rsidRDefault="006B778C">
      <w:pPr>
        <w:pBdr>
          <w:top w:val="nil"/>
          <w:left w:val="nil"/>
          <w:bottom w:val="nil"/>
          <w:right w:val="nil"/>
          <w:between w:val="nil"/>
        </w:pBdr>
        <w:ind w:right="14" w:hanging="2"/>
        <w:rPr>
          <w:color w:val="000000"/>
        </w:rPr>
      </w:pPr>
      <w:r>
        <w:rPr>
          <w:color w:val="000000"/>
        </w:rPr>
        <w:t>Full name (capitals):</w:t>
      </w:r>
    </w:p>
    <w:p w14:paraId="75541685" w14:textId="77777777" w:rsidR="003D1CB4" w:rsidRDefault="006B778C">
      <w:pPr>
        <w:pBdr>
          <w:top w:val="nil"/>
          <w:left w:val="nil"/>
          <w:bottom w:val="nil"/>
          <w:right w:val="nil"/>
          <w:between w:val="nil"/>
        </w:pBdr>
        <w:spacing w:after="310" w:line="290" w:lineRule="auto"/>
        <w:ind w:right="8220" w:hanging="2"/>
        <w:rPr>
          <w:color w:val="000000"/>
        </w:rPr>
      </w:pPr>
      <w:r>
        <w:rPr>
          <w:color w:val="000000"/>
        </w:rPr>
        <w:t>Position: Date:</w:t>
      </w:r>
    </w:p>
    <w:p w14:paraId="35F0E075" w14:textId="77777777" w:rsidR="003D1CB4" w:rsidRDefault="006B778C">
      <w:pPr>
        <w:pStyle w:val="Heading4"/>
        <w:ind w:left="0" w:right="3672" w:hanging="2"/>
      </w:pPr>
      <w:r>
        <w:t>For and on behalf of the [Company name]</w:t>
      </w:r>
    </w:p>
    <w:p w14:paraId="74DFB0F5" w14:textId="77777777" w:rsidR="003D1CB4" w:rsidRDefault="006B778C">
      <w:pPr>
        <w:pBdr>
          <w:top w:val="nil"/>
          <w:left w:val="nil"/>
          <w:bottom w:val="nil"/>
          <w:right w:val="nil"/>
          <w:between w:val="nil"/>
        </w:pBdr>
        <w:spacing w:after="221"/>
        <w:ind w:right="14" w:hanging="2"/>
        <w:rPr>
          <w:color w:val="000000"/>
        </w:rPr>
      </w:pPr>
      <w:r>
        <w:rPr>
          <w:color w:val="000000"/>
        </w:rPr>
        <w:t>Signed by:</w:t>
      </w:r>
    </w:p>
    <w:p w14:paraId="449499A5" w14:textId="77777777" w:rsidR="003D1CB4" w:rsidRDefault="006B778C">
      <w:pPr>
        <w:pBdr>
          <w:top w:val="nil"/>
          <w:left w:val="nil"/>
          <w:bottom w:val="nil"/>
          <w:right w:val="nil"/>
          <w:between w:val="nil"/>
        </w:pBdr>
        <w:ind w:right="14" w:hanging="2"/>
        <w:rPr>
          <w:color w:val="000000"/>
        </w:rPr>
      </w:pPr>
      <w:r>
        <w:rPr>
          <w:color w:val="000000"/>
        </w:rPr>
        <w:t>Full name (capitals):</w:t>
      </w:r>
    </w:p>
    <w:p w14:paraId="13D7257D" w14:textId="77777777" w:rsidR="003D1CB4" w:rsidRDefault="006B778C">
      <w:pPr>
        <w:pBdr>
          <w:top w:val="nil"/>
          <w:left w:val="nil"/>
          <w:bottom w:val="nil"/>
          <w:right w:val="nil"/>
          <w:between w:val="nil"/>
        </w:pBdr>
        <w:spacing w:after="310" w:line="290" w:lineRule="auto"/>
        <w:ind w:right="8220" w:hanging="2"/>
        <w:rPr>
          <w:color w:val="000000"/>
        </w:rPr>
      </w:pPr>
      <w:r>
        <w:rPr>
          <w:color w:val="000000"/>
        </w:rPr>
        <w:t>Position: Date:</w:t>
      </w:r>
    </w:p>
    <w:p w14:paraId="3FC5D805" w14:textId="77777777" w:rsidR="003D1CB4" w:rsidRDefault="006B778C">
      <w:pPr>
        <w:pStyle w:val="Heading4"/>
        <w:ind w:left="0" w:right="3672" w:hanging="2"/>
      </w:pPr>
      <w:r>
        <w:t>For and on behalf of the [Company name]</w:t>
      </w:r>
    </w:p>
    <w:p w14:paraId="23FD06B8" w14:textId="77777777" w:rsidR="003D1CB4" w:rsidRDefault="006B778C">
      <w:pPr>
        <w:pBdr>
          <w:top w:val="nil"/>
          <w:left w:val="nil"/>
          <w:bottom w:val="nil"/>
          <w:right w:val="nil"/>
          <w:between w:val="nil"/>
        </w:pBdr>
        <w:spacing w:after="220"/>
        <w:ind w:right="14" w:hanging="2"/>
        <w:rPr>
          <w:color w:val="000000"/>
        </w:rPr>
      </w:pPr>
      <w:r>
        <w:rPr>
          <w:color w:val="000000"/>
        </w:rPr>
        <w:t>Signed by:</w:t>
      </w:r>
    </w:p>
    <w:p w14:paraId="3CF77E96" w14:textId="77777777" w:rsidR="003D1CB4" w:rsidRDefault="006B778C">
      <w:pPr>
        <w:pBdr>
          <w:top w:val="nil"/>
          <w:left w:val="nil"/>
          <w:bottom w:val="nil"/>
          <w:right w:val="nil"/>
          <w:between w:val="nil"/>
        </w:pBdr>
        <w:ind w:right="14" w:hanging="2"/>
        <w:rPr>
          <w:color w:val="000000"/>
        </w:rPr>
      </w:pPr>
      <w:r>
        <w:rPr>
          <w:color w:val="000000"/>
        </w:rPr>
        <w:t>Full name (capitals):</w:t>
      </w:r>
    </w:p>
    <w:p w14:paraId="7DC00DBD" w14:textId="77777777" w:rsidR="003D1CB4" w:rsidRDefault="006B778C">
      <w:pPr>
        <w:pBdr>
          <w:top w:val="nil"/>
          <w:left w:val="nil"/>
          <w:bottom w:val="nil"/>
          <w:right w:val="nil"/>
          <w:between w:val="nil"/>
        </w:pBdr>
        <w:ind w:right="14" w:hanging="2"/>
        <w:rPr>
          <w:color w:val="000000"/>
        </w:rPr>
      </w:pPr>
      <w:r>
        <w:rPr>
          <w:color w:val="000000"/>
        </w:rPr>
        <w:t>Position:</w:t>
      </w:r>
    </w:p>
    <w:p w14:paraId="4BDC164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Date:</w:t>
      </w:r>
    </w:p>
    <w:p w14:paraId="554F7D21" w14:textId="77777777" w:rsidR="003D1CB4" w:rsidRDefault="006B778C">
      <w:pPr>
        <w:pStyle w:val="Heading3"/>
        <w:ind w:left="1" w:hanging="3"/>
      </w:pPr>
      <w:r>
        <w:t>Collaboration Agreement Schedule 1: List of contracts</w:t>
      </w:r>
    </w:p>
    <w:tbl>
      <w:tblPr>
        <w:tblStyle w:val="affffffff0"/>
        <w:tblW w:w="9639" w:type="dxa"/>
        <w:tblInd w:w="-152" w:type="dxa"/>
        <w:tblLayout w:type="fixed"/>
        <w:tblLook w:val="0000" w:firstRow="0" w:lastRow="0" w:firstColumn="0" w:lastColumn="0" w:noHBand="0" w:noVBand="0"/>
      </w:tblPr>
      <w:tblGrid>
        <w:gridCol w:w="2958"/>
        <w:gridCol w:w="3082"/>
        <w:gridCol w:w="3599"/>
      </w:tblGrid>
      <w:tr w:rsidR="003D1CB4" w14:paraId="3AC73F56" w14:textId="77777777">
        <w:trPr>
          <w:trHeight w:val="932"/>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58044EF" w14:textId="77777777" w:rsidR="003D1CB4" w:rsidRDefault="006B778C">
            <w:pPr>
              <w:pBdr>
                <w:top w:val="nil"/>
                <w:left w:val="nil"/>
                <w:bottom w:val="nil"/>
                <w:right w:val="nil"/>
                <w:between w:val="nil"/>
              </w:pBdr>
              <w:spacing w:line="249" w:lineRule="auto"/>
              <w:ind w:hanging="2"/>
              <w:rPr>
                <w:color w:val="000000"/>
              </w:rPr>
            </w:pPr>
            <w:r>
              <w:rPr>
                <w:b/>
                <w:color w:val="000000"/>
              </w:rPr>
              <w:t>Collaboration supplier</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4E17EE3" w14:textId="77777777" w:rsidR="003D1CB4" w:rsidRDefault="006B778C">
            <w:pPr>
              <w:pBdr>
                <w:top w:val="nil"/>
                <w:left w:val="nil"/>
                <w:bottom w:val="nil"/>
                <w:right w:val="nil"/>
                <w:between w:val="nil"/>
              </w:pBdr>
              <w:spacing w:line="249" w:lineRule="auto"/>
              <w:ind w:hanging="2"/>
              <w:rPr>
                <w:color w:val="000000"/>
              </w:rPr>
            </w:pPr>
            <w:r>
              <w:rPr>
                <w:b/>
                <w:color w:val="000000"/>
              </w:rPr>
              <w:t>Name/reference of contract</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59CD79D1" w14:textId="77777777" w:rsidR="003D1CB4" w:rsidRDefault="006B778C">
            <w:pPr>
              <w:pBdr>
                <w:top w:val="nil"/>
                <w:left w:val="nil"/>
                <w:bottom w:val="nil"/>
                <w:right w:val="nil"/>
                <w:between w:val="nil"/>
              </w:pBdr>
              <w:spacing w:line="249" w:lineRule="auto"/>
              <w:ind w:hanging="2"/>
              <w:rPr>
                <w:color w:val="000000"/>
              </w:rPr>
            </w:pPr>
            <w:r>
              <w:rPr>
                <w:b/>
                <w:color w:val="000000"/>
              </w:rPr>
              <w:t>Effective date of contract</w:t>
            </w:r>
          </w:p>
        </w:tc>
      </w:tr>
      <w:tr w:rsidR="003D1CB4" w14:paraId="25EC2944" w14:textId="77777777">
        <w:trPr>
          <w:trHeight w:val="465"/>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8D59C1D"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5D2BE29"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0D5D229"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r>
      <w:tr w:rsidR="003D1CB4" w14:paraId="7C5ACB39" w14:textId="77777777">
        <w:trPr>
          <w:trHeight w:val="465"/>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6FF7DC49"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12CAC5E9"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8172E60"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r>
      <w:tr w:rsidR="003D1CB4" w14:paraId="61C72587" w14:textId="77777777">
        <w:trPr>
          <w:trHeight w:val="405"/>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2334C4F"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5033D41"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851B630"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r>
      <w:tr w:rsidR="003D1CB4" w14:paraId="3E7E8237" w14:textId="77777777">
        <w:trPr>
          <w:trHeight w:val="420"/>
        </w:trPr>
        <w:tc>
          <w:tcPr>
            <w:tcW w:w="2958"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2FF7A0EF"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c>
          <w:tcPr>
            <w:tcW w:w="3082"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49E5B216"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c>
          <w:tcPr>
            <w:tcW w:w="3599" w:type="dxa"/>
            <w:tcBorders>
              <w:top w:val="single" w:sz="8" w:space="0" w:color="000000"/>
              <w:left w:val="single" w:sz="8" w:space="0" w:color="000000"/>
              <w:bottom w:val="single" w:sz="8" w:space="0" w:color="000000"/>
              <w:right w:val="single" w:sz="8" w:space="0" w:color="000000"/>
            </w:tcBorders>
            <w:tcMar>
              <w:top w:w="187" w:type="dxa"/>
              <w:left w:w="103" w:type="dxa"/>
              <w:bottom w:w="0" w:type="dxa"/>
              <w:right w:w="115" w:type="dxa"/>
            </w:tcMar>
          </w:tcPr>
          <w:p w14:paraId="0BEDD7DA"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p>
        </w:tc>
      </w:tr>
    </w:tbl>
    <w:p w14:paraId="16563E6A"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r>
        <w:rPr>
          <w:color w:val="000000"/>
        </w:rPr>
        <w:tab/>
      </w:r>
    </w:p>
    <w:p w14:paraId="05A53876" w14:textId="77777777" w:rsidR="003D1CB4" w:rsidRDefault="003D1CB4">
      <w:pPr>
        <w:pStyle w:val="Heading3"/>
        <w:ind w:left="-1" w:firstLine="0"/>
      </w:pPr>
    </w:p>
    <w:p w14:paraId="2E73B314" w14:textId="77777777" w:rsidR="003D1CB4" w:rsidRDefault="006B778C">
      <w:pPr>
        <w:pStyle w:val="Heading3"/>
        <w:ind w:left="1" w:hanging="3"/>
      </w:pPr>
      <w:r>
        <w:t>Collaboration Agreement Schedule 2 [Insert Outline Collaboration Plan]</w:t>
      </w:r>
    </w:p>
    <w:p w14:paraId="27A9C030" w14:textId="77777777" w:rsidR="003D1CB4" w:rsidRDefault="003D1CB4">
      <w:pPr>
        <w:ind w:hanging="2"/>
      </w:pPr>
    </w:p>
    <w:p w14:paraId="363EB493" w14:textId="77777777" w:rsidR="003D1CB4" w:rsidRDefault="006B778C">
      <w:pPr>
        <w:ind w:hanging="2"/>
      </w:pPr>
      <w:r>
        <w:t>N/A</w:t>
      </w:r>
    </w:p>
    <w:p w14:paraId="1EA23BA7" w14:textId="77777777" w:rsidR="003D1CB4" w:rsidRDefault="006B778C">
      <w:pPr>
        <w:pStyle w:val="Heading2"/>
        <w:ind w:left="1" w:hanging="3"/>
      </w:pPr>
      <w:bookmarkStart w:id="11" w:name="_heading=h.ntdb9w4igk1u" w:colFirst="0" w:colLast="0"/>
      <w:bookmarkEnd w:id="11"/>
      <w:r>
        <w:t>Schedule 4: Alternative clauses</w:t>
      </w:r>
    </w:p>
    <w:p w14:paraId="50D73DC0" w14:textId="77777777" w:rsidR="003D1CB4" w:rsidRDefault="006B778C">
      <w:pPr>
        <w:pStyle w:val="Heading3"/>
        <w:ind w:left="1" w:hanging="3"/>
      </w:pPr>
      <w:r>
        <w:t xml:space="preserve">1. </w:t>
      </w:r>
      <w:r>
        <w:tab/>
        <w:t>Introduction</w:t>
      </w:r>
    </w:p>
    <w:p w14:paraId="6C68BE8C" w14:textId="77777777" w:rsidR="003D1CB4" w:rsidRDefault="006B778C">
      <w:pPr>
        <w:pBdr>
          <w:top w:val="nil"/>
          <w:left w:val="nil"/>
          <w:bottom w:val="nil"/>
          <w:right w:val="nil"/>
          <w:between w:val="nil"/>
        </w:pBdr>
        <w:spacing w:after="480"/>
        <w:ind w:right="162" w:hanging="2"/>
        <w:rPr>
          <w:color w:val="000000"/>
        </w:rPr>
      </w:pPr>
      <w:r>
        <w:rPr>
          <w:color w:val="000000"/>
        </w:rPr>
        <w:t xml:space="preserve">1.1 </w:t>
      </w:r>
      <w:r>
        <w:rPr>
          <w:color w:val="000000"/>
        </w:rPr>
        <w:tab/>
        <w:t>This Schedule specifies the alternative clauses that may be requested in the Order Form and, if requested in the Order Form, will apply to this Call-Off Contract.</w:t>
      </w:r>
    </w:p>
    <w:p w14:paraId="0962EBDC" w14:textId="77777777" w:rsidR="003D1CB4" w:rsidRDefault="006B778C">
      <w:pPr>
        <w:pStyle w:val="Heading3"/>
        <w:ind w:left="1" w:hanging="3"/>
      </w:pPr>
      <w:r>
        <w:t xml:space="preserve">2. </w:t>
      </w:r>
      <w:r>
        <w:tab/>
        <w:t>Clauses selected</w:t>
      </w:r>
    </w:p>
    <w:p w14:paraId="32FF1916" w14:textId="77777777" w:rsidR="003D1CB4" w:rsidRDefault="006B778C">
      <w:pPr>
        <w:pBdr>
          <w:top w:val="nil"/>
          <w:left w:val="nil"/>
          <w:bottom w:val="nil"/>
          <w:right w:val="nil"/>
          <w:between w:val="nil"/>
        </w:pBdr>
        <w:spacing w:line="480" w:lineRule="auto"/>
        <w:ind w:right="162" w:hanging="2"/>
        <w:rPr>
          <w:color w:val="000000"/>
        </w:rPr>
      </w:pPr>
      <w:r>
        <w:rPr>
          <w:color w:val="000000"/>
        </w:rPr>
        <w:t xml:space="preserve">2.1 </w:t>
      </w:r>
      <w:r>
        <w:rPr>
          <w:color w:val="000000"/>
        </w:rPr>
        <w:tab/>
        <w:t xml:space="preserve">The Buyer may, in the Order Form, request the following alternative Clauses: </w:t>
      </w:r>
    </w:p>
    <w:p w14:paraId="7F722360" w14:textId="77777777" w:rsidR="003D1CB4" w:rsidRDefault="006B778C">
      <w:pPr>
        <w:pBdr>
          <w:top w:val="nil"/>
          <w:left w:val="nil"/>
          <w:bottom w:val="nil"/>
          <w:right w:val="nil"/>
          <w:between w:val="nil"/>
        </w:pBdr>
        <w:spacing w:line="480" w:lineRule="auto"/>
        <w:ind w:right="162" w:firstLine="720"/>
        <w:rPr>
          <w:color w:val="000000"/>
        </w:rPr>
      </w:pPr>
      <w:r>
        <w:rPr>
          <w:color w:val="000000"/>
        </w:rPr>
        <w:t xml:space="preserve">2.1.1 </w:t>
      </w:r>
      <w:r>
        <w:rPr>
          <w:color w:val="000000"/>
        </w:rPr>
        <w:tab/>
        <w:t>Scots Law and Jurisdiction</w:t>
      </w:r>
    </w:p>
    <w:p w14:paraId="58C41787" w14:textId="77777777" w:rsidR="003D1CB4" w:rsidRDefault="006B778C">
      <w:pPr>
        <w:pBdr>
          <w:top w:val="nil"/>
          <w:left w:val="nil"/>
          <w:bottom w:val="nil"/>
          <w:right w:val="nil"/>
          <w:between w:val="nil"/>
        </w:pBdr>
        <w:ind w:left="720" w:right="14" w:firstLine="0"/>
        <w:rPr>
          <w:color w:val="000000"/>
        </w:rPr>
      </w:pPr>
      <w:r>
        <w:rPr>
          <w:color w:val="000000"/>
        </w:rPr>
        <w:t xml:space="preserve">2.1.2 </w:t>
      </w:r>
      <w:r>
        <w:rPr>
          <w:color w:val="000000"/>
        </w:rPr>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5C78768" w14:textId="77777777" w:rsidR="003D1CB4" w:rsidRDefault="003D1CB4">
      <w:pPr>
        <w:pBdr>
          <w:top w:val="nil"/>
          <w:left w:val="nil"/>
          <w:bottom w:val="nil"/>
          <w:right w:val="nil"/>
          <w:between w:val="nil"/>
        </w:pBdr>
        <w:ind w:right="14" w:hanging="2"/>
        <w:rPr>
          <w:color w:val="000000"/>
        </w:rPr>
      </w:pPr>
    </w:p>
    <w:p w14:paraId="02A29A2B"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2.1.3 </w:t>
      </w:r>
      <w:r>
        <w:rPr>
          <w:color w:val="000000"/>
        </w:rPr>
        <w:tab/>
        <w:t>Reference to England and Wales in Working Days definition within the Glossary and interpretations section will be replaced with Scotland.</w:t>
      </w:r>
    </w:p>
    <w:p w14:paraId="330120FD"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2.1.4 </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4D5B5AAF" w14:textId="77777777" w:rsidR="003D1CB4" w:rsidRDefault="006B778C">
      <w:pPr>
        <w:pBdr>
          <w:top w:val="nil"/>
          <w:left w:val="nil"/>
          <w:bottom w:val="nil"/>
          <w:right w:val="nil"/>
          <w:between w:val="nil"/>
        </w:pBdr>
        <w:spacing w:after="342"/>
        <w:ind w:left="720" w:right="14" w:firstLine="0"/>
        <w:rPr>
          <w:color w:val="000000"/>
        </w:rPr>
      </w:pPr>
      <w:r>
        <w:rPr>
          <w:color w:val="000000"/>
        </w:rPr>
        <w:t>2.1.5</w:t>
      </w:r>
      <w:r>
        <w:rPr>
          <w:color w:val="000000"/>
        </w:rPr>
        <w:tab/>
        <w:t>Reference to the Supply of Goods and Services Act 1982 will be removed in incorporated Framework Agreement clause 4.1.</w:t>
      </w:r>
    </w:p>
    <w:p w14:paraId="44B2D513" w14:textId="77777777" w:rsidR="003D1CB4" w:rsidRDefault="006B778C">
      <w:pPr>
        <w:pBdr>
          <w:top w:val="nil"/>
          <w:left w:val="nil"/>
          <w:bottom w:val="nil"/>
          <w:right w:val="nil"/>
          <w:between w:val="nil"/>
        </w:pBdr>
        <w:spacing w:after="342"/>
        <w:ind w:right="14" w:firstLine="720"/>
        <w:rPr>
          <w:color w:val="000000"/>
        </w:rPr>
      </w:pPr>
      <w:r>
        <w:rPr>
          <w:color w:val="000000"/>
        </w:rPr>
        <w:t>2.1.6</w:t>
      </w:r>
      <w:r>
        <w:rPr>
          <w:color w:val="000000"/>
        </w:rPr>
        <w:tab/>
        <w:t>References to “tort” will be replaced with “delict” throughout</w:t>
      </w:r>
    </w:p>
    <w:p w14:paraId="1BA50A27" w14:textId="77777777" w:rsidR="003D1CB4" w:rsidRDefault="006B778C">
      <w:pPr>
        <w:pBdr>
          <w:top w:val="nil"/>
          <w:left w:val="nil"/>
          <w:bottom w:val="nil"/>
          <w:right w:val="nil"/>
          <w:between w:val="nil"/>
        </w:pBdr>
        <w:tabs>
          <w:tab w:val="center" w:pos="1272"/>
          <w:tab w:val="center" w:pos="5780"/>
        </w:tabs>
        <w:spacing w:after="310" w:line="290" w:lineRule="auto"/>
        <w:ind w:hanging="2"/>
        <w:rPr>
          <w:color w:val="000000"/>
        </w:rPr>
      </w:pPr>
      <w:r>
        <w:rPr>
          <w:color w:val="000000"/>
        </w:rPr>
        <w:t xml:space="preserve">2.2 </w:t>
      </w:r>
      <w:r>
        <w:rPr>
          <w:color w:val="000000"/>
        </w:rPr>
        <w:tab/>
        <w:t>The Buyer may, in the Order Form, request the following Alternative Clauses:</w:t>
      </w:r>
    </w:p>
    <w:p w14:paraId="25834240" w14:textId="77777777" w:rsidR="003D1CB4" w:rsidRDefault="006B778C">
      <w:pPr>
        <w:pBdr>
          <w:top w:val="nil"/>
          <w:left w:val="nil"/>
          <w:bottom w:val="nil"/>
          <w:right w:val="nil"/>
          <w:between w:val="nil"/>
        </w:pBdr>
        <w:spacing w:after="480"/>
        <w:ind w:left="720" w:right="14" w:firstLine="0"/>
        <w:rPr>
          <w:color w:val="000000"/>
        </w:rPr>
      </w:pPr>
      <w:r>
        <w:rPr>
          <w:color w:val="000000"/>
        </w:rPr>
        <w:t xml:space="preserve">2.2.1 </w:t>
      </w:r>
      <w:r>
        <w:rPr>
          <w:color w:val="000000"/>
        </w:rPr>
        <w:tab/>
        <w:t>Northern Ireland Law (see paragraph 2.3, 2.4, 2.5, 2.6 and 2.7 of this Schedule)</w:t>
      </w:r>
    </w:p>
    <w:p w14:paraId="3791610D" w14:textId="77777777" w:rsidR="003D1CB4" w:rsidRDefault="006B778C">
      <w:pPr>
        <w:pStyle w:val="Heading3"/>
        <w:ind w:left="1" w:hanging="3"/>
      </w:pPr>
      <w:r>
        <w:t xml:space="preserve">2.3 </w:t>
      </w:r>
      <w:r>
        <w:tab/>
        <w:t>Discrimination</w:t>
      </w:r>
    </w:p>
    <w:p w14:paraId="5F44F45B"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2.3.1 </w:t>
      </w:r>
      <w:r>
        <w:rPr>
          <w:color w:val="000000"/>
        </w:rPr>
        <w:tab/>
        <w:t>The Supplier will comply with all applicable fair employment, equality of treatment and anti-discrimination legislation, including, in particular the:</w:t>
      </w:r>
    </w:p>
    <w:p w14:paraId="735F2F95" w14:textId="77777777" w:rsidR="003D1CB4" w:rsidRDefault="006B778C">
      <w:pPr>
        <w:numPr>
          <w:ilvl w:val="0"/>
          <w:numId w:val="15"/>
        </w:numPr>
        <w:pBdr>
          <w:top w:val="nil"/>
          <w:left w:val="nil"/>
          <w:bottom w:val="nil"/>
          <w:right w:val="nil"/>
          <w:between w:val="nil"/>
        </w:pBdr>
        <w:ind w:left="0" w:right="14" w:hanging="2"/>
      </w:pPr>
      <w:r>
        <w:rPr>
          <w:color w:val="000000"/>
        </w:rPr>
        <w:t>Employment (Northern Ireland) Order 2002</w:t>
      </w:r>
    </w:p>
    <w:p w14:paraId="25B14FE1" w14:textId="77777777" w:rsidR="003D1CB4" w:rsidRDefault="006B778C">
      <w:pPr>
        <w:numPr>
          <w:ilvl w:val="0"/>
          <w:numId w:val="27"/>
        </w:numPr>
        <w:pBdr>
          <w:top w:val="nil"/>
          <w:left w:val="nil"/>
          <w:bottom w:val="nil"/>
          <w:right w:val="nil"/>
          <w:between w:val="nil"/>
        </w:pBdr>
        <w:ind w:left="0" w:right="14" w:hanging="2"/>
      </w:pPr>
      <w:r>
        <w:rPr>
          <w:color w:val="000000"/>
        </w:rPr>
        <w:t>Fair Employment and Treatment (Northern Ireland) Order 1998</w:t>
      </w:r>
    </w:p>
    <w:p w14:paraId="1E52422F" w14:textId="77777777" w:rsidR="003D1CB4" w:rsidRDefault="006B778C">
      <w:pPr>
        <w:numPr>
          <w:ilvl w:val="0"/>
          <w:numId w:val="27"/>
        </w:numPr>
        <w:pBdr>
          <w:top w:val="nil"/>
          <w:left w:val="nil"/>
          <w:bottom w:val="nil"/>
          <w:right w:val="nil"/>
          <w:between w:val="nil"/>
        </w:pBdr>
        <w:ind w:left="0" w:right="14" w:hanging="2"/>
      </w:pPr>
      <w:r>
        <w:rPr>
          <w:color w:val="000000"/>
        </w:rPr>
        <w:t>Sex Discrimination (Northern Ireland) Order 1976 and 1988</w:t>
      </w:r>
    </w:p>
    <w:p w14:paraId="54C1B793" w14:textId="77777777" w:rsidR="003D1CB4" w:rsidRDefault="006B778C">
      <w:pPr>
        <w:numPr>
          <w:ilvl w:val="0"/>
          <w:numId w:val="27"/>
        </w:numPr>
        <w:pBdr>
          <w:top w:val="nil"/>
          <w:left w:val="nil"/>
          <w:bottom w:val="nil"/>
          <w:right w:val="nil"/>
          <w:between w:val="nil"/>
        </w:pBdr>
        <w:ind w:left="0" w:right="14" w:hanging="2"/>
      </w:pPr>
      <w:r>
        <w:rPr>
          <w:color w:val="000000"/>
        </w:rPr>
        <w:lastRenderedPageBreak/>
        <w:t>Employment Equality (Sexual Orientation) Regulations (Northern Ireland) 2003</w:t>
      </w:r>
    </w:p>
    <w:p w14:paraId="26AC6C94" w14:textId="77777777" w:rsidR="003D1CB4" w:rsidRDefault="006B778C">
      <w:pPr>
        <w:numPr>
          <w:ilvl w:val="0"/>
          <w:numId w:val="27"/>
        </w:numPr>
        <w:pBdr>
          <w:top w:val="nil"/>
          <w:left w:val="nil"/>
          <w:bottom w:val="nil"/>
          <w:right w:val="nil"/>
          <w:between w:val="nil"/>
        </w:pBdr>
        <w:ind w:left="0" w:right="14" w:hanging="2"/>
      </w:pPr>
      <w:r>
        <w:rPr>
          <w:color w:val="000000"/>
        </w:rPr>
        <w:t>Equal Pay Act (Northern Ireland) 1970</w:t>
      </w:r>
    </w:p>
    <w:p w14:paraId="3FCE2C01" w14:textId="77777777" w:rsidR="003D1CB4" w:rsidRDefault="006B778C">
      <w:pPr>
        <w:numPr>
          <w:ilvl w:val="0"/>
          <w:numId w:val="27"/>
        </w:numPr>
        <w:pBdr>
          <w:top w:val="nil"/>
          <w:left w:val="nil"/>
          <w:bottom w:val="nil"/>
          <w:right w:val="nil"/>
          <w:between w:val="nil"/>
        </w:pBdr>
        <w:ind w:left="0" w:right="14" w:hanging="2"/>
      </w:pPr>
      <w:r>
        <w:rPr>
          <w:color w:val="000000"/>
        </w:rPr>
        <w:t>Disability Discrimination Act 1995</w:t>
      </w:r>
    </w:p>
    <w:p w14:paraId="637AEBB7" w14:textId="77777777" w:rsidR="003D1CB4" w:rsidRDefault="006B778C">
      <w:pPr>
        <w:numPr>
          <w:ilvl w:val="0"/>
          <w:numId w:val="27"/>
        </w:numPr>
        <w:pBdr>
          <w:top w:val="nil"/>
          <w:left w:val="nil"/>
          <w:bottom w:val="nil"/>
          <w:right w:val="nil"/>
          <w:between w:val="nil"/>
        </w:pBdr>
        <w:ind w:left="0" w:right="14" w:hanging="2"/>
      </w:pPr>
      <w:r>
        <w:rPr>
          <w:color w:val="000000"/>
        </w:rPr>
        <w:t>Race Relations (Northern Ireland) Order 1997</w:t>
      </w:r>
    </w:p>
    <w:p w14:paraId="7DB1C503" w14:textId="77777777" w:rsidR="003D1CB4" w:rsidRDefault="006B778C">
      <w:pPr>
        <w:numPr>
          <w:ilvl w:val="0"/>
          <w:numId w:val="27"/>
        </w:numPr>
        <w:pBdr>
          <w:top w:val="nil"/>
          <w:left w:val="nil"/>
          <w:bottom w:val="nil"/>
          <w:right w:val="nil"/>
          <w:between w:val="nil"/>
        </w:pBdr>
        <w:ind w:left="0" w:right="14" w:hanging="2"/>
      </w:pPr>
      <w:r>
        <w:rPr>
          <w:color w:val="000000"/>
        </w:rPr>
        <w:t xml:space="preserve">Employment Relations (Northern Ireland) Order 1999 and Employment Rights </w:t>
      </w:r>
      <w:proofErr w:type="gramStart"/>
      <w:r>
        <w:rPr>
          <w:color w:val="000000"/>
        </w:rPr>
        <w:t xml:space="preserve">   (</w:t>
      </w:r>
      <w:proofErr w:type="gramEnd"/>
      <w:r>
        <w:rPr>
          <w:color w:val="000000"/>
        </w:rPr>
        <w:t>Northern Ireland) Order 1996</w:t>
      </w:r>
    </w:p>
    <w:p w14:paraId="27DFF5C2" w14:textId="77777777" w:rsidR="003D1CB4" w:rsidRDefault="006B778C">
      <w:pPr>
        <w:numPr>
          <w:ilvl w:val="0"/>
          <w:numId w:val="27"/>
        </w:numPr>
        <w:pBdr>
          <w:top w:val="nil"/>
          <w:left w:val="nil"/>
          <w:bottom w:val="nil"/>
          <w:right w:val="nil"/>
          <w:between w:val="nil"/>
        </w:pBdr>
        <w:ind w:left="0" w:right="14" w:hanging="2"/>
      </w:pPr>
      <w:r>
        <w:rPr>
          <w:color w:val="000000"/>
        </w:rPr>
        <w:t>Employment Equality (Age) Regulations (Northern Ireland) 2006</w:t>
      </w:r>
    </w:p>
    <w:p w14:paraId="55E3DC15" w14:textId="77777777" w:rsidR="003D1CB4" w:rsidRDefault="006B778C">
      <w:pPr>
        <w:numPr>
          <w:ilvl w:val="0"/>
          <w:numId w:val="27"/>
        </w:numPr>
        <w:pBdr>
          <w:top w:val="nil"/>
          <w:left w:val="nil"/>
          <w:bottom w:val="nil"/>
          <w:right w:val="nil"/>
          <w:between w:val="nil"/>
        </w:pBdr>
        <w:ind w:left="0" w:right="14" w:hanging="2"/>
      </w:pPr>
      <w:r>
        <w:rPr>
          <w:color w:val="000000"/>
        </w:rPr>
        <w:t>Part-time Workers (Prevention of less Favourable Treatment) Regulation 2000</w:t>
      </w:r>
    </w:p>
    <w:p w14:paraId="217EEBD8" w14:textId="77777777" w:rsidR="003D1CB4" w:rsidRDefault="006B778C">
      <w:pPr>
        <w:numPr>
          <w:ilvl w:val="0"/>
          <w:numId w:val="27"/>
        </w:numPr>
        <w:pBdr>
          <w:top w:val="nil"/>
          <w:left w:val="nil"/>
          <w:bottom w:val="nil"/>
          <w:right w:val="nil"/>
          <w:between w:val="nil"/>
        </w:pBdr>
        <w:ind w:left="0" w:right="14" w:hanging="2"/>
      </w:pPr>
      <w:r>
        <w:rPr>
          <w:color w:val="000000"/>
        </w:rPr>
        <w:t>Fixed-term Employees (Prevention of Less Favourable Treatment) Regulations 2002</w:t>
      </w:r>
    </w:p>
    <w:p w14:paraId="1D2A8B9F" w14:textId="77777777" w:rsidR="003D1CB4" w:rsidRDefault="006B778C">
      <w:pPr>
        <w:numPr>
          <w:ilvl w:val="0"/>
          <w:numId w:val="27"/>
        </w:numPr>
        <w:pBdr>
          <w:top w:val="nil"/>
          <w:left w:val="nil"/>
          <w:bottom w:val="nil"/>
          <w:right w:val="nil"/>
          <w:between w:val="nil"/>
        </w:pBdr>
        <w:ind w:left="0" w:right="14" w:hanging="2"/>
      </w:pPr>
      <w:r>
        <w:rPr>
          <w:color w:val="000000"/>
        </w:rPr>
        <w:t>The Disability Discrimination (Northern Ireland) Order 2006</w:t>
      </w:r>
    </w:p>
    <w:p w14:paraId="043B178D" w14:textId="77777777" w:rsidR="003D1CB4" w:rsidRDefault="006B778C">
      <w:pPr>
        <w:numPr>
          <w:ilvl w:val="0"/>
          <w:numId w:val="27"/>
        </w:numPr>
        <w:pBdr>
          <w:top w:val="nil"/>
          <w:left w:val="nil"/>
          <w:bottom w:val="nil"/>
          <w:right w:val="nil"/>
          <w:between w:val="nil"/>
        </w:pBdr>
        <w:ind w:left="0" w:right="14" w:hanging="2"/>
      </w:pPr>
      <w:r>
        <w:rPr>
          <w:color w:val="000000"/>
        </w:rPr>
        <w:t>The Employment Relations (Northern Ireland) Order 2004</w:t>
      </w:r>
    </w:p>
    <w:p w14:paraId="6A0325F5" w14:textId="77777777" w:rsidR="003D1CB4" w:rsidRDefault="006B778C">
      <w:pPr>
        <w:numPr>
          <w:ilvl w:val="0"/>
          <w:numId w:val="27"/>
        </w:numPr>
        <w:pBdr>
          <w:top w:val="nil"/>
          <w:left w:val="nil"/>
          <w:bottom w:val="nil"/>
          <w:right w:val="nil"/>
          <w:between w:val="nil"/>
        </w:pBdr>
        <w:ind w:left="0" w:right="14" w:hanging="2"/>
      </w:pPr>
      <w:r>
        <w:rPr>
          <w:color w:val="000000"/>
        </w:rPr>
        <w:t>Equality Act (Sexual Orientation) Regulations (Northern Ireland) 2006</w:t>
      </w:r>
    </w:p>
    <w:p w14:paraId="15D40884" w14:textId="77777777" w:rsidR="003D1CB4" w:rsidRDefault="006B778C">
      <w:pPr>
        <w:numPr>
          <w:ilvl w:val="0"/>
          <w:numId w:val="27"/>
        </w:numPr>
        <w:pBdr>
          <w:top w:val="nil"/>
          <w:left w:val="nil"/>
          <w:bottom w:val="nil"/>
          <w:right w:val="nil"/>
          <w:between w:val="nil"/>
        </w:pBdr>
        <w:ind w:left="0" w:right="14" w:hanging="2"/>
        <w:rPr>
          <w:color w:val="000000"/>
        </w:rPr>
      </w:pPr>
      <w:r>
        <w:rPr>
          <w:color w:val="000000"/>
        </w:rPr>
        <w:t xml:space="preserve">Employment Relations (Northern Ireland) Order 2004 </w:t>
      </w:r>
    </w:p>
    <w:p w14:paraId="025761A2" w14:textId="77777777" w:rsidR="003D1CB4" w:rsidRDefault="006B778C">
      <w:pPr>
        <w:numPr>
          <w:ilvl w:val="0"/>
          <w:numId w:val="27"/>
        </w:numPr>
        <w:pBdr>
          <w:top w:val="nil"/>
          <w:left w:val="nil"/>
          <w:bottom w:val="nil"/>
          <w:right w:val="nil"/>
          <w:between w:val="nil"/>
        </w:pBdr>
        <w:ind w:left="0" w:right="14" w:hanging="2"/>
      </w:pPr>
      <w:r>
        <w:rPr>
          <w:color w:val="000000"/>
        </w:rPr>
        <w:t>Work and Families (Northern Ireland) Order 2006</w:t>
      </w:r>
    </w:p>
    <w:p w14:paraId="6D4947BC" w14:textId="77777777" w:rsidR="003D1CB4" w:rsidRDefault="003D1CB4">
      <w:pPr>
        <w:pBdr>
          <w:top w:val="nil"/>
          <w:left w:val="nil"/>
          <w:bottom w:val="nil"/>
          <w:right w:val="nil"/>
          <w:between w:val="nil"/>
        </w:pBdr>
        <w:spacing w:after="310" w:line="290" w:lineRule="auto"/>
        <w:ind w:right="14" w:hanging="2"/>
        <w:rPr>
          <w:color w:val="000000"/>
        </w:rPr>
      </w:pPr>
    </w:p>
    <w:p w14:paraId="2F51E6DE"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            and will use its best endeavours to ensure that in its employment policies and practices and in the delivery of the services required of the Supplier under this Call-Off Contract it promotes equality of treatment and opportunity between:</w:t>
      </w:r>
    </w:p>
    <w:p w14:paraId="7412AEE2" w14:textId="77777777" w:rsidR="003D1CB4" w:rsidRDefault="006B778C">
      <w:pPr>
        <w:pBdr>
          <w:top w:val="nil"/>
          <w:left w:val="nil"/>
          <w:bottom w:val="nil"/>
          <w:right w:val="nil"/>
          <w:between w:val="nil"/>
        </w:pBdr>
        <w:spacing w:after="26"/>
        <w:ind w:left="720" w:right="14" w:firstLine="720"/>
      </w:pPr>
      <w:r>
        <w:rPr>
          <w:color w:val="000000"/>
        </w:rPr>
        <w:t>a. persons of different religious beliefs or political opinions</w:t>
      </w:r>
    </w:p>
    <w:p w14:paraId="0BCC04F2" w14:textId="77777777" w:rsidR="003D1CB4" w:rsidRDefault="006B778C">
      <w:pPr>
        <w:pBdr>
          <w:top w:val="nil"/>
          <w:left w:val="nil"/>
          <w:bottom w:val="nil"/>
          <w:right w:val="nil"/>
          <w:between w:val="nil"/>
        </w:pBdr>
        <w:spacing w:after="28"/>
        <w:ind w:left="718" w:right="14" w:firstLine="722"/>
      </w:pPr>
      <w:r>
        <w:rPr>
          <w:color w:val="000000"/>
        </w:rPr>
        <w:t>b. men and women or married and unmarried persons</w:t>
      </w:r>
    </w:p>
    <w:p w14:paraId="2CE680AC" w14:textId="77777777" w:rsidR="003D1CB4" w:rsidRDefault="006B778C">
      <w:pPr>
        <w:pBdr>
          <w:top w:val="nil"/>
          <w:left w:val="nil"/>
          <w:bottom w:val="nil"/>
          <w:right w:val="nil"/>
          <w:between w:val="nil"/>
        </w:pBdr>
        <w:spacing w:after="5"/>
        <w:ind w:left="1440" w:right="14" w:firstLine="0"/>
      </w:pPr>
      <w:r>
        <w:rPr>
          <w:color w:val="000000"/>
        </w:rPr>
        <w:t>c. persons with and without dependants (including women who are pregnant or on maternity leave and men on paternity leave)</w:t>
      </w:r>
    </w:p>
    <w:p w14:paraId="21E30846" w14:textId="77777777" w:rsidR="003D1CB4" w:rsidRDefault="006B778C">
      <w:pPr>
        <w:pBdr>
          <w:top w:val="nil"/>
          <w:left w:val="nil"/>
          <w:bottom w:val="nil"/>
          <w:right w:val="nil"/>
          <w:between w:val="nil"/>
        </w:pBdr>
        <w:spacing w:after="9"/>
        <w:ind w:left="1440" w:right="14" w:firstLine="0"/>
      </w:pPr>
      <w:r>
        <w:rPr>
          <w:color w:val="000000"/>
        </w:rPr>
        <w:t>d. persons of different racial groups (within the meaning of the Race Relations (Northern Ireland) Order 1997)</w:t>
      </w:r>
    </w:p>
    <w:p w14:paraId="1DC12B57" w14:textId="77777777" w:rsidR="003D1CB4" w:rsidRDefault="006B778C">
      <w:pPr>
        <w:pBdr>
          <w:top w:val="nil"/>
          <w:left w:val="nil"/>
          <w:bottom w:val="nil"/>
          <w:right w:val="nil"/>
          <w:between w:val="nil"/>
        </w:pBdr>
        <w:spacing w:after="7"/>
        <w:ind w:left="1440" w:right="14" w:firstLine="0"/>
      </w:pPr>
      <w:r>
        <w:rPr>
          <w:color w:val="000000"/>
        </w:rPr>
        <w:t>e. persons with and without a disability (within the meaning of the Disability Discrimination Act 1995)</w:t>
      </w:r>
    </w:p>
    <w:p w14:paraId="16A86E24" w14:textId="77777777" w:rsidR="003D1CB4" w:rsidRDefault="006B778C">
      <w:pPr>
        <w:pBdr>
          <w:top w:val="nil"/>
          <w:left w:val="nil"/>
          <w:bottom w:val="nil"/>
          <w:right w:val="nil"/>
          <w:between w:val="nil"/>
        </w:pBdr>
        <w:spacing w:after="26"/>
        <w:ind w:left="718" w:right="14" w:firstLine="722"/>
      </w:pPr>
      <w:r>
        <w:rPr>
          <w:color w:val="000000"/>
        </w:rPr>
        <w:t>f. persons of different ages</w:t>
      </w:r>
    </w:p>
    <w:p w14:paraId="56962422" w14:textId="77777777" w:rsidR="003D1CB4" w:rsidRDefault="006B778C">
      <w:pPr>
        <w:pBdr>
          <w:top w:val="nil"/>
          <w:left w:val="nil"/>
          <w:bottom w:val="nil"/>
          <w:right w:val="nil"/>
          <w:between w:val="nil"/>
        </w:pBdr>
        <w:spacing w:after="310" w:line="290" w:lineRule="auto"/>
        <w:ind w:left="718" w:right="14" w:firstLine="722"/>
      </w:pPr>
      <w:r>
        <w:rPr>
          <w:color w:val="000000"/>
        </w:rPr>
        <w:t>g. persons of differing sexual orientation</w:t>
      </w:r>
    </w:p>
    <w:p w14:paraId="58F50A03" w14:textId="77777777" w:rsidR="003D1CB4" w:rsidRDefault="006B778C">
      <w:pPr>
        <w:pBdr>
          <w:top w:val="nil"/>
          <w:left w:val="nil"/>
          <w:bottom w:val="nil"/>
          <w:right w:val="nil"/>
          <w:between w:val="nil"/>
        </w:pBdr>
        <w:spacing w:after="480"/>
        <w:ind w:left="720" w:right="14" w:firstLine="0"/>
        <w:rPr>
          <w:color w:val="000000"/>
        </w:rPr>
      </w:pPr>
      <w:r>
        <w:rPr>
          <w:color w:val="000000"/>
        </w:rPr>
        <w:t xml:space="preserve">2.3.2 </w:t>
      </w:r>
      <w:r>
        <w:rPr>
          <w:color w:val="000000"/>
        </w:rPr>
        <w:tab/>
        <w:t>The Supplier will take all reasonable steps to secure the observance of clause 2.3.1 of this Schedule by all Supplier Staff.</w:t>
      </w:r>
    </w:p>
    <w:p w14:paraId="4B8DF0E0" w14:textId="77777777" w:rsidR="003D1CB4" w:rsidRDefault="006B778C">
      <w:pPr>
        <w:pStyle w:val="Heading3"/>
        <w:ind w:left="1" w:hanging="3"/>
      </w:pPr>
      <w:r>
        <w:t xml:space="preserve">2.4 </w:t>
      </w:r>
      <w:r>
        <w:tab/>
        <w:t>Equality policies and practices</w:t>
      </w:r>
    </w:p>
    <w:p w14:paraId="1F5EAEC6"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2.4.1 </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0E639CE7"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2.4.2 </w:t>
      </w:r>
      <w:r>
        <w:rPr>
          <w:color w:val="000000"/>
        </w:rPr>
        <w:tab/>
        <w:t>The Supplier will take all reasonable steps to ensure that all of the Supplier Staff comply with its equal opportunities policies (referred to in clause 2.3 above). These steps will include:</w:t>
      </w:r>
    </w:p>
    <w:p w14:paraId="1E86FB86" w14:textId="77777777" w:rsidR="003D1CB4" w:rsidRDefault="006B778C">
      <w:pPr>
        <w:pBdr>
          <w:top w:val="nil"/>
          <w:left w:val="nil"/>
          <w:bottom w:val="nil"/>
          <w:right w:val="nil"/>
          <w:between w:val="nil"/>
        </w:pBdr>
        <w:spacing w:after="28"/>
        <w:ind w:left="720" w:right="14" w:firstLine="720"/>
      </w:pPr>
      <w:r>
        <w:rPr>
          <w:color w:val="000000"/>
        </w:rPr>
        <w:t>a. the issue of written instructions to staff and other relevant persons</w:t>
      </w:r>
    </w:p>
    <w:p w14:paraId="3B6C0099" w14:textId="77777777" w:rsidR="003D1CB4" w:rsidRDefault="006B778C">
      <w:pPr>
        <w:pBdr>
          <w:top w:val="nil"/>
          <w:left w:val="nil"/>
          <w:bottom w:val="nil"/>
          <w:right w:val="nil"/>
          <w:between w:val="nil"/>
        </w:pBdr>
        <w:spacing w:after="6"/>
        <w:ind w:left="1440" w:right="14" w:firstLine="1"/>
      </w:pPr>
      <w:r>
        <w:rPr>
          <w:color w:val="000000"/>
        </w:rPr>
        <w:t>b. the appointment or designation of a senior manager with responsibility for equal opportunities</w:t>
      </w:r>
    </w:p>
    <w:p w14:paraId="395FBAE9" w14:textId="77777777" w:rsidR="003D1CB4" w:rsidRDefault="006B778C">
      <w:pPr>
        <w:pBdr>
          <w:top w:val="nil"/>
          <w:left w:val="nil"/>
          <w:bottom w:val="nil"/>
          <w:right w:val="nil"/>
          <w:between w:val="nil"/>
        </w:pBdr>
        <w:spacing w:after="6"/>
        <w:ind w:left="1440" w:right="14" w:firstLine="1"/>
      </w:pPr>
      <w:r>
        <w:rPr>
          <w:color w:val="000000"/>
        </w:rPr>
        <w:lastRenderedPageBreak/>
        <w:t>c. training of all staff and other relevant persons in equal opportunities and harassment matters</w:t>
      </w:r>
    </w:p>
    <w:p w14:paraId="28924181" w14:textId="77777777" w:rsidR="003D1CB4" w:rsidRDefault="006B778C">
      <w:pPr>
        <w:pBdr>
          <w:top w:val="nil"/>
          <w:left w:val="nil"/>
          <w:bottom w:val="nil"/>
          <w:right w:val="nil"/>
          <w:between w:val="nil"/>
        </w:pBdr>
        <w:spacing w:after="310" w:line="290" w:lineRule="auto"/>
        <w:ind w:left="1440" w:right="14" w:firstLine="1"/>
      </w:pPr>
      <w:r>
        <w:rPr>
          <w:color w:val="000000"/>
        </w:rPr>
        <w:t>d. the inclusion of the topic of equality as an agenda item at team, management and staff meetings</w:t>
      </w:r>
    </w:p>
    <w:p w14:paraId="0DE7C8EF"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Supplier will procure that its Subcontractors do likewise with their equal opportunities policies.</w:t>
      </w:r>
    </w:p>
    <w:p w14:paraId="10142EDA" w14:textId="77777777" w:rsidR="003D1CB4" w:rsidRDefault="006B778C">
      <w:pPr>
        <w:pBdr>
          <w:top w:val="nil"/>
          <w:left w:val="nil"/>
          <w:bottom w:val="nil"/>
          <w:right w:val="nil"/>
          <w:between w:val="nil"/>
        </w:pBdr>
        <w:tabs>
          <w:tab w:val="center" w:pos="720"/>
          <w:tab w:val="center" w:pos="1133"/>
          <w:tab w:val="center" w:pos="5795"/>
        </w:tabs>
        <w:spacing w:after="310" w:line="290" w:lineRule="auto"/>
        <w:ind w:hanging="2"/>
        <w:rPr>
          <w:color w:val="000000"/>
        </w:rPr>
      </w:pPr>
      <w:r>
        <w:rPr>
          <w:color w:val="000000"/>
        </w:rPr>
        <w:tab/>
      </w:r>
      <w:r>
        <w:rPr>
          <w:color w:val="000000"/>
        </w:rPr>
        <w:tab/>
      </w:r>
      <w:r>
        <w:rPr>
          <w:color w:val="000000"/>
        </w:rPr>
        <w:tab/>
        <w:t>2.4.3 The Supplier will inform the Buyer as soon as possible in the event of:</w:t>
      </w:r>
    </w:p>
    <w:p w14:paraId="7156133F" w14:textId="77777777" w:rsidR="003D1CB4" w:rsidRDefault="006B778C">
      <w:pPr>
        <w:pBdr>
          <w:top w:val="nil"/>
          <w:left w:val="nil"/>
          <w:bottom w:val="nil"/>
          <w:right w:val="nil"/>
          <w:between w:val="nil"/>
        </w:pBdr>
        <w:spacing w:after="6"/>
        <w:ind w:left="1440" w:right="14" w:firstLine="1"/>
      </w:pPr>
      <w:r>
        <w:rPr>
          <w:color w:val="000000"/>
        </w:rPr>
        <w:t>A. the Equality Commission notifying the Supplier of an alleged breach by it or any Subcontractor (or any of their shareholders or directors) of the Fair Employment and Treatment (Northern Ireland) Order 1998 or</w:t>
      </w:r>
    </w:p>
    <w:p w14:paraId="0E2D3E9E" w14:textId="77777777" w:rsidR="003D1CB4" w:rsidRDefault="006B778C">
      <w:pPr>
        <w:pBdr>
          <w:top w:val="nil"/>
          <w:left w:val="nil"/>
          <w:bottom w:val="nil"/>
          <w:right w:val="nil"/>
          <w:between w:val="nil"/>
        </w:pBdr>
        <w:spacing w:after="310" w:line="290" w:lineRule="auto"/>
        <w:ind w:left="1442" w:right="14" w:firstLine="0"/>
        <w:rPr>
          <w:color w:val="000000"/>
        </w:rPr>
      </w:pPr>
      <w:r>
        <w:rPr>
          <w:color w:val="000000"/>
        </w:rPr>
        <w:t>B. any finding of unlawful discrimination (or any offence under the Legislation mentioned in clause 2.3 above) being made against the Supplier or its Subcontractors during the Call-Off Contract Term by any Industrial or Fair Employment Tribunal or court,</w:t>
      </w:r>
    </w:p>
    <w:p w14:paraId="78C7E812"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281EEEFB"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2.4.4 </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45C2D126" w14:textId="77777777" w:rsidR="003D1CB4" w:rsidRDefault="006B778C">
      <w:pPr>
        <w:pBdr>
          <w:top w:val="nil"/>
          <w:left w:val="nil"/>
          <w:bottom w:val="nil"/>
          <w:right w:val="nil"/>
          <w:between w:val="nil"/>
        </w:pBdr>
        <w:spacing w:after="480" w:line="290" w:lineRule="auto"/>
        <w:ind w:left="720" w:right="14" w:firstLine="0"/>
        <w:rPr>
          <w:color w:val="000000"/>
        </w:rPr>
      </w:pPr>
      <w:r>
        <w:rPr>
          <w:color w:val="000000"/>
        </w:rPr>
        <w:t xml:space="preserve">2.4.5 </w:t>
      </w:r>
      <w:r>
        <w:rPr>
          <w:color w:val="000000"/>
        </w:rPr>
        <w:tab/>
        <w:t>The Supplier will provide any information the Buyer requests (including Information requested to be provided by any Subcontractors) for the purpose of assessing the Supplier’s compliance with its obligations under clauses 2.4.1 to 2.4.5 of this Schedule.</w:t>
      </w:r>
    </w:p>
    <w:p w14:paraId="5DDE80F6" w14:textId="77777777" w:rsidR="003D1CB4" w:rsidRDefault="006B778C">
      <w:pPr>
        <w:pStyle w:val="Heading3"/>
        <w:ind w:left="1" w:hanging="3"/>
      </w:pPr>
      <w:r>
        <w:t xml:space="preserve">2.5 </w:t>
      </w:r>
      <w:r>
        <w:tab/>
        <w:t>Equality</w:t>
      </w:r>
    </w:p>
    <w:p w14:paraId="3C063542"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2.5.1 </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5536014A" w14:textId="77777777" w:rsidR="003D1CB4" w:rsidRDefault="006B778C">
      <w:pPr>
        <w:pBdr>
          <w:top w:val="nil"/>
          <w:left w:val="nil"/>
          <w:bottom w:val="nil"/>
          <w:right w:val="nil"/>
          <w:between w:val="nil"/>
        </w:pBdr>
        <w:spacing w:after="747"/>
        <w:ind w:left="720" w:right="14" w:firstLine="0"/>
        <w:rPr>
          <w:color w:val="000000"/>
        </w:rPr>
      </w:pPr>
      <w:r>
        <w:rPr>
          <w:color w:val="000000"/>
        </w:rPr>
        <w:t xml:space="preserve">2.5.2 </w:t>
      </w:r>
      <w:r>
        <w:rPr>
          <w:color w:val="000000"/>
        </w:rPr>
        <w:tab/>
        <w:t xml:space="preserve">The Supplier acknowledges that the Buyer must, in carrying out its functions, have due regard to the need to promote equality of opportunity as contemplated by </w:t>
      </w:r>
      <w:r>
        <w:rPr>
          <w:color w:val="000000"/>
        </w:rPr>
        <w:lastRenderedPageBreak/>
        <w:t>the Northern Ireland Act 1998 and the Supplier will use all reasonable endeavours to assist (and to ensure that relevant Subcontractor helps) the Buyer in relation to same.</w:t>
      </w:r>
    </w:p>
    <w:p w14:paraId="13DC4555" w14:textId="77777777" w:rsidR="003D1CB4" w:rsidRDefault="006B778C">
      <w:pPr>
        <w:pStyle w:val="Heading3"/>
        <w:ind w:left="1" w:hanging="3"/>
      </w:pPr>
      <w:r>
        <w:t xml:space="preserve">2.6 </w:t>
      </w:r>
      <w:r>
        <w:tab/>
        <w:t>Health and safety</w:t>
      </w:r>
    </w:p>
    <w:p w14:paraId="045C925E"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2.6.1 </w:t>
      </w:r>
      <w:r>
        <w:rPr>
          <w:color w:val="000000"/>
        </w:rPr>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6E67D45F"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2.6.2 </w:t>
      </w:r>
      <w:r>
        <w:rPr>
          <w:color w:val="000000"/>
        </w:rPr>
        <w:tab/>
        <w:t>While on the Buyer premises, the Supplier will comply with any health and safety measures implemented by the Buyer in respect of Supplier Staff and other persons working there.</w:t>
      </w:r>
    </w:p>
    <w:p w14:paraId="204B3181"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2.6.3 </w:t>
      </w:r>
      <w:r>
        <w:rPr>
          <w:color w:val="000000"/>
        </w:rPr>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7FB6F867"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2.6.4 </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29647FC1" w14:textId="77777777" w:rsidR="003D1CB4" w:rsidRDefault="006B778C">
      <w:pPr>
        <w:pBdr>
          <w:top w:val="nil"/>
          <w:left w:val="nil"/>
          <w:bottom w:val="nil"/>
          <w:right w:val="nil"/>
          <w:between w:val="nil"/>
        </w:pBdr>
        <w:spacing w:after="480"/>
        <w:ind w:left="720" w:right="14" w:firstLine="0"/>
        <w:rPr>
          <w:color w:val="000000"/>
        </w:rPr>
      </w:pPr>
      <w:r>
        <w:rPr>
          <w:color w:val="000000"/>
        </w:rPr>
        <w:t xml:space="preserve">2.6.5 </w:t>
      </w:r>
      <w:r>
        <w:rPr>
          <w:color w:val="000000"/>
        </w:rPr>
        <w:tab/>
        <w:t>The Supplier will ensure that its health and safety policy statement (as required by the Health and Safety at Work (Northern Ireland) Order 1978) is made available to the Buyer on request.</w:t>
      </w:r>
    </w:p>
    <w:p w14:paraId="0F85DE2A" w14:textId="77777777" w:rsidR="003D1CB4" w:rsidRDefault="006B778C">
      <w:pPr>
        <w:pStyle w:val="Heading3"/>
        <w:ind w:left="1" w:hanging="3"/>
      </w:pPr>
      <w:r>
        <w:t xml:space="preserve">2.7 </w:t>
      </w:r>
      <w:r>
        <w:tab/>
        <w:t>Criminal damage</w:t>
      </w:r>
    </w:p>
    <w:p w14:paraId="1DA8BCF0" w14:textId="77777777" w:rsidR="003D1CB4" w:rsidRDefault="006B778C">
      <w:pPr>
        <w:pBdr>
          <w:top w:val="nil"/>
          <w:left w:val="nil"/>
          <w:bottom w:val="nil"/>
          <w:right w:val="nil"/>
          <w:between w:val="nil"/>
        </w:pBdr>
        <w:ind w:left="720" w:right="14" w:firstLine="0"/>
        <w:rPr>
          <w:color w:val="000000"/>
        </w:rPr>
      </w:pPr>
      <w:r>
        <w:rPr>
          <w:color w:val="000000"/>
        </w:rPr>
        <w:t xml:space="preserve">2.7.1 </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6D650832" w14:textId="77777777" w:rsidR="003D1CB4" w:rsidRDefault="003D1CB4">
      <w:pPr>
        <w:pBdr>
          <w:top w:val="nil"/>
          <w:left w:val="nil"/>
          <w:bottom w:val="nil"/>
          <w:right w:val="nil"/>
          <w:between w:val="nil"/>
        </w:pBdr>
        <w:ind w:right="14" w:hanging="2"/>
        <w:rPr>
          <w:color w:val="000000"/>
        </w:rPr>
      </w:pPr>
    </w:p>
    <w:p w14:paraId="57F84B2B"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2.7.2 </w:t>
      </w:r>
      <w:r>
        <w:rPr>
          <w:color w:val="000000"/>
        </w:rPr>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6B6884C3" w14:textId="77777777" w:rsidR="003D1CB4" w:rsidRDefault="006B778C">
      <w:pPr>
        <w:pBdr>
          <w:top w:val="nil"/>
          <w:left w:val="nil"/>
          <w:bottom w:val="nil"/>
          <w:right w:val="nil"/>
          <w:between w:val="nil"/>
        </w:pBdr>
        <w:ind w:left="720" w:right="14" w:firstLine="0"/>
        <w:rPr>
          <w:color w:val="000000"/>
        </w:rPr>
      </w:pPr>
      <w:r>
        <w:rPr>
          <w:color w:val="000000"/>
        </w:rPr>
        <w:t xml:space="preserve">2.7.3 </w:t>
      </w:r>
      <w:r>
        <w:rPr>
          <w:color w:val="000000"/>
        </w:rPr>
        <w:tab/>
        <w:t xml:space="preserve">The Supplier will make (or will procure that the appropriate organisation </w:t>
      </w:r>
      <w:proofErr w:type="gramStart"/>
      <w:r>
        <w:rPr>
          <w:color w:val="000000"/>
        </w:rPr>
        <w:t>make</w:t>
      </w:r>
      <w:proofErr w:type="gramEnd"/>
      <w:r>
        <w:rPr>
          <w:color w:val="000000"/>
        </w:rPr>
        <w:t xml:space="preserve">) all appropriate claims under the Compensation Order as soon as possible </w:t>
      </w:r>
      <w:r>
        <w:rPr>
          <w:color w:val="000000"/>
        </w:rPr>
        <w:lastRenderedPageBreak/>
        <w:t>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23BA2C5F" w14:textId="77777777" w:rsidR="003D1CB4" w:rsidRDefault="006B778C">
      <w:pPr>
        <w:pBdr>
          <w:top w:val="nil"/>
          <w:left w:val="nil"/>
          <w:bottom w:val="nil"/>
          <w:right w:val="nil"/>
          <w:between w:val="nil"/>
        </w:pBdr>
        <w:spacing w:after="310" w:line="290" w:lineRule="auto"/>
        <w:ind w:left="720" w:right="14" w:firstLine="0"/>
        <w:rPr>
          <w:color w:val="000000"/>
        </w:rPr>
      </w:pPr>
      <w:r>
        <w:rPr>
          <w:color w:val="000000"/>
        </w:rPr>
        <w:t xml:space="preserve">2.7.4 </w:t>
      </w:r>
      <w:r>
        <w:rPr>
          <w:color w:val="000000"/>
        </w:rPr>
        <w:tab/>
        <w:t xml:space="preserve">The Supplier will apply any compensation paid under the Compensation Order in respect of damage to the relevant assets towards the repair, reinstatement or replacement of the assets affected. </w:t>
      </w:r>
      <w:r>
        <w:rPr>
          <w:color w:val="000000"/>
        </w:rPr>
        <w:tab/>
      </w:r>
    </w:p>
    <w:p w14:paraId="3844F1FC" w14:textId="77777777" w:rsidR="003D1CB4" w:rsidRDefault="006B778C">
      <w:pPr>
        <w:pStyle w:val="Heading2"/>
        <w:ind w:left="1" w:hanging="3"/>
      </w:pPr>
      <w:bookmarkStart w:id="12" w:name="_heading=h.9ftbyii1avfz" w:colFirst="0" w:colLast="0"/>
      <w:bookmarkEnd w:id="12"/>
      <w:r>
        <w:br/>
        <w:t>Schedule 5: Guarantee</w:t>
      </w:r>
    </w:p>
    <w:p w14:paraId="4804103C"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5EEFB6C5"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This deed of guarantee is made on [</w:t>
      </w:r>
      <w:r>
        <w:rPr>
          <w:b/>
          <w:color w:val="000000"/>
        </w:rPr>
        <w:t xml:space="preserve">insert date, month, year] </w:t>
      </w:r>
      <w:r>
        <w:rPr>
          <w:color w:val="000000"/>
        </w:rPr>
        <w:t>between:</w:t>
      </w:r>
    </w:p>
    <w:p w14:paraId="2D438FC4" w14:textId="77777777" w:rsidR="003D1CB4" w:rsidRDefault="006B778C">
      <w:pPr>
        <w:numPr>
          <w:ilvl w:val="1"/>
          <w:numId w:val="25"/>
        </w:numPr>
        <w:pBdr>
          <w:top w:val="nil"/>
          <w:left w:val="nil"/>
          <w:bottom w:val="nil"/>
          <w:right w:val="nil"/>
          <w:between w:val="nil"/>
        </w:pBdr>
        <w:spacing w:after="12"/>
        <w:ind w:left="0" w:right="14" w:hanging="2"/>
      </w:pPr>
      <w:r>
        <w:rPr>
          <w:color w:val="000000"/>
        </w:rPr>
        <w:t>[</w:t>
      </w:r>
      <w:r>
        <w:rPr>
          <w:b/>
          <w:color w:val="000000"/>
        </w:rPr>
        <w:t xml:space="preserve">Insert the name of the Guarantor] </w:t>
      </w:r>
      <w:r>
        <w:rPr>
          <w:color w:val="000000"/>
        </w:rPr>
        <w:t>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w:t>
      </w:r>
    </w:p>
    <w:p w14:paraId="13EF10C5" w14:textId="77777777" w:rsidR="003D1CB4" w:rsidRDefault="006B778C">
      <w:pPr>
        <w:pBdr>
          <w:top w:val="nil"/>
          <w:left w:val="nil"/>
          <w:bottom w:val="nil"/>
          <w:right w:val="nil"/>
          <w:between w:val="nil"/>
        </w:pBdr>
        <w:ind w:right="14" w:hanging="2"/>
        <w:rPr>
          <w:color w:val="000000"/>
        </w:rPr>
      </w:pPr>
      <w:r>
        <w:rPr>
          <w:color w:val="000000"/>
        </w:rPr>
        <w:t>[</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proofErr w:type="gramStart"/>
      <w:r>
        <w:rPr>
          <w:color w:val="000000"/>
        </w:rPr>
        <w:t>]](</w:t>
      </w:r>
      <w:proofErr w:type="gramEnd"/>
      <w:r>
        <w:rPr>
          <w:color w:val="000000"/>
        </w:rPr>
        <w:t>'Guarantor'); in favour of</w:t>
      </w:r>
    </w:p>
    <w:p w14:paraId="556322BE" w14:textId="77777777" w:rsidR="003D1CB4" w:rsidRDefault="006B778C">
      <w:pPr>
        <w:pBdr>
          <w:top w:val="nil"/>
          <w:left w:val="nil"/>
          <w:bottom w:val="nil"/>
          <w:right w:val="nil"/>
          <w:between w:val="nil"/>
        </w:pBdr>
        <w:spacing w:after="390"/>
        <w:ind w:right="14" w:hanging="2"/>
        <w:rPr>
          <w:color w:val="000000"/>
        </w:rPr>
      </w:pPr>
      <w:r>
        <w:rPr>
          <w:color w:val="000000"/>
        </w:rPr>
        <w:t>and</w:t>
      </w:r>
    </w:p>
    <w:p w14:paraId="5738B04F" w14:textId="77777777" w:rsidR="003D1CB4" w:rsidRDefault="006B778C">
      <w:pPr>
        <w:numPr>
          <w:ilvl w:val="1"/>
          <w:numId w:val="25"/>
        </w:numPr>
        <w:pBdr>
          <w:top w:val="nil"/>
          <w:left w:val="nil"/>
          <w:bottom w:val="nil"/>
          <w:right w:val="nil"/>
          <w:between w:val="nil"/>
        </w:pBdr>
        <w:spacing w:after="41" w:line="496" w:lineRule="auto"/>
        <w:ind w:left="0" w:right="14" w:hanging="2"/>
      </w:pPr>
      <w:r>
        <w:rPr>
          <w:color w:val="000000"/>
        </w:rPr>
        <w:t>The Buyer whose offices are [</w:t>
      </w:r>
      <w:r>
        <w:rPr>
          <w:b/>
          <w:color w:val="000000"/>
        </w:rPr>
        <w:t>insert Buyer’s official address</w:t>
      </w:r>
      <w:r>
        <w:rPr>
          <w:color w:val="000000"/>
        </w:rPr>
        <w:t>] (‘Beneficiary’)</w:t>
      </w:r>
      <w:r>
        <w:rPr>
          <w:color w:val="434343"/>
        </w:rPr>
        <w:t xml:space="preserve"> </w:t>
      </w:r>
      <w:r>
        <w:rPr>
          <w:b/>
          <w:color w:val="000000"/>
        </w:rPr>
        <w:t>Whereas:</w:t>
      </w:r>
    </w:p>
    <w:p w14:paraId="34D0A602" w14:textId="77777777" w:rsidR="003D1CB4" w:rsidRDefault="006B778C">
      <w:pPr>
        <w:numPr>
          <w:ilvl w:val="2"/>
          <w:numId w:val="14"/>
        </w:numPr>
        <w:pBdr>
          <w:top w:val="nil"/>
          <w:left w:val="nil"/>
          <w:bottom w:val="nil"/>
          <w:right w:val="nil"/>
          <w:between w:val="nil"/>
        </w:pBdr>
        <w:spacing w:after="310" w:line="290" w:lineRule="auto"/>
        <w:ind w:left="0" w:right="14" w:hanging="2"/>
      </w:pPr>
      <w:r>
        <w:rPr>
          <w:color w:val="000000"/>
        </w:rPr>
        <w:t>The guarantor has agreed, in consideration of the Buyer entering into the Call-Off Contract with the Supplier, to guarantee all of the Supplier's obligations under the Call-Off Contract.</w:t>
      </w:r>
    </w:p>
    <w:p w14:paraId="437D765D" w14:textId="77777777" w:rsidR="003D1CB4" w:rsidRDefault="006B778C">
      <w:pPr>
        <w:numPr>
          <w:ilvl w:val="2"/>
          <w:numId w:val="14"/>
        </w:numPr>
        <w:pBdr>
          <w:top w:val="nil"/>
          <w:left w:val="nil"/>
          <w:bottom w:val="nil"/>
          <w:right w:val="nil"/>
          <w:between w:val="nil"/>
        </w:pBdr>
        <w:spacing w:after="310" w:line="290" w:lineRule="auto"/>
        <w:ind w:left="0" w:right="14" w:hanging="2"/>
      </w:pPr>
      <w:r>
        <w:rPr>
          <w:color w:val="000000"/>
        </w:rPr>
        <w:t>It is the intention of the Parties that this document be executed and take effect as a deed.</w:t>
      </w:r>
    </w:p>
    <w:p w14:paraId="3F32AD3F"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162D0D1A"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Suggested headings are as follows:</w:t>
      </w:r>
    </w:p>
    <w:p w14:paraId="595C4F4C" w14:textId="77777777" w:rsidR="003D1CB4" w:rsidRDefault="006B778C">
      <w:pPr>
        <w:numPr>
          <w:ilvl w:val="0"/>
          <w:numId w:val="33"/>
        </w:numPr>
        <w:pBdr>
          <w:top w:val="nil"/>
          <w:left w:val="nil"/>
          <w:bottom w:val="nil"/>
          <w:right w:val="nil"/>
          <w:between w:val="nil"/>
        </w:pBdr>
        <w:spacing w:after="23"/>
        <w:ind w:left="0" w:right="14" w:hanging="2"/>
      </w:pPr>
      <w:r>
        <w:rPr>
          <w:color w:val="000000"/>
        </w:rPr>
        <w:t>Demands and notices</w:t>
      </w:r>
    </w:p>
    <w:p w14:paraId="455B00EF" w14:textId="77777777" w:rsidR="003D1CB4" w:rsidRDefault="006B778C">
      <w:pPr>
        <w:numPr>
          <w:ilvl w:val="0"/>
          <w:numId w:val="33"/>
        </w:numPr>
        <w:pBdr>
          <w:top w:val="nil"/>
          <w:left w:val="nil"/>
          <w:bottom w:val="nil"/>
          <w:right w:val="nil"/>
          <w:between w:val="nil"/>
        </w:pBdr>
        <w:spacing w:after="23"/>
        <w:ind w:left="0" w:right="14" w:hanging="2"/>
      </w:pPr>
      <w:r>
        <w:rPr>
          <w:color w:val="000000"/>
        </w:rPr>
        <w:t>Representations and Warranties</w:t>
      </w:r>
    </w:p>
    <w:p w14:paraId="4F3FA0FF" w14:textId="77777777" w:rsidR="003D1CB4" w:rsidRDefault="006B778C">
      <w:pPr>
        <w:numPr>
          <w:ilvl w:val="0"/>
          <w:numId w:val="33"/>
        </w:numPr>
        <w:pBdr>
          <w:top w:val="nil"/>
          <w:left w:val="nil"/>
          <w:bottom w:val="nil"/>
          <w:right w:val="nil"/>
          <w:between w:val="nil"/>
        </w:pBdr>
        <w:spacing w:after="25"/>
        <w:ind w:left="0" w:right="14" w:hanging="2"/>
      </w:pPr>
      <w:r>
        <w:rPr>
          <w:color w:val="000000"/>
        </w:rPr>
        <w:t>Obligation to enter into a new Contract</w:t>
      </w:r>
    </w:p>
    <w:p w14:paraId="57103E1D" w14:textId="77777777" w:rsidR="003D1CB4" w:rsidRDefault="006B778C">
      <w:pPr>
        <w:numPr>
          <w:ilvl w:val="0"/>
          <w:numId w:val="33"/>
        </w:numPr>
        <w:pBdr>
          <w:top w:val="nil"/>
          <w:left w:val="nil"/>
          <w:bottom w:val="nil"/>
          <w:right w:val="nil"/>
          <w:between w:val="nil"/>
        </w:pBdr>
        <w:spacing w:after="24"/>
        <w:ind w:left="0" w:right="14" w:hanging="2"/>
      </w:pPr>
      <w:r>
        <w:rPr>
          <w:color w:val="000000"/>
        </w:rPr>
        <w:t>Assignment</w:t>
      </w:r>
    </w:p>
    <w:p w14:paraId="252BB275" w14:textId="77777777" w:rsidR="003D1CB4" w:rsidRDefault="006B778C">
      <w:pPr>
        <w:numPr>
          <w:ilvl w:val="0"/>
          <w:numId w:val="33"/>
        </w:numPr>
        <w:pBdr>
          <w:top w:val="nil"/>
          <w:left w:val="nil"/>
          <w:bottom w:val="nil"/>
          <w:right w:val="nil"/>
          <w:between w:val="nil"/>
        </w:pBdr>
        <w:spacing w:after="24"/>
        <w:ind w:left="0" w:right="14" w:hanging="2"/>
      </w:pPr>
      <w:r>
        <w:rPr>
          <w:color w:val="000000"/>
        </w:rPr>
        <w:lastRenderedPageBreak/>
        <w:t>Third Party Rights</w:t>
      </w:r>
    </w:p>
    <w:p w14:paraId="1869F6C4" w14:textId="77777777" w:rsidR="003D1CB4" w:rsidRDefault="006B778C">
      <w:pPr>
        <w:numPr>
          <w:ilvl w:val="0"/>
          <w:numId w:val="33"/>
        </w:numPr>
        <w:pBdr>
          <w:top w:val="nil"/>
          <w:left w:val="nil"/>
          <w:bottom w:val="nil"/>
          <w:right w:val="nil"/>
          <w:between w:val="nil"/>
        </w:pBdr>
        <w:spacing w:after="22"/>
        <w:ind w:left="0" w:right="14" w:hanging="2"/>
      </w:pPr>
      <w:r>
        <w:rPr>
          <w:color w:val="000000"/>
        </w:rPr>
        <w:t>Governing Law</w:t>
      </w:r>
    </w:p>
    <w:p w14:paraId="342C82E3" w14:textId="77777777" w:rsidR="003D1CB4" w:rsidRDefault="006B778C">
      <w:pPr>
        <w:numPr>
          <w:ilvl w:val="0"/>
          <w:numId w:val="33"/>
        </w:numPr>
        <w:pBdr>
          <w:top w:val="nil"/>
          <w:left w:val="nil"/>
          <w:bottom w:val="nil"/>
          <w:right w:val="nil"/>
          <w:between w:val="nil"/>
        </w:pBdr>
        <w:spacing w:after="310" w:line="290" w:lineRule="auto"/>
        <w:ind w:left="0" w:right="14" w:hanging="2"/>
      </w:pPr>
      <w:r>
        <w:rPr>
          <w:color w:val="000000"/>
        </w:rPr>
        <w:t>This Call-Off Contract is conditional upon the provision of a Guarantee to the Buyer from the guarantor in respect of the Supplier.</w:t>
      </w:r>
    </w:p>
    <w:p w14:paraId="2AA61575" w14:textId="77777777" w:rsidR="003D1CB4" w:rsidRDefault="003D1CB4">
      <w:pPr>
        <w:pBdr>
          <w:top w:val="nil"/>
          <w:left w:val="nil"/>
          <w:bottom w:val="nil"/>
          <w:right w:val="nil"/>
          <w:between w:val="nil"/>
        </w:pBdr>
        <w:spacing w:after="310" w:line="290" w:lineRule="auto"/>
        <w:ind w:right="14" w:hanging="2"/>
      </w:pPr>
    </w:p>
    <w:tbl>
      <w:tblPr>
        <w:tblStyle w:val="affffffff1"/>
        <w:tblW w:w="9782" w:type="dxa"/>
        <w:tblInd w:w="-436" w:type="dxa"/>
        <w:tblLayout w:type="fixed"/>
        <w:tblLook w:val="0000" w:firstRow="0" w:lastRow="0" w:firstColumn="0" w:lastColumn="0" w:noHBand="0" w:noVBand="0"/>
      </w:tblPr>
      <w:tblGrid>
        <w:gridCol w:w="2040"/>
        <w:gridCol w:w="7742"/>
      </w:tblGrid>
      <w:tr w:rsidR="003D1CB4" w14:paraId="215EBD6C" w14:textId="77777777">
        <w:trPr>
          <w:trHeight w:val="1179"/>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091FEEC" w14:textId="77777777" w:rsidR="003D1CB4" w:rsidRDefault="006B778C">
            <w:pPr>
              <w:pBdr>
                <w:top w:val="nil"/>
                <w:left w:val="nil"/>
                <w:bottom w:val="nil"/>
                <w:right w:val="nil"/>
                <w:between w:val="nil"/>
              </w:pBdr>
              <w:spacing w:line="249" w:lineRule="auto"/>
              <w:ind w:hanging="2"/>
              <w:rPr>
                <w:color w:val="000000"/>
              </w:rPr>
            </w:pPr>
            <w:r>
              <w:rPr>
                <w:b/>
                <w:color w:val="000000"/>
              </w:rPr>
              <w:t>Guarantor company</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3BED8045" w14:textId="77777777" w:rsidR="003D1CB4" w:rsidRDefault="006B778C">
            <w:pPr>
              <w:pBdr>
                <w:top w:val="nil"/>
                <w:left w:val="nil"/>
                <w:bottom w:val="nil"/>
                <w:right w:val="nil"/>
                <w:between w:val="nil"/>
              </w:pBdr>
              <w:spacing w:line="249" w:lineRule="auto"/>
              <w:ind w:hanging="2"/>
              <w:rPr>
                <w:color w:val="000000"/>
              </w:rPr>
            </w:pPr>
            <w:r>
              <w:rPr>
                <w:color w:val="000000"/>
              </w:rPr>
              <w:t>[</w:t>
            </w:r>
            <w:r>
              <w:rPr>
                <w:b/>
                <w:color w:val="000000"/>
              </w:rPr>
              <w:t>Enter Company name</w:t>
            </w:r>
            <w:r>
              <w:rPr>
                <w:color w:val="000000"/>
              </w:rPr>
              <w:t xml:space="preserve">] </w:t>
            </w:r>
            <w:r>
              <w:rPr>
                <w:b/>
                <w:color w:val="000000"/>
              </w:rPr>
              <w:t>‘Guarantor’</w:t>
            </w:r>
          </w:p>
        </w:tc>
      </w:tr>
      <w:tr w:rsidR="003D1CB4" w14:paraId="4D3C41FE" w14:textId="77777777">
        <w:trPr>
          <w:trHeight w:val="1181"/>
        </w:trPr>
        <w:tc>
          <w:tcPr>
            <w:tcW w:w="2040"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A95905B" w14:textId="77777777" w:rsidR="003D1CB4" w:rsidRDefault="006B778C">
            <w:pPr>
              <w:pBdr>
                <w:top w:val="nil"/>
                <w:left w:val="nil"/>
                <w:bottom w:val="nil"/>
                <w:right w:val="nil"/>
                <w:between w:val="nil"/>
              </w:pBdr>
              <w:spacing w:line="249" w:lineRule="auto"/>
              <w:ind w:hanging="2"/>
              <w:rPr>
                <w:color w:val="000000"/>
              </w:rPr>
            </w:pPr>
            <w:r>
              <w:rPr>
                <w:b/>
                <w:color w:val="000000"/>
              </w:rPr>
              <w:t>Guarantor company address</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6CFCEC5" w14:textId="77777777" w:rsidR="003D1CB4" w:rsidRDefault="006B778C">
            <w:pPr>
              <w:pBdr>
                <w:top w:val="nil"/>
                <w:left w:val="nil"/>
                <w:bottom w:val="nil"/>
                <w:right w:val="nil"/>
                <w:between w:val="nil"/>
              </w:pBdr>
              <w:spacing w:line="249" w:lineRule="auto"/>
              <w:ind w:hanging="2"/>
              <w:rPr>
                <w:color w:val="000000"/>
              </w:rPr>
            </w:pPr>
            <w:r>
              <w:rPr>
                <w:color w:val="000000"/>
              </w:rPr>
              <w:t>[</w:t>
            </w:r>
            <w:r>
              <w:rPr>
                <w:b/>
                <w:color w:val="000000"/>
              </w:rPr>
              <w:t>Enter Company address</w:t>
            </w:r>
            <w:r>
              <w:rPr>
                <w:color w:val="000000"/>
              </w:rPr>
              <w:t>]</w:t>
            </w:r>
          </w:p>
        </w:tc>
      </w:tr>
      <w:tr w:rsidR="003D1CB4" w14:paraId="70E028B2" w14:textId="77777777">
        <w:trPr>
          <w:cantSplit/>
          <w:trHeight w:val="1541"/>
        </w:trPr>
        <w:tc>
          <w:tcPr>
            <w:tcW w:w="2040" w:type="dxa"/>
            <w:vMerge w:val="restart"/>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1BBC92BB" w14:textId="77777777" w:rsidR="003D1CB4" w:rsidRDefault="006B778C">
            <w:pPr>
              <w:pBdr>
                <w:top w:val="nil"/>
                <w:left w:val="nil"/>
                <w:bottom w:val="nil"/>
                <w:right w:val="nil"/>
                <w:between w:val="nil"/>
              </w:pBdr>
              <w:spacing w:line="249" w:lineRule="auto"/>
              <w:ind w:hanging="2"/>
              <w:rPr>
                <w:color w:val="000000"/>
              </w:rPr>
            </w:pPr>
            <w:r>
              <w:rPr>
                <w:b/>
                <w:color w:val="000000"/>
              </w:rPr>
              <w:t>Account manager</w:t>
            </w: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2C55C12A" w14:textId="77777777" w:rsidR="003D1CB4" w:rsidRDefault="006B778C">
            <w:pPr>
              <w:pBdr>
                <w:top w:val="nil"/>
                <w:left w:val="nil"/>
                <w:bottom w:val="nil"/>
                <w:right w:val="nil"/>
                <w:between w:val="nil"/>
              </w:pBdr>
              <w:spacing w:line="249" w:lineRule="auto"/>
              <w:ind w:hanging="2"/>
              <w:rPr>
                <w:color w:val="000000"/>
              </w:rPr>
            </w:pPr>
            <w:r>
              <w:rPr>
                <w:color w:val="000000"/>
              </w:rPr>
              <w:t>[</w:t>
            </w:r>
            <w:r>
              <w:rPr>
                <w:b/>
                <w:color w:val="000000"/>
              </w:rPr>
              <w:t>Enter Account Manager name]</w:t>
            </w:r>
          </w:p>
        </w:tc>
      </w:tr>
      <w:tr w:rsidR="003D1CB4" w14:paraId="06C1B93A"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62861698" w14:textId="77777777" w:rsidR="003D1CB4" w:rsidRDefault="003D1CB4">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D1DAEA4" w14:textId="77777777" w:rsidR="003D1CB4" w:rsidRDefault="006B778C">
            <w:pPr>
              <w:pBdr>
                <w:top w:val="nil"/>
                <w:left w:val="nil"/>
                <w:bottom w:val="nil"/>
                <w:right w:val="nil"/>
                <w:between w:val="nil"/>
              </w:pBdr>
              <w:spacing w:line="249" w:lineRule="auto"/>
              <w:ind w:hanging="2"/>
              <w:rPr>
                <w:color w:val="000000"/>
              </w:rPr>
            </w:pPr>
            <w:r>
              <w:rPr>
                <w:color w:val="000000"/>
              </w:rPr>
              <w:t>Address: [</w:t>
            </w:r>
            <w:r>
              <w:rPr>
                <w:b/>
                <w:color w:val="000000"/>
              </w:rPr>
              <w:t>Enter Account Manager address]</w:t>
            </w:r>
          </w:p>
        </w:tc>
      </w:tr>
      <w:tr w:rsidR="003D1CB4" w14:paraId="34912FB2"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0EB8BE9" w14:textId="77777777" w:rsidR="003D1CB4" w:rsidRDefault="003D1CB4">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77633911" w14:textId="77777777" w:rsidR="003D1CB4" w:rsidRDefault="006B778C">
            <w:pPr>
              <w:pBdr>
                <w:top w:val="nil"/>
                <w:left w:val="nil"/>
                <w:bottom w:val="nil"/>
                <w:right w:val="nil"/>
                <w:between w:val="nil"/>
              </w:pBdr>
              <w:spacing w:line="249" w:lineRule="auto"/>
              <w:ind w:hanging="2"/>
              <w:rPr>
                <w:color w:val="000000"/>
              </w:rPr>
            </w:pPr>
            <w:r>
              <w:rPr>
                <w:color w:val="000000"/>
              </w:rPr>
              <w:t>Phone: [</w:t>
            </w:r>
            <w:r>
              <w:rPr>
                <w:b/>
                <w:color w:val="000000"/>
              </w:rPr>
              <w:t>Enter Account Manager phone number]</w:t>
            </w:r>
          </w:p>
        </w:tc>
      </w:tr>
      <w:tr w:rsidR="003D1CB4" w14:paraId="2AF6C489" w14:textId="77777777">
        <w:trPr>
          <w:cantSplit/>
          <w:trHeight w:val="1520"/>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40DF9682" w14:textId="77777777" w:rsidR="003D1CB4" w:rsidRDefault="003D1CB4">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C9DC0B5" w14:textId="77777777" w:rsidR="003D1CB4" w:rsidRDefault="006B778C">
            <w:pPr>
              <w:pBdr>
                <w:top w:val="nil"/>
                <w:left w:val="nil"/>
                <w:bottom w:val="nil"/>
                <w:right w:val="nil"/>
                <w:between w:val="nil"/>
              </w:pBdr>
              <w:spacing w:line="249" w:lineRule="auto"/>
              <w:ind w:hanging="2"/>
              <w:rPr>
                <w:color w:val="000000"/>
              </w:rPr>
            </w:pPr>
            <w:r>
              <w:rPr>
                <w:color w:val="000000"/>
              </w:rPr>
              <w:t>Email: [</w:t>
            </w:r>
            <w:r>
              <w:rPr>
                <w:b/>
                <w:color w:val="000000"/>
              </w:rPr>
              <w:t>Enter Account Manager email</w:t>
            </w:r>
            <w:r>
              <w:rPr>
                <w:color w:val="000000"/>
              </w:rPr>
              <w:t>]</w:t>
            </w:r>
          </w:p>
        </w:tc>
      </w:tr>
      <w:tr w:rsidR="003D1CB4" w14:paraId="67CB592C" w14:textId="77777777">
        <w:trPr>
          <w:cantSplit/>
          <w:trHeight w:val="1541"/>
        </w:trPr>
        <w:tc>
          <w:tcPr>
            <w:tcW w:w="2040" w:type="dxa"/>
            <w:vMerge/>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57DE7B02" w14:textId="77777777" w:rsidR="003D1CB4" w:rsidRDefault="003D1CB4">
            <w:pPr>
              <w:widowControl w:val="0"/>
              <w:pBdr>
                <w:top w:val="nil"/>
                <w:left w:val="nil"/>
                <w:bottom w:val="nil"/>
                <w:right w:val="nil"/>
                <w:between w:val="nil"/>
              </w:pBdr>
              <w:spacing w:line="276" w:lineRule="auto"/>
              <w:ind w:firstLine="0"/>
              <w:rPr>
                <w:color w:val="000000"/>
              </w:rPr>
            </w:pPr>
          </w:p>
        </w:tc>
        <w:tc>
          <w:tcPr>
            <w:tcW w:w="7742" w:type="dxa"/>
            <w:tcBorders>
              <w:top w:val="single" w:sz="8" w:space="0" w:color="000000"/>
              <w:left w:val="single" w:sz="8" w:space="0" w:color="000000"/>
              <w:bottom w:val="single" w:sz="8" w:space="0" w:color="000000"/>
              <w:right w:val="single" w:sz="8" w:space="0" w:color="000000"/>
            </w:tcBorders>
            <w:tcMar>
              <w:top w:w="177" w:type="dxa"/>
              <w:left w:w="106" w:type="dxa"/>
              <w:bottom w:w="0" w:type="dxa"/>
              <w:right w:w="115" w:type="dxa"/>
            </w:tcMar>
          </w:tcPr>
          <w:p w14:paraId="0D21E142" w14:textId="77777777" w:rsidR="003D1CB4" w:rsidRDefault="006B778C">
            <w:pPr>
              <w:pBdr>
                <w:top w:val="nil"/>
                <w:left w:val="nil"/>
                <w:bottom w:val="nil"/>
                <w:right w:val="nil"/>
                <w:between w:val="nil"/>
              </w:pBdr>
              <w:spacing w:line="249" w:lineRule="auto"/>
              <w:ind w:hanging="2"/>
              <w:rPr>
                <w:color w:val="000000"/>
              </w:rPr>
            </w:pPr>
            <w:r>
              <w:rPr>
                <w:color w:val="000000"/>
              </w:rPr>
              <w:t>Fax: [</w:t>
            </w:r>
            <w:r>
              <w:rPr>
                <w:b/>
                <w:color w:val="000000"/>
              </w:rPr>
              <w:t xml:space="preserve">Enter Account Manager fax </w:t>
            </w:r>
            <w:r>
              <w:rPr>
                <w:color w:val="000000"/>
              </w:rPr>
              <w:t>if applicable]</w:t>
            </w:r>
          </w:p>
        </w:tc>
      </w:tr>
    </w:tbl>
    <w:p w14:paraId="7F28CFA9" w14:textId="77777777" w:rsidR="003D1CB4" w:rsidRDefault="003D1CB4">
      <w:pPr>
        <w:pBdr>
          <w:top w:val="nil"/>
          <w:left w:val="nil"/>
          <w:bottom w:val="nil"/>
          <w:right w:val="nil"/>
          <w:between w:val="nil"/>
        </w:pBdr>
        <w:spacing w:after="718"/>
        <w:ind w:right="14" w:hanging="2"/>
        <w:rPr>
          <w:color w:val="000000"/>
        </w:rPr>
      </w:pPr>
    </w:p>
    <w:p w14:paraId="5BB38F10" w14:textId="77777777" w:rsidR="003D1CB4" w:rsidRDefault="006B778C">
      <w:pPr>
        <w:pBdr>
          <w:top w:val="nil"/>
          <w:left w:val="nil"/>
          <w:bottom w:val="nil"/>
          <w:right w:val="nil"/>
          <w:between w:val="nil"/>
        </w:pBdr>
        <w:spacing w:after="718"/>
        <w:ind w:right="14" w:hanging="2"/>
      </w:pPr>
      <w:r>
        <w:rPr>
          <w:color w:val="000000"/>
        </w:rPr>
        <w:lastRenderedPageBreak/>
        <w:t>In consideration of the Buyer entering into the Call-Off Contract, the Guarantor agrees with the Buyer as follows:</w:t>
      </w:r>
    </w:p>
    <w:p w14:paraId="12843EA5" w14:textId="77777777" w:rsidR="003D1CB4" w:rsidRDefault="003D1CB4">
      <w:pPr>
        <w:pStyle w:val="Heading3"/>
        <w:spacing w:after="0" w:line="240" w:lineRule="auto"/>
        <w:ind w:left="1" w:hanging="3"/>
      </w:pPr>
    </w:p>
    <w:p w14:paraId="7663EDA5" w14:textId="77777777" w:rsidR="003D1CB4" w:rsidRDefault="003D1CB4">
      <w:pPr>
        <w:ind w:hanging="2"/>
      </w:pPr>
    </w:p>
    <w:p w14:paraId="72A0CB80" w14:textId="77777777" w:rsidR="003D1CB4" w:rsidRDefault="006B778C">
      <w:pPr>
        <w:pStyle w:val="Heading2"/>
        <w:ind w:left="1" w:hanging="3"/>
      </w:pPr>
      <w:r>
        <w:t>Definitions and interpretation</w:t>
      </w:r>
    </w:p>
    <w:p w14:paraId="1DABD162" w14:textId="77777777" w:rsidR="003D1CB4" w:rsidRDefault="006B778C">
      <w:pPr>
        <w:pBdr>
          <w:top w:val="nil"/>
          <w:left w:val="nil"/>
          <w:bottom w:val="nil"/>
          <w:right w:val="nil"/>
          <w:between w:val="nil"/>
        </w:pBdr>
        <w:ind w:right="14" w:hanging="2"/>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638C5505" w14:textId="77777777" w:rsidR="003D1CB4" w:rsidRDefault="003D1CB4">
      <w:pPr>
        <w:pBdr>
          <w:top w:val="nil"/>
          <w:left w:val="nil"/>
          <w:bottom w:val="nil"/>
          <w:right w:val="nil"/>
          <w:between w:val="nil"/>
        </w:pBdr>
        <w:ind w:right="14" w:hanging="2"/>
        <w:rPr>
          <w:color w:val="000000"/>
        </w:rPr>
      </w:pPr>
    </w:p>
    <w:tbl>
      <w:tblPr>
        <w:tblStyle w:val="affffffff2"/>
        <w:tblW w:w="9783" w:type="dxa"/>
        <w:tblInd w:w="-436" w:type="dxa"/>
        <w:tblLayout w:type="fixed"/>
        <w:tblLook w:val="0000" w:firstRow="0" w:lastRow="0" w:firstColumn="0" w:lastColumn="0" w:noHBand="0" w:noVBand="0"/>
      </w:tblPr>
      <w:tblGrid>
        <w:gridCol w:w="2497"/>
        <w:gridCol w:w="7286"/>
      </w:tblGrid>
      <w:tr w:rsidR="003D1CB4" w14:paraId="30A31960" w14:textId="77777777">
        <w:trPr>
          <w:cantSplit/>
          <w:trHeight w:val="173"/>
        </w:trPr>
        <w:tc>
          <w:tcPr>
            <w:tcW w:w="2497"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vAlign w:val="center"/>
          </w:tcPr>
          <w:p w14:paraId="19A69868" w14:textId="77777777" w:rsidR="003D1CB4" w:rsidRDefault="003D1CB4">
            <w:pPr>
              <w:pBdr>
                <w:top w:val="nil"/>
                <w:left w:val="nil"/>
                <w:bottom w:val="nil"/>
                <w:right w:val="nil"/>
                <w:between w:val="nil"/>
              </w:pBdr>
              <w:spacing w:after="160" w:line="249" w:lineRule="auto"/>
              <w:ind w:hanging="2"/>
              <w:rPr>
                <w:color w:val="000000"/>
              </w:rPr>
            </w:pP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27317D5D" w14:textId="77777777" w:rsidR="003D1CB4" w:rsidRDefault="006B778C">
            <w:pPr>
              <w:pBdr>
                <w:top w:val="nil"/>
                <w:left w:val="nil"/>
                <w:bottom w:val="nil"/>
                <w:right w:val="nil"/>
                <w:between w:val="nil"/>
              </w:pBdr>
              <w:spacing w:line="249" w:lineRule="auto"/>
              <w:ind w:right="7" w:hanging="2"/>
              <w:jc w:val="center"/>
              <w:rPr>
                <w:color w:val="000000"/>
              </w:rPr>
            </w:pPr>
            <w:r>
              <w:rPr>
                <w:b/>
                <w:color w:val="000000"/>
              </w:rPr>
              <w:t>Meaning</w:t>
            </w:r>
          </w:p>
        </w:tc>
      </w:tr>
      <w:tr w:rsidR="003D1CB4" w14:paraId="2B54A465" w14:textId="77777777">
        <w:trPr>
          <w:cantSplit/>
          <w:trHeight w:val="746"/>
        </w:trPr>
        <w:tc>
          <w:tcPr>
            <w:tcW w:w="2497"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7C114160" w14:textId="77777777" w:rsidR="003D1CB4" w:rsidRDefault="006B778C">
            <w:pPr>
              <w:pBdr>
                <w:top w:val="nil"/>
                <w:left w:val="nil"/>
                <w:bottom w:val="nil"/>
                <w:right w:val="nil"/>
                <w:between w:val="nil"/>
              </w:pBdr>
              <w:spacing w:line="249" w:lineRule="auto"/>
              <w:ind w:right="14" w:hanging="2"/>
              <w:jc w:val="center"/>
              <w:rPr>
                <w:color w:val="000000"/>
              </w:rPr>
            </w:pPr>
            <w:r>
              <w:rPr>
                <w:b/>
                <w:color w:val="000000"/>
              </w:rPr>
              <w:t>Term</w:t>
            </w:r>
          </w:p>
        </w:tc>
        <w:tc>
          <w:tcPr>
            <w:tcW w:w="7286" w:type="dxa"/>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vAlign w:val="center"/>
          </w:tcPr>
          <w:p w14:paraId="3D060759" w14:textId="77777777" w:rsidR="003D1CB4" w:rsidRDefault="003D1CB4">
            <w:pPr>
              <w:widowControl w:val="0"/>
              <w:pBdr>
                <w:top w:val="nil"/>
                <w:left w:val="nil"/>
                <w:bottom w:val="nil"/>
                <w:right w:val="nil"/>
                <w:between w:val="nil"/>
              </w:pBdr>
              <w:spacing w:line="276" w:lineRule="auto"/>
              <w:ind w:hanging="2"/>
              <w:rPr>
                <w:color w:val="000000"/>
              </w:rPr>
            </w:pPr>
          </w:p>
        </w:tc>
      </w:tr>
      <w:tr w:rsidR="003D1CB4" w14:paraId="4BB405D1" w14:textId="77777777">
        <w:trPr>
          <w:trHeight w:val="1184"/>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69337FF8" w14:textId="77777777" w:rsidR="003D1CB4" w:rsidRDefault="006B778C">
            <w:pPr>
              <w:pBdr>
                <w:top w:val="nil"/>
                <w:left w:val="nil"/>
                <w:bottom w:val="nil"/>
                <w:right w:val="nil"/>
                <w:between w:val="nil"/>
              </w:pBdr>
              <w:spacing w:line="249" w:lineRule="auto"/>
              <w:ind w:hanging="2"/>
              <w:rPr>
                <w:color w:val="000000"/>
              </w:rPr>
            </w:pPr>
            <w:r>
              <w:rPr>
                <w:b/>
                <w:color w:val="000000"/>
              </w:rPr>
              <w:t>Call-Off Contract</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77C13FA8" w14:textId="77777777" w:rsidR="003D1CB4" w:rsidRDefault="006B778C">
            <w:pPr>
              <w:pBdr>
                <w:top w:val="nil"/>
                <w:left w:val="nil"/>
                <w:bottom w:val="nil"/>
                <w:right w:val="nil"/>
                <w:between w:val="nil"/>
              </w:pBdr>
              <w:spacing w:line="249" w:lineRule="auto"/>
              <w:ind w:right="20" w:hanging="2"/>
              <w:rPr>
                <w:color w:val="000000"/>
              </w:rPr>
            </w:pPr>
            <w:r>
              <w:rPr>
                <w:color w:val="000000"/>
              </w:rPr>
              <w:t>Means [the Guaranteed Agreement] made between the Buyer and the Supplier on [insert date].</w:t>
            </w:r>
          </w:p>
        </w:tc>
      </w:tr>
      <w:tr w:rsidR="003D1CB4" w14:paraId="6464E096" w14:textId="77777777">
        <w:trPr>
          <w:trHeight w:val="176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54501172" w14:textId="77777777" w:rsidR="003D1CB4" w:rsidRDefault="006B778C">
            <w:pPr>
              <w:pBdr>
                <w:top w:val="nil"/>
                <w:left w:val="nil"/>
                <w:bottom w:val="nil"/>
                <w:right w:val="nil"/>
                <w:between w:val="nil"/>
              </w:pBdr>
              <w:spacing w:line="249" w:lineRule="auto"/>
              <w:ind w:hanging="2"/>
              <w:rPr>
                <w:color w:val="000000"/>
              </w:rPr>
            </w:pPr>
            <w:r>
              <w:rPr>
                <w:b/>
                <w:color w:val="000000"/>
              </w:rPr>
              <w:t>Guaranteed Obligations</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1EBA192F" w14:textId="77777777" w:rsidR="003D1CB4" w:rsidRDefault="006B778C">
            <w:pPr>
              <w:pBdr>
                <w:top w:val="nil"/>
                <w:left w:val="nil"/>
                <w:bottom w:val="nil"/>
                <w:right w:val="nil"/>
                <w:between w:val="nil"/>
              </w:pBdr>
              <w:spacing w:line="249" w:lineRule="auto"/>
              <w:ind w:right="2" w:hanging="2"/>
              <w:rPr>
                <w:color w:val="000000"/>
              </w:rPr>
            </w:pPr>
            <w:r>
              <w:rPr>
                <w:color w:val="00000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3D1CB4" w14:paraId="488108A3" w14:textId="77777777">
        <w:trPr>
          <w:trHeight w:val="1186"/>
        </w:trPr>
        <w:tc>
          <w:tcPr>
            <w:tcW w:w="2497"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0D08C365" w14:textId="77777777" w:rsidR="003D1CB4" w:rsidRDefault="006B778C">
            <w:pPr>
              <w:pBdr>
                <w:top w:val="nil"/>
                <w:left w:val="nil"/>
                <w:bottom w:val="nil"/>
                <w:right w:val="nil"/>
                <w:between w:val="nil"/>
              </w:pBdr>
              <w:spacing w:line="249" w:lineRule="auto"/>
              <w:ind w:hanging="2"/>
              <w:rPr>
                <w:color w:val="000000"/>
              </w:rPr>
            </w:pPr>
            <w:r>
              <w:rPr>
                <w:b/>
                <w:color w:val="000000"/>
              </w:rPr>
              <w:t>Guarantee</w:t>
            </w:r>
          </w:p>
        </w:tc>
        <w:tc>
          <w:tcPr>
            <w:tcW w:w="7286" w:type="dxa"/>
            <w:tcBorders>
              <w:top w:val="single" w:sz="8" w:space="0" w:color="000000"/>
              <w:left w:val="single" w:sz="8" w:space="0" w:color="000000"/>
              <w:bottom w:val="single" w:sz="8" w:space="0" w:color="000000"/>
              <w:right w:val="single" w:sz="8" w:space="0" w:color="000000"/>
            </w:tcBorders>
            <w:tcMar>
              <w:top w:w="5" w:type="dxa"/>
              <w:left w:w="106" w:type="dxa"/>
              <w:bottom w:w="0" w:type="dxa"/>
              <w:right w:w="66" w:type="dxa"/>
            </w:tcMar>
          </w:tcPr>
          <w:p w14:paraId="243CB88F" w14:textId="77777777" w:rsidR="003D1CB4" w:rsidRDefault="006B778C">
            <w:pPr>
              <w:pBdr>
                <w:top w:val="nil"/>
                <w:left w:val="nil"/>
                <w:bottom w:val="nil"/>
                <w:right w:val="nil"/>
                <w:between w:val="nil"/>
              </w:pBdr>
              <w:spacing w:line="249" w:lineRule="auto"/>
              <w:ind w:hanging="2"/>
              <w:jc w:val="both"/>
              <w:rPr>
                <w:color w:val="000000"/>
              </w:rPr>
            </w:pPr>
            <w:r>
              <w:rPr>
                <w:color w:val="000000"/>
              </w:rPr>
              <w:t>Means the deed of guarantee described in the Order Form (Parent Company Guarantee).</w:t>
            </w:r>
          </w:p>
        </w:tc>
      </w:tr>
    </w:tbl>
    <w:p w14:paraId="19352205" w14:textId="77777777" w:rsidR="003D1CB4" w:rsidRDefault="003D1CB4">
      <w:pPr>
        <w:pBdr>
          <w:top w:val="nil"/>
          <w:left w:val="nil"/>
          <w:bottom w:val="nil"/>
          <w:right w:val="nil"/>
          <w:between w:val="nil"/>
        </w:pBdr>
        <w:spacing w:after="310" w:line="290" w:lineRule="auto"/>
        <w:ind w:right="14" w:hanging="2"/>
        <w:rPr>
          <w:color w:val="000000"/>
        </w:rPr>
      </w:pPr>
    </w:p>
    <w:p w14:paraId="2666D443"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51E9DBE4"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Unless the context otherwise requires, words importing the singular are to include the plural and vice versa.</w:t>
      </w:r>
    </w:p>
    <w:p w14:paraId="13A59398" w14:textId="77777777" w:rsidR="003D1CB4" w:rsidRDefault="006B778C">
      <w:pPr>
        <w:pBdr>
          <w:top w:val="nil"/>
          <w:left w:val="nil"/>
          <w:bottom w:val="nil"/>
          <w:right w:val="nil"/>
          <w:between w:val="nil"/>
        </w:pBdr>
        <w:spacing w:after="347"/>
        <w:ind w:right="14" w:hanging="2"/>
        <w:rPr>
          <w:color w:val="000000"/>
        </w:rPr>
      </w:pPr>
      <w:r>
        <w:rPr>
          <w:color w:val="000000"/>
        </w:rPr>
        <w:t>References to a person are to be construed to include that person's assignees or transferees or successors in title, whether direct or indirect.</w:t>
      </w:r>
    </w:p>
    <w:p w14:paraId="521BF8EC"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words ‘other’ and ‘otherwise’ are not to be construed as confining the meaning of any following words to the class of thing previously stated if a wider construction is possible.</w:t>
      </w:r>
    </w:p>
    <w:p w14:paraId="1629533F"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Unless the context otherwise requires:</w:t>
      </w:r>
    </w:p>
    <w:p w14:paraId="4A6B65BD" w14:textId="77777777" w:rsidR="003D1CB4" w:rsidRDefault="006B778C">
      <w:pPr>
        <w:numPr>
          <w:ilvl w:val="0"/>
          <w:numId w:val="34"/>
        </w:numPr>
        <w:pBdr>
          <w:top w:val="nil"/>
          <w:left w:val="nil"/>
          <w:bottom w:val="nil"/>
          <w:right w:val="nil"/>
          <w:between w:val="nil"/>
        </w:pBdr>
        <w:spacing w:after="22"/>
        <w:ind w:left="0" w:right="14" w:hanging="2"/>
      </w:pPr>
      <w:r>
        <w:rPr>
          <w:color w:val="000000"/>
        </w:rPr>
        <w:lastRenderedPageBreak/>
        <w:t>reference to a gender includes the other gender and the neuter</w:t>
      </w:r>
    </w:p>
    <w:p w14:paraId="152AD2F0" w14:textId="77777777" w:rsidR="003D1CB4" w:rsidRDefault="006B778C">
      <w:pPr>
        <w:numPr>
          <w:ilvl w:val="0"/>
          <w:numId w:val="34"/>
        </w:numPr>
        <w:pBdr>
          <w:top w:val="nil"/>
          <w:left w:val="nil"/>
          <w:bottom w:val="nil"/>
          <w:right w:val="nil"/>
          <w:between w:val="nil"/>
        </w:pBdr>
        <w:spacing w:after="49"/>
        <w:ind w:left="0" w:right="14" w:hanging="2"/>
      </w:pPr>
      <w:r>
        <w:rPr>
          <w:color w:val="000000"/>
        </w:rPr>
        <w:t>references to an Act of Parliament, statutory provision or statutory instrument also apply if amended, extended or re-enacted from time to time</w:t>
      </w:r>
    </w:p>
    <w:p w14:paraId="26EAFB69" w14:textId="77777777" w:rsidR="003D1CB4" w:rsidRDefault="006B778C">
      <w:pPr>
        <w:numPr>
          <w:ilvl w:val="0"/>
          <w:numId w:val="34"/>
        </w:numPr>
        <w:pBdr>
          <w:top w:val="nil"/>
          <w:left w:val="nil"/>
          <w:bottom w:val="nil"/>
          <w:right w:val="nil"/>
          <w:between w:val="nil"/>
        </w:pBdr>
        <w:spacing w:after="310" w:line="290" w:lineRule="auto"/>
        <w:ind w:left="0" w:right="14" w:hanging="2"/>
      </w:pPr>
      <w:r>
        <w:rPr>
          <w:color w:val="000000"/>
        </w:rPr>
        <w:t>any phrase introduced by the words ‘including’, ‘includes’, ‘in particular’, ‘for example’ or similar, will be construed as illustrative and without limitation to the generality of the related general words</w:t>
      </w:r>
    </w:p>
    <w:p w14:paraId="1FBBA3CB"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References to Clauses and Schedules are, unless otherwise provided, references to Clauses of and Schedules to this Deed of Guarantee.</w:t>
      </w:r>
    </w:p>
    <w:p w14:paraId="7C876282" w14:textId="77777777" w:rsidR="003D1CB4" w:rsidRDefault="006B778C">
      <w:pPr>
        <w:pBdr>
          <w:top w:val="nil"/>
          <w:left w:val="nil"/>
          <w:bottom w:val="nil"/>
          <w:right w:val="nil"/>
          <w:between w:val="nil"/>
        </w:pBdr>
        <w:spacing w:after="360"/>
        <w:ind w:right="14" w:hanging="2"/>
      </w:pPr>
      <w:r>
        <w:rPr>
          <w:color w:val="000000"/>
        </w:rPr>
        <w:t>References to liability are to include any liability whether actual, contingent, present or future.</w:t>
      </w:r>
    </w:p>
    <w:p w14:paraId="70DB052B" w14:textId="77777777" w:rsidR="003D1CB4" w:rsidRDefault="003D1CB4">
      <w:pPr>
        <w:pBdr>
          <w:top w:val="nil"/>
          <w:left w:val="nil"/>
          <w:bottom w:val="nil"/>
          <w:right w:val="nil"/>
          <w:between w:val="nil"/>
        </w:pBdr>
        <w:spacing w:after="360"/>
        <w:ind w:right="14" w:hanging="2"/>
      </w:pPr>
    </w:p>
    <w:p w14:paraId="1D622AD9" w14:textId="77777777" w:rsidR="003D1CB4" w:rsidRDefault="006B778C">
      <w:pPr>
        <w:pStyle w:val="Heading3"/>
        <w:ind w:left="1" w:hanging="3"/>
      </w:pPr>
      <w:r>
        <w:t>Guarantee and indemnity</w:t>
      </w:r>
    </w:p>
    <w:p w14:paraId="5A1293C8"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Guarantor irrevocably and unconditionally guarantees that the Supplier duly performs all of the guaranteed obligations due by the Supplier to the Buyer.</w:t>
      </w:r>
    </w:p>
    <w:p w14:paraId="15BC4E67"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If at any time the Supplier will fail to perform any of the guaranteed obligations, the Guarantor irrevocably and unconditionally undertakes to the Buyer it will, at the cost of the Guarantor:</w:t>
      </w:r>
    </w:p>
    <w:p w14:paraId="74188AB9" w14:textId="77777777" w:rsidR="003D1CB4" w:rsidRDefault="006B778C">
      <w:pPr>
        <w:numPr>
          <w:ilvl w:val="0"/>
          <w:numId w:val="35"/>
        </w:numPr>
        <w:pBdr>
          <w:top w:val="nil"/>
          <w:left w:val="nil"/>
          <w:bottom w:val="nil"/>
          <w:right w:val="nil"/>
          <w:between w:val="nil"/>
        </w:pBdr>
        <w:spacing w:after="310" w:line="290" w:lineRule="auto"/>
        <w:ind w:left="0" w:right="14" w:hanging="2"/>
      </w:pPr>
      <w:r>
        <w:rPr>
          <w:color w:val="000000"/>
        </w:rPr>
        <w:t>fully perform or buy performance of the guaranteed obligations to the Buyer</w:t>
      </w:r>
    </w:p>
    <w:p w14:paraId="6C8EDC15" w14:textId="77777777" w:rsidR="003D1CB4" w:rsidRDefault="006B778C">
      <w:pPr>
        <w:numPr>
          <w:ilvl w:val="0"/>
          <w:numId w:val="35"/>
        </w:numPr>
        <w:pBdr>
          <w:top w:val="nil"/>
          <w:left w:val="nil"/>
          <w:bottom w:val="nil"/>
          <w:right w:val="nil"/>
          <w:between w:val="nil"/>
        </w:pBdr>
        <w:spacing w:after="310" w:line="290" w:lineRule="auto"/>
        <w:ind w:left="0" w:right="14" w:hanging="2"/>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3F9DFBA7" w14:textId="77777777" w:rsidR="003D1CB4" w:rsidRDefault="006B778C">
      <w:pPr>
        <w:pBdr>
          <w:top w:val="nil"/>
          <w:left w:val="nil"/>
          <w:bottom w:val="nil"/>
          <w:right w:val="nil"/>
          <w:between w:val="nil"/>
        </w:pBdr>
        <w:spacing w:after="360"/>
        <w:ind w:right="14" w:hanging="2"/>
        <w:rPr>
          <w:color w:val="000000"/>
        </w:rPr>
      </w:pPr>
      <w:r>
        <w:rPr>
          <w:color w:val="000000"/>
        </w:rP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ACC1068" w14:textId="77777777" w:rsidR="003D1CB4" w:rsidRDefault="006B778C">
      <w:pPr>
        <w:pStyle w:val="Heading3"/>
        <w:ind w:left="1" w:hanging="3"/>
      </w:pPr>
      <w:r>
        <w:t>Obligation to enter into a new contract</w:t>
      </w:r>
    </w:p>
    <w:p w14:paraId="719E3E58" w14:textId="77777777" w:rsidR="003D1CB4" w:rsidRDefault="006B778C">
      <w:pPr>
        <w:pBdr>
          <w:top w:val="nil"/>
          <w:left w:val="nil"/>
          <w:bottom w:val="nil"/>
          <w:right w:val="nil"/>
          <w:between w:val="nil"/>
        </w:pBdr>
        <w:spacing w:after="360"/>
        <w:ind w:right="14" w:hanging="2"/>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5ECAAAA1" w14:textId="77777777" w:rsidR="003D1CB4" w:rsidRDefault="003D1CB4">
      <w:pPr>
        <w:pBdr>
          <w:top w:val="nil"/>
          <w:left w:val="nil"/>
          <w:bottom w:val="nil"/>
          <w:right w:val="nil"/>
          <w:between w:val="nil"/>
        </w:pBdr>
        <w:spacing w:after="360"/>
        <w:ind w:right="14" w:hanging="2"/>
      </w:pPr>
    </w:p>
    <w:p w14:paraId="2000DBA6" w14:textId="77777777" w:rsidR="003D1CB4" w:rsidRDefault="003D1CB4">
      <w:pPr>
        <w:pBdr>
          <w:top w:val="nil"/>
          <w:left w:val="nil"/>
          <w:bottom w:val="nil"/>
          <w:right w:val="nil"/>
          <w:between w:val="nil"/>
        </w:pBdr>
        <w:spacing w:after="360"/>
        <w:ind w:right="14" w:hanging="2"/>
      </w:pPr>
    </w:p>
    <w:p w14:paraId="5BF73E21" w14:textId="77777777" w:rsidR="003D1CB4" w:rsidRDefault="003D1CB4">
      <w:pPr>
        <w:pBdr>
          <w:top w:val="nil"/>
          <w:left w:val="nil"/>
          <w:bottom w:val="nil"/>
          <w:right w:val="nil"/>
          <w:between w:val="nil"/>
        </w:pBdr>
        <w:spacing w:after="360"/>
        <w:ind w:right="14" w:hanging="2"/>
      </w:pPr>
    </w:p>
    <w:p w14:paraId="37175520" w14:textId="77777777" w:rsidR="003D1CB4" w:rsidRDefault="006B778C">
      <w:pPr>
        <w:pStyle w:val="Heading3"/>
        <w:ind w:left="1" w:hanging="3"/>
      </w:pPr>
      <w:r>
        <w:t>Demands and notices</w:t>
      </w:r>
    </w:p>
    <w:p w14:paraId="15297E00"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Any demand or notice served by the Buyer on the Guarantor under this Deed of Guarantee will be in writing, addressed to:</w:t>
      </w:r>
    </w:p>
    <w:p w14:paraId="73D38383" w14:textId="77777777" w:rsidR="003D1CB4" w:rsidRDefault="006B778C">
      <w:pPr>
        <w:pBdr>
          <w:top w:val="nil"/>
          <w:left w:val="nil"/>
          <w:bottom w:val="nil"/>
          <w:right w:val="nil"/>
          <w:between w:val="nil"/>
        </w:pBdr>
        <w:spacing w:after="328" w:line="254" w:lineRule="auto"/>
        <w:ind w:right="3672" w:hanging="2"/>
        <w:rPr>
          <w:color w:val="000000"/>
        </w:rPr>
      </w:pPr>
      <w:r>
        <w:rPr>
          <w:color w:val="000000"/>
        </w:rPr>
        <w:t>[</w:t>
      </w:r>
      <w:r>
        <w:rPr>
          <w:b/>
          <w:color w:val="000000"/>
        </w:rPr>
        <w:t>Enter Address of the Guarantor in England and Wales</w:t>
      </w:r>
      <w:r>
        <w:rPr>
          <w:color w:val="000000"/>
        </w:rPr>
        <w:t>]</w:t>
      </w:r>
    </w:p>
    <w:p w14:paraId="14693DAA" w14:textId="77777777" w:rsidR="003D1CB4" w:rsidRDefault="006B778C">
      <w:pPr>
        <w:pStyle w:val="Heading4"/>
        <w:spacing w:after="0" w:line="559" w:lineRule="auto"/>
        <w:ind w:left="0" w:right="3672" w:hanging="2"/>
      </w:pPr>
      <w:r>
        <w:rPr>
          <w:b w:val="0"/>
        </w:rPr>
        <w:t>[</w:t>
      </w:r>
      <w:r>
        <w:t>Enter Email address of the Guarantor representative</w:t>
      </w:r>
      <w:r>
        <w:rPr>
          <w:b w:val="0"/>
        </w:rPr>
        <w:t>] For the Attention of [</w:t>
      </w:r>
      <w:r>
        <w:t>insert details</w:t>
      </w:r>
      <w:r>
        <w:rPr>
          <w:b w:val="0"/>
        </w:rPr>
        <w:t>]</w:t>
      </w:r>
    </w:p>
    <w:p w14:paraId="246F6D04"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or such other address in England and Wales as the Guarantor has notified the Buyer in writing as being an address for the receipt of such demands or notices.</w:t>
      </w:r>
    </w:p>
    <w:p w14:paraId="61B5E627" w14:textId="77777777" w:rsidR="003D1CB4" w:rsidRDefault="006B778C">
      <w:pPr>
        <w:pBdr>
          <w:top w:val="nil"/>
          <w:left w:val="nil"/>
          <w:bottom w:val="nil"/>
          <w:right w:val="nil"/>
          <w:between w:val="nil"/>
        </w:pBdr>
        <w:spacing w:after="608"/>
        <w:ind w:right="14" w:hanging="2"/>
        <w:rPr>
          <w:color w:val="000000"/>
        </w:rPr>
      </w:pPr>
      <w:r>
        <w:rPr>
          <w:color w:val="000000"/>
        </w:rPr>
        <w:t>Any notice or demand served on the Guarantor or the Buyer under this Deed of Guarantee will be deemed to have been served if:</w:t>
      </w:r>
    </w:p>
    <w:p w14:paraId="1A4B4CBF" w14:textId="77777777" w:rsidR="003D1CB4" w:rsidRDefault="006B778C">
      <w:pPr>
        <w:numPr>
          <w:ilvl w:val="0"/>
          <w:numId w:val="20"/>
        </w:numPr>
        <w:pBdr>
          <w:top w:val="nil"/>
          <w:left w:val="nil"/>
          <w:bottom w:val="nil"/>
          <w:right w:val="nil"/>
          <w:between w:val="nil"/>
        </w:pBdr>
        <w:spacing w:after="20"/>
        <w:ind w:left="0" w:right="14" w:hanging="2"/>
      </w:pPr>
      <w:r>
        <w:rPr>
          <w:color w:val="000000"/>
        </w:rPr>
        <w:t>delivered by hand, at the time of delivery</w:t>
      </w:r>
    </w:p>
    <w:p w14:paraId="55CC0869" w14:textId="77777777" w:rsidR="003D1CB4" w:rsidRDefault="006B778C">
      <w:pPr>
        <w:numPr>
          <w:ilvl w:val="0"/>
          <w:numId w:val="20"/>
        </w:numPr>
        <w:pBdr>
          <w:top w:val="nil"/>
          <w:left w:val="nil"/>
          <w:bottom w:val="nil"/>
          <w:right w:val="nil"/>
          <w:between w:val="nil"/>
        </w:pBdr>
        <w:spacing w:after="310" w:line="290" w:lineRule="auto"/>
        <w:ind w:left="0" w:right="14" w:hanging="2"/>
      </w:pPr>
      <w:r>
        <w:rPr>
          <w:color w:val="000000"/>
        </w:rPr>
        <w:t>posted, at 10am on the second Working Day after it was put into the post</w:t>
      </w:r>
    </w:p>
    <w:p w14:paraId="0F6B99DC" w14:textId="77777777" w:rsidR="003D1CB4" w:rsidRDefault="006B778C">
      <w:pPr>
        <w:numPr>
          <w:ilvl w:val="0"/>
          <w:numId w:val="20"/>
        </w:numPr>
        <w:pBdr>
          <w:top w:val="nil"/>
          <w:left w:val="nil"/>
          <w:bottom w:val="nil"/>
          <w:right w:val="nil"/>
          <w:between w:val="nil"/>
        </w:pBdr>
        <w:spacing w:after="310" w:line="290" w:lineRule="auto"/>
        <w:ind w:left="0" w:right="14" w:hanging="2"/>
      </w:pPr>
      <w:r>
        <w:rPr>
          <w:color w:val="000000"/>
        </w:rPr>
        <w:t>sent by email, at the time of despatch, if despatched before 5pm on any Working Day, and in any other case at 10am on the next Working Day</w:t>
      </w:r>
    </w:p>
    <w:p w14:paraId="2DFA4E1C"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7693630F" w14:textId="77777777" w:rsidR="003D1CB4" w:rsidRDefault="006B778C">
      <w:pPr>
        <w:pBdr>
          <w:top w:val="nil"/>
          <w:left w:val="nil"/>
          <w:bottom w:val="nil"/>
          <w:right w:val="nil"/>
          <w:between w:val="nil"/>
        </w:pBdr>
        <w:spacing w:after="348"/>
        <w:ind w:right="14" w:hanging="2"/>
        <w:rPr>
          <w:color w:val="000000"/>
        </w:rPr>
      </w:pPr>
      <w:r>
        <w:rPr>
          <w:color w:val="000000"/>
        </w:rPr>
        <w:t>Any notice purported to be served on the Buyer under this Deed of Guarantee will only be valid when received in writing by the Buyer.</w:t>
      </w:r>
    </w:p>
    <w:p w14:paraId="0F4C1CF4" w14:textId="77777777" w:rsidR="003D1CB4" w:rsidRDefault="006B778C">
      <w:pPr>
        <w:pBdr>
          <w:top w:val="nil"/>
          <w:left w:val="nil"/>
          <w:bottom w:val="nil"/>
          <w:right w:val="nil"/>
          <w:between w:val="nil"/>
        </w:pBdr>
        <w:spacing w:after="204"/>
        <w:ind w:right="14" w:hanging="2"/>
        <w:rPr>
          <w:color w:val="000000"/>
        </w:rPr>
      </w:pPr>
      <w:r>
        <w:rPr>
          <w:color w:val="000000"/>
        </w:rPr>
        <w:t>Beneficiary’s protections</w:t>
      </w:r>
    </w:p>
    <w:p w14:paraId="75FF82B2"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Guarantor will not be discharged or released from this Deed of Guarantee by:</w:t>
      </w:r>
    </w:p>
    <w:p w14:paraId="6645E07F" w14:textId="77777777" w:rsidR="003D1CB4" w:rsidRDefault="006B778C">
      <w:pPr>
        <w:numPr>
          <w:ilvl w:val="0"/>
          <w:numId w:val="20"/>
        </w:numPr>
        <w:pBdr>
          <w:top w:val="nil"/>
          <w:left w:val="nil"/>
          <w:bottom w:val="nil"/>
          <w:right w:val="nil"/>
          <w:between w:val="nil"/>
        </w:pBdr>
        <w:spacing w:after="8"/>
        <w:ind w:left="0" w:right="14" w:hanging="2"/>
      </w:pPr>
      <w:r>
        <w:rPr>
          <w:color w:val="000000"/>
        </w:rPr>
        <w:t>any arrangement made between the Supplier and the Buyer (whether or not such arrangement is made with the assent of the Guarantor)</w:t>
      </w:r>
    </w:p>
    <w:p w14:paraId="21C24F77" w14:textId="77777777" w:rsidR="003D1CB4" w:rsidRDefault="006B778C">
      <w:pPr>
        <w:numPr>
          <w:ilvl w:val="0"/>
          <w:numId w:val="20"/>
        </w:numPr>
        <w:pBdr>
          <w:top w:val="nil"/>
          <w:left w:val="nil"/>
          <w:bottom w:val="nil"/>
          <w:right w:val="nil"/>
          <w:between w:val="nil"/>
        </w:pBdr>
        <w:spacing w:after="22"/>
        <w:ind w:left="0" w:right="14" w:hanging="2"/>
      </w:pPr>
      <w:r>
        <w:rPr>
          <w:color w:val="000000"/>
        </w:rPr>
        <w:t>any amendment to or termination of the Call-Off Contract</w:t>
      </w:r>
    </w:p>
    <w:p w14:paraId="366F4E37" w14:textId="77777777" w:rsidR="003D1CB4" w:rsidRDefault="006B778C">
      <w:pPr>
        <w:numPr>
          <w:ilvl w:val="0"/>
          <w:numId w:val="20"/>
        </w:numPr>
        <w:pBdr>
          <w:top w:val="nil"/>
          <w:left w:val="nil"/>
          <w:bottom w:val="nil"/>
          <w:right w:val="nil"/>
          <w:between w:val="nil"/>
        </w:pBdr>
        <w:spacing w:after="7"/>
        <w:ind w:left="0" w:right="14" w:hanging="2"/>
      </w:pPr>
      <w:r>
        <w:rPr>
          <w:color w:val="000000"/>
        </w:rPr>
        <w:lastRenderedPageBreak/>
        <w:t>any forbearance or indulgence as to payment, time, performance or otherwise granted by the Buyer (whether or not such amendment, termination, forbearance or indulgence is made with the assent of the Guarantor)</w:t>
      </w:r>
    </w:p>
    <w:p w14:paraId="6718607B" w14:textId="77777777" w:rsidR="003D1CB4" w:rsidRDefault="006B778C">
      <w:pPr>
        <w:numPr>
          <w:ilvl w:val="0"/>
          <w:numId w:val="20"/>
        </w:numPr>
        <w:pBdr>
          <w:top w:val="nil"/>
          <w:left w:val="nil"/>
          <w:bottom w:val="nil"/>
          <w:right w:val="nil"/>
          <w:between w:val="nil"/>
        </w:pBdr>
        <w:spacing w:after="310" w:line="290" w:lineRule="auto"/>
        <w:ind w:left="0" w:right="14" w:hanging="2"/>
      </w:pPr>
      <w:r>
        <w:rPr>
          <w:color w:val="000000"/>
        </w:rPr>
        <w:t>the Buyer doing (or omitting to do) anything which, but for this provision, might exonerate the Guarantor</w:t>
      </w:r>
    </w:p>
    <w:p w14:paraId="2D3A39FB"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This Deed of Guarantee will be a continuing security for the Guaranteed Obligations and accordingly:</w:t>
      </w:r>
    </w:p>
    <w:p w14:paraId="2DCF3038" w14:textId="77777777" w:rsidR="003D1CB4" w:rsidRDefault="006B778C">
      <w:pPr>
        <w:numPr>
          <w:ilvl w:val="0"/>
          <w:numId w:val="20"/>
        </w:numPr>
        <w:pBdr>
          <w:top w:val="nil"/>
          <w:left w:val="nil"/>
          <w:bottom w:val="nil"/>
          <w:right w:val="nil"/>
          <w:between w:val="nil"/>
        </w:pBdr>
        <w:spacing w:after="7"/>
        <w:ind w:left="0" w:right="14" w:hanging="2"/>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079AC9D" w14:textId="77777777" w:rsidR="003D1CB4" w:rsidRDefault="006B778C">
      <w:pPr>
        <w:numPr>
          <w:ilvl w:val="0"/>
          <w:numId w:val="20"/>
        </w:numPr>
        <w:pBdr>
          <w:top w:val="nil"/>
          <w:left w:val="nil"/>
          <w:bottom w:val="nil"/>
          <w:right w:val="nil"/>
          <w:between w:val="nil"/>
        </w:pBdr>
        <w:spacing w:after="7"/>
        <w:ind w:left="0" w:right="14" w:hanging="2"/>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56DFB576" w14:textId="77777777" w:rsidR="003D1CB4" w:rsidRDefault="006B778C">
      <w:pPr>
        <w:numPr>
          <w:ilvl w:val="0"/>
          <w:numId w:val="20"/>
        </w:numPr>
        <w:pBdr>
          <w:top w:val="nil"/>
          <w:left w:val="nil"/>
          <w:bottom w:val="nil"/>
          <w:right w:val="nil"/>
          <w:between w:val="nil"/>
        </w:pBdr>
        <w:spacing w:after="12"/>
        <w:ind w:left="0" w:right="14" w:hanging="2"/>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5F415312" w14:textId="77777777" w:rsidR="003D1CB4" w:rsidRDefault="006B778C">
      <w:pPr>
        <w:numPr>
          <w:ilvl w:val="0"/>
          <w:numId w:val="20"/>
        </w:numPr>
        <w:pBdr>
          <w:top w:val="nil"/>
          <w:left w:val="nil"/>
          <w:bottom w:val="nil"/>
          <w:right w:val="nil"/>
          <w:between w:val="nil"/>
        </w:pBdr>
        <w:spacing w:after="310" w:line="290" w:lineRule="auto"/>
        <w:ind w:left="0" w:right="14" w:hanging="2"/>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681CD1B9"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34A68D89"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Buyer will not be obliged before taking steps to enforce this Deed of Guarantee against the Guarantor to:</w:t>
      </w:r>
    </w:p>
    <w:p w14:paraId="749086C0" w14:textId="77777777" w:rsidR="003D1CB4" w:rsidRDefault="006B778C">
      <w:pPr>
        <w:numPr>
          <w:ilvl w:val="0"/>
          <w:numId w:val="20"/>
        </w:numPr>
        <w:pBdr>
          <w:top w:val="nil"/>
          <w:left w:val="nil"/>
          <w:bottom w:val="nil"/>
          <w:right w:val="nil"/>
          <w:between w:val="nil"/>
        </w:pBdr>
        <w:spacing w:after="22"/>
        <w:ind w:left="0" w:right="14" w:hanging="2"/>
      </w:pPr>
      <w:r>
        <w:rPr>
          <w:color w:val="000000"/>
        </w:rPr>
        <w:t xml:space="preserve">obtain </w:t>
      </w:r>
      <w:r>
        <w:t>judgement</w:t>
      </w:r>
      <w:r>
        <w:rPr>
          <w:color w:val="000000"/>
        </w:rPr>
        <w:t xml:space="preserve"> against the Supplier or the Guarantor or any third party in any court</w:t>
      </w:r>
    </w:p>
    <w:p w14:paraId="678E669D" w14:textId="77777777" w:rsidR="003D1CB4" w:rsidRDefault="006B778C">
      <w:pPr>
        <w:numPr>
          <w:ilvl w:val="0"/>
          <w:numId w:val="20"/>
        </w:numPr>
        <w:pBdr>
          <w:top w:val="nil"/>
          <w:left w:val="nil"/>
          <w:bottom w:val="nil"/>
          <w:right w:val="nil"/>
          <w:between w:val="nil"/>
        </w:pBdr>
        <w:spacing w:after="22"/>
        <w:ind w:left="0" w:right="14" w:hanging="2"/>
      </w:pPr>
      <w:r>
        <w:rPr>
          <w:color w:val="000000"/>
        </w:rPr>
        <w:t>make or file any claim in a bankruptcy or liquidation of the Supplier or any third party</w:t>
      </w:r>
    </w:p>
    <w:p w14:paraId="5D038068" w14:textId="77777777" w:rsidR="003D1CB4" w:rsidRDefault="006B778C">
      <w:pPr>
        <w:numPr>
          <w:ilvl w:val="0"/>
          <w:numId w:val="20"/>
        </w:numPr>
        <w:pBdr>
          <w:top w:val="nil"/>
          <w:left w:val="nil"/>
          <w:bottom w:val="nil"/>
          <w:right w:val="nil"/>
          <w:between w:val="nil"/>
        </w:pBdr>
        <w:spacing w:after="20"/>
        <w:ind w:left="0" w:right="14" w:hanging="2"/>
      </w:pPr>
      <w:r>
        <w:rPr>
          <w:color w:val="000000"/>
        </w:rPr>
        <w:t>take any action against the Supplier or the Guarantor or any third party</w:t>
      </w:r>
    </w:p>
    <w:p w14:paraId="6A61FAC8" w14:textId="77777777" w:rsidR="003D1CB4" w:rsidRDefault="006B778C">
      <w:pPr>
        <w:numPr>
          <w:ilvl w:val="0"/>
          <w:numId w:val="20"/>
        </w:numPr>
        <w:pBdr>
          <w:top w:val="nil"/>
          <w:left w:val="nil"/>
          <w:bottom w:val="nil"/>
          <w:right w:val="nil"/>
          <w:between w:val="nil"/>
        </w:pBdr>
        <w:spacing w:after="310" w:line="290" w:lineRule="auto"/>
        <w:ind w:left="0" w:right="14" w:hanging="2"/>
      </w:pPr>
      <w:r>
        <w:rPr>
          <w:color w:val="000000"/>
        </w:rPr>
        <w:t>resort to any other security or guarantee or other means of payment</w:t>
      </w:r>
    </w:p>
    <w:p w14:paraId="4BDEC52A"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No action (or inaction) by the Buyer relating to any such security, guarantee or other means of payment will prejudice or affect the liability of the Guarantor.</w:t>
      </w:r>
    </w:p>
    <w:p w14:paraId="3C3EB56C"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4CC2CFEB" w14:textId="77777777" w:rsidR="003D1CB4" w:rsidRDefault="006B778C">
      <w:pPr>
        <w:pBdr>
          <w:top w:val="nil"/>
          <w:left w:val="nil"/>
          <w:bottom w:val="nil"/>
          <w:right w:val="nil"/>
          <w:between w:val="nil"/>
        </w:pBdr>
        <w:spacing w:after="360"/>
        <w:ind w:right="14" w:hanging="2"/>
        <w:rPr>
          <w:color w:val="000000"/>
        </w:rPr>
      </w:pPr>
      <w:r>
        <w:rPr>
          <w:color w:val="000000"/>
        </w:rPr>
        <w:lastRenderedPageBreak/>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68AF427C" w14:textId="77777777" w:rsidR="003D1CB4" w:rsidRDefault="006B778C">
      <w:pPr>
        <w:pStyle w:val="Heading3"/>
        <w:ind w:left="1" w:hanging="3"/>
      </w:pPr>
      <w:r>
        <w:t>Representations and warranties</w:t>
      </w:r>
    </w:p>
    <w:p w14:paraId="26968044"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Guarantor hereby represents and warrants to the Buyer that:</w:t>
      </w:r>
    </w:p>
    <w:p w14:paraId="76C375C9" w14:textId="77777777" w:rsidR="003D1CB4" w:rsidRDefault="006B778C">
      <w:pPr>
        <w:numPr>
          <w:ilvl w:val="0"/>
          <w:numId w:val="16"/>
        </w:numPr>
        <w:pBdr>
          <w:top w:val="nil"/>
          <w:left w:val="nil"/>
          <w:bottom w:val="nil"/>
          <w:right w:val="nil"/>
          <w:between w:val="nil"/>
        </w:pBdr>
        <w:spacing w:after="11"/>
        <w:ind w:left="0" w:right="14" w:hanging="2"/>
      </w:pPr>
      <w:r>
        <w:rPr>
          <w:color w:val="000000"/>
        </w:rPr>
        <w:t>the Guarantor is duly incorporated and is a validly existing company under the Laws of its place of incorporation</w:t>
      </w:r>
    </w:p>
    <w:p w14:paraId="438A8BFE" w14:textId="77777777" w:rsidR="003D1CB4" w:rsidRDefault="006B778C">
      <w:pPr>
        <w:numPr>
          <w:ilvl w:val="0"/>
          <w:numId w:val="16"/>
        </w:numPr>
        <w:pBdr>
          <w:top w:val="nil"/>
          <w:left w:val="nil"/>
          <w:bottom w:val="nil"/>
          <w:right w:val="nil"/>
          <w:between w:val="nil"/>
        </w:pBdr>
        <w:spacing w:after="22"/>
        <w:ind w:left="0" w:right="14" w:hanging="2"/>
      </w:pPr>
      <w:r>
        <w:rPr>
          <w:color w:val="000000"/>
        </w:rPr>
        <w:t>has the capacity to sue or be sued in its own name</w:t>
      </w:r>
    </w:p>
    <w:p w14:paraId="35295F5F" w14:textId="77777777" w:rsidR="003D1CB4" w:rsidRDefault="006B778C">
      <w:pPr>
        <w:numPr>
          <w:ilvl w:val="0"/>
          <w:numId w:val="16"/>
        </w:numPr>
        <w:pBdr>
          <w:top w:val="nil"/>
          <w:left w:val="nil"/>
          <w:bottom w:val="nil"/>
          <w:right w:val="nil"/>
          <w:between w:val="nil"/>
        </w:pBdr>
        <w:spacing w:after="10"/>
        <w:ind w:left="0" w:right="14" w:hanging="2"/>
      </w:pPr>
      <w:r>
        <w:rPr>
          <w:color w:val="000000"/>
        </w:rPr>
        <w:t>the Guarantor has power to carry on its business as now being conducted and to own its Property and other assets</w:t>
      </w:r>
    </w:p>
    <w:p w14:paraId="0F3CA006" w14:textId="77777777" w:rsidR="003D1CB4" w:rsidRDefault="006B778C">
      <w:pPr>
        <w:numPr>
          <w:ilvl w:val="0"/>
          <w:numId w:val="16"/>
        </w:numPr>
        <w:pBdr>
          <w:top w:val="nil"/>
          <w:left w:val="nil"/>
          <w:bottom w:val="nil"/>
          <w:right w:val="nil"/>
          <w:between w:val="nil"/>
        </w:pBdr>
        <w:spacing w:after="8"/>
        <w:ind w:left="0" w:right="14" w:hanging="2"/>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23D3B7DC" w14:textId="77777777" w:rsidR="003D1CB4" w:rsidRDefault="006B778C">
      <w:pPr>
        <w:numPr>
          <w:ilvl w:val="0"/>
          <w:numId w:val="16"/>
        </w:numPr>
        <w:pBdr>
          <w:top w:val="nil"/>
          <w:left w:val="nil"/>
          <w:bottom w:val="nil"/>
          <w:right w:val="nil"/>
          <w:between w:val="nil"/>
        </w:pBdr>
        <w:spacing w:after="8"/>
        <w:ind w:left="0" w:right="14" w:hanging="2"/>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C4136CF"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 </w:t>
      </w:r>
      <w:r>
        <w:rPr>
          <w:color w:val="000000"/>
        </w:rPr>
        <w:tab/>
      </w:r>
      <w:r>
        <w:rPr>
          <w:color w:val="000000"/>
        </w:rPr>
        <w:tab/>
        <w:t xml:space="preserve">the Guarantor's memorandum and articles of association or other equivalent constitutional documents, any existing Law, statute, rule or Regulation or any </w:t>
      </w:r>
      <w:r>
        <w:t>judgement</w:t>
      </w:r>
      <w:r>
        <w:rPr>
          <w:color w:val="000000"/>
        </w:rPr>
        <w:t>, decree or permit to which the Guarantor is subject</w:t>
      </w:r>
    </w:p>
    <w:p w14:paraId="3CE06C68" w14:textId="77777777" w:rsidR="003D1CB4" w:rsidRDefault="006B778C">
      <w:pPr>
        <w:pBdr>
          <w:top w:val="nil"/>
          <w:left w:val="nil"/>
          <w:bottom w:val="nil"/>
          <w:right w:val="nil"/>
          <w:between w:val="nil"/>
        </w:pBdr>
        <w:spacing w:after="8"/>
        <w:ind w:right="14" w:hanging="2"/>
        <w:rPr>
          <w:color w:val="000000"/>
        </w:rPr>
      </w:pPr>
      <w:r>
        <w:rPr>
          <w:color w:val="000000"/>
        </w:rPr>
        <w:t>○</w:t>
      </w:r>
      <w:r>
        <w:rPr>
          <w:color w:val="000000"/>
        </w:rPr>
        <w:tab/>
      </w:r>
      <w:r>
        <w:rPr>
          <w:color w:val="000000"/>
        </w:rPr>
        <w:tab/>
        <w:t>the terms of any agreement or other document to which the Guarantor is a party or which is binding upon it or any of its assets</w:t>
      </w:r>
    </w:p>
    <w:p w14:paraId="08AB9705"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 </w:t>
      </w:r>
      <w:r>
        <w:rPr>
          <w:color w:val="000000"/>
        </w:rPr>
        <w:tab/>
      </w:r>
      <w:r>
        <w:rPr>
          <w:color w:val="000000"/>
        </w:rPr>
        <w:tab/>
        <w:t>all governmental and other authorisations, approvals, licences and consents, required or desirable</w:t>
      </w:r>
    </w:p>
    <w:p w14:paraId="39CD4800" w14:textId="77777777" w:rsidR="003D1CB4" w:rsidRDefault="006B778C">
      <w:pPr>
        <w:pBdr>
          <w:top w:val="nil"/>
          <w:left w:val="nil"/>
          <w:bottom w:val="nil"/>
          <w:right w:val="nil"/>
          <w:between w:val="nil"/>
        </w:pBdr>
        <w:spacing w:after="360"/>
        <w:ind w:right="14" w:hanging="2"/>
        <w:rPr>
          <w:color w:val="000000"/>
        </w:rPr>
      </w:pPr>
      <w:r>
        <w:rPr>
          <w:color w:val="000000"/>
        </w:rPr>
        <w:t>This Deed of Guarantee is the legal valid and binding obligation of the Guarantor and is enforceable against the Guarantor in accordance with its terms.</w:t>
      </w:r>
    </w:p>
    <w:p w14:paraId="134FEFC9" w14:textId="77777777" w:rsidR="003D1CB4" w:rsidRDefault="006B778C">
      <w:pPr>
        <w:pStyle w:val="Heading3"/>
        <w:ind w:left="1" w:hanging="3"/>
      </w:pPr>
      <w:r>
        <w:t>Payments and set-off</w:t>
      </w:r>
    </w:p>
    <w:p w14:paraId="7CAEA5F1"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3210A08"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 xml:space="preserve">The Guarantor will pay interest on any amount due under this Deed of Guarantee at the applicable rate under the Late Payment of Commercial Debts (Interest) Act 1998, accruing </w:t>
      </w:r>
      <w:r>
        <w:rPr>
          <w:color w:val="000000"/>
        </w:rPr>
        <w:lastRenderedPageBreak/>
        <w:t xml:space="preserve">on a daily basis from the due date up to the date of actual payment, whether before or after </w:t>
      </w:r>
      <w:r>
        <w:t>judgement</w:t>
      </w:r>
      <w:r>
        <w:rPr>
          <w:color w:val="000000"/>
        </w:rPr>
        <w:t>.</w:t>
      </w:r>
    </w:p>
    <w:p w14:paraId="358ABBEF" w14:textId="77777777" w:rsidR="003D1CB4" w:rsidRDefault="006B778C">
      <w:pPr>
        <w:pBdr>
          <w:top w:val="nil"/>
          <w:left w:val="nil"/>
          <w:bottom w:val="nil"/>
          <w:right w:val="nil"/>
          <w:between w:val="nil"/>
        </w:pBdr>
        <w:spacing w:after="360"/>
        <w:ind w:right="14" w:hanging="2"/>
        <w:rPr>
          <w:color w:val="000000"/>
        </w:rPr>
      </w:pPr>
      <w:r>
        <w:rPr>
          <w:color w:val="000000"/>
        </w:rPr>
        <w:t>The Guarantor will reimburse the Buyer for all legal and other costs (including VAT) incurred by the Buyer in connection with the enforcement of this Deed of Guarantee.</w:t>
      </w:r>
    </w:p>
    <w:p w14:paraId="2658904D" w14:textId="77777777" w:rsidR="003D1CB4" w:rsidRDefault="003D1CB4">
      <w:pPr>
        <w:pStyle w:val="Heading3"/>
        <w:spacing w:after="2" w:line="240" w:lineRule="auto"/>
        <w:ind w:left="1" w:hanging="3"/>
      </w:pPr>
    </w:p>
    <w:p w14:paraId="2EA49099" w14:textId="77777777" w:rsidR="003D1CB4" w:rsidRDefault="003D1CB4">
      <w:pPr>
        <w:pStyle w:val="Heading3"/>
        <w:spacing w:after="2" w:line="240" w:lineRule="auto"/>
        <w:ind w:left="1" w:hanging="3"/>
      </w:pPr>
    </w:p>
    <w:p w14:paraId="7A4C0104" w14:textId="77777777" w:rsidR="003D1CB4" w:rsidRDefault="006B778C">
      <w:pPr>
        <w:pStyle w:val="Heading3"/>
        <w:ind w:left="1" w:hanging="3"/>
      </w:pPr>
      <w:r>
        <w:t>Guarantor’s acknowledgement</w:t>
      </w:r>
    </w:p>
    <w:p w14:paraId="50CFE293" w14:textId="77777777" w:rsidR="003D1CB4" w:rsidRDefault="006B778C">
      <w:pPr>
        <w:pBdr>
          <w:top w:val="nil"/>
          <w:left w:val="nil"/>
          <w:bottom w:val="nil"/>
          <w:right w:val="nil"/>
          <w:between w:val="nil"/>
        </w:pBdr>
        <w:ind w:right="14" w:hanging="2"/>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5233FF70" w14:textId="77777777" w:rsidR="003D1CB4" w:rsidRDefault="003D1CB4">
      <w:pPr>
        <w:pBdr>
          <w:top w:val="nil"/>
          <w:left w:val="nil"/>
          <w:bottom w:val="nil"/>
          <w:right w:val="nil"/>
          <w:between w:val="nil"/>
        </w:pBdr>
        <w:ind w:right="14" w:hanging="2"/>
        <w:rPr>
          <w:color w:val="000000"/>
        </w:rPr>
      </w:pPr>
    </w:p>
    <w:p w14:paraId="2FDB43F4" w14:textId="77777777" w:rsidR="003D1CB4" w:rsidRDefault="006B778C">
      <w:pPr>
        <w:pStyle w:val="Heading3"/>
        <w:ind w:left="1" w:hanging="3"/>
      </w:pPr>
      <w:r>
        <w:t>Assignment</w:t>
      </w:r>
    </w:p>
    <w:p w14:paraId="09CAC06F"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42451F2B"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Guarantor may not assign or transfer any of its rights or obligations under this Deed of Guarantee.</w:t>
      </w:r>
    </w:p>
    <w:p w14:paraId="70C97AFA" w14:textId="77777777" w:rsidR="003D1CB4" w:rsidRDefault="006B778C">
      <w:pPr>
        <w:pStyle w:val="Heading3"/>
        <w:ind w:left="1" w:hanging="3"/>
      </w:pPr>
      <w:r>
        <w:t>Severance</w:t>
      </w:r>
    </w:p>
    <w:p w14:paraId="7C7FB829" w14:textId="77777777" w:rsidR="003D1CB4" w:rsidRDefault="006B778C">
      <w:pPr>
        <w:pBdr>
          <w:top w:val="nil"/>
          <w:left w:val="nil"/>
          <w:bottom w:val="nil"/>
          <w:right w:val="nil"/>
          <w:between w:val="nil"/>
        </w:pBdr>
        <w:spacing w:after="360"/>
        <w:ind w:right="14" w:hanging="2"/>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4AC8FA19" w14:textId="77777777" w:rsidR="003D1CB4" w:rsidRDefault="006B778C">
      <w:pPr>
        <w:pStyle w:val="Heading3"/>
        <w:ind w:left="1" w:hanging="3"/>
      </w:pPr>
      <w:r>
        <w:t>Third-party rights</w:t>
      </w:r>
    </w:p>
    <w:p w14:paraId="1B2F7F01" w14:textId="77777777" w:rsidR="003D1CB4" w:rsidRDefault="006B778C">
      <w:pPr>
        <w:pBdr>
          <w:top w:val="nil"/>
          <w:left w:val="nil"/>
          <w:bottom w:val="nil"/>
          <w:right w:val="nil"/>
          <w:between w:val="nil"/>
        </w:pBdr>
        <w:spacing w:after="360" w:line="276" w:lineRule="auto"/>
        <w:ind w:right="54" w:hanging="2"/>
        <w:jc w:val="both"/>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8280EC0" w14:textId="77777777" w:rsidR="003D1CB4" w:rsidRDefault="006B778C">
      <w:pPr>
        <w:pStyle w:val="Heading3"/>
        <w:ind w:left="1" w:hanging="3"/>
      </w:pPr>
      <w:r>
        <w:t>Governing law</w:t>
      </w:r>
    </w:p>
    <w:p w14:paraId="03CA96DF"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This Deed of Guarantee, and any non-Contractual obligations arising out of or in connection with it, will be governed by and construed in accordance with English Law.</w:t>
      </w:r>
    </w:p>
    <w:p w14:paraId="0E0AA88E"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49F10443" w14:textId="77777777" w:rsidR="003D1CB4" w:rsidRDefault="006B778C">
      <w:pPr>
        <w:pBdr>
          <w:top w:val="nil"/>
          <w:left w:val="nil"/>
          <w:bottom w:val="nil"/>
          <w:right w:val="nil"/>
          <w:between w:val="nil"/>
        </w:pBdr>
        <w:spacing w:after="310" w:line="290" w:lineRule="auto"/>
        <w:ind w:right="14" w:hanging="2"/>
        <w:rPr>
          <w:color w:val="000000"/>
        </w:rPr>
      </w:pPr>
      <w:r>
        <w:rPr>
          <w:color w:val="000000"/>
        </w:rPr>
        <w:lastRenderedPageBreak/>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E3D4C6A"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50A962B0"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0D3BCE29"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IN WITNESS whereof the Guarantor has caused this instrument to be executed and delivered as a Deed the day and year first before written.</w:t>
      </w:r>
    </w:p>
    <w:p w14:paraId="4A60B4AA"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EXECUTED as a DEED by</w:t>
      </w:r>
    </w:p>
    <w:p w14:paraId="7AFFB951" w14:textId="77777777" w:rsidR="003D1CB4" w:rsidRDefault="006B778C">
      <w:pPr>
        <w:pStyle w:val="Heading4"/>
        <w:ind w:left="0" w:right="3672" w:hanging="2"/>
      </w:pPr>
      <w:r>
        <w:rPr>
          <w:b w:val="0"/>
        </w:rPr>
        <w:t>[</w:t>
      </w:r>
      <w:r>
        <w:t>Insert name of the Guarantor</w:t>
      </w:r>
      <w:r>
        <w:rPr>
          <w:b w:val="0"/>
        </w:rPr>
        <w:t>] acting by [</w:t>
      </w:r>
      <w:r>
        <w:t>Insert names</w:t>
      </w:r>
      <w:r>
        <w:rPr>
          <w:b w:val="0"/>
        </w:rPr>
        <w:t>]</w:t>
      </w:r>
    </w:p>
    <w:p w14:paraId="3F755748" w14:textId="77777777" w:rsidR="003D1CB4" w:rsidRDefault="006B778C">
      <w:pPr>
        <w:pBdr>
          <w:top w:val="nil"/>
          <w:left w:val="nil"/>
          <w:bottom w:val="nil"/>
          <w:right w:val="nil"/>
          <w:between w:val="nil"/>
        </w:pBdr>
        <w:spacing w:after="310" w:line="290" w:lineRule="auto"/>
        <w:ind w:right="14" w:hanging="2"/>
        <w:rPr>
          <w:color w:val="000000"/>
        </w:rPr>
      </w:pPr>
      <w:r>
        <w:rPr>
          <w:color w:val="000000"/>
        </w:rPr>
        <w:t>Director</w:t>
      </w:r>
    </w:p>
    <w:p w14:paraId="13A22C91" w14:textId="77777777" w:rsidR="003D1CB4" w:rsidRDefault="006B778C">
      <w:pPr>
        <w:pBdr>
          <w:top w:val="nil"/>
          <w:left w:val="nil"/>
          <w:bottom w:val="nil"/>
          <w:right w:val="nil"/>
          <w:between w:val="nil"/>
        </w:pBdr>
        <w:tabs>
          <w:tab w:val="center" w:pos="2006"/>
          <w:tab w:val="center" w:pos="5773"/>
        </w:tabs>
        <w:spacing w:after="310" w:line="290" w:lineRule="auto"/>
        <w:ind w:hanging="2"/>
        <w:rPr>
          <w:color w:val="000000"/>
        </w:rPr>
      </w:pPr>
      <w:r>
        <w:rPr>
          <w:color w:val="000000"/>
        </w:rPr>
        <w:tab/>
        <w:t xml:space="preserve">Director/Secretary </w:t>
      </w:r>
      <w:r>
        <w:rPr>
          <w:color w:val="000000"/>
        </w:rPr>
        <w:tab/>
      </w:r>
    </w:p>
    <w:p w14:paraId="4F946E1F" w14:textId="77777777" w:rsidR="003D1CB4" w:rsidRDefault="003D1CB4">
      <w:pPr>
        <w:pBdr>
          <w:top w:val="nil"/>
          <w:left w:val="nil"/>
          <w:bottom w:val="nil"/>
          <w:right w:val="nil"/>
          <w:between w:val="nil"/>
        </w:pBdr>
        <w:tabs>
          <w:tab w:val="center" w:pos="2006"/>
          <w:tab w:val="center" w:pos="5773"/>
        </w:tabs>
        <w:spacing w:after="310" w:line="290" w:lineRule="auto"/>
        <w:ind w:hanging="2"/>
        <w:rPr>
          <w:color w:val="000000"/>
        </w:rPr>
      </w:pPr>
    </w:p>
    <w:p w14:paraId="0C5184FD" w14:textId="77777777" w:rsidR="003D1CB4" w:rsidRDefault="003D1CB4">
      <w:pPr>
        <w:pBdr>
          <w:top w:val="nil"/>
          <w:left w:val="nil"/>
          <w:bottom w:val="nil"/>
          <w:right w:val="nil"/>
          <w:between w:val="nil"/>
        </w:pBdr>
        <w:tabs>
          <w:tab w:val="center" w:pos="2006"/>
          <w:tab w:val="center" w:pos="5773"/>
        </w:tabs>
        <w:spacing w:after="310" w:line="290" w:lineRule="auto"/>
        <w:ind w:hanging="2"/>
        <w:rPr>
          <w:color w:val="000000"/>
        </w:rPr>
      </w:pPr>
    </w:p>
    <w:p w14:paraId="2E679CB4" w14:textId="77777777" w:rsidR="003D1CB4" w:rsidRDefault="003D1CB4">
      <w:pPr>
        <w:pBdr>
          <w:top w:val="nil"/>
          <w:left w:val="nil"/>
          <w:bottom w:val="nil"/>
          <w:right w:val="nil"/>
          <w:between w:val="nil"/>
        </w:pBdr>
        <w:tabs>
          <w:tab w:val="center" w:pos="2006"/>
          <w:tab w:val="center" w:pos="5773"/>
        </w:tabs>
        <w:spacing w:after="310" w:line="290" w:lineRule="auto"/>
        <w:ind w:hanging="2"/>
        <w:rPr>
          <w:color w:val="000000"/>
        </w:rPr>
      </w:pPr>
    </w:p>
    <w:p w14:paraId="57F3611B" w14:textId="77777777" w:rsidR="003D1CB4" w:rsidRDefault="003D1CB4">
      <w:pPr>
        <w:pBdr>
          <w:top w:val="nil"/>
          <w:left w:val="nil"/>
          <w:bottom w:val="nil"/>
          <w:right w:val="nil"/>
          <w:between w:val="nil"/>
        </w:pBdr>
        <w:tabs>
          <w:tab w:val="center" w:pos="2006"/>
          <w:tab w:val="center" w:pos="5773"/>
        </w:tabs>
        <w:spacing w:after="310" w:line="290" w:lineRule="auto"/>
        <w:ind w:hanging="2"/>
        <w:rPr>
          <w:color w:val="000000"/>
        </w:rPr>
      </w:pPr>
    </w:p>
    <w:p w14:paraId="2EE14019" w14:textId="77777777" w:rsidR="003D1CB4" w:rsidRDefault="003D1CB4">
      <w:pPr>
        <w:pBdr>
          <w:top w:val="nil"/>
          <w:left w:val="nil"/>
          <w:bottom w:val="nil"/>
          <w:right w:val="nil"/>
          <w:between w:val="nil"/>
        </w:pBdr>
        <w:tabs>
          <w:tab w:val="center" w:pos="2006"/>
          <w:tab w:val="center" w:pos="5773"/>
        </w:tabs>
        <w:spacing w:after="310" w:line="290" w:lineRule="auto"/>
        <w:ind w:hanging="2"/>
        <w:rPr>
          <w:color w:val="000000"/>
        </w:rPr>
      </w:pPr>
    </w:p>
    <w:p w14:paraId="1264B928" w14:textId="77777777" w:rsidR="003D1CB4" w:rsidRDefault="003D1CB4">
      <w:pPr>
        <w:pBdr>
          <w:top w:val="nil"/>
          <w:left w:val="nil"/>
          <w:bottom w:val="nil"/>
          <w:right w:val="nil"/>
          <w:between w:val="nil"/>
        </w:pBdr>
        <w:tabs>
          <w:tab w:val="center" w:pos="2006"/>
          <w:tab w:val="center" w:pos="5773"/>
        </w:tabs>
        <w:spacing w:after="310" w:line="290" w:lineRule="auto"/>
        <w:ind w:hanging="2"/>
        <w:rPr>
          <w:color w:val="000000"/>
        </w:rPr>
      </w:pPr>
    </w:p>
    <w:p w14:paraId="3D1FDE3E" w14:textId="77777777" w:rsidR="003D1CB4" w:rsidRDefault="003D1CB4">
      <w:pPr>
        <w:pBdr>
          <w:top w:val="nil"/>
          <w:left w:val="nil"/>
          <w:bottom w:val="nil"/>
          <w:right w:val="nil"/>
          <w:between w:val="nil"/>
        </w:pBdr>
        <w:tabs>
          <w:tab w:val="center" w:pos="2006"/>
          <w:tab w:val="center" w:pos="5773"/>
        </w:tabs>
        <w:spacing w:after="310" w:line="290" w:lineRule="auto"/>
        <w:ind w:hanging="2"/>
        <w:rPr>
          <w:color w:val="000000"/>
        </w:rPr>
      </w:pPr>
    </w:p>
    <w:p w14:paraId="0A9DB888" w14:textId="77777777" w:rsidR="003D1CB4" w:rsidRDefault="003D1CB4">
      <w:pPr>
        <w:pBdr>
          <w:top w:val="nil"/>
          <w:left w:val="nil"/>
          <w:bottom w:val="nil"/>
          <w:right w:val="nil"/>
          <w:between w:val="nil"/>
        </w:pBdr>
        <w:tabs>
          <w:tab w:val="center" w:pos="2006"/>
          <w:tab w:val="center" w:pos="5773"/>
        </w:tabs>
        <w:spacing w:after="310" w:line="290" w:lineRule="auto"/>
        <w:ind w:hanging="2"/>
        <w:rPr>
          <w:color w:val="000000"/>
        </w:rPr>
      </w:pPr>
    </w:p>
    <w:p w14:paraId="5FBD023C" w14:textId="77777777" w:rsidR="003D1CB4" w:rsidRDefault="003D1CB4">
      <w:pPr>
        <w:pBdr>
          <w:top w:val="nil"/>
          <w:left w:val="nil"/>
          <w:bottom w:val="nil"/>
          <w:right w:val="nil"/>
          <w:between w:val="nil"/>
        </w:pBdr>
        <w:tabs>
          <w:tab w:val="center" w:pos="2006"/>
          <w:tab w:val="center" w:pos="5773"/>
        </w:tabs>
        <w:spacing w:after="310" w:line="290" w:lineRule="auto"/>
        <w:ind w:hanging="2"/>
        <w:rPr>
          <w:color w:val="000000"/>
        </w:rPr>
      </w:pPr>
    </w:p>
    <w:p w14:paraId="710BA6EA" w14:textId="77777777" w:rsidR="003D1CB4" w:rsidRDefault="003D1CB4">
      <w:pPr>
        <w:pBdr>
          <w:top w:val="nil"/>
          <w:left w:val="nil"/>
          <w:bottom w:val="nil"/>
          <w:right w:val="nil"/>
          <w:between w:val="nil"/>
        </w:pBdr>
        <w:tabs>
          <w:tab w:val="center" w:pos="2006"/>
          <w:tab w:val="center" w:pos="5773"/>
        </w:tabs>
        <w:spacing w:after="310" w:line="290" w:lineRule="auto"/>
        <w:ind w:hanging="2"/>
        <w:rPr>
          <w:color w:val="000000"/>
        </w:rPr>
      </w:pPr>
    </w:p>
    <w:p w14:paraId="670F4728" w14:textId="77777777" w:rsidR="003D1CB4" w:rsidRDefault="006B778C">
      <w:pPr>
        <w:pStyle w:val="Heading2"/>
        <w:ind w:left="1" w:hanging="3"/>
      </w:pPr>
      <w:bookmarkStart w:id="13" w:name="_heading=h.gg5u1jkbc8df" w:colFirst="0" w:colLast="0"/>
      <w:bookmarkEnd w:id="13"/>
      <w:r>
        <w:br w:type="page"/>
      </w:r>
    </w:p>
    <w:p w14:paraId="5029B5F4" w14:textId="77777777" w:rsidR="003D1CB4" w:rsidRDefault="006B778C">
      <w:pPr>
        <w:pStyle w:val="Heading2"/>
        <w:ind w:left="1" w:hanging="3"/>
      </w:pPr>
      <w:bookmarkStart w:id="14" w:name="_heading=h.z7amf64b0hig" w:colFirst="0" w:colLast="0"/>
      <w:bookmarkEnd w:id="14"/>
      <w:r>
        <w:lastRenderedPageBreak/>
        <w:t>Schedule 6: Glossary and interpretations</w:t>
      </w:r>
    </w:p>
    <w:p w14:paraId="6B36251C" w14:textId="77777777" w:rsidR="003D1CB4" w:rsidRDefault="006B778C">
      <w:pPr>
        <w:pBdr>
          <w:top w:val="nil"/>
          <w:left w:val="nil"/>
          <w:bottom w:val="nil"/>
          <w:right w:val="nil"/>
          <w:between w:val="nil"/>
        </w:pBdr>
        <w:ind w:right="14" w:hanging="2"/>
        <w:rPr>
          <w:color w:val="000000"/>
        </w:rPr>
      </w:pPr>
      <w:r>
        <w:rPr>
          <w:color w:val="000000"/>
        </w:rPr>
        <w:t>In this Call-Off Contract the following expressions mean:</w:t>
      </w:r>
    </w:p>
    <w:p w14:paraId="173A8A5A" w14:textId="77777777" w:rsidR="003D1CB4" w:rsidRDefault="003D1CB4">
      <w:pPr>
        <w:pBdr>
          <w:top w:val="nil"/>
          <w:left w:val="nil"/>
          <w:bottom w:val="nil"/>
          <w:right w:val="nil"/>
          <w:between w:val="nil"/>
        </w:pBdr>
        <w:ind w:right="14" w:hanging="2"/>
        <w:rPr>
          <w:color w:val="000000"/>
        </w:rPr>
      </w:pPr>
    </w:p>
    <w:tbl>
      <w:tblPr>
        <w:tblStyle w:val="affffffff3"/>
        <w:tblW w:w="8901" w:type="dxa"/>
        <w:tblInd w:w="-10" w:type="dxa"/>
        <w:tblLayout w:type="fixed"/>
        <w:tblLook w:val="0000" w:firstRow="0" w:lastRow="0" w:firstColumn="0" w:lastColumn="0" w:noHBand="0" w:noVBand="0"/>
      </w:tblPr>
      <w:tblGrid>
        <w:gridCol w:w="2622"/>
        <w:gridCol w:w="6279"/>
      </w:tblGrid>
      <w:tr w:rsidR="003D1CB4" w14:paraId="62CB32A4" w14:textId="77777777">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BDA56D1" w14:textId="77777777" w:rsidR="003D1CB4" w:rsidRDefault="006B778C">
            <w:pPr>
              <w:pBdr>
                <w:top w:val="nil"/>
                <w:left w:val="nil"/>
                <w:bottom w:val="nil"/>
                <w:right w:val="nil"/>
                <w:between w:val="nil"/>
              </w:pBdr>
              <w:spacing w:line="249" w:lineRule="auto"/>
              <w:ind w:hanging="2"/>
              <w:rPr>
                <w:color w:val="000000"/>
              </w:rPr>
            </w:pPr>
            <w:r>
              <w:rPr>
                <w:b/>
                <w:color w:val="000000"/>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2416BA3" w14:textId="77777777" w:rsidR="003D1CB4" w:rsidRDefault="006B778C">
            <w:pPr>
              <w:pBdr>
                <w:top w:val="nil"/>
                <w:left w:val="nil"/>
                <w:bottom w:val="nil"/>
                <w:right w:val="nil"/>
                <w:between w:val="nil"/>
              </w:pBdr>
              <w:spacing w:line="249" w:lineRule="auto"/>
              <w:ind w:hanging="2"/>
              <w:rPr>
                <w:color w:val="000000"/>
              </w:rPr>
            </w:pPr>
            <w:r>
              <w:rPr>
                <w:b/>
                <w:color w:val="000000"/>
              </w:rPr>
              <w:t>Meaning</w:t>
            </w:r>
          </w:p>
        </w:tc>
      </w:tr>
      <w:tr w:rsidR="003D1CB4" w14:paraId="297E8BF1" w14:textId="77777777">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62A308" w14:textId="77777777" w:rsidR="003D1CB4" w:rsidRDefault="006B778C">
            <w:pPr>
              <w:pBdr>
                <w:top w:val="nil"/>
                <w:left w:val="nil"/>
                <w:bottom w:val="nil"/>
                <w:right w:val="nil"/>
                <w:between w:val="nil"/>
              </w:pBdr>
              <w:spacing w:line="249" w:lineRule="auto"/>
              <w:ind w:hanging="2"/>
              <w:rPr>
                <w:color w:val="000000"/>
              </w:rPr>
            </w:pPr>
            <w:r>
              <w:rPr>
                <w:b/>
                <w:color w:val="000000"/>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B15417F" w14:textId="77777777" w:rsidR="003D1CB4" w:rsidRDefault="006B778C">
            <w:pPr>
              <w:pBdr>
                <w:top w:val="nil"/>
                <w:left w:val="nil"/>
                <w:bottom w:val="nil"/>
                <w:right w:val="nil"/>
                <w:between w:val="nil"/>
              </w:pBdr>
              <w:spacing w:line="249" w:lineRule="auto"/>
              <w:ind w:hanging="2"/>
              <w:rPr>
                <w:color w:val="000000"/>
              </w:rPr>
            </w:pPr>
            <w:r>
              <w:rPr>
                <w:color w:val="000000"/>
              </w:rPr>
              <w:t>Any services ancillary to the G-Cloud Services that are in the scope of Framework Agreement Clause 2 (Services) which a Buyer may request.</w:t>
            </w:r>
          </w:p>
        </w:tc>
      </w:tr>
      <w:tr w:rsidR="003D1CB4" w14:paraId="137939B7" w14:textId="77777777">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CB581E" w14:textId="77777777" w:rsidR="003D1CB4" w:rsidRDefault="006B778C">
            <w:pPr>
              <w:pBdr>
                <w:top w:val="nil"/>
                <w:left w:val="nil"/>
                <w:bottom w:val="nil"/>
                <w:right w:val="nil"/>
                <w:between w:val="nil"/>
              </w:pBdr>
              <w:spacing w:line="249" w:lineRule="auto"/>
              <w:ind w:hanging="2"/>
              <w:rPr>
                <w:color w:val="000000"/>
              </w:rPr>
            </w:pPr>
            <w:r>
              <w:rPr>
                <w:b/>
                <w:color w:val="000000"/>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0603F" w14:textId="77777777" w:rsidR="003D1CB4" w:rsidRDefault="006B778C">
            <w:pPr>
              <w:pBdr>
                <w:top w:val="nil"/>
                <w:left w:val="nil"/>
                <w:bottom w:val="nil"/>
                <w:right w:val="nil"/>
                <w:between w:val="nil"/>
              </w:pBdr>
              <w:spacing w:line="249" w:lineRule="auto"/>
              <w:ind w:hanging="2"/>
              <w:rPr>
                <w:color w:val="000000"/>
              </w:rPr>
            </w:pPr>
            <w:r>
              <w:rPr>
                <w:color w:val="000000"/>
              </w:rPr>
              <w:t>The agreement to be entered into to enable the Supplier to participate in the relevant Civil Service pension scheme(s).</w:t>
            </w:r>
          </w:p>
        </w:tc>
      </w:tr>
      <w:tr w:rsidR="003D1CB4" w14:paraId="521F73AD" w14:textId="77777777">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CA7D974" w14:textId="77777777" w:rsidR="003D1CB4" w:rsidRDefault="006B778C">
            <w:pPr>
              <w:pBdr>
                <w:top w:val="nil"/>
                <w:left w:val="nil"/>
                <w:bottom w:val="nil"/>
                <w:right w:val="nil"/>
                <w:between w:val="nil"/>
              </w:pBdr>
              <w:spacing w:line="249" w:lineRule="auto"/>
              <w:ind w:hanging="2"/>
              <w:rPr>
                <w:color w:val="000000"/>
              </w:rPr>
            </w:pPr>
            <w:r>
              <w:rPr>
                <w:b/>
                <w:color w:val="000000"/>
              </w:rPr>
              <w:t>Application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E4E04EB" w14:textId="77777777" w:rsidR="003D1CB4" w:rsidRDefault="006B778C">
            <w:pPr>
              <w:pBdr>
                <w:top w:val="nil"/>
                <w:left w:val="nil"/>
                <w:bottom w:val="nil"/>
                <w:right w:val="nil"/>
                <w:between w:val="nil"/>
              </w:pBdr>
              <w:spacing w:line="249" w:lineRule="auto"/>
              <w:ind w:hanging="2"/>
              <w:rPr>
                <w:color w:val="000000"/>
              </w:rPr>
            </w:pPr>
            <w:r>
              <w:rPr>
                <w:color w:val="000000"/>
              </w:rPr>
              <w:t>The response submitted by the Supplier to the Invitation to Tender (known as the Invitation to Apply on the Platform).</w:t>
            </w:r>
          </w:p>
        </w:tc>
      </w:tr>
      <w:tr w:rsidR="003D1CB4" w14:paraId="609DB635" w14:textId="77777777">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BA5988E" w14:textId="77777777" w:rsidR="003D1CB4" w:rsidRDefault="006B778C">
            <w:pPr>
              <w:pBdr>
                <w:top w:val="nil"/>
                <w:left w:val="nil"/>
                <w:bottom w:val="nil"/>
                <w:right w:val="nil"/>
                <w:between w:val="nil"/>
              </w:pBdr>
              <w:spacing w:line="249" w:lineRule="auto"/>
              <w:ind w:hanging="2"/>
              <w:rPr>
                <w:color w:val="000000"/>
              </w:rPr>
            </w:pPr>
            <w:r>
              <w:rPr>
                <w:b/>
                <w:color w:val="000000"/>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DA37DC" w14:textId="77777777" w:rsidR="003D1CB4" w:rsidRDefault="006B778C">
            <w:pPr>
              <w:pBdr>
                <w:top w:val="nil"/>
                <w:left w:val="nil"/>
                <w:bottom w:val="nil"/>
                <w:right w:val="nil"/>
                <w:between w:val="nil"/>
              </w:pBdr>
              <w:spacing w:line="249" w:lineRule="auto"/>
              <w:ind w:hanging="2"/>
              <w:rPr>
                <w:color w:val="000000"/>
              </w:rPr>
            </w:pPr>
            <w:r>
              <w:rPr>
                <w:color w:val="000000"/>
              </w:rPr>
              <w:t>An audit carried out under the incorporated Framework Agreement clauses.</w:t>
            </w:r>
          </w:p>
        </w:tc>
      </w:tr>
      <w:tr w:rsidR="003D1CB4" w14:paraId="5426B46B" w14:textId="77777777">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D63ED71" w14:textId="77777777" w:rsidR="003D1CB4" w:rsidRDefault="006B778C">
            <w:pPr>
              <w:pBdr>
                <w:top w:val="nil"/>
                <w:left w:val="nil"/>
                <w:bottom w:val="nil"/>
                <w:right w:val="nil"/>
                <w:between w:val="nil"/>
              </w:pBdr>
              <w:spacing w:line="249" w:lineRule="auto"/>
              <w:ind w:hanging="2"/>
              <w:rPr>
                <w:color w:val="000000"/>
              </w:rPr>
            </w:pPr>
            <w:r>
              <w:rPr>
                <w:b/>
                <w:color w:val="000000"/>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D98C7E4" w14:textId="77777777" w:rsidR="003D1CB4" w:rsidRDefault="006B778C">
            <w:pPr>
              <w:pBdr>
                <w:top w:val="nil"/>
                <w:left w:val="nil"/>
                <w:bottom w:val="nil"/>
                <w:right w:val="nil"/>
                <w:between w:val="nil"/>
              </w:pBdr>
              <w:spacing w:after="38" w:line="249" w:lineRule="auto"/>
              <w:ind w:hanging="2"/>
              <w:rPr>
                <w:color w:val="000000"/>
              </w:rPr>
            </w:pPr>
            <w:r>
              <w:rPr>
                <w:color w:val="000000"/>
              </w:rPr>
              <w:t>For each Party, IPRs:</w:t>
            </w:r>
          </w:p>
          <w:p w14:paraId="09394661" w14:textId="77777777" w:rsidR="003D1CB4" w:rsidRDefault="006B778C">
            <w:pPr>
              <w:numPr>
                <w:ilvl w:val="0"/>
                <w:numId w:val="10"/>
              </w:numPr>
              <w:pBdr>
                <w:top w:val="nil"/>
                <w:left w:val="nil"/>
                <w:bottom w:val="nil"/>
                <w:right w:val="nil"/>
                <w:between w:val="nil"/>
              </w:pBdr>
              <w:spacing w:after="8" w:line="249" w:lineRule="auto"/>
              <w:ind w:left="0" w:right="31" w:hanging="2"/>
            </w:pPr>
            <w:r>
              <w:rPr>
                <w:color w:val="000000"/>
              </w:rPr>
              <w:t>owned by that Party before the date of this Call-Off Contract</w:t>
            </w:r>
          </w:p>
          <w:p w14:paraId="754DB4D4" w14:textId="77777777" w:rsidR="003D1CB4" w:rsidRDefault="006B778C">
            <w:pPr>
              <w:pBdr>
                <w:top w:val="nil"/>
                <w:left w:val="nil"/>
                <w:bottom w:val="nil"/>
                <w:right w:val="nil"/>
                <w:between w:val="nil"/>
              </w:pBdr>
              <w:spacing w:line="276" w:lineRule="auto"/>
              <w:ind w:right="27" w:hanging="2"/>
              <w:rPr>
                <w:color w:val="000000"/>
              </w:rPr>
            </w:pPr>
            <w:r>
              <w:rPr>
                <w:color w:val="000000"/>
              </w:rPr>
              <w:t>(as may be enhanced and/or modified but not as a consequence of the Services) including IPRs contained in any of the Party's Know-How, documentation and processes</w:t>
            </w:r>
          </w:p>
          <w:p w14:paraId="411F0EB2" w14:textId="77777777" w:rsidR="003D1CB4" w:rsidRDefault="006B778C">
            <w:pPr>
              <w:numPr>
                <w:ilvl w:val="0"/>
                <w:numId w:val="10"/>
              </w:numPr>
              <w:pBdr>
                <w:top w:val="nil"/>
                <w:left w:val="nil"/>
                <w:bottom w:val="nil"/>
                <w:right w:val="nil"/>
                <w:between w:val="nil"/>
              </w:pBdr>
              <w:spacing w:after="215" w:line="276" w:lineRule="auto"/>
              <w:ind w:left="0" w:right="31" w:hanging="2"/>
            </w:pPr>
            <w:r>
              <w:rPr>
                <w:color w:val="000000"/>
              </w:rPr>
              <w:t>created by the Party independently of this Call-Off Contract, or</w:t>
            </w:r>
          </w:p>
          <w:p w14:paraId="5F8388DF" w14:textId="77777777" w:rsidR="003D1CB4" w:rsidRDefault="006B778C">
            <w:pPr>
              <w:pBdr>
                <w:top w:val="nil"/>
                <w:left w:val="nil"/>
                <w:bottom w:val="nil"/>
                <w:right w:val="nil"/>
                <w:between w:val="nil"/>
              </w:pBdr>
              <w:spacing w:line="249" w:lineRule="auto"/>
              <w:ind w:hanging="2"/>
              <w:rPr>
                <w:color w:val="000000"/>
              </w:rPr>
            </w:pPr>
            <w:r>
              <w:rPr>
                <w:color w:val="000000"/>
              </w:rPr>
              <w:t>For the Buyer, Crown Copyright which isn’t available to the Supplier otherwise than under this Call-Off Contract, but excluding IPRs owned by that Party in Buyer software or Supplier software.</w:t>
            </w:r>
          </w:p>
        </w:tc>
      </w:tr>
      <w:tr w:rsidR="003D1CB4" w14:paraId="2EC2907D" w14:textId="77777777">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BE44BCE" w14:textId="77777777" w:rsidR="003D1CB4" w:rsidRDefault="006B778C">
            <w:pPr>
              <w:pBdr>
                <w:top w:val="nil"/>
                <w:left w:val="nil"/>
                <w:bottom w:val="nil"/>
                <w:right w:val="nil"/>
                <w:between w:val="nil"/>
              </w:pBdr>
              <w:spacing w:line="249" w:lineRule="auto"/>
              <w:ind w:hanging="2"/>
              <w:rPr>
                <w:color w:val="000000"/>
              </w:rPr>
            </w:pPr>
            <w:r>
              <w:rPr>
                <w:b/>
                <w:color w:val="000000"/>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03CFCFF" w14:textId="77777777" w:rsidR="003D1CB4" w:rsidRDefault="006B778C">
            <w:pPr>
              <w:pBdr>
                <w:top w:val="nil"/>
                <w:left w:val="nil"/>
                <w:bottom w:val="nil"/>
                <w:right w:val="nil"/>
                <w:between w:val="nil"/>
              </w:pBdr>
              <w:spacing w:line="249" w:lineRule="auto"/>
              <w:ind w:hanging="2"/>
              <w:rPr>
                <w:color w:val="000000"/>
              </w:rPr>
            </w:pPr>
            <w:r>
              <w:rPr>
                <w:color w:val="000000"/>
              </w:rPr>
              <w:t>The contracting authority ordering services as set out in the Order Form.</w:t>
            </w:r>
          </w:p>
        </w:tc>
      </w:tr>
      <w:tr w:rsidR="003D1CB4" w14:paraId="6B15799D" w14:textId="77777777">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92DDAAE" w14:textId="77777777" w:rsidR="003D1CB4" w:rsidRDefault="006B778C">
            <w:pPr>
              <w:pBdr>
                <w:top w:val="nil"/>
                <w:left w:val="nil"/>
                <w:bottom w:val="nil"/>
                <w:right w:val="nil"/>
                <w:between w:val="nil"/>
              </w:pBdr>
              <w:spacing w:line="249" w:lineRule="auto"/>
              <w:ind w:hanging="2"/>
              <w:rPr>
                <w:color w:val="000000"/>
              </w:rPr>
            </w:pPr>
            <w:r>
              <w:rPr>
                <w:b/>
                <w:color w:val="000000"/>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F2B4C27" w14:textId="77777777" w:rsidR="003D1CB4" w:rsidRDefault="006B778C">
            <w:pPr>
              <w:pBdr>
                <w:top w:val="nil"/>
                <w:left w:val="nil"/>
                <w:bottom w:val="nil"/>
                <w:right w:val="nil"/>
                <w:between w:val="nil"/>
              </w:pBdr>
              <w:spacing w:line="249" w:lineRule="auto"/>
              <w:ind w:hanging="2"/>
              <w:rPr>
                <w:color w:val="000000"/>
              </w:rPr>
            </w:pPr>
            <w:r>
              <w:rPr>
                <w:color w:val="000000"/>
              </w:rPr>
              <w:t>All data supplied by the Buyer to the Supplier including Personal Data and Service Data that is owned and managed by the Buyer.</w:t>
            </w:r>
          </w:p>
        </w:tc>
      </w:tr>
      <w:tr w:rsidR="003D1CB4" w14:paraId="63F6F169" w14:textId="77777777">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1E76935" w14:textId="77777777" w:rsidR="003D1CB4" w:rsidRDefault="006B778C">
            <w:pPr>
              <w:pBdr>
                <w:top w:val="nil"/>
                <w:left w:val="nil"/>
                <w:bottom w:val="nil"/>
                <w:right w:val="nil"/>
                <w:between w:val="nil"/>
              </w:pBdr>
              <w:spacing w:line="249" w:lineRule="auto"/>
              <w:ind w:hanging="2"/>
              <w:rPr>
                <w:color w:val="000000"/>
              </w:rPr>
            </w:pPr>
            <w:r>
              <w:rPr>
                <w:b/>
                <w:color w:val="000000"/>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5BBE2C2" w14:textId="77777777" w:rsidR="003D1CB4" w:rsidRDefault="006B778C">
            <w:pPr>
              <w:pBdr>
                <w:top w:val="nil"/>
                <w:left w:val="nil"/>
                <w:bottom w:val="nil"/>
                <w:right w:val="nil"/>
                <w:between w:val="nil"/>
              </w:pBdr>
              <w:spacing w:line="249" w:lineRule="auto"/>
              <w:ind w:hanging="2"/>
              <w:rPr>
                <w:color w:val="000000"/>
              </w:rPr>
            </w:pPr>
            <w:r>
              <w:rPr>
                <w:color w:val="000000"/>
              </w:rPr>
              <w:t>The Personal Data supplied by the Buyer to the Supplier for purposes of, or in connection with, this Call-Off Contract.</w:t>
            </w:r>
          </w:p>
        </w:tc>
      </w:tr>
      <w:tr w:rsidR="003D1CB4" w14:paraId="2F873A9D" w14:textId="77777777">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398272F" w14:textId="77777777" w:rsidR="003D1CB4" w:rsidRDefault="006B778C">
            <w:pPr>
              <w:pBdr>
                <w:top w:val="nil"/>
                <w:left w:val="nil"/>
                <w:bottom w:val="nil"/>
                <w:right w:val="nil"/>
                <w:between w:val="nil"/>
              </w:pBdr>
              <w:spacing w:line="249" w:lineRule="auto"/>
              <w:ind w:hanging="2"/>
              <w:rPr>
                <w:color w:val="000000"/>
              </w:rPr>
            </w:pPr>
            <w:r>
              <w:rPr>
                <w:b/>
                <w:color w:val="000000"/>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F23E7FA" w14:textId="77777777" w:rsidR="003D1CB4" w:rsidRDefault="006B778C">
            <w:pPr>
              <w:pBdr>
                <w:top w:val="nil"/>
                <w:left w:val="nil"/>
                <w:bottom w:val="nil"/>
                <w:right w:val="nil"/>
                <w:between w:val="nil"/>
              </w:pBdr>
              <w:spacing w:line="249" w:lineRule="auto"/>
              <w:ind w:hanging="2"/>
              <w:rPr>
                <w:color w:val="000000"/>
              </w:rPr>
            </w:pPr>
            <w:r>
              <w:rPr>
                <w:color w:val="000000"/>
              </w:rPr>
              <w:t>The representative appointed by the Buyer under this Call-Off Contract.</w:t>
            </w:r>
          </w:p>
        </w:tc>
      </w:tr>
    </w:tbl>
    <w:p w14:paraId="71E055E0" w14:textId="77777777" w:rsidR="003D1CB4" w:rsidRDefault="003D1CB4">
      <w:pPr>
        <w:widowControl w:val="0"/>
        <w:pBdr>
          <w:top w:val="nil"/>
          <w:left w:val="nil"/>
          <w:bottom w:val="nil"/>
          <w:right w:val="nil"/>
          <w:between w:val="nil"/>
        </w:pBdr>
        <w:spacing w:line="276" w:lineRule="auto"/>
        <w:ind w:hanging="2"/>
        <w:rPr>
          <w:color w:val="000000"/>
        </w:rPr>
      </w:pPr>
    </w:p>
    <w:tbl>
      <w:tblPr>
        <w:tblStyle w:val="affffffff4"/>
        <w:tblW w:w="8820" w:type="dxa"/>
        <w:tblInd w:w="-10" w:type="dxa"/>
        <w:tblLayout w:type="fixed"/>
        <w:tblLook w:val="0000" w:firstRow="0" w:lastRow="0" w:firstColumn="0" w:lastColumn="0" w:noHBand="0" w:noVBand="0"/>
      </w:tblPr>
      <w:tblGrid>
        <w:gridCol w:w="3565"/>
        <w:gridCol w:w="5255"/>
      </w:tblGrid>
      <w:tr w:rsidR="003D1CB4" w14:paraId="1B941B61" w14:textId="77777777">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64B5F19" w14:textId="77777777" w:rsidR="003D1CB4" w:rsidRDefault="006B778C">
            <w:pPr>
              <w:pBdr>
                <w:top w:val="nil"/>
                <w:left w:val="nil"/>
                <w:bottom w:val="nil"/>
                <w:right w:val="nil"/>
                <w:between w:val="nil"/>
              </w:pBdr>
              <w:spacing w:line="249" w:lineRule="auto"/>
              <w:ind w:hanging="2"/>
              <w:rPr>
                <w:color w:val="000000"/>
              </w:rPr>
            </w:pPr>
            <w:r>
              <w:rPr>
                <w:color w:val="000000"/>
              </w:rPr>
              <w:lastRenderedPageBreak/>
              <w:t xml:space="preserve"> </w:t>
            </w:r>
            <w:r>
              <w:rPr>
                <w:b/>
                <w:color w:val="000000"/>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48C0B23" w14:textId="77777777" w:rsidR="003D1CB4" w:rsidRDefault="006B778C">
            <w:pPr>
              <w:pBdr>
                <w:top w:val="nil"/>
                <w:left w:val="nil"/>
                <w:bottom w:val="nil"/>
                <w:right w:val="nil"/>
                <w:between w:val="nil"/>
              </w:pBdr>
              <w:spacing w:line="249" w:lineRule="auto"/>
              <w:ind w:hanging="2"/>
              <w:rPr>
                <w:color w:val="000000"/>
              </w:rPr>
            </w:pPr>
            <w:r>
              <w:rPr>
                <w:color w:val="000000"/>
              </w:rPr>
              <w:t>Software owned by or licensed to the Buyer (other than under this Agreement), which is or will be used by the Supplier to provide the Services.</w:t>
            </w:r>
          </w:p>
        </w:tc>
      </w:tr>
      <w:tr w:rsidR="003D1CB4" w14:paraId="4CB69BB7" w14:textId="77777777">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EB0DAA" w14:textId="77777777" w:rsidR="003D1CB4" w:rsidRDefault="006B778C">
            <w:pPr>
              <w:pBdr>
                <w:top w:val="nil"/>
                <w:left w:val="nil"/>
                <w:bottom w:val="nil"/>
                <w:right w:val="nil"/>
                <w:between w:val="nil"/>
              </w:pBdr>
              <w:spacing w:line="249" w:lineRule="auto"/>
              <w:ind w:hanging="2"/>
              <w:rPr>
                <w:color w:val="000000"/>
              </w:rPr>
            </w:pPr>
            <w:r>
              <w:rPr>
                <w:b/>
                <w:color w:val="000000"/>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377F9CB" w14:textId="77777777" w:rsidR="003D1CB4" w:rsidRDefault="006B778C">
            <w:pPr>
              <w:pBdr>
                <w:top w:val="nil"/>
                <w:left w:val="nil"/>
                <w:bottom w:val="nil"/>
                <w:right w:val="nil"/>
                <w:between w:val="nil"/>
              </w:pBdr>
              <w:spacing w:after="1" w:line="249" w:lineRule="auto"/>
              <w:ind w:hanging="2"/>
              <w:rPr>
                <w:color w:val="000000"/>
              </w:rPr>
            </w:pPr>
            <w:r>
              <w:rPr>
                <w:color w:val="000000"/>
              </w:rPr>
              <w:t>This call-off contract entered into following the provisions of the</w:t>
            </w:r>
            <w:r>
              <w:t xml:space="preserve"> </w:t>
            </w:r>
            <w:r>
              <w:rPr>
                <w:color w:val="000000"/>
              </w:rPr>
              <w:t>Framework Agreement for the provision of Services made between the Buyer and the Supplier comprising the Order Form, the Call-Off terms and conditions, the Call-Off schedules and the Collaboration Agreement.</w:t>
            </w:r>
          </w:p>
        </w:tc>
      </w:tr>
      <w:tr w:rsidR="003D1CB4" w14:paraId="1A54FCFE" w14:textId="77777777">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4809373" w14:textId="77777777" w:rsidR="003D1CB4" w:rsidRDefault="006B778C">
            <w:pPr>
              <w:pBdr>
                <w:top w:val="nil"/>
                <w:left w:val="nil"/>
                <w:bottom w:val="nil"/>
                <w:right w:val="nil"/>
                <w:between w:val="nil"/>
              </w:pBdr>
              <w:spacing w:line="249" w:lineRule="auto"/>
              <w:ind w:hanging="2"/>
              <w:rPr>
                <w:color w:val="000000"/>
              </w:rPr>
            </w:pPr>
            <w:r>
              <w:rPr>
                <w:b/>
                <w:color w:val="000000"/>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3A55FB2" w14:textId="77777777" w:rsidR="003D1CB4" w:rsidRDefault="006B778C">
            <w:pPr>
              <w:pBdr>
                <w:top w:val="nil"/>
                <w:left w:val="nil"/>
                <w:bottom w:val="nil"/>
                <w:right w:val="nil"/>
                <w:between w:val="nil"/>
              </w:pBdr>
              <w:spacing w:line="249" w:lineRule="auto"/>
              <w:ind w:hanging="2"/>
              <w:rPr>
                <w:color w:val="000000"/>
              </w:rPr>
            </w:pPr>
            <w:r>
              <w:rPr>
                <w:color w:val="000000"/>
              </w:rPr>
              <w:t>The prices (excluding any applicable VAT), payable to the Supplier by the Buyer under this Call-Off Contract.</w:t>
            </w:r>
          </w:p>
        </w:tc>
      </w:tr>
      <w:tr w:rsidR="003D1CB4" w14:paraId="03CDE143" w14:textId="77777777">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A6122" w14:textId="77777777" w:rsidR="003D1CB4" w:rsidRDefault="006B778C">
            <w:pPr>
              <w:pBdr>
                <w:top w:val="nil"/>
                <w:left w:val="nil"/>
                <w:bottom w:val="nil"/>
                <w:right w:val="nil"/>
                <w:between w:val="nil"/>
              </w:pBdr>
              <w:spacing w:line="249" w:lineRule="auto"/>
              <w:ind w:hanging="2"/>
              <w:rPr>
                <w:color w:val="000000"/>
              </w:rPr>
            </w:pPr>
            <w:r>
              <w:rPr>
                <w:b/>
                <w:color w:val="000000"/>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ED2C6A" w14:textId="77777777" w:rsidR="003D1CB4" w:rsidRDefault="006B778C">
            <w:pPr>
              <w:pBdr>
                <w:top w:val="nil"/>
                <w:left w:val="nil"/>
                <w:bottom w:val="nil"/>
                <w:right w:val="nil"/>
                <w:between w:val="nil"/>
              </w:pBdr>
              <w:spacing w:line="249" w:lineRule="auto"/>
              <w:ind w:hanging="2"/>
              <w:rPr>
                <w:color w:val="000000"/>
              </w:rPr>
            </w:pPr>
            <w:r>
              <w:rPr>
                <w:color w:val="000000"/>
              </w:rPr>
              <w:t xml:space="preserve">An agreement, substantially in the </w:t>
            </w:r>
            <w:r>
              <w:t>form, set</w:t>
            </w:r>
            <w:r>
              <w:rPr>
                <w:color w:val="000000"/>
              </w:rPr>
              <w:t xml:space="preserve"> out at Schedule 3, between the Buyer and any combination of the Supplier and contractors, to ensure collaborative working in their delivery of the Buyer’s Services and to ensure that the Buyer receives end-to-end services across its IT estate.</w:t>
            </w:r>
          </w:p>
        </w:tc>
      </w:tr>
      <w:tr w:rsidR="003D1CB4" w14:paraId="359BD5F1" w14:textId="77777777">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77978" w14:textId="77777777" w:rsidR="003D1CB4" w:rsidRDefault="006B778C">
            <w:pPr>
              <w:pBdr>
                <w:top w:val="nil"/>
                <w:left w:val="nil"/>
                <w:bottom w:val="nil"/>
                <w:right w:val="nil"/>
                <w:between w:val="nil"/>
              </w:pBdr>
              <w:spacing w:line="249" w:lineRule="auto"/>
              <w:ind w:hanging="2"/>
              <w:rPr>
                <w:color w:val="000000"/>
              </w:rPr>
            </w:pPr>
            <w:r>
              <w:rPr>
                <w:b/>
                <w:color w:val="000000"/>
              </w:rPr>
              <w:t>Commercially Sensitive</w:t>
            </w:r>
            <w:r>
              <w:rPr>
                <w:color w:val="000000"/>
              </w:rPr>
              <w:t xml:space="preserve"> </w:t>
            </w: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D0BB7ED" w14:textId="77777777" w:rsidR="003D1CB4" w:rsidRDefault="006B778C">
            <w:pPr>
              <w:pBdr>
                <w:top w:val="nil"/>
                <w:left w:val="nil"/>
                <w:bottom w:val="nil"/>
                <w:right w:val="nil"/>
                <w:between w:val="nil"/>
              </w:pBdr>
              <w:spacing w:line="249" w:lineRule="auto"/>
              <w:ind w:right="6" w:hanging="2"/>
              <w:rPr>
                <w:color w:val="000000"/>
              </w:rPr>
            </w:pPr>
            <w:r>
              <w:rPr>
                <w:color w:val="000000"/>
              </w:rPr>
              <w:t>Information, which the Buyer has been notified about by the Supplier in writing before the Start date with full details of why the Information is deemed to be commercially sensitive.</w:t>
            </w:r>
          </w:p>
        </w:tc>
      </w:tr>
      <w:tr w:rsidR="003D1CB4" w14:paraId="051996F0" w14:textId="77777777">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66B4609" w14:textId="77777777" w:rsidR="003D1CB4" w:rsidRDefault="006B778C">
            <w:pPr>
              <w:pBdr>
                <w:top w:val="nil"/>
                <w:left w:val="nil"/>
                <w:bottom w:val="nil"/>
                <w:right w:val="nil"/>
                <w:between w:val="nil"/>
              </w:pBdr>
              <w:spacing w:line="249" w:lineRule="auto"/>
              <w:ind w:hanging="2"/>
              <w:rPr>
                <w:color w:val="000000"/>
              </w:rPr>
            </w:pPr>
            <w:r>
              <w:rPr>
                <w:b/>
                <w:color w:val="000000"/>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C6A85AF" w14:textId="77777777" w:rsidR="003D1CB4" w:rsidRDefault="006B778C">
            <w:pPr>
              <w:pBdr>
                <w:top w:val="nil"/>
                <w:left w:val="nil"/>
                <w:bottom w:val="nil"/>
                <w:right w:val="nil"/>
                <w:between w:val="nil"/>
              </w:pBdr>
              <w:spacing w:line="300" w:lineRule="auto"/>
              <w:ind w:hanging="2"/>
              <w:rPr>
                <w:color w:val="000000"/>
              </w:rPr>
            </w:pPr>
            <w:r>
              <w:rPr>
                <w:color w:val="000000"/>
              </w:rPr>
              <w:t>Data, Personal Data and any information, which may include (but isn’t limited to) any:</w:t>
            </w:r>
          </w:p>
          <w:p w14:paraId="2D97702E" w14:textId="77777777" w:rsidR="003D1CB4" w:rsidRDefault="006B778C">
            <w:pPr>
              <w:numPr>
                <w:ilvl w:val="0"/>
                <w:numId w:val="12"/>
              </w:numPr>
              <w:pBdr>
                <w:top w:val="nil"/>
                <w:left w:val="nil"/>
                <w:bottom w:val="nil"/>
                <w:right w:val="nil"/>
                <w:between w:val="nil"/>
              </w:pBdr>
              <w:spacing w:line="276" w:lineRule="auto"/>
              <w:ind w:left="0" w:hanging="2"/>
            </w:pPr>
            <w:r>
              <w:rPr>
                <w:color w:val="000000"/>
              </w:rPr>
              <w:t>information about business, affairs, developments, trade secrets, know-how, personnel, and third parties, including all Intellectual Property Rights (IPRs), together with all information derived from any of the above</w:t>
            </w:r>
          </w:p>
          <w:p w14:paraId="25B753E1" w14:textId="77777777" w:rsidR="003D1CB4" w:rsidRDefault="006B778C">
            <w:pPr>
              <w:numPr>
                <w:ilvl w:val="0"/>
                <w:numId w:val="12"/>
              </w:numPr>
              <w:pBdr>
                <w:top w:val="nil"/>
                <w:left w:val="nil"/>
                <w:bottom w:val="nil"/>
                <w:right w:val="nil"/>
                <w:between w:val="nil"/>
              </w:pBdr>
              <w:spacing w:line="249" w:lineRule="auto"/>
              <w:ind w:left="0" w:hanging="2"/>
            </w:pPr>
            <w:r>
              <w:rPr>
                <w:color w:val="000000"/>
              </w:rPr>
              <w:t xml:space="preserve">other information clearly designated as being confidential or which ought reasonably </w:t>
            </w:r>
            <w:proofErr w:type="gramStart"/>
            <w:r>
              <w:rPr>
                <w:color w:val="000000"/>
              </w:rPr>
              <w:t>be</w:t>
            </w:r>
            <w:proofErr w:type="gramEnd"/>
            <w:r>
              <w:rPr>
                <w:color w:val="000000"/>
              </w:rPr>
              <w:t xml:space="preserve"> considered to be confidential (whether or not it is marked 'confidential').</w:t>
            </w:r>
          </w:p>
        </w:tc>
      </w:tr>
      <w:tr w:rsidR="003D1CB4" w14:paraId="5104CB73" w14:textId="77777777">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1C03181" w14:textId="77777777" w:rsidR="003D1CB4" w:rsidRDefault="006B778C">
            <w:pPr>
              <w:pBdr>
                <w:top w:val="nil"/>
                <w:left w:val="nil"/>
                <w:bottom w:val="nil"/>
                <w:right w:val="nil"/>
                <w:between w:val="nil"/>
              </w:pBdr>
              <w:spacing w:line="249" w:lineRule="auto"/>
              <w:ind w:hanging="2"/>
              <w:rPr>
                <w:color w:val="000000"/>
              </w:rPr>
            </w:pPr>
            <w:r>
              <w:rPr>
                <w:b/>
                <w:color w:val="000000"/>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538042C" w14:textId="77777777" w:rsidR="003D1CB4" w:rsidRDefault="006B778C">
            <w:pPr>
              <w:pBdr>
                <w:top w:val="nil"/>
                <w:left w:val="nil"/>
                <w:bottom w:val="nil"/>
                <w:right w:val="nil"/>
                <w:between w:val="nil"/>
              </w:pBdr>
              <w:spacing w:line="249" w:lineRule="auto"/>
              <w:ind w:hanging="2"/>
              <w:rPr>
                <w:color w:val="000000"/>
              </w:rPr>
            </w:pPr>
            <w:r>
              <w:rPr>
                <w:color w:val="000000"/>
              </w:rPr>
              <w:t>‘Control’ as defined in section 1124 and 450 of the Corporation Tax Act 2010. 'Controls' and 'Controlled' will be interpreted accordingly.</w:t>
            </w:r>
          </w:p>
        </w:tc>
      </w:tr>
      <w:tr w:rsidR="003D1CB4" w14:paraId="06CD495A" w14:textId="77777777">
        <w:trPr>
          <w:trHeight w:val="129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FFDCED9" w14:textId="77777777" w:rsidR="003D1CB4" w:rsidRDefault="006B778C">
            <w:pPr>
              <w:pBdr>
                <w:top w:val="nil"/>
                <w:left w:val="nil"/>
                <w:bottom w:val="nil"/>
                <w:right w:val="nil"/>
                <w:between w:val="nil"/>
              </w:pBdr>
              <w:spacing w:line="249" w:lineRule="auto"/>
              <w:ind w:hanging="2"/>
              <w:rPr>
                <w:color w:val="000000"/>
              </w:rPr>
            </w:pPr>
            <w:r>
              <w:rPr>
                <w:b/>
                <w:color w:val="000000"/>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6F52D08" w14:textId="77777777" w:rsidR="003D1CB4" w:rsidRDefault="006B778C">
            <w:pPr>
              <w:pBdr>
                <w:top w:val="nil"/>
                <w:left w:val="nil"/>
                <w:bottom w:val="nil"/>
                <w:right w:val="nil"/>
                <w:between w:val="nil"/>
              </w:pBdr>
              <w:spacing w:line="249" w:lineRule="auto"/>
              <w:ind w:hanging="2"/>
              <w:rPr>
                <w:color w:val="000000"/>
              </w:rPr>
            </w:pPr>
            <w:r>
              <w:rPr>
                <w:color w:val="000000"/>
              </w:rPr>
              <w:t>Takes the meaning given in the UK GDPR.</w:t>
            </w:r>
          </w:p>
        </w:tc>
      </w:tr>
      <w:tr w:rsidR="003D1CB4" w14:paraId="5E1FB37B" w14:textId="77777777">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83B314" w14:textId="77777777" w:rsidR="003D1CB4" w:rsidRDefault="006B778C">
            <w:pPr>
              <w:pBdr>
                <w:top w:val="nil"/>
                <w:left w:val="nil"/>
                <w:bottom w:val="nil"/>
                <w:right w:val="nil"/>
                <w:between w:val="nil"/>
              </w:pBdr>
              <w:spacing w:line="249" w:lineRule="auto"/>
              <w:ind w:hanging="2"/>
              <w:rPr>
                <w:color w:val="000000"/>
              </w:rPr>
            </w:pPr>
            <w:r>
              <w:rPr>
                <w:b/>
                <w:color w:val="000000"/>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379AE47" w14:textId="77777777" w:rsidR="003D1CB4" w:rsidRDefault="006B778C">
            <w:pPr>
              <w:pBdr>
                <w:top w:val="nil"/>
                <w:left w:val="nil"/>
                <w:bottom w:val="nil"/>
                <w:right w:val="nil"/>
                <w:between w:val="nil"/>
              </w:pBdr>
              <w:spacing w:line="249" w:lineRule="auto"/>
              <w:ind w:hanging="2"/>
              <w:rPr>
                <w:color w:val="000000"/>
              </w:rPr>
            </w:pPr>
            <w:r>
              <w:rPr>
                <w:color w:val="00000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01355FC9" w14:textId="77777777" w:rsidR="003D1CB4" w:rsidRDefault="003D1CB4">
      <w:pPr>
        <w:widowControl w:val="0"/>
        <w:pBdr>
          <w:top w:val="nil"/>
          <w:left w:val="nil"/>
          <w:bottom w:val="nil"/>
          <w:right w:val="nil"/>
          <w:between w:val="nil"/>
        </w:pBdr>
        <w:spacing w:line="276" w:lineRule="auto"/>
        <w:ind w:hanging="2"/>
        <w:rPr>
          <w:color w:val="000000"/>
        </w:rPr>
      </w:pPr>
    </w:p>
    <w:tbl>
      <w:tblPr>
        <w:tblStyle w:val="affffffff5"/>
        <w:tblW w:w="8820" w:type="dxa"/>
        <w:tblInd w:w="-10" w:type="dxa"/>
        <w:tblLayout w:type="fixed"/>
        <w:tblLook w:val="0000" w:firstRow="0" w:lastRow="0" w:firstColumn="0" w:lastColumn="0" w:noHBand="0" w:noVBand="0"/>
      </w:tblPr>
      <w:tblGrid>
        <w:gridCol w:w="3565"/>
        <w:gridCol w:w="5255"/>
      </w:tblGrid>
      <w:tr w:rsidR="003D1CB4" w14:paraId="217A80C2" w14:textId="77777777">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7A85D49"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r>
              <w:rPr>
                <w:b/>
                <w:color w:val="000000"/>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0FAD5D" w14:textId="77777777" w:rsidR="003D1CB4" w:rsidRDefault="006B778C">
            <w:pPr>
              <w:pBdr>
                <w:top w:val="nil"/>
                <w:left w:val="nil"/>
                <w:bottom w:val="nil"/>
                <w:right w:val="nil"/>
                <w:between w:val="nil"/>
              </w:pBdr>
              <w:spacing w:line="249" w:lineRule="auto"/>
              <w:ind w:right="45" w:hanging="2"/>
              <w:rPr>
                <w:color w:val="000000"/>
              </w:rPr>
            </w:pPr>
            <w:r>
              <w:rPr>
                <w:color w:val="000000"/>
              </w:rP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3D1CB4" w14:paraId="03C1CD27" w14:textId="77777777">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3AA6040" w14:textId="77777777" w:rsidR="003D1CB4" w:rsidRDefault="006B778C">
            <w:pPr>
              <w:pBdr>
                <w:top w:val="nil"/>
                <w:left w:val="nil"/>
                <w:bottom w:val="nil"/>
                <w:right w:val="nil"/>
                <w:between w:val="nil"/>
              </w:pBdr>
              <w:spacing w:line="249" w:lineRule="auto"/>
              <w:ind w:hanging="2"/>
              <w:rPr>
                <w:color w:val="000000"/>
              </w:rPr>
            </w:pPr>
            <w:r>
              <w:rPr>
                <w:b/>
                <w:color w:val="000000"/>
              </w:rPr>
              <w:t>Data Protection Impact</w:t>
            </w:r>
            <w:r>
              <w:rPr>
                <w:color w:val="000000"/>
              </w:rPr>
              <w:t xml:space="preserve"> </w:t>
            </w:r>
            <w:r>
              <w:rPr>
                <w:b/>
                <w:color w:val="000000"/>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A3B65EB" w14:textId="77777777" w:rsidR="003D1CB4" w:rsidRDefault="006B778C">
            <w:pPr>
              <w:pBdr>
                <w:top w:val="nil"/>
                <w:left w:val="nil"/>
                <w:bottom w:val="nil"/>
                <w:right w:val="nil"/>
                <w:between w:val="nil"/>
              </w:pBdr>
              <w:spacing w:line="249" w:lineRule="auto"/>
              <w:ind w:hanging="2"/>
              <w:rPr>
                <w:color w:val="000000"/>
              </w:rPr>
            </w:pPr>
            <w:r>
              <w:rPr>
                <w:color w:val="000000"/>
              </w:rPr>
              <w:t>An assessment by the Controller of the impact of the envisaged Processing on the protection of Personal Data.</w:t>
            </w:r>
          </w:p>
        </w:tc>
      </w:tr>
      <w:tr w:rsidR="003D1CB4" w14:paraId="44B7F442" w14:textId="77777777">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CE81068" w14:textId="77777777" w:rsidR="003D1CB4" w:rsidRDefault="006B778C">
            <w:pPr>
              <w:pBdr>
                <w:top w:val="nil"/>
                <w:left w:val="nil"/>
                <w:bottom w:val="nil"/>
                <w:right w:val="nil"/>
                <w:between w:val="nil"/>
              </w:pBdr>
              <w:spacing w:line="249" w:lineRule="auto"/>
              <w:ind w:hanging="2"/>
              <w:rPr>
                <w:color w:val="000000"/>
              </w:rPr>
            </w:pPr>
            <w:r>
              <w:rPr>
                <w:b/>
                <w:color w:val="000000"/>
              </w:rPr>
              <w:t>Data Protection</w:t>
            </w:r>
            <w:r>
              <w:rPr>
                <w:color w:val="000000"/>
              </w:rPr>
              <w:t xml:space="preserve"> </w:t>
            </w:r>
            <w:r>
              <w:rPr>
                <w:b/>
                <w:color w:val="000000"/>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DCA4B4F" w14:textId="77777777" w:rsidR="003D1CB4" w:rsidRDefault="006B778C">
            <w:pPr>
              <w:pBdr>
                <w:top w:val="nil"/>
                <w:left w:val="nil"/>
                <w:bottom w:val="nil"/>
                <w:right w:val="nil"/>
                <w:between w:val="nil"/>
              </w:pBdr>
              <w:spacing w:after="2" w:line="249" w:lineRule="auto"/>
              <w:ind w:hanging="2"/>
              <w:rPr>
                <w:color w:val="000000"/>
              </w:rPr>
            </w:pPr>
            <w:r>
              <w:rPr>
                <w:color w:val="000000"/>
              </w:rPr>
              <w:t>(</w:t>
            </w:r>
            <w:proofErr w:type="spellStart"/>
            <w:r>
              <w:rPr>
                <w:color w:val="000000"/>
              </w:rPr>
              <w:t>i</w:t>
            </w:r>
            <w:proofErr w:type="spellEnd"/>
            <w:r>
              <w:rPr>
                <w:color w:val="000000"/>
              </w:rPr>
              <w:t>) the UK GDPR as amended from time to time; (ii) the DPA 2018 to the extent that it relates to Processing of Personal Data and privacy; (iii) all applicable Law about the Processing of Personal Data and privacy.</w:t>
            </w:r>
          </w:p>
        </w:tc>
      </w:tr>
      <w:tr w:rsidR="003D1CB4" w14:paraId="176E7613" w14:textId="77777777">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0226AA8" w14:textId="77777777" w:rsidR="003D1CB4" w:rsidRDefault="006B778C">
            <w:pPr>
              <w:pBdr>
                <w:top w:val="nil"/>
                <w:left w:val="nil"/>
                <w:bottom w:val="nil"/>
                <w:right w:val="nil"/>
                <w:between w:val="nil"/>
              </w:pBdr>
              <w:spacing w:line="249" w:lineRule="auto"/>
              <w:ind w:hanging="2"/>
              <w:rPr>
                <w:color w:val="000000"/>
              </w:rPr>
            </w:pPr>
            <w:r>
              <w:rPr>
                <w:b/>
                <w:color w:val="000000"/>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629157" w14:textId="77777777" w:rsidR="003D1CB4" w:rsidRDefault="006B778C">
            <w:pPr>
              <w:pBdr>
                <w:top w:val="nil"/>
                <w:left w:val="nil"/>
                <w:bottom w:val="nil"/>
                <w:right w:val="nil"/>
                <w:between w:val="nil"/>
              </w:pBdr>
              <w:spacing w:line="249" w:lineRule="auto"/>
              <w:ind w:hanging="2"/>
              <w:rPr>
                <w:color w:val="000000"/>
              </w:rPr>
            </w:pPr>
            <w:r>
              <w:rPr>
                <w:color w:val="000000"/>
              </w:rPr>
              <w:t>Takes the meaning given in the UK GDPR</w:t>
            </w:r>
          </w:p>
        </w:tc>
      </w:tr>
      <w:tr w:rsidR="003D1CB4" w14:paraId="71AD8D02" w14:textId="77777777">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3B4649D" w14:textId="77777777" w:rsidR="003D1CB4" w:rsidRDefault="006B778C">
            <w:pPr>
              <w:pBdr>
                <w:top w:val="nil"/>
                <w:left w:val="nil"/>
                <w:bottom w:val="nil"/>
                <w:right w:val="nil"/>
                <w:between w:val="nil"/>
              </w:pBdr>
              <w:spacing w:line="249" w:lineRule="auto"/>
              <w:ind w:hanging="2"/>
              <w:rPr>
                <w:color w:val="000000"/>
              </w:rPr>
            </w:pPr>
            <w:r>
              <w:rPr>
                <w:b/>
                <w:color w:val="000000"/>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8486DE" w14:textId="77777777" w:rsidR="003D1CB4" w:rsidRDefault="006B778C">
            <w:pPr>
              <w:pBdr>
                <w:top w:val="nil"/>
                <w:left w:val="nil"/>
                <w:bottom w:val="nil"/>
                <w:right w:val="nil"/>
                <w:between w:val="nil"/>
              </w:pBdr>
              <w:spacing w:after="17" w:line="249" w:lineRule="auto"/>
              <w:ind w:hanging="2"/>
              <w:rPr>
                <w:color w:val="000000"/>
              </w:rPr>
            </w:pPr>
            <w:r>
              <w:rPr>
                <w:color w:val="000000"/>
              </w:rPr>
              <w:t>Default is any:</w:t>
            </w:r>
          </w:p>
          <w:p w14:paraId="0936D675" w14:textId="77777777" w:rsidR="003D1CB4" w:rsidRDefault="006B778C">
            <w:pPr>
              <w:numPr>
                <w:ilvl w:val="0"/>
                <w:numId w:val="9"/>
              </w:numPr>
              <w:pBdr>
                <w:top w:val="nil"/>
                <w:left w:val="nil"/>
                <w:bottom w:val="nil"/>
                <w:right w:val="nil"/>
                <w:between w:val="nil"/>
              </w:pBdr>
              <w:spacing w:after="10" w:line="278" w:lineRule="auto"/>
              <w:ind w:left="0" w:right="17" w:hanging="2"/>
            </w:pPr>
            <w:r>
              <w:rPr>
                <w:color w:val="000000"/>
              </w:rPr>
              <w:t>breach of the obligations of the Supplier (including any fundamental breach or breach of a fundamental term)</w:t>
            </w:r>
          </w:p>
          <w:p w14:paraId="17CDF7E2" w14:textId="77777777" w:rsidR="003D1CB4" w:rsidRDefault="006B778C">
            <w:pPr>
              <w:numPr>
                <w:ilvl w:val="0"/>
                <w:numId w:val="9"/>
              </w:numPr>
              <w:pBdr>
                <w:top w:val="nil"/>
                <w:left w:val="nil"/>
                <w:bottom w:val="nil"/>
                <w:right w:val="nil"/>
                <w:between w:val="nil"/>
              </w:pBdr>
              <w:spacing w:after="215" w:line="276" w:lineRule="auto"/>
              <w:ind w:left="0" w:right="17" w:hanging="2"/>
            </w:pPr>
            <w:r>
              <w:rPr>
                <w:color w:val="000000"/>
              </w:rPr>
              <w:t>other default, negligence or negligent statement of the Supplier, of its Subcontractors or any Supplier Staff (whether by act or omission), in connection with or in relation to this Call-Off Contract</w:t>
            </w:r>
          </w:p>
          <w:p w14:paraId="53AB677A" w14:textId="77777777" w:rsidR="003D1CB4" w:rsidRDefault="006B778C">
            <w:pPr>
              <w:pBdr>
                <w:top w:val="nil"/>
                <w:left w:val="nil"/>
                <w:bottom w:val="nil"/>
                <w:right w:val="nil"/>
                <w:between w:val="nil"/>
              </w:pBdr>
              <w:spacing w:line="249" w:lineRule="auto"/>
              <w:ind w:hanging="2"/>
              <w:rPr>
                <w:color w:val="000000"/>
              </w:rPr>
            </w:pPr>
            <w:r>
              <w:rPr>
                <w:color w:val="000000"/>
              </w:rPr>
              <w:t>Unless otherwise specified in the Framework Agreement the Supplier is liable to CCS for a Default of the Framework Agreement and in relation to a Default of the Call-Off Contract, the Supplier is liable to the Buyer.</w:t>
            </w:r>
          </w:p>
        </w:tc>
      </w:tr>
      <w:tr w:rsidR="003D1CB4" w14:paraId="630B64FE" w14:textId="77777777">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A076FD4" w14:textId="77777777" w:rsidR="003D1CB4" w:rsidRDefault="006B778C">
            <w:pPr>
              <w:pBdr>
                <w:top w:val="nil"/>
                <w:left w:val="nil"/>
                <w:bottom w:val="nil"/>
                <w:right w:val="nil"/>
                <w:between w:val="nil"/>
              </w:pBdr>
              <w:spacing w:line="249" w:lineRule="auto"/>
              <w:ind w:hanging="2"/>
              <w:rPr>
                <w:color w:val="000000"/>
              </w:rPr>
            </w:pPr>
            <w:r>
              <w:rPr>
                <w:b/>
                <w:color w:val="000000"/>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A59D348" w14:textId="77777777" w:rsidR="003D1CB4" w:rsidRDefault="006B778C">
            <w:pPr>
              <w:pBdr>
                <w:top w:val="nil"/>
                <w:left w:val="nil"/>
                <w:bottom w:val="nil"/>
                <w:right w:val="nil"/>
                <w:between w:val="nil"/>
              </w:pBdr>
              <w:spacing w:line="249" w:lineRule="auto"/>
              <w:ind w:hanging="2"/>
              <w:rPr>
                <w:color w:val="000000"/>
              </w:rPr>
            </w:pPr>
            <w:r>
              <w:rPr>
                <w:color w:val="000000"/>
              </w:rPr>
              <w:t>Data Protection Act 2018.</w:t>
            </w:r>
          </w:p>
        </w:tc>
      </w:tr>
      <w:tr w:rsidR="003D1CB4" w14:paraId="312774B9" w14:textId="77777777">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72E5D95" w14:textId="77777777" w:rsidR="003D1CB4" w:rsidRDefault="006B778C">
            <w:pPr>
              <w:pBdr>
                <w:top w:val="nil"/>
                <w:left w:val="nil"/>
                <w:bottom w:val="nil"/>
                <w:right w:val="nil"/>
                <w:between w:val="nil"/>
              </w:pBdr>
              <w:spacing w:line="249" w:lineRule="auto"/>
              <w:ind w:hanging="2"/>
              <w:jc w:val="both"/>
              <w:rPr>
                <w:color w:val="000000"/>
              </w:rPr>
            </w:pPr>
            <w:r>
              <w:rPr>
                <w:b/>
                <w:color w:val="000000"/>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8C8F9E4" w14:textId="77777777" w:rsidR="003D1CB4" w:rsidRDefault="006B778C">
            <w:pPr>
              <w:pBdr>
                <w:top w:val="nil"/>
                <w:left w:val="nil"/>
                <w:bottom w:val="nil"/>
                <w:right w:val="nil"/>
                <w:between w:val="nil"/>
              </w:pBdr>
              <w:spacing w:line="249" w:lineRule="auto"/>
              <w:ind w:hanging="2"/>
              <w:rPr>
                <w:color w:val="000000"/>
              </w:rPr>
            </w:pPr>
            <w:r>
              <w:rPr>
                <w:color w:val="000000"/>
              </w:rPr>
              <w:t xml:space="preserve">The Transfer of Undertakings (Protection of Employment) Regulations 2006 (SI 2006/246) (‘TUPE’) </w:t>
            </w:r>
            <w:r>
              <w:rPr>
                <w:color w:val="000000"/>
              </w:rPr>
              <w:tab/>
              <w:t>.</w:t>
            </w:r>
          </w:p>
        </w:tc>
      </w:tr>
      <w:tr w:rsidR="003D1CB4" w14:paraId="1544868F" w14:textId="77777777">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1B5AF54" w14:textId="77777777" w:rsidR="003D1CB4" w:rsidRDefault="006B778C">
            <w:pPr>
              <w:pBdr>
                <w:top w:val="nil"/>
                <w:left w:val="nil"/>
                <w:bottom w:val="nil"/>
                <w:right w:val="nil"/>
                <w:between w:val="nil"/>
              </w:pBdr>
              <w:spacing w:line="249" w:lineRule="auto"/>
              <w:ind w:hanging="2"/>
              <w:rPr>
                <w:color w:val="000000"/>
              </w:rPr>
            </w:pPr>
            <w:r>
              <w:rPr>
                <w:b/>
                <w:color w:val="000000"/>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14065A" w14:textId="77777777" w:rsidR="003D1CB4" w:rsidRDefault="006B778C">
            <w:pPr>
              <w:pBdr>
                <w:top w:val="nil"/>
                <w:left w:val="nil"/>
                <w:bottom w:val="nil"/>
                <w:right w:val="nil"/>
                <w:between w:val="nil"/>
              </w:pBdr>
              <w:spacing w:line="249" w:lineRule="auto"/>
              <w:ind w:hanging="2"/>
              <w:rPr>
                <w:color w:val="000000"/>
              </w:rPr>
            </w:pPr>
            <w:r>
              <w:rPr>
                <w:color w:val="000000"/>
              </w:rPr>
              <w:t>Means to terminate; and Ended and Ending are construed accordingly.</w:t>
            </w:r>
          </w:p>
        </w:tc>
      </w:tr>
      <w:tr w:rsidR="003D1CB4" w14:paraId="61BE1E86" w14:textId="77777777">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0EAE9F4" w14:textId="77777777" w:rsidR="003D1CB4" w:rsidRDefault="006B778C">
            <w:pPr>
              <w:pBdr>
                <w:top w:val="nil"/>
                <w:left w:val="nil"/>
                <w:bottom w:val="nil"/>
                <w:right w:val="nil"/>
                <w:between w:val="nil"/>
              </w:pBdr>
              <w:spacing w:line="249" w:lineRule="auto"/>
              <w:ind w:hanging="2"/>
              <w:rPr>
                <w:color w:val="000000"/>
              </w:rPr>
            </w:pPr>
            <w:r>
              <w:rPr>
                <w:b/>
                <w:color w:val="000000"/>
              </w:rPr>
              <w:t>Environmental</w:t>
            </w:r>
          </w:p>
          <w:p w14:paraId="4F1DEC7D" w14:textId="77777777" w:rsidR="003D1CB4" w:rsidRDefault="006B778C">
            <w:pPr>
              <w:pBdr>
                <w:top w:val="nil"/>
                <w:left w:val="nil"/>
                <w:bottom w:val="nil"/>
                <w:right w:val="nil"/>
                <w:between w:val="nil"/>
              </w:pBdr>
              <w:spacing w:line="249" w:lineRule="auto"/>
              <w:ind w:hanging="2"/>
              <w:rPr>
                <w:color w:val="000000"/>
              </w:rPr>
            </w:pPr>
            <w:r>
              <w:rPr>
                <w:b/>
                <w:color w:val="000000"/>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064FC0" w14:textId="77777777" w:rsidR="003D1CB4" w:rsidRDefault="006B778C">
            <w:pPr>
              <w:pBdr>
                <w:top w:val="nil"/>
                <w:left w:val="nil"/>
                <w:bottom w:val="nil"/>
                <w:right w:val="nil"/>
                <w:between w:val="nil"/>
              </w:pBdr>
              <w:spacing w:after="2" w:line="249" w:lineRule="auto"/>
              <w:ind w:hanging="2"/>
              <w:rPr>
                <w:color w:val="000000"/>
              </w:rPr>
            </w:pPr>
            <w:r>
              <w:rPr>
                <w:color w:val="000000"/>
              </w:rPr>
              <w:t>The Environmental Information Regulations 2004 together with any guidance or codes of practice issued by the Information</w:t>
            </w:r>
          </w:p>
          <w:p w14:paraId="6F2E63F8" w14:textId="77777777" w:rsidR="003D1CB4" w:rsidRDefault="006B778C">
            <w:pPr>
              <w:pBdr>
                <w:top w:val="nil"/>
                <w:left w:val="nil"/>
                <w:bottom w:val="nil"/>
                <w:right w:val="nil"/>
                <w:between w:val="nil"/>
              </w:pBdr>
              <w:spacing w:line="249" w:lineRule="auto"/>
              <w:ind w:hanging="2"/>
              <w:rPr>
                <w:color w:val="000000"/>
              </w:rPr>
            </w:pPr>
            <w:r>
              <w:rPr>
                <w:color w:val="000000"/>
              </w:rPr>
              <w:t>Commissioner or relevant government department about the regulations.</w:t>
            </w:r>
          </w:p>
        </w:tc>
      </w:tr>
      <w:tr w:rsidR="003D1CB4" w14:paraId="2D107E5D" w14:textId="77777777">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5A5D737" w14:textId="77777777" w:rsidR="003D1CB4" w:rsidRDefault="006B778C">
            <w:pPr>
              <w:pBdr>
                <w:top w:val="nil"/>
                <w:left w:val="nil"/>
                <w:bottom w:val="nil"/>
                <w:right w:val="nil"/>
                <w:between w:val="nil"/>
              </w:pBdr>
              <w:spacing w:line="249" w:lineRule="auto"/>
              <w:ind w:hanging="2"/>
              <w:rPr>
                <w:color w:val="000000"/>
              </w:rPr>
            </w:pPr>
            <w:r>
              <w:rPr>
                <w:b/>
                <w:color w:val="000000"/>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63E3F55" w14:textId="77777777" w:rsidR="003D1CB4" w:rsidRDefault="006B778C">
            <w:pPr>
              <w:pBdr>
                <w:top w:val="nil"/>
                <w:left w:val="nil"/>
                <w:bottom w:val="nil"/>
                <w:right w:val="nil"/>
                <w:between w:val="nil"/>
              </w:pBdr>
              <w:spacing w:line="249" w:lineRule="auto"/>
              <w:ind w:hanging="2"/>
              <w:rPr>
                <w:color w:val="000000"/>
              </w:rPr>
            </w:pPr>
            <w:r>
              <w:rPr>
                <w:color w:val="000000"/>
              </w:rPr>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CCC917F" w14:textId="77777777" w:rsidR="003D1CB4" w:rsidRDefault="003D1CB4">
      <w:pPr>
        <w:widowControl w:val="0"/>
        <w:pBdr>
          <w:top w:val="nil"/>
          <w:left w:val="nil"/>
          <w:bottom w:val="nil"/>
          <w:right w:val="nil"/>
          <w:between w:val="nil"/>
        </w:pBdr>
        <w:spacing w:line="276" w:lineRule="auto"/>
        <w:ind w:hanging="2"/>
        <w:rPr>
          <w:color w:val="000000"/>
        </w:rPr>
      </w:pPr>
    </w:p>
    <w:tbl>
      <w:tblPr>
        <w:tblStyle w:val="affffffff6"/>
        <w:tblW w:w="8820" w:type="dxa"/>
        <w:tblInd w:w="-10" w:type="dxa"/>
        <w:tblLayout w:type="fixed"/>
        <w:tblLook w:val="0000" w:firstRow="0" w:lastRow="0" w:firstColumn="0" w:lastColumn="0" w:noHBand="0" w:noVBand="0"/>
      </w:tblPr>
      <w:tblGrid>
        <w:gridCol w:w="3565"/>
        <w:gridCol w:w="5255"/>
      </w:tblGrid>
      <w:tr w:rsidR="003D1CB4" w14:paraId="79B7BEBD" w14:textId="77777777">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EF69B8F"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r>
              <w:rPr>
                <w:b/>
                <w:color w:val="000000"/>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5BAC8D7" w14:textId="77777777" w:rsidR="003D1CB4" w:rsidRDefault="006B778C">
            <w:pPr>
              <w:pBdr>
                <w:top w:val="nil"/>
                <w:left w:val="nil"/>
                <w:bottom w:val="nil"/>
                <w:right w:val="nil"/>
                <w:between w:val="nil"/>
              </w:pBdr>
              <w:spacing w:line="249" w:lineRule="auto"/>
              <w:ind w:right="6" w:hanging="2"/>
              <w:rPr>
                <w:color w:val="000000"/>
              </w:rPr>
            </w:pPr>
            <w:r>
              <w:rPr>
                <w:color w:val="000000"/>
              </w:rPr>
              <w:t xml:space="preserve">The </w:t>
            </w:r>
            <w:proofErr w:type="gramStart"/>
            <w:r>
              <w:rPr>
                <w:color w:val="000000"/>
              </w:rPr>
              <w:t>14 digit</w:t>
            </w:r>
            <w:proofErr w:type="gramEnd"/>
            <w:r>
              <w:rPr>
                <w:color w:val="000000"/>
              </w:rPr>
              <w:t xml:space="preserve"> ESI reference number from the summary of the outcome screen of the ESI tool.</w:t>
            </w:r>
          </w:p>
        </w:tc>
      </w:tr>
      <w:tr w:rsidR="003D1CB4" w14:paraId="572626AA" w14:textId="77777777">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1D4250" w14:textId="77777777" w:rsidR="003D1CB4" w:rsidRDefault="006B778C">
            <w:pPr>
              <w:pBdr>
                <w:top w:val="nil"/>
                <w:left w:val="nil"/>
                <w:bottom w:val="nil"/>
                <w:right w:val="nil"/>
                <w:between w:val="nil"/>
              </w:pBdr>
              <w:spacing w:line="249" w:lineRule="auto"/>
              <w:ind w:right="141" w:hanging="2"/>
              <w:jc w:val="both"/>
              <w:rPr>
                <w:color w:val="000000"/>
              </w:rPr>
            </w:pPr>
            <w:r>
              <w:rPr>
                <w:b/>
                <w:color w:val="000000"/>
              </w:rPr>
              <w:lastRenderedPageBreak/>
              <w:t>Employment Status</w:t>
            </w:r>
            <w:r>
              <w:rPr>
                <w:color w:val="000000"/>
              </w:rPr>
              <w:t xml:space="preserve"> </w:t>
            </w:r>
            <w:r>
              <w:rPr>
                <w:b/>
                <w:color w:val="000000"/>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285AF09" w14:textId="77777777" w:rsidR="003D1CB4" w:rsidRDefault="006B778C">
            <w:pPr>
              <w:pBdr>
                <w:top w:val="nil"/>
                <w:left w:val="nil"/>
                <w:bottom w:val="nil"/>
                <w:right w:val="nil"/>
                <w:between w:val="nil"/>
              </w:pBdr>
              <w:spacing w:after="19" w:line="276" w:lineRule="auto"/>
              <w:ind w:hanging="2"/>
              <w:rPr>
                <w:color w:val="000000"/>
              </w:rPr>
            </w:pPr>
            <w:r>
              <w:rPr>
                <w:color w:val="000000"/>
              </w:rPr>
              <w:t xml:space="preserve">The HMRC Employment Status Indicator test tool. The most </w:t>
            </w:r>
            <w:r>
              <w:t>up-to-date</w:t>
            </w:r>
            <w:r>
              <w:rPr>
                <w:color w:val="000000"/>
              </w:rPr>
              <w:t xml:space="preserve"> version must be used. At the time of drafting the tool may be found here:</w:t>
            </w:r>
          </w:p>
          <w:p w14:paraId="2D98BA0C" w14:textId="77777777" w:rsidR="003D1CB4" w:rsidRDefault="00AB1F15">
            <w:pPr>
              <w:pBdr>
                <w:top w:val="nil"/>
                <w:left w:val="nil"/>
                <w:bottom w:val="nil"/>
                <w:right w:val="nil"/>
                <w:between w:val="nil"/>
              </w:pBdr>
              <w:spacing w:line="249" w:lineRule="auto"/>
              <w:ind w:right="33" w:hanging="2"/>
              <w:jc w:val="both"/>
              <w:rPr>
                <w:color w:val="000000"/>
              </w:rPr>
            </w:pPr>
            <w:hyperlink r:id="rId26">
              <w:r w:rsidR="006B778C">
                <w:rPr>
                  <w:color w:val="0000FF"/>
                  <w:u w:val="single"/>
                </w:rPr>
                <w:t>https://www.gov.uk/guidance/check-employment-status-fortax</w:t>
              </w:r>
            </w:hyperlink>
            <w:hyperlink r:id="rId27">
              <w:r w:rsidR="006B778C">
                <w:rPr>
                  <w:color w:val="000000"/>
                </w:rPr>
                <w:t xml:space="preserve"> </w:t>
              </w:r>
            </w:hyperlink>
          </w:p>
        </w:tc>
      </w:tr>
      <w:tr w:rsidR="003D1CB4" w14:paraId="181BDD3A" w14:textId="77777777">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DA62C75" w14:textId="77777777" w:rsidR="003D1CB4" w:rsidRDefault="006B778C">
            <w:pPr>
              <w:pBdr>
                <w:top w:val="nil"/>
                <w:left w:val="nil"/>
                <w:bottom w:val="nil"/>
                <w:right w:val="nil"/>
                <w:between w:val="nil"/>
              </w:pBdr>
              <w:spacing w:line="249" w:lineRule="auto"/>
              <w:ind w:hanging="2"/>
              <w:rPr>
                <w:color w:val="000000"/>
              </w:rPr>
            </w:pPr>
            <w:r>
              <w:rPr>
                <w:b/>
                <w:color w:val="000000"/>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B048981" w14:textId="77777777" w:rsidR="003D1CB4" w:rsidRDefault="006B778C">
            <w:pPr>
              <w:pBdr>
                <w:top w:val="nil"/>
                <w:left w:val="nil"/>
                <w:bottom w:val="nil"/>
                <w:right w:val="nil"/>
                <w:between w:val="nil"/>
              </w:pBdr>
              <w:spacing w:line="249" w:lineRule="auto"/>
              <w:ind w:hanging="2"/>
              <w:rPr>
                <w:color w:val="000000"/>
              </w:rPr>
            </w:pPr>
            <w:r>
              <w:rPr>
                <w:color w:val="000000"/>
              </w:rPr>
              <w:t>The expiry date of this Call-Off Contract in the Order Form.</w:t>
            </w:r>
          </w:p>
        </w:tc>
      </w:tr>
      <w:tr w:rsidR="003D1CB4" w14:paraId="0F319C71" w14:textId="77777777">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002B8DD" w14:textId="77777777" w:rsidR="003D1CB4" w:rsidRDefault="006B778C">
            <w:pPr>
              <w:pBdr>
                <w:top w:val="nil"/>
                <w:left w:val="nil"/>
                <w:bottom w:val="nil"/>
                <w:right w:val="nil"/>
                <w:between w:val="nil"/>
              </w:pBdr>
              <w:spacing w:line="249" w:lineRule="auto"/>
              <w:ind w:hanging="2"/>
              <w:rPr>
                <w:color w:val="000000"/>
              </w:rPr>
            </w:pPr>
            <w:r>
              <w:rPr>
                <w:b/>
                <w:color w:val="000000"/>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37AB202" w14:textId="77777777" w:rsidR="003D1CB4" w:rsidRDefault="006B778C">
            <w:pPr>
              <w:ind w:hanging="2"/>
              <w:rPr>
                <w:color w:val="000000"/>
              </w:rPr>
            </w:pPr>
            <w:r>
              <w:rPr>
                <w:color w:val="000000"/>
              </w:rPr>
              <w:t>The following financial and accounting measures:</w:t>
            </w:r>
          </w:p>
          <w:p w14:paraId="150BA14A" w14:textId="77777777" w:rsidR="003D1CB4" w:rsidRDefault="006B778C">
            <w:pPr>
              <w:widowControl w:val="0"/>
              <w:numPr>
                <w:ilvl w:val="0"/>
                <w:numId w:val="26"/>
              </w:numPr>
              <w:ind w:left="0" w:hanging="2"/>
              <w:rPr>
                <w:color w:val="000000"/>
              </w:rPr>
            </w:pPr>
            <w:r>
              <w:rPr>
                <w:color w:val="000000"/>
              </w:rPr>
              <w:t>Dun and Bradstreet score of 50</w:t>
            </w:r>
          </w:p>
          <w:p w14:paraId="7A375BC8" w14:textId="77777777" w:rsidR="003D1CB4" w:rsidRDefault="006B778C">
            <w:pPr>
              <w:widowControl w:val="0"/>
              <w:numPr>
                <w:ilvl w:val="0"/>
                <w:numId w:val="26"/>
              </w:numPr>
              <w:ind w:left="0" w:hanging="2"/>
              <w:rPr>
                <w:color w:val="000000"/>
              </w:rPr>
            </w:pPr>
            <w:r>
              <w:rPr>
                <w:color w:val="000000"/>
              </w:rPr>
              <w:t>Operating Profit Margin of 2%</w:t>
            </w:r>
          </w:p>
          <w:p w14:paraId="38C90ED4" w14:textId="77777777" w:rsidR="003D1CB4" w:rsidRDefault="006B778C">
            <w:pPr>
              <w:widowControl w:val="0"/>
              <w:numPr>
                <w:ilvl w:val="0"/>
                <w:numId w:val="26"/>
              </w:numPr>
              <w:ind w:left="0" w:hanging="2"/>
              <w:rPr>
                <w:color w:val="000000"/>
              </w:rPr>
            </w:pPr>
            <w:r>
              <w:rPr>
                <w:color w:val="000000"/>
              </w:rPr>
              <w:t>Net Worth of 0</w:t>
            </w:r>
          </w:p>
          <w:p w14:paraId="144AA892" w14:textId="77777777" w:rsidR="003D1CB4" w:rsidRDefault="006B778C">
            <w:pPr>
              <w:widowControl w:val="0"/>
              <w:numPr>
                <w:ilvl w:val="0"/>
                <w:numId w:val="26"/>
              </w:numPr>
              <w:pBdr>
                <w:top w:val="nil"/>
                <w:left w:val="nil"/>
                <w:bottom w:val="nil"/>
                <w:right w:val="nil"/>
                <w:between w:val="nil"/>
              </w:pBdr>
              <w:ind w:left="0" w:hanging="2"/>
              <w:rPr>
                <w:color w:val="000000"/>
              </w:rPr>
            </w:pPr>
            <w:r>
              <w:rPr>
                <w:color w:val="000000"/>
              </w:rPr>
              <w:t>Quick Ratio of 0.7</w:t>
            </w:r>
          </w:p>
        </w:tc>
      </w:tr>
      <w:tr w:rsidR="003D1CB4" w14:paraId="0E4868BA" w14:textId="77777777">
        <w:trPr>
          <w:trHeight w:val="721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D4B65C0" w14:textId="77777777" w:rsidR="003D1CB4" w:rsidRDefault="006B778C">
            <w:pPr>
              <w:pBdr>
                <w:top w:val="nil"/>
                <w:left w:val="nil"/>
                <w:bottom w:val="nil"/>
                <w:right w:val="nil"/>
                <w:between w:val="nil"/>
              </w:pBdr>
              <w:spacing w:line="249" w:lineRule="auto"/>
              <w:ind w:hanging="2"/>
              <w:rPr>
                <w:color w:val="000000"/>
              </w:rPr>
            </w:pPr>
            <w:r>
              <w:rPr>
                <w:b/>
                <w:color w:val="000000"/>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08B7AA0" w14:textId="77777777" w:rsidR="003D1CB4" w:rsidRDefault="006B778C">
            <w:pPr>
              <w:pBdr>
                <w:top w:val="nil"/>
                <w:left w:val="nil"/>
                <w:bottom w:val="nil"/>
                <w:right w:val="nil"/>
                <w:between w:val="nil"/>
              </w:pBdr>
              <w:spacing w:after="5" w:line="266" w:lineRule="auto"/>
              <w:ind w:hanging="2"/>
              <w:rPr>
                <w:color w:val="000000"/>
              </w:rPr>
            </w:pPr>
            <w:r>
              <w:rPr>
                <w:color w:val="000000"/>
              </w:rPr>
              <w:t>A force Majeure event means anything affecting either Party's performance of their obligations arising from any:</w:t>
            </w:r>
          </w:p>
          <w:p w14:paraId="11EC19FB" w14:textId="77777777" w:rsidR="003D1CB4" w:rsidRDefault="006B778C">
            <w:pPr>
              <w:numPr>
                <w:ilvl w:val="0"/>
                <w:numId w:val="8"/>
              </w:numPr>
              <w:pBdr>
                <w:top w:val="nil"/>
                <w:left w:val="nil"/>
                <w:bottom w:val="nil"/>
                <w:right w:val="nil"/>
                <w:between w:val="nil"/>
              </w:pBdr>
              <w:spacing w:line="276" w:lineRule="auto"/>
              <w:ind w:left="0" w:hanging="2"/>
            </w:pPr>
            <w:r>
              <w:rPr>
                <w:color w:val="000000"/>
              </w:rPr>
              <w:t>acts, events or omissions beyond the reasonable control of the affected Party</w:t>
            </w:r>
          </w:p>
          <w:p w14:paraId="29AD5B19" w14:textId="77777777" w:rsidR="003D1CB4" w:rsidRDefault="006B778C">
            <w:pPr>
              <w:numPr>
                <w:ilvl w:val="0"/>
                <w:numId w:val="8"/>
              </w:numPr>
              <w:pBdr>
                <w:top w:val="nil"/>
                <w:left w:val="nil"/>
                <w:bottom w:val="nil"/>
                <w:right w:val="nil"/>
                <w:between w:val="nil"/>
              </w:pBdr>
              <w:spacing w:after="16" w:line="276" w:lineRule="auto"/>
              <w:ind w:left="0" w:hanging="2"/>
            </w:pPr>
            <w:r>
              <w:rPr>
                <w:color w:val="000000"/>
              </w:rPr>
              <w:t>riots, war or armed conflict, acts of terrorism, nuclear, biological or chemical warfare</w:t>
            </w:r>
          </w:p>
          <w:p w14:paraId="7A8C884C" w14:textId="77777777" w:rsidR="003D1CB4" w:rsidRDefault="006B778C">
            <w:pPr>
              <w:numPr>
                <w:ilvl w:val="0"/>
                <w:numId w:val="8"/>
              </w:numPr>
              <w:pBdr>
                <w:top w:val="nil"/>
                <w:left w:val="nil"/>
                <w:bottom w:val="nil"/>
                <w:right w:val="nil"/>
                <w:between w:val="nil"/>
              </w:pBdr>
              <w:spacing w:after="26" w:line="264" w:lineRule="auto"/>
              <w:ind w:left="0" w:hanging="2"/>
            </w:pPr>
            <w:r>
              <w:rPr>
                <w:color w:val="000000"/>
              </w:rPr>
              <w:t>acts of government, local government or Regulatory Bodies</w:t>
            </w:r>
          </w:p>
          <w:p w14:paraId="7C55D0FA" w14:textId="77777777" w:rsidR="003D1CB4" w:rsidRDefault="006B778C">
            <w:pPr>
              <w:numPr>
                <w:ilvl w:val="0"/>
                <w:numId w:val="8"/>
              </w:numPr>
              <w:pBdr>
                <w:top w:val="nil"/>
                <w:left w:val="nil"/>
                <w:bottom w:val="nil"/>
                <w:right w:val="nil"/>
                <w:between w:val="nil"/>
              </w:pBdr>
              <w:spacing w:after="21" w:line="249" w:lineRule="auto"/>
              <w:ind w:left="0" w:hanging="2"/>
            </w:pPr>
            <w:r>
              <w:rPr>
                <w:color w:val="000000"/>
              </w:rPr>
              <w:t>fire, flood or disaster and any failure or shortage of power or fuel</w:t>
            </w:r>
          </w:p>
          <w:p w14:paraId="033F1351" w14:textId="77777777" w:rsidR="003D1CB4" w:rsidRDefault="006B778C">
            <w:pPr>
              <w:numPr>
                <w:ilvl w:val="0"/>
                <w:numId w:val="8"/>
              </w:numPr>
              <w:pBdr>
                <w:top w:val="nil"/>
                <w:left w:val="nil"/>
                <w:bottom w:val="nil"/>
                <w:right w:val="nil"/>
                <w:between w:val="nil"/>
              </w:pBdr>
              <w:spacing w:after="196" w:line="312" w:lineRule="auto"/>
              <w:ind w:left="0" w:hanging="2"/>
            </w:pPr>
            <w:r>
              <w:rPr>
                <w:color w:val="000000"/>
              </w:rPr>
              <w:t>industrial dispute affecting a third party for which a substitute third party isn’t reasonably available</w:t>
            </w:r>
          </w:p>
          <w:p w14:paraId="25D4ADB8" w14:textId="77777777" w:rsidR="003D1CB4" w:rsidRDefault="006B778C">
            <w:pPr>
              <w:pBdr>
                <w:top w:val="nil"/>
                <w:left w:val="nil"/>
                <w:bottom w:val="nil"/>
                <w:right w:val="nil"/>
                <w:between w:val="nil"/>
              </w:pBdr>
              <w:spacing w:after="19" w:line="249" w:lineRule="auto"/>
              <w:ind w:hanging="2"/>
              <w:rPr>
                <w:color w:val="000000"/>
              </w:rPr>
            </w:pPr>
            <w:r>
              <w:rPr>
                <w:color w:val="000000"/>
              </w:rPr>
              <w:t>The following do not constitute a Force Majeure event:</w:t>
            </w:r>
          </w:p>
          <w:p w14:paraId="6B193486" w14:textId="77777777" w:rsidR="003D1CB4" w:rsidRDefault="006B778C">
            <w:pPr>
              <w:numPr>
                <w:ilvl w:val="0"/>
                <w:numId w:val="8"/>
              </w:numPr>
              <w:pBdr>
                <w:top w:val="nil"/>
                <w:left w:val="nil"/>
                <w:bottom w:val="nil"/>
                <w:right w:val="nil"/>
                <w:between w:val="nil"/>
              </w:pBdr>
              <w:spacing w:line="312" w:lineRule="auto"/>
              <w:ind w:left="0" w:hanging="2"/>
            </w:pPr>
            <w:r>
              <w:rPr>
                <w:color w:val="000000"/>
              </w:rPr>
              <w:t>any industrial dispute about the Supplier, its staff, or failure in the Supplier’s (or a Subcontractor's) supply chain</w:t>
            </w:r>
          </w:p>
          <w:p w14:paraId="4100F0DD" w14:textId="77777777" w:rsidR="003D1CB4" w:rsidRDefault="006B778C">
            <w:pPr>
              <w:numPr>
                <w:ilvl w:val="0"/>
                <w:numId w:val="8"/>
              </w:numPr>
              <w:pBdr>
                <w:top w:val="nil"/>
                <w:left w:val="nil"/>
                <w:bottom w:val="nil"/>
                <w:right w:val="nil"/>
                <w:between w:val="nil"/>
              </w:pBdr>
              <w:spacing w:after="11" w:line="276" w:lineRule="auto"/>
              <w:ind w:left="0" w:hanging="2"/>
            </w:pPr>
            <w:r>
              <w:rPr>
                <w:color w:val="000000"/>
              </w:rPr>
              <w:t>any event which is attributable to the wilful act, neglect or failure to take reasonable precautions by the Party seeking to rely on Force Majeure</w:t>
            </w:r>
          </w:p>
          <w:p w14:paraId="5C25359C" w14:textId="77777777" w:rsidR="003D1CB4" w:rsidRDefault="006B778C">
            <w:pPr>
              <w:numPr>
                <w:ilvl w:val="0"/>
                <w:numId w:val="8"/>
              </w:numPr>
              <w:pBdr>
                <w:top w:val="nil"/>
                <w:left w:val="nil"/>
                <w:bottom w:val="nil"/>
                <w:right w:val="nil"/>
                <w:between w:val="nil"/>
              </w:pBdr>
              <w:spacing w:after="28" w:line="249" w:lineRule="auto"/>
              <w:ind w:left="0" w:hanging="2"/>
            </w:pPr>
            <w:r>
              <w:rPr>
                <w:color w:val="000000"/>
              </w:rPr>
              <w:t>the event was foreseeable by the Party seeking to rely on Force</w:t>
            </w:r>
          </w:p>
          <w:p w14:paraId="1A868E05" w14:textId="77777777" w:rsidR="003D1CB4" w:rsidRDefault="006B778C">
            <w:pPr>
              <w:pBdr>
                <w:top w:val="nil"/>
                <w:left w:val="nil"/>
                <w:bottom w:val="nil"/>
                <w:right w:val="nil"/>
                <w:between w:val="nil"/>
              </w:pBdr>
              <w:spacing w:after="17" w:line="249" w:lineRule="auto"/>
              <w:ind w:right="239" w:hanging="2"/>
              <w:jc w:val="center"/>
              <w:rPr>
                <w:color w:val="000000"/>
              </w:rPr>
            </w:pPr>
            <w:r>
              <w:rPr>
                <w:color w:val="000000"/>
              </w:rPr>
              <w:t>Majeure at the time this Call-Off Contract was entered into</w:t>
            </w:r>
          </w:p>
          <w:p w14:paraId="37032252" w14:textId="77777777" w:rsidR="003D1CB4" w:rsidRDefault="006B778C">
            <w:pPr>
              <w:numPr>
                <w:ilvl w:val="0"/>
                <w:numId w:val="8"/>
              </w:numPr>
              <w:pBdr>
                <w:top w:val="nil"/>
                <w:left w:val="nil"/>
                <w:bottom w:val="nil"/>
                <w:right w:val="nil"/>
                <w:between w:val="nil"/>
              </w:pBdr>
              <w:spacing w:line="249" w:lineRule="auto"/>
              <w:ind w:left="0" w:hanging="2"/>
            </w:pPr>
            <w:r>
              <w:rPr>
                <w:color w:val="000000"/>
              </w:rPr>
              <w:lastRenderedPageBreak/>
              <w:t>any event which is attributable to the Party seeking to rely on Force Majeure and its failure to comply with its own business continuity and disaster recovery plans</w:t>
            </w:r>
          </w:p>
        </w:tc>
      </w:tr>
      <w:tr w:rsidR="003D1CB4" w14:paraId="3F450F2C" w14:textId="77777777">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AE65F3F" w14:textId="77777777" w:rsidR="003D1CB4" w:rsidRDefault="006B778C">
            <w:pPr>
              <w:pBdr>
                <w:top w:val="nil"/>
                <w:left w:val="nil"/>
                <w:bottom w:val="nil"/>
                <w:right w:val="nil"/>
                <w:between w:val="nil"/>
              </w:pBdr>
              <w:spacing w:line="249" w:lineRule="auto"/>
              <w:ind w:hanging="2"/>
              <w:rPr>
                <w:color w:val="000000"/>
              </w:rPr>
            </w:pPr>
            <w:r>
              <w:rPr>
                <w:b/>
                <w:color w:val="000000"/>
              </w:rPr>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2E0A5CA" w14:textId="77777777" w:rsidR="003D1CB4" w:rsidRDefault="006B778C">
            <w:pPr>
              <w:pBdr>
                <w:top w:val="nil"/>
                <w:left w:val="nil"/>
                <w:bottom w:val="nil"/>
                <w:right w:val="nil"/>
                <w:between w:val="nil"/>
              </w:pBdr>
              <w:spacing w:line="249" w:lineRule="auto"/>
              <w:ind w:hanging="2"/>
              <w:rPr>
                <w:color w:val="000000"/>
              </w:rPr>
            </w:pPr>
            <w:r>
              <w:rPr>
                <w:color w:val="000000"/>
              </w:rPr>
              <w:t>A supplier supplying services to the Buyer before the Start date that are the same as or substantially similar to the Services. This also includes any Subcontractor or the Supplier (or any subcontractor of the Subcontractor).</w:t>
            </w:r>
          </w:p>
        </w:tc>
      </w:tr>
      <w:tr w:rsidR="003D1CB4" w14:paraId="6401B1DF" w14:textId="77777777">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763EE30" w14:textId="77777777" w:rsidR="003D1CB4" w:rsidRDefault="006B778C">
            <w:pPr>
              <w:pBdr>
                <w:top w:val="nil"/>
                <w:left w:val="nil"/>
                <w:bottom w:val="nil"/>
                <w:right w:val="nil"/>
                <w:between w:val="nil"/>
              </w:pBdr>
              <w:spacing w:line="249" w:lineRule="auto"/>
              <w:ind w:hanging="2"/>
              <w:rPr>
                <w:color w:val="000000"/>
              </w:rPr>
            </w:pPr>
            <w:r>
              <w:rPr>
                <w:b/>
                <w:color w:val="000000"/>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FB59429" w14:textId="77777777" w:rsidR="003D1CB4" w:rsidRDefault="006B778C">
            <w:pPr>
              <w:pBdr>
                <w:top w:val="nil"/>
                <w:left w:val="nil"/>
                <w:bottom w:val="nil"/>
                <w:right w:val="nil"/>
                <w:between w:val="nil"/>
              </w:pBdr>
              <w:spacing w:line="249" w:lineRule="auto"/>
              <w:ind w:hanging="2"/>
              <w:jc w:val="both"/>
              <w:rPr>
                <w:color w:val="000000"/>
              </w:rPr>
            </w:pPr>
            <w:r>
              <w:rPr>
                <w:color w:val="000000"/>
              </w:rPr>
              <w:t>The clauses of framework agreement RM1557.14 together with the Framework Schedules.</w:t>
            </w:r>
          </w:p>
        </w:tc>
      </w:tr>
      <w:tr w:rsidR="003D1CB4" w14:paraId="153A6BA7" w14:textId="77777777">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011B511" w14:textId="77777777" w:rsidR="003D1CB4" w:rsidRDefault="006B778C">
            <w:pPr>
              <w:pBdr>
                <w:top w:val="nil"/>
                <w:left w:val="nil"/>
                <w:bottom w:val="nil"/>
                <w:right w:val="nil"/>
                <w:between w:val="nil"/>
              </w:pBdr>
              <w:spacing w:line="249" w:lineRule="auto"/>
              <w:ind w:hanging="2"/>
              <w:rPr>
                <w:color w:val="000000"/>
              </w:rPr>
            </w:pPr>
            <w:r>
              <w:rPr>
                <w:b/>
                <w:color w:val="000000"/>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25C2D16" w14:textId="77777777" w:rsidR="003D1CB4" w:rsidRDefault="006B778C">
            <w:pPr>
              <w:pBdr>
                <w:top w:val="nil"/>
                <w:left w:val="nil"/>
                <w:bottom w:val="nil"/>
                <w:right w:val="nil"/>
                <w:between w:val="nil"/>
              </w:pBdr>
              <w:spacing w:line="249" w:lineRule="auto"/>
              <w:ind w:hanging="2"/>
              <w:rPr>
                <w:color w:val="000000"/>
              </w:rPr>
            </w:pPr>
            <w:r>
              <w:rPr>
                <w:color w:val="00000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7D40A428" w14:textId="77777777" w:rsidR="003D1CB4" w:rsidRDefault="003D1CB4">
      <w:pPr>
        <w:widowControl w:val="0"/>
        <w:pBdr>
          <w:top w:val="nil"/>
          <w:left w:val="nil"/>
          <w:bottom w:val="nil"/>
          <w:right w:val="nil"/>
          <w:between w:val="nil"/>
        </w:pBdr>
        <w:spacing w:line="276" w:lineRule="auto"/>
        <w:ind w:hanging="2"/>
        <w:rPr>
          <w:color w:val="000000"/>
        </w:rPr>
      </w:pPr>
    </w:p>
    <w:tbl>
      <w:tblPr>
        <w:tblStyle w:val="affffffff7"/>
        <w:tblW w:w="8820" w:type="dxa"/>
        <w:tblInd w:w="-10" w:type="dxa"/>
        <w:tblLayout w:type="fixed"/>
        <w:tblLook w:val="0000" w:firstRow="0" w:lastRow="0" w:firstColumn="0" w:lastColumn="0" w:noHBand="0" w:noVBand="0"/>
      </w:tblPr>
      <w:tblGrid>
        <w:gridCol w:w="3565"/>
        <w:gridCol w:w="5255"/>
      </w:tblGrid>
      <w:tr w:rsidR="003D1CB4" w14:paraId="1A690F01" w14:textId="77777777">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3E67F1A" w14:textId="77777777" w:rsidR="003D1CB4" w:rsidRDefault="006B778C">
            <w:pPr>
              <w:pBdr>
                <w:top w:val="nil"/>
                <w:left w:val="nil"/>
                <w:bottom w:val="nil"/>
                <w:right w:val="nil"/>
                <w:between w:val="nil"/>
              </w:pBdr>
              <w:spacing w:line="249" w:lineRule="auto"/>
              <w:ind w:hanging="2"/>
              <w:rPr>
                <w:color w:val="000000"/>
              </w:rPr>
            </w:pPr>
            <w:r>
              <w:rPr>
                <w:b/>
                <w:color w:val="000000"/>
              </w:rPr>
              <w:lastRenderedPageBreak/>
              <w:t>Freedom of Information</w:t>
            </w:r>
            <w:r>
              <w:rPr>
                <w:color w:val="000000"/>
              </w:rPr>
              <w:t xml:space="preserve"> </w:t>
            </w:r>
            <w:r>
              <w:rPr>
                <w:b/>
                <w:color w:val="000000"/>
              </w:rPr>
              <w:t xml:space="preserve">Act or </w:t>
            </w:r>
            <w:proofErr w:type="spellStart"/>
            <w:r>
              <w:rPr>
                <w:b/>
                <w:color w:val="000000"/>
              </w:rPr>
              <w:t>FoIA</w:t>
            </w:r>
            <w:proofErr w:type="spellEnd"/>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CA6E9EE" w14:textId="77777777" w:rsidR="003D1CB4" w:rsidRDefault="006B778C">
            <w:pPr>
              <w:pBdr>
                <w:top w:val="nil"/>
                <w:left w:val="nil"/>
                <w:bottom w:val="nil"/>
                <w:right w:val="nil"/>
                <w:between w:val="nil"/>
              </w:pBdr>
              <w:spacing w:line="249" w:lineRule="auto"/>
              <w:ind w:hanging="2"/>
              <w:rPr>
                <w:color w:val="000000"/>
              </w:rPr>
            </w:pPr>
            <w:r>
              <w:rPr>
                <w:color w:val="000000"/>
              </w:rPr>
              <w:t>The Freedom of Information Act 2000 and any subordinate legislation made under the Act together with any guidance or codes of practice issued by the Information Commissioner or relevant government department in relation to the legislation.</w:t>
            </w:r>
          </w:p>
        </w:tc>
      </w:tr>
      <w:tr w:rsidR="003D1CB4" w14:paraId="23543AEF" w14:textId="77777777">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B714E0A" w14:textId="77777777" w:rsidR="003D1CB4" w:rsidRDefault="006B778C">
            <w:pPr>
              <w:pBdr>
                <w:top w:val="nil"/>
                <w:left w:val="nil"/>
                <w:bottom w:val="nil"/>
                <w:right w:val="nil"/>
                <w:between w:val="nil"/>
              </w:pBdr>
              <w:spacing w:line="249" w:lineRule="auto"/>
              <w:ind w:hanging="2"/>
              <w:rPr>
                <w:color w:val="000000"/>
              </w:rPr>
            </w:pPr>
            <w:r>
              <w:rPr>
                <w:b/>
                <w:color w:val="000000"/>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4CBA3B5" w14:textId="77777777" w:rsidR="003D1CB4" w:rsidRDefault="006B778C">
            <w:pPr>
              <w:pBdr>
                <w:top w:val="nil"/>
                <w:left w:val="nil"/>
                <w:bottom w:val="nil"/>
                <w:right w:val="nil"/>
                <w:between w:val="nil"/>
              </w:pBdr>
              <w:spacing w:line="249" w:lineRule="auto"/>
              <w:ind w:hanging="2"/>
              <w:rPr>
                <w:color w:val="000000"/>
              </w:rPr>
            </w:pPr>
            <w:r>
              <w:rPr>
                <w:color w:val="00000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3D1CB4" w14:paraId="41342AA0" w14:textId="77777777">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65B70A" w14:textId="77777777" w:rsidR="003D1CB4" w:rsidRDefault="006B778C">
            <w:pPr>
              <w:pBdr>
                <w:top w:val="nil"/>
                <w:left w:val="nil"/>
                <w:bottom w:val="nil"/>
                <w:right w:val="nil"/>
                <w:between w:val="nil"/>
              </w:pBdr>
              <w:spacing w:line="249" w:lineRule="auto"/>
              <w:ind w:hanging="2"/>
              <w:rPr>
                <w:color w:val="000000"/>
              </w:rPr>
            </w:pPr>
            <w:r>
              <w:rPr>
                <w:b/>
                <w:color w:val="000000"/>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62C0121" w14:textId="77777777" w:rsidR="003D1CB4" w:rsidRDefault="006B778C">
            <w:pPr>
              <w:pBdr>
                <w:top w:val="nil"/>
                <w:left w:val="nil"/>
                <w:bottom w:val="nil"/>
                <w:right w:val="nil"/>
                <w:between w:val="nil"/>
              </w:pBdr>
              <w:spacing w:line="249" w:lineRule="auto"/>
              <w:ind w:hanging="2"/>
              <w:rPr>
                <w:color w:val="000000"/>
              </w:rPr>
            </w:pPr>
            <w:r>
              <w:rPr>
                <w:color w:val="000000"/>
              </w:rPr>
              <w:t>The retained EU law version of the General Data Protection Regulation (Regulation (EU) 2016/679).</w:t>
            </w:r>
          </w:p>
        </w:tc>
      </w:tr>
      <w:tr w:rsidR="003D1CB4" w14:paraId="41FB2C9B" w14:textId="77777777">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9541B96" w14:textId="77777777" w:rsidR="003D1CB4" w:rsidRDefault="006B778C">
            <w:pPr>
              <w:pBdr>
                <w:top w:val="nil"/>
                <w:left w:val="nil"/>
                <w:bottom w:val="nil"/>
                <w:right w:val="nil"/>
                <w:between w:val="nil"/>
              </w:pBdr>
              <w:spacing w:line="249" w:lineRule="auto"/>
              <w:ind w:hanging="2"/>
              <w:rPr>
                <w:color w:val="000000"/>
              </w:rPr>
            </w:pPr>
            <w:r>
              <w:rPr>
                <w:b/>
                <w:color w:val="000000"/>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AB30CB3" w14:textId="77777777" w:rsidR="003D1CB4" w:rsidRDefault="006B778C">
            <w:pPr>
              <w:pBdr>
                <w:top w:val="nil"/>
                <w:left w:val="nil"/>
                <w:bottom w:val="nil"/>
                <w:right w:val="nil"/>
                <w:between w:val="nil"/>
              </w:pBdr>
              <w:spacing w:line="249" w:lineRule="auto"/>
              <w:ind w:hanging="2"/>
              <w:rPr>
                <w:color w:val="000000"/>
              </w:rPr>
            </w:pPr>
            <w:r>
              <w:rPr>
                <w:color w:val="00000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3D1CB4" w14:paraId="334928F4" w14:textId="77777777">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EB20A1" w14:textId="77777777" w:rsidR="003D1CB4" w:rsidRDefault="006B778C">
            <w:pPr>
              <w:pBdr>
                <w:top w:val="nil"/>
                <w:left w:val="nil"/>
                <w:bottom w:val="nil"/>
                <w:right w:val="nil"/>
                <w:between w:val="nil"/>
              </w:pBdr>
              <w:spacing w:after="20" w:line="249" w:lineRule="auto"/>
              <w:ind w:hanging="2"/>
              <w:rPr>
                <w:color w:val="000000"/>
              </w:rPr>
            </w:pPr>
            <w:r>
              <w:rPr>
                <w:b/>
                <w:color w:val="000000"/>
              </w:rPr>
              <w:t>Government</w:t>
            </w:r>
          </w:p>
          <w:p w14:paraId="664FB706" w14:textId="77777777" w:rsidR="003D1CB4" w:rsidRDefault="006B778C">
            <w:pPr>
              <w:pBdr>
                <w:top w:val="nil"/>
                <w:left w:val="nil"/>
                <w:bottom w:val="nil"/>
                <w:right w:val="nil"/>
                <w:between w:val="nil"/>
              </w:pBdr>
              <w:spacing w:line="249" w:lineRule="auto"/>
              <w:ind w:hanging="2"/>
              <w:rPr>
                <w:color w:val="000000"/>
              </w:rPr>
            </w:pPr>
            <w:r>
              <w:rPr>
                <w:b/>
                <w:color w:val="000000"/>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B2D48A9" w14:textId="77777777" w:rsidR="003D1CB4" w:rsidRDefault="006B778C">
            <w:pPr>
              <w:pBdr>
                <w:top w:val="nil"/>
                <w:left w:val="nil"/>
                <w:bottom w:val="nil"/>
                <w:right w:val="nil"/>
                <w:between w:val="nil"/>
              </w:pBdr>
              <w:spacing w:line="249" w:lineRule="auto"/>
              <w:ind w:hanging="2"/>
              <w:rPr>
                <w:color w:val="000000"/>
              </w:rPr>
            </w:pPr>
            <w:r>
              <w:rPr>
                <w:color w:val="000000"/>
              </w:rPr>
              <w:t>The government’s preferred method of purchasing and payment for low value goods or services.</w:t>
            </w:r>
          </w:p>
        </w:tc>
      </w:tr>
      <w:tr w:rsidR="003D1CB4" w14:paraId="14799DF1" w14:textId="77777777">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8B4DCE7" w14:textId="77777777" w:rsidR="003D1CB4" w:rsidRDefault="006B778C">
            <w:pPr>
              <w:pBdr>
                <w:top w:val="nil"/>
                <w:left w:val="nil"/>
                <w:bottom w:val="nil"/>
                <w:right w:val="nil"/>
                <w:between w:val="nil"/>
              </w:pBdr>
              <w:spacing w:line="249" w:lineRule="auto"/>
              <w:ind w:hanging="2"/>
              <w:rPr>
                <w:color w:val="000000"/>
              </w:rPr>
            </w:pPr>
            <w:r>
              <w:rPr>
                <w:b/>
                <w:color w:val="000000"/>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D8B4F99" w14:textId="77777777" w:rsidR="003D1CB4" w:rsidRDefault="006B778C">
            <w:pPr>
              <w:pBdr>
                <w:top w:val="nil"/>
                <w:left w:val="nil"/>
                <w:bottom w:val="nil"/>
                <w:right w:val="nil"/>
                <w:between w:val="nil"/>
              </w:pBdr>
              <w:spacing w:line="249" w:lineRule="auto"/>
              <w:ind w:hanging="2"/>
              <w:rPr>
                <w:color w:val="000000"/>
              </w:rPr>
            </w:pPr>
            <w:r>
              <w:rPr>
                <w:color w:val="000000"/>
              </w:rPr>
              <w:t>The guarantee described in Schedule 5.</w:t>
            </w:r>
          </w:p>
        </w:tc>
      </w:tr>
      <w:tr w:rsidR="003D1CB4" w14:paraId="24C7E9B7" w14:textId="77777777">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8ACD5AF" w14:textId="77777777" w:rsidR="003D1CB4" w:rsidRDefault="006B778C">
            <w:pPr>
              <w:pBdr>
                <w:top w:val="nil"/>
                <w:left w:val="nil"/>
                <w:bottom w:val="nil"/>
                <w:right w:val="nil"/>
                <w:between w:val="nil"/>
              </w:pBdr>
              <w:spacing w:line="249" w:lineRule="auto"/>
              <w:ind w:hanging="2"/>
              <w:rPr>
                <w:color w:val="000000"/>
              </w:rPr>
            </w:pPr>
            <w:r>
              <w:rPr>
                <w:b/>
                <w:color w:val="000000"/>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98E57B7" w14:textId="77777777" w:rsidR="003D1CB4" w:rsidRDefault="006B778C">
            <w:pPr>
              <w:pBdr>
                <w:top w:val="nil"/>
                <w:left w:val="nil"/>
                <w:bottom w:val="nil"/>
                <w:right w:val="nil"/>
                <w:between w:val="nil"/>
              </w:pBdr>
              <w:spacing w:line="249" w:lineRule="auto"/>
              <w:ind w:hanging="2"/>
              <w:rPr>
                <w:color w:val="000000"/>
              </w:rPr>
            </w:pPr>
            <w:r>
              <w:rPr>
                <w:color w:val="000000"/>
              </w:rPr>
              <w:t>Any current UK government guidance on the Public Contracts Regulations 2015. In the event of a conflict between any current UK government guidance and the Crown Commercial Service guidance, current UK government guidance will take precedence.</w:t>
            </w:r>
          </w:p>
        </w:tc>
      </w:tr>
      <w:tr w:rsidR="003D1CB4" w14:paraId="3615C8EA" w14:textId="77777777">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45DC9FA" w14:textId="77777777" w:rsidR="003D1CB4" w:rsidRDefault="006B778C">
            <w:pPr>
              <w:pBdr>
                <w:top w:val="nil"/>
                <w:left w:val="nil"/>
                <w:bottom w:val="nil"/>
                <w:right w:val="nil"/>
                <w:between w:val="nil"/>
              </w:pBdr>
              <w:spacing w:line="249" w:lineRule="auto"/>
              <w:ind w:hanging="2"/>
              <w:rPr>
                <w:color w:val="000000"/>
              </w:rPr>
            </w:pPr>
            <w:r>
              <w:rPr>
                <w:b/>
                <w:color w:val="000000"/>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D1A5403" w14:textId="77777777" w:rsidR="003D1CB4" w:rsidRDefault="006B778C">
            <w:pPr>
              <w:pBdr>
                <w:top w:val="nil"/>
                <w:left w:val="nil"/>
                <w:bottom w:val="nil"/>
                <w:right w:val="nil"/>
                <w:between w:val="nil"/>
              </w:pBdr>
              <w:spacing w:line="249" w:lineRule="auto"/>
              <w:ind w:hanging="2"/>
              <w:rPr>
                <w:color w:val="000000"/>
              </w:rPr>
            </w:pPr>
            <w:r>
              <w:rPr>
                <w:color w:val="000000"/>
              </w:rPr>
              <w:t>The plan with an outline of processes (including data standards for migration), costs (for example) of implementing the services which may be required as part of Onboarding.</w:t>
            </w:r>
          </w:p>
        </w:tc>
      </w:tr>
      <w:tr w:rsidR="003D1CB4" w14:paraId="6B18BAB3" w14:textId="77777777">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CC979F8" w14:textId="77777777" w:rsidR="003D1CB4" w:rsidRDefault="006B778C">
            <w:pPr>
              <w:pBdr>
                <w:top w:val="nil"/>
                <w:left w:val="nil"/>
                <w:bottom w:val="nil"/>
                <w:right w:val="nil"/>
                <w:between w:val="nil"/>
              </w:pBdr>
              <w:spacing w:line="249" w:lineRule="auto"/>
              <w:ind w:hanging="2"/>
              <w:rPr>
                <w:color w:val="000000"/>
              </w:rPr>
            </w:pPr>
            <w:r>
              <w:rPr>
                <w:b/>
                <w:color w:val="000000"/>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8590B70" w14:textId="77777777" w:rsidR="003D1CB4" w:rsidRDefault="006B778C">
            <w:pPr>
              <w:pBdr>
                <w:top w:val="nil"/>
                <w:left w:val="nil"/>
                <w:bottom w:val="nil"/>
                <w:right w:val="nil"/>
                <w:between w:val="nil"/>
              </w:pBdr>
              <w:spacing w:line="249" w:lineRule="auto"/>
              <w:ind w:hanging="2"/>
              <w:rPr>
                <w:color w:val="000000"/>
              </w:rPr>
            </w:pPr>
            <w:r>
              <w:rPr>
                <w:color w:val="000000"/>
              </w:rPr>
              <w:t>ESI tool completed by contractors on their own behalf at the request of CCS or the Buyer (as applicable) under clause 4.6.</w:t>
            </w:r>
          </w:p>
        </w:tc>
      </w:tr>
      <w:tr w:rsidR="003D1CB4" w14:paraId="764DDF1B" w14:textId="77777777">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EBF5E43" w14:textId="77777777" w:rsidR="003D1CB4" w:rsidRDefault="006B778C">
            <w:pPr>
              <w:pBdr>
                <w:top w:val="nil"/>
                <w:left w:val="nil"/>
                <w:bottom w:val="nil"/>
                <w:right w:val="nil"/>
                <w:between w:val="nil"/>
              </w:pBdr>
              <w:spacing w:line="249" w:lineRule="auto"/>
              <w:ind w:hanging="2"/>
              <w:rPr>
                <w:color w:val="000000"/>
              </w:rPr>
            </w:pPr>
            <w:r>
              <w:rPr>
                <w:b/>
                <w:color w:val="000000"/>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E900647" w14:textId="77777777" w:rsidR="003D1CB4" w:rsidRDefault="006B778C">
            <w:pPr>
              <w:pBdr>
                <w:top w:val="nil"/>
                <w:left w:val="nil"/>
                <w:bottom w:val="nil"/>
                <w:right w:val="nil"/>
                <w:between w:val="nil"/>
              </w:pBdr>
              <w:spacing w:line="249" w:lineRule="auto"/>
              <w:ind w:hanging="2"/>
              <w:rPr>
                <w:color w:val="000000"/>
              </w:rPr>
            </w:pPr>
            <w:r>
              <w:rPr>
                <w:color w:val="000000"/>
              </w:rPr>
              <w:t>Has the meaning given under section 84 of the Freedom of Information Act 2000.</w:t>
            </w:r>
          </w:p>
        </w:tc>
      </w:tr>
    </w:tbl>
    <w:p w14:paraId="2474FED4" w14:textId="77777777" w:rsidR="003D1CB4" w:rsidRDefault="003D1CB4">
      <w:pPr>
        <w:widowControl w:val="0"/>
        <w:pBdr>
          <w:top w:val="nil"/>
          <w:left w:val="nil"/>
          <w:bottom w:val="nil"/>
          <w:right w:val="nil"/>
          <w:between w:val="nil"/>
        </w:pBdr>
        <w:spacing w:line="276" w:lineRule="auto"/>
        <w:ind w:hanging="2"/>
        <w:rPr>
          <w:color w:val="000000"/>
        </w:rPr>
      </w:pPr>
    </w:p>
    <w:tbl>
      <w:tblPr>
        <w:tblStyle w:val="affffffff8"/>
        <w:tblW w:w="8820" w:type="dxa"/>
        <w:tblInd w:w="-10" w:type="dxa"/>
        <w:tblLayout w:type="fixed"/>
        <w:tblLook w:val="0000" w:firstRow="0" w:lastRow="0" w:firstColumn="0" w:lastColumn="0" w:noHBand="0" w:noVBand="0"/>
      </w:tblPr>
      <w:tblGrid>
        <w:gridCol w:w="3565"/>
        <w:gridCol w:w="5255"/>
      </w:tblGrid>
      <w:tr w:rsidR="003D1CB4" w14:paraId="298C9CC1" w14:textId="77777777">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3760D3C6"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r>
              <w:rPr>
                <w:b/>
                <w:color w:val="000000"/>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8A914B8" w14:textId="77777777" w:rsidR="003D1CB4" w:rsidRDefault="006B778C">
            <w:pPr>
              <w:pBdr>
                <w:top w:val="nil"/>
                <w:left w:val="nil"/>
                <w:bottom w:val="nil"/>
                <w:right w:val="nil"/>
                <w:between w:val="nil"/>
              </w:pBdr>
              <w:spacing w:line="249" w:lineRule="auto"/>
              <w:ind w:hanging="2"/>
              <w:rPr>
                <w:color w:val="000000"/>
              </w:rPr>
            </w:pPr>
            <w:r>
              <w:rPr>
                <w:color w:val="000000"/>
              </w:rPr>
              <w:t>The information security management system and process developed by the Supplier in accordance with clause 16.1.</w:t>
            </w:r>
          </w:p>
        </w:tc>
      </w:tr>
      <w:tr w:rsidR="003D1CB4" w14:paraId="76E71114" w14:textId="77777777">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2665DA6" w14:textId="77777777" w:rsidR="003D1CB4" w:rsidRDefault="006B778C">
            <w:pPr>
              <w:pBdr>
                <w:top w:val="nil"/>
                <w:left w:val="nil"/>
                <w:bottom w:val="nil"/>
                <w:right w:val="nil"/>
                <w:between w:val="nil"/>
              </w:pBdr>
              <w:spacing w:line="249" w:lineRule="auto"/>
              <w:ind w:hanging="2"/>
              <w:rPr>
                <w:color w:val="000000"/>
              </w:rPr>
            </w:pPr>
            <w:r>
              <w:rPr>
                <w:b/>
                <w:color w:val="000000"/>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7C23725B" w14:textId="77777777" w:rsidR="003D1CB4" w:rsidRDefault="006B778C">
            <w:pPr>
              <w:pBdr>
                <w:top w:val="nil"/>
                <w:left w:val="nil"/>
                <w:bottom w:val="nil"/>
                <w:right w:val="nil"/>
                <w:between w:val="nil"/>
              </w:pBdr>
              <w:spacing w:line="249" w:lineRule="auto"/>
              <w:ind w:hanging="2"/>
              <w:rPr>
                <w:color w:val="000000"/>
              </w:rPr>
            </w:pPr>
            <w:r>
              <w:rPr>
                <w:color w:val="000000"/>
              </w:rPr>
              <w:t>Contractual engagements which would be determined to be within the scope of the IR35 Intermediaries legislation if assessed using the ESI tool.</w:t>
            </w:r>
          </w:p>
        </w:tc>
      </w:tr>
    </w:tbl>
    <w:p w14:paraId="19872E92" w14:textId="77777777" w:rsidR="003D1CB4" w:rsidRDefault="003D1CB4">
      <w:pPr>
        <w:widowControl w:val="0"/>
        <w:pBdr>
          <w:top w:val="nil"/>
          <w:left w:val="nil"/>
          <w:bottom w:val="nil"/>
          <w:right w:val="nil"/>
          <w:between w:val="nil"/>
        </w:pBdr>
        <w:spacing w:line="276" w:lineRule="auto"/>
        <w:ind w:hanging="2"/>
        <w:rPr>
          <w:color w:val="000000"/>
        </w:rPr>
      </w:pPr>
    </w:p>
    <w:tbl>
      <w:tblPr>
        <w:tblStyle w:val="affffffff9"/>
        <w:tblW w:w="8820" w:type="dxa"/>
        <w:tblInd w:w="-10" w:type="dxa"/>
        <w:tblLayout w:type="fixed"/>
        <w:tblLook w:val="0000" w:firstRow="0" w:lastRow="0" w:firstColumn="0" w:lastColumn="0" w:noHBand="0" w:noVBand="0"/>
      </w:tblPr>
      <w:tblGrid>
        <w:gridCol w:w="3565"/>
        <w:gridCol w:w="5255"/>
      </w:tblGrid>
      <w:tr w:rsidR="003D1CB4" w14:paraId="51C8FCAD" w14:textId="77777777">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1245B7" w14:textId="77777777" w:rsidR="003D1CB4" w:rsidRDefault="006B778C">
            <w:pPr>
              <w:pBdr>
                <w:top w:val="nil"/>
                <w:left w:val="nil"/>
                <w:bottom w:val="nil"/>
                <w:right w:val="nil"/>
                <w:between w:val="nil"/>
              </w:pBdr>
              <w:spacing w:line="249" w:lineRule="auto"/>
              <w:ind w:hanging="2"/>
              <w:rPr>
                <w:color w:val="000000"/>
              </w:rPr>
            </w:pPr>
            <w:r>
              <w:rPr>
                <w:b/>
                <w:color w:val="000000"/>
              </w:rPr>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20983E7" w14:textId="77777777" w:rsidR="003D1CB4" w:rsidRDefault="006B778C">
            <w:pPr>
              <w:pBdr>
                <w:top w:val="nil"/>
                <w:left w:val="nil"/>
                <w:bottom w:val="nil"/>
                <w:right w:val="nil"/>
                <w:between w:val="nil"/>
              </w:pBdr>
              <w:spacing w:after="39" w:line="249" w:lineRule="auto"/>
              <w:ind w:hanging="2"/>
              <w:rPr>
                <w:color w:val="000000"/>
              </w:rPr>
            </w:pPr>
            <w:r>
              <w:rPr>
                <w:color w:val="000000"/>
              </w:rPr>
              <w:t>Can be:</w:t>
            </w:r>
          </w:p>
          <w:p w14:paraId="021609AA" w14:textId="77777777" w:rsidR="003D1CB4" w:rsidRDefault="006B778C">
            <w:pPr>
              <w:numPr>
                <w:ilvl w:val="0"/>
                <w:numId w:val="19"/>
              </w:numPr>
              <w:pBdr>
                <w:top w:val="nil"/>
                <w:left w:val="nil"/>
                <w:bottom w:val="nil"/>
                <w:right w:val="nil"/>
                <w:between w:val="nil"/>
              </w:pBdr>
              <w:spacing w:after="46" w:line="249" w:lineRule="auto"/>
              <w:ind w:left="0" w:hanging="2"/>
            </w:pPr>
            <w:r>
              <w:rPr>
                <w:color w:val="000000"/>
              </w:rPr>
              <w:t>a voluntary arrangement</w:t>
            </w:r>
          </w:p>
          <w:p w14:paraId="227D82F2" w14:textId="77777777" w:rsidR="003D1CB4" w:rsidRDefault="006B778C">
            <w:pPr>
              <w:numPr>
                <w:ilvl w:val="0"/>
                <w:numId w:val="19"/>
              </w:numPr>
              <w:pBdr>
                <w:top w:val="nil"/>
                <w:left w:val="nil"/>
                <w:bottom w:val="nil"/>
                <w:right w:val="nil"/>
                <w:between w:val="nil"/>
              </w:pBdr>
              <w:spacing w:after="45" w:line="249" w:lineRule="auto"/>
              <w:ind w:left="0" w:hanging="2"/>
            </w:pPr>
            <w:r>
              <w:rPr>
                <w:color w:val="000000"/>
              </w:rPr>
              <w:t>a winding-up petition</w:t>
            </w:r>
          </w:p>
          <w:p w14:paraId="44153CA2" w14:textId="77777777" w:rsidR="003D1CB4" w:rsidRDefault="006B778C">
            <w:pPr>
              <w:numPr>
                <w:ilvl w:val="0"/>
                <w:numId w:val="19"/>
              </w:numPr>
              <w:pBdr>
                <w:top w:val="nil"/>
                <w:left w:val="nil"/>
                <w:bottom w:val="nil"/>
                <w:right w:val="nil"/>
                <w:between w:val="nil"/>
              </w:pBdr>
              <w:spacing w:after="48" w:line="249" w:lineRule="auto"/>
              <w:ind w:left="0" w:hanging="2"/>
            </w:pPr>
            <w:r>
              <w:rPr>
                <w:color w:val="000000"/>
              </w:rPr>
              <w:t>the appointment of a receiver or administrator</w:t>
            </w:r>
          </w:p>
          <w:p w14:paraId="7DC3DE9A" w14:textId="77777777" w:rsidR="003D1CB4" w:rsidRDefault="006B778C">
            <w:pPr>
              <w:numPr>
                <w:ilvl w:val="0"/>
                <w:numId w:val="19"/>
              </w:numPr>
              <w:pBdr>
                <w:top w:val="nil"/>
                <w:left w:val="nil"/>
                <w:bottom w:val="nil"/>
                <w:right w:val="nil"/>
                <w:between w:val="nil"/>
              </w:pBdr>
              <w:spacing w:after="82" w:line="249" w:lineRule="auto"/>
              <w:ind w:left="0" w:hanging="2"/>
            </w:pPr>
            <w:r>
              <w:rPr>
                <w:color w:val="000000"/>
              </w:rPr>
              <w:t>an unresolved statutory demand</w:t>
            </w:r>
          </w:p>
          <w:p w14:paraId="5E3FAC49" w14:textId="77777777" w:rsidR="003D1CB4" w:rsidRDefault="006B778C">
            <w:pPr>
              <w:numPr>
                <w:ilvl w:val="0"/>
                <w:numId w:val="19"/>
              </w:numPr>
              <w:pBdr>
                <w:top w:val="nil"/>
                <w:left w:val="nil"/>
                <w:bottom w:val="nil"/>
                <w:right w:val="nil"/>
                <w:between w:val="nil"/>
              </w:pBdr>
              <w:spacing w:after="35" w:line="249" w:lineRule="auto"/>
              <w:ind w:left="0" w:hanging="2"/>
            </w:pPr>
            <w:r>
              <w:rPr>
                <w:color w:val="000000"/>
              </w:rPr>
              <w:t>a Schedule A1 moratorium</w:t>
            </w:r>
          </w:p>
          <w:p w14:paraId="4BC14D8D" w14:textId="77777777" w:rsidR="003D1CB4" w:rsidRDefault="006B778C">
            <w:pPr>
              <w:numPr>
                <w:ilvl w:val="0"/>
                <w:numId w:val="19"/>
              </w:numPr>
              <w:pBdr>
                <w:top w:val="nil"/>
                <w:left w:val="nil"/>
                <w:bottom w:val="nil"/>
                <w:right w:val="nil"/>
                <w:between w:val="nil"/>
              </w:pBdr>
              <w:spacing w:line="249" w:lineRule="auto"/>
              <w:ind w:left="0" w:hanging="2"/>
            </w:pPr>
            <w:r>
              <w:rPr>
                <w:color w:val="000000"/>
              </w:rPr>
              <w:t>a Supplier Trigger Event</w:t>
            </w:r>
          </w:p>
        </w:tc>
      </w:tr>
      <w:tr w:rsidR="003D1CB4" w14:paraId="45622F92" w14:textId="77777777">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6926C9D" w14:textId="77777777" w:rsidR="003D1CB4" w:rsidRDefault="006B778C">
            <w:pPr>
              <w:pBdr>
                <w:top w:val="nil"/>
                <w:left w:val="nil"/>
                <w:bottom w:val="nil"/>
                <w:right w:val="nil"/>
                <w:between w:val="nil"/>
              </w:pBdr>
              <w:spacing w:line="249" w:lineRule="auto"/>
              <w:ind w:hanging="2"/>
              <w:rPr>
                <w:color w:val="000000"/>
              </w:rPr>
            </w:pPr>
            <w:r>
              <w:rPr>
                <w:b/>
                <w:color w:val="000000"/>
              </w:rPr>
              <w:t>Intellectual Property</w:t>
            </w:r>
            <w:r>
              <w:rPr>
                <w:color w:val="000000"/>
              </w:rPr>
              <w:t xml:space="preserve"> </w:t>
            </w:r>
            <w:r>
              <w:rPr>
                <w:b/>
                <w:color w:val="000000"/>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A5D8EDC" w14:textId="77777777" w:rsidR="003D1CB4" w:rsidRDefault="006B778C">
            <w:pPr>
              <w:pBdr>
                <w:top w:val="nil"/>
                <w:left w:val="nil"/>
                <w:bottom w:val="nil"/>
                <w:right w:val="nil"/>
                <w:between w:val="nil"/>
              </w:pBdr>
              <w:spacing w:after="19" w:line="249" w:lineRule="auto"/>
              <w:ind w:hanging="2"/>
              <w:rPr>
                <w:color w:val="000000"/>
              </w:rPr>
            </w:pPr>
            <w:r>
              <w:rPr>
                <w:color w:val="000000"/>
              </w:rPr>
              <w:t>Intellectual Property Rights are:</w:t>
            </w:r>
          </w:p>
          <w:p w14:paraId="523E873B" w14:textId="77777777" w:rsidR="003D1CB4" w:rsidRDefault="006B778C">
            <w:pPr>
              <w:pBdr>
                <w:top w:val="nil"/>
                <w:left w:val="nil"/>
                <w:bottom w:val="nil"/>
                <w:right w:val="nil"/>
                <w:between w:val="nil"/>
              </w:pBdr>
              <w:spacing w:line="276" w:lineRule="auto"/>
              <w:ind w:hanging="2"/>
            </w:pPr>
            <w:r>
              <w:rPr>
                <w:color w:val="000000"/>
              </w:rP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43D6BF32" w14:textId="77777777" w:rsidR="003D1CB4" w:rsidRDefault="006B778C">
            <w:pPr>
              <w:pBdr>
                <w:top w:val="nil"/>
                <w:left w:val="nil"/>
                <w:bottom w:val="nil"/>
                <w:right w:val="nil"/>
                <w:between w:val="nil"/>
              </w:pBdr>
              <w:spacing w:line="276" w:lineRule="auto"/>
              <w:ind w:hanging="2"/>
            </w:pPr>
            <w:r>
              <w:rPr>
                <w:color w:val="000000"/>
              </w:rPr>
              <w:t>(b)   applications for registration, and the right to apply for registration, for any of the rights listed at (a) that are capable of being registered in any country or jurisdiction</w:t>
            </w:r>
          </w:p>
          <w:p w14:paraId="2071B60F" w14:textId="77777777" w:rsidR="003D1CB4" w:rsidRDefault="006B778C">
            <w:pPr>
              <w:numPr>
                <w:ilvl w:val="0"/>
                <w:numId w:val="7"/>
              </w:numPr>
              <w:pBdr>
                <w:top w:val="nil"/>
                <w:left w:val="nil"/>
                <w:bottom w:val="nil"/>
                <w:right w:val="nil"/>
                <w:between w:val="nil"/>
              </w:pBdr>
              <w:spacing w:line="249" w:lineRule="auto"/>
              <w:ind w:left="0" w:hanging="2"/>
            </w:pPr>
            <w:r>
              <w:rPr>
                <w:color w:val="000000"/>
              </w:rPr>
              <w:t>(c)   all other rights having equivalent or similar effect in any country or jurisdiction</w:t>
            </w:r>
          </w:p>
        </w:tc>
      </w:tr>
      <w:tr w:rsidR="003D1CB4" w14:paraId="25BFF98C" w14:textId="77777777">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2C7D0E0" w14:textId="77777777" w:rsidR="003D1CB4" w:rsidRDefault="006B778C">
            <w:pPr>
              <w:pBdr>
                <w:top w:val="nil"/>
                <w:left w:val="nil"/>
                <w:bottom w:val="nil"/>
                <w:right w:val="nil"/>
                <w:between w:val="nil"/>
              </w:pBdr>
              <w:spacing w:line="249" w:lineRule="auto"/>
              <w:ind w:hanging="2"/>
              <w:rPr>
                <w:color w:val="000000"/>
              </w:rPr>
            </w:pPr>
            <w:r>
              <w:rPr>
                <w:b/>
                <w:color w:val="000000"/>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6A4FD3D" w14:textId="77777777" w:rsidR="003D1CB4" w:rsidRDefault="006B778C">
            <w:pPr>
              <w:pBdr>
                <w:top w:val="nil"/>
                <w:left w:val="nil"/>
                <w:bottom w:val="nil"/>
                <w:right w:val="nil"/>
                <w:between w:val="nil"/>
              </w:pBdr>
              <w:spacing w:after="36" w:line="249" w:lineRule="auto"/>
              <w:ind w:hanging="2"/>
              <w:rPr>
                <w:color w:val="000000"/>
              </w:rPr>
            </w:pPr>
            <w:r>
              <w:rPr>
                <w:color w:val="000000"/>
              </w:rPr>
              <w:t>For the purposes of the IR35 rules an intermediary can be:</w:t>
            </w:r>
          </w:p>
          <w:p w14:paraId="2293DB2A" w14:textId="77777777" w:rsidR="003D1CB4" w:rsidRDefault="006B778C">
            <w:pPr>
              <w:numPr>
                <w:ilvl w:val="0"/>
                <w:numId w:val="2"/>
              </w:numPr>
              <w:pBdr>
                <w:top w:val="nil"/>
                <w:left w:val="nil"/>
                <w:bottom w:val="nil"/>
                <w:right w:val="nil"/>
                <w:between w:val="nil"/>
              </w:pBdr>
              <w:spacing w:line="249" w:lineRule="auto"/>
              <w:ind w:left="0" w:right="752"/>
            </w:pPr>
            <w:r>
              <w:rPr>
                <w:color w:val="000000"/>
              </w:rPr>
              <w:t>the supplier's own limited company</w:t>
            </w:r>
          </w:p>
          <w:p w14:paraId="1D4B911C" w14:textId="77777777" w:rsidR="003D1CB4" w:rsidRDefault="006B778C">
            <w:pPr>
              <w:numPr>
                <w:ilvl w:val="0"/>
                <w:numId w:val="2"/>
              </w:numPr>
              <w:pBdr>
                <w:top w:val="nil"/>
                <w:left w:val="nil"/>
                <w:bottom w:val="nil"/>
                <w:right w:val="nil"/>
                <w:between w:val="nil"/>
              </w:pBdr>
              <w:spacing w:line="300" w:lineRule="auto"/>
              <w:ind w:left="0" w:right="752"/>
            </w:pPr>
            <w:r>
              <w:rPr>
                <w:color w:val="000000"/>
              </w:rPr>
              <w:t>a service or a personal service company</w:t>
            </w:r>
          </w:p>
          <w:p w14:paraId="770A9125" w14:textId="77777777" w:rsidR="003D1CB4" w:rsidRDefault="006B778C">
            <w:pPr>
              <w:numPr>
                <w:ilvl w:val="0"/>
                <w:numId w:val="2"/>
              </w:numPr>
              <w:pBdr>
                <w:top w:val="nil"/>
                <w:left w:val="nil"/>
                <w:bottom w:val="nil"/>
                <w:right w:val="nil"/>
                <w:between w:val="nil"/>
              </w:pBdr>
              <w:spacing w:line="300" w:lineRule="auto"/>
              <w:ind w:left="0" w:right="752"/>
            </w:pPr>
            <w:r>
              <w:rPr>
                <w:color w:val="000000"/>
              </w:rPr>
              <w:t>a partnership</w:t>
            </w:r>
          </w:p>
          <w:p w14:paraId="6B6F3E90" w14:textId="77777777" w:rsidR="003D1CB4" w:rsidRDefault="006B778C">
            <w:pPr>
              <w:pBdr>
                <w:top w:val="nil"/>
                <w:left w:val="nil"/>
                <w:bottom w:val="nil"/>
                <w:right w:val="nil"/>
                <w:between w:val="nil"/>
              </w:pBdr>
              <w:spacing w:line="249" w:lineRule="auto"/>
              <w:ind w:hanging="2"/>
              <w:rPr>
                <w:color w:val="000000"/>
              </w:rPr>
            </w:pPr>
            <w:r>
              <w:rPr>
                <w:color w:val="000000"/>
              </w:rPr>
              <w:t>It does not apply if you work for a client through a Managed Service Company (MSC) or agency (for example, an employment agency).</w:t>
            </w:r>
          </w:p>
        </w:tc>
      </w:tr>
      <w:tr w:rsidR="003D1CB4" w14:paraId="758D70D9" w14:textId="77777777">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0D5449A" w14:textId="77777777" w:rsidR="003D1CB4" w:rsidRDefault="006B778C">
            <w:pPr>
              <w:pBdr>
                <w:top w:val="nil"/>
                <w:left w:val="nil"/>
                <w:bottom w:val="nil"/>
                <w:right w:val="nil"/>
                <w:between w:val="nil"/>
              </w:pBdr>
              <w:spacing w:line="249" w:lineRule="auto"/>
              <w:ind w:hanging="2"/>
              <w:rPr>
                <w:color w:val="000000"/>
              </w:rPr>
            </w:pPr>
            <w:r>
              <w:rPr>
                <w:b/>
                <w:color w:val="000000"/>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0B5B27F" w14:textId="77777777" w:rsidR="003D1CB4" w:rsidRDefault="006B778C">
            <w:pPr>
              <w:pBdr>
                <w:top w:val="nil"/>
                <w:left w:val="nil"/>
                <w:bottom w:val="nil"/>
                <w:right w:val="nil"/>
                <w:between w:val="nil"/>
              </w:pBdr>
              <w:spacing w:line="249" w:lineRule="auto"/>
              <w:ind w:hanging="2"/>
              <w:rPr>
                <w:color w:val="000000"/>
              </w:rPr>
            </w:pPr>
            <w:r>
              <w:rPr>
                <w:color w:val="000000"/>
              </w:rPr>
              <w:t>As set out in clause 11.5.</w:t>
            </w:r>
          </w:p>
        </w:tc>
      </w:tr>
      <w:tr w:rsidR="003D1CB4" w14:paraId="2470DE15" w14:textId="77777777">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E2F364F" w14:textId="77777777" w:rsidR="003D1CB4" w:rsidRDefault="006B778C">
            <w:pPr>
              <w:pBdr>
                <w:top w:val="nil"/>
                <w:left w:val="nil"/>
                <w:bottom w:val="nil"/>
                <w:right w:val="nil"/>
                <w:between w:val="nil"/>
              </w:pBdr>
              <w:spacing w:line="249" w:lineRule="auto"/>
              <w:ind w:hanging="2"/>
              <w:rPr>
                <w:color w:val="000000"/>
              </w:rPr>
            </w:pPr>
            <w:r>
              <w:rPr>
                <w:b/>
                <w:color w:val="000000"/>
              </w:rPr>
              <w:lastRenderedPageBreak/>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44349BF" w14:textId="77777777" w:rsidR="003D1CB4" w:rsidRDefault="006B778C">
            <w:pPr>
              <w:pBdr>
                <w:top w:val="nil"/>
                <w:left w:val="nil"/>
                <w:bottom w:val="nil"/>
                <w:right w:val="nil"/>
                <w:between w:val="nil"/>
              </w:pBdr>
              <w:spacing w:line="249" w:lineRule="auto"/>
              <w:ind w:right="27" w:hanging="2"/>
              <w:rPr>
                <w:color w:val="000000"/>
              </w:rPr>
            </w:pPr>
            <w:r>
              <w:rPr>
                <w:color w:val="000000"/>
              </w:rPr>
              <w:t>IR35 is also known as ‘Intermediaries legislation’. It’s a set of rules that affect tax and National Insurance where a Supplier is contracted to work for a client through an Intermediary.</w:t>
            </w:r>
          </w:p>
        </w:tc>
      </w:tr>
      <w:tr w:rsidR="003D1CB4" w14:paraId="0DEB1BC0" w14:textId="77777777">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904A03A" w14:textId="77777777" w:rsidR="003D1CB4" w:rsidRDefault="006B778C">
            <w:pPr>
              <w:pBdr>
                <w:top w:val="nil"/>
                <w:left w:val="nil"/>
                <w:bottom w:val="nil"/>
                <w:right w:val="nil"/>
                <w:between w:val="nil"/>
              </w:pBdr>
              <w:spacing w:line="249" w:lineRule="auto"/>
              <w:ind w:hanging="2"/>
              <w:rPr>
                <w:color w:val="000000"/>
              </w:rPr>
            </w:pPr>
            <w:r>
              <w:rPr>
                <w:b/>
                <w:color w:val="000000"/>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1838751" w14:textId="77777777" w:rsidR="003D1CB4" w:rsidRDefault="006B778C">
            <w:pPr>
              <w:pBdr>
                <w:top w:val="nil"/>
                <w:left w:val="nil"/>
                <w:bottom w:val="nil"/>
                <w:right w:val="nil"/>
                <w:between w:val="nil"/>
              </w:pBdr>
              <w:spacing w:line="249" w:lineRule="auto"/>
              <w:ind w:hanging="2"/>
              <w:rPr>
                <w:color w:val="000000"/>
              </w:rPr>
            </w:pPr>
            <w:r>
              <w:rPr>
                <w:color w:val="000000"/>
              </w:rPr>
              <w:t>Assessment of employment status using the ESI tool to determine if engagement is Inside or Outside IR35.</w:t>
            </w:r>
          </w:p>
        </w:tc>
      </w:tr>
    </w:tbl>
    <w:p w14:paraId="0F9448C1" w14:textId="77777777" w:rsidR="003D1CB4" w:rsidRDefault="006B778C">
      <w:pPr>
        <w:pBdr>
          <w:top w:val="nil"/>
          <w:left w:val="nil"/>
          <w:bottom w:val="nil"/>
          <w:right w:val="nil"/>
          <w:between w:val="nil"/>
        </w:pBdr>
        <w:spacing w:line="249" w:lineRule="auto"/>
        <w:ind w:hanging="2"/>
        <w:jc w:val="both"/>
        <w:rPr>
          <w:color w:val="000000"/>
        </w:rPr>
      </w:pPr>
      <w:r>
        <w:rPr>
          <w:color w:val="000000"/>
        </w:rPr>
        <w:t xml:space="preserve"> </w:t>
      </w:r>
    </w:p>
    <w:p w14:paraId="46B7C9D6" w14:textId="77777777" w:rsidR="003D1CB4" w:rsidRDefault="003D1CB4">
      <w:pPr>
        <w:pBdr>
          <w:top w:val="nil"/>
          <w:left w:val="nil"/>
          <w:bottom w:val="nil"/>
          <w:right w:val="nil"/>
          <w:between w:val="nil"/>
        </w:pBdr>
        <w:spacing w:line="249" w:lineRule="auto"/>
        <w:ind w:hanging="2"/>
        <w:jc w:val="both"/>
        <w:rPr>
          <w:color w:val="000000"/>
        </w:rPr>
      </w:pPr>
    </w:p>
    <w:p w14:paraId="13C6F9A7" w14:textId="77777777" w:rsidR="003D1CB4" w:rsidRDefault="003D1CB4">
      <w:pPr>
        <w:pBdr>
          <w:top w:val="nil"/>
          <w:left w:val="nil"/>
          <w:bottom w:val="nil"/>
          <w:right w:val="nil"/>
          <w:between w:val="nil"/>
        </w:pBdr>
        <w:spacing w:line="249" w:lineRule="auto"/>
        <w:ind w:hanging="2"/>
        <w:jc w:val="both"/>
        <w:rPr>
          <w:color w:val="000000"/>
        </w:rPr>
      </w:pPr>
    </w:p>
    <w:p w14:paraId="53642627" w14:textId="77777777" w:rsidR="003D1CB4" w:rsidRDefault="003D1CB4">
      <w:pPr>
        <w:pBdr>
          <w:top w:val="nil"/>
          <w:left w:val="nil"/>
          <w:bottom w:val="nil"/>
          <w:right w:val="nil"/>
          <w:between w:val="nil"/>
        </w:pBdr>
        <w:spacing w:line="249" w:lineRule="auto"/>
        <w:ind w:hanging="2"/>
        <w:jc w:val="both"/>
        <w:rPr>
          <w:color w:val="000000"/>
        </w:rPr>
      </w:pPr>
    </w:p>
    <w:tbl>
      <w:tblPr>
        <w:tblStyle w:val="affffffffa"/>
        <w:tblW w:w="8820" w:type="dxa"/>
        <w:tblInd w:w="-10" w:type="dxa"/>
        <w:tblLayout w:type="fixed"/>
        <w:tblLook w:val="0000" w:firstRow="0" w:lastRow="0" w:firstColumn="0" w:lastColumn="0" w:noHBand="0" w:noVBand="0"/>
      </w:tblPr>
      <w:tblGrid>
        <w:gridCol w:w="3565"/>
        <w:gridCol w:w="5255"/>
      </w:tblGrid>
      <w:tr w:rsidR="003D1CB4" w14:paraId="47B076FE" w14:textId="77777777">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4187FA2" w14:textId="77777777" w:rsidR="003D1CB4" w:rsidRDefault="006B778C">
            <w:pPr>
              <w:pBdr>
                <w:top w:val="nil"/>
                <w:left w:val="nil"/>
                <w:bottom w:val="nil"/>
                <w:right w:val="nil"/>
                <w:between w:val="nil"/>
              </w:pBdr>
              <w:spacing w:line="249" w:lineRule="auto"/>
              <w:ind w:hanging="2"/>
              <w:rPr>
                <w:color w:val="000000"/>
              </w:rPr>
            </w:pPr>
            <w:r>
              <w:rPr>
                <w:b/>
                <w:color w:val="000000"/>
              </w:rPr>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AE53F0B" w14:textId="77777777" w:rsidR="003D1CB4" w:rsidRDefault="006B778C">
            <w:pPr>
              <w:pBdr>
                <w:top w:val="nil"/>
                <w:left w:val="nil"/>
                <w:bottom w:val="nil"/>
                <w:right w:val="nil"/>
                <w:between w:val="nil"/>
              </w:pBdr>
              <w:spacing w:line="249" w:lineRule="auto"/>
              <w:ind w:hanging="2"/>
              <w:rPr>
                <w:color w:val="000000"/>
              </w:rPr>
            </w:pPr>
            <w:r>
              <w:rPr>
                <w:color w:val="000000"/>
              </w:rPr>
              <w:t>All ideas, concepts, schemes, information, knowledge, techniques, methodology, and anything else in the nature of know-how relating to the G-Cloud Services but excluding know-how already in the Supplier’s or Buyer’s possession before the Start date.</w:t>
            </w:r>
          </w:p>
        </w:tc>
      </w:tr>
      <w:tr w:rsidR="003D1CB4" w14:paraId="7F68A052" w14:textId="77777777">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7D1BAA0" w14:textId="77777777" w:rsidR="003D1CB4" w:rsidRDefault="006B778C">
            <w:pPr>
              <w:pBdr>
                <w:top w:val="nil"/>
                <w:left w:val="nil"/>
                <w:bottom w:val="nil"/>
                <w:right w:val="nil"/>
                <w:between w:val="nil"/>
              </w:pBdr>
              <w:spacing w:line="249" w:lineRule="auto"/>
              <w:ind w:hanging="2"/>
              <w:rPr>
                <w:color w:val="000000"/>
              </w:rPr>
            </w:pPr>
            <w:r>
              <w:rPr>
                <w:b/>
                <w:color w:val="000000"/>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3F1697D" w14:textId="77777777" w:rsidR="003D1CB4" w:rsidRDefault="006B778C">
            <w:pPr>
              <w:pBdr>
                <w:top w:val="nil"/>
                <w:left w:val="nil"/>
                <w:bottom w:val="nil"/>
                <w:right w:val="nil"/>
                <w:between w:val="nil"/>
              </w:pBdr>
              <w:spacing w:line="249" w:lineRule="auto"/>
              <w:ind w:hanging="2"/>
              <w:rPr>
                <w:color w:val="000000"/>
              </w:rPr>
            </w:pPr>
            <w:r>
              <w:rPr>
                <w:color w:val="000000"/>
              </w:rPr>
              <w:t xml:space="preserve">Any law, subordinate legislation within the meaning of Section 21(1) of the Interpretation Act 1978, bye-law, regulation, order, regulatory policy, mandatory guidance or code of practice, </w:t>
            </w:r>
            <w:r>
              <w:t>judgement</w:t>
            </w:r>
            <w:r>
              <w:rPr>
                <w:color w:val="000000"/>
              </w:rPr>
              <w:t xml:space="preserve"> of a relevant court of law, or directives or requirements with which the relevant Party is bound to comply.</w:t>
            </w:r>
          </w:p>
        </w:tc>
      </w:tr>
      <w:tr w:rsidR="003D1CB4" w14:paraId="325678C5" w14:textId="77777777">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BDB67AB" w14:textId="77777777" w:rsidR="003D1CB4" w:rsidRDefault="006B778C">
            <w:pPr>
              <w:pBdr>
                <w:top w:val="nil"/>
                <w:left w:val="nil"/>
                <w:bottom w:val="nil"/>
                <w:right w:val="nil"/>
                <w:between w:val="nil"/>
              </w:pBdr>
              <w:spacing w:line="249" w:lineRule="auto"/>
              <w:ind w:hanging="2"/>
              <w:rPr>
                <w:color w:val="000000"/>
              </w:rPr>
            </w:pPr>
            <w:r>
              <w:rPr>
                <w:b/>
                <w:color w:val="000000"/>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B24EAF4" w14:textId="77777777" w:rsidR="003D1CB4" w:rsidRDefault="006B778C">
            <w:pPr>
              <w:pBdr>
                <w:top w:val="nil"/>
                <w:left w:val="nil"/>
                <w:bottom w:val="nil"/>
                <w:right w:val="nil"/>
                <w:between w:val="nil"/>
              </w:pBdr>
              <w:spacing w:line="249" w:lineRule="auto"/>
              <w:ind w:hanging="2"/>
              <w:rPr>
                <w:color w:val="000000"/>
              </w:rPr>
            </w:pPr>
            <w:r>
              <w:rPr>
                <w:color w:val="000000"/>
              </w:rPr>
              <w:t xml:space="preserve">All losses, liabilities, damages, costs, expenses (including legal fees), disbursements, costs of investigation, litigation, settlement, </w:t>
            </w:r>
            <w:r>
              <w:t>judgement</w:t>
            </w:r>
            <w:r>
              <w:rPr>
                <w:color w:val="000000"/>
              </w:rPr>
              <w:t>, interest and penalties whether arising in contract, tort (including negligence), breach of statutory duty, misrepresentation or otherwise and '</w:t>
            </w:r>
            <w:r>
              <w:rPr>
                <w:b/>
                <w:color w:val="000000"/>
              </w:rPr>
              <w:t>Losses</w:t>
            </w:r>
            <w:r>
              <w:rPr>
                <w:color w:val="000000"/>
              </w:rPr>
              <w:t>' will be interpreted accordingly.</w:t>
            </w:r>
          </w:p>
        </w:tc>
      </w:tr>
      <w:tr w:rsidR="003D1CB4" w14:paraId="20E1D342" w14:textId="77777777">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A63E726" w14:textId="77777777" w:rsidR="003D1CB4" w:rsidRDefault="006B778C">
            <w:pPr>
              <w:pBdr>
                <w:top w:val="nil"/>
                <w:left w:val="nil"/>
                <w:bottom w:val="nil"/>
                <w:right w:val="nil"/>
                <w:between w:val="nil"/>
              </w:pBdr>
              <w:spacing w:line="249" w:lineRule="auto"/>
              <w:ind w:hanging="2"/>
              <w:rPr>
                <w:color w:val="000000"/>
              </w:rPr>
            </w:pPr>
            <w:r>
              <w:rPr>
                <w:b/>
                <w:color w:val="000000"/>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5A75E85" w14:textId="77777777" w:rsidR="003D1CB4" w:rsidRDefault="006B778C">
            <w:pPr>
              <w:pBdr>
                <w:top w:val="nil"/>
                <w:left w:val="nil"/>
                <w:bottom w:val="nil"/>
                <w:right w:val="nil"/>
                <w:between w:val="nil"/>
              </w:pBdr>
              <w:spacing w:line="249" w:lineRule="auto"/>
              <w:ind w:hanging="2"/>
              <w:rPr>
                <w:color w:val="000000"/>
              </w:rPr>
            </w:pPr>
            <w:r>
              <w:rPr>
                <w:color w:val="000000"/>
              </w:rPr>
              <w:t>Any of the 3 Lots specified in the ITT and Lots will be construed accordingly.</w:t>
            </w:r>
          </w:p>
        </w:tc>
      </w:tr>
      <w:tr w:rsidR="003D1CB4" w14:paraId="0799A998" w14:textId="77777777">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27254A2" w14:textId="77777777" w:rsidR="003D1CB4" w:rsidRDefault="006B778C">
            <w:pPr>
              <w:pBdr>
                <w:top w:val="nil"/>
                <w:left w:val="nil"/>
                <w:bottom w:val="nil"/>
                <w:right w:val="nil"/>
                <w:between w:val="nil"/>
              </w:pBdr>
              <w:spacing w:line="249" w:lineRule="auto"/>
              <w:ind w:hanging="2"/>
              <w:rPr>
                <w:color w:val="000000"/>
              </w:rPr>
            </w:pPr>
            <w:r>
              <w:rPr>
                <w:b/>
                <w:color w:val="000000"/>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7259388" w14:textId="77777777" w:rsidR="003D1CB4" w:rsidRDefault="006B778C">
            <w:pPr>
              <w:pBdr>
                <w:top w:val="nil"/>
                <w:left w:val="nil"/>
                <w:bottom w:val="nil"/>
                <w:right w:val="nil"/>
                <w:between w:val="nil"/>
              </w:pBdr>
              <w:spacing w:line="249" w:lineRule="auto"/>
              <w:ind w:hanging="2"/>
              <w:rPr>
                <w:color w:val="000000"/>
              </w:rPr>
            </w:pPr>
            <w:r>
              <w:rPr>
                <w:color w:val="00000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D1CB4" w14:paraId="741252B3" w14:textId="77777777">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D0BCFE3" w14:textId="77777777" w:rsidR="003D1CB4" w:rsidRDefault="006B778C">
            <w:pPr>
              <w:pBdr>
                <w:top w:val="nil"/>
                <w:left w:val="nil"/>
                <w:bottom w:val="nil"/>
                <w:right w:val="nil"/>
                <w:between w:val="nil"/>
              </w:pBdr>
              <w:spacing w:line="249" w:lineRule="auto"/>
              <w:ind w:hanging="2"/>
              <w:rPr>
                <w:color w:val="000000"/>
              </w:rPr>
            </w:pPr>
            <w:r>
              <w:rPr>
                <w:b/>
                <w:color w:val="000000"/>
              </w:rPr>
              <w:lastRenderedPageBreak/>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32FCA0" w14:textId="77777777" w:rsidR="003D1CB4" w:rsidRDefault="006B778C">
            <w:pPr>
              <w:pBdr>
                <w:top w:val="nil"/>
                <w:left w:val="nil"/>
                <w:bottom w:val="nil"/>
                <w:right w:val="nil"/>
                <w:between w:val="nil"/>
              </w:pBdr>
              <w:spacing w:line="249" w:lineRule="auto"/>
              <w:ind w:hanging="2"/>
              <w:rPr>
                <w:color w:val="000000"/>
              </w:rPr>
            </w:pPr>
            <w:r>
              <w:rPr>
                <w:color w:val="00000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3D1CB4" w14:paraId="5A567F7B" w14:textId="77777777">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DFB8F4A" w14:textId="77777777" w:rsidR="003D1CB4" w:rsidRDefault="006B778C">
            <w:pPr>
              <w:pBdr>
                <w:top w:val="nil"/>
                <w:left w:val="nil"/>
                <w:bottom w:val="nil"/>
                <w:right w:val="nil"/>
                <w:between w:val="nil"/>
              </w:pBdr>
              <w:spacing w:line="249" w:lineRule="auto"/>
              <w:ind w:hanging="2"/>
              <w:jc w:val="both"/>
              <w:rPr>
                <w:color w:val="000000"/>
              </w:rPr>
            </w:pPr>
            <w:r>
              <w:rPr>
                <w:b/>
                <w:color w:val="000000"/>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6B50A3C" w14:textId="77777777" w:rsidR="003D1CB4" w:rsidRDefault="006B778C">
            <w:pPr>
              <w:pBdr>
                <w:top w:val="nil"/>
                <w:left w:val="nil"/>
                <w:bottom w:val="nil"/>
                <w:right w:val="nil"/>
                <w:between w:val="nil"/>
              </w:pBdr>
              <w:spacing w:line="249" w:lineRule="auto"/>
              <w:ind w:hanging="2"/>
              <w:rPr>
                <w:color w:val="000000"/>
              </w:rPr>
            </w:pPr>
            <w:r>
              <w:rPr>
                <w:color w:val="000000"/>
              </w:rPr>
              <w:t>The management information specified in Framework Agreement Schedule 6.</w:t>
            </w:r>
          </w:p>
        </w:tc>
      </w:tr>
      <w:tr w:rsidR="003D1CB4" w14:paraId="0F7E639A" w14:textId="77777777">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36569CD" w14:textId="77777777" w:rsidR="003D1CB4" w:rsidRDefault="006B778C">
            <w:pPr>
              <w:pBdr>
                <w:top w:val="nil"/>
                <w:left w:val="nil"/>
                <w:bottom w:val="nil"/>
                <w:right w:val="nil"/>
                <w:between w:val="nil"/>
              </w:pBdr>
              <w:spacing w:line="249" w:lineRule="auto"/>
              <w:ind w:hanging="2"/>
              <w:rPr>
                <w:color w:val="000000"/>
              </w:rPr>
            </w:pPr>
            <w:r>
              <w:rPr>
                <w:b/>
                <w:color w:val="000000"/>
              </w:rPr>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498A854" w14:textId="77777777" w:rsidR="003D1CB4" w:rsidRDefault="006B778C">
            <w:pPr>
              <w:pBdr>
                <w:top w:val="nil"/>
                <w:left w:val="nil"/>
                <w:bottom w:val="nil"/>
                <w:right w:val="nil"/>
                <w:between w:val="nil"/>
              </w:pBdr>
              <w:spacing w:line="249" w:lineRule="auto"/>
              <w:ind w:hanging="2"/>
              <w:rPr>
                <w:color w:val="000000"/>
              </w:rPr>
            </w:pPr>
            <w:r>
              <w:rPr>
                <w:color w:val="000000"/>
              </w:rPr>
              <w:t>Those breaches which have been expressly set out as a Material Breach and any other single serious breach or persistent failure to perform as required under this Call-Off Contract.</w:t>
            </w:r>
          </w:p>
        </w:tc>
      </w:tr>
      <w:tr w:rsidR="003D1CB4" w14:paraId="571AE536" w14:textId="77777777">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EBFD08D" w14:textId="77777777" w:rsidR="003D1CB4" w:rsidRDefault="006B778C">
            <w:pPr>
              <w:pBdr>
                <w:top w:val="nil"/>
                <w:left w:val="nil"/>
                <w:bottom w:val="nil"/>
                <w:right w:val="nil"/>
                <w:between w:val="nil"/>
              </w:pBdr>
              <w:spacing w:line="249" w:lineRule="auto"/>
              <w:ind w:hanging="2"/>
              <w:rPr>
                <w:color w:val="000000"/>
              </w:rPr>
            </w:pPr>
            <w:r>
              <w:rPr>
                <w:b/>
                <w:color w:val="000000"/>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FB0A79D" w14:textId="77777777" w:rsidR="003D1CB4" w:rsidRDefault="006B778C">
            <w:pPr>
              <w:pBdr>
                <w:top w:val="nil"/>
                <w:left w:val="nil"/>
                <w:bottom w:val="nil"/>
                <w:right w:val="nil"/>
                <w:between w:val="nil"/>
              </w:pBdr>
              <w:spacing w:line="249" w:lineRule="auto"/>
              <w:ind w:hanging="2"/>
              <w:rPr>
                <w:color w:val="000000"/>
              </w:rPr>
            </w:pPr>
            <w:r>
              <w:rPr>
                <w:color w:val="000000"/>
              </w:rPr>
              <w:t>The Ministry of Justice’s Code of Practice on the Discharge of the Functions of Public Authorities under Part 1 of the Freedom of Information Act 2000.</w:t>
            </w:r>
          </w:p>
        </w:tc>
      </w:tr>
    </w:tbl>
    <w:p w14:paraId="3DD824C8" w14:textId="77777777" w:rsidR="003D1CB4" w:rsidRDefault="006B778C">
      <w:pPr>
        <w:pBdr>
          <w:top w:val="nil"/>
          <w:left w:val="nil"/>
          <w:bottom w:val="nil"/>
          <w:right w:val="nil"/>
          <w:between w:val="nil"/>
        </w:pBdr>
        <w:spacing w:line="249" w:lineRule="auto"/>
        <w:ind w:hanging="2"/>
        <w:jc w:val="both"/>
        <w:rPr>
          <w:color w:val="000000"/>
        </w:rPr>
      </w:pPr>
      <w:r>
        <w:rPr>
          <w:color w:val="000000"/>
        </w:rPr>
        <w:t xml:space="preserve"> </w:t>
      </w:r>
    </w:p>
    <w:tbl>
      <w:tblPr>
        <w:tblStyle w:val="affffffffb"/>
        <w:tblW w:w="8820" w:type="dxa"/>
        <w:tblInd w:w="-10" w:type="dxa"/>
        <w:tblLayout w:type="fixed"/>
        <w:tblLook w:val="0000" w:firstRow="0" w:lastRow="0" w:firstColumn="0" w:lastColumn="0" w:noHBand="0" w:noVBand="0"/>
      </w:tblPr>
      <w:tblGrid>
        <w:gridCol w:w="3709"/>
        <w:gridCol w:w="5111"/>
      </w:tblGrid>
      <w:tr w:rsidR="003D1CB4" w14:paraId="2EFE062C" w14:textId="77777777">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807D02B" w14:textId="77777777" w:rsidR="003D1CB4" w:rsidRDefault="006B778C">
            <w:pPr>
              <w:pBdr>
                <w:top w:val="nil"/>
                <w:left w:val="nil"/>
                <w:bottom w:val="nil"/>
                <w:right w:val="nil"/>
                <w:between w:val="nil"/>
              </w:pBdr>
              <w:spacing w:line="249" w:lineRule="auto"/>
              <w:ind w:hanging="2"/>
              <w:rPr>
                <w:color w:val="000000"/>
              </w:rPr>
            </w:pPr>
            <w:r>
              <w:rPr>
                <w:b/>
                <w:color w:val="000000"/>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EC9CE59" w14:textId="77777777" w:rsidR="003D1CB4" w:rsidRDefault="006B778C">
            <w:pPr>
              <w:pBdr>
                <w:top w:val="nil"/>
                <w:left w:val="nil"/>
                <w:bottom w:val="nil"/>
                <w:right w:val="nil"/>
                <w:between w:val="nil"/>
              </w:pBdr>
              <w:spacing w:line="249" w:lineRule="auto"/>
              <w:ind w:hanging="2"/>
              <w:rPr>
                <w:color w:val="000000"/>
              </w:rPr>
            </w:pPr>
            <w:r>
              <w:rPr>
                <w:color w:val="000000"/>
              </w:rPr>
              <w:t>The revised Fair Deal position in the HM Treasury guidance: “Fair Deal for staff pensions: staff transfer from central government” issued in October 2013 as amended.</w:t>
            </w:r>
          </w:p>
        </w:tc>
      </w:tr>
      <w:tr w:rsidR="003D1CB4" w14:paraId="5C39BA75" w14:textId="77777777">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23F97A8" w14:textId="77777777" w:rsidR="003D1CB4" w:rsidRDefault="006B778C">
            <w:pPr>
              <w:pBdr>
                <w:top w:val="nil"/>
                <w:left w:val="nil"/>
                <w:bottom w:val="nil"/>
                <w:right w:val="nil"/>
                <w:between w:val="nil"/>
              </w:pBdr>
              <w:spacing w:line="249" w:lineRule="auto"/>
              <w:ind w:hanging="2"/>
              <w:rPr>
                <w:color w:val="000000"/>
              </w:rPr>
            </w:pPr>
            <w:r>
              <w:rPr>
                <w:b/>
                <w:color w:val="000000"/>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CA9E16C" w14:textId="77777777" w:rsidR="003D1CB4" w:rsidRDefault="006B778C">
            <w:pPr>
              <w:pBdr>
                <w:top w:val="nil"/>
                <w:left w:val="nil"/>
                <w:bottom w:val="nil"/>
                <w:right w:val="nil"/>
                <w:between w:val="nil"/>
              </w:pBdr>
              <w:spacing w:line="249" w:lineRule="auto"/>
              <w:ind w:right="37" w:hanging="2"/>
              <w:rPr>
                <w:color w:val="000000"/>
              </w:rPr>
            </w:pPr>
            <w:r>
              <w:rPr>
                <w:color w:val="000000"/>
              </w:rPr>
              <w:t>An order for G-Cloud Services placed by a contracting body with the Supplier in accordance with the ordering processes.</w:t>
            </w:r>
          </w:p>
        </w:tc>
      </w:tr>
      <w:tr w:rsidR="003D1CB4" w14:paraId="6C81628A" w14:textId="77777777">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B30C9F" w14:textId="77777777" w:rsidR="003D1CB4" w:rsidRDefault="006B778C">
            <w:pPr>
              <w:pBdr>
                <w:top w:val="nil"/>
                <w:left w:val="nil"/>
                <w:bottom w:val="nil"/>
                <w:right w:val="nil"/>
                <w:between w:val="nil"/>
              </w:pBdr>
              <w:spacing w:line="249" w:lineRule="auto"/>
              <w:ind w:hanging="2"/>
              <w:rPr>
                <w:color w:val="000000"/>
              </w:rPr>
            </w:pPr>
            <w:r>
              <w:rPr>
                <w:b/>
                <w:color w:val="000000"/>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8F7FBBD" w14:textId="77777777" w:rsidR="003D1CB4" w:rsidRDefault="006B778C">
            <w:pPr>
              <w:pBdr>
                <w:top w:val="nil"/>
                <w:left w:val="nil"/>
                <w:bottom w:val="nil"/>
                <w:right w:val="nil"/>
                <w:between w:val="nil"/>
              </w:pBdr>
              <w:spacing w:line="249" w:lineRule="auto"/>
              <w:ind w:hanging="2"/>
              <w:rPr>
                <w:color w:val="000000"/>
              </w:rPr>
            </w:pPr>
            <w:r>
              <w:rPr>
                <w:color w:val="000000"/>
              </w:rPr>
              <w:t>The order form set out in Part A of the Call-Off Contract to be used by a Buyer to order G-Cloud Services.</w:t>
            </w:r>
          </w:p>
        </w:tc>
      </w:tr>
      <w:tr w:rsidR="003D1CB4" w14:paraId="24B5782A" w14:textId="77777777">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AE4304" w14:textId="77777777" w:rsidR="003D1CB4" w:rsidRDefault="006B778C">
            <w:pPr>
              <w:pBdr>
                <w:top w:val="nil"/>
                <w:left w:val="nil"/>
                <w:bottom w:val="nil"/>
                <w:right w:val="nil"/>
                <w:between w:val="nil"/>
              </w:pBdr>
              <w:spacing w:line="249" w:lineRule="auto"/>
              <w:ind w:hanging="2"/>
              <w:rPr>
                <w:color w:val="000000"/>
              </w:rPr>
            </w:pPr>
            <w:r>
              <w:rPr>
                <w:b/>
                <w:color w:val="000000"/>
              </w:rPr>
              <w:t>Ordered G-Cloud</w:t>
            </w:r>
            <w:r>
              <w:rPr>
                <w:color w:val="000000"/>
              </w:rPr>
              <w:t xml:space="preserve"> </w:t>
            </w:r>
            <w:r>
              <w:rPr>
                <w:b/>
                <w:color w:val="000000"/>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A4DC619" w14:textId="77777777" w:rsidR="003D1CB4" w:rsidRDefault="006B778C">
            <w:pPr>
              <w:pBdr>
                <w:top w:val="nil"/>
                <w:left w:val="nil"/>
                <w:bottom w:val="nil"/>
                <w:right w:val="nil"/>
                <w:between w:val="nil"/>
              </w:pBdr>
              <w:spacing w:line="249" w:lineRule="auto"/>
              <w:ind w:hanging="2"/>
              <w:rPr>
                <w:color w:val="000000"/>
              </w:rPr>
            </w:pPr>
            <w:r>
              <w:rPr>
                <w:color w:val="000000"/>
              </w:rPr>
              <w:t>G-Cloud Services which are the subject of an order by the Buyer.</w:t>
            </w:r>
          </w:p>
        </w:tc>
      </w:tr>
      <w:tr w:rsidR="003D1CB4" w14:paraId="19EB8644" w14:textId="77777777">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0CF96E2" w14:textId="77777777" w:rsidR="003D1CB4" w:rsidRDefault="006B778C">
            <w:pPr>
              <w:pBdr>
                <w:top w:val="nil"/>
                <w:left w:val="nil"/>
                <w:bottom w:val="nil"/>
                <w:right w:val="nil"/>
                <w:between w:val="nil"/>
              </w:pBdr>
              <w:spacing w:line="249" w:lineRule="auto"/>
              <w:ind w:hanging="2"/>
              <w:rPr>
                <w:color w:val="000000"/>
              </w:rPr>
            </w:pPr>
            <w:r>
              <w:rPr>
                <w:b/>
                <w:color w:val="000000"/>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6DC3BB7" w14:textId="77777777" w:rsidR="003D1CB4" w:rsidRDefault="006B778C">
            <w:pPr>
              <w:pBdr>
                <w:top w:val="nil"/>
                <w:left w:val="nil"/>
                <w:bottom w:val="nil"/>
                <w:right w:val="nil"/>
                <w:between w:val="nil"/>
              </w:pBdr>
              <w:spacing w:line="249" w:lineRule="auto"/>
              <w:ind w:hanging="2"/>
            </w:pPr>
            <w:r>
              <w:rPr>
                <w:color w:val="000000"/>
              </w:rPr>
              <w:t xml:space="preserve">Contractual engagements which would be determined to not be within the scope of the IR35 </w:t>
            </w:r>
            <w:proofErr w:type="gramStart"/>
            <w:r>
              <w:rPr>
                <w:color w:val="000000"/>
              </w:rPr>
              <w:t>intermediaries</w:t>
            </w:r>
            <w:proofErr w:type="gramEnd"/>
            <w:r>
              <w:rPr>
                <w:color w:val="000000"/>
              </w:rPr>
              <w:t xml:space="preserve"> legislation if assessed using the ESI tool.</w:t>
            </w:r>
          </w:p>
        </w:tc>
      </w:tr>
      <w:tr w:rsidR="003D1CB4" w14:paraId="30D116F1" w14:textId="77777777">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B8AADAD" w14:textId="77777777" w:rsidR="003D1CB4" w:rsidRDefault="006B778C">
            <w:pPr>
              <w:spacing w:line="249" w:lineRule="auto"/>
              <w:ind w:hanging="2"/>
              <w:rPr>
                <w:b/>
                <w:color w:val="000000"/>
              </w:rPr>
            </w:pPr>
            <w:r>
              <w:rPr>
                <w:b/>
              </w:rPr>
              <w:lastRenderedPageBreak/>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35B0EC" w14:textId="77777777" w:rsidR="003D1CB4" w:rsidRDefault="006B778C">
            <w:pPr>
              <w:spacing w:line="249" w:lineRule="auto"/>
              <w:ind w:hanging="2"/>
              <w:rPr>
                <w:color w:val="000000"/>
              </w:rPr>
            </w:pPr>
            <w:r>
              <w:t>The Buyer or the Supplier and ‘Parties’ will be interpreted accordingly.</w:t>
            </w:r>
          </w:p>
        </w:tc>
      </w:tr>
      <w:tr w:rsidR="003D1CB4" w14:paraId="57294C75" w14:textId="77777777">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069E0C8" w14:textId="77777777" w:rsidR="003D1CB4" w:rsidRDefault="006B778C">
            <w:pPr>
              <w:pBdr>
                <w:top w:val="nil"/>
                <w:left w:val="nil"/>
                <w:bottom w:val="nil"/>
                <w:right w:val="nil"/>
                <w:between w:val="nil"/>
              </w:pBdr>
              <w:spacing w:line="249" w:lineRule="auto"/>
              <w:ind w:hanging="2"/>
              <w:rPr>
                <w:color w:val="000000"/>
              </w:rPr>
            </w:pPr>
            <w:r>
              <w:rPr>
                <w:b/>
                <w:color w:val="000000"/>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8E15290" w14:textId="77777777" w:rsidR="003D1CB4" w:rsidRDefault="006B778C">
            <w:pPr>
              <w:pBdr>
                <w:top w:val="nil"/>
                <w:left w:val="nil"/>
                <w:bottom w:val="nil"/>
                <w:right w:val="nil"/>
                <w:between w:val="nil"/>
              </w:pBdr>
              <w:spacing w:line="249" w:lineRule="auto"/>
              <w:ind w:hanging="2"/>
              <w:rPr>
                <w:color w:val="000000"/>
              </w:rPr>
            </w:pPr>
            <w:r>
              <w:rPr>
                <w:color w:val="000000"/>
              </w:rPr>
              <w:t>The performance information required by the Buyer from the Supplier set out in the Order Form.</w:t>
            </w:r>
          </w:p>
        </w:tc>
      </w:tr>
      <w:tr w:rsidR="003D1CB4" w14:paraId="57C7B34F"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66FECA" w14:textId="77777777" w:rsidR="003D1CB4" w:rsidRDefault="006B778C">
            <w:pPr>
              <w:pBdr>
                <w:top w:val="nil"/>
                <w:left w:val="nil"/>
                <w:bottom w:val="nil"/>
                <w:right w:val="nil"/>
                <w:between w:val="nil"/>
              </w:pBdr>
              <w:spacing w:line="249" w:lineRule="auto"/>
              <w:ind w:hanging="2"/>
              <w:rPr>
                <w:color w:val="000000"/>
              </w:rPr>
            </w:pPr>
            <w:r>
              <w:rPr>
                <w:b/>
                <w:color w:val="000000"/>
              </w:rPr>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84986DE" w14:textId="77777777" w:rsidR="003D1CB4" w:rsidRDefault="006B778C">
            <w:pPr>
              <w:pBdr>
                <w:top w:val="nil"/>
                <w:left w:val="nil"/>
                <w:bottom w:val="nil"/>
                <w:right w:val="nil"/>
                <w:between w:val="nil"/>
              </w:pBdr>
              <w:spacing w:line="249" w:lineRule="auto"/>
              <w:ind w:hanging="2"/>
              <w:rPr>
                <w:color w:val="000000"/>
              </w:rPr>
            </w:pPr>
            <w:r>
              <w:rPr>
                <w:color w:val="000000"/>
              </w:rPr>
              <w:t>Takes the meaning given in the UK GDPR.</w:t>
            </w:r>
          </w:p>
        </w:tc>
      </w:tr>
      <w:tr w:rsidR="003D1CB4" w14:paraId="37B39DEA"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36D48A" w14:textId="77777777" w:rsidR="003D1CB4" w:rsidRDefault="006B778C">
            <w:pPr>
              <w:pBdr>
                <w:top w:val="nil"/>
                <w:left w:val="nil"/>
                <w:bottom w:val="nil"/>
                <w:right w:val="nil"/>
                <w:between w:val="nil"/>
              </w:pBdr>
              <w:spacing w:line="249" w:lineRule="auto"/>
              <w:ind w:hanging="2"/>
              <w:rPr>
                <w:color w:val="000000"/>
              </w:rPr>
            </w:pPr>
            <w:r>
              <w:rPr>
                <w:b/>
                <w:color w:val="000000"/>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98468C2" w14:textId="77777777" w:rsidR="003D1CB4" w:rsidRDefault="006B778C">
            <w:pPr>
              <w:pBdr>
                <w:top w:val="nil"/>
                <w:left w:val="nil"/>
                <w:bottom w:val="nil"/>
                <w:right w:val="nil"/>
                <w:between w:val="nil"/>
              </w:pBdr>
              <w:spacing w:line="249" w:lineRule="auto"/>
              <w:ind w:hanging="2"/>
              <w:rPr>
                <w:color w:val="000000"/>
              </w:rPr>
            </w:pPr>
            <w:r>
              <w:rPr>
                <w:color w:val="000000"/>
              </w:rPr>
              <w:t>Takes the meaning given in the UK GDPR.</w:t>
            </w:r>
          </w:p>
        </w:tc>
      </w:tr>
      <w:tr w:rsidR="003D1CB4" w14:paraId="62305C8E" w14:textId="77777777">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0BDDFC5" w14:textId="77777777" w:rsidR="003D1CB4" w:rsidRDefault="006B778C">
            <w:pPr>
              <w:pBdr>
                <w:top w:val="nil"/>
                <w:left w:val="nil"/>
                <w:bottom w:val="nil"/>
                <w:right w:val="nil"/>
                <w:between w:val="nil"/>
              </w:pBdr>
              <w:spacing w:line="249" w:lineRule="auto"/>
              <w:ind w:hanging="2"/>
              <w:rPr>
                <w:color w:val="000000"/>
              </w:rPr>
            </w:pPr>
            <w:r>
              <w:rPr>
                <w:b/>
                <w:color w:val="000000"/>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F3E402B" w14:textId="77777777" w:rsidR="003D1CB4" w:rsidRDefault="006B778C">
            <w:pPr>
              <w:pBdr>
                <w:top w:val="nil"/>
                <w:left w:val="nil"/>
                <w:bottom w:val="nil"/>
                <w:right w:val="nil"/>
                <w:between w:val="nil"/>
              </w:pBdr>
              <w:spacing w:line="249" w:lineRule="auto"/>
              <w:ind w:hanging="2"/>
              <w:rPr>
                <w:color w:val="000000"/>
              </w:rPr>
            </w:pPr>
            <w:r>
              <w:rPr>
                <w:color w:val="000000"/>
              </w:rPr>
              <w:t>The government marketplace where Services are available for Buyers to buy.</w:t>
            </w:r>
          </w:p>
        </w:tc>
      </w:tr>
      <w:tr w:rsidR="003D1CB4" w14:paraId="36F11468"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45B9BFF" w14:textId="77777777" w:rsidR="003D1CB4" w:rsidRDefault="006B778C">
            <w:pPr>
              <w:pBdr>
                <w:top w:val="nil"/>
                <w:left w:val="nil"/>
                <w:bottom w:val="nil"/>
                <w:right w:val="nil"/>
                <w:between w:val="nil"/>
              </w:pBdr>
              <w:spacing w:line="249" w:lineRule="auto"/>
              <w:ind w:hanging="2"/>
              <w:rPr>
                <w:color w:val="000000"/>
              </w:rPr>
            </w:pPr>
            <w:r>
              <w:rPr>
                <w:b/>
                <w:color w:val="000000"/>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97C7713" w14:textId="77777777" w:rsidR="003D1CB4" w:rsidRDefault="006B778C">
            <w:pPr>
              <w:pBdr>
                <w:top w:val="nil"/>
                <w:left w:val="nil"/>
                <w:bottom w:val="nil"/>
                <w:right w:val="nil"/>
                <w:between w:val="nil"/>
              </w:pBdr>
              <w:spacing w:line="249" w:lineRule="auto"/>
              <w:ind w:hanging="2"/>
              <w:rPr>
                <w:color w:val="000000"/>
              </w:rPr>
            </w:pPr>
            <w:r>
              <w:rPr>
                <w:color w:val="000000"/>
              </w:rPr>
              <w:t>Takes the meaning given in the UK GDPR.</w:t>
            </w:r>
          </w:p>
        </w:tc>
      </w:tr>
      <w:tr w:rsidR="003D1CB4" w14:paraId="125062D5" w14:textId="77777777">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9A8A109" w14:textId="77777777" w:rsidR="003D1CB4" w:rsidRDefault="006B778C">
            <w:pPr>
              <w:pBdr>
                <w:top w:val="nil"/>
                <w:left w:val="nil"/>
                <w:bottom w:val="nil"/>
                <w:right w:val="nil"/>
                <w:between w:val="nil"/>
              </w:pBdr>
              <w:spacing w:line="249" w:lineRule="auto"/>
              <w:ind w:hanging="2"/>
              <w:rPr>
                <w:color w:val="000000"/>
              </w:rPr>
            </w:pPr>
            <w:r>
              <w:rPr>
                <w:b/>
                <w:color w:val="000000"/>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536CC82" w14:textId="77777777" w:rsidR="003D1CB4" w:rsidRDefault="006B778C">
            <w:pPr>
              <w:pBdr>
                <w:top w:val="nil"/>
                <w:left w:val="nil"/>
                <w:bottom w:val="nil"/>
                <w:right w:val="nil"/>
                <w:between w:val="nil"/>
              </w:pBdr>
              <w:spacing w:line="249" w:lineRule="auto"/>
              <w:ind w:hanging="2"/>
              <w:rPr>
                <w:color w:val="000000"/>
              </w:rPr>
            </w:pPr>
            <w:r>
              <w:rPr>
                <w:color w:val="000000"/>
              </w:rPr>
              <w:t>Takes the meaning given in the UK GDPR.</w:t>
            </w:r>
          </w:p>
        </w:tc>
      </w:tr>
      <w:tr w:rsidR="003D1CB4" w14:paraId="621A3EF3" w14:textId="77777777">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0EC436C" w14:textId="77777777" w:rsidR="003D1CB4" w:rsidRDefault="006B778C">
            <w:pPr>
              <w:pBdr>
                <w:top w:val="nil"/>
                <w:left w:val="nil"/>
                <w:bottom w:val="nil"/>
                <w:right w:val="nil"/>
                <w:between w:val="nil"/>
              </w:pBdr>
              <w:spacing w:line="249" w:lineRule="auto"/>
              <w:ind w:hanging="2"/>
              <w:rPr>
                <w:color w:val="000000"/>
              </w:rPr>
            </w:pPr>
            <w:r>
              <w:rPr>
                <w:b/>
                <w:color w:val="000000"/>
              </w:rPr>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2E348FE" w14:textId="77777777" w:rsidR="003D1CB4" w:rsidRDefault="006B778C">
            <w:pPr>
              <w:pBdr>
                <w:top w:val="nil"/>
                <w:left w:val="nil"/>
                <w:bottom w:val="nil"/>
                <w:right w:val="nil"/>
                <w:between w:val="nil"/>
              </w:pBdr>
              <w:spacing w:after="5"/>
              <w:ind w:hanging="2"/>
              <w:rPr>
                <w:color w:val="000000"/>
              </w:rPr>
            </w:pPr>
            <w:r>
              <w:rPr>
                <w:color w:val="000000"/>
              </w:rPr>
              <w:t>To directly or indirectly offer, promise or give any person working for or engaged by a Buyer or CCS a financial or other advantage to:</w:t>
            </w:r>
          </w:p>
          <w:p w14:paraId="14743269" w14:textId="77777777" w:rsidR="003D1CB4" w:rsidRDefault="006B778C">
            <w:pPr>
              <w:numPr>
                <w:ilvl w:val="0"/>
                <w:numId w:val="4"/>
              </w:numPr>
              <w:pBdr>
                <w:top w:val="nil"/>
                <w:left w:val="nil"/>
                <w:bottom w:val="nil"/>
                <w:right w:val="nil"/>
                <w:between w:val="nil"/>
              </w:pBdr>
              <w:spacing w:line="276" w:lineRule="auto"/>
              <w:ind w:left="0" w:hanging="2"/>
            </w:pPr>
            <w:r>
              <w:rPr>
                <w:color w:val="000000"/>
              </w:rPr>
              <w:t>induce that person to perform improperly a relevant function or activity</w:t>
            </w:r>
          </w:p>
          <w:p w14:paraId="48BE9C9E" w14:textId="77777777" w:rsidR="003D1CB4" w:rsidRDefault="006B778C">
            <w:pPr>
              <w:numPr>
                <w:ilvl w:val="0"/>
                <w:numId w:val="4"/>
              </w:numPr>
              <w:pBdr>
                <w:top w:val="nil"/>
                <w:left w:val="nil"/>
                <w:bottom w:val="nil"/>
                <w:right w:val="nil"/>
                <w:between w:val="nil"/>
              </w:pBdr>
              <w:spacing w:after="23" w:line="276" w:lineRule="auto"/>
              <w:ind w:left="0" w:hanging="2"/>
            </w:pPr>
            <w:r>
              <w:rPr>
                <w:color w:val="000000"/>
              </w:rPr>
              <w:t>reward that person for improper performance of a relevant function or activity</w:t>
            </w:r>
          </w:p>
          <w:p w14:paraId="538B3542" w14:textId="77777777" w:rsidR="003D1CB4" w:rsidRDefault="006B778C">
            <w:pPr>
              <w:numPr>
                <w:ilvl w:val="0"/>
                <w:numId w:val="4"/>
              </w:numPr>
              <w:pBdr>
                <w:top w:val="nil"/>
                <w:left w:val="nil"/>
                <w:bottom w:val="nil"/>
                <w:right w:val="nil"/>
                <w:between w:val="nil"/>
              </w:pBdr>
              <w:spacing w:after="64" w:line="249" w:lineRule="auto"/>
              <w:ind w:left="0" w:hanging="2"/>
            </w:pPr>
            <w:r>
              <w:rPr>
                <w:color w:val="000000"/>
              </w:rPr>
              <w:t>commit any offence:</w:t>
            </w:r>
          </w:p>
          <w:p w14:paraId="1E871958" w14:textId="77777777" w:rsidR="003D1CB4" w:rsidRDefault="006B778C">
            <w:pPr>
              <w:numPr>
                <w:ilvl w:val="1"/>
                <w:numId w:val="4"/>
              </w:numPr>
              <w:pBdr>
                <w:top w:val="nil"/>
                <w:left w:val="nil"/>
                <w:bottom w:val="nil"/>
                <w:right w:val="nil"/>
                <w:between w:val="nil"/>
              </w:pBdr>
              <w:spacing w:after="64" w:line="249" w:lineRule="auto"/>
              <w:ind w:left="0" w:hanging="2"/>
            </w:pPr>
            <w:r>
              <w:rPr>
                <w:color w:val="000000"/>
              </w:rPr>
              <w:t>under the Bribery Act 2010</w:t>
            </w:r>
          </w:p>
          <w:p w14:paraId="3FE3FBD1" w14:textId="77777777" w:rsidR="003D1CB4" w:rsidRDefault="006B778C">
            <w:pPr>
              <w:numPr>
                <w:ilvl w:val="1"/>
                <w:numId w:val="4"/>
              </w:numPr>
              <w:pBdr>
                <w:top w:val="nil"/>
                <w:left w:val="nil"/>
                <w:bottom w:val="nil"/>
                <w:right w:val="nil"/>
                <w:between w:val="nil"/>
              </w:pBdr>
              <w:spacing w:after="64" w:line="249" w:lineRule="auto"/>
              <w:ind w:left="0" w:hanging="2"/>
            </w:pPr>
            <w:r>
              <w:rPr>
                <w:color w:val="000000"/>
              </w:rPr>
              <w:t>under legislation creating offences concerning Fraud</w:t>
            </w:r>
          </w:p>
          <w:p w14:paraId="28405945" w14:textId="77777777" w:rsidR="003D1CB4" w:rsidRDefault="006B778C">
            <w:pPr>
              <w:numPr>
                <w:ilvl w:val="1"/>
                <w:numId w:val="4"/>
              </w:numPr>
              <w:pBdr>
                <w:top w:val="nil"/>
                <w:left w:val="nil"/>
                <w:bottom w:val="nil"/>
                <w:right w:val="nil"/>
                <w:between w:val="nil"/>
              </w:pBdr>
              <w:spacing w:after="64" w:line="249" w:lineRule="auto"/>
              <w:ind w:left="0" w:hanging="2"/>
            </w:pPr>
            <w:r>
              <w:rPr>
                <w:color w:val="000000"/>
              </w:rPr>
              <w:t>at common Law concerning Fraud</w:t>
            </w:r>
          </w:p>
          <w:p w14:paraId="47AD6576" w14:textId="77777777" w:rsidR="003D1CB4" w:rsidRDefault="006B778C">
            <w:pPr>
              <w:numPr>
                <w:ilvl w:val="1"/>
                <w:numId w:val="4"/>
              </w:numPr>
              <w:pBdr>
                <w:top w:val="nil"/>
                <w:left w:val="nil"/>
                <w:bottom w:val="nil"/>
                <w:right w:val="nil"/>
                <w:between w:val="nil"/>
              </w:pBdr>
              <w:spacing w:after="64" w:line="249" w:lineRule="auto"/>
              <w:ind w:left="0" w:hanging="2"/>
            </w:pPr>
            <w:r>
              <w:rPr>
                <w:color w:val="000000"/>
              </w:rPr>
              <w:t>committing or attempting or conspiring to commit Fraud</w:t>
            </w:r>
          </w:p>
        </w:tc>
      </w:tr>
    </w:tbl>
    <w:p w14:paraId="23EDDD60" w14:textId="77777777" w:rsidR="003D1CB4" w:rsidRDefault="003D1CB4">
      <w:pPr>
        <w:widowControl w:val="0"/>
        <w:pBdr>
          <w:top w:val="nil"/>
          <w:left w:val="nil"/>
          <w:bottom w:val="nil"/>
          <w:right w:val="nil"/>
          <w:between w:val="nil"/>
        </w:pBdr>
        <w:spacing w:line="276" w:lineRule="auto"/>
        <w:ind w:hanging="2"/>
      </w:pPr>
    </w:p>
    <w:tbl>
      <w:tblPr>
        <w:tblStyle w:val="affffffffc"/>
        <w:tblW w:w="8820" w:type="dxa"/>
        <w:tblInd w:w="-10" w:type="dxa"/>
        <w:tblLayout w:type="fixed"/>
        <w:tblLook w:val="0000" w:firstRow="0" w:lastRow="0" w:firstColumn="0" w:lastColumn="0" w:noHBand="0" w:noVBand="0"/>
      </w:tblPr>
      <w:tblGrid>
        <w:gridCol w:w="3568"/>
        <w:gridCol w:w="5252"/>
      </w:tblGrid>
      <w:tr w:rsidR="003D1CB4" w14:paraId="1E102273" w14:textId="77777777">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7527155" w14:textId="77777777" w:rsidR="003D1CB4" w:rsidRDefault="006B778C">
            <w:pPr>
              <w:pBdr>
                <w:top w:val="nil"/>
                <w:left w:val="nil"/>
                <w:bottom w:val="nil"/>
                <w:right w:val="nil"/>
                <w:between w:val="nil"/>
              </w:pBdr>
              <w:spacing w:line="249" w:lineRule="auto"/>
              <w:ind w:hanging="2"/>
              <w:rPr>
                <w:color w:val="000000"/>
              </w:rPr>
            </w:pPr>
            <w:r>
              <w:rPr>
                <w:color w:val="000000"/>
              </w:rPr>
              <w:lastRenderedPageBreak/>
              <w:t xml:space="preserve"> </w:t>
            </w:r>
            <w:r>
              <w:rPr>
                <w:b/>
                <w:color w:val="000000"/>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0D2B255" w14:textId="77777777" w:rsidR="003D1CB4" w:rsidRDefault="006B778C">
            <w:pPr>
              <w:pBdr>
                <w:top w:val="nil"/>
                <w:left w:val="nil"/>
                <w:bottom w:val="nil"/>
                <w:right w:val="nil"/>
                <w:between w:val="nil"/>
              </w:pBdr>
              <w:spacing w:line="249" w:lineRule="auto"/>
              <w:ind w:hanging="2"/>
              <w:rPr>
                <w:color w:val="000000"/>
              </w:rPr>
            </w:pPr>
            <w:r>
              <w:rPr>
                <w:color w:val="00000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3D1CB4" w14:paraId="6247AD59"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C0658C3" w14:textId="77777777" w:rsidR="003D1CB4" w:rsidRDefault="006B778C">
            <w:pPr>
              <w:pBdr>
                <w:top w:val="nil"/>
                <w:left w:val="nil"/>
                <w:bottom w:val="nil"/>
                <w:right w:val="nil"/>
                <w:between w:val="nil"/>
              </w:pBdr>
              <w:spacing w:line="249" w:lineRule="auto"/>
              <w:ind w:hanging="2"/>
              <w:rPr>
                <w:color w:val="000000"/>
              </w:rPr>
            </w:pPr>
            <w:r>
              <w:rPr>
                <w:b/>
                <w:color w:val="000000"/>
              </w:rPr>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A881984" w14:textId="77777777" w:rsidR="003D1CB4" w:rsidRDefault="006B778C">
            <w:pPr>
              <w:pBdr>
                <w:top w:val="nil"/>
                <w:left w:val="nil"/>
                <w:bottom w:val="nil"/>
                <w:right w:val="nil"/>
                <w:between w:val="nil"/>
              </w:pBdr>
              <w:spacing w:line="249" w:lineRule="auto"/>
              <w:ind w:hanging="2"/>
              <w:rPr>
                <w:color w:val="000000"/>
              </w:rPr>
            </w:pPr>
            <w:r>
              <w:rPr>
                <w:color w:val="000000"/>
              </w:rPr>
              <w:t>Assets and property including technical infrastructure, IPRs and equipment.</w:t>
            </w:r>
          </w:p>
        </w:tc>
      </w:tr>
      <w:tr w:rsidR="003D1CB4" w14:paraId="5623EC17" w14:textId="77777777">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2D22BB6" w14:textId="77777777" w:rsidR="003D1CB4" w:rsidRDefault="006B778C">
            <w:pPr>
              <w:pBdr>
                <w:top w:val="nil"/>
                <w:left w:val="nil"/>
                <w:bottom w:val="nil"/>
                <w:right w:val="nil"/>
                <w:between w:val="nil"/>
              </w:pBdr>
              <w:spacing w:line="249" w:lineRule="auto"/>
              <w:ind w:hanging="2"/>
              <w:rPr>
                <w:color w:val="000000"/>
              </w:rPr>
            </w:pPr>
            <w:r>
              <w:rPr>
                <w:b/>
                <w:color w:val="000000"/>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3E3D30A" w14:textId="77777777" w:rsidR="003D1CB4" w:rsidRDefault="006B778C">
            <w:pPr>
              <w:pBdr>
                <w:top w:val="nil"/>
                <w:left w:val="nil"/>
                <w:bottom w:val="nil"/>
                <w:right w:val="nil"/>
                <w:between w:val="nil"/>
              </w:pBdr>
              <w:spacing w:line="249" w:lineRule="auto"/>
              <w:ind w:hanging="2"/>
              <w:rPr>
                <w:color w:val="000000"/>
              </w:rPr>
            </w:pPr>
            <w:r>
              <w:rPr>
                <w:color w:val="00000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3D1CB4" w14:paraId="33E58ED0"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B2516CE" w14:textId="77777777" w:rsidR="003D1CB4" w:rsidRDefault="006B778C">
            <w:pPr>
              <w:pBdr>
                <w:top w:val="nil"/>
                <w:left w:val="nil"/>
                <w:bottom w:val="nil"/>
                <w:right w:val="nil"/>
                <w:between w:val="nil"/>
              </w:pBdr>
              <w:spacing w:line="249" w:lineRule="auto"/>
              <w:ind w:hanging="2"/>
              <w:rPr>
                <w:color w:val="000000"/>
              </w:rPr>
            </w:pPr>
            <w:r>
              <w:rPr>
                <w:b/>
                <w:color w:val="000000"/>
              </w:rPr>
              <w:t>PSN or Public Services</w:t>
            </w:r>
            <w:r>
              <w:rPr>
                <w:color w:val="000000"/>
              </w:rPr>
              <w:t xml:space="preserve"> </w:t>
            </w:r>
            <w:r>
              <w:rPr>
                <w:b/>
                <w:color w:val="000000"/>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8E8BE9F" w14:textId="77777777" w:rsidR="003D1CB4" w:rsidRDefault="006B778C">
            <w:pPr>
              <w:pBdr>
                <w:top w:val="nil"/>
                <w:left w:val="nil"/>
                <w:bottom w:val="nil"/>
                <w:right w:val="nil"/>
                <w:between w:val="nil"/>
              </w:pBdr>
              <w:spacing w:line="249" w:lineRule="auto"/>
              <w:ind w:hanging="2"/>
              <w:rPr>
                <w:color w:val="000000"/>
              </w:rPr>
            </w:pPr>
            <w:r>
              <w:rPr>
                <w:color w:val="000000"/>
              </w:rPr>
              <w:t xml:space="preserve">The Public Services Network (PSN) is the government’s </w:t>
            </w:r>
            <w:proofErr w:type="gramStart"/>
            <w:r>
              <w:rPr>
                <w:color w:val="000000"/>
              </w:rPr>
              <w:t>high performance</w:t>
            </w:r>
            <w:proofErr w:type="gramEnd"/>
            <w:r>
              <w:rPr>
                <w:color w:val="000000"/>
              </w:rPr>
              <w:t xml:space="preserve"> network which helps public sector organisations work together, reduce duplication and share resources.</w:t>
            </w:r>
          </w:p>
        </w:tc>
      </w:tr>
      <w:tr w:rsidR="003D1CB4" w14:paraId="3A8A3A0D" w14:textId="77777777">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8A48C1F" w14:textId="77777777" w:rsidR="003D1CB4" w:rsidRDefault="006B778C">
            <w:pPr>
              <w:pBdr>
                <w:top w:val="nil"/>
                <w:left w:val="nil"/>
                <w:bottom w:val="nil"/>
                <w:right w:val="nil"/>
                <w:between w:val="nil"/>
              </w:pBdr>
              <w:spacing w:line="249" w:lineRule="auto"/>
              <w:ind w:hanging="2"/>
              <w:rPr>
                <w:color w:val="000000"/>
              </w:rPr>
            </w:pPr>
            <w:r>
              <w:rPr>
                <w:b/>
                <w:color w:val="000000"/>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BA02A79" w14:textId="77777777" w:rsidR="003D1CB4" w:rsidRDefault="006B778C">
            <w:pPr>
              <w:pBdr>
                <w:top w:val="nil"/>
                <w:left w:val="nil"/>
                <w:bottom w:val="nil"/>
                <w:right w:val="nil"/>
                <w:between w:val="nil"/>
              </w:pBdr>
              <w:spacing w:line="249" w:lineRule="auto"/>
              <w:ind w:hanging="2"/>
              <w:rPr>
                <w:color w:val="000000"/>
              </w:rPr>
            </w:pPr>
            <w:r>
              <w:rPr>
                <w:color w:val="000000"/>
              </w:rPr>
              <w:t>Government departments and other bodies which, whether under statute, codes of practice or otherwise, are entitled to investigate or influence the matters dealt with in this Call-Off Contract.</w:t>
            </w:r>
          </w:p>
        </w:tc>
      </w:tr>
      <w:tr w:rsidR="003D1CB4" w14:paraId="55642672" w14:textId="77777777">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3E1D33F" w14:textId="77777777" w:rsidR="003D1CB4" w:rsidRDefault="006B778C">
            <w:pPr>
              <w:pBdr>
                <w:top w:val="nil"/>
                <w:left w:val="nil"/>
                <w:bottom w:val="nil"/>
                <w:right w:val="nil"/>
                <w:between w:val="nil"/>
              </w:pBdr>
              <w:spacing w:line="249" w:lineRule="auto"/>
              <w:ind w:hanging="2"/>
              <w:rPr>
                <w:color w:val="000000"/>
              </w:rPr>
            </w:pPr>
            <w:r>
              <w:rPr>
                <w:b/>
                <w:color w:val="000000"/>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971FF83" w14:textId="77777777" w:rsidR="003D1CB4" w:rsidRDefault="006B778C">
            <w:pPr>
              <w:pBdr>
                <w:top w:val="nil"/>
                <w:left w:val="nil"/>
                <w:bottom w:val="nil"/>
                <w:right w:val="nil"/>
                <w:between w:val="nil"/>
              </w:pBdr>
              <w:spacing w:line="249" w:lineRule="auto"/>
              <w:ind w:hanging="2"/>
              <w:rPr>
                <w:color w:val="000000"/>
              </w:rPr>
            </w:pPr>
            <w:r>
              <w:rPr>
                <w:color w:val="000000"/>
              </w:rPr>
              <w:t>Any employee, agent, servant, or representative of the Buyer, any other public body or person employed by or on behalf of the Buyer, or any other public body.</w:t>
            </w:r>
          </w:p>
        </w:tc>
      </w:tr>
      <w:tr w:rsidR="003D1CB4" w14:paraId="56774972"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7E23C5CB" w14:textId="77777777" w:rsidR="003D1CB4" w:rsidRDefault="006B778C">
            <w:pPr>
              <w:pBdr>
                <w:top w:val="nil"/>
                <w:left w:val="nil"/>
                <w:bottom w:val="nil"/>
                <w:right w:val="nil"/>
                <w:between w:val="nil"/>
              </w:pBdr>
              <w:spacing w:line="249" w:lineRule="auto"/>
              <w:ind w:hanging="2"/>
              <w:rPr>
                <w:color w:val="000000"/>
              </w:rPr>
            </w:pPr>
            <w:r>
              <w:rPr>
                <w:b/>
                <w:color w:val="000000"/>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D67E98B" w14:textId="77777777" w:rsidR="003D1CB4" w:rsidRDefault="006B778C">
            <w:pPr>
              <w:pBdr>
                <w:top w:val="nil"/>
                <w:left w:val="nil"/>
                <w:bottom w:val="nil"/>
                <w:right w:val="nil"/>
                <w:between w:val="nil"/>
              </w:pBdr>
              <w:spacing w:line="249" w:lineRule="auto"/>
              <w:ind w:hanging="2"/>
              <w:rPr>
                <w:color w:val="000000"/>
              </w:rPr>
            </w:pPr>
            <w:r>
              <w:rPr>
                <w:color w:val="000000"/>
              </w:rPr>
              <w:t>A transfer of employment to which the employment regulations applies.</w:t>
            </w:r>
          </w:p>
        </w:tc>
      </w:tr>
      <w:tr w:rsidR="003D1CB4" w14:paraId="7517E533" w14:textId="77777777">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9496CFC" w14:textId="77777777" w:rsidR="003D1CB4" w:rsidRDefault="006B778C">
            <w:pPr>
              <w:pBdr>
                <w:top w:val="nil"/>
                <w:left w:val="nil"/>
                <w:bottom w:val="nil"/>
                <w:right w:val="nil"/>
                <w:between w:val="nil"/>
              </w:pBdr>
              <w:spacing w:line="249" w:lineRule="auto"/>
              <w:ind w:hanging="2"/>
              <w:rPr>
                <w:color w:val="000000"/>
              </w:rPr>
            </w:pPr>
            <w:r>
              <w:rPr>
                <w:b/>
                <w:color w:val="000000"/>
              </w:rPr>
              <w:lastRenderedPageBreak/>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0E6DFD4" w14:textId="77777777" w:rsidR="003D1CB4" w:rsidRDefault="006B778C">
            <w:pPr>
              <w:pBdr>
                <w:top w:val="nil"/>
                <w:left w:val="nil"/>
                <w:bottom w:val="nil"/>
                <w:right w:val="nil"/>
                <w:between w:val="nil"/>
              </w:pBdr>
              <w:spacing w:line="254" w:lineRule="auto"/>
              <w:ind w:hanging="2"/>
              <w:rPr>
                <w:color w:val="000000"/>
              </w:rPr>
            </w:pPr>
            <w:r>
              <w:rPr>
                <w:color w:val="000000"/>
              </w:rPr>
              <w:t>Any services which are the same as or substantially similar to any of the Services and which the Buyer receives in substitution for any of the services after the expiry or Ending or partial Ending of the Call-</w:t>
            </w:r>
          </w:p>
          <w:p w14:paraId="4425B184" w14:textId="77777777" w:rsidR="003D1CB4" w:rsidRDefault="006B778C">
            <w:pPr>
              <w:pBdr>
                <w:top w:val="nil"/>
                <w:left w:val="nil"/>
                <w:bottom w:val="nil"/>
                <w:right w:val="nil"/>
                <w:between w:val="nil"/>
              </w:pBdr>
              <w:spacing w:line="249" w:lineRule="auto"/>
              <w:ind w:hanging="2"/>
              <w:rPr>
                <w:color w:val="000000"/>
              </w:rPr>
            </w:pPr>
            <w:r>
              <w:rPr>
                <w:color w:val="000000"/>
              </w:rPr>
              <w:t>Off Contract, whether those services are provided by the Buyer or a third party.</w:t>
            </w:r>
          </w:p>
        </w:tc>
      </w:tr>
      <w:tr w:rsidR="003D1CB4" w14:paraId="0162235B" w14:textId="77777777">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0C0C3F9" w14:textId="77777777" w:rsidR="003D1CB4" w:rsidRDefault="006B778C">
            <w:pPr>
              <w:pBdr>
                <w:top w:val="nil"/>
                <w:left w:val="nil"/>
                <w:bottom w:val="nil"/>
                <w:right w:val="nil"/>
                <w:between w:val="nil"/>
              </w:pBdr>
              <w:spacing w:line="249" w:lineRule="auto"/>
              <w:ind w:hanging="2"/>
              <w:rPr>
                <w:color w:val="000000"/>
              </w:rPr>
            </w:pPr>
            <w:r>
              <w:rPr>
                <w:b/>
                <w:color w:val="000000"/>
              </w:rPr>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E2AF767" w14:textId="77777777" w:rsidR="003D1CB4" w:rsidRDefault="006B778C">
            <w:pPr>
              <w:pBdr>
                <w:top w:val="nil"/>
                <w:left w:val="nil"/>
                <w:bottom w:val="nil"/>
                <w:right w:val="nil"/>
                <w:between w:val="nil"/>
              </w:pBdr>
              <w:spacing w:line="249" w:lineRule="auto"/>
              <w:ind w:hanging="2"/>
              <w:rPr>
                <w:color w:val="000000"/>
              </w:rPr>
            </w:pPr>
            <w:r>
              <w:rPr>
                <w:color w:val="000000"/>
              </w:rPr>
              <w:t>Any third-party service provider of replacement services appointed by the Buyer (or where the Buyer is providing replacement Services for its own account, the Buyer).</w:t>
            </w:r>
          </w:p>
        </w:tc>
      </w:tr>
      <w:tr w:rsidR="003D1CB4" w14:paraId="4013C452" w14:textId="77777777">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CF31421" w14:textId="77777777" w:rsidR="003D1CB4" w:rsidRDefault="006B778C">
            <w:pPr>
              <w:pBdr>
                <w:top w:val="nil"/>
                <w:left w:val="nil"/>
                <w:bottom w:val="nil"/>
                <w:right w:val="nil"/>
                <w:between w:val="nil"/>
              </w:pBdr>
              <w:spacing w:line="249" w:lineRule="auto"/>
              <w:ind w:hanging="2"/>
              <w:rPr>
                <w:color w:val="000000"/>
              </w:rPr>
            </w:pPr>
            <w:r>
              <w:rPr>
                <w:b/>
                <w:color w:val="000000"/>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580711" w14:textId="77777777" w:rsidR="003D1CB4" w:rsidRDefault="006B778C">
            <w:pPr>
              <w:pBdr>
                <w:top w:val="nil"/>
                <w:left w:val="nil"/>
                <w:bottom w:val="nil"/>
                <w:right w:val="nil"/>
                <w:between w:val="nil"/>
              </w:pBdr>
              <w:spacing w:line="249" w:lineRule="auto"/>
              <w:ind w:hanging="2"/>
              <w:rPr>
                <w:color w:val="000000"/>
              </w:rPr>
            </w:pPr>
            <w:r>
              <w:rPr>
                <w:color w:val="000000"/>
              </w:rPr>
              <w:t>The Supplier's security management plan developed by the Supplier in accordance with clause 16.1.</w:t>
            </w:r>
          </w:p>
        </w:tc>
      </w:tr>
    </w:tbl>
    <w:p w14:paraId="515F5544" w14:textId="77777777" w:rsidR="003D1CB4" w:rsidRDefault="003D1CB4">
      <w:pPr>
        <w:widowControl w:val="0"/>
        <w:pBdr>
          <w:top w:val="nil"/>
          <w:left w:val="nil"/>
          <w:bottom w:val="nil"/>
          <w:right w:val="nil"/>
          <w:between w:val="nil"/>
        </w:pBdr>
        <w:spacing w:line="276" w:lineRule="auto"/>
        <w:ind w:hanging="2"/>
        <w:rPr>
          <w:color w:val="000000"/>
        </w:rPr>
      </w:pPr>
    </w:p>
    <w:tbl>
      <w:tblPr>
        <w:tblStyle w:val="affffffffd"/>
        <w:tblW w:w="8820" w:type="dxa"/>
        <w:tblInd w:w="-10" w:type="dxa"/>
        <w:tblLayout w:type="fixed"/>
        <w:tblLook w:val="0000" w:firstRow="0" w:lastRow="0" w:firstColumn="0" w:lastColumn="0" w:noHBand="0" w:noVBand="0"/>
      </w:tblPr>
      <w:tblGrid>
        <w:gridCol w:w="3568"/>
        <w:gridCol w:w="5252"/>
      </w:tblGrid>
      <w:tr w:rsidR="003D1CB4" w14:paraId="502BA669" w14:textId="77777777">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1570132" w14:textId="77777777" w:rsidR="003D1CB4" w:rsidRDefault="006B778C">
            <w:pPr>
              <w:pBdr>
                <w:top w:val="nil"/>
                <w:left w:val="nil"/>
                <w:bottom w:val="nil"/>
                <w:right w:val="nil"/>
                <w:between w:val="nil"/>
              </w:pBdr>
              <w:spacing w:line="249" w:lineRule="auto"/>
              <w:ind w:hanging="2"/>
              <w:rPr>
                <w:color w:val="000000"/>
              </w:rPr>
            </w:pPr>
            <w:r>
              <w:rPr>
                <w:color w:val="000000"/>
              </w:rPr>
              <w:t xml:space="preserve"> </w:t>
            </w:r>
            <w:r>
              <w:rPr>
                <w:b/>
                <w:color w:val="000000"/>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1D5BFCC" w14:textId="77777777" w:rsidR="003D1CB4" w:rsidRDefault="006B778C">
            <w:pPr>
              <w:pBdr>
                <w:top w:val="nil"/>
                <w:left w:val="nil"/>
                <w:bottom w:val="nil"/>
                <w:right w:val="nil"/>
                <w:between w:val="nil"/>
              </w:pBdr>
              <w:spacing w:line="249" w:lineRule="auto"/>
              <w:ind w:hanging="2"/>
              <w:rPr>
                <w:color w:val="000000"/>
              </w:rPr>
            </w:pPr>
            <w:r>
              <w:rPr>
                <w:color w:val="000000"/>
              </w:rPr>
              <w:t>The services ordered by the Buyer as set out in the Order Form.</w:t>
            </w:r>
          </w:p>
        </w:tc>
      </w:tr>
      <w:tr w:rsidR="003D1CB4" w14:paraId="1EB9A0A7" w14:textId="77777777">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9BF7EA" w14:textId="77777777" w:rsidR="003D1CB4" w:rsidRDefault="006B778C">
            <w:pPr>
              <w:pBdr>
                <w:top w:val="nil"/>
                <w:left w:val="nil"/>
                <w:bottom w:val="nil"/>
                <w:right w:val="nil"/>
                <w:between w:val="nil"/>
              </w:pBdr>
              <w:spacing w:line="249" w:lineRule="auto"/>
              <w:ind w:hanging="2"/>
              <w:rPr>
                <w:color w:val="000000"/>
              </w:rPr>
            </w:pPr>
            <w:r>
              <w:rPr>
                <w:b/>
                <w:color w:val="000000"/>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B82A9D2" w14:textId="77777777" w:rsidR="003D1CB4" w:rsidRDefault="006B778C">
            <w:pPr>
              <w:pBdr>
                <w:top w:val="nil"/>
                <w:left w:val="nil"/>
                <w:bottom w:val="nil"/>
                <w:right w:val="nil"/>
                <w:between w:val="nil"/>
              </w:pBdr>
              <w:spacing w:line="249" w:lineRule="auto"/>
              <w:ind w:hanging="2"/>
              <w:rPr>
                <w:color w:val="000000"/>
              </w:rPr>
            </w:pPr>
            <w:r>
              <w:rPr>
                <w:color w:val="000000"/>
              </w:rPr>
              <w:t>Data that is owned or managed by the Buyer and used for the G-Cloud Services, including backup data and Performance Indicators data.</w:t>
            </w:r>
          </w:p>
        </w:tc>
      </w:tr>
      <w:tr w:rsidR="003D1CB4" w14:paraId="25A49A6B" w14:textId="77777777">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254E575" w14:textId="77777777" w:rsidR="003D1CB4" w:rsidRDefault="006B778C">
            <w:pPr>
              <w:pBdr>
                <w:top w:val="nil"/>
                <w:left w:val="nil"/>
                <w:bottom w:val="nil"/>
                <w:right w:val="nil"/>
                <w:between w:val="nil"/>
              </w:pBdr>
              <w:spacing w:line="249" w:lineRule="auto"/>
              <w:ind w:hanging="2"/>
              <w:rPr>
                <w:color w:val="000000"/>
              </w:rPr>
            </w:pPr>
            <w:r>
              <w:rPr>
                <w:b/>
                <w:color w:val="000000"/>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DF39B96" w14:textId="77777777" w:rsidR="003D1CB4" w:rsidRDefault="006B778C">
            <w:pPr>
              <w:pBdr>
                <w:top w:val="nil"/>
                <w:left w:val="nil"/>
                <w:bottom w:val="nil"/>
                <w:right w:val="nil"/>
                <w:between w:val="nil"/>
              </w:pBdr>
              <w:spacing w:line="249" w:lineRule="auto"/>
              <w:ind w:hanging="2"/>
              <w:rPr>
                <w:color w:val="000000"/>
              </w:rPr>
            </w:pPr>
            <w:r>
              <w:rPr>
                <w:color w:val="000000"/>
              </w:rPr>
              <w:t>The definition of the Supplier's G-Cloud Services provided as part of their Application that includes, but isn’t limited to, those items listed in Clause 2 (Services) of the Framework Agreement.</w:t>
            </w:r>
          </w:p>
        </w:tc>
      </w:tr>
      <w:tr w:rsidR="003D1CB4" w14:paraId="44948C22"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6C4B4F1" w14:textId="77777777" w:rsidR="003D1CB4" w:rsidRDefault="006B778C">
            <w:pPr>
              <w:pBdr>
                <w:top w:val="nil"/>
                <w:left w:val="nil"/>
                <w:bottom w:val="nil"/>
                <w:right w:val="nil"/>
                <w:between w:val="nil"/>
              </w:pBdr>
              <w:spacing w:line="249" w:lineRule="auto"/>
              <w:ind w:hanging="2"/>
              <w:rPr>
                <w:color w:val="000000"/>
              </w:rPr>
            </w:pPr>
            <w:r>
              <w:rPr>
                <w:b/>
                <w:color w:val="000000"/>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35E52A0" w14:textId="77777777" w:rsidR="003D1CB4" w:rsidRDefault="006B778C">
            <w:pPr>
              <w:pBdr>
                <w:top w:val="nil"/>
                <w:left w:val="nil"/>
                <w:bottom w:val="nil"/>
                <w:right w:val="nil"/>
                <w:between w:val="nil"/>
              </w:pBdr>
              <w:spacing w:line="249" w:lineRule="auto"/>
              <w:ind w:hanging="2"/>
              <w:rPr>
                <w:color w:val="000000"/>
              </w:rPr>
            </w:pPr>
            <w:r>
              <w:rPr>
                <w:color w:val="000000"/>
              </w:rPr>
              <w:t>The description of the Supplier service offering as published on the Platform.</w:t>
            </w:r>
          </w:p>
        </w:tc>
      </w:tr>
      <w:tr w:rsidR="003D1CB4" w14:paraId="7E1FB92A"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1D0BD2F" w14:textId="77777777" w:rsidR="003D1CB4" w:rsidRDefault="006B778C">
            <w:pPr>
              <w:pBdr>
                <w:top w:val="nil"/>
                <w:left w:val="nil"/>
                <w:bottom w:val="nil"/>
                <w:right w:val="nil"/>
                <w:between w:val="nil"/>
              </w:pBdr>
              <w:spacing w:line="249" w:lineRule="auto"/>
              <w:ind w:hanging="2"/>
              <w:rPr>
                <w:color w:val="000000"/>
              </w:rPr>
            </w:pPr>
            <w:r>
              <w:rPr>
                <w:b/>
                <w:color w:val="000000"/>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FF67CD5" w14:textId="77777777" w:rsidR="003D1CB4" w:rsidRDefault="006B778C">
            <w:pPr>
              <w:pBdr>
                <w:top w:val="nil"/>
                <w:left w:val="nil"/>
                <w:bottom w:val="nil"/>
                <w:right w:val="nil"/>
                <w:between w:val="nil"/>
              </w:pBdr>
              <w:spacing w:line="249" w:lineRule="auto"/>
              <w:ind w:hanging="2"/>
              <w:rPr>
                <w:color w:val="000000"/>
              </w:rPr>
            </w:pPr>
            <w:r>
              <w:rPr>
                <w:color w:val="000000"/>
              </w:rPr>
              <w:t>The Personal Data supplied by a Buyer to the Supplier in the course of the use of the G-Cloud Services for purposes of or in connection with this Call-Off Contract.</w:t>
            </w:r>
          </w:p>
        </w:tc>
      </w:tr>
      <w:tr w:rsidR="003D1CB4" w14:paraId="16BA607B" w14:textId="77777777">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0F6C88" w14:textId="77777777" w:rsidR="003D1CB4" w:rsidRDefault="006B778C">
            <w:pPr>
              <w:pBdr>
                <w:top w:val="nil"/>
                <w:left w:val="nil"/>
                <w:bottom w:val="nil"/>
                <w:right w:val="nil"/>
                <w:between w:val="nil"/>
              </w:pBdr>
              <w:spacing w:line="249" w:lineRule="auto"/>
              <w:ind w:hanging="2"/>
              <w:rPr>
                <w:color w:val="000000"/>
              </w:rPr>
            </w:pPr>
            <w:r>
              <w:rPr>
                <w:b/>
                <w:color w:val="000000"/>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4C36304" w14:textId="77777777" w:rsidR="003D1CB4" w:rsidRDefault="006B778C">
            <w:pPr>
              <w:pBdr>
                <w:top w:val="nil"/>
                <w:left w:val="nil"/>
                <w:bottom w:val="nil"/>
                <w:right w:val="nil"/>
                <w:between w:val="nil"/>
              </w:pBdr>
              <w:spacing w:line="249" w:lineRule="auto"/>
              <w:ind w:hanging="2"/>
              <w:rPr>
                <w:color w:val="000000"/>
              </w:rPr>
            </w:pPr>
            <w:r>
              <w:rPr>
                <w:color w:val="000000"/>
              </w:rPr>
              <w:t xml:space="preserve">The approval process used by a central government Buyer if it needs to spend money on certain digital or technology services, see </w:t>
            </w:r>
            <w:hyperlink r:id="rId28">
              <w:r>
                <w:rPr>
                  <w:color w:val="000000"/>
                  <w:u w:val="single"/>
                </w:rPr>
                <w:t>https://www.gov.uk/service-manual/agile-delivery/spend-controlsche ck-if-you-need-approval-to-spend-money-on-a-service</w:t>
              </w:r>
            </w:hyperlink>
            <w:hyperlink r:id="rId29">
              <w:r>
                <w:rPr>
                  <w:color w:val="000000"/>
                </w:rPr>
                <w:t xml:space="preserve"> </w:t>
              </w:r>
            </w:hyperlink>
          </w:p>
        </w:tc>
      </w:tr>
      <w:tr w:rsidR="003D1CB4" w14:paraId="5A9FDC80" w14:textId="77777777">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71401DD" w14:textId="77777777" w:rsidR="003D1CB4" w:rsidRDefault="006B778C">
            <w:pPr>
              <w:pBdr>
                <w:top w:val="nil"/>
                <w:left w:val="nil"/>
                <w:bottom w:val="nil"/>
                <w:right w:val="nil"/>
                <w:between w:val="nil"/>
              </w:pBdr>
              <w:spacing w:line="249" w:lineRule="auto"/>
              <w:ind w:hanging="2"/>
              <w:rPr>
                <w:color w:val="000000"/>
              </w:rPr>
            </w:pPr>
            <w:r>
              <w:rPr>
                <w:b/>
                <w:color w:val="000000"/>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983116" w14:textId="77777777" w:rsidR="003D1CB4" w:rsidRDefault="006B778C">
            <w:pPr>
              <w:pBdr>
                <w:top w:val="nil"/>
                <w:left w:val="nil"/>
                <w:bottom w:val="nil"/>
                <w:right w:val="nil"/>
                <w:between w:val="nil"/>
              </w:pBdr>
              <w:spacing w:line="249" w:lineRule="auto"/>
              <w:ind w:hanging="2"/>
              <w:rPr>
                <w:color w:val="000000"/>
              </w:rPr>
            </w:pPr>
            <w:r>
              <w:rPr>
                <w:color w:val="000000"/>
              </w:rPr>
              <w:t>The Start date of this Call-Off Contract as set out in the Order Form.</w:t>
            </w:r>
          </w:p>
        </w:tc>
      </w:tr>
      <w:tr w:rsidR="003D1CB4" w14:paraId="5BBD0556" w14:textId="77777777">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1DB0D97" w14:textId="77777777" w:rsidR="003D1CB4" w:rsidRDefault="006B778C">
            <w:pPr>
              <w:pBdr>
                <w:top w:val="nil"/>
                <w:left w:val="nil"/>
                <w:bottom w:val="nil"/>
                <w:right w:val="nil"/>
                <w:between w:val="nil"/>
              </w:pBdr>
              <w:spacing w:line="249" w:lineRule="auto"/>
              <w:ind w:hanging="2"/>
              <w:rPr>
                <w:color w:val="000000"/>
              </w:rPr>
            </w:pPr>
            <w:r>
              <w:rPr>
                <w:b/>
                <w:color w:val="000000"/>
              </w:rPr>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BA533B3" w14:textId="77777777" w:rsidR="003D1CB4" w:rsidRDefault="006B778C">
            <w:pPr>
              <w:pBdr>
                <w:top w:val="nil"/>
                <w:left w:val="nil"/>
                <w:bottom w:val="nil"/>
                <w:right w:val="nil"/>
                <w:between w:val="nil"/>
              </w:pBdr>
              <w:spacing w:line="249" w:lineRule="auto"/>
              <w:ind w:hanging="2"/>
              <w:rPr>
                <w:color w:val="000000"/>
              </w:rPr>
            </w:pPr>
            <w:r>
              <w:rPr>
                <w:color w:val="00000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3D1CB4" w14:paraId="3C6FB4A1" w14:textId="77777777">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828DA1" w14:textId="77777777" w:rsidR="003D1CB4" w:rsidRDefault="006B778C">
            <w:pPr>
              <w:pBdr>
                <w:top w:val="nil"/>
                <w:left w:val="nil"/>
                <w:bottom w:val="nil"/>
                <w:right w:val="nil"/>
                <w:between w:val="nil"/>
              </w:pBdr>
              <w:spacing w:line="249" w:lineRule="auto"/>
              <w:ind w:hanging="2"/>
              <w:rPr>
                <w:color w:val="000000"/>
              </w:rPr>
            </w:pPr>
            <w:r>
              <w:rPr>
                <w:b/>
                <w:color w:val="000000"/>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4804E14" w14:textId="77777777" w:rsidR="003D1CB4" w:rsidRDefault="006B778C">
            <w:pPr>
              <w:pBdr>
                <w:top w:val="nil"/>
                <w:left w:val="nil"/>
                <w:bottom w:val="nil"/>
                <w:right w:val="nil"/>
                <w:between w:val="nil"/>
              </w:pBdr>
              <w:spacing w:after="18" w:line="249" w:lineRule="auto"/>
              <w:ind w:hanging="2"/>
              <w:rPr>
                <w:color w:val="000000"/>
              </w:rPr>
            </w:pPr>
            <w:r>
              <w:rPr>
                <w:color w:val="000000"/>
              </w:rPr>
              <w:t>Any third party engaged by the Supplier under a subcontract</w:t>
            </w:r>
          </w:p>
          <w:p w14:paraId="19402105" w14:textId="77777777" w:rsidR="003D1CB4" w:rsidRDefault="006B778C">
            <w:pPr>
              <w:pBdr>
                <w:top w:val="nil"/>
                <w:left w:val="nil"/>
                <w:bottom w:val="nil"/>
                <w:right w:val="nil"/>
                <w:between w:val="nil"/>
              </w:pBdr>
              <w:spacing w:after="2" w:line="249" w:lineRule="auto"/>
              <w:ind w:hanging="2"/>
              <w:rPr>
                <w:color w:val="000000"/>
              </w:rPr>
            </w:pPr>
            <w:r>
              <w:rPr>
                <w:color w:val="000000"/>
              </w:rPr>
              <w:t>(permitted under the Framework Agreement and the Call-Off</w:t>
            </w:r>
          </w:p>
          <w:p w14:paraId="4C3F88CB" w14:textId="77777777" w:rsidR="003D1CB4" w:rsidRDefault="006B778C">
            <w:pPr>
              <w:pBdr>
                <w:top w:val="nil"/>
                <w:left w:val="nil"/>
                <w:bottom w:val="nil"/>
                <w:right w:val="nil"/>
                <w:between w:val="nil"/>
              </w:pBdr>
              <w:spacing w:line="249" w:lineRule="auto"/>
              <w:ind w:hanging="2"/>
              <w:rPr>
                <w:color w:val="000000"/>
              </w:rPr>
            </w:pPr>
            <w:r>
              <w:rPr>
                <w:color w:val="000000"/>
              </w:rPr>
              <w:t>Contract) and its servants or agents in connection with the provision of G-Cloud Services.</w:t>
            </w:r>
          </w:p>
        </w:tc>
      </w:tr>
      <w:tr w:rsidR="003D1CB4" w14:paraId="14A04298" w14:textId="77777777">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4715902" w14:textId="77777777" w:rsidR="003D1CB4" w:rsidRDefault="006B778C">
            <w:pPr>
              <w:pBdr>
                <w:top w:val="nil"/>
                <w:left w:val="nil"/>
                <w:bottom w:val="nil"/>
                <w:right w:val="nil"/>
                <w:between w:val="nil"/>
              </w:pBdr>
              <w:spacing w:line="249" w:lineRule="auto"/>
              <w:ind w:hanging="2"/>
              <w:rPr>
                <w:color w:val="000000"/>
              </w:rPr>
            </w:pPr>
            <w:proofErr w:type="spellStart"/>
            <w:r>
              <w:rPr>
                <w:b/>
                <w:color w:val="000000"/>
              </w:rPr>
              <w:t>Subprocessor</w:t>
            </w:r>
            <w:proofErr w:type="spellEnd"/>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B70775F" w14:textId="77777777" w:rsidR="003D1CB4" w:rsidRDefault="006B778C">
            <w:pPr>
              <w:pBdr>
                <w:top w:val="nil"/>
                <w:left w:val="nil"/>
                <w:bottom w:val="nil"/>
                <w:right w:val="nil"/>
                <w:between w:val="nil"/>
              </w:pBdr>
              <w:spacing w:line="249" w:lineRule="auto"/>
              <w:ind w:hanging="2"/>
              <w:rPr>
                <w:color w:val="000000"/>
              </w:rPr>
            </w:pPr>
            <w:r>
              <w:rPr>
                <w:color w:val="000000"/>
              </w:rPr>
              <w:t>Any third party appointed to process Personal Data on behalf of the Supplier under this Call-Off Contract.</w:t>
            </w:r>
          </w:p>
        </w:tc>
      </w:tr>
      <w:tr w:rsidR="003D1CB4" w14:paraId="38516A6A"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32774D8" w14:textId="77777777" w:rsidR="003D1CB4" w:rsidRDefault="006B778C">
            <w:pPr>
              <w:pBdr>
                <w:top w:val="nil"/>
                <w:left w:val="nil"/>
                <w:bottom w:val="nil"/>
                <w:right w:val="nil"/>
                <w:between w:val="nil"/>
              </w:pBdr>
              <w:spacing w:line="249" w:lineRule="auto"/>
              <w:ind w:hanging="2"/>
              <w:rPr>
                <w:color w:val="000000"/>
              </w:rPr>
            </w:pPr>
            <w:r>
              <w:rPr>
                <w:b/>
                <w:color w:val="000000"/>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BBA6213" w14:textId="77777777" w:rsidR="003D1CB4" w:rsidRDefault="006B778C">
            <w:pPr>
              <w:pBdr>
                <w:top w:val="nil"/>
                <w:left w:val="nil"/>
                <w:bottom w:val="nil"/>
                <w:right w:val="nil"/>
                <w:between w:val="nil"/>
              </w:pBdr>
              <w:spacing w:line="249" w:lineRule="auto"/>
              <w:ind w:hanging="2"/>
              <w:rPr>
                <w:color w:val="000000"/>
              </w:rPr>
            </w:pPr>
            <w:r>
              <w:rPr>
                <w:color w:val="000000"/>
              </w:rPr>
              <w:t>The person, firm or company identified in the Order Form.</w:t>
            </w:r>
          </w:p>
        </w:tc>
      </w:tr>
      <w:tr w:rsidR="003D1CB4" w14:paraId="24A4A580"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66C338F" w14:textId="77777777" w:rsidR="003D1CB4" w:rsidRDefault="006B778C">
            <w:pPr>
              <w:pBdr>
                <w:top w:val="nil"/>
                <w:left w:val="nil"/>
                <w:bottom w:val="nil"/>
                <w:right w:val="nil"/>
                <w:between w:val="nil"/>
              </w:pBdr>
              <w:spacing w:line="249" w:lineRule="auto"/>
              <w:ind w:hanging="2"/>
              <w:rPr>
                <w:color w:val="000000"/>
              </w:rPr>
            </w:pPr>
            <w:r>
              <w:rPr>
                <w:b/>
                <w:color w:val="000000"/>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002C0A1" w14:textId="77777777" w:rsidR="003D1CB4" w:rsidRDefault="006B778C">
            <w:pPr>
              <w:pBdr>
                <w:top w:val="nil"/>
                <w:left w:val="nil"/>
                <w:bottom w:val="nil"/>
                <w:right w:val="nil"/>
                <w:between w:val="nil"/>
              </w:pBdr>
              <w:spacing w:line="249" w:lineRule="auto"/>
              <w:ind w:hanging="2"/>
              <w:rPr>
                <w:color w:val="000000"/>
              </w:rPr>
            </w:pPr>
            <w:r>
              <w:rPr>
                <w:color w:val="000000"/>
              </w:rPr>
              <w:t>The representative appointed by the Supplier from time to time in relation to the Call-Off Contract.</w:t>
            </w:r>
          </w:p>
        </w:tc>
      </w:tr>
    </w:tbl>
    <w:p w14:paraId="5B6DDE24" w14:textId="77777777" w:rsidR="003D1CB4" w:rsidRDefault="006B778C">
      <w:pPr>
        <w:pBdr>
          <w:top w:val="nil"/>
          <w:left w:val="nil"/>
          <w:bottom w:val="nil"/>
          <w:right w:val="nil"/>
          <w:between w:val="nil"/>
        </w:pBdr>
        <w:spacing w:line="249" w:lineRule="auto"/>
        <w:ind w:hanging="2"/>
        <w:jc w:val="both"/>
        <w:rPr>
          <w:color w:val="000000"/>
        </w:rPr>
      </w:pPr>
      <w:r>
        <w:rPr>
          <w:color w:val="000000"/>
        </w:rPr>
        <w:t xml:space="preserve"> </w:t>
      </w:r>
    </w:p>
    <w:p w14:paraId="20EFDF3A" w14:textId="77777777" w:rsidR="003D1CB4" w:rsidRDefault="003D1CB4">
      <w:pPr>
        <w:pBdr>
          <w:top w:val="nil"/>
          <w:left w:val="nil"/>
          <w:bottom w:val="nil"/>
          <w:right w:val="nil"/>
          <w:between w:val="nil"/>
        </w:pBdr>
        <w:spacing w:line="249" w:lineRule="auto"/>
        <w:ind w:hanging="2"/>
        <w:jc w:val="both"/>
        <w:rPr>
          <w:color w:val="000000"/>
        </w:rPr>
      </w:pPr>
    </w:p>
    <w:tbl>
      <w:tblPr>
        <w:tblStyle w:val="affffffffe"/>
        <w:tblW w:w="8820" w:type="dxa"/>
        <w:tblInd w:w="-10" w:type="dxa"/>
        <w:tblLayout w:type="fixed"/>
        <w:tblLook w:val="0000" w:firstRow="0" w:lastRow="0" w:firstColumn="0" w:lastColumn="0" w:noHBand="0" w:noVBand="0"/>
      </w:tblPr>
      <w:tblGrid>
        <w:gridCol w:w="3568"/>
        <w:gridCol w:w="5252"/>
      </w:tblGrid>
      <w:tr w:rsidR="003D1CB4" w14:paraId="1CBD7CC8" w14:textId="77777777">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D5366E0" w14:textId="77777777" w:rsidR="003D1CB4" w:rsidRDefault="006B778C">
            <w:pPr>
              <w:pBdr>
                <w:top w:val="nil"/>
                <w:left w:val="nil"/>
                <w:bottom w:val="nil"/>
                <w:right w:val="nil"/>
                <w:between w:val="nil"/>
              </w:pBdr>
              <w:spacing w:line="249" w:lineRule="auto"/>
              <w:ind w:hanging="2"/>
              <w:rPr>
                <w:color w:val="000000"/>
              </w:rPr>
            </w:pPr>
            <w:r>
              <w:rPr>
                <w:b/>
                <w:color w:val="000000"/>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39E58B1" w14:textId="77777777" w:rsidR="003D1CB4" w:rsidRDefault="006B778C">
            <w:pPr>
              <w:pBdr>
                <w:top w:val="nil"/>
                <w:left w:val="nil"/>
                <w:bottom w:val="nil"/>
                <w:right w:val="nil"/>
                <w:between w:val="nil"/>
              </w:pBdr>
              <w:spacing w:line="249" w:lineRule="auto"/>
              <w:ind w:hanging="2"/>
              <w:rPr>
                <w:color w:val="000000"/>
              </w:rPr>
            </w:pPr>
            <w:r>
              <w:rPr>
                <w:color w:val="000000"/>
              </w:rPr>
              <w:t>All persons employed by the Supplier together with the Supplier’s servants, agents, suppliers and subcontractors used in the performance of its obligations under this Call-Off Contract.</w:t>
            </w:r>
          </w:p>
        </w:tc>
      </w:tr>
      <w:tr w:rsidR="003D1CB4" w14:paraId="752D4774" w14:textId="77777777">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68CF83" w14:textId="77777777" w:rsidR="003D1CB4" w:rsidRDefault="006B778C">
            <w:pPr>
              <w:pBdr>
                <w:top w:val="nil"/>
                <w:left w:val="nil"/>
                <w:bottom w:val="nil"/>
                <w:right w:val="nil"/>
                <w:between w:val="nil"/>
              </w:pBdr>
              <w:spacing w:line="249" w:lineRule="auto"/>
              <w:ind w:hanging="2"/>
              <w:rPr>
                <w:color w:val="000000"/>
              </w:rPr>
            </w:pPr>
            <w:r>
              <w:rPr>
                <w:b/>
                <w:color w:val="000000"/>
              </w:rPr>
              <w:lastRenderedPageBreak/>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ED99AC" w14:textId="77777777" w:rsidR="003D1CB4" w:rsidRDefault="006B778C">
            <w:pPr>
              <w:pBdr>
                <w:top w:val="nil"/>
                <w:left w:val="nil"/>
                <w:bottom w:val="nil"/>
                <w:right w:val="nil"/>
                <w:between w:val="nil"/>
              </w:pBdr>
              <w:spacing w:line="249" w:lineRule="auto"/>
              <w:ind w:hanging="2"/>
              <w:rPr>
                <w:color w:val="000000"/>
              </w:rPr>
            </w:pPr>
            <w:r>
              <w:rPr>
                <w:color w:val="000000"/>
              </w:rPr>
              <w:t>The relevant G-Cloud Service terms and conditions as set out in the Terms and Conditions document supplied as part of the Supplier’s Application.</w:t>
            </w:r>
          </w:p>
        </w:tc>
      </w:tr>
      <w:tr w:rsidR="003D1CB4" w14:paraId="6744EF4A"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51B2386" w14:textId="77777777" w:rsidR="003D1CB4" w:rsidRDefault="006B778C">
            <w:pPr>
              <w:pBdr>
                <w:top w:val="nil"/>
                <w:left w:val="nil"/>
                <w:bottom w:val="nil"/>
                <w:right w:val="nil"/>
                <w:between w:val="nil"/>
              </w:pBdr>
              <w:spacing w:line="249" w:lineRule="auto"/>
              <w:ind w:hanging="2"/>
              <w:rPr>
                <w:color w:val="000000"/>
              </w:rPr>
            </w:pPr>
            <w:r>
              <w:rPr>
                <w:b/>
                <w:color w:val="000000"/>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D2ECB95" w14:textId="77777777" w:rsidR="003D1CB4" w:rsidRDefault="006B778C">
            <w:pPr>
              <w:pBdr>
                <w:top w:val="nil"/>
                <w:left w:val="nil"/>
                <w:bottom w:val="nil"/>
                <w:right w:val="nil"/>
                <w:between w:val="nil"/>
              </w:pBdr>
              <w:spacing w:line="249" w:lineRule="auto"/>
              <w:ind w:hanging="2"/>
              <w:rPr>
                <w:color w:val="000000"/>
              </w:rPr>
            </w:pPr>
            <w:r>
              <w:rPr>
                <w:color w:val="000000"/>
              </w:rPr>
              <w:t>The term of this Call-Off Contract as set out in the Order Form.</w:t>
            </w:r>
          </w:p>
        </w:tc>
      </w:tr>
      <w:tr w:rsidR="003D1CB4" w14:paraId="0A4D52BC"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A9CD3C1" w14:textId="77777777" w:rsidR="003D1CB4" w:rsidRDefault="006B778C">
            <w:pPr>
              <w:pBdr>
                <w:top w:val="nil"/>
                <w:left w:val="nil"/>
                <w:bottom w:val="nil"/>
                <w:right w:val="nil"/>
                <w:between w:val="nil"/>
              </w:pBdr>
              <w:spacing w:line="249" w:lineRule="auto"/>
              <w:ind w:hanging="2"/>
              <w:rPr>
                <w:color w:val="000000"/>
              </w:rPr>
            </w:pPr>
            <w:r>
              <w:rPr>
                <w:b/>
                <w:color w:val="000000"/>
              </w:rPr>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D748634" w14:textId="77777777" w:rsidR="003D1CB4" w:rsidRDefault="006B778C">
            <w:pPr>
              <w:pBdr>
                <w:top w:val="nil"/>
                <w:left w:val="nil"/>
                <w:bottom w:val="nil"/>
                <w:right w:val="nil"/>
                <w:between w:val="nil"/>
              </w:pBdr>
              <w:spacing w:line="249" w:lineRule="auto"/>
              <w:ind w:hanging="2"/>
              <w:rPr>
                <w:color w:val="000000"/>
              </w:rPr>
            </w:pPr>
            <w:r>
              <w:rPr>
                <w:color w:val="000000"/>
              </w:rPr>
              <w:t>The Supplier simultaneously fails to meet three or more Financial Metrics for a period of at least ten Working Days.</w:t>
            </w:r>
          </w:p>
        </w:tc>
      </w:tr>
      <w:tr w:rsidR="003D1CB4" w14:paraId="6672F140"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36BA19B" w14:textId="77777777" w:rsidR="003D1CB4" w:rsidRDefault="006B778C">
            <w:pPr>
              <w:pBdr>
                <w:top w:val="nil"/>
                <w:left w:val="nil"/>
                <w:bottom w:val="nil"/>
                <w:right w:val="nil"/>
                <w:between w:val="nil"/>
              </w:pBdr>
              <w:spacing w:line="249" w:lineRule="auto"/>
              <w:ind w:hanging="2"/>
              <w:rPr>
                <w:color w:val="000000"/>
              </w:rPr>
            </w:pPr>
            <w:r>
              <w:rPr>
                <w:b/>
                <w:color w:val="000000"/>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32390B2" w14:textId="77777777" w:rsidR="003D1CB4" w:rsidRDefault="006B778C">
            <w:pPr>
              <w:pBdr>
                <w:top w:val="nil"/>
                <w:left w:val="nil"/>
                <w:bottom w:val="nil"/>
                <w:right w:val="nil"/>
                <w:between w:val="nil"/>
              </w:pBdr>
              <w:spacing w:line="249" w:lineRule="auto"/>
              <w:ind w:hanging="2"/>
              <w:rPr>
                <w:color w:val="000000"/>
              </w:rPr>
            </w:pPr>
            <w:r>
              <w:rPr>
                <w:color w:val="000000"/>
              </w:rPr>
              <w:t>This has the meaning given to it in clause 32 (Variation process).</w:t>
            </w:r>
          </w:p>
        </w:tc>
      </w:tr>
      <w:tr w:rsidR="003D1CB4" w14:paraId="6CA5F960" w14:textId="77777777">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29E165D" w14:textId="77777777" w:rsidR="003D1CB4" w:rsidRDefault="006B778C">
            <w:pPr>
              <w:pBdr>
                <w:top w:val="nil"/>
                <w:left w:val="nil"/>
                <w:bottom w:val="nil"/>
                <w:right w:val="nil"/>
                <w:between w:val="nil"/>
              </w:pBdr>
              <w:spacing w:line="249" w:lineRule="auto"/>
              <w:ind w:hanging="2"/>
              <w:rPr>
                <w:color w:val="000000"/>
              </w:rPr>
            </w:pPr>
            <w:r>
              <w:rPr>
                <w:b/>
                <w:color w:val="000000"/>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5CCE020" w14:textId="77777777" w:rsidR="003D1CB4" w:rsidRDefault="006B778C">
            <w:pPr>
              <w:pBdr>
                <w:top w:val="nil"/>
                <w:left w:val="nil"/>
                <w:bottom w:val="nil"/>
                <w:right w:val="nil"/>
                <w:between w:val="nil"/>
              </w:pBdr>
              <w:tabs>
                <w:tab w:val="left" w:pos="-179"/>
                <w:tab w:val="left" w:pos="-9"/>
              </w:tabs>
              <w:spacing w:after="120"/>
              <w:ind w:hanging="2"/>
              <w:jc w:val="both"/>
              <w:rPr>
                <w:color w:val="000000"/>
              </w:rPr>
            </w:pPr>
            <w:r>
              <w:rPr>
                <w:color w:val="000000"/>
              </w:rPr>
              <w:t>An assessment of the impact of a variation request by the Buyer completed in good faith, including:</w:t>
            </w:r>
          </w:p>
          <w:p w14:paraId="7FBF0C81" w14:textId="77777777" w:rsidR="003D1CB4" w:rsidRDefault="006B778C">
            <w:pPr>
              <w:numPr>
                <w:ilvl w:val="1"/>
                <w:numId w:val="32"/>
              </w:numPr>
              <w:pBdr>
                <w:top w:val="nil"/>
                <w:left w:val="nil"/>
                <w:bottom w:val="nil"/>
                <w:right w:val="nil"/>
                <w:between w:val="nil"/>
              </w:pBdr>
              <w:tabs>
                <w:tab w:val="left" w:pos="-576"/>
                <w:tab w:val="left" w:pos="144"/>
              </w:tabs>
              <w:spacing w:after="120"/>
              <w:ind w:left="0" w:hanging="2"/>
              <w:jc w:val="both"/>
              <w:rPr>
                <w:color w:val="000000"/>
              </w:rPr>
            </w:pPr>
            <w:r>
              <w:rPr>
                <w:color w:val="000000"/>
              </w:rPr>
              <w:t xml:space="preserve">details of the impact of the proposed variation on the Deliverables and the Supplier's ability to meet its other obligations under the Call-Off Contract; </w:t>
            </w:r>
          </w:p>
          <w:p w14:paraId="5F4FABBE" w14:textId="77777777" w:rsidR="003D1CB4" w:rsidRDefault="006B778C">
            <w:pPr>
              <w:numPr>
                <w:ilvl w:val="1"/>
                <w:numId w:val="32"/>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cost of implementing the proposed variation;</w:t>
            </w:r>
          </w:p>
          <w:p w14:paraId="0E7C9408" w14:textId="77777777" w:rsidR="003D1CB4" w:rsidRDefault="006B778C">
            <w:pPr>
              <w:numPr>
                <w:ilvl w:val="1"/>
                <w:numId w:val="32"/>
              </w:numPr>
              <w:pBdr>
                <w:top w:val="nil"/>
                <w:left w:val="nil"/>
                <w:bottom w:val="nil"/>
                <w:right w:val="nil"/>
                <w:between w:val="nil"/>
              </w:pBdr>
              <w:tabs>
                <w:tab w:val="left" w:pos="-576"/>
                <w:tab w:val="left" w:pos="144"/>
              </w:tabs>
              <w:spacing w:after="120"/>
              <w:ind w:left="0" w:hanging="2"/>
              <w:jc w:val="both"/>
              <w:rPr>
                <w:color w:val="000000"/>
              </w:rPr>
            </w:pPr>
            <w:r>
              <w:rPr>
                <w:color w:val="000000"/>
              </w:rPr>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5C47C1FC" w14:textId="77777777" w:rsidR="003D1CB4" w:rsidRDefault="006B778C">
            <w:pPr>
              <w:numPr>
                <w:ilvl w:val="1"/>
                <w:numId w:val="32"/>
              </w:numPr>
              <w:pBdr>
                <w:top w:val="nil"/>
                <w:left w:val="nil"/>
                <w:bottom w:val="nil"/>
                <w:right w:val="nil"/>
                <w:between w:val="nil"/>
              </w:pBdr>
              <w:tabs>
                <w:tab w:val="left" w:pos="-576"/>
                <w:tab w:val="left" w:pos="144"/>
              </w:tabs>
              <w:spacing w:after="120"/>
              <w:ind w:left="0" w:hanging="2"/>
              <w:jc w:val="both"/>
              <w:rPr>
                <w:color w:val="000000"/>
              </w:rPr>
            </w:pPr>
            <w:r>
              <w:rPr>
                <w:color w:val="000000"/>
              </w:rPr>
              <w:t>a timetable for the implementation, together with any proposals for the testing of the variation; and</w:t>
            </w:r>
          </w:p>
          <w:p w14:paraId="47E9BA89" w14:textId="77777777" w:rsidR="003D1CB4" w:rsidRDefault="006B778C">
            <w:pPr>
              <w:pBdr>
                <w:top w:val="nil"/>
                <w:left w:val="nil"/>
                <w:bottom w:val="nil"/>
                <w:right w:val="nil"/>
                <w:between w:val="nil"/>
              </w:pBdr>
              <w:spacing w:line="249" w:lineRule="auto"/>
              <w:ind w:hanging="2"/>
              <w:rPr>
                <w:color w:val="000000"/>
              </w:rPr>
            </w:pPr>
            <w:r>
              <w:rPr>
                <w:color w:val="000000"/>
              </w:rPr>
              <w:t>such other information as the Buyer may reasonably request in (or in response to) the variation request;</w:t>
            </w:r>
          </w:p>
        </w:tc>
      </w:tr>
      <w:tr w:rsidR="003D1CB4" w14:paraId="3347DD22" w14:textId="77777777">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65CCF63" w14:textId="77777777" w:rsidR="003D1CB4" w:rsidRDefault="006B778C">
            <w:pPr>
              <w:pBdr>
                <w:top w:val="nil"/>
                <w:left w:val="nil"/>
                <w:bottom w:val="nil"/>
                <w:right w:val="nil"/>
                <w:between w:val="nil"/>
              </w:pBdr>
              <w:spacing w:line="249" w:lineRule="auto"/>
              <w:ind w:hanging="2"/>
              <w:rPr>
                <w:color w:val="000000"/>
              </w:rPr>
            </w:pPr>
            <w:r>
              <w:rPr>
                <w:b/>
                <w:color w:val="000000"/>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8CD804" w14:textId="77777777" w:rsidR="003D1CB4" w:rsidRDefault="006B778C">
            <w:pPr>
              <w:pBdr>
                <w:top w:val="nil"/>
                <w:left w:val="nil"/>
                <w:bottom w:val="nil"/>
                <w:right w:val="nil"/>
                <w:between w:val="nil"/>
              </w:pBdr>
              <w:spacing w:line="249" w:lineRule="auto"/>
              <w:ind w:hanging="2"/>
              <w:rPr>
                <w:color w:val="000000"/>
              </w:rPr>
            </w:pPr>
            <w:r>
              <w:rPr>
                <w:color w:val="000000"/>
              </w:rPr>
              <w:t>Any day other than a Saturday, Sunday or public holiday in England and Wales.</w:t>
            </w:r>
          </w:p>
        </w:tc>
      </w:tr>
      <w:tr w:rsidR="003D1CB4" w14:paraId="09E135BF" w14:textId="77777777">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FB265C" w14:textId="77777777" w:rsidR="003D1CB4" w:rsidRDefault="006B778C">
            <w:pPr>
              <w:pBdr>
                <w:top w:val="nil"/>
                <w:left w:val="nil"/>
                <w:bottom w:val="nil"/>
                <w:right w:val="nil"/>
                <w:between w:val="nil"/>
              </w:pBdr>
              <w:spacing w:line="249" w:lineRule="auto"/>
              <w:ind w:hanging="2"/>
              <w:rPr>
                <w:color w:val="000000"/>
              </w:rPr>
            </w:pPr>
            <w:r>
              <w:rPr>
                <w:b/>
                <w:color w:val="000000"/>
              </w:rPr>
              <w:lastRenderedPageBreak/>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FB7C6D" w14:textId="77777777" w:rsidR="003D1CB4" w:rsidRDefault="006B778C">
            <w:pPr>
              <w:pBdr>
                <w:top w:val="nil"/>
                <w:left w:val="nil"/>
                <w:bottom w:val="nil"/>
                <w:right w:val="nil"/>
                <w:between w:val="nil"/>
              </w:pBdr>
              <w:spacing w:line="249" w:lineRule="auto"/>
              <w:ind w:hanging="2"/>
              <w:rPr>
                <w:color w:val="000000"/>
              </w:rPr>
            </w:pPr>
            <w:r>
              <w:rPr>
                <w:color w:val="000000"/>
              </w:rPr>
              <w:t>A contract year.</w:t>
            </w:r>
          </w:p>
        </w:tc>
      </w:tr>
    </w:tbl>
    <w:p w14:paraId="1FD79331" w14:textId="77777777" w:rsidR="003D1CB4" w:rsidRDefault="006B778C">
      <w:pPr>
        <w:pBdr>
          <w:top w:val="nil"/>
          <w:left w:val="nil"/>
          <w:bottom w:val="nil"/>
          <w:right w:val="nil"/>
          <w:between w:val="nil"/>
        </w:pBdr>
        <w:spacing w:line="249" w:lineRule="auto"/>
        <w:ind w:hanging="2"/>
        <w:jc w:val="both"/>
      </w:pPr>
      <w:r>
        <w:rPr>
          <w:color w:val="000000"/>
        </w:rPr>
        <w:t xml:space="preserve"> </w:t>
      </w:r>
      <w:r>
        <w:rPr>
          <w:color w:val="000000"/>
        </w:rPr>
        <w:tab/>
      </w:r>
    </w:p>
    <w:p w14:paraId="2C36781F" w14:textId="77777777" w:rsidR="003D1CB4" w:rsidRDefault="003D1CB4">
      <w:pPr>
        <w:pStyle w:val="Heading2"/>
        <w:ind w:left="0" w:hanging="2"/>
        <w:rPr>
          <w:sz w:val="22"/>
          <w:szCs w:val="22"/>
        </w:rPr>
      </w:pPr>
    </w:p>
    <w:p w14:paraId="40AB1561" w14:textId="77777777" w:rsidR="003D1CB4" w:rsidRDefault="003D1CB4">
      <w:pPr>
        <w:pStyle w:val="Heading2"/>
        <w:ind w:left="0" w:hanging="2"/>
        <w:rPr>
          <w:sz w:val="22"/>
          <w:szCs w:val="22"/>
        </w:rPr>
      </w:pPr>
    </w:p>
    <w:p w14:paraId="7E5FF517" w14:textId="77777777" w:rsidR="003D1CB4" w:rsidRDefault="003D1CB4">
      <w:pPr>
        <w:pBdr>
          <w:top w:val="nil"/>
          <w:left w:val="nil"/>
          <w:bottom w:val="nil"/>
          <w:right w:val="nil"/>
          <w:between w:val="nil"/>
        </w:pBdr>
        <w:spacing w:after="310" w:line="290" w:lineRule="auto"/>
        <w:ind w:hanging="2"/>
        <w:rPr>
          <w:color w:val="000000"/>
        </w:rPr>
      </w:pPr>
    </w:p>
    <w:p w14:paraId="424A5ECE" w14:textId="77777777" w:rsidR="003D1CB4" w:rsidRDefault="006B778C">
      <w:pPr>
        <w:pStyle w:val="Heading3"/>
        <w:ind w:left="1" w:hanging="3"/>
        <w:jc w:val="center"/>
        <w:rPr>
          <w:sz w:val="32"/>
          <w:szCs w:val="32"/>
        </w:rPr>
      </w:pPr>
      <w:bookmarkStart w:id="15" w:name="_heading=h.ngf4nkxfnlv6" w:colFirst="0" w:colLast="0"/>
      <w:bookmarkEnd w:id="15"/>
      <w:r>
        <w:rPr>
          <w:sz w:val="32"/>
          <w:szCs w:val="32"/>
        </w:rPr>
        <w:lastRenderedPageBreak/>
        <w:t>Intentionally Blank</w:t>
      </w:r>
    </w:p>
    <w:p w14:paraId="3A23CA98" w14:textId="77777777" w:rsidR="003D1CB4" w:rsidRDefault="003D1CB4">
      <w:pPr>
        <w:pStyle w:val="Heading3"/>
        <w:ind w:left="1" w:hanging="3"/>
        <w:rPr>
          <w:sz w:val="32"/>
          <w:szCs w:val="32"/>
        </w:rPr>
      </w:pPr>
    </w:p>
    <w:p w14:paraId="0A20072F" w14:textId="77777777" w:rsidR="003D1CB4" w:rsidRDefault="003D1CB4">
      <w:pPr>
        <w:pStyle w:val="Heading3"/>
        <w:ind w:left="1" w:hanging="3"/>
        <w:rPr>
          <w:sz w:val="32"/>
          <w:szCs w:val="32"/>
        </w:rPr>
      </w:pPr>
    </w:p>
    <w:p w14:paraId="09C04103" w14:textId="77777777" w:rsidR="003D1CB4" w:rsidRDefault="003D1CB4">
      <w:pPr>
        <w:pStyle w:val="Heading3"/>
        <w:ind w:left="1" w:hanging="3"/>
        <w:rPr>
          <w:sz w:val="32"/>
          <w:szCs w:val="32"/>
        </w:rPr>
      </w:pPr>
    </w:p>
    <w:p w14:paraId="2F8AC6A4" w14:textId="77777777" w:rsidR="003D1CB4" w:rsidRDefault="003D1CB4">
      <w:pPr>
        <w:pStyle w:val="Heading3"/>
        <w:ind w:left="1" w:hanging="3"/>
        <w:rPr>
          <w:sz w:val="32"/>
          <w:szCs w:val="32"/>
        </w:rPr>
      </w:pPr>
    </w:p>
    <w:p w14:paraId="79F33E0B" w14:textId="77777777" w:rsidR="003D1CB4" w:rsidRDefault="003D1CB4">
      <w:pPr>
        <w:pStyle w:val="Heading3"/>
        <w:ind w:left="1" w:hanging="3"/>
        <w:rPr>
          <w:sz w:val="32"/>
          <w:szCs w:val="32"/>
        </w:rPr>
      </w:pPr>
    </w:p>
    <w:p w14:paraId="03A01C3E" w14:textId="77777777" w:rsidR="003D1CB4" w:rsidRDefault="003D1CB4">
      <w:pPr>
        <w:pStyle w:val="Heading3"/>
        <w:ind w:left="1" w:hanging="3"/>
        <w:rPr>
          <w:sz w:val="32"/>
          <w:szCs w:val="32"/>
        </w:rPr>
      </w:pPr>
    </w:p>
    <w:p w14:paraId="30682DE6" w14:textId="77777777" w:rsidR="003D1CB4" w:rsidRDefault="003D1CB4">
      <w:pPr>
        <w:pStyle w:val="Heading3"/>
        <w:ind w:left="1" w:hanging="3"/>
        <w:rPr>
          <w:sz w:val="32"/>
          <w:szCs w:val="32"/>
        </w:rPr>
      </w:pPr>
    </w:p>
    <w:p w14:paraId="27B58CF3" w14:textId="77777777" w:rsidR="003D1CB4" w:rsidRDefault="003D1CB4">
      <w:pPr>
        <w:pStyle w:val="Heading3"/>
        <w:ind w:left="1" w:hanging="3"/>
        <w:rPr>
          <w:sz w:val="32"/>
          <w:szCs w:val="32"/>
        </w:rPr>
      </w:pPr>
    </w:p>
    <w:p w14:paraId="7AED092F" w14:textId="77777777" w:rsidR="003D1CB4" w:rsidRDefault="003D1CB4">
      <w:pPr>
        <w:pStyle w:val="Heading3"/>
        <w:ind w:left="1" w:hanging="3"/>
        <w:rPr>
          <w:sz w:val="32"/>
          <w:szCs w:val="32"/>
        </w:rPr>
      </w:pPr>
    </w:p>
    <w:p w14:paraId="72865824" w14:textId="77777777" w:rsidR="003D1CB4" w:rsidRDefault="003D1CB4">
      <w:pPr>
        <w:pStyle w:val="Heading3"/>
        <w:ind w:left="1" w:hanging="3"/>
        <w:rPr>
          <w:sz w:val="32"/>
          <w:szCs w:val="32"/>
        </w:rPr>
      </w:pPr>
    </w:p>
    <w:p w14:paraId="26F057E3" w14:textId="77777777" w:rsidR="003D1CB4" w:rsidRDefault="003D1CB4">
      <w:pPr>
        <w:pStyle w:val="Heading3"/>
        <w:ind w:left="1" w:hanging="3"/>
        <w:rPr>
          <w:sz w:val="32"/>
          <w:szCs w:val="32"/>
        </w:rPr>
      </w:pPr>
    </w:p>
    <w:p w14:paraId="6D686E36" w14:textId="77777777" w:rsidR="003D1CB4" w:rsidRDefault="003D1CB4">
      <w:pPr>
        <w:pStyle w:val="Heading3"/>
        <w:ind w:left="1" w:hanging="3"/>
        <w:rPr>
          <w:sz w:val="32"/>
          <w:szCs w:val="32"/>
        </w:rPr>
      </w:pPr>
    </w:p>
    <w:p w14:paraId="5A590A26" w14:textId="77777777" w:rsidR="003D1CB4" w:rsidRDefault="003D1CB4">
      <w:pPr>
        <w:pStyle w:val="Heading3"/>
        <w:ind w:left="1" w:hanging="3"/>
        <w:rPr>
          <w:sz w:val="32"/>
          <w:szCs w:val="32"/>
        </w:rPr>
      </w:pPr>
    </w:p>
    <w:p w14:paraId="24E72973" w14:textId="77777777" w:rsidR="003D1CB4" w:rsidRDefault="003D1CB4">
      <w:pPr>
        <w:pStyle w:val="Heading3"/>
        <w:ind w:left="1" w:hanging="3"/>
        <w:rPr>
          <w:sz w:val="32"/>
          <w:szCs w:val="32"/>
        </w:rPr>
      </w:pPr>
    </w:p>
    <w:p w14:paraId="532DEBDB" w14:textId="77777777" w:rsidR="003D1CB4" w:rsidRDefault="003D1CB4">
      <w:pPr>
        <w:pStyle w:val="Heading3"/>
        <w:ind w:left="1" w:hanging="3"/>
        <w:rPr>
          <w:sz w:val="32"/>
          <w:szCs w:val="32"/>
        </w:rPr>
      </w:pPr>
    </w:p>
    <w:p w14:paraId="23BE0A8D" w14:textId="77777777" w:rsidR="003D1CB4" w:rsidRDefault="003D1CB4">
      <w:pPr>
        <w:pStyle w:val="Heading3"/>
        <w:ind w:left="1" w:hanging="3"/>
        <w:rPr>
          <w:sz w:val="32"/>
          <w:szCs w:val="32"/>
        </w:rPr>
      </w:pPr>
    </w:p>
    <w:p w14:paraId="4CA77C78" w14:textId="77777777" w:rsidR="003D1CB4" w:rsidRDefault="003D1CB4">
      <w:pPr>
        <w:pStyle w:val="Heading3"/>
        <w:ind w:left="1" w:hanging="3"/>
        <w:rPr>
          <w:sz w:val="32"/>
          <w:szCs w:val="32"/>
        </w:rPr>
      </w:pPr>
    </w:p>
    <w:p w14:paraId="505ED8BE" w14:textId="77777777" w:rsidR="003D1CB4" w:rsidRDefault="003D1CB4">
      <w:pPr>
        <w:pStyle w:val="Heading3"/>
        <w:ind w:left="1" w:hanging="3"/>
        <w:rPr>
          <w:sz w:val="32"/>
          <w:szCs w:val="32"/>
        </w:rPr>
      </w:pPr>
    </w:p>
    <w:p w14:paraId="61ADBFFF" w14:textId="77777777" w:rsidR="003D1CB4" w:rsidRDefault="003D1CB4">
      <w:pPr>
        <w:pStyle w:val="Heading3"/>
        <w:ind w:left="1" w:hanging="3"/>
        <w:rPr>
          <w:sz w:val="32"/>
          <w:szCs w:val="32"/>
        </w:rPr>
      </w:pPr>
    </w:p>
    <w:p w14:paraId="61AB84B5" w14:textId="77777777" w:rsidR="003D1CB4" w:rsidRDefault="003D1CB4">
      <w:pPr>
        <w:pStyle w:val="Heading3"/>
        <w:ind w:left="1" w:hanging="3"/>
        <w:rPr>
          <w:sz w:val="32"/>
          <w:szCs w:val="32"/>
        </w:rPr>
      </w:pPr>
    </w:p>
    <w:p w14:paraId="0C0F0340" w14:textId="77777777" w:rsidR="003D1CB4" w:rsidRDefault="003D1CB4">
      <w:pPr>
        <w:pStyle w:val="Heading3"/>
        <w:ind w:left="1" w:hanging="3"/>
        <w:rPr>
          <w:sz w:val="32"/>
          <w:szCs w:val="32"/>
        </w:rPr>
      </w:pPr>
    </w:p>
    <w:p w14:paraId="36FC6C84" w14:textId="77777777" w:rsidR="003D1CB4" w:rsidRDefault="003D1CB4">
      <w:pPr>
        <w:pStyle w:val="Heading3"/>
        <w:ind w:left="1" w:hanging="3"/>
        <w:rPr>
          <w:sz w:val="32"/>
          <w:szCs w:val="32"/>
        </w:rPr>
      </w:pPr>
    </w:p>
    <w:p w14:paraId="0CDBDB9F" w14:textId="77777777" w:rsidR="003D1CB4" w:rsidRDefault="003D1CB4">
      <w:pPr>
        <w:pStyle w:val="Heading3"/>
        <w:ind w:left="1" w:hanging="3"/>
        <w:rPr>
          <w:sz w:val="32"/>
          <w:szCs w:val="32"/>
        </w:rPr>
      </w:pPr>
    </w:p>
    <w:p w14:paraId="69852A2B" w14:textId="77777777" w:rsidR="003D1CB4" w:rsidRDefault="003D1CB4">
      <w:pPr>
        <w:pStyle w:val="Heading3"/>
        <w:ind w:left="1" w:hanging="3"/>
        <w:rPr>
          <w:sz w:val="32"/>
          <w:szCs w:val="32"/>
        </w:rPr>
      </w:pPr>
    </w:p>
    <w:p w14:paraId="34AF916F" w14:textId="77777777" w:rsidR="003D1CB4" w:rsidRDefault="003D1CB4">
      <w:pPr>
        <w:pStyle w:val="Heading3"/>
        <w:ind w:left="1" w:hanging="3"/>
        <w:rPr>
          <w:sz w:val="32"/>
          <w:szCs w:val="32"/>
        </w:rPr>
      </w:pPr>
    </w:p>
    <w:p w14:paraId="4E6B12AF" w14:textId="77777777" w:rsidR="003D1CB4" w:rsidRDefault="003D1CB4">
      <w:pPr>
        <w:pStyle w:val="Heading3"/>
        <w:ind w:left="1" w:hanging="3"/>
        <w:rPr>
          <w:sz w:val="32"/>
          <w:szCs w:val="32"/>
        </w:rPr>
      </w:pPr>
    </w:p>
    <w:p w14:paraId="7CB8A8B9" w14:textId="77777777" w:rsidR="003D1CB4" w:rsidRDefault="006B778C">
      <w:pPr>
        <w:ind w:hanging="2"/>
        <w:rPr>
          <w:color w:val="434343"/>
          <w:sz w:val="32"/>
          <w:szCs w:val="32"/>
        </w:rPr>
      </w:pPr>
      <w:r>
        <w:br w:type="page"/>
      </w:r>
    </w:p>
    <w:p w14:paraId="532DC9A7" w14:textId="77777777" w:rsidR="003D1CB4" w:rsidRDefault="003D1CB4">
      <w:pPr>
        <w:spacing w:after="120"/>
        <w:ind w:hanging="2"/>
        <w:jc w:val="both"/>
        <w:rPr>
          <w:b/>
          <w:color w:val="000000"/>
        </w:rPr>
      </w:pPr>
      <w:bookmarkStart w:id="16" w:name="_heading=h.lnxbz9" w:colFirst="0" w:colLast="0"/>
      <w:bookmarkEnd w:id="16"/>
    </w:p>
    <w:p w14:paraId="1E9DDCAB" w14:textId="77777777" w:rsidR="003D1CB4" w:rsidRDefault="006B778C">
      <w:pPr>
        <w:pStyle w:val="Heading2"/>
        <w:ind w:left="1" w:hanging="3"/>
      </w:pPr>
      <w:bookmarkStart w:id="17" w:name="_heading=h.wft6hzig3nc9" w:colFirst="0" w:colLast="0"/>
      <w:bookmarkEnd w:id="17"/>
      <w:r>
        <w:t>Schedule 7: UK GDPR Information - Not Used</w:t>
      </w:r>
    </w:p>
    <w:p w14:paraId="29274D29" w14:textId="77777777" w:rsidR="003D1CB4" w:rsidRDefault="003D1CB4">
      <w:pPr>
        <w:spacing w:after="310" w:line="290" w:lineRule="auto"/>
        <w:ind w:hanging="2"/>
        <w:jc w:val="both"/>
      </w:pPr>
    </w:p>
    <w:p w14:paraId="63C7EAD8" w14:textId="77777777" w:rsidR="003D1CB4" w:rsidRDefault="003D1CB4">
      <w:pPr>
        <w:ind w:hanging="2"/>
        <w:rPr>
          <w:color w:val="000000"/>
        </w:rPr>
      </w:pPr>
    </w:p>
    <w:p w14:paraId="07894F37" w14:textId="77777777" w:rsidR="003D1CB4" w:rsidRDefault="006B778C">
      <w:pPr>
        <w:ind w:hanging="2"/>
        <w:rPr>
          <w:color w:val="000000"/>
        </w:rPr>
      </w:pPr>
      <w:r>
        <w:rPr>
          <w:color w:val="000000"/>
        </w:rP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39B0B64A" w14:textId="77777777" w:rsidR="003D1CB4" w:rsidRDefault="003D1CB4">
      <w:pPr>
        <w:pBdr>
          <w:top w:val="nil"/>
          <w:left w:val="nil"/>
          <w:bottom w:val="nil"/>
          <w:right w:val="nil"/>
          <w:between w:val="nil"/>
        </w:pBdr>
        <w:spacing w:line="249" w:lineRule="auto"/>
        <w:ind w:hanging="2"/>
        <w:jc w:val="both"/>
        <w:rPr>
          <w:color w:val="000000"/>
        </w:rPr>
      </w:pPr>
    </w:p>
    <w:p w14:paraId="4B4E0F65" w14:textId="77777777" w:rsidR="003D1CB4" w:rsidRDefault="003D1CB4">
      <w:pPr>
        <w:pBdr>
          <w:top w:val="nil"/>
          <w:left w:val="nil"/>
          <w:bottom w:val="nil"/>
          <w:right w:val="nil"/>
          <w:between w:val="nil"/>
        </w:pBdr>
        <w:spacing w:line="249" w:lineRule="auto"/>
        <w:ind w:hanging="2"/>
        <w:jc w:val="both"/>
        <w:rPr>
          <w:color w:val="000000"/>
        </w:rPr>
      </w:pPr>
    </w:p>
    <w:p w14:paraId="0CB17FB8" w14:textId="77777777" w:rsidR="003D1CB4" w:rsidRDefault="006B778C">
      <w:pPr>
        <w:pStyle w:val="Heading2"/>
        <w:ind w:left="1" w:hanging="3"/>
      </w:pPr>
      <w:bookmarkStart w:id="18" w:name="_heading=h.1fob9te" w:colFirst="0" w:colLast="0"/>
      <w:bookmarkEnd w:id="18"/>
      <w:r>
        <w:t>Annex 1 - Processing Personal Data - Not Used.</w:t>
      </w:r>
    </w:p>
    <w:p w14:paraId="107D6A26" w14:textId="77777777" w:rsidR="003D1CB4" w:rsidRDefault="006B778C">
      <w:pPr>
        <w:ind w:hanging="2"/>
      </w:pPr>
      <w:r>
        <w:t xml:space="preserve">This Annex shall be completed by the Controller, who may take account of the view of the Processors, however the final decision as to the content of this Annex shall be with </w:t>
      </w:r>
      <w:r>
        <w:rPr>
          <w:color w:val="000000"/>
        </w:rPr>
        <w:t>the Buyer</w:t>
      </w:r>
      <w:r>
        <w:t xml:space="preserve"> at its absolute discretion.  </w:t>
      </w:r>
    </w:p>
    <w:p w14:paraId="365DDF0A" w14:textId="06E4D78B" w:rsidR="003D1CB4" w:rsidRDefault="006B778C">
      <w:pPr>
        <w:keepNext/>
        <w:numPr>
          <w:ilvl w:val="1"/>
          <w:numId w:val="29"/>
        </w:numPr>
        <w:pBdr>
          <w:top w:val="nil"/>
          <w:left w:val="nil"/>
          <w:bottom w:val="nil"/>
          <w:right w:val="nil"/>
          <w:between w:val="nil"/>
        </w:pBdr>
        <w:jc w:val="both"/>
      </w:pPr>
      <w:r>
        <w:rPr>
          <w:color w:val="000000"/>
        </w:rPr>
        <w:tab/>
        <w:t>The contact details of the Buyer’s Data Protection Officer are:</w:t>
      </w:r>
      <w:r w:rsidR="00AB1F15">
        <w:rPr>
          <w:color w:val="000000"/>
        </w:rPr>
        <w:t xml:space="preserve"> </w:t>
      </w:r>
      <w:r w:rsidR="00AB1F15" w:rsidRPr="00AB1F15">
        <w:rPr>
          <w:b/>
          <w:color w:val="FF0000"/>
        </w:rPr>
        <w:t>REDACTED TEXT under FOIA Section 40 Personal Information.</w:t>
      </w:r>
    </w:p>
    <w:p w14:paraId="18415757" w14:textId="77777777" w:rsidR="00AB1F15" w:rsidRPr="00AB1F15" w:rsidRDefault="006B778C" w:rsidP="00AB1F15">
      <w:pPr>
        <w:spacing w:line="249" w:lineRule="auto"/>
        <w:ind w:hanging="2"/>
        <w:rPr>
          <w:b/>
          <w:color w:val="FF0000"/>
        </w:rPr>
      </w:pPr>
      <w:r>
        <w:t xml:space="preserve">1.2 </w:t>
      </w:r>
      <w:r>
        <w:tab/>
        <w:t xml:space="preserve">The contact details of the Supplier’s Data Protection Officer are: </w:t>
      </w:r>
      <w:r w:rsidR="00AB1F15" w:rsidRPr="00AB1F15">
        <w:rPr>
          <w:b/>
          <w:color w:val="FF0000"/>
        </w:rPr>
        <w:t>REDACTED TEXT under FOIA Section 40 Personal Information.</w:t>
      </w:r>
    </w:p>
    <w:p w14:paraId="4A42550E" w14:textId="394E9F48" w:rsidR="003D1CB4" w:rsidRDefault="003D1CB4">
      <w:pPr>
        <w:keepNext/>
        <w:ind w:left="720" w:hanging="720"/>
        <w:jc w:val="both"/>
      </w:pPr>
    </w:p>
    <w:p w14:paraId="6DC5CC6E" w14:textId="77777777" w:rsidR="003D1CB4" w:rsidRDefault="006B778C">
      <w:pPr>
        <w:keepNext/>
        <w:ind w:left="720" w:hanging="720"/>
        <w:jc w:val="both"/>
      </w:pPr>
      <w:bookmarkStart w:id="19" w:name="_heading=h.cv75tdx2b228" w:colFirst="0" w:colLast="0"/>
      <w:bookmarkEnd w:id="19"/>
      <w:r>
        <w:t xml:space="preserve">1.3 </w:t>
      </w:r>
      <w:r>
        <w:tab/>
        <w:t>The Processor shall comply with any further written instructions with respect to Processing by the Controller.</w:t>
      </w:r>
    </w:p>
    <w:p w14:paraId="584089B3" w14:textId="77777777" w:rsidR="003D1CB4" w:rsidRDefault="006B778C">
      <w:pPr>
        <w:keepNext/>
        <w:ind w:firstLine="0"/>
        <w:jc w:val="both"/>
      </w:pPr>
      <w:r>
        <w:t xml:space="preserve">1.4 </w:t>
      </w:r>
      <w:r>
        <w:tab/>
        <w:t>Any such further instructions shall be incorporated into this Annex.</w:t>
      </w:r>
    </w:p>
    <w:p w14:paraId="3EEF8E0A" w14:textId="77777777" w:rsidR="003D1CB4" w:rsidRDefault="003D1CB4">
      <w:pPr>
        <w:keepNext/>
        <w:ind w:hanging="2"/>
      </w:pPr>
    </w:p>
    <w:tbl>
      <w:tblPr>
        <w:tblStyle w:val="afffffffff"/>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32"/>
      </w:tblGrid>
      <w:tr w:rsidR="003D1CB4" w14:paraId="3BDFB12D" w14:textId="77777777">
        <w:trPr>
          <w:trHeight w:val="700"/>
        </w:trPr>
        <w:tc>
          <w:tcPr>
            <w:tcW w:w="2263" w:type="dxa"/>
            <w:shd w:val="clear" w:color="auto" w:fill="BFBFBF"/>
            <w:vAlign w:val="center"/>
          </w:tcPr>
          <w:p w14:paraId="0728F2B3" w14:textId="77777777" w:rsidR="003D1CB4" w:rsidRDefault="00AB1F15">
            <w:pPr>
              <w:ind w:hanging="2"/>
              <w:rPr>
                <w:b/>
              </w:rPr>
            </w:pPr>
            <w:sdt>
              <w:sdtPr>
                <w:tag w:val="goog_rdk_2"/>
                <w:id w:val="-917344697"/>
              </w:sdtPr>
              <w:sdtContent/>
            </w:sdt>
            <w:sdt>
              <w:sdtPr>
                <w:tag w:val="goog_rdk_3"/>
                <w:id w:val="996765438"/>
              </w:sdtPr>
              <w:sdtContent/>
            </w:sdt>
            <w:r w:rsidR="006B778C">
              <w:rPr>
                <w:b/>
              </w:rPr>
              <w:t>Description</w:t>
            </w:r>
          </w:p>
        </w:tc>
        <w:tc>
          <w:tcPr>
            <w:tcW w:w="6732" w:type="dxa"/>
            <w:shd w:val="clear" w:color="auto" w:fill="BFBFBF"/>
            <w:vAlign w:val="center"/>
          </w:tcPr>
          <w:p w14:paraId="48F36111" w14:textId="77777777" w:rsidR="003D1CB4" w:rsidRDefault="006B778C">
            <w:pPr>
              <w:ind w:hanging="2"/>
              <w:jc w:val="center"/>
            </w:pPr>
            <w:r>
              <w:rPr>
                <w:b/>
              </w:rPr>
              <w:t>Details</w:t>
            </w:r>
          </w:p>
        </w:tc>
      </w:tr>
      <w:tr w:rsidR="003D1CB4" w14:paraId="5602CBB2"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F9CE9B0" w14:textId="77777777" w:rsidR="003D1CB4" w:rsidRDefault="006B778C">
            <w:pPr>
              <w:ind w:hanging="2"/>
            </w:pPr>
            <w:r>
              <w:t>Identity of Controller and Processor for each Category of Personal Data</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11BDAC5A" w14:textId="77777777" w:rsidR="003D1CB4" w:rsidRDefault="006B778C">
            <w:pPr>
              <w:ind w:hanging="2"/>
              <w:rPr>
                <w:b/>
              </w:rPr>
            </w:pPr>
            <w:r>
              <w:rPr>
                <w:b/>
              </w:rPr>
              <w:t>The Buyer is Controller and the Supplier is Processor</w:t>
            </w:r>
          </w:p>
          <w:p w14:paraId="3489C101" w14:textId="77777777" w:rsidR="003D1CB4" w:rsidRDefault="006B778C">
            <w:pPr>
              <w:ind w:hanging="2"/>
            </w:pPr>
            <w:r>
              <w:t>The Parties acknowledge that in accordance with paragraphs 2 to paragraph 15 of Schedule 7 and for the purposes of the Data Protection Legislation, the Buyer is the Controller and the Supplier is the Processor of the following Personal Data:</w:t>
            </w:r>
          </w:p>
          <w:p w14:paraId="23BE01B5" w14:textId="77777777" w:rsidR="003D1CB4" w:rsidRDefault="003D1CB4">
            <w:pPr>
              <w:ind w:hanging="2"/>
            </w:pPr>
          </w:p>
          <w:p w14:paraId="4B543506" w14:textId="77777777" w:rsidR="003D1CB4" w:rsidRDefault="006B778C">
            <w:pPr>
              <w:numPr>
                <w:ilvl w:val="0"/>
                <w:numId w:val="24"/>
              </w:numPr>
              <w:ind w:left="0" w:hanging="2"/>
              <w:jc w:val="both"/>
            </w:pPr>
            <w:r>
              <w:rPr>
                <w:b/>
                <w:i/>
              </w:rPr>
              <w:t xml:space="preserve">[Insert </w:t>
            </w:r>
            <w:r>
              <w:rPr>
                <w:i/>
              </w:rPr>
              <w:t>the scope of Personal Data which the purposes and means of the Processing by the Supplier is determined by the Buyer]</w:t>
            </w:r>
          </w:p>
          <w:p w14:paraId="788310D3" w14:textId="77777777" w:rsidR="003D1CB4" w:rsidRDefault="003D1CB4">
            <w:pPr>
              <w:ind w:hanging="2"/>
            </w:pPr>
          </w:p>
          <w:p w14:paraId="57297333" w14:textId="77777777" w:rsidR="003D1CB4" w:rsidRDefault="006B778C">
            <w:pPr>
              <w:ind w:hanging="2"/>
              <w:rPr>
                <w:b/>
              </w:rPr>
            </w:pPr>
            <w:r>
              <w:rPr>
                <w:b/>
              </w:rPr>
              <w:t>The Supplier is Controller and the Buyer is Processor</w:t>
            </w:r>
          </w:p>
          <w:p w14:paraId="6C3551CD" w14:textId="77777777" w:rsidR="003D1CB4" w:rsidRDefault="003D1CB4">
            <w:pPr>
              <w:ind w:hanging="2"/>
              <w:rPr>
                <w:i/>
              </w:rPr>
            </w:pPr>
          </w:p>
          <w:p w14:paraId="5490235A" w14:textId="77777777" w:rsidR="003D1CB4" w:rsidRDefault="006B778C">
            <w:pPr>
              <w:ind w:hanging="2"/>
              <w:rPr>
                <w:i/>
              </w:rPr>
            </w:pPr>
            <w:r>
              <w:rPr>
                <w:i/>
              </w:rPr>
              <w:t xml:space="preserve">The Parties acknowledge that for the purposes of the Data Protection Legislation, the Supplier is the Controller and </w:t>
            </w:r>
            <w:r>
              <w:t>the Buyer</w:t>
            </w:r>
            <w:r>
              <w:rPr>
                <w:i/>
              </w:rPr>
              <w:t xml:space="preserve"> is the Processor in accordance with paragraph </w:t>
            </w:r>
            <w:r>
              <w:t xml:space="preserve">2 </w:t>
            </w:r>
            <w:r>
              <w:rPr>
                <w:i/>
              </w:rPr>
              <w:t>to paragraph 16</w:t>
            </w:r>
            <w:r>
              <w:t xml:space="preserve"> </w:t>
            </w:r>
            <w:r>
              <w:rPr>
                <w:i/>
              </w:rPr>
              <w:t>of the following Personal Data:</w:t>
            </w:r>
          </w:p>
          <w:p w14:paraId="38A91388" w14:textId="77777777" w:rsidR="003D1CB4" w:rsidRDefault="003D1CB4">
            <w:pPr>
              <w:ind w:hanging="2"/>
            </w:pPr>
          </w:p>
          <w:p w14:paraId="495F0818" w14:textId="77777777" w:rsidR="003D1CB4" w:rsidRDefault="006B778C">
            <w:pPr>
              <w:numPr>
                <w:ilvl w:val="0"/>
                <w:numId w:val="24"/>
              </w:numPr>
              <w:pBdr>
                <w:top w:val="nil"/>
                <w:left w:val="nil"/>
                <w:bottom w:val="nil"/>
                <w:right w:val="nil"/>
                <w:between w:val="nil"/>
              </w:pBdr>
              <w:ind w:left="0" w:hanging="2"/>
              <w:jc w:val="both"/>
            </w:pPr>
            <w:r>
              <w:rPr>
                <w:b/>
                <w:i/>
              </w:rPr>
              <w:t xml:space="preserve">[Insert </w:t>
            </w:r>
            <w:r>
              <w:rPr>
                <w:i/>
              </w:rPr>
              <w:t>the scope of Personal Data which the purposes and means of the Processing by the Buyer is determined by the Supplier]</w:t>
            </w:r>
          </w:p>
          <w:p w14:paraId="5DC669B1" w14:textId="77777777" w:rsidR="003D1CB4" w:rsidRDefault="003D1CB4">
            <w:pPr>
              <w:ind w:hanging="2"/>
            </w:pPr>
          </w:p>
          <w:p w14:paraId="1FD19780" w14:textId="77777777" w:rsidR="003D1CB4" w:rsidRDefault="006B778C">
            <w:pPr>
              <w:ind w:hanging="2"/>
              <w:rPr>
                <w:b/>
              </w:rPr>
            </w:pPr>
            <w:r>
              <w:rPr>
                <w:b/>
              </w:rPr>
              <w:t>The Parties are Joint Controllers</w:t>
            </w:r>
          </w:p>
          <w:p w14:paraId="46ADC811" w14:textId="77777777" w:rsidR="003D1CB4" w:rsidRDefault="003D1CB4">
            <w:pPr>
              <w:ind w:hanging="2"/>
              <w:rPr>
                <w:i/>
              </w:rPr>
            </w:pPr>
          </w:p>
          <w:p w14:paraId="13E1015B" w14:textId="77777777" w:rsidR="003D1CB4" w:rsidRDefault="006B778C">
            <w:pPr>
              <w:ind w:hanging="2"/>
              <w:rPr>
                <w:i/>
              </w:rPr>
            </w:pPr>
            <w:r>
              <w:rPr>
                <w:i/>
              </w:rPr>
              <w:t>The Parties acknowledge that they are Joint Controllers for the purposes of the Data Protection Legislation in respect of:</w:t>
            </w:r>
          </w:p>
          <w:p w14:paraId="39FDB6FB" w14:textId="77777777" w:rsidR="003D1CB4" w:rsidRDefault="003D1CB4">
            <w:pPr>
              <w:ind w:hanging="2"/>
              <w:rPr>
                <w:b/>
                <w:i/>
              </w:rPr>
            </w:pPr>
          </w:p>
          <w:p w14:paraId="55619A7E" w14:textId="77777777" w:rsidR="003D1CB4" w:rsidRDefault="006B778C">
            <w:pPr>
              <w:numPr>
                <w:ilvl w:val="0"/>
                <w:numId w:val="22"/>
              </w:numPr>
              <w:pBdr>
                <w:top w:val="nil"/>
                <w:left w:val="nil"/>
                <w:bottom w:val="nil"/>
                <w:right w:val="nil"/>
                <w:between w:val="nil"/>
              </w:pBdr>
              <w:ind w:left="0" w:hanging="2"/>
              <w:jc w:val="both"/>
            </w:pPr>
            <w:r>
              <w:rPr>
                <w:b/>
                <w:i/>
              </w:rPr>
              <w:lastRenderedPageBreak/>
              <w:t xml:space="preserve">[Insert </w:t>
            </w:r>
            <w:r>
              <w:rPr>
                <w:i/>
              </w:rPr>
              <w:t>the scope of Personal Data which the purposes and means of the Processing is determined by both Parties together]</w:t>
            </w:r>
          </w:p>
          <w:p w14:paraId="1C70AF6A" w14:textId="77777777" w:rsidR="003D1CB4" w:rsidRDefault="003D1CB4">
            <w:pPr>
              <w:ind w:hanging="2"/>
              <w:rPr>
                <w:i/>
              </w:rPr>
            </w:pPr>
          </w:p>
          <w:p w14:paraId="2A062E9B" w14:textId="77777777" w:rsidR="003D1CB4" w:rsidRDefault="006B778C">
            <w:pPr>
              <w:ind w:hanging="2"/>
              <w:rPr>
                <w:i/>
              </w:rPr>
            </w:pPr>
            <w:r>
              <w:rPr>
                <w:i/>
              </w:rPr>
              <w:t xml:space="preserve"> </w:t>
            </w:r>
          </w:p>
          <w:p w14:paraId="4A36B385" w14:textId="77777777" w:rsidR="003D1CB4" w:rsidRDefault="006B778C">
            <w:pPr>
              <w:ind w:hanging="2"/>
              <w:rPr>
                <w:b/>
              </w:rPr>
            </w:pPr>
            <w:r>
              <w:rPr>
                <w:b/>
              </w:rPr>
              <w:t>The Parties are Independent Controllers of Personal Data</w:t>
            </w:r>
          </w:p>
          <w:p w14:paraId="2F91CC89" w14:textId="77777777" w:rsidR="003D1CB4" w:rsidRDefault="003D1CB4">
            <w:pPr>
              <w:ind w:hanging="2"/>
              <w:rPr>
                <w:b/>
                <w:i/>
              </w:rPr>
            </w:pPr>
          </w:p>
          <w:p w14:paraId="076067BC" w14:textId="77777777" w:rsidR="003D1CB4" w:rsidRDefault="006B778C">
            <w:pPr>
              <w:ind w:hanging="2"/>
              <w:rPr>
                <w:i/>
              </w:rPr>
            </w:pPr>
            <w:r>
              <w:rPr>
                <w:i/>
              </w:rPr>
              <w:t>The Parties acknowledge that they are Independent Controllers for the purposes of the Data Protection Legislation in respect of:</w:t>
            </w:r>
          </w:p>
          <w:p w14:paraId="1878411C" w14:textId="77777777" w:rsidR="003D1CB4" w:rsidRDefault="006B778C">
            <w:pPr>
              <w:numPr>
                <w:ilvl w:val="0"/>
                <w:numId w:val="21"/>
              </w:numPr>
              <w:pBdr>
                <w:top w:val="nil"/>
                <w:left w:val="nil"/>
                <w:bottom w:val="nil"/>
                <w:right w:val="nil"/>
                <w:between w:val="nil"/>
              </w:pBdr>
              <w:ind w:left="0" w:hanging="2"/>
              <w:jc w:val="both"/>
            </w:pPr>
            <w:r>
              <w:rPr>
                <w:i/>
              </w:rPr>
              <w:t>Business contact details of Supplier Personnel for which the Supplier is the Controller,</w:t>
            </w:r>
          </w:p>
          <w:p w14:paraId="58669049" w14:textId="77777777" w:rsidR="003D1CB4" w:rsidRDefault="006B778C">
            <w:pPr>
              <w:numPr>
                <w:ilvl w:val="0"/>
                <w:numId w:val="21"/>
              </w:numPr>
              <w:pBdr>
                <w:top w:val="nil"/>
                <w:left w:val="nil"/>
                <w:bottom w:val="nil"/>
                <w:right w:val="nil"/>
                <w:between w:val="nil"/>
              </w:pBdr>
              <w:ind w:left="0" w:hanging="2"/>
              <w:jc w:val="both"/>
            </w:pPr>
            <w:r>
              <w:rPr>
                <w:i/>
              </w:rPr>
              <w:t>Business contact details of any</w:t>
            </w:r>
            <w:r>
              <w:t xml:space="preserve"> </w:t>
            </w:r>
            <w:r>
              <w:rPr>
                <w:i/>
              </w:rPr>
              <w:t>directors, officers, employees, agents, consultants and contractors of the Buyer (excluding the Supplier Personnel) engaged in the performance of the Buyer’s duties under the Framework Agreement) for which the Buyer is the Controller,</w:t>
            </w:r>
          </w:p>
          <w:p w14:paraId="71BA1470" w14:textId="77777777" w:rsidR="003D1CB4" w:rsidRDefault="006B778C">
            <w:pPr>
              <w:numPr>
                <w:ilvl w:val="0"/>
                <w:numId w:val="21"/>
              </w:numPr>
              <w:pBdr>
                <w:top w:val="nil"/>
                <w:left w:val="nil"/>
                <w:bottom w:val="nil"/>
                <w:right w:val="nil"/>
                <w:between w:val="nil"/>
              </w:pBdr>
              <w:ind w:left="0" w:hanging="2"/>
              <w:jc w:val="both"/>
            </w:pPr>
            <w:r>
              <w:rPr>
                <w:b/>
                <w:i/>
              </w:rPr>
              <w:t xml:space="preserve">[Insert </w:t>
            </w:r>
            <w:r>
              <w:rPr>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 </w:t>
            </w:r>
          </w:p>
          <w:p w14:paraId="0AAEF750" w14:textId="77777777" w:rsidR="003D1CB4" w:rsidRDefault="006B778C">
            <w:pPr>
              <w:ind w:hanging="2"/>
              <w:rPr>
                <w:i/>
              </w:rPr>
            </w:pPr>
            <w:r>
              <w:rPr>
                <w:i/>
              </w:rPr>
              <w:t xml:space="preserve"> </w:t>
            </w:r>
          </w:p>
          <w:p w14:paraId="75527DD1" w14:textId="77777777" w:rsidR="003D1CB4" w:rsidRDefault="006B778C">
            <w:pPr>
              <w:ind w:hanging="2"/>
              <w:rPr>
                <w:i/>
              </w:rPr>
            </w:pPr>
            <w:r>
              <w:rPr>
                <w:b/>
                <w:i/>
              </w:rPr>
              <w:t xml:space="preserve">[Guidance </w:t>
            </w:r>
            <w:r>
              <w:rPr>
                <w:i/>
              </w:rPr>
              <w:t xml:space="preserve">where multiple relationships have been identified above, please address the below rows in the table in respect of each relationship identified] </w:t>
            </w:r>
          </w:p>
          <w:p w14:paraId="78B1BF3F" w14:textId="77777777" w:rsidR="003D1CB4" w:rsidRDefault="003D1CB4">
            <w:pPr>
              <w:ind w:hanging="2"/>
            </w:pPr>
          </w:p>
        </w:tc>
      </w:tr>
      <w:tr w:rsidR="003D1CB4" w14:paraId="19C5AB3C"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44D5696" w14:textId="77777777" w:rsidR="003D1CB4" w:rsidRDefault="006B778C">
            <w:pPr>
              <w:ind w:hanging="2"/>
            </w:pPr>
            <w:r>
              <w:t>Duration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5FF9A0C" w14:textId="77777777" w:rsidR="003D1CB4" w:rsidRDefault="006B778C">
            <w:pPr>
              <w:ind w:hanging="2"/>
            </w:pPr>
            <w:r>
              <w:rPr>
                <w:i/>
              </w:rPr>
              <w:t>[Clearly set out the duration of the Processing including dates]</w:t>
            </w:r>
          </w:p>
        </w:tc>
      </w:tr>
      <w:tr w:rsidR="003D1CB4" w14:paraId="102FB275"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F46CD5A" w14:textId="77777777" w:rsidR="003D1CB4" w:rsidRDefault="006B778C">
            <w:pPr>
              <w:ind w:hanging="2"/>
            </w:pPr>
            <w:r>
              <w:t>Nature and purposes of the Processing</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6A40C425" w14:textId="77777777" w:rsidR="003D1CB4" w:rsidRDefault="006B778C">
            <w:pPr>
              <w:ind w:hanging="2"/>
              <w:rPr>
                <w:i/>
              </w:rPr>
            </w:pPr>
            <w:r>
              <w:rPr>
                <w:i/>
              </w:rPr>
              <w:t xml:space="preserve">[Please be as specific as possible, but make sure that you cover all intended purposes. </w:t>
            </w:r>
          </w:p>
          <w:p w14:paraId="51B1A019" w14:textId="77777777" w:rsidR="003D1CB4" w:rsidRDefault="006B778C">
            <w:pPr>
              <w:ind w:hanging="2"/>
              <w:rPr>
                <w:i/>
              </w:rPr>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657C510" w14:textId="77777777" w:rsidR="003D1CB4" w:rsidRDefault="006B778C">
            <w:pPr>
              <w:ind w:hanging="2"/>
            </w:pPr>
            <w:r>
              <w:rPr>
                <w:i/>
              </w:rPr>
              <w:t>The purpose might include: employment processing, statutory obligation, recruitment assessment etc]</w:t>
            </w:r>
          </w:p>
        </w:tc>
      </w:tr>
      <w:tr w:rsidR="003D1CB4" w14:paraId="1EA18526" w14:textId="77777777">
        <w:trPr>
          <w:trHeight w:val="1400"/>
        </w:trPr>
        <w:tc>
          <w:tcPr>
            <w:tcW w:w="2263" w:type="dxa"/>
            <w:shd w:val="clear" w:color="auto" w:fill="auto"/>
          </w:tcPr>
          <w:p w14:paraId="10DDFC76" w14:textId="77777777" w:rsidR="003D1CB4" w:rsidRDefault="006B778C">
            <w:pPr>
              <w:ind w:hanging="2"/>
            </w:pPr>
            <w:r>
              <w:t>Type of Personal Data</w:t>
            </w:r>
          </w:p>
        </w:tc>
        <w:tc>
          <w:tcPr>
            <w:tcW w:w="6732" w:type="dxa"/>
            <w:shd w:val="clear" w:color="auto" w:fill="auto"/>
          </w:tcPr>
          <w:p w14:paraId="2F2AF90F" w14:textId="77777777" w:rsidR="003D1CB4" w:rsidRDefault="006B778C">
            <w:pPr>
              <w:ind w:hanging="2"/>
            </w:pPr>
            <w:r>
              <w:rPr>
                <w:i/>
              </w:rPr>
              <w:t>[Examples here include: name, address, date of birth, NI number, telephone number, pay, images, biometric data etc]</w:t>
            </w:r>
          </w:p>
        </w:tc>
      </w:tr>
      <w:tr w:rsidR="003D1CB4" w14:paraId="531E9A4F"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57DCE55" w14:textId="77777777" w:rsidR="003D1CB4" w:rsidRDefault="006B778C">
            <w:pPr>
              <w:ind w:hanging="2"/>
            </w:pPr>
            <w:r>
              <w:lastRenderedPageBreak/>
              <w:t>Categories of Data Subject</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36617051" w14:textId="77777777" w:rsidR="003D1CB4" w:rsidRDefault="006B778C">
            <w:pPr>
              <w:ind w:hanging="2"/>
            </w:pPr>
            <w:r>
              <w:rPr>
                <w:i/>
              </w:rPr>
              <w:t>[Examples include: Staff (including volunteers, agents, and temporary workers), customers / clients, suppliers, patients, students / pupils, members of the public, users of a particular</w:t>
            </w:r>
            <w:r>
              <w:rPr>
                <w:i/>
              </w:rPr>
              <w:br/>
              <w:t>website etc]</w:t>
            </w:r>
          </w:p>
        </w:tc>
      </w:tr>
      <w:tr w:rsidR="003D1CB4" w14:paraId="29C47AA1"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58129C18" w14:textId="77777777" w:rsidR="003D1CB4" w:rsidRDefault="006B778C">
            <w:pPr>
              <w:ind w:hanging="2"/>
            </w:pPr>
            <w:r>
              <w:t>International transfers and legal gateway</w:t>
            </w: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5CFB24ED" w14:textId="77777777" w:rsidR="003D1CB4" w:rsidRDefault="006B778C">
            <w:pPr>
              <w:ind w:hanging="2"/>
              <w:rPr>
                <w:i/>
              </w:rPr>
            </w:pPr>
            <w:r>
              <w:rPr>
                <w:i/>
              </w:rPr>
              <w:t>[Explain where geographically personal data may be stored or accessed from. Explain the legal gateway you are relying on to export the data e.g. adequacy decision, EU SCCs, UK IDTA. Annex any SCCs or IDTA to this contract]</w:t>
            </w:r>
          </w:p>
        </w:tc>
      </w:tr>
      <w:tr w:rsidR="003D1CB4" w14:paraId="7A715A4E"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71A146DB" w14:textId="77777777" w:rsidR="003D1CB4" w:rsidRDefault="006B778C">
            <w:pPr>
              <w:ind w:hanging="2"/>
            </w:pPr>
            <w:r>
              <w:t>Plan for return and destruction of the data once the Processing is complete</w:t>
            </w:r>
          </w:p>
          <w:p w14:paraId="53282DA1" w14:textId="77777777" w:rsidR="003D1CB4" w:rsidRDefault="003D1CB4">
            <w:pPr>
              <w:ind w:hanging="2"/>
            </w:pPr>
          </w:p>
        </w:tc>
        <w:tc>
          <w:tcPr>
            <w:tcW w:w="6732" w:type="dxa"/>
            <w:tcBorders>
              <w:top w:val="single" w:sz="4" w:space="0" w:color="000000"/>
              <w:left w:val="single" w:sz="4" w:space="0" w:color="000000"/>
              <w:bottom w:val="single" w:sz="4" w:space="0" w:color="000000"/>
              <w:right w:val="single" w:sz="4" w:space="0" w:color="000000"/>
            </w:tcBorders>
            <w:shd w:val="clear" w:color="auto" w:fill="auto"/>
          </w:tcPr>
          <w:p w14:paraId="476B4CE2" w14:textId="77777777" w:rsidR="003D1CB4" w:rsidRDefault="006B778C">
            <w:pPr>
              <w:ind w:hanging="2"/>
            </w:pPr>
            <w:r>
              <w:rPr>
                <w:i/>
              </w:rPr>
              <w:t>[Describe how long the data will be retained for, how it will be returned or destroyed]</w:t>
            </w:r>
          </w:p>
        </w:tc>
      </w:tr>
    </w:tbl>
    <w:p w14:paraId="69A26B3A" w14:textId="77777777" w:rsidR="003D1CB4" w:rsidRDefault="003D1CB4">
      <w:pPr>
        <w:ind w:hanging="2"/>
        <w:rPr>
          <w:b/>
          <w:sz w:val="24"/>
          <w:szCs w:val="24"/>
        </w:rPr>
      </w:pPr>
    </w:p>
    <w:p w14:paraId="16F88AE1" w14:textId="77777777" w:rsidR="003D1CB4" w:rsidRDefault="006B778C">
      <w:pPr>
        <w:ind w:hanging="2"/>
        <w:rPr>
          <w:b/>
          <w:sz w:val="24"/>
          <w:szCs w:val="24"/>
        </w:rPr>
      </w:pPr>
      <w:r>
        <w:br w:type="page"/>
      </w:r>
    </w:p>
    <w:p w14:paraId="57F4A869" w14:textId="77777777" w:rsidR="003D1CB4" w:rsidRDefault="006B778C">
      <w:pPr>
        <w:pStyle w:val="Heading2"/>
        <w:ind w:left="1" w:hanging="3"/>
      </w:pPr>
      <w:bookmarkStart w:id="20" w:name="_heading=h.ewpdaxpepkz4" w:colFirst="0" w:colLast="0"/>
      <w:bookmarkEnd w:id="20"/>
      <w:r>
        <w:lastRenderedPageBreak/>
        <w:t>Annex 2 - Joint Controller Agreement Not Used</w:t>
      </w:r>
    </w:p>
    <w:p w14:paraId="5FEDB9B5" w14:textId="77777777" w:rsidR="003D1CB4" w:rsidRDefault="003D1CB4">
      <w:pPr>
        <w:ind w:left="1" w:hanging="3"/>
        <w:rPr>
          <w:sz w:val="28"/>
          <w:szCs w:val="28"/>
        </w:rPr>
      </w:pPr>
    </w:p>
    <w:p w14:paraId="3DFA2E5E" w14:textId="77777777" w:rsidR="003D1CB4" w:rsidRDefault="006B778C">
      <w:pPr>
        <w:pStyle w:val="Heading3"/>
        <w:ind w:left="1" w:hanging="3"/>
      </w:pPr>
      <w:r>
        <w:t xml:space="preserve">Joint Controller Status and Allocation of Responsibilities </w:t>
      </w:r>
    </w:p>
    <w:p w14:paraId="41D1AF47" w14:textId="77777777" w:rsidR="003D1CB4" w:rsidRDefault="003D1CB4">
      <w:pPr>
        <w:keepNext/>
        <w:ind w:hanging="2"/>
        <w:rPr>
          <w:sz w:val="24"/>
          <w:szCs w:val="24"/>
        </w:rPr>
      </w:pPr>
    </w:p>
    <w:p w14:paraId="243E1C8C" w14:textId="77777777" w:rsidR="003D1CB4" w:rsidRDefault="006B778C">
      <w:pPr>
        <w:keepNext/>
        <w:ind w:hanging="2"/>
      </w:pPr>
      <w:r>
        <w:t>1.1</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w:t>
      </w:r>
      <w:r>
        <w:rPr>
          <w:color w:val="000000"/>
        </w:rPr>
        <w:t>2 to 15</w:t>
      </w:r>
      <w:r>
        <w:t xml:space="preserve"> of Schedule </w:t>
      </w:r>
      <w:r>
        <w:rPr>
          <w:color w:val="000000"/>
        </w:rPr>
        <w:t>7</w:t>
      </w:r>
      <w:r>
        <w:t xml:space="preserve"> (Where one Party is Controller and the other Party is Processor) and paragraphs </w:t>
      </w:r>
      <w:r>
        <w:rPr>
          <w:color w:val="000000"/>
        </w:rPr>
        <w:t>17 to 27</w:t>
      </w:r>
      <w:r>
        <w:t xml:space="preserve"> of Schedule </w:t>
      </w:r>
      <w:r>
        <w:rPr>
          <w:color w:val="000000"/>
        </w:rPr>
        <w:t>7 (Independe</w:t>
      </w:r>
      <w:r>
        <w:t xml:space="preserve">nt Controllers of Personal Data). Accordingly, the Parties each undertake to comply with the applicable Data Protection Legislation in respect of their Processing of such Personal Data as Data Controllers. </w:t>
      </w:r>
    </w:p>
    <w:p w14:paraId="7DD9F3F5" w14:textId="77777777" w:rsidR="003D1CB4" w:rsidRDefault="003D1CB4">
      <w:pPr>
        <w:keepNext/>
        <w:ind w:hanging="2"/>
      </w:pPr>
    </w:p>
    <w:p w14:paraId="2D70FAB0" w14:textId="77777777" w:rsidR="003D1CB4" w:rsidRDefault="006B778C">
      <w:pPr>
        <w:keepNext/>
        <w:ind w:hanging="2"/>
      </w:pPr>
      <w:r>
        <w:t xml:space="preserve">1.2 </w:t>
      </w:r>
      <w:r>
        <w:tab/>
        <w:t>The Parties agree that the [</w:t>
      </w:r>
      <w:r>
        <w:rPr>
          <w:b/>
          <w:color w:val="000000"/>
        </w:rPr>
        <w:t xml:space="preserve">select: </w:t>
      </w:r>
      <w:r>
        <w:rPr>
          <w:b/>
        </w:rPr>
        <w:t>Supplier</w:t>
      </w:r>
      <w:r>
        <w:rPr>
          <w:b/>
          <w:color w:val="000000"/>
        </w:rPr>
        <w:t xml:space="preserve"> or Buyer</w:t>
      </w:r>
      <w:r>
        <w:t xml:space="preserve">]: </w:t>
      </w:r>
    </w:p>
    <w:p w14:paraId="624DEF01" w14:textId="77777777" w:rsidR="003D1CB4" w:rsidRDefault="006B778C">
      <w:pPr>
        <w:spacing w:before="280" w:after="120"/>
        <w:ind w:left="720" w:firstLine="0"/>
        <w:jc w:val="both"/>
      </w:pPr>
      <w:r>
        <w:t>(a) is the exclusive point of contact for Data Subjects and is responsible for using all reasonable endeavours to comply with the UK GDPR regarding the exercise by Data Subjects of their rights under the UK GDPR;</w:t>
      </w:r>
    </w:p>
    <w:p w14:paraId="62D6D4A0" w14:textId="77777777" w:rsidR="003D1CB4" w:rsidRDefault="006B778C">
      <w:pPr>
        <w:spacing w:before="280" w:after="120"/>
        <w:ind w:left="720" w:firstLine="0"/>
        <w:jc w:val="both"/>
      </w:pPr>
      <w:r>
        <w:t>(b) shall direct Data Subjects to its Data Protection Officer or suitable alternative in connection with the exercise of their rights as Data Subjects and for any enquiries concerning their Personal Data or privacy;</w:t>
      </w:r>
    </w:p>
    <w:p w14:paraId="66A7E11A" w14:textId="77777777" w:rsidR="003D1CB4" w:rsidRDefault="006B778C">
      <w:pPr>
        <w:spacing w:before="280" w:after="120"/>
        <w:ind w:left="720" w:firstLine="0"/>
        <w:jc w:val="both"/>
      </w:pPr>
      <w:r>
        <w:t>(c) is solely responsible for the Parties’ compliance with all duties to provide information to Data Subjects under Articles 13 and 14 of the UK GDPR;</w:t>
      </w:r>
    </w:p>
    <w:p w14:paraId="5173A0A0" w14:textId="77777777" w:rsidR="003D1CB4" w:rsidRDefault="006B778C">
      <w:pPr>
        <w:spacing w:before="280" w:after="120"/>
        <w:ind w:left="720" w:firstLine="0"/>
        <w:jc w:val="both"/>
      </w:pPr>
      <w:r>
        <w:t xml:space="preserve">(d) is responsible for obtaining the informed consent of Data Subjects, in accordance with the UK GDPR, for Processing in connection with the </w:t>
      </w:r>
      <w:r>
        <w:rPr>
          <w:color w:val="000000"/>
        </w:rPr>
        <w:t>Services</w:t>
      </w:r>
      <w:r>
        <w:t xml:space="preserve"> where consent is the relevant legal basis for that Processing; and</w:t>
      </w:r>
    </w:p>
    <w:p w14:paraId="5BE5EF78" w14:textId="77777777" w:rsidR="003D1CB4" w:rsidRDefault="006B778C">
      <w:pPr>
        <w:spacing w:before="280" w:after="120"/>
        <w:ind w:left="720" w:firstLine="0"/>
        <w:jc w:val="both"/>
      </w:pPr>
      <w:r>
        <w:t>(e) 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 xml:space="preserve">select: </w:t>
      </w:r>
      <w:r>
        <w:t>Supplier’s</w:t>
      </w:r>
      <w:r>
        <w:rPr>
          <w:b/>
          <w:color w:val="000000"/>
        </w:rPr>
        <w:t xml:space="preserve"> or Buyer’s</w:t>
      </w:r>
      <w:r>
        <w:t>] privacy policy (which must be readily available by hyperlink or otherwise on all of its public facing services and marketing).</w:t>
      </w:r>
    </w:p>
    <w:p w14:paraId="1F20A42A" w14:textId="77777777" w:rsidR="003D1CB4" w:rsidRDefault="006B778C">
      <w:pPr>
        <w:ind w:hanging="2"/>
      </w:pPr>
      <w:r>
        <w:t xml:space="preserve">1.3 </w:t>
      </w:r>
      <w:r>
        <w:tab/>
        <w:t>Notwithstanding the terms of clause 1.2, the Parties acknowledge that a Data Subject has the right to exercise their legal rights under the Data Protection Legislation as against the relevant Party as Controller.</w:t>
      </w:r>
    </w:p>
    <w:p w14:paraId="4246A35E" w14:textId="77777777" w:rsidR="003D1CB4" w:rsidRDefault="003D1CB4">
      <w:pPr>
        <w:ind w:hanging="2"/>
      </w:pPr>
    </w:p>
    <w:p w14:paraId="2AF62B43" w14:textId="77777777" w:rsidR="003D1CB4" w:rsidRDefault="006B778C">
      <w:pPr>
        <w:pStyle w:val="Heading3"/>
        <w:ind w:left="1" w:hanging="3"/>
      </w:pPr>
      <w:r>
        <w:t>2. Undertakings of both Parties</w:t>
      </w:r>
    </w:p>
    <w:p w14:paraId="40E66236" w14:textId="77777777" w:rsidR="003D1CB4" w:rsidRDefault="006B778C">
      <w:pPr>
        <w:numPr>
          <w:ilvl w:val="1"/>
          <w:numId w:val="30"/>
        </w:numPr>
        <w:pBdr>
          <w:top w:val="nil"/>
          <w:left w:val="nil"/>
          <w:bottom w:val="nil"/>
          <w:right w:val="nil"/>
          <w:between w:val="nil"/>
        </w:pBdr>
        <w:spacing w:after="240"/>
        <w:jc w:val="both"/>
      </w:pPr>
      <w:r>
        <w:rPr>
          <w:color w:val="000000"/>
        </w:rPr>
        <w:t xml:space="preserve">The Supplier and Buyer each undertake that they shall: </w:t>
      </w:r>
    </w:p>
    <w:p w14:paraId="61528649" w14:textId="77777777" w:rsidR="003D1CB4" w:rsidRDefault="006B778C">
      <w:pPr>
        <w:spacing w:before="280" w:after="120"/>
        <w:ind w:left="100" w:firstLine="260"/>
        <w:jc w:val="both"/>
      </w:pPr>
      <w:r>
        <w:t>(a) report to the other Party every [x] months on:</w:t>
      </w:r>
    </w:p>
    <w:p w14:paraId="35F6821A" w14:textId="77777777" w:rsidR="003D1CB4" w:rsidRDefault="006B778C">
      <w:pPr>
        <w:tabs>
          <w:tab w:val="left" w:pos="720"/>
        </w:tabs>
        <w:spacing w:before="280" w:after="120"/>
        <w:ind w:left="1584" w:firstLine="0"/>
        <w:jc w:val="both"/>
      </w:pPr>
      <w:r>
        <w:t>(</w:t>
      </w:r>
      <w:proofErr w:type="spellStart"/>
      <w:r>
        <w:t>i</w:t>
      </w:r>
      <w:proofErr w:type="spellEnd"/>
      <w:r>
        <w:t xml:space="preserve">) the volume of Data Subject Access Request (or purported Data </w:t>
      </w:r>
      <w:proofErr w:type="gramStart"/>
      <w:r>
        <w:t>Subject  Access</w:t>
      </w:r>
      <w:proofErr w:type="gramEnd"/>
      <w:r>
        <w:t xml:space="preserve"> Requests) from Data Subjects (or third parties on their behalf);</w:t>
      </w:r>
    </w:p>
    <w:p w14:paraId="4CE9E248" w14:textId="77777777" w:rsidR="003D1CB4" w:rsidRDefault="006B778C">
      <w:pPr>
        <w:tabs>
          <w:tab w:val="left" w:pos="720"/>
        </w:tabs>
        <w:spacing w:before="280" w:after="120"/>
        <w:ind w:left="1584" w:firstLine="0"/>
        <w:jc w:val="both"/>
      </w:pPr>
      <w:r>
        <w:t xml:space="preserve">(ii) the volume of requests from Data Subjects (or third parties on their behalf) to rectify, block or erase any Personal Data; </w:t>
      </w:r>
    </w:p>
    <w:p w14:paraId="439ABEE5" w14:textId="77777777" w:rsidR="003D1CB4" w:rsidRDefault="006B778C">
      <w:pPr>
        <w:spacing w:before="280" w:after="120"/>
        <w:ind w:left="1440" w:firstLine="0"/>
        <w:jc w:val="both"/>
      </w:pPr>
      <w:r>
        <w:lastRenderedPageBreak/>
        <w:t>(iii) any other requests, complaints or communications from Data Subjects (or third parties on their behalf) relating to the other Party’s obligations under applicable Data Protection Legislation;</w:t>
      </w:r>
    </w:p>
    <w:p w14:paraId="229A2FC2" w14:textId="77777777" w:rsidR="003D1CB4" w:rsidRDefault="006B778C">
      <w:pPr>
        <w:spacing w:before="280" w:after="120"/>
        <w:ind w:left="1440" w:firstLine="0"/>
        <w:jc w:val="both"/>
      </w:pPr>
      <w:r>
        <w:t>(iv) any communications from the Information Commissioner or any other regulatory authority in connection with Personal Data; and</w:t>
      </w:r>
    </w:p>
    <w:p w14:paraId="1026F3C8" w14:textId="77777777" w:rsidR="003D1CB4" w:rsidRDefault="006B778C">
      <w:pPr>
        <w:spacing w:before="280" w:after="120"/>
        <w:ind w:left="1440" w:firstLine="0"/>
        <w:jc w:val="both"/>
      </w:pPr>
      <w:r>
        <w:t>(v) any requests from any third party for disclosure of Personal Data where compliance with such request is required or purported to be required by Law,</w:t>
      </w:r>
      <w:r>
        <w:rPr>
          <w:color w:val="000000"/>
        </w:rPr>
        <w:t xml:space="preserve"> that it has received in relation to the subject matter of the Framework Agreement during that period; </w:t>
      </w:r>
    </w:p>
    <w:p w14:paraId="4162EC04" w14:textId="77777777" w:rsidR="003D1CB4" w:rsidRDefault="006B778C">
      <w:pPr>
        <w:spacing w:before="280" w:after="120"/>
        <w:ind w:left="720" w:firstLine="0"/>
        <w:jc w:val="both"/>
      </w:pPr>
      <w:r>
        <w:t>(b) notify each other immediately if it receives any request, complaint or communication made as referred to in Clauses 2.1(a)(</w:t>
      </w:r>
      <w:proofErr w:type="spellStart"/>
      <w:r>
        <w:t>i</w:t>
      </w:r>
      <w:proofErr w:type="spellEnd"/>
      <w:r>
        <w:t xml:space="preserve">) to (v); </w:t>
      </w:r>
    </w:p>
    <w:p w14:paraId="0B051D50" w14:textId="77777777" w:rsidR="003D1CB4" w:rsidRDefault="006B778C">
      <w:pPr>
        <w:spacing w:before="280" w:after="120"/>
        <w:ind w:left="720" w:firstLine="0"/>
        <w:jc w:val="both"/>
      </w:pPr>
      <w:r>
        <w:t>(c) 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5E4240F4" w14:textId="77777777" w:rsidR="003D1CB4" w:rsidRDefault="006B778C">
      <w:pPr>
        <w:spacing w:before="280" w:after="120"/>
        <w:ind w:left="720" w:firstLine="0"/>
        <w:jc w:val="both"/>
      </w:pPr>
      <w:r>
        <w:t xml:space="preserve">(d) not disclose or transfer the Personal Data to any third party unless necessary for the provision of the </w:t>
      </w:r>
      <w:r>
        <w:rPr>
          <w:color w:val="000000"/>
        </w:rPr>
        <w:t>Services</w:t>
      </w:r>
      <w:r>
        <w:t xml:space="preserve"> and, for any disclosure or transfer of Personal Data to any third party, (save where such disclosure or transfer is specifically authorised under the </w:t>
      </w:r>
      <w:r>
        <w:rPr>
          <w:color w:val="000000"/>
        </w:rPr>
        <w:t>Framework Agreement</w:t>
      </w:r>
      <w:r>
        <w:t xml:space="preserve">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2EC2C801" w14:textId="77777777" w:rsidR="003D1CB4" w:rsidRDefault="006B778C">
      <w:pPr>
        <w:spacing w:before="280" w:after="120"/>
        <w:ind w:left="720" w:firstLine="0"/>
        <w:jc w:val="both"/>
      </w:pPr>
      <w:r>
        <w:t xml:space="preserve">(e) request from the Data Subject only the minimum information necessary to provide the </w:t>
      </w:r>
      <w:r>
        <w:rPr>
          <w:color w:val="000000"/>
        </w:rPr>
        <w:t>Services</w:t>
      </w:r>
      <w:r>
        <w:t xml:space="preserve"> and treat such extracted information as Confidential Information;</w:t>
      </w:r>
    </w:p>
    <w:p w14:paraId="017F8F68" w14:textId="77777777" w:rsidR="003D1CB4" w:rsidRDefault="006B778C">
      <w:pPr>
        <w:spacing w:before="280" w:after="120"/>
        <w:ind w:left="720" w:firstLine="0"/>
        <w:jc w:val="both"/>
      </w:pPr>
      <w:r>
        <w:t>(f) 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5AD2F5F" w14:textId="77777777" w:rsidR="003D1CB4" w:rsidRDefault="006B778C">
      <w:pPr>
        <w:spacing w:before="280" w:after="120"/>
        <w:ind w:left="720" w:firstLine="0"/>
        <w:jc w:val="both"/>
      </w:pPr>
      <w:r>
        <w:t>(g) use all reasonable endeavours to ensure the reliability and integrity of any of its Personnel who have access to the Personal Data and ensure that its Personnel:</w:t>
      </w:r>
    </w:p>
    <w:p w14:paraId="2FFF17E5" w14:textId="77777777" w:rsidR="003D1CB4" w:rsidRDefault="006B778C">
      <w:pPr>
        <w:spacing w:before="280" w:after="120"/>
        <w:ind w:left="1440" w:firstLine="0"/>
        <w:jc w:val="both"/>
      </w:pPr>
      <w:r>
        <w:t>(</w:t>
      </w:r>
      <w:proofErr w:type="spellStart"/>
      <w:r>
        <w:t>i</w:t>
      </w:r>
      <w:proofErr w:type="spellEnd"/>
      <w:r>
        <w:t xml:space="preserve">) are aware of and comply with their duties under this Annex 2 (Joint Controller Agreement) and those in respect of Confidential Information; </w:t>
      </w:r>
    </w:p>
    <w:p w14:paraId="68447D00" w14:textId="77777777" w:rsidR="003D1CB4" w:rsidRDefault="006B778C">
      <w:pPr>
        <w:spacing w:before="280" w:after="120"/>
        <w:ind w:left="1440" w:firstLine="0"/>
        <w:jc w:val="both"/>
      </w:pPr>
      <w:r>
        <w:t>(ii) 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67C522A" w14:textId="77777777" w:rsidR="003D1CB4" w:rsidRDefault="006B778C">
      <w:pPr>
        <w:spacing w:before="280" w:after="120"/>
        <w:ind w:left="1440" w:firstLine="0"/>
        <w:jc w:val="both"/>
      </w:pPr>
      <w:r>
        <w:t>(iii) have undergone adequate training in the use, care, protection and handling of personal data as required by the applicable Data Protection Legislation;</w:t>
      </w:r>
    </w:p>
    <w:p w14:paraId="0A68D94C" w14:textId="77777777" w:rsidR="003D1CB4" w:rsidRDefault="006B778C">
      <w:pPr>
        <w:spacing w:before="280" w:after="120"/>
        <w:ind w:left="720" w:firstLine="0"/>
        <w:jc w:val="both"/>
      </w:pPr>
      <w:r>
        <w:lastRenderedPageBreak/>
        <w:t>(h) ensure that it has in place Protective Measures as appropriate to protect against a Personal Data Breach having taken account of the:</w:t>
      </w:r>
    </w:p>
    <w:p w14:paraId="7364E963" w14:textId="77777777" w:rsidR="003D1CB4" w:rsidRDefault="006B778C">
      <w:pPr>
        <w:pBdr>
          <w:top w:val="nil"/>
          <w:left w:val="nil"/>
          <w:bottom w:val="nil"/>
          <w:right w:val="nil"/>
          <w:between w:val="nil"/>
        </w:pBdr>
        <w:spacing w:before="280" w:after="120"/>
        <w:ind w:left="720" w:firstLine="720"/>
        <w:jc w:val="both"/>
      </w:pPr>
      <w:r>
        <w:t>(</w:t>
      </w:r>
      <w:proofErr w:type="spellStart"/>
      <w:r>
        <w:t>i</w:t>
      </w:r>
      <w:proofErr w:type="spellEnd"/>
      <w:r>
        <w:t>) nature of the data to be protected;</w:t>
      </w:r>
    </w:p>
    <w:p w14:paraId="015A5E53" w14:textId="77777777" w:rsidR="003D1CB4" w:rsidRDefault="006B778C">
      <w:pPr>
        <w:pBdr>
          <w:top w:val="nil"/>
          <w:left w:val="nil"/>
          <w:bottom w:val="nil"/>
          <w:right w:val="nil"/>
          <w:between w:val="nil"/>
        </w:pBdr>
        <w:spacing w:before="280" w:after="120"/>
        <w:ind w:left="720" w:firstLine="720"/>
        <w:jc w:val="both"/>
      </w:pPr>
      <w:r>
        <w:t>(ii) harm that might result from a Personal Data Breach;</w:t>
      </w:r>
    </w:p>
    <w:p w14:paraId="02E1443D" w14:textId="77777777" w:rsidR="003D1CB4" w:rsidRDefault="006B778C">
      <w:pPr>
        <w:pBdr>
          <w:top w:val="nil"/>
          <w:left w:val="nil"/>
          <w:bottom w:val="nil"/>
          <w:right w:val="nil"/>
          <w:between w:val="nil"/>
        </w:pBdr>
        <w:spacing w:before="280" w:after="120"/>
        <w:ind w:left="720" w:firstLine="720"/>
        <w:jc w:val="both"/>
      </w:pPr>
      <w:r>
        <w:t>(iii) state of technological development; and</w:t>
      </w:r>
    </w:p>
    <w:p w14:paraId="1703807A" w14:textId="77777777" w:rsidR="003D1CB4" w:rsidRDefault="006B778C">
      <w:pPr>
        <w:pBdr>
          <w:top w:val="nil"/>
          <w:left w:val="nil"/>
          <w:bottom w:val="nil"/>
          <w:right w:val="nil"/>
          <w:between w:val="nil"/>
        </w:pBdr>
        <w:spacing w:before="280" w:after="120"/>
        <w:ind w:left="720" w:firstLine="720"/>
        <w:jc w:val="both"/>
      </w:pPr>
      <w:r>
        <w:t>(iv) cost of implementing any measures;</w:t>
      </w:r>
    </w:p>
    <w:p w14:paraId="7C647CA7" w14:textId="77777777" w:rsidR="003D1CB4" w:rsidRDefault="006B778C">
      <w:pPr>
        <w:spacing w:before="280" w:after="120"/>
        <w:ind w:left="720" w:firstLine="0"/>
        <w:jc w:val="both"/>
      </w:pPr>
      <w:r>
        <w:t>(</w:t>
      </w:r>
      <w:proofErr w:type="spellStart"/>
      <w:r>
        <w:t>i</w:t>
      </w:r>
      <w:proofErr w:type="spellEnd"/>
      <w:r>
        <w:t>) ensure that it has the capability (whether technological or otherwise), to the extent required by Data Protection Legislation, to provide or correct or delete at the request of a Data Subject all the Personal Data relating to that Data Subject that it holds; and</w:t>
      </w:r>
    </w:p>
    <w:p w14:paraId="360F0A4B" w14:textId="77777777" w:rsidR="003D1CB4" w:rsidRDefault="006B778C">
      <w:pPr>
        <w:pBdr>
          <w:top w:val="nil"/>
          <w:left w:val="nil"/>
          <w:bottom w:val="nil"/>
          <w:right w:val="nil"/>
          <w:between w:val="nil"/>
        </w:pBdr>
        <w:spacing w:before="280" w:after="120"/>
        <w:ind w:left="720" w:firstLine="0"/>
        <w:jc w:val="both"/>
      </w:pPr>
      <w:r>
        <w:t xml:space="preserve">(j) ensure that it notifies the other Party as soon as it becomes aware of a Personal Data Breach. </w:t>
      </w:r>
    </w:p>
    <w:p w14:paraId="7A0AA59A" w14:textId="77777777" w:rsidR="003D1CB4" w:rsidRDefault="006B778C">
      <w:pPr>
        <w:pBdr>
          <w:top w:val="nil"/>
          <w:left w:val="nil"/>
          <w:bottom w:val="nil"/>
          <w:right w:val="nil"/>
          <w:between w:val="nil"/>
        </w:pBdr>
        <w:spacing w:before="280" w:after="120"/>
        <w:ind w:left="720" w:firstLine="0"/>
        <w:jc w:val="both"/>
      </w:pPr>
      <w:r>
        <w:t>(k) where the Personal Data is subject to UK GDPR, not transfer such Personal Data outside of the UK unless the prior written consent of the non-transferring Party has been obtained and the following conditions are fulfilled:</w:t>
      </w:r>
    </w:p>
    <w:p w14:paraId="057FF44B" w14:textId="77777777" w:rsidR="003D1CB4" w:rsidRDefault="006B778C">
      <w:pPr>
        <w:pBdr>
          <w:top w:val="nil"/>
          <w:left w:val="nil"/>
          <w:bottom w:val="nil"/>
          <w:right w:val="nil"/>
          <w:between w:val="nil"/>
        </w:pBdr>
        <w:spacing w:before="280" w:after="120"/>
        <w:ind w:left="1440" w:firstLine="0"/>
        <w:jc w:val="both"/>
      </w:pPr>
      <w:r>
        <w:t>(</w:t>
      </w:r>
      <w:proofErr w:type="spellStart"/>
      <w:r>
        <w:t>i</w:t>
      </w:r>
      <w:proofErr w:type="spellEnd"/>
      <w:r>
        <w:t>) the destination country has been recognised as adequate by the UK government in accordance with Article 45 of the UK GDPR or DPA 2018 Section 74; or</w:t>
      </w:r>
    </w:p>
    <w:p w14:paraId="18CB91BA" w14:textId="77777777" w:rsidR="003D1CB4" w:rsidRDefault="006B778C">
      <w:pPr>
        <w:pBdr>
          <w:top w:val="nil"/>
          <w:left w:val="nil"/>
          <w:bottom w:val="nil"/>
          <w:right w:val="nil"/>
          <w:between w:val="nil"/>
        </w:pBdr>
        <w:spacing w:before="280" w:after="120"/>
        <w:ind w:left="1440" w:firstLine="0"/>
        <w:jc w:val="both"/>
      </w:pPr>
      <w:r>
        <w:t>(ii) 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Pr>
          <w:b/>
        </w:rPr>
        <w:t>IDTA</w:t>
      </w:r>
      <w:r>
        <w:t xml:space="preserve">”), or International Data Transfer Agreement Addendum to the European Commission’s SCCs (“the </w:t>
      </w:r>
      <w:r>
        <w:rPr>
          <w:b/>
        </w:rPr>
        <w:t>Addendum</w:t>
      </w:r>
      <w:r>
        <w:t>”), as published by the Information Commissioner’s Office from time to time, as well as any additional measures;</w:t>
      </w:r>
    </w:p>
    <w:p w14:paraId="54A2540D" w14:textId="77777777" w:rsidR="003D1CB4" w:rsidRDefault="006B778C">
      <w:pPr>
        <w:pBdr>
          <w:top w:val="nil"/>
          <w:left w:val="nil"/>
          <w:bottom w:val="nil"/>
          <w:right w:val="nil"/>
          <w:between w:val="nil"/>
        </w:pBdr>
        <w:spacing w:before="280" w:after="120"/>
        <w:ind w:left="720" w:firstLine="720"/>
        <w:jc w:val="both"/>
      </w:pPr>
      <w:r>
        <w:t>(iii) the Data Subject has enforceable rights and effective legal remedies;</w:t>
      </w:r>
    </w:p>
    <w:p w14:paraId="727F5B80" w14:textId="77777777" w:rsidR="003D1CB4" w:rsidRDefault="006B778C">
      <w:pPr>
        <w:pBdr>
          <w:top w:val="nil"/>
          <w:left w:val="nil"/>
          <w:bottom w:val="nil"/>
          <w:right w:val="nil"/>
          <w:between w:val="nil"/>
        </w:pBdr>
        <w:spacing w:before="280" w:after="120"/>
        <w:ind w:left="1440" w:firstLine="0"/>
        <w:jc w:val="both"/>
      </w:pPr>
      <w:r>
        <w:t>(iv) 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1AE6231B" w14:textId="77777777" w:rsidR="003D1CB4" w:rsidRDefault="006B778C">
      <w:pPr>
        <w:pBdr>
          <w:top w:val="nil"/>
          <w:left w:val="nil"/>
          <w:bottom w:val="nil"/>
          <w:right w:val="nil"/>
          <w:between w:val="nil"/>
        </w:pBdr>
        <w:spacing w:before="280" w:after="120"/>
        <w:ind w:left="1440" w:firstLine="0"/>
        <w:jc w:val="both"/>
      </w:pPr>
      <w:r>
        <w:t>(v) the transferring Party complies with any reasonable instructions notified to it in advance by the non-transferring Party with respect to the processing of the Personal Data; and</w:t>
      </w:r>
    </w:p>
    <w:p w14:paraId="09DD81FA" w14:textId="77777777" w:rsidR="003D1CB4" w:rsidRDefault="006B778C">
      <w:pPr>
        <w:pBdr>
          <w:top w:val="nil"/>
          <w:left w:val="nil"/>
          <w:bottom w:val="nil"/>
          <w:right w:val="nil"/>
          <w:between w:val="nil"/>
        </w:pBdr>
        <w:spacing w:before="280" w:after="120"/>
        <w:ind w:left="720" w:firstLine="0"/>
        <w:jc w:val="both"/>
      </w:pPr>
      <w:r>
        <w:t>(l) where the Personal Data is subject to EU GDPR, not transfer such Personal Data outside of the EU unless the prior written consent of the non-transferring Party has been obtained and the following conditions are fulfilled:</w:t>
      </w:r>
    </w:p>
    <w:p w14:paraId="11D00C05" w14:textId="77777777" w:rsidR="003D1CB4" w:rsidRDefault="006B778C">
      <w:pPr>
        <w:pBdr>
          <w:top w:val="nil"/>
          <w:left w:val="nil"/>
          <w:bottom w:val="nil"/>
          <w:right w:val="nil"/>
          <w:between w:val="nil"/>
        </w:pBdr>
        <w:spacing w:before="280" w:after="120"/>
        <w:ind w:left="720" w:firstLine="720"/>
        <w:jc w:val="both"/>
      </w:pPr>
      <w:r>
        <w:t>(</w:t>
      </w:r>
      <w:proofErr w:type="spellStart"/>
      <w:r>
        <w:t>i</w:t>
      </w:r>
      <w:proofErr w:type="spellEnd"/>
      <w:r>
        <w:t>) the transfer is in accordance with Article 45 of the EU GDPR; or</w:t>
      </w:r>
    </w:p>
    <w:p w14:paraId="7569D821" w14:textId="77777777" w:rsidR="003D1CB4" w:rsidRDefault="006B778C">
      <w:pPr>
        <w:pBdr>
          <w:top w:val="nil"/>
          <w:left w:val="nil"/>
          <w:bottom w:val="nil"/>
          <w:right w:val="nil"/>
          <w:between w:val="nil"/>
        </w:pBdr>
        <w:spacing w:before="280" w:after="120"/>
        <w:ind w:left="1440" w:firstLine="0"/>
        <w:jc w:val="both"/>
      </w:pPr>
      <w:r>
        <w:t xml:space="preserve">(ii) the transferring Party has provided appropriate safeguards in relation to the transfer in accordance with Article 46 of the EU GDPR as determined by the </w:t>
      </w:r>
      <w:r>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789572A8" w14:textId="77777777" w:rsidR="003D1CB4" w:rsidRDefault="006B778C">
      <w:pPr>
        <w:pBdr>
          <w:top w:val="nil"/>
          <w:left w:val="nil"/>
          <w:bottom w:val="nil"/>
          <w:right w:val="nil"/>
          <w:between w:val="nil"/>
        </w:pBdr>
        <w:spacing w:before="280" w:after="120"/>
        <w:ind w:left="720" w:firstLine="720"/>
        <w:jc w:val="both"/>
      </w:pPr>
      <w:r>
        <w:t>(iii) the Data Subject has enforceable rights and effective legal remedies;</w:t>
      </w:r>
    </w:p>
    <w:p w14:paraId="185C7CDD" w14:textId="77777777" w:rsidR="003D1CB4" w:rsidRDefault="006B778C">
      <w:pPr>
        <w:pBdr>
          <w:top w:val="nil"/>
          <w:left w:val="nil"/>
          <w:bottom w:val="nil"/>
          <w:right w:val="nil"/>
          <w:between w:val="nil"/>
        </w:pBdr>
        <w:spacing w:before="280" w:after="120"/>
        <w:ind w:left="1440" w:firstLine="0"/>
        <w:jc w:val="both"/>
      </w:pPr>
      <w:r>
        <w:t>(iv) 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2F2ED811" w14:textId="77777777" w:rsidR="003D1CB4" w:rsidRDefault="006B778C">
      <w:pPr>
        <w:pBdr>
          <w:top w:val="nil"/>
          <w:left w:val="nil"/>
          <w:bottom w:val="nil"/>
          <w:right w:val="nil"/>
          <w:between w:val="nil"/>
        </w:pBdr>
        <w:spacing w:before="280" w:after="120"/>
        <w:ind w:left="1440" w:firstLine="0"/>
        <w:jc w:val="both"/>
      </w:pPr>
      <w:r>
        <w:t>(v) the transferring Party complies with any reasonable instructions notified to it in advance by the non-transferring Party with respect to the processing of the Personal Data.</w:t>
      </w:r>
    </w:p>
    <w:p w14:paraId="3323DD57" w14:textId="77777777" w:rsidR="003D1CB4" w:rsidRDefault="006B778C">
      <w:pPr>
        <w:spacing w:after="240"/>
        <w:ind w:firstLine="0"/>
        <w:jc w:val="both"/>
      </w:pPr>
      <w:r>
        <w:rPr>
          <w:color w:val="000000"/>
        </w:rPr>
        <w:t>2.2 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1EF324B" w14:textId="77777777" w:rsidR="003D1CB4" w:rsidRDefault="006B778C">
      <w:pPr>
        <w:pStyle w:val="Heading3"/>
        <w:ind w:left="1" w:hanging="3"/>
      </w:pPr>
      <w:r>
        <w:t>3. Data Protection Breach</w:t>
      </w:r>
    </w:p>
    <w:p w14:paraId="506918FF" w14:textId="77777777" w:rsidR="003D1CB4" w:rsidRDefault="006B778C">
      <w:pPr>
        <w:spacing w:after="240"/>
        <w:ind w:firstLine="0"/>
        <w:jc w:val="both"/>
      </w:pPr>
      <w:r>
        <w:rPr>
          <w:color w:val="000000"/>
        </w:rPr>
        <w:t>3.1 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6AF0DFDA" w14:textId="77777777" w:rsidR="003D1CB4" w:rsidRDefault="006B778C">
      <w:pPr>
        <w:spacing w:before="280" w:after="120"/>
        <w:ind w:left="720" w:firstLine="0"/>
        <w:jc w:val="both"/>
      </w:pPr>
      <w:r>
        <w:t>(a) sufficient information and in a timescale which allows the other Party to meet any obligations to report a Personal Data Breach under the Data Protection Legislation; and</w:t>
      </w:r>
    </w:p>
    <w:p w14:paraId="35C8B0A5" w14:textId="77777777" w:rsidR="003D1CB4" w:rsidRDefault="006B778C">
      <w:pPr>
        <w:spacing w:before="280" w:after="120"/>
        <w:ind w:firstLine="720"/>
        <w:jc w:val="both"/>
      </w:pPr>
      <w:r>
        <w:t>(b) all reasonable assistance, including:</w:t>
      </w:r>
    </w:p>
    <w:p w14:paraId="6F2D8CEB" w14:textId="77777777" w:rsidR="003D1CB4" w:rsidRDefault="006B778C">
      <w:pPr>
        <w:spacing w:before="280" w:after="120"/>
        <w:ind w:left="1440" w:firstLine="0"/>
        <w:jc w:val="both"/>
      </w:pPr>
      <w:r>
        <w:t>(</w:t>
      </w:r>
      <w:proofErr w:type="spellStart"/>
      <w:r>
        <w:t>i</w:t>
      </w:r>
      <w:proofErr w:type="spellEnd"/>
      <w:r>
        <w:t>) co-operation with the other Party and the Information Commissioner investigating the Personal Data Breach and its cause, containing and recovering the compromised Personal Data and compliance with the applicable guidance;</w:t>
      </w:r>
    </w:p>
    <w:p w14:paraId="4184118D" w14:textId="77777777" w:rsidR="003D1CB4" w:rsidRDefault="006B778C">
      <w:pPr>
        <w:spacing w:before="280" w:after="120"/>
        <w:ind w:left="1440" w:firstLine="0"/>
        <w:jc w:val="both"/>
      </w:pPr>
      <w:r>
        <w:t>(ii) co-operation with the other Party including using such reasonable endeavours as are directed by the other Party to assist in the investigation, mitigation and remediation of a Personal Data Breach;</w:t>
      </w:r>
    </w:p>
    <w:p w14:paraId="02A22392" w14:textId="77777777" w:rsidR="003D1CB4" w:rsidRDefault="006B778C">
      <w:pPr>
        <w:spacing w:before="280" w:after="120"/>
        <w:ind w:left="1440" w:firstLine="0"/>
        <w:jc w:val="both"/>
      </w:pPr>
      <w:r>
        <w:t>(iii) co-ordination with the other Party regarding the management of public relations and public statements relating to the Personal Data Breach; and/or</w:t>
      </w:r>
    </w:p>
    <w:p w14:paraId="213B473F" w14:textId="77777777" w:rsidR="003D1CB4" w:rsidRDefault="006B778C">
      <w:pPr>
        <w:spacing w:before="280" w:after="120"/>
        <w:ind w:left="1440" w:firstLine="0"/>
        <w:jc w:val="both"/>
      </w:pPr>
      <w:r>
        <w:t>(iv) 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A28FFFF" w14:textId="77777777" w:rsidR="003D1CB4" w:rsidRDefault="006B778C">
      <w:pPr>
        <w:spacing w:after="240"/>
        <w:ind w:firstLine="0"/>
        <w:jc w:val="both"/>
      </w:pPr>
      <w:r>
        <w:rPr>
          <w:color w:val="000000"/>
        </w:rPr>
        <w:t xml:space="preserve">3.2 Each Party shall use all reasonable endeavours  to restore, re-constitute and/or reconstruct any Personal Data where it has  lost, damaged, destroyed, altered or corrupted as a result of </w:t>
      </w:r>
      <w:r>
        <w:rPr>
          <w:color w:val="000000"/>
        </w:rPr>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1F1CEC1" w14:textId="77777777" w:rsidR="003D1CB4" w:rsidRDefault="006B778C">
      <w:pPr>
        <w:spacing w:before="280" w:after="120"/>
        <w:ind w:firstLine="720"/>
        <w:jc w:val="both"/>
      </w:pPr>
      <w:r>
        <w:t xml:space="preserve">(a) the nature of the Personal Data Breach; </w:t>
      </w:r>
    </w:p>
    <w:p w14:paraId="049571FF" w14:textId="77777777" w:rsidR="003D1CB4" w:rsidRDefault="006B778C">
      <w:pPr>
        <w:spacing w:before="280" w:after="120"/>
        <w:ind w:firstLine="720"/>
        <w:jc w:val="both"/>
      </w:pPr>
      <w:r>
        <w:t>(b) the nature of Personal Data affected;</w:t>
      </w:r>
    </w:p>
    <w:p w14:paraId="7442F9BB" w14:textId="77777777" w:rsidR="003D1CB4" w:rsidRDefault="006B778C">
      <w:pPr>
        <w:spacing w:before="280" w:after="120"/>
        <w:ind w:left="100" w:firstLine="620"/>
        <w:jc w:val="both"/>
      </w:pPr>
      <w:r>
        <w:t>(c) the categories and number of Data Subjects concerned;</w:t>
      </w:r>
    </w:p>
    <w:p w14:paraId="487380AE" w14:textId="77777777" w:rsidR="003D1CB4" w:rsidRDefault="006B778C">
      <w:pPr>
        <w:spacing w:before="280" w:after="120"/>
        <w:ind w:left="720" w:firstLine="0"/>
        <w:jc w:val="both"/>
      </w:pPr>
      <w:r>
        <w:t>(d) the name and contact details of the Supplier’s Data Protection Officer or other relevant contact from whom more information may be obtained;</w:t>
      </w:r>
    </w:p>
    <w:p w14:paraId="121C75E5" w14:textId="77777777" w:rsidR="003D1CB4" w:rsidRDefault="006B778C">
      <w:pPr>
        <w:spacing w:before="280" w:after="120"/>
        <w:ind w:firstLine="720"/>
        <w:jc w:val="both"/>
      </w:pPr>
      <w:r>
        <w:t>(e) measures taken or proposed to be taken to address the Personal Data Breach; and</w:t>
      </w:r>
    </w:p>
    <w:p w14:paraId="68E38E22" w14:textId="77777777" w:rsidR="003D1CB4" w:rsidRDefault="006B778C">
      <w:pPr>
        <w:spacing w:before="280" w:after="120"/>
        <w:ind w:left="100" w:firstLine="620"/>
        <w:jc w:val="both"/>
      </w:pPr>
      <w:r>
        <w:t>(f) describe the likely consequences of the Personal Data Breach.</w:t>
      </w:r>
    </w:p>
    <w:p w14:paraId="7CD0942D" w14:textId="77777777" w:rsidR="003D1CB4" w:rsidRDefault="006B778C">
      <w:pPr>
        <w:pStyle w:val="Heading3"/>
        <w:ind w:left="1" w:hanging="3"/>
      </w:pPr>
      <w:r>
        <w:t>4. Audit</w:t>
      </w:r>
    </w:p>
    <w:p w14:paraId="68D17CC7" w14:textId="77777777" w:rsidR="003D1CB4" w:rsidRDefault="006B778C">
      <w:pPr>
        <w:spacing w:after="240"/>
        <w:ind w:firstLine="0"/>
        <w:jc w:val="both"/>
      </w:pPr>
      <w:r>
        <w:rPr>
          <w:color w:val="000000"/>
        </w:rPr>
        <w:t>4.1 The Supplier shall permit:</w:t>
      </w:r>
      <w:r>
        <w:rPr>
          <w:color w:val="000000"/>
        </w:rPr>
        <w:tab/>
      </w:r>
    </w:p>
    <w:p w14:paraId="47ACD701" w14:textId="77777777" w:rsidR="003D1CB4" w:rsidRDefault="006B778C">
      <w:pPr>
        <w:spacing w:before="280" w:after="120"/>
        <w:ind w:left="720" w:firstLine="0"/>
        <w:jc w:val="both"/>
      </w:pPr>
      <w:r>
        <w:rPr>
          <w:color w:val="000000"/>
        </w:rPr>
        <w:t>(a) The Buyer</w:t>
      </w:r>
      <w:r>
        <w:t xml:space="preserve">, or a third-party auditor acting under </w:t>
      </w:r>
      <w:r>
        <w:rPr>
          <w:color w:val="000000"/>
        </w:rPr>
        <w:t>the Buyer’s</w:t>
      </w:r>
      <w:r>
        <w:t xml:space="preserve"> direction, to conduct, at </w:t>
      </w:r>
      <w:r>
        <w:rPr>
          <w:color w:val="000000"/>
        </w:rPr>
        <w:t>the Buyer’s</w:t>
      </w:r>
      <w:r>
        <w:t xml:space="preserve"> cost, data privacy and security audits, assessments and inspections concerning the Supplier’s data security and privacy procedures relating to Personal Data, its compliance with this Annex 2 and the Data Protection Legislation; and/or</w:t>
      </w:r>
    </w:p>
    <w:p w14:paraId="4CC10CBE" w14:textId="77777777" w:rsidR="003D1CB4" w:rsidRDefault="006B778C">
      <w:pPr>
        <w:spacing w:before="280" w:after="120"/>
        <w:ind w:left="720" w:firstLine="0"/>
        <w:jc w:val="both"/>
      </w:pPr>
      <w:r>
        <w:rPr>
          <w:color w:val="000000"/>
        </w:rPr>
        <w:t>(b) The Buyer</w:t>
      </w:r>
      <w:r>
        <w:t xml:space="preserve">, or a third-party auditor acting under </w:t>
      </w:r>
      <w:r>
        <w:rPr>
          <w:color w:val="000000"/>
        </w:rPr>
        <w:t>the Buyer’s</w:t>
      </w:r>
      <w:r>
        <w:t xml:space="preserve"> direction, access to premises at which the Personal Data is accessible or at which it is able to inspect any relevant records, including the record maintained under Article 30 UK GDPR by the Supplier so far as relevant to the </w:t>
      </w:r>
      <w:r>
        <w:rPr>
          <w:color w:val="000000"/>
        </w:rPr>
        <w:t>Framework Agreement</w:t>
      </w:r>
      <w:r>
        <w:t xml:space="preserve">, and procedures, including premises under the control of any third party appointed by the Supplier to assist in the provision of the </w:t>
      </w:r>
      <w:r>
        <w:rPr>
          <w:color w:val="000000"/>
        </w:rPr>
        <w:t>Services</w:t>
      </w:r>
      <w:r>
        <w:t xml:space="preserve">. </w:t>
      </w:r>
    </w:p>
    <w:p w14:paraId="2512A486" w14:textId="77777777" w:rsidR="003D1CB4" w:rsidRDefault="003D1CB4">
      <w:pPr>
        <w:spacing w:before="280" w:after="120"/>
        <w:ind w:hanging="2"/>
        <w:jc w:val="both"/>
      </w:pPr>
    </w:p>
    <w:p w14:paraId="573E77CE" w14:textId="77777777" w:rsidR="003D1CB4" w:rsidRDefault="006B778C">
      <w:pPr>
        <w:spacing w:after="240"/>
        <w:ind w:firstLine="0"/>
        <w:jc w:val="both"/>
      </w:pPr>
      <w:r>
        <w:rPr>
          <w:color w:val="000000"/>
        </w:rPr>
        <w:t>4.2 The Buyer may, in its sole discretion, require the Supplier to provide evidence of the Supplier’s compliance with Clause 4.1 in lieu of conducting such an audit, assessment or inspection.</w:t>
      </w:r>
    </w:p>
    <w:p w14:paraId="1286EC7C" w14:textId="77777777" w:rsidR="003D1CB4" w:rsidRDefault="006B778C">
      <w:pPr>
        <w:pStyle w:val="Heading3"/>
        <w:ind w:left="1" w:hanging="3"/>
      </w:pPr>
      <w:r>
        <w:t>5. Impact Assessments</w:t>
      </w:r>
    </w:p>
    <w:p w14:paraId="5D2B11EF" w14:textId="77777777" w:rsidR="003D1CB4" w:rsidRDefault="006B778C">
      <w:pPr>
        <w:spacing w:after="240"/>
        <w:ind w:firstLine="0"/>
        <w:jc w:val="both"/>
      </w:pPr>
      <w:r>
        <w:rPr>
          <w:color w:val="000000"/>
        </w:rPr>
        <w:t>5.1 The Parties shall:</w:t>
      </w:r>
    </w:p>
    <w:p w14:paraId="585BE333" w14:textId="77777777" w:rsidR="003D1CB4" w:rsidRDefault="006B778C">
      <w:pPr>
        <w:spacing w:before="280" w:after="120"/>
        <w:ind w:left="720" w:firstLine="0"/>
        <w:jc w:val="both"/>
      </w:pPr>
      <w:r>
        <w:t>(a) provide all reasonable assistance to each other to prepare any Data Protection Impact Assessment as may be required (including provision of detailed information and assessments in relation to Processing operations, risks and measures); and</w:t>
      </w:r>
    </w:p>
    <w:p w14:paraId="58281283" w14:textId="77777777" w:rsidR="003D1CB4" w:rsidRDefault="003D1CB4">
      <w:pPr>
        <w:spacing w:after="80"/>
        <w:ind w:hanging="2"/>
      </w:pPr>
    </w:p>
    <w:p w14:paraId="145B1684" w14:textId="77777777" w:rsidR="003D1CB4" w:rsidRDefault="006B778C">
      <w:pPr>
        <w:spacing w:before="80" w:after="120"/>
        <w:ind w:left="720" w:firstLine="0"/>
        <w:jc w:val="both"/>
      </w:pPr>
      <w:r>
        <w:t xml:space="preserve">(b) maintain full and complete records of all Processing carried out in respect of the Personal Data in connection with the </w:t>
      </w:r>
      <w:r>
        <w:rPr>
          <w:color w:val="000000"/>
        </w:rPr>
        <w:t>Framework Agreement</w:t>
      </w:r>
      <w:r>
        <w:t>, in accordance with the terms of Article 30 UK GDPR.</w:t>
      </w:r>
    </w:p>
    <w:p w14:paraId="057B8126" w14:textId="77777777" w:rsidR="003D1CB4" w:rsidRDefault="003D1CB4">
      <w:pPr>
        <w:keepNext/>
        <w:ind w:left="1" w:hanging="3"/>
        <w:rPr>
          <w:sz w:val="28"/>
          <w:szCs w:val="28"/>
        </w:rPr>
      </w:pPr>
    </w:p>
    <w:p w14:paraId="6E16554F" w14:textId="77777777" w:rsidR="003D1CB4" w:rsidRDefault="006B778C">
      <w:pPr>
        <w:pStyle w:val="Heading3"/>
        <w:ind w:left="1" w:hanging="3"/>
      </w:pPr>
      <w:r>
        <w:t>6. ICO Guidance</w:t>
      </w:r>
    </w:p>
    <w:p w14:paraId="69D3B4FA" w14:textId="77777777" w:rsidR="003D1CB4" w:rsidRDefault="006B778C">
      <w:pPr>
        <w:ind w:hanging="2"/>
      </w:pPr>
      <w:r>
        <w:t xml:space="preserve">The Parties agree to take account of any non-mandatory guidance issued by the Information Commissioner, any relevant Central Government Body and/or any other regulatory authority. The Buyer may on not less than thirty (30) Working Days’ notice to the Supplier amend the </w:t>
      </w:r>
      <w:r>
        <w:rPr>
          <w:color w:val="000000"/>
        </w:rPr>
        <w:t>Framework Agreement</w:t>
      </w:r>
      <w:r>
        <w:t xml:space="preserve"> to ensure that it complies with any guidance issued by the Information Commissioner, any relevant Central Government Body and/or any other regulatory authority.</w:t>
      </w:r>
    </w:p>
    <w:p w14:paraId="79D2CFA1" w14:textId="77777777" w:rsidR="003D1CB4" w:rsidRDefault="003D1CB4">
      <w:pPr>
        <w:ind w:hanging="2"/>
        <w:rPr>
          <w:sz w:val="24"/>
          <w:szCs w:val="24"/>
        </w:rPr>
      </w:pPr>
    </w:p>
    <w:p w14:paraId="27745A83" w14:textId="77777777" w:rsidR="003D1CB4" w:rsidRDefault="006B778C">
      <w:pPr>
        <w:pStyle w:val="Heading3"/>
        <w:ind w:left="1" w:hanging="3"/>
      </w:pPr>
      <w:r>
        <w:t>7. Liabilities for Data Protection Breach</w:t>
      </w:r>
    </w:p>
    <w:p w14:paraId="35C1135B" w14:textId="77777777" w:rsidR="003D1CB4" w:rsidRDefault="006B778C">
      <w:pPr>
        <w:ind w:hanging="2"/>
        <w:rPr>
          <w:b/>
        </w:rPr>
      </w:pPr>
      <w:r>
        <w:rPr>
          <w:b/>
          <w:sz w:val="24"/>
          <w:szCs w:val="24"/>
        </w:rPr>
        <w:t>[</w:t>
      </w: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14:paraId="4B1053A3" w14:textId="77777777" w:rsidR="003D1CB4" w:rsidRDefault="006B778C">
      <w:pPr>
        <w:pBdr>
          <w:top w:val="nil"/>
          <w:left w:val="nil"/>
          <w:bottom w:val="nil"/>
          <w:right w:val="nil"/>
          <w:between w:val="nil"/>
        </w:pBdr>
        <w:spacing w:after="240"/>
        <w:ind w:firstLine="0"/>
        <w:jc w:val="both"/>
      </w:pPr>
      <w:r>
        <w:rPr>
          <w:color w:val="000000"/>
        </w:rPr>
        <w:t>7.1 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4C657C4A" w14:textId="77777777" w:rsidR="003D1CB4" w:rsidRDefault="006B778C">
      <w:pPr>
        <w:spacing w:before="280" w:after="120"/>
        <w:ind w:left="720" w:firstLine="0"/>
        <w:jc w:val="both"/>
      </w:pPr>
      <w:r>
        <w:t xml:space="preserve">(a) if in the view of the Information Commissioner, </w:t>
      </w:r>
      <w:r>
        <w:rPr>
          <w:color w:val="000000"/>
        </w:rPr>
        <w:t>the Buyer</w:t>
      </w:r>
      <w:r>
        <w:t xml:space="preserve"> is responsible for the Personal Data Breach, in that it is caused as a result of the actions or inaction of </w:t>
      </w:r>
      <w:r>
        <w:rPr>
          <w:color w:val="000000"/>
        </w:rPr>
        <w:t>the Buyer</w:t>
      </w:r>
      <w:r>
        <w:t xml:space="preserve">, its employees, agents, contractors (other than the Supplier) or systems and procedures controlled by </w:t>
      </w:r>
      <w:r>
        <w:rPr>
          <w:color w:val="000000"/>
        </w:rPr>
        <w:t>the Buyer</w:t>
      </w:r>
      <w:r>
        <w:t xml:space="preserve">, then </w:t>
      </w:r>
      <w:r>
        <w:rPr>
          <w:color w:val="000000"/>
        </w:rPr>
        <w:t>the Buyer</w:t>
      </w:r>
      <w:r>
        <w:t xml:space="preserve"> shall be responsible for the payment of such Financial Penalties. In this case, </w:t>
      </w:r>
      <w:r>
        <w:rPr>
          <w:color w:val="000000"/>
        </w:rPr>
        <w:t>the Buyer</w:t>
      </w:r>
      <w:r>
        <w:t xml:space="preserve"> will conduct an internal audit and engage at its reasonable cost when necessary, an independent third party to conduct an audit of any such Personal Data Breach. The Supplier shall provide to </w:t>
      </w:r>
      <w:r>
        <w:rPr>
          <w:color w:val="000000"/>
        </w:rPr>
        <w:t>the Buyer</w:t>
      </w:r>
      <w:r>
        <w:t xml:space="preserve">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C5E082F" w14:textId="77777777" w:rsidR="003D1CB4" w:rsidRDefault="006B778C">
      <w:pPr>
        <w:spacing w:before="280" w:after="120"/>
        <w:ind w:left="720" w:firstLine="0"/>
        <w:jc w:val="both"/>
      </w:pPr>
      <w:r>
        <w:t xml:space="preserve">(b) if in the view of the Information Commissioner, the Supplier is responsible for the Personal Data Breach, in that it is not a Personal Data Breach that </w:t>
      </w:r>
      <w:r>
        <w:rPr>
          <w:color w:val="000000"/>
        </w:rPr>
        <w:t>the Buyer</w:t>
      </w:r>
      <w:r>
        <w:t xml:space="preserve"> is responsible for, then the Supplier shall be responsible for the payment of these Financial Penalties. The Supplier will provide to </w:t>
      </w:r>
      <w:r>
        <w:rPr>
          <w:color w:val="000000"/>
        </w:rPr>
        <w:t>the Buyer</w:t>
      </w:r>
      <w:r>
        <w:t xml:space="preserve"> and its auditors, on request and at the Supplier’s sole cost, full cooperation and access to conduct a thorough audit of such Personal Data Breach; or</w:t>
      </w:r>
    </w:p>
    <w:p w14:paraId="6E6CE317" w14:textId="77777777" w:rsidR="003D1CB4" w:rsidRDefault="006B778C">
      <w:pPr>
        <w:spacing w:before="280" w:after="120"/>
        <w:ind w:left="720" w:firstLine="0"/>
        <w:jc w:val="both"/>
      </w:pPr>
      <w:r>
        <w:t xml:space="preserve">(c) if no view as to responsibility is expressed by the Information Commissioner, then </w:t>
      </w:r>
      <w:r>
        <w:rPr>
          <w:color w:val="000000"/>
        </w:rPr>
        <w:t>the Buyer</w:t>
      </w:r>
      <w: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color w:val="000000"/>
        </w:rPr>
        <w:t>procedure</w:t>
      </w:r>
      <w:r>
        <w:t xml:space="preserve"> set out in </w:t>
      </w:r>
      <w:r>
        <w:rPr>
          <w:color w:val="000000"/>
        </w:rPr>
        <w:t>clause 32</w:t>
      </w:r>
      <w:r>
        <w:t xml:space="preserve"> of the </w:t>
      </w:r>
      <w:r>
        <w:rPr>
          <w:color w:val="000000"/>
        </w:rPr>
        <w:t>Framework Agreement (Managing</w:t>
      </w:r>
      <w:r>
        <w:t xml:space="preserve"> disputes). </w:t>
      </w:r>
    </w:p>
    <w:p w14:paraId="6250D879" w14:textId="77777777" w:rsidR="003D1CB4" w:rsidRDefault="006B778C">
      <w:pPr>
        <w:spacing w:after="240"/>
        <w:ind w:firstLine="0"/>
        <w:jc w:val="both"/>
      </w:pPr>
      <w:r>
        <w:rPr>
          <w:color w:val="000000"/>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28D822E" w14:textId="77777777" w:rsidR="003D1CB4" w:rsidRDefault="006B778C">
      <w:pPr>
        <w:spacing w:after="240"/>
        <w:ind w:firstLine="0"/>
        <w:jc w:val="both"/>
      </w:pPr>
      <w:r>
        <w:rPr>
          <w:color w:val="000000"/>
        </w:rPr>
        <w:t>7.3 In respect of any losses, cost claims or expenses incurred by either Party as a result of a Personal Data Breach (the “Claim Losses”):</w:t>
      </w:r>
    </w:p>
    <w:p w14:paraId="19C811F4" w14:textId="77777777" w:rsidR="003D1CB4" w:rsidRDefault="006B778C">
      <w:pPr>
        <w:spacing w:before="280" w:after="120"/>
        <w:ind w:left="720" w:firstLine="0"/>
        <w:jc w:val="both"/>
      </w:pPr>
      <w:r>
        <w:lastRenderedPageBreak/>
        <w:t xml:space="preserve">(a) if </w:t>
      </w:r>
      <w:r>
        <w:rPr>
          <w:color w:val="000000"/>
        </w:rPr>
        <w:t>the Buyer</w:t>
      </w:r>
      <w:r>
        <w:t xml:space="preserve"> is responsible for the relevant Personal Data Breach, then the </w:t>
      </w:r>
      <w:r>
        <w:rPr>
          <w:color w:val="000000"/>
        </w:rPr>
        <w:t>Buyer</w:t>
      </w:r>
      <w:r>
        <w:t xml:space="preserve"> shall be responsible for the Claim Losses;</w:t>
      </w:r>
    </w:p>
    <w:p w14:paraId="2B657F0E" w14:textId="77777777" w:rsidR="003D1CB4" w:rsidRDefault="006B778C">
      <w:pPr>
        <w:spacing w:before="280" w:after="120"/>
        <w:ind w:left="720" w:firstLine="0"/>
        <w:jc w:val="both"/>
      </w:pPr>
      <w:r>
        <w:t>(b) if the Supplier is responsible for the relevant Personal Data Breach, then the Supplier shall be responsible for the Claim Losses: and</w:t>
      </w:r>
    </w:p>
    <w:p w14:paraId="6FC80583" w14:textId="77777777" w:rsidR="003D1CB4" w:rsidRDefault="006B778C">
      <w:pPr>
        <w:spacing w:before="280" w:after="120"/>
        <w:ind w:left="720" w:firstLine="0"/>
        <w:jc w:val="both"/>
      </w:pPr>
      <w:r>
        <w:t xml:space="preserve">(c) if responsibility for the relevant Personal Data Breach is unclear, then </w:t>
      </w:r>
      <w:r>
        <w:rPr>
          <w:color w:val="000000"/>
        </w:rPr>
        <w:t>the Buyer</w:t>
      </w:r>
      <w:r>
        <w:t xml:space="preserve"> and the Supplier shall be responsible for the Claim Losses equally. </w:t>
      </w:r>
    </w:p>
    <w:p w14:paraId="67887317" w14:textId="77777777" w:rsidR="003D1CB4" w:rsidRDefault="003D1CB4">
      <w:pPr>
        <w:spacing w:before="280" w:after="120"/>
        <w:ind w:hanging="2"/>
        <w:jc w:val="both"/>
      </w:pPr>
    </w:p>
    <w:p w14:paraId="78B426F9" w14:textId="77777777" w:rsidR="003D1CB4" w:rsidRDefault="006B778C">
      <w:pPr>
        <w:spacing w:after="240"/>
        <w:ind w:firstLine="0"/>
        <w:jc w:val="both"/>
      </w:pPr>
      <w:r>
        <w:rPr>
          <w:color w:val="000000"/>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24814B2" w14:textId="77777777" w:rsidR="003D1CB4" w:rsidRDefault="006B778C">
      <w:pPr>
        <w:pStyle w:val="Heading3"/>
        <w:ind w:left="1" w:hanging="3"/>
      </w:pPr>
      <w:r>
        <w:t>8. Termination</w:t>
      </w:r>
    </w:p>
    <w:p w14:paraId="124EBC6B" w14:textId="77777777" w:rsidR="003D1CB4" w:rsidRDefault="006B778C">
      <w:pPr>
        <w:keepNext/>
        <w:ind w:hanging="2"/>
        <w:rPr>
          <w:color w:val="000000"/>
        </w:rPr>
      </w:pPr>
      <w:r>
        <w:t>If the Supplier is in material Default under any of its obligations under this Annex 2 (</w:t>
      </w:r>
      <w:r>
        <w:rPr>
          <w:i/>
        </w:rPr>
        <w:t>Joint Controller Agreement</w:t>
      </w:r>
      <w:r>
        <w:t xml:space="preserve">), the Buyer shall be entitled to terminate the </w:t>
      </w:r>
      <w:r>
        <w:rPr>
          <w:color w:val="000000"/>
        </w:rPr>
        <w:t>Framework Agreement</w:t>
      </w:r>
      <w:r>
        <w:t xml:space="preserve"> by issuing a Termination Notice to the Supplier in accordance with Clause </w:t>
      </w:r>
      <w:r>
        <w:rPr>
          <w:color w:val="000000"/>
        </w:rPr>
        <w:t>5.1.</w:t>
      </w:r>
    </w:p>
    <w:p w14:paraId="719F20D8" w14:textId="77777777" w:rsidR="003D1CB4" w:rsidRDefault="003D1CB4">
      <w:pPr>
        <w:keepNext/>
        <w:ind w:hanging="2"/>
        <w:rPr>
          <w:sz w:val="24"/>
          <w:szCs w:val="24"/>
        </w:rPr>
      </w:pPr>
    </w:p>
    <w:p w14:paraId="00BC05B8" w14:textId="77777777" w:rsidR="003D1CB4" w:rsidRDefault="006B778C">
      <w:pPr>
        <w:pStyle w:val="Heading3"/>
        <w:ind w:left="1" w:hanging="3"/>
      </w:pPr>
      <w:r>
        <w:t>9. Sub-Processing</w:t>
      </w:r>
    </w:p>
    <w:p w14:paraId="48341213" w14:textId="77777777" w:rsidR="003D1CB4" w:rsidRDefault="006B778C">
      <w:pPr>
        <w:spacing w:after="240"/>
        <w:ind w:firstLine="0"/>
        <w:jc w:val="both"/>
      </w:pPr>
      <w:r>
        <w:rPr>
          <w:color w:val="000000"/>
        </w:rPr>
        <w:t>9.1 In respect of any Processing of Personal Data performed by a third party on behalf of a Party, that Party shall:</w:t>
      </w:r>
    </w:p>
    <w:p w14:paraId="10A63F85" w14:textId="77777777" w:rsidR="003D1CB4" w:rsidRDefault="006B778C">
      <w:pPr>
        <w:spacing w:before="280" w:after="120"/>
        <w:ind w:left="720" w:firstLine="0"/>
        <w:jc w:val="both"/>
      </w:pPr>
      <w:r>
        <w:t xml:space="preserve">(a) carry out adequate due diligence on such third party to ensure that it is capable of providing the level of protection for the Personal Data as is required by the </w:t>
      </w:r>
      <w:r>
        <w:rPr>
          <w:color w:val="000000"/>
        </w:rPr>
        <w:t>Framework Agreement</w:t>
      </w:r>
      <w:r>
        <w:t xml:space="preserve">, </w:t>
      </w:r>
      <w:proofErr w:type="gramStart"/>
      <w:r>
        <w:t>and  provide</w:t>
      </w:r>
      <w:proofErr w:type="gramEnd"/>
      <w:r>
        <w:t xml:space="preserve"> evidence of such due diligence to the  other Party where reasonably requested; and</w:t>
      </w:r>
    </w:p>
    <w:p w14:paraId="54DF7D60" w14:textId="77777777" w:rsidR="003D1CB4" w:rsidRDefault="006B778C">
      <w:pPr>
        <w:spacing w:before="280" w:after="120"/>
        <w:ind w:left="720" w:firstLine="0"/>
        <w:jc w:val="both"/>
      </w:pPr>
      <w:r>
        <w:t>(b) ensure that a suitable agreement is in place with the third party as required under applicable Data Protection Legislation.</w:t>
      </w:r>
    </w:p>
    <w:p w14:paraId="1CD99E39" w14:textId="77777777" w:rsidR="003D1CB4" w:rsidRDefault="003D1CB4">
      <w:pPr>
        <w:pStyle w:val="Heading3"/>
        <w:ind w:left="1" w:hanging="3"/>
      </w:pPr>
    </w:p>
    <w:p w14:paraId="6397BC15" w14:textId="77777777" w:rsidR="003D1CB4" w:rsidRDefault="006B778C">
      <w:pPr>
        <w:pStyle w:val="Heading3"/>
        <w:ind w:left="1" w:hanging="3"/>
      </w:pPr>
      <w:r>
        <w:rPr>
          <w:color w:val="000000"/>
        </w:rPr>
        <w:t>10. Data Retention</w:t>
      </w:r>
    </w:p>
    <w:p w14:paraId="4F17677E" w14:textId="77777777" w:rsidR="003D1CB4" w:rsidRDefault="006B778C">
      <w:pPr>
        <w:spacing w:after="120"/>
        <w:ind w:hanging="2"/>
        <w:jc w:val="both"/>
        <w:rPr>
          <w:b/>
        </w:rPr>
        <w:sectPr w:rsidR="003D1CB4">
          <w:headerReference w:type="even" r:id="rId30"/>
          <w:headerReference w:type="default" r:id="rId31"/>
          <w:footerReference w:type="even" r:id="rId32"/>
          <w:footerReference w:type="default" r:id="rId33"/>
          <w:headerReference w:type="first" r:id="rId34"/>
          <w:footerReference w:type="first" r:id="rId35"/>
          <w:pgSz w:w="11921" w:h="16838"/>
          <w:pgMar w:top="1440" w:right="1440" w:bottom="1440" w:left="1440" w:header="720" w:footer="1014" w:gutter="0"/>
          <w:pgNumType w:start="1"/>
          <w:cols w:space="720"/>
        </w:sectPr>
      </w:pPr>
      <w:r>
        <w:rPr>
          <w:color w:val="00000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4FEA1BE6" w14:textId="77777777" w:rsidR="003D1CB4" w:rsidRDefault="006B778C">
      <w:pPr>
        <w:pStyle w:val="Heading2"/>
        <w:ind w:left="1" w:hanging="3"/>
      </w:pPr>
      <w:bookmarkStart w:id="21" w:name="_heading=h.rp7kaair9zie" w:colFirst="0" w:colLast="0"/>
      <w:bookmarkEnd w:id="21"/>
      <w:r>
        <w:lastRenderedPageBreak/>
        <w:t>Schedule 8 (Corporate Resolution Planning)</w:t>
      </w:r>
    </w:p>
    <w:p w14:paraId="633D1933" w14:textId="77777777" w:rsidR="003D1CB4" w:rsidRDefault="003D1CB4">
      <w:pPr>
        <w:pBdr>
          <w:top w:val="nil"/>
          <w:left w:val="nil"/>
          <w:bottom w:val="nil"/>
          <w:right w:val="nil"/>
          <w:between w:val="nil"/>
        </w:pBdr>
        <w:spacing w:after="310" w:line="290" w:lineRule="auto"/>
        <w:ind w:hanging="2"/>
        <w:rPr>
          <w:color w:val="000000"/>
        </w:rPr>
      </w:pPr>
    </w:p>
    <w:p w14:paraId="39FCA0C7" w14:textId="77777777" w:rsidR="003D1CB4" w:rsidRDefault="006B778C">
      <w:pPr>
        <w:pStyle w:val="Heading3"/>
        <w:ind w:left="1" w:hanging="3"/>
      </w:pPr>
      <w:bookmarkStart w:id="22" w:name="_heading=h.50gksax32yq3" w:colFirst="0" w:colLast="0"/>
      <w:bookmarkEnd w:id="22"/>
      <w:r>
        <w:t>1. Definitions</w:t>
      </w:r>
    </w:p>
    <w:p w14:paraId="2BB0D7AC" w14:textId="77777777" w:rsidR="003D1CB4" w:rsidRDefault="006B778C">
      <w:pPr>
        <w:ind w:hanging="2"/>
      </w:pPr>
      <w:r>
        <w:t>1.1 In this Schedule, the following words shall have the following meanings and they shall supplement Schedule 6 (Glossary and interpretations):</w:t>
      </w:r>
    </w:p>
    <w:p w14:paraId="3A4EB21C" w14:textId="77777777" w:rsidR="003D1CB4" w:rsidRDefault="003D1CB4">
      <w:pPr>
        <w:ind w:hanging="2"/>
      </w:pPr>
    </w:p>
    <w:tbl>
      <w:tblPr>
        <w:tblStyle w:val="afffffffff0"/>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3D1CB4" w14:paraId="2FCE336F" w14:textId="77777777">
        <w:tc>
          <w:tcPr>
            <w:tcW w:w="3097" w:type="dxa"/>
            <w:tcMar>
              <w:top w:w="0" w:type="dxa"/>
              <w:left w:w="108" w:type="dxa"/>
              <w:bottom w:w="0" w:type="dxa"/>
              <w:right w:w="108" w:type="dxa"/>
            </w:tcMar>
          </w:tcPr>
          <w:p w14:paraId="7813A0BA"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"Accounting Reference Date"</w:t>
            </w:r>
          </w:p>
        </w:tc>
        <w:tc>
          <w:tcPr>
            <w:tcW w:w="5075" w:type="dxa"/>
            <w:tcMar>
              <w:top w:w="0" w:type="dxa"/>
              <w:left w:w="108" w:type="dxa"/>
              <w:bottom w:w="0" w:type="dxa"/>
              <w:right w:w="108" w:type="dxa"/>
            </w:tcMar>
          </w:tcPr>
          <w:p w14:paraId="240A077E" w14:textId="77777777" w:rsidR="003D1CB4" w:rsidRDefault="006B778C">
            <w:pPr>
              <w:pBdr>
                <w:top w:val="single" w:sz="4" w:space="31" w:color="FFFFFF"/>
                <w:left w:val="single" w:sz="4" w:space="31" w:color="FFFFFF"/>
                <w:bottom w:val="single" w:sz="4" w:space="31" w:color="FFFFFF"/>
                <w:right w:val="single" w:sz="4" w:space="31" w:color="FFFFFF"/>
              </w:pBdr>
              <w:spacing w:before="100" w:after="200"/>
              <w:ind w:hanging="2"/>
            </w:pPr>
            <w:r>
              <w:t>means in each year the date to which the Supplier prepares its annual audited financial statements;</w:t>
            </w:r>
          </w:p>
        </w:tc>
      </w:tr>
      <w:tr w:rsidR="003D1CB4" w14:paraId="10A1B84F" w14:textId="77777777">
        <w:tc>
          <w:tcPr>
            <w:tcW w:w="3097" w:type="dxa"/>
            <w:tcMar>
              <w:top w:w="0" w:type="dxa"/>
              <w:left w:w="108" w:type="dxa"/>
              <w:bottom w:w="0" w:type="dxa"/>
              <w:right w:w="108" w:type="dxa"/>
            </w:tcMar>
          </w:tcPr>
          <w:p w14:paraId="1497E7D1"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“Annual Revenue”</w:t>
            </w:r>
          </w:p>
        </w:tc>
        <w:tc>
          <w:tcPr>
            <w:tcW w:w="5075" w:type="dxa"/>
            <w:tcMar>
              <w:top w:w="0" w:type="dxa"/>
              <w:left w:w="108" w:type="dxa"/>
              <w:bottom w:w="0" w:type="dxa"/>
              <w:right w:w="108" w:type="dxa"/>
            </w:tcMar>
          </w:tcPr>
          <w:p w14:paraId="22A50323" w14:textId="77777777" w:rsidR="003D1CB4" w:rsidRDefault="006B778C">
            <w:pPr>
              <w:pBdr>
                <w:top w:val="single" w:sz="4" w:space="31" w:color="FFFFFF"/>
                <w:left w:val="single" w:sz="4" w:space="31" w:color="FFFFFF"/>
                <w:bottom w:val="single" w:sz="4" w:space="31" w:color="FFFFFF"/>
                <w:right w:val="single" w:sz="4" w:space="31" w:color="FFFFFF"/>
              </w:pBdr>
              <w:spacing w:before="100" w:after="200"/>
              <w:ind w:hanging="2"/>
            </w:pPr>
            <w: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2F7610C2" w14:textId="77777777" w:rsidR="003D1CB4" w:rsidRDefault="006B778C">
            <w:pPr>
              <w:pBdr>
                <w:top w:val="single" w:sz="4" w:space="31" w:color="FFFFFF"/>
                <w:left w:val="single" w:sz="4" w:space="31" w:color="FFFFFF"/>
                <w:bottom w:val="single" w:sz="4" w:space="31" w:color="FFFFFF"/>
                <w:right w:val="single" w:sz="4" w:space="31" w:color="FFFFFF"/>
              </w:pBdr>
              <w:spacing w:after="240"/>
              <w:ind w:hanging="2"/>
            </w:pPr>
            <w:r>
              <w:t xml:space="preserve">figures for accounting periods of other than 12 months should be scaled pro rata to produce a proforma figure for a </w:t>
            </w:r>
            <w:proofErr w:type="gramStart"/>
            <w:r>
              <w:t>12 month</w:t>
            </w:r>
            <w:proofErr w:type="gramEnd"/>
            <w:r>
              <w:t xml:space="preserve"> period; and</w:t>
            </w:r>
          </w:p>
          <w:p w14:paraId="5F6DC169"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where the Supplier, the Supplier Group and/or their joint ventures and Associates report in a foreign currency, revenue should be converted to British Pound Sterling at the closing exchange rate on the Accounting Reference Date;</w:t>
            </w:r>
          </w:p>
        </w:tc>
      </w:tr>
      <w:tr w:rsidR="003D1CB4" w14:paraId="17768DA2" w14:textId="77777777">
        <w:tc>
          <w:tcPr>
            <w:tcW w:w="3097" w:type="dxa"/>
            <w:tcMar>
              <w:top w:w="0" w:type="dxa"/>
              <w:left w:w="108" w:type="dxa"/>
              <w:bottom w:w="0" w:type="dxa"/>
              <w:right w:w="108" w:type="dxa"/>
            </w:tcMar>
          </w:tcPr>
          <w:p w14:paraId="2728560A"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lastRenderedPageBreak/>
              <w:t>“Appropriate Authority” or “Appropriate Authorities”</w:t>
            </w:r>
          </w:p>
        </w:tc>
        <w:tc>
          <w:tcPr>
            <w:tcW w:w="5075" w:type="dxa"/>
            <w:tcMar>
              <w:top w:w="0" w:type="dxa"/>
              <w:left w:w="108" w:type="dxa"/>
              <w:bottom w:w="0" w:type="dxa"/>
              <w:right w:w="108" w:type="dxa"/>
            </w:tcMar>
          </w:tcPr>
          <w:p w14:paraId="51797EF8" w14:textId="77777777" w:rsidR="003D1CB4" w:rsidRDefault="006B778C">
            <w:pPr>
              <w:pBdr>
                <w:top w:val="single" w:sz="4" w:space="31" w:color="FFFFFF"/>
                <w:left w:val="single" w:sz="4" w:space="31" w:color="FFFFFF"/>
                <w:bottom w:val="single" w:sz="4" w:space="31" w:color="FFFFFF"/>
                <w:right w:val="single" w:sz="4" w:space="31" w:color="FFFFFF"/>
              </w:pBdr>
              <w:spacing w:before="100" w:after="200"/>
              <w:ind w:hanging="2"/>
            </w:pPr>
            <w:r>
              <w:t>means the Buyer and the Cabinet Office Markets and Suppliers Team or, where the Supplier is a Strategic Supplier, the Cabinet Office Markets and Suppliers Team;</w:t>
            </w:r>
          </w:p>
          <w:p w14:paraId="3D08D8EB" w14:textId="77777777" w:rsidR="003D1CB4" w:rsidRDefault="003D1CB4">
            <w:pPr>
              <w:pBdr>
                <w:top w:val="single" w:sz="4" w:space="31" w:color="FFFFFF"/>
                <w:left w:val="single" w:sz="4" w:space="31" w:color="FFFFFF"/>
                <w:bottom w:val="single" w:sz="4" w:space="31" w:color="FFFFFF"/>
                <w:right w:val="single" w:sz="4" w:space="31" w:color="FFFFFF"/>
              </w:pBdr>
              <w:spacing w:before="100" w:after="200"/>
              <w:ind w:hanging="2"/>
            </w:pPr>
          </w:p>
        </w:tc>
      </w:tr>
      <w:tr w:rsidR="003D1CB4" w14:paraId="5220B08E" w14:textId="77777777">
        <w:tc>
          <w:tcPr>
            <w:tcW w:w="3097" w:type="dxa"/>
            <w:tcMar>
              <w:top w:w="0" w:type="dxa"/>
              <w:left w:w="108" w:type="dxa"/>
              <w:bottom w:w="0" w:type="dxa"/>
              <w:right w:w="108" w:type="dxa"/>
            </w:tcMar>
          </w:tcPr>
          <w:p w14:paraId="3A2446A9"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“Associates”</w:t>
            </w:r>
          </w:p>
        </w:tc>
        <w:tc>
          <w:tcPr>
            <w:tcW w:w="5075" w:type="dxa"/>
            <w:tcMar>
              <w:top w:w="0" w:type="dxa"/>
              <w:left w:w="108" w:type="dxa"/>
              <w:bottom w:w="0" w:type="dxa"/>
              <w:right w:w="108" w:type="dxa"/>
            </w:tcMar>
          </w:tcPr>
          <w:p w14:paraId="1CB78DD3" w14:textId="77777777" w:rsidR="003D1CB4" w:rsidRDefault="006B778C">
            <w:pPr>
              <w:pBdr>
                <w:top w:val="single" w:sz="4" w:space="31" w:color="FFFFFF"/>
                <w:left w:val="single" w:sz="4" w:space="31" w:color="FFFFFF"/>
                <w:bottom w:val="single" w:sz="4" w:space="31" w:color="FFFFFF"/>
                <w:right w:val="single" w:sz="4" w:space="31" w:color="FFFFFF"/>
              </w:pBdr>
              <w:spacing w:before="100" w:after="200"/>
              <w:ind w:hanging="2"/>
            </w:pPr>
            <w: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48C8959E" w14:textId="77777777" w:rsidR="003D1CB4" w:rsidRDefault="003D1CB4">
            <w:pPr>
              <w:pBdr>
                <w:top w:val="single" w:sz="4" w:space="31" w:color="FFFFFF"/>
                <w:left w:val="single" w:sz="4" w:space="31" w:color="FFFFFF"/>
                <w:bottom w:val="single" w:sz="4" w:space="31" w:color="FFFFFF"/>
                <w:right w:val="single" w:sz="4" w:space="31" w:color="FFFFFF"/>
              </w:pBdr>
              <w:spacing w:before="100" w:after="200"/>
              <w:ind w:hanging="2"/>
            </w:pPr>
          </w:p>
        </w:tc>
      </w:tr>
      <w:tr w:rsidR="003D1CB4" w14:paraId="689DF34C" w14:textId="77777777">
        <w:tc>
          <w:tcPr>
            <w:tcW w:w="3097" w:type="dxa"/>
            <w:tcMar>
              <w:top w:w="0" w:type="dxa"/>
              <w:left w:w="108" w:type="dxa"/>
              <w:bottom w:w="0" w:type="dxa"/>
              <w:right w:w="108" w:type="dxa"/>
            </w:tcMar>
          </w:tcPr>
          <w:p w14:paraId="4B220F7A"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"Cabinet Office Markets and Suppliers Team"</w:t>
            </w:r>
          </w:p>
        </w:tc>
        <w:tc>
          <w:tcPr>
            <w:tcW w:w="5075" w:type="dxa"/>
            <w:tcMar>
              <w:top w:w="0" w:type="dxa"/>
              <w:left w:w="108" w:type="dxa"/>
              <w:bottom w:w="0" w:type="dxa"/>
              <w:right w:w="108" w:type="dxa"/>
            </w:tcMar>
          </w:tcPr>
          <w:p w14:paraId="74B897A1"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UK Government’s team responsible for managing the relationship between government and its Strategic Suppliers, or any replacement or successor body carrying out the same function;</w:t>
            </w:r>
          </w:p>
        </w:tc>
      </w:tr>
      <w:tr w:rsidR="003D1CB4" w14:paraId="09ABC13E" w14:textId="77777777">
        <w:tc>
          <w:tcPr>
            <w:tcW w:w="3097" w:type="dxa"/>
            <w:tcMar>
              <w:top w:w="0" w:type="dxa"/>
              <w:left w:w="108" w:type="dxa"/>
              <w:bottom w:w="0" w:type="dxa"/>
              <w:right w:w="108" w:type="dxa"/>
            </w:tcMar>
          </w:tcPr>
          <w:p w14:paraId="0E8B9589"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“Class 1 Transaction”</w:t>
            </w:r>
          </w:p>
        </w:tc>
        <w:tc>
          <w:tcPr>
            <w:tcW w:w="5075" w:type="dxa"/>
            <w:tcMar>
              <w:top w:w="0" w:type="dxa"/>
              <w:left w:w="108" w:type="dxa"/>
              <w:bottom w:w="0" w:type="dxa"/>
              <w:right w:w="108" w:type="dxa"/>
            </w:tcMar>
          </w:tcPr>
          <w:p w14:paraId="1BF463F7"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has the meaning set out in the listing rules issued by the UK Listing Authority;</w:t>
            </w:r>
          </w:p>
        </w:tc>
      </w:tr>
      <w:tr w:rsidR="003D1CB4" w14:paraId="7E079E22" w14:textId="77777777">
        <w:tc>
          <w:tcPr>
            <w:tcW w:w="3097" w:type="dxa"/>
            <w:tcMar>
              <w:top w:w="0" w:type="dxa"/>
              <w:left w:w="108" w:type="dxa"/>
              <w:bottom w:w="0" w:type="dxa"/>
              <w:right w:w="108" w:type="dxa"/>
            </w:tcMar>
          </w:tcPr>
          <w:p w14:paraId="1D211814"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lastRenderedPageBreak/>
              <w:t>“Control”</w:t>
            </w:r>
          </w:p>
        </w:tc>
        <w:tc>
          <w:tcPr>
            <w:tcW w:w="5075" w:type="dxa"/>
            <w:tcMar>
              <w:top w:w="0" w:type="dxa"/>
              <w:left w:w="108" w:type="dxa"/>
              <w:bottom w:w="0" w:type="dxa"/>
              <w:right w:w="108" w:type="dxa"/>
            </w:tcMar>
          </w:tcPr>
          <w:p w14:paraId="19A585B8"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3D1CB4" w14:paraId="68206540" w14:textId="77777777">
        <w:tc>
          <w:tcPr>
            <w:tcW w:w="3097" w:type="dxa"/>
            <w:tcMar>
              <w:top w:w="0" w:type="dxa"/>
              <w:left w:w="108" w:type="dxa"/>
              <w:bottom w:w="0" w:type="dxa"/>
              <w:right w:w="108" w:type="dxa"/>
            </w:tcMar>
          </w:tcPr>
          <w:p w14:paraId="054A8AB2"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“Corporate Change Event”</w:t>
            </w:r>
          </w:p>
        </w:tc>
        <w:tc>
          <w:tcPr>
            <w:tcW w:w="5075" w:type="dxa"/>
            <w:tcMar>
              <w:top w:w="0" w:type="dxa"/>
              <w:left w:w="108" w:type="dxa"/>
              <w:bottom w:w="0" w:type="dxa"/>
              <w:right w:w="108" w:type="dxa"/>
            </w:tcMar>
          </w:tcPr>
          <w:p w14:paraId="17B78A62" w14:textId="77777777" w:rsidR="003D1CB4" w:rsidRDefault="006B778C">
            <w:pPr>
              <w:pBdr>
                <w:top w:val="single" w:sz="4" w:space="31" w:color="FFFFFF"/>
                <w:left w:val="single" w:sz="4" w:space="31" w:color="FFFFFF"/>
                <w:bottom w:val="single" w:sz="4" w:space="31" w:color="FFFFFF"/>
                <w:right w:val="single" w:sz="4" w:space="31" w:color="FFFFFF"/>
                <w:between w:val="nil"/>
              </w:pBdr>
              <w:spacing w:before="100" w:after="200"/>
              <w:ind w:hanging="2"/>
              <w:rPr>
                <w:color w:val="000000"/>
              </w:rPr>
            </w:pPr>
            <w:r>
              <w:rPr>
                <w:color w:val="000000"/>
              </w:rPr>
              <w:t>means:</w:t>
            </w:r>
          </w:p>
          <w:p w14:paraId="7744A285" w14:textId="77777777" w:rsidR="003D1CB4" w:rsidRDefault="006B778C">
            <w:pPr>
              <w:numPr>
                <w:ilvl w:val="3"/>
                <w:numId w:val="13"/>
              </w:numPr>
              <w:pBdr>
                <w:top w:val="single" w:sz="4" w:space="31" w:color="FFFFFF"/>
                <w:left w:val="single" w:sz="4" w:space="31" w:color="FFFFFF"/>
                <w:bottom w:val="single" w:sz="4" w:space="31" w:color="FFFFFF"/>
                <w:right w:val="single" w:sz="4" w:space="31" w:color="FFFFFF"/>
                <w:between w:val="nil"/>
              </w:pBdr>
              <w:spacing w:before="100"/>
              <w:ind w:left="0" w:hanging="2"/>
              <w:rPr>
                <w:color w:val="000000"/>
              </w:rPr>
            </w:pPr>
            <w:r>
              <w:rPr>
                <w:color w:val="000000"/>
              </w:rPr>
              <w:t>any change of Control of the Supplier or a Parent Undertaking of the Supplier;</w:t>
            </w:r>
          </w:p>
          <w:p w14:paraId="1F1BCF1D" w14:textId="77777777" w:rsidR="003D1CB4" w:rsidRDefault="006B778C">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any change of Control of any member of the Supplier Group which, in the reasonable opinion of the Buyer, could have a material adverse effect on the Services; </w:t>
            </w:r>
          </w:p>
          <w:p w14:paraId="08E55CB0" w14:textId="77777777" w:rsidR="003D1CB4" w:rsidRDefault="006B778C">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any change to the business of the Supplier or any member of the Supplier Group which, in the reasonable opinion of the Buyer, could have a material adverse effect on the Services;</w:t>
            </w:r>
          </w:p>
          <w:p w14:paraId="6221748C" w14:textId="77777777" w:rsidR="003D1CB4" w:rsidRDefault="006B778C">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 Class 1 Transaction taking place in relation to the shares of the Supplier or any Parent Undertaking of the Supplier whose shares are listed on the main market of the London Stock Exchange plc;</w:t>
            </w:r>
          </w:p>
          <w:p w14:paraId="388109EF" w14:textId="77777777" w:rsidR="003D1CB4" w:rsidRDefault="006B778C">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an event that could reasonably be regarded as being equivalent to a Class 1 Transaction taking place in respect of the Supplier or any Parent Undertaking of the Supplier;</w:t>
            </w:r>
          </w:p>
          <w:p w14:paraId="4966DEF4" w14:textId="77777777" w:rsidR="003D1CB4" w:rsidRDefault="006B778C">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color w:val="000000"/>
              </w:rPr>
              <w:t>12 month</w:t>
            </w:r>
            <w:proofErr w:type="gramEnd"/>
            <w:r>
              <w:rPr>
                <w:color w:val="000000"/>
              </w:rPr>
              <w:t xml:space="preserve"> period;</w:t>
            </w:r>
          </w:p>
          <w:p w14:paraId="0A841B46" w14:textId="77777777" w:rsidR="003D1CB4" w:rsidRDefault="006B778C">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 xml:space="preserve">an order is made or an effective resolution is passed for the winding up of any member of the Supplier Group; </w:t>
            </w:r>
          </w:p>
          <w:p w14:paraId="0916FDBC" w14:textId="77777777" w:rsidR="003D1CB4" w:rsidRDefault="006B778C">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lastRenderedPageBreak/>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210DCB4" w14:textId="77777777" w:rsidR="003D1CB4" w:rsidRDefault="006B778C">
            <w:pPr>
              <w:numPr>
                <w:ilvl w:val="3"/>
                <w:numId w:val="13"/>
              </w:numPr>
              <w:pBdr>
                <w:top w:val="single" w:sz="4" w:space="31" w:color="FFFFFF"/>
                <w:left w:val="single" w:sz="4" w:space="31" w:color="FFFFFF"/>
                <w:bottom w:val="single" w:sz="4" w:space="31" w:color="FFFFFF"/>
                <w:right w:val="single" w:sz="4" w:space="31" w:color="FFFFFF"/>
                <w:between w:val="nil"/>
              </w:pBdr>
              <w:ind w:left="0" w:hanging="2"/>
              <w:rPr>
                <w:color w:val="000000"/>
              </w:rPr>
            </w:pPr>
            <w:r>
              <w:rPr>
                <w:color w:val="000000"/>
              </w:rPr>
              <w:t>the appointment of a receiver, administrative receiver or administrator in respect of or over all or a material part of the undertaking or assets of any member of the Supplier Group; and/or</w:t>
            </w:r>
          </w:p>
          <w:p w14:paraId="6BEFC333" w14:textId="77777777" w:rsidR="003D1CB4" w:rsidRDefault="006B778C">
            <w:pPr>
              <w:numPr>
                <w:ilvl w:val="3"/>
                <w:numId w:val="13"/>
              </w:numPr>
              <w:pBdr>
                <w:top w:val="single" w:sz="4" w:space="31" w:color="FFFFFF"/>
                <w:left w:val="single" w:sz="4" w:space="31" w:color="FFFFFF"/>
                <w:bottom w:val="single" w:sz="4" w:space="31" w:color="FFFFFF"/>
                <w:right w:val="single" w:sz="4" w:space="31" w:color="FFFFFF"/>
                <w:between w:val="nil"/>
              </w:pBdr>
              <w:spacing w:after="200"/>
              <w:ind w:left="0" w:hanging="2"/>
              <w:rPr>
                <w:color w:val="000000"/>
              </w:rPr>
            </w:pPr>
            <w:r>
              <w:rPr>
                <w:color w:val="000000"/>
              </w:rPr>
              <w:t>any process or events with an effect analogous to those in paragraphs (e) to (g) inclusive above occurring to a member of the Supplier Group in a jurisdiction outside England and Wales;</w:t>
            </w:r>
          </w:p>
        </w:tc>
      </w:tr>
      <w:tr w:rsidR="003D1CB4" w14:paraId="0F732B51" w14:textId="77777777">
        <w:tc>
          <w:tcPr>
            <w:tcW w:w="3097" w:type="dxa"/>
            <w:tcMar>
              <w:top w:w="0" w:type="dxa"/>
              <w:left w:w="108" w:type="dxa"/>
              <w:bottom w:w="0" w:type="dxa"/>
              <w:right w:w="108" w:type="dxa"/>
            </w:tcMar>
          </w:tcPr>
          <w:p w14:paraId="3DD92D7B"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"Corporate Change Event Grace Period"</w:t>
            </w:r>
          </w:p>
        </w:tc>
        <w:tc>
          <w:tcPr>
            <w:tcW w:w="5075" w:type="dxa"/>
            <w:tcMar>
              <w:top w:w="0" w:type="dxa"/>
              <w:left w:w="108" w:type="dxa"/>
              <w:bottom w:w="0" w:type="dxa"/>
              <w:right w:w="108" w:type="dxa"/>
            </w:tcMar>
          </w:tcPr>
          <w:p w14:paraId="4FB28A5F" w14:textId="77777777" w:rsidR="003D1CB4" w:rsidRDefault="006B778C">
            <w:pPr>
              <w:pBdr>
                <w:top w:val="single" w:sz="4" w:space="31" w:color="FFFFFF"/>
                <w:left w:val="single" w:sz="4" w:space="31" w:color="FFFFFF"/>
                <w:bottom w:val="single" w:sz="4" w:space="31" w:color="FFFFFF"/>
                <w:right w:val="single" w:sz="4" w:space="31" w:color="FFFFFF"/>
              </w:pBdr>
              <w:spacing w:before="100" w:after="200"/>
              <w:ind w:hanging="2"/>
            </w:pPr>
            <w:r>
              <w:t xml:space="preserve">means a grace period agreed to by the Appropriate Authority for providing CRP Information and/or updates to </w:t>
            </w:r>
            <w:proofErr w:type="gramStart"/>
            <w:r>
              <w:t>Business  Continuity</w:t>
            </w:r>
            <w:proofErr w:type="gramEnd"/>
            <w:r>
              <w:t xml:space="preserve"> Plan after a Corporate Change Event;</w:t>
            </w:r>
          </w:p>
        </w:tc>
      </w:tr>
      <w:tr w:rsidR="003D1CB4" w14:paraId="13C32214" w14:textId="77777777">
        <w:tc>
          <w:tcPr>
            <w:tcW w:w="3097" w:type="dxa"/>
            <w:tcMar>
              <w:top w:w="0" w:type="dxa"/>
              <w:left w:w="108" w:type="dxa"/>
              <w:bottom w:w="0" w:type="dxa"/>
              <w:right w:w="108" w:type="dxa"/>
            </w:tcMar>
          </w:tcPr>
          <w:p w14:paraId="50517CDF"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"Corporate Resolvability Assessment (Structural Review)"</w:t>
            </w:r>
          </w:p>
        </w:tc>
        <w:tc>
          <w:tcPr>
            <w:tcW w:w="5075" w:type="dxa"/>
            <w:tcMar>
              <w:top w:w="0" w:type="dxa"/>
              <w:left w:w="108" w:type="dxa"/>
              <w:bottom w:w="0" w:type="dxa"/>
              <w:right w:w="108" w:type="dxa"/>
            </w:tcMar>
          </w:tcPr>
          <w:p w14:paraId="61304490" w14:textId="77777777" w:rsidR="003D1CB4" w:rsidRDefault="006B778C">
            <w:pPr>
              <w:pBdr>
                <w:top w:val="single" w:sz="4" w:space="31" w:color="FFFFFF"/>
                <w:left w:val="single" w:sz="4" w:space="31" w:color="FFFFFF"/>
                <w:bottom w:val="single" w:sz="4" w:space="31" w:color="FFFFFF"/>
                <w:right w:val="single" w:sz="4" w:space="31" w:color="FFFFFF"/>
              </w:pBdr>
              <w:spacing w:before="100" w:after="200"/>
              <w:ind w:hanging="2"/>
            </w:pPr>
            <w:r>
              <w:t>means part of the CRP Information relating to the Supplier Group to be provided by the Supplier in accordance with Paragraph 3 and Annex 2 of this Schedule;</w:t>
            </w:r>
          </w:p>
        </w:tc>
      </w:tr>
      <w:tr w:rsidR="003D1CB4" w14:paraId="4B32F434" w14:textId="77777777">
        <w:tc>
          <w:tcPr>
            <w:tcW w:w="3097" w:type="dxa"/>
            <w:tcMar>
              <w:top w:w="0" w:type="dxa"/>
              <w:left w:w="108" w:type="dxa"/>
              <w:bottom w:w="0" w:type="dxa"/>
              <w:right w:w="108" w:type="dxa"/>
            </w:tcMar>
          </w:tcPr>
          <w:p w14:paraId="3FFF23F8"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lastRenderedPageBreak/>
              <w:t>“Critical National Infrastructure” or “CNI”</w:t>
            </w:r>
          </w:p>
        </w:tc>
        <w:tc>
          <w:tcPr>
            <w:tcW w:w="5075" w:type="dxa"/>
            <w:tcMar>
              <w:top w:w="0" w:type="dxa"/>
              <w:left w:w="108" w:type="dxa"/>
              <w:bottom w:w="0" w:type="dxa"/>
              <w:right w:w="108" w:type="dxa"/>
            </w:tcMar>
          </w:tcPr>
          <w:p w14:paraId="3A13BE9B" w14:textId="77777777" w:rsidR="003D1CB4" w:rsidRDefault="006B778C">
            <w:pPr>
              <w:pBdr>
                <w:top w:val="single" w:sz="4" w:space="31" w:color="FFFFFF"/>
                <w:left w:val="single" w:sz="4" w:space="31" w:color="FFFFFF"/>
                <w:bottom w:val="single" w:sz="4" w:space="31" w:color="FFFFFF"/>
                <w:right w:val="single" w:sz="4" w:space="31" w:color="FFFFFF"/>
              </w:pBdr>
              <w:spacing w:before="100" w:after="200"/>
              <w:ind w:hanging="2"/>
            </w:pPr>
            <w:r>
              <w:t>means those critical elements of UK national infrastructure (namely assets, facilities, systems, networks or processes and the essential workers that operate and facilitate them), the loss or compromise of which could result in:</w:t>
            </w:r>
          </w:p>
          <w:p w14:paraId="22840E29" w14:textId="77777777" w:rsidR="003D1CB4" w:rsidRDefault="006B778C">
            <w:pPr>
              <w:pBdr>
                <w:top w:val="single" w:sz="4" w:space="31" w:color="FFFFFF"/>
                <w:left w:val="single" w:sz="4" w:space="31" w:color="FFFFFF"/>
                <w:bottom w:val="single" w:sz="4" w:space="31" w:color="FFFFFF"/>
                <w:right w:val="single" w:sz="4" w:space="31" w:color="FFFFFF"/>
              </w:pBdr>
              <w:spacing w:after="240"/>
              <w:ind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w:t>
            </w:r>
          </w:p>
          <w:p w14:paraId="3F200A2B"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significant impact on the national security, national defence, or the functioning of the UK;</w:t>
            </w:r>
          </w:p>
        </w:tc>
      </w:tr>
      <w:tr w:rsidR="003D1CB4" w14:paraId="00C6413C" w14:textId="77777777">
        <w:tc>
          <w:tcPr>
            <w:tcW w:w="3097" w:type="dxa"/>
            <w:tcMar>
              <w:top w:w="0" w:type="dxa"/>
              <w:left w:w="108" w:type="dxa"/>
              <w:bottom w:w="0" w:type="dxa"/>
              <w:right w:w="108" w:type="dxa"/>
            </w:tcMar>
          </w:tcPr>
          <w:p w14:paraId="7CCF4DE5"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“Critical Service Contract”</w:t>
            </w:r>
          </w:p>
        </w:tc>
        <w:tc>
          <w:tcPr>
            <w:tcW w:w="5075" w:type="dxa"/>
            <w:tcMar>
              <w:top w:w="0" w:type="dxa"/>
              <w:left w:w="108" w:type="dxa"/>
              <w:bottom w:w="0" w:type="dxa"/>
              <w:right w:w="108" w:type="dxa"/>
            </w:tcMar>
          </w:tcPr>
          <w:p w14:paraId="37EC56AF"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overall status of the Services provided under the Call-Off Contract as determined by the Buyer and specified in Paragraph 2 of this Schedule;</w:t>
            </w:r>
          </w:p>
        </w:tc>
      </w:tr>
      <w:tr w:rsidR="003D1CB4" w14:paraId="4482E942" w14:textId="77777777">
        <w:tc>
          <w:tcPr>
            <w:tcW w:w="3097" w:type="dxa"/>
            <w:tcMar>
              <w:top w:w="0" w:type="dxa"/>
              <w:left w:w="108" w:type="dxa"/>
              <w:bottom w:w="0" w:type="dxa"/>
              <w:right w:w="108" w:type="dxa"/>
            </w:tcMar>
          </w:tcPr>
          <w:p w14:paraId="50C13D1D"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“CRP Information”</w:t>
            </w:r>
          </w:p>
        </w:tc>
        <w:tc>
          <w:tcPr>
            <w:tcW w:w="5075" w:type="dxa"/>
            <w:tcMar>
              <w:top w:w="0" w:type="dxa"/>
              <w:left w:w="108" w:type="dxa"/>
              <w:bottom w:w="0" w:type="dxa"/>
              <w:right w:w="108" w:type="dxa"/>
            </w:tcMar>
          </w:tcPr>
          <w:p w14:paraId="205262B8" w14:textId="77777777" w:rsidR="003D1CB4" w:rsidRDefault="006B778C">
            <w:pPr>
              <w:pBdr>
                <w:top w:val="single" w:sz="4" w:space="31" w:color="FFFFFF"/>
                <w:left w:val="single" w:sz="4" w:space="31" w:color="FFFFFF"/>
                <w:bottom w:val="single" w:sz="4" w:space="31" w:color="FFFFFF"/>
                <w:right w:val="single" w:sz="4" w:space="31" w:color="FFFFFF"/>
              </w:pBdr>
              <w:spacing w:before="100" w:after="200"/>
              <w:ind w:hanging="2"/>
            </w:pPr>
            <w:r>
              <w:t>means the corporate resolution planning information, together, the:</w:t>
            </w:r>
          </w:p>
          <w:p w14:paraId="13A20257" w14:textId="77777777" w:rsidR="003D1CB4" w:rsidRDefault="006B778C">
            <w:pPr>
              <w:pBdr>
                <w:top w:val="nil"/>
                <w:left w:val="nil"/>
                <w:bottom w:val="nil"/>
                <w:right w:val="nil"/>
                <w:between w:val="nil"/>
              </w:pBdr>
              <w:spacing w:before="100" w:after="200"/>
              <w:ind w:hanging="2"/>
              <w:rPr>
                <w:color w:val="000000"/>
              </w:rPr>
            </w:pPr>
            <w:r>
              <w:rPr>
                <w:color w:val="000000"/>
              </w:rPr>
              <w:t>(a) Exposure Information (Contracts List);</w:t>
            </w:r>
          </w:p>
          <w:p w14:paraId="494080BF" w14:textId="77777777" w:rsidR="003D1CB4" w:rsidRDefault="006B778C">
            <w:pPr>
              <w:pBdr>
                <w:top w:val="nil"/>
                <w:left w:val="nil"/>
                <w:bottom w:val="nil"/>
                <w:right w:val="nil"/>
                <w:between w:val="nil"/>
              </w:pBdr>
              <w:spacing w:before="100" w:after="200"/>
              <w:ind w:hanging="2"/>
            </w:pPr>
            <w:r>
              <w:rPr>
                <w:color w:val="000000"/>
              </w:rPr>
              <w:t>(b) Corporate Resolvability Assessment (Structural Review); and</w:t>
            </w:r>
          </w:p>
          <w:p w14:paraId="4A98019E" w14:textId="77777777" w:rsidR="003D1CB4" w:rsidRDefault="006B778C">
            <w:pPr>
              <w:pBdr>
                <w:top w:val="nil"/>
                <w:left w:val="nil"/>
                <w:bottom w:val="nil"/>
                <w:right w:val="nil"/>
                <w:between w:val="nil"/>
              </w:pBdr>
              <w:spacing w:before="100" w:after="200"/>
              <w:ind w:hanging="2"/>
            </w:pPr>
            <w:r>
              <w:t>(c) Financial Information and Commentary</w:t>
            </w:r>
          </w:p>
        </w:tc>
      </w:tr>
      <w:tr w:rsidR="003D1CB4" w14:paraId="464B5660" w14:textId="77777777">
        <w:tc>
          <w:tcPr>
            <w:tcW w:w="3097" w:type="dxa"/>
            <w:tcMar>
              <w:top w:w="0" w:type="dxa"/>
              <w:left w:w="108" w:type="dxa"/>
              <w:bottom w:w="0" w:type="dxa"/>
              <w:right w:w="108" w:type="dxa"/>
            </w:tcMar>
          </w:tcPr>
          <w:p w14:paraId="6D3B612A"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lastRenderedPageBreak/>
              <w:t>“Dependent Parent Undertaking”</w:t>
            </w:r>
          </w:p>
        </w:tc>
        <w:tc>
          <w:tcPr>
            <w:tcW w:w="5075" w:type="dxa"/>
            <w:tcMar>
              <w:top w:w="0" w:type="dxa"/>
              <w:left w:w="108" w:type="dxa"/>
              <w:bottom w:w="0" w:type="dxa"/>
              <w:right w:w="108" w:type="dxa"/>
            </w:tcMar>
          </w:tcPr>
          <w:p w14:paraId="1A0B8072"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3D1CB4" w14:paraId="52621866" w14:textId="77777777">
        <w:tc>
          <w:tcPr>
            <w:tcW w:w="3097" w:type="dxa"/>
            <w:tcMar>
              <w:top w:w="0" w:type="dxa"/>
              <w:left w:w="108" w:type="dxa"/>
              <w:bottom w:w="0" w:type="dxa"/>
              <w:right w:w="108" w:type="dxa"/>
            </w:tcMar>
          </w:tcPr>
          <w:p w14:paraId="533D8D38" w14:textId="77777777" w:rsidR="003D1CB4" w:rsidRDefault="003D1CB4">
            <w:pPr>
              <w:pBdr>
                <w:top w:val="single" w:sz="4" w:space="31" w:color="FFFFFF"/>
                <w:left w:val="single" w:sz="4" w:space="31" w:color="FFFFFF"/>
                <w:bottom w:val="single" w:sz="4" w:space="31" w:color="FFFFFF"/>
                <w:right w:val="single" w:sz="4" w:space="31" w:color="FFFFFF"/>
              </w:pBdr>
              <w:spacing w:after="120"/>
              <w:ind w:hanging="2"/>
            </w:pPr>
          </w:p>
          <w:p w14:paraId="7B5F9035"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“FDE Group”</w:t>
            </w:r>
          </w:p>
          <w:p w14:paraId="1C2C2C8E" w14:textId="77777777" w:rsidR="003D1CB4" w:rsidRDefault="003D1CB4">
            <w:pPr>
              <w:pBdr>
                <w:top w:val="single" w:sz="4" w:space="31" w:color="FFFFFF"/>
                <w:left w:val="single" w:sz="4" w:space="31" w:color="FFFFFF"/>
                <w:bottom w:val="single" w:sz="4" w:space="31" w:color="FFFFFF"/>
                <w:right w:val="single" w:sz="4" w:space="31" w:color="FFFFFF"/>
              </w:pBdr>
              <w:spacing w:after="120"/>
              <w:ind w:hanging="2"/>
            </w:pPr>
          </w:p>
          <w:p w14:paraId="65B5FB41"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“Financial Distress Event”</w:t>
            </w:r>
          </w:p>
          <w:p w14:paraId="1174EB3F" w14:textId="77777777" w:rsidR="003D1CB4" w:rsidRDefault="003D1CB4">
            <w:pPr>
              <w:pBdr>
                <w:top w:val="single" w:sz="4" w:space="31" w:color="FFFFFF"/>
                <w:left w:val="single" w:sz="4" w:space="31" w:color="FFFFFF"/>
                <w:bottom w:val="single" w:sz="4" w:space="31" w:color="FFFFFF"/>
                <w:right w:val="single" w:sz="4" w:space="31" w:color="FFFFFF"/>
              </w:pBdr>
              <w:spacing w:after="120"/>
              <w:ind w:hanging="2"/>
            </w:pPr>
          </w:p>
        </w:tc>
        <w:tc>
          <w:tcPr>
            <w:tcW w:w="5075" w:type="dxa"/>
            <w:tcMar>
              <w:top w:w="0" w:type="dxa"/>
              <w:left w:w="108" w:type="dxa"/>
              <w:bottom w:w="0" w:type="dxa"/>
              <w:right w:w="108" w:type="dxa"/>
            </w:tcMar>
          </w:tcPr>
          <w:p w14:paraId="4D718250" w14:textId="77777777" w:rsidR="003D1CB4" w:rsidRDefault="003D1CB4">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p>
          <w:p w14:paraId="16A11A45" w14:textId="77777777" w:rsidR="003D1CB4" w:rsidRDefault="006B778C">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r>
              <w:t>means the [Supplier, Subcontractors, [the Guarantor]</w:t>
            </w:r>
          </w:p>
          <w:p w14:paraId="3D798F6D" w14:textId="77777777" w:rsidR="003D1CB4" w:rsidRDefault="003D1CB4">
            <w:pPr>
              <w:pBdr>
                <w:top w:val="single" w:sz="4" w:space="31" w:color="FFFFFF"/>
                <w:left w:val="single" w:sz="4" w:space="31" w:color="FFFFFF"/>
                <w:bottom w:val="single" w:sz="4" w:space="31" w:color="FFFFFF"/>
                <w:right w:val="single" w:sz="4" w:space="31" w:color="FFFFFF"/>
              </w:pBdr>
              <w:tabs>
                <w:tab w:val="left" w:pos="-179"/>
                <w:tab w:val="left" w:pos="-9"/>
              </w:tabs>
              <w:spacing w:after="120"/>
              <w:ind w:hanging="2"/>
            </w:pPr>
          </w:p>
          <w:p w14:paraId="7B801193" w14:textId="77777777" w:rsidR="003D1CB4" w:rsidRDefault="006B778C">
            <w:pPr>
              <w:tabs>
                <w:tab w:val="left" w:pos="-9"/>
              </w:tabs>
              <w:spacing w:after="120"/>
              <w:ind w:hanging="2"/>
            </w:pPr>
            <w:r>
              <w:t>the credit rating of an FDE Group entity dropping below the applicable Financial Metric;</w:t>
            </w:r>
          </w:p>
          <w:p w14:paraId="7B2F3174" w14:textId="77777777" w:rsidR="003D1CB4" w:rsidRDefault="006B778C">
            <w:pPr>
              <w:tabs>
                <w:tab w:val="left" w:pos="-9"/>
              </w:tabs>
              <w:spacing w:after="120"/>
              <w:ind w:hanging="2"/>
            </w:pPr>
            <w:r>
              <w:t>an FDE Group entity issuing a profits warning to a stock exchange or making any other public announcement, in each case about a material deterioration in its financial position or prospects;</w:t>
            </w:r>
          </w:p>
          <w:p w14:paraId="5C89357C" w14:textId="77777777" w:rsidR="003D1CB4" w:rsidRDefault="006B778C">
            <w:pPr>
              <w:tabs>
                <w:tab w:val="left" w:pos="-9"/>
              </w:tabs>
              <w:spacing w:after="120"/>
              <w:ind w:hanging="2"/>
            </w:pPr>
            <w:r>
              <w:t>there being a public investigation into improper financial accounting and reporting, suspected fraud or any other impropriety of an FDE Group entity;</w:t>
            </w:r>
          </w:p>
          <w:p w14:paraId="16D5CA1D" w14:textId="77777777" w:rsidR="003D1CB4" w:rsidRDefault="006B778C">
            <w:pPr>
              <w:tabs>
                <w:tab w:val="left" w:pos="-9"/>
              </w:tabs>
              <w:spacing w:after="120"/>
              <w:ind w:hanging="2"/>
            </w:pPr>
            <w:r>
              <w:t>an FDE Group entity committing a material breach of covenant to its lenders;</w:t>
            </w:r>
          </w:p>
          <w:p w14:paraId="22B77BE0" w14:textId="77777777" w:rsidR="003D1CB4" w:rsidRDefault="006B778C">
            <w:pPr>
              <w:tabs>
                <w:tab w:val="left" w:pos="-9"/>
              </w:tabs>
              <w:spacing w:after="120"/>
              <w:ind w:hanging="2"/>
            </w:pPr>
            <w:r>
              <w:t>a Subcontractor notifying CCS or the Buyer that the Supplier has not satisfied any material sums properly due under a specified invoice and not subject to a genuine dispute;</w:t>
            </w:r>
          </w:p>
          <w:p w14:paraId="741802D5" w14:textId="77777777" w:rsidR="003D1CB4" w:rsidRDefault="006B778C">
            <w:pPr>
              <w:tabs>
                <w:tab w:val="left" w:pos="-9"/>
              </w:tabs>
              <w:spacing w:after="120"/>
              <w:ind w:hanging="2"/>
            </w:pPr>
            <w:r>
              <w:lastRenderedPageBreak/>
              <w:t>any of the following:</w:t>
            </w:r>
          </w:p>
          <w:p w14:paraId="5831AA00" w14:textId="77777777" w:rsidR="003D1CB4" w:rsidRDefault="006B778C">
            <w:pPr>
              <w:pBdr>
                <w:top w:val="nil"/>
                <w:left w:val="nil"/>
                <w:bottom w:val="nil"/>
                <w:right w:val="nil"/>
                <w:between w:val="nil"/>
              </w:pBdr>
              <w:tabs>
                <w:tab w:val="left" w:pos="-437"/>
              </w:tabs>
              <w:spacing w:before="120" w:after="120"/>
              <w:ind w:hanging="2"/>
              <w:jc w:val="both"/>
              <w:rPr>
                <w:color w:val="000000"/>
              </w:rPr>
            </w:pPr>
            <w:r>
              <w:rPr>
                <w:color w:val="000000"/>
              </w:rPr>
              <w:t xml:space="preserve">commencement of any litigation against an FDE Group entity with respect to financial indebtedness greater than £5m or obligations under a service contract with a total contract value greater than £5m; </w:t>
            </w:r>
          </w:p>
          <w:p w14:paraId="0453AF53" w14:textId="77777777" w:rsidR="003D1CB4" w:rsidRDefault="006B778C">
            <w:pPr>
              <w:pBdr>
                <w:top w:val="nil"/>
                <w:left w:val="nil"/>
                <w:bottom w:val="nil"/>
                <w:right w:val="nil"/>
                <w:between w:val="nil"/>
              </w:pBdr>
              <w:tabs>
                <w:tab w:val="left" w:pos="-437"/>
              </w:tabs>
              <w:spacing w:before="120" w:after="120"/>
              <w:ind w:hanging="2"/>
              <w:jc w:val="both"/>
              <w:rPr>
                <w:color w:val="000000"/>
              </w:rPr>
            </w:pPr>
            <w:r>
              <w:rPr>
                <w:color w:val="000000"/>
              </w:rPr>
              <w:t>non-payment by an FDE Group entity of any financial indebtedness;</w:t>
            </w:r>
          </w:p>
          <w:p w14:paraId="1979B728" w14:textId="77777777" w:rsidR="003D1CB4" w:rsidRDefault="006B778C">
            <w:pPr>
              <w:pBdr>
                <w:top w:val="nil"/>
                <w:left w:val="nil"/>
                <w:bottom w:val="nil"/>
                <w:right w:val="nil"/>
                <w:between w:val="nil"/>
              </w:pBdr>
              <w:tabs>
                <w:tab w:val="left" w:pos="-437"/>
              </w:tabs>
              <w:spacing w:before="120" w:after="120"/>
              <w:ind w:hanging="2"/>
              <w:jc w:val="both"/>
              <w:rPr>
                <w:color w:val="000000"/>
              </w:rPr>
            </w:pPr>
            <w:r>
              <w:rPr>
                <w:color w:val="000000"/>
              </w:rPr>
              <w:t>any financial indebtedness of an FDE Group entity becoming due as a result of an event of default;</w:t>
            </w:r>
          </w:p>
          <w:p w14:paraId="6D742F41" w14:textId="77777777" w:rsidR="003D1CB4" w:rsidRDefault="006B778C">
            <w:pPr>
              <w:pBdr>
                <w:top w:val="nil"/>
                <w:left w:val="nil"/>
                <w:bottom w:val="nil"/>
                <w:right w:val="nil"/>
                <w:between w:val="nil"/>
              </w:pBdr>
              <w:tabs>
                <w:tab w:val="left" w:pos="-437"/>
              </w:tabs>
              <w:spacing w:before="120" w:after="120"/>
              <w:ind w:hanging="2"/>
              <w:jc w:val="both"/>
              <w:rPr>
                <w:color w:val="000000"/>
              </w:rPr>
            </w:pPr>
            <w:r>
              <w:rPr>
                <w:color w:val="000000"/>
              </w:rPr>
              <w:t>the cancellation or suspension of any financial indebtedness in respect of an FDE Group entity; or</w:t>
            </w:r>
          </w:p>
          <w:p w14:paraId="1D45B385" w14:textId="77777777" w:rsidR="003D1CB4" w:rsidRDefault="006B778C">
            <w:pPr>
              <w:pBdr>
                <w:top w:val="nil"/>
                <w:left w:val="nil"/>
                <w:bottom w:val="nil"/>
                <w:right w:val="nil"/>
                <w:between w:val="nil"/>
              </w:pBdr>
              <w:tabs>
                <w:tab w:val="left" w:pos="-437"/>
              </w:tabs>
              <w:spacing w:before="120" w:after="120"/>
              <w:ind w:hanging="2"/>
              <w:jc w:val="both"/>
              <w:rPr>
                <w:color w:val="000000"/>
              </w:rPr>
            </w:pPr>
            <w:r>
              <w:rPr>
                <w:color w:val="000000"/>
              </w:rPr>
              <w:t>the external auditor of an FDE Group entity expressing a qualified opinion on, or including an emphasis of matter in, its opinion on the statutory accounts of that FDE entity;</w:t>
            </w:r>
          </w:p>
          <w:p w14:paraId="1604C62B" w14:textId="77777777" w:rsidR="003D1CB4" w:rsidRDefault="006B778C">
            <w:pPr>
              <w:pBdr>
                <w:top w:val="nil"/>
                <w:left w:val="nil"/>
                <w:bottom w:val="nil"/>
                <w:right w:val="nil"/>
                <w:between w:val="nil"/>
              </w:pBdr>
              <w:tabs>
                <w:tab w:val="left" w:pos="-437"/>
              </w:tabs>
              <w:spacing w:before="120" w:after="120"/>
              <w:ind w:hanging="2"/>
              <w:jc w:val="both"/>
              <w:rPr>
                <w:color w:val="000000"/>
              </w:rPr>
            </w:pPr>
            <w:r>
              <w:rPr>
                <w:color w:val="000000"/>
              </w:rPr>
              <w:t>in each case which the Buyer reasonably believes (or would be likely to reasonably believe) could directly impact on the continued performance and delivery of the Services in accordance with the Call-Off Contract; and</w:t>
            </w:r>
          </w:p>
          <w:p w14:paraId="503312B9" w14:textId="77777777" w:rsidR="003D1CB4" w:rsidRDefault="006B778C">
            <w:pPr>
              <w:pBdr>
                <w:top w:val="nil"/>
                <w:left w:val="nil"/>
                <w:bottom w:val="nil"/>
                <w:right w:val="nil"/>
                <w:between w:val="nil"/>
              </w:pBdr>
              <w:tabs>
                <w:tab w:val="left" w:pos="-437"/>
              </w:tabs>
              <w:spacing w:before="120" w:after="120"/>
              <w:ind w:hanging="2"/>
              <w:jc w:val="both"/>
            </w:pPr>
            <w:r>
              <w:rPr>
                <w:color w:val="000000"/>
              </w:rPr>
              <w:t>any two of the Financial Metrics for the Supplier not being met at the same time.</w:t>
            </w:r>
          </w:p>
        </w:tc>
      </w:tr>
      <w:tr w:rsidR="003D1CB4" w14:paraId="4D31C043" w14:textId="77777777">
        <w:tc>
          <w:tcPr>
            <w:tcW w:w="3097" w:type="dxa"/>
            <w:tcMar>
              <w:top w:w="0" w:type="dxa"/>
              <w:left w:w="108" w:type="dxa"/>
              <w:bottom w:w="0" w:type="dxa"/>
              <w:right w:w="108" w:type="dxa"/>
            </w:tcMar>
          </w:tcPr>
          <w:p w14:paraId="184EEF0D"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“Parent Undertaking”</w:t>
            </w:r>
          </w:p>
        </w:tc>
        <w:tc>
          <w:tcPr>
            <w:tcW w:w="5075" w:type="dxa"/>
            <w:tcMar>
              <w:top w:w="0" w:type="dxa"/>
              <w:left w:w="108" w:type="dxa"/>
              <w:bottom w:w="0" w:type="dxa"/>
              <w:right w:w="108" w:type="dxa"/>
            </w:tcMar>
          </w:tcPr>
          <w:p w14:paraId="27359214"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has the meaning set out in section 1162 of the Companies Act 2006;</w:t>
            </w:r>
          </w:p>
        </w:tc>
      </w:tr>
      <w:tr w:rsidR="003D1CB4" w14:paraId="473714D7" w14:textId="77777777">
        <w:tc>
          <w:tcPr>
            <w:tcW w:w="3097" w:type="dxa"/>
            <w:tcMar>
              <w:top w:w="0" w:type="dxa"/>
              <w:left w:w="108" w:type="dxa"/>
              <w:bottom w:w="0" w:type="dxa"/>
              <w:right w:w="108" w:type="dxa"/>
            </w:tcMar>
          </w:tcPr>
          <w:p w14:paraId="08A9B09F"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“Public Sector Dependent Supplier”</w:t>
            </w:r>
          </w:p>
        </w:tc>
        <w:tc>
          <w:tcPr>
            <w:tcW w:w="5075" w:type="dxa"/>
            <w:tcMar>
              <w:top w:w="0" w:type="dxa"/>
              <w:left w:w="108" w:type="dxa"/>
              <w:bottom w:w="0" w:type="dxa"/>
              <w:right w:w="108" w:type="dxa"/>
            </w:tcMar>
          </w:tcPr>
          <w:p w14:paraId="70E974E9"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means a supplier where that supplier, or that supplier’s group has Annual Revenue of £50 million or more of which over 50% is generated from UK Public Sector Business;</w:t>
            </w:r>
          </w:p>
        </w:tc>
      </w:tr>
      <w:tr w:rsidR="003D1CB4" w14:paraId="20705A95" w14:textId="77777777">
        <w:trPr>
          <w:trHeight w:val="567"/>
        </w:trPr>
        <w:tc>
          <w:tcPr>
            <w:tcW w:w="3097" w:type="dxa"/>
            <w:tcMar>
              <w:top w:w="0" w:type="dxa"/>
              <w:left w:w="108" w:type="dxa"/>
              <w:bottom w:w="0" w:type="dxa"/>
              <w:right w:w="108" w:type="dxa"/>
            </w:tcMar>
          </w:tcPr>
          <w:p w14:paraId="2727623C"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lastRenderedPageBreak/>
              <w:t>“Strategic Supplier”</w:t>
            </w:r>
          </w:p>
        </w:tc>
        <w:tc>
          <w:tcPr>
            <w:tcW w:w="5075" w:type="dxa"/>
            <w:tcMar>
              <w:top w:w="0" w:type="dxa"/>
              <w:left w:w="108" w:type="dxa"/>
              <w:bottom w:w="0" w:type="dxa"/>
              <w:right w:w="108" w:type="dxa"/>
            </w:tcMar>
          </w:tcPr>
          <w:p w14:paraId="2CF06161" w14:textId="77777777" w:rsidR="003D1CB4" w:rsidRDefault="006B778C">
            <w:pPr>
              <w:tabs>
                <w:tab w:val="left" w:pos="-9"/>
              </w:tabs>
              <w:spacing w:after="120"/>
              <w:ind w:hanging="2"/>
            </w:pPr>
            <w:r>
              <w:t>means those suppliers to government listed at</w:t>
            </w:r>
          </w:p>
          <w:p w14:paraId="1CD487F4" w14:textId="77777777" w:rsidR="003D1CB4" w:rsidRDefault="006B778C">
            <w:pPr>
              <w:tabs>
                <w:tab w:val="left" w:pos="-9"/>
              </w:tabs>
              <w:spacing w:after="120"/>
              <w:ind w:hanging="2"/>
            </w:pPr>
            <w:r>
              <w:t>https://www.gov.uk/government/publications/strategic-suppliers;</w:t>
            </w:r>
          </w:p>
        </w:tc>
      </w:tr>
      <w:tr w:rsidR="003D1CB4" w14:paraId="4A612D5C" w14:textId="77777777">
        <w:trPr>
          <w:trHeight w:val="567"/>
        </w:trPr>
        <w:tc>
          <w:tcPr>
            <w:tcW w:w="3097" w:type="dxa"/>
            <w:tcMar>
              <w:top w:w="0" w:type="dxa"/>
              <w:left w:w="108" w:type="dxa"/>
              <w:bottom w:w="0" w:type="dxa"/>
              <w:right w:w="108" w:type="dxa"/>
            </w:tcMar>
          </w:tcPr>
          <w:p w14:paraId="114FCFC9" w14:textId="77777777" w:rsidR="003D1CB4" w:rsidRDefault="003D1CB4">
            <w:pPr>
              <w:pBdr>
                <w:top w:val="single" w:sz="4" w:space="31" w:color="FFFFFF"/>
                <w:left w:val="single" w:sz="4" w:space="31" w:color="FFFFFF"/>
                <w:bottom w:val="single" w:sz="4" w:space="31" w:color="FFFFFF"/>
                <w:right w:val="single" w:sz="4" w:space="31" w:color="FFFFFF"/>
              </w:pBdr>
              <w:spacing w:after="120"/>
              <w:ind w:hanging="2"/>
            </w:pPr>
          </w:p>
          <w:p w14:paraId="3DE31AB3" w14:textId="77777777" w:rsidR="003D1CB4" w:rsidRDefault="003D1CB4">
            <w:pPr>
              <w:pBdr>
                <w:top w:val="single" w:sz="4" w:space="31" w:color="FFFFFF"/>
                <w:left w:val="single" w:sz="4" w:space="31" w:color="FFFFFF"/>
                <w:bottom w:val="single" w:sz="4" w:space="31" w:color="FFFFFF"/>
                <w:right w:val="single" w:sz="4" w:space="31" w:color="FFFFFF"/>
              </w:pBdr>
              <w:spacing w:after="120"/>
              <w:ind w:hanging="2"/>
              <w:rPr>
                <w:b/>
              </w:rPr>
            </w:pPr>
          </w:p>
          <w:p w14:paraId="4C842635"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“Subsidiary Undertaking”</w:t>
            </w:r>
          </w:p>
          <w:p w14:paraId="04BAAFA6" w14:textId="77777777" w:rsidR="003D1CB4" w:rsidRDefault="003D1CB4">
            <w:pPr>
              <w:pBdr>
                <w:top w:val="single" w:sz="4" w:space="31" w:color="FFFFFF"/>
                <w:left w:val="single" w:sz="4" w:space="31" w:color="FFFFFF"/>
                <w:bottom w:val="single" w:sz="4" w:space="31" w:color="FFFFFF"/>
                <w:right w:val="single" w:sz="4" w:space="31" w:color="FFFFFF"/>
              </w:pBdr>
              <w:spacing w:after="120"/>
              <w:ind w:hanging="2"/>
            </w:pPr>
          </w:p>
        </w:tc>
        <w:tc>
          <w:tcPr>
            <w:tcW w:w="5075" w:type="dxa"/>
            <w:tcMar>
              <w:top w:w="0" w:type="dxa"/>
              <w:left w:w="108" w:type="dxa"/>
              <w:bottom w:w="0" w:type="dxa"/>
              <w:right w:w="108" w:type="dxa"/>
            </w:tcMar>
          </w:tcPr>
          <w:p w14:paraId="08F13878" w14:textId="77777777" w:rsidR="003D1CB4" w:rsidRDefault="003D1CB4">
            <w:pPr>
              <w:pBdr>
                <w:top w:val="single" w:sz="4" w:space="31" w:color="FFFFFF"/>
                <w:left w:val="single" w:sz="4" w:space="31" w:color="FFFFFF"/>
                <w:bottom w:val="single" w:sz="4" w:space="31" w:color="FFFFFF"/>
                <w:right w:val="single" w:sz="4" w:space="31" w:color="FFFFFF"/>
              </w:pBdr>
              <w:spacing w:after="120"/>
              <w:ind w:hanging="2"/>
            </w:pPr>
          </w:p>
          <w:p w14:paraId="290FF9CF" w14:textId="77777777" w:rsidR="003D1CB4" w:rsidRDefault="003D1CB4">
            <w:pPr>
              <w:pBdr>
                <w:top w:val="single" w:sz="4" w:space="31" w:color="FFFFFF"/>
                <w:left w:val="single" w:sz="4" w:space="31" w:color="FFFFFF"/>
                <w:bottom w:val="single" w:sz="4" w:space="31" w:color="FFFFFF"/>
                <w:right w:val="single" w:sz="4" w:space="31" w:color="FFFFFF"/>
              </w:pBdr>
              <w:spacing w:after="120"/>
              <w:ind w:hanging="2"/>
            </w:pPr>
          </w:p>
          <w:p w14:paraId="64EF461A"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t xml:space="preserve"> has the meaning set out in section 1162 of the      Companies Act 2006;</w:t>
            </w:r>
          </w:p>
        </w:tc>
      </w:tr>
      <w:tr w:rsidR="003D1CB4" w14:paraId="77EB763A" w14:textId="77777777">
        <w:trPr>
          <w:trHeight w:val="567"/>
        </w:trPr>
        <w:tc>
          <w:tcPr>
            <w:tcW w:w="3097" w:type="dxa"/>
            <w:tcMar>
              <w:top w:w="0" w:type="dxa"/>
              <w:left w:w="108" w:type="dxa"/>
              <w:bottom w:w="0" w:type="dxa"/>
              <w:right w:w="108" w:type="dxa"/>
            </w:tcMar>
          </w:tcPr>
          <w:p w14:paraId="0D15FB11"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“Supplier Group”</w:t>
            </w:r>
          </w:p>
        </w:tc>
        <w:tc>
          <w:tcPr>
            <w:tcW w:w="5075" w:type="dxa"/>
            <w:tcMar>
              <w:top w:w="0" w:type="dxa"/>
              <w:left w:w="108" w:type="dxa"/>
              <w:bottom w:w="0" w:type="dxa"/>
              <w:right w:w="108" w:type="dxa"/>
            </w:tcMar>
          </w:tcPr>
          <w:p w14:paraId="1F4D6A15"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 xml:space="preserve">means the Supplier, its Dependent Parent Undertakings and all Subsidiary Undertakings and Associates of such Dependent Parent Undertakings; </w:t>
            </w:r>
          </w:p>
        </w:tc>
      </w:tr>
      <w:tr w:rsidR="003D1CB4" w14:paraId="121D8488" w14:textId="77777777">
        <w:tc>
          <w:tcPr>
            <w:tcW w:w="3097" w:type="dxa"/>
            <w:tcMar>
              <w:top w:w="0" w:type="dxa"/>
              <w:left w:w="108" w:type="dxa"/>
              <w:bottom w:w="0" w:type="dxa"/>
              <w:right w:w="108" w:type="dxa"/>
            </w:tcMar>
          </w:tcPr>
          <w:p w14:paraId="1F237DAB"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t>“UK Public Sector Business”</w:t>
            </w:r>
          </w:p>
        </w:tc>
        <w:tc>
          <w:tcPr>
            <w:tcW w:w="5075" w:type="dxa"/>
            <w:tcMar>
              <w:top w:w="0" w:type="dxa"/>
              <w:left w:w="108" w:type="dxa"/>
              <w:bottom w:w="0" w:type="dxa"/>
              <w:right w:w="108" w:type="dxa"/>
            </w:tcMar>
          </w:tcPr>
          <w:p w14:paraId="2F98C07F"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3D1CB4" w14:paraId="003395CD" w14:textId="77777777">
        <w:tc>
          <w:tcPr>
            <w:tcW w:w="3097" w:type="dxa"/>
            <w:tcMar>
              <w:top w:w="0" w:type="dxa"/>
              <w:left w:w="108" w:type="dxa"/>
              <w:bottom w:w="0" w:type="dxa"/>
              <w:right w:w="108" w:type="dxa"/>
            </w:tcMar>
          </w:tcPr>
          <w:p w14:paraId="11721852" w14:textId="77777777" w:rsidR="003D1CB4" w:rsidRDefault="006B778C">
            <w:pPr>
              <w:pBdr>
                <w:top w:val="single" w:sz="4" w:space="31" w:color="FFFFFF"/>
                <w:left w:val="single" w:sz="4" w:space="31" w:color="FFFFFF"/>
                <w:bottom w:val="single" w:sz="4" w:space="31" w:color="FFFFFF"/>
                <w:right w:val="single" w:sz="4" w:space="31" w:color="FFFFFF"/>
              </w:pBdr>
              <w:spacing w:after="120"/>
              <w:ind w:hanging="2"/>
            </w:pPr>
            <w:r>
              <w:rPr>
                <w:b/>
              </w:rPr>
              <w:lastRenderedPageBreak/>
              <w:t>“UK Public Sector / CNI Contract Information”</w:t>
            </w:r>
          </w:p>
        </w:tc>
        <w:tc>
          <w:tcPr>
            <w:tcW w:w="5075" w:type="dxa"/>
            <w:tcMar>
              <w:top w:w="0" w:type="dxa"/>
              <w:left w:w="108" w:type="dxa"/>
              <w:bottom w:w="0" w:type="dxa"/>
              <w:right w:w="108" w:type="dxa"/>
            </w:tcMar>
          </w:tcPr>
          <w:p w14:paraId="611BBD21" w14:textId="77777777" w:rsidR="003D1CB4" w:rsidRDefault="006B778C">
            <w:pPr>
              <w:pBdr>
                <w:top w:val="single" w:sz="4" w:space="31" w:color="FFFFFF"/>
                <w:left w:val="single" w:sz="4" w:space="31" w:color="FFFFFF"/>
                <w:bottom w:val="single" w:sz="4" w:space="31" w:color="FFFFFF"/>
                <w:right w:val="single" w:sz="4" w:space="31" w:color="FFFFFF"/>
              </w:pBdr>
              <w:tabs>
                <w:tab w:val="left" w:pos="-9"/>
              </w:tabs>
              <w:spacing w:after="120"/>
              <w:ind w:hanging="2"/>
            </w:pPr>
            <w:r>
              <w:t>means the information relating to the Supplier Group to be provided by the Supplier in accordance with Paragraphs 3 to 5 and Annex 1;</w:t>
            </w:r>
          </w:p>
        </w:tc>
      </w:tr>
    </w:tbl>
    <w:p w14:paraId="560681C8" w14:textId="77777777" w:rsidR="003D1CB4" w:rsidRDefault="006B778C">
      <w:pPr>
        <w:pStyle w:val="Heading3"/>
        <w:ind w:left="1" w:hanging="3"/>
      </w:pPr>
      <w:bookmarkStart w:id="23" w:name="_heading=h.q4gg07fibpb5" w:colFirst="0" w:colLast="0"/>
      <w:bookmarkEnd w:id="23"/>
      <w:r>
        <w:t>2. Service Status and Supplier Status</w:t>
      </w:r>
    </w:p>
    <w:p w14:paraId="52ADCB38" w14:textId="77777777" w:rsidR="003D1CB4" w:rsidRDefault="006B778C">
      <w:pPr>
        <w:pBdr>
          <w:top w:val="single" w:sz="4" w:space="31" w:color="FFFFFF"/>
          <w:left w:val="single" w:sz="4" w:space="31" w:color="FFFFFF"/>
          <w:bottom w:val="single" w:sz="4" w:space="31" w:color="FFFFFF"/>
          <w:right w:val="single" w:sz="4" w:space="31" w:color="FFFFFF"/>
        </w:pBdr>
        <w:spacing w:before="120" w:after="120"/>
        <w:ind w:firstLine="0"/>
        <w:jc w:val="both"/>
      </w:pPr>
      <w:r>
        <w:rPr>
          <w:color w:val="000000"/>
        </w:rPr>
        <w:t>2.1 This Call-Off Contract [insert ‘is’ or ‘is not’] a Critical Service Contract.</w:t>
      </w:r>
    </w:p>
    <w:p w14:paraId="705A0B57" w14:textId="77777777" w:rsidR="003D1CB4" w:rsidRDefault="006B778C">
      <w:pPr>
        <w:pBdr>
          <w:top w:val="single" w:sz="4" w:space="31" w:color="FFFFFF"/>
          <w:left w:val="single" w:sz="4" w:space="31" w:color="FFFFFF"/>
          <w:bottom w:val="single" w:sz="4" w:space="31" w:color="FFFFFF"/>
          <w:right w:val="single" w:sz="4" w:space="31" w:color="FFFFFF"/>
        </w:pBdr>
        <w:spacing w:before="120" w:after="120"/>
        <w:ind w:firstLine="0"/>
        <w:jc w:val="both"/>
        <w:rPr>
          <w:color w:val="000000"/>
        </w:rPr>
      </w:pPr>
      <w:r>
        <w:rPr>
          <w:b/>
          <w:i/>
          <w:color w:val="000000"/>
        </w:rPr>
        <w:t>[Guidance: A Critical Service Contract is a service contract which the Buyer has categorised as a Gold contract using the Cabinet Office Contract Tiering Tool available on the Knowledge Hub or which the Buyer, in consultation with the Cabinet Office Markets and Suppliers Team if appropriate, otherwise considers should be classed as a Critical Service Contract.]</w:t>
      </w:r>
    </w:p>
    <w:p w14:paraId="49720D4E" w14:textId="77777777" w:rsidR="003D1CB4" w:rsidRDefault="006B778C">
      <w:pPr>
        <w:pBdr>
          <w:top w:val="single" w:sz="4" w:space="31" w:color="FFFFFF"/>
          <w:left w:val="single" w:sz="4" w:space="31" w:color="FFFFFF"/>
          <w:bottom w:val="single" w:sz="4" w:space="31" w:color="FFFFFF"/>
          <w:right w:val="single" w:sz="4" w:space="31" w:color="FFFFFF"/>
        </w:pBdr>
        <w:spacing w:before="120" w:after="120"/>
        <w:ind w:firstLine="0"/>
        <w:jc w:val="both"/>
      </w:pPr>
      <w:r>
        <w:rPr>
          <w:color w:val="000000"/>
        </w:rPr>
        <w:t xml:space="preserve">2.2 The Supplier shall notify the Buyer and the Cabinet Office Markets and Suppliers </w:t>
      </w:r>
      <w:r>
        <w:t>Team</w:t>
      </w:r>
      <w:r>
        <w:rPr>
          <w:color w:val="000000"/>
        </w:rPr>
        <w:t xml:space="preserve">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6">
        <w:r>
          <w:rPr>
            <w:color w:val="0563C1"/>
            <w:u w:val="single"/>
          </w:rPr>
          <w:t>resolution.planning@cabinetoffice.gov.uk</w:t>
        </w:r>
      </w:hyperlink>
      <w:r>
        <w:t>.</w:t>
      </w:r>
    </w:p>
    <w:p w14:paraId="37753730" w14:textId="77777777" w:rsidR="003D1CB4" w:rsidRDefault="006B778C">
      <w:pPr>
        <w:pBdr>
          <w:top w:val="single" w:sz="4" w:space="31" w:color="FFFFFF"/>
          <w:left w:val="single" w:sz="4" w:space="31" w:color="FFFFFF"/>
          <w:bottom w:val="single" w:sz="4" w:space="31" w:color="FFFFFF"/>
          <w:right w:val="single" w:sz="4" w:space="31" w:color="FFFFFF"/>
        </w:pBdr>
        <w:spacing w:before="120" w:after="120"/>
        <w:ind w:firstLine="0"/>
        <w:jc w:val="both"/>
        <w:rPr>
          <w:color w:val="000000"/>
        </w:rPr>
      </w:pPr>
      <w:bookmarkStart w:id="24" w:name="_heading=h.w0m8rhzaah0z" w:colFirst="0" w:colLast="0"/>
      <w:bookmarkEnd w:id="24"/>
      <w:r>
        <w:rPr>
          <w:color w:val="000000"/>
        </w:rPr>
        <w:t>2.3 The Buyer and the Supplier recognise that, where specified in the Framework Agreement, CCS shall have the right to enforce the Buyer's rights under this Schedule.</w:t>
      </w:r>
    </w:p>
    <w:p w14:paraId="26D2FBB7" w14:textId="77777777" w:rsidR="003D1CB4" w:rsidRDefault="006B778C">
      <w:pPr>
        <w:pStyle w:val="Heading3"/>
        <w:ind w:left="1" w:hanging="3"/>
      </w:pPr>
      <w:r>
        <w:t>3. Provision of Corporate Resolution Planning Information</w:t>
      </w:r>
    </w:p>
    <w:p w14:paraId="070F55B4" w14:textId="77777777" w:rsidR="003D1CB4" w:rsidRDefault="006B778C">
      <w:pPr>
        <w:ind w:hanging="2"/>
      </w:pPr>
      <w:r>
        <w:t>3.1 Paragraphs 3 to 5 shall apply if the Call-Off Contract has been specified as a Critical Service Contract under Paragraph 2.1 or the Supplier is or becomes a Public Sector Dependent Supplier.</w:t>
      </w:r>
    </w:p>
    <w:p w14:paraId="72579309" w14:textId="77777777" w:rsidR="003D1CB4" w:rsidRDefault="003D1CB4">
      <w:pPr>
        <w:ind w:hanging="2"/>
      </w:pPr>
    </w:p>
    <w:p w14:paraId="24B0A666" w14:textId="77777777" w:rsidR="003D1CB4" w:rsidRDefault="006B778C">
      <w:pPr>
        <w:ind w:hanging="2"/>
      </w:pPr>
      <w:r>
        <w:t>3.2 Subject to Paragraphs 3.6, 3.10 and 3.11:</w:t>
      </w:r>
    </w:p>
    <w:p w14:paraId="27EC60B6" w14:textId="77777777" w:rsidR="003D1CB4" w:rsidRDefault="003D1CB4">
      <w:pPr>
        <w:ind w:hanging="2"/>
      </w:pPr>
    </w:p>
    <w:p w14:paraId="3246EECC" w14:textId="77777777" w:rsidR="003D1CB4" w:rsidRDefault="006B778C">
      <w:pPr>
        <w:ind w:left="720" w:firstLine="0"/>
      </w:pPr>
      <w:r>
        <w:t>3.2.1 where the Call-Off Contract is a Critical Service Contract, the Supplier shall provide the Appropriate Authority or Appropriate Authorities with the CRP Information within 60 days of the Start Date; and</w:t>
      </w:r>
    </w:p>
    <w:p w14:paraId="6643E94A" w14:textId="77777777" w:rsidR="003D1CB4" w:rsidRDefault="003D1CB4">
      <w:pPr>
        <w:ind w:left="720" w:firstLine="0"/>
      </w:pPr>
    </w:p>
    <w:p w14:paraId="5659AC46" w14:textId="77777777" w:rsidR="003D1CB4" w:rsidRDefault="006B778C">
      <w:pPr>
        <w:ind w:left="720" w:firstLine="0"/>
      </w:pPr>
      <w:r>
        <w:t>3.2.2 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4932E4F4" w14:textId="77777777" w:rsidR="003D1CB4" w:rsidRDefault="006B778C">
      <w:pPr>
        <w:ind w:hanging="2"/>
      </w:pPr>
      <w:r>
        <w:lastRenderedPageBreak/>
        <w:t>3.3 The Supplier shall ensure that the CRP Information provided pursuant to Paragraphs 3.2, 3.8 and 3.9:</w:t>
      </w:r>
    </w:p>
    <w:p w14:paraId="40863138" w14:textId="77777777" w:rsidR="003D1CB4" w:rsidRDefault="003D1CB4">
      <w:pPr>
        <w:ind w:hanging="2"/>
      </w:pPr>
    </w:p>
    <w:p w14:paraId="771AFD3E" w14:textId="77777777" w:rsidR="003D1CB4" w:rsidRDefault="006B778C">
      <w:pPr>
        <w:ind w:firstLine="720"/>
      </w:pPr>
      <w:r>
        <w:t>3.3.1 is full, comprehensive, accurate and up to date;</w:t>
      </w:r>
    </w:p>
    <w:p w14:paraId="617233CD" w14:textId="77777777" w:rsidR="003D1CB4" w:rsidRDefault="003D1CB4">
      <w:pPr>
        <w:ind w:firstLine="720"/>
      </w:pPr>
    </w:p>
    <w:p w14:paraId="753A181C" w14:textId="77777777" w:rsidR="003D1CB4" w:rsidRDefault="006B778C">
      <w:pPr>
        <w:ind w:firstLine="720"/>
      </w:pPr>
      <w:r>
        <w:t>3.3.2 is split into three parts:</w:t>
      </w:r>
    </w:p>
    <w:p w14:paraId="50BBE5CE" w14:textId="77777777" w:rsidR="003D1CB4" w:rsidRDefault="003D1CB4">
      <w:pPr>
        <w:ind w:firstLine="720"/>
      </w:pPr>
    </w:p>
    <w:p w14:paraId="536BDE96" w14:textId="77777777" w:rsidR="003D1CB4" w:rsidRDefault="006B778C">
      <w:pPr>
        <w:ind w:hanging="2"/>
      </w:pPr>
      <w:r>
        <w:tab/>
      </w:r>
      <w:r>
        <w:tab/>
      </w:r>
      <w:r>
        <w:tab/>
        <w:t>(a) Exposure Information (Contracts List);</w:t>
      </w:r>
    </w:p>
    <w:p w14:paraId="6C46F6A8" w14:textId="77777777" w:rsidR="003D1CB4" w:rsidRDefault="006B778C">
      <w:pPr>
        <w:ind w:hanging="2"/>
      </w:pPr>
      <w:r>
        <w:tab/>
      </w:r>
      <w:r>
        <w:tab/>
      </w:r>
      <w:r>
        <w:tab/>
        <w:t>(b) Corporate Resolvability Assessment (Structural Review);</w:t>
      </w:r>
    </w:p>
    <w:p w14:paraId="797186E2" w14:textId="77777777" w:rsidR="003D1CB4" w:rsidRDefault="006B778C">
      <w:pPr>
        <w:ind w:hanging="2"/>
      </w:pPr>
      <w:r>
        <w:tab/>
      </w:r>
      <w:r>
        <w:tab/>
      </w:r>
      <w:r>
        <w:tab/>
        <w:t>(c) Financial Information and Commentary</w:t>
      </w:r>
    </w:p>
    <w:p w14:paraId="1350960C" w14:textId="77777777" w:rsidR="003D1CB4" w:rsidRDefault="003D1CB4">
      <w:pPr>
        <w:ind w:hanging="2"/>
      </w:pPr>
    </w:p>
    <w:p w14:paraId="15990D46" w14:textId="77777777" w:rsidR="003D1CB4" w:rsidRDefault="006B778C">
      <w:pPr>
        <w:ind w:hanging="2"/>
      </w:pPr>
      <w:r>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7">
        <w:r>
          <w:rPr>
            <w:color w:val="0563C1"/>
            <w:u w:val="single"/>
          </w:rPr>
          <w:t>https://www.gov.uk/government/publications/the-sourcing-and-consultancy-playbooks</w:t>
        </w:r>
      </w:hyperlink>
      <w:r>
        <w:t xml:space="preserve"> and contains the level of detail required (adapted as necessary to the Supplier’s circumstances);</w:t>
      </w:r>
    </w:p>
    <w:p w14:paraId="2B9EF1C6" w14:textId="77777777" w:rsidR="003D1CB4" w:rsidRDefault="003D1CB4">
      <w:pPr>
        <w:ind w:hanging="2"/>
      </w:pPr>
    </w:p>
    <w:p w14:paraId="0BAE0D61" w14:textId="77777777" w:rsidR="003D1CB4" w:rsidRDefault="006B778C">
      <w:pPr>
        <w:ind w:left="720" w:firstLine="0"/>
      </w:pPr>
      <w:r>
        <w:t>3.3.3 incorporates any additional commentary, supporting documents and evidence which would reasonably be required by the Appropriate Authority or Appropriate Authorities to understand and consider the information for approval;</w:t>
      </w:r>
    </w:p>
    <w:p w14:paraId="2F43EA8D" w14:textId="77777777" w:rsidR="003D1CB4" w:rsidRDefault="003D1CB4">
      <w:pPr>
        <w:ind w:left="720" w:firstLine="0"/>
      </w:pPr>
    </w:p>
    <w:p w14:paraId="5B89F26C" w14:textId="77777777" w:rsidR="003D1CB4" w:rsidRDefault="006B778C">
      <w:pPr>
        <w:ind w:left="720" w:firstLine="0"/>
      </w:pPr>
      <w:r>
        <w:t>3.3.4 provides a clear description and explanation of the Supplier Group members that have agreements for goods, services or works provision in respect of UK Public Sector Business and/or Critical National Infrastructure and the nature of those agreements; and</w:t>
      </w:r>
      <w:r>
        <w:tab/>
      </w:r>
    </w:p>
    <w:p w14:paraId="5625F2D9" w14:textId="77777777" w:rsidR="003D1CB4" w:rsidRDefault="003D1CB4">
      <w:pPr>
        <w:ind w:left="720" w:firstLine="0"/>
      </w:pPr>
    </w:p>
    <w:p w14:paraId="08E251F7" w14:textId="77777777" w:rsidR="003D1CB4" w:rsidRDefault="006B778C">
      <w:pPr>
        <w:ind w:left="720" w:firstLine="0"/>
      </w:pPr>
      <w:r>
        <w:t>3.3.5 complies with the requirements set out at Annex 1 (Exposure Information (Contracts List)), Annex 2 (Corporate Resolvability Assessment (Structural Review)) and Annex 3 (Financial Information and Commentary) respectively.</w:t>
      </w:r>
    </w:p>
    <w:p w14:paraId="6D6F301E" w14:textId="77777777" w:rsidR="003D1CB4" w:rsidRDefault="003D1CB4">
      <w:pPr>
        <w:ind w:left="720" w:firstLine="0"/>
      </w:pPr>
    </w:p>
    <w:p w14:paraId="5D95E25D" w14:textId="77777777" w:rsidR="003D1CB4" w:rsidRDefault="006B778C">
      <w:pPr>
        <w:ind w:hanging="2"/>
      </w:pPr>
      <w:r>
        <w:t>3.4 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5A19E02D" w14:textId="77777777" w:rsidR="003D1CB4" w:rsidRDefault="003D1CB4">
      <w:pPr>
        <w:ind w:hanging="2"/>
      </w:pPr>
    </w:p>
    <w:p w14:paraId="2DBA08BF" w14:textId="77777777" w:rsidR="003D1CB4" w:rsidRDefault="006B778C">
      <w:pPr>
        <w:ind w:hanging="2"/>
      </w:pPr>
      <w:r>
        <w:t>3.5 If the Appropriate Authority or Appropriate Authorities reject the CRP Information:</w:t>
      </w:r>
    </w:p>
    <w:p w14:paraId="54EE5E87" w14:textId="77777777" w:rsidR="003D1CB4" w:rsidRDefault="003D1CB4">
      <w:pPr>
        <w:ind w:hanging="2"/>
      </w:pPr>
    </w:p>
    <w:p w14:paraId="57AD4466" w14:textId="77777777" w:rsidR="003D1CB4" w:rsidRDefault="006B778C">
      <w:pPr>
        <w:ind w:left="720" w:firstLine="0"/>
      </w:pPr>
      <w:r>
        <w:t>3.5.1 the Buyer shall (and shall procure that the Cabinet Office Markets and Suppliers Team shall) inform the Supplier in writing of its reasons for its rejection; and</w:t>
      </w:r>
    </w:p>
    <w:p w14:paraId="2D25D15A" w14:textId="77777777" w:rsidR="003D1CB4" w:rsidRDefault="003D1CB4">
      <w:pPr>
        <w:ind w:left="720" w:firstLine="0"/>
      </w:pPr>
    </w:p>
    <w:p w14:paraId="1EDD2A70" w14:textId="77777777" w:rsidR="003D1CB4" w:rsidRDefault="006B778C">
      <w:pPr>
        <w:ind w:left="720" w:firstLine="0"/>
      </w:pPr>
      <w:r>
        <w:t xml:space="preserve">3.5.2 the Supplier shall revise the CRP Information, taking reasonable account of the Appropriate Authority’s or Appropriate Authorities’ comments, and shall re-submit the CRP Information to the Appropriate Authority or Appropriate Authorities for approval </w:t>
      </w:r>
      <w:r>
        <w:lastRenderedPageBreak/>
        <w:t>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25B1BBC4" w14:textId="77777777" w:rsidR="003D1CB4" w:rsidRDefault="003D1CB4">
      <w:pPr>
        <w:ind w:left="720" w:firstLine="0"/>
      </w:pPr>
    </w:p>
    <w:p w14:paraId="2E7D2712" w14:textId="77777777" w:rsidR="003D1CB4" w:rsidRDefault="006B778C">
      <w:pPr>
        <w:ind w:hanging="2"/>
      </w:pPr>
      <w:r>
        <w:t>3.6 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1250A15A" w14:textId="77777777" w:rsidR="003D1CB4" w:rsidRDefault="003D1CB4">
      <w:pPr>
        <w:ind w:hanging="2"/>
      </w:pPr>
    </w:p>
    <w:p w14:paraId="3A4ABBEF" w14:textId="77777777" w:rsidR="003D1CB4" w:rsidRDefault="006B778C">
      <w:pPr>
        <w:ind w:hanging="2"/>
      </w:pPr>
      <w:r>
        <w:t>3.7 An Assurance shall be deemed Valid for the purposes of Paragraph 3.6 if:</w:t>
      </w:r>
    </w:p>
    <w:p w14:paraId="6018892D" w14:textId="77777777" w:rsidR="003D1CB4" w:rsidRDefault="003D1CB4">
      <w:pPr>
        <w:ind w:hanging="2"/>
      </w:pPr>
    </w:p>
    <w:p w14:paraId="28537CE2" w14:textId="77777777" w:rsidR="003D1CB4" w:rsidRDefault="006B778C">
      <w:pPr>
        <w:ind w:left="720" w:firstLine="0"/>
      </w:pPr>
      <w:r>
        <w:t>3.7.1 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25EAB568" w14:textId="77777777" w:rsidR="003D1CB4" w:rsidRDefault="003D1CB4">
      <w:pPr>
        <w:ind w:left="720" w:firstLine="0"/>
      </w:pPr>
    </w:p>
    <w:p w14:paraId="383E1F50" w14:textId="77777777" w:rsidR="003D1CB4" w:rsidRDefault="006B778C">
      <w:pPr>
        <w:ind w:left="720" w:firstLine="0"/>
      </w:pPr>
      <w:r>
        <w:t>3.7.2 no Corporate Change Events or Financial Distress Events (or events which would be deemed to be Corporate Change Events or Financial Distress Events if the Call-Off Contract had then been in force) have occurred since the date of issue of the Assurance.</w:t>
      </w:r>
    </w:p>
    <w:p w14:paraId="4244134F" w14:textId="77777777" w:rsidR="003D1CB4" w:rsidRDefault="003D1CB4">
      <w:pPr>
        <w:ind w:hanging="2"/>
      </w:pPr>
    </w:p>
    <w:p w14:paraId="48A58FF8" w14:textId="77777777" w:rsidR="003D1CB4" w:rsidRDefault="006B778C">
      <w:pPr>
        <w:ind w:hanging="2"/>
      </w:pPr>
      <w:r>
        <w:t>3.8 If the Call-Off Contract is a Critical Service Contract, the Supplier shall provide an updated version of the CRP Information (or, in the case of Paragraph 3.8.3 of its initial CRP Information) to the Appropriate Authority or Appropriate Authorities:</w:t>
      </w:r>
    </w:p>
    <w:p w14:paraId="129107DF" w14:textId="77777777" w:rsidR="003D1CB4" w:rsidRDefault="003D1CB4">
      <w:pPr>
        <w:ind w:hanging="2"/>
      </w:pPr>
    </w:p>
    <w:p w14:paraId="60E7A344" w14:textId="77777777" w:rsidR="003D1CB4" w:rsidRDefault="006B778C">
      <w:pPr>
        <w:ind w:left="720" w:firstLine="0"/>
      </w:pPr>
      <w:r>
        <w:t>3.8.1 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316F5CD1" w14:textId="77777777" w:rsidR="003D1CB4" w:rsidRDefault="003D1CB4">
      <w:pPr>
        <w:ind w:left="720" w:firstLine="0"/>
      </w:pPr>
    </w:p>
    <w:p w14:paraId="18489419" w14:textId="77777777" w:rsidR="003D1CB4" w:rsidRDefault="006B778C">
      <w:pPr>
        <w:ind w:firstLine="720"/>
      </w:pPr>
      <w:r>
        <w:t>3.8.2 within 30 days of a Corporate Change Event unless</w:t>
      </w:r>
    </w:p>
    <w:p w14:paraId="33663237" w14:textId="77777777" w:rsidR="003D1CB4" w:rsidRDefault="003D1CB4">
      <w:pPr>
        <w:ind w:firstLine="720"/>
      </w:pPr>
    </w:p>
    <w:p w14:paraId="72A1251F" w14:textId="77777777" w:rsidR="003D1CB4" w:rsidRDefault="006B778C">
      <w:pPr>
        <w:ind w:left="1440" w:firstLine="0"/>
      </w:pPr>
      <w:r>
        <w:t xml:space="preserve">(a) 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w:t>
      </w:r>
      <w:r>
        <w:lastRenderedPageBreak/>
        <w:t xml:space="preserve">and fully engage with the Appropriate Authority to enable it to understand the nature of the Corporate Change Event and the Appropriate </w:t>
      </w:r>
      <w:proofErr w:type="gramStart"/>
      <w:r>
        <w:t>Authority  shall</w:t>
      </w:r>
      <w:proofErr w:type="gramEnd"/>
      <w:r>
        <w:t xml:space="preserve"> reserve the right to terminate a Corporate Change Event Grace Period at any time if the Supplier fails to comply with this Paragraph; or</w:t>
      </w:r>
    </w:p>
    <w:p w14:paraId="2B19F87F" w14:textId="77777777" w:rsidR="003D1CB4" w:rsidRDefault="003D1CB4">
      <w:pPr>
        <w:ind w:left="1440" w:firstLine="0"/>
      </w:pPr>
    </w:p>
    <w:p w14:paraId="1E5ED8B6" w14:textId="77777777" w:rsidR="003D1CB4" w:rsidRDefault="006B778C">
      <w:pPr>
        <w:ind w:left="720" w:firstLine="720"/>
      </w:pPr>
      <w:r>
        <w:t>(b) not required pursuant to Paragraph 3.10;</w:t>
      </w:r>
    </w:p>
    <w:p w14:paraId="37AC76EA" w14:textId="77777777" w:rsidR="003D1CB4" w:rsidRDefault="003D1CB4">
      <w:pPr>
        <w:ind w:left="720" w:firstLine="720"/>
      </w:pPr>
    </w:p>
    <w:p w14:paraId="6E5ABCB5" w14:textId="77777777" w:rsidR="003D1CB4" w:rsidRDefault="006B778C">
      <w:pPr>
        <w:ind w:firstLine="720"/>
      </w:pPr>
      <w:r>
        <w:t>3.8.3 within 30 days of the date that:</w:t>
      </w:r>
    </w:p>
    <w:p w14:paraId="2A065375" w14:textId="77777777" w:rsidR="003D1CB4" w:rsidRDefault="003D1CB4">
      <w:pPr>
        <w:ind w:hanging="2"/>
      </w:pPr>
    </w:p>
    <w:p w14:paraId="4FBC71F7" w14:textId="77777777" w:rsidR="003D1CB4" w:rsidRDefault="006B778C">
      <w:pPr>
        <w:ind w:left="1440" w:firstLine="0"/>
      </w:pPr>
      <w:r>
        <w:t>(a) the credit rating(s) of each of the Supplier and its Parent Undertakings fail to meet any of the criteria specified in Paragraph 3.10; or</w:t>
      </w:r>
    </w:p>
    <w:p w14:paraId="0B6CEEFE" w14:textId="77777777" w:rsidR="003D1CB4" w:rsidRDefault="003D1CB4">
      <w:pPr>
        <w:ind w:hanging="2"/>
      </w:pPr>
    </w:p>
    <w:p w14:paraId="6D194D14" w14:textId="77777777" w:rsidR="003D1CB4" w:rsidRDefault="006B778C">
      <w:pPr>
        <w:ind w:left="1440" w:firstLine="0"/>
      </w:pPr>
      <w:r>
        <w:t>(b) none of the credit rating agencies specified at Paragraph 3.10 hold a public credit rating for the Supplier or any of its Parent Undertakings; and</w:t>
      </w:r>
    </w:p>
    <w:p w14:paraId="7EAEEB0D" w14:textId="77777777" w:rsidR="003D1CB4" w:rsidRDefault="003D1CB4">
      <w:pPr>
        <w:ind w:left="1440" w:firstLine="0"/>
      </w:pPr>
    </w:p>
    <w:p w14:paraId="177C5C6B" w14:textId="77777777" w:rsidR="003D1CB4" w:rsidRDefault="006B778C">
      <w:pPr>
        <w:ind w:left="720" w:firstLine="0"/>
      </w:pPr>
      <w:r>
        <w:t>3.8.4 in any event, within 6 months after each Accounting Reference Date or within 15 months of the date of the previous Assurance received from the Appropriate Authority (whichever is the earlier), unless:</w:t>
      </w:r>
    </w:p>
    <w:p w14:paraId="18F230BE" w14:textId="77777777" w:rsidR="003D1CB4" w:rsidRDefault="003D1CB4">
      <w:pPr>
        <w:ind w:left="720" w:firstLine="0"/>
      </w:pPr>
    </w:p>
    <w:p w14:paraId="1E44A186" w14:textId="77777777" w:rsidR="003D1CB4" w:rsidRDefault="006B778C">
      <w:pPr>
        <w:ind w:left="1440" w:firstLine="0"/>
      </w:pPr>
      <w:r>
        <w:t>(a) 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49F54382" w14:textId="77777777" w:rsidR="003D1CB4" w:rsidRDefault="003D1CB4">
      <w:pPr>
        <w:ind w:left="1440" w:firstLine="0"/>
      </w:pPr>
    </w:p>
    <w:p w14:paraId="612BA40C" w14:textId="77777777" w:rsidR="003D1CB4" w:rsidRDefault="006B778C">
      <w:pPr>
        <w:ind w:left="720" w:firstLine="720"/>
      </w:pPr>
      <w:r>
        <w:t>(b) not required pursuant to Paragraph 3.10.</w:t>
      </w:r>
    </w:p>
    <w:p w14:paraId="624147AF" w14:textId="77777777" w:rsidR="003D1CB4" w:rsidRDefault="003D1CB4">
      <w:pPr>
        <w:ind w:left="720" w:firstLine="720"/>
      </w:pPr>
    </w:p>
    <w:p w14:paraId="7D67F0EB" w14:textId="77777777" w:rsidR="003D1CB4" w:rsidRDefault="006B778C">
      <w:pPr>
        <w:ind w:hanging="2"/>
      </w:pPr>
      <w:r>
        <w:t>3.9 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17925A3D" w14:textId="77777777" w:rsidR="003D1CB4" w:rsidRDefault="003D1CB4">
      <w:pPr>
        <w:ind w:hanging="2"/>
      </w:pPr>
    </w:p>
    <w:p w14:paraId="649C9B2B" w14:textId="77777777" w:rsidR="003D1CB4" w:rsidRDefault="006B778C">
      <w:pPr>
        <w:ind w:hanging="2"/>
      </w:pPr>
      <w:r>
        <w:t>3.10 Where the Supplier or a Parent Undertaking of the Supplier has a credit rating of either:</w:t>
      </w:r>
    </w:p>
    <w:p w14:paraId="66F9A59F" w14:textId="77777777" w:rsidR="003D1CB4" w:rsidRDefault="003D1CB4">
      <w:pPr>
        <w:ind w:hanging="2"/>
      </w:pPr>
    </w:p>
    <w:p w14:paraId="1253BF46" w14:textId="77777777" w:rsidR="003D1CB4" w:rsidRDefault="006B778C">
      <w:pPr>
        <w:ind w:firstLine="720"/>
      </w:pPr>
      <w:r>
        <w:t>3.10.1 Aa3 or better from Moody’s;</w:t>
      </w:r>
    </w:p>
    <w:p w14:paraId="31DD933B" w14:textId="77777777" w:rsidR="003D1CB4" w:rsidRDefault="003D1CB4">
      <w:pPr>
        <w:ind w:firstLine="720"/>
      </w:pPr>
    </w:p>
    <w:p w14:paraId="1C661E1F" w14:textId="77777777" w:rsidR="003D1CB4" w:rsidRDefault="006B778C">
      <w:pPr>
        <w:ind w:firstLine="720"/>
      </w:pPr>
      <w:r>
        <w:t>3.10.2 AA- or better from Standard and Poor's;</w:t>
      </w:r>
    </w:p>
    <w:p w14:paraId="149E3D04" w14:textId="77777777" w:rsidR="003D1CB4" w:rsidRDefault="003D1CB4">
      <w:pPr>
        <w:ind w:firstLine="720"/>
      </w:pPr>
    </w:p>
    <w:p w14:paraId="15978D4F" w14:textId="77777777" w:rsidR="003D1CB4" w:rsidRDefault="006B778C">
      <w:pPr>
        <w:ind w:firstLine="720"/>
      </w:pPr>
      <w:r>
        <w:t>3.10.3 AA- or better from Fitch;</w:t>
      </w:r>
    </w:p>
    <w:p w14:paraId="7214D4C8" w14:textId="77777777" w:rsidR="003D1CB4" w:rsidRDefault="003D1CB4">
      <w:pPr>
        <w:ind w:firstLine="720"/>
      </w:pPr>
    </w:p>
    <w:p w14:paraId="2433E8A1" w14:textId="77777777" w:rsidR="003D1CB4" w:rsidRDefault="006B778C">
      <w:pPr>
        <w:ind w:hanging="2"/>
      </w:pPr>
      <w:r>
        <w:t>the Supplier will not be required to provide any CRP Information unless or until either (</w:t>
      </w:r>
      <w:proofErr w:type="spellStart"/>
      <w:r>
        <w:t>i</w:t>
      </w:r>
      <w:proofErr w:type="spellEnd"/>
      <w:r>
        <w:t xml:space="preserve">) a Financial Distress Event occurs (unless the Supplier is relieved of the consequences of the Financial Distress Event due to credit ratings being revised upwards) or (ii) the Supplier and its Parent Undertakings cease to fulfil the criteria set out in this Paragraph 3.10, in which </w:t>
      </w:r>
      <w:r>
        <w:lastRenderedPageBreak/>
        <w:t>cases the Supplier shall provide the updated version of the CRP Information in accordance with paragraph 3.8.</w:t>
      </w:r>
    </w:p>
    <w:p w14:paraId="76703895" w14:textId="77777777" w:rsidR="003D1CB4" w:rsidRDefault="003D1CB4">
      <w:pPr>
        <w:ind w:hanging="2"/>
      </w:pPr>
    </w:p>
    <w:p w14:paraId="4A37B300" w14:textId="77777777" w:rsidR="003D1CB4" w:rsidRDefault="006B778C">
      <w:pPr>
        <w:ind w:hanging="2"/>
      </w:pPr>
      <w:r>
        <w:t>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55DADF0A" w14:textId="77777777" w:rsidR="003D1CB4" w:rsidRDefault="003D1CB4">
      <w:pPr>
        <w:ind w:hanging="2"/>
      </w:pPr>
    </w:p>
    <w:p w14:paraId="48AB6CE2" w14:textId="77777777" w:rsidR="003D1CB4" w:rsidRDefault="006B778C">
      <w:pPr>
        <w:pStyle w:val="Heading3"/>
        <w:ind w:left="1" w:hanging="3"/>
      </w:pPr>
      <w:r>
        <w:t>4. Termination Rights</w:t>
      </w:r>
    </w:p>
    <w:p w14:paraId="737CE34E" w14:textId="77777777" w:rsidR="003D1CB4" w:rsidRDefault="006B778C">
      <w:pPr>
        <w:ind w:hanging="2"/>
      </w:pPr>
      <w:r>
        <w:t>4.1 The Buyer shall be entitled to terminate the Call-Off Contract if the Supplier is required to provide CRP Information under Paragraph 3 and either:</w:t>
      </w:r>
    </w:p>
    <w:p w14:paraId="192912F0" w14:textId="77777777" w:rsidR="003D1CB4" w:rsidRDefault="003D1CB4">
      <w:pPr>
        <w:ind w:hanging="2"/>
      </w:pPr>
    </w:p>
    <w:p w14:paraId="57C82E5E" w14:textId="77777777" w:rsidR="003D1CB4" w:rsidRDefault="006B778C">
      <w:pPr>
        <w:ind w:left="720" w:firstLine="0"/>
      </w:pPr>
      <w:r>
        <w:t>4.1.1 the Supplier fails to provide the CRP Information within 4 months of the Start Date if this is a Critical Service Contract or otherwise within 4 months of the Appropriate Authority’s or Appropriate Authorities’ request; or</w:t>
      </w:r>
    </w:p>
    <w:p w14:paraId="35A7BA4B" w14:textId="77777777" w:rsidR="003D1CB4" w:rsidRDefault="003D1CB4">
      <w:pPr>
        <w:ind w:left="720" w:firstLine="0"/>
      </w:pPr>
    </w:p>
    <w:p w14:paraId="7EA2A988" w14:textId="77777777" w:rsidR="003D1CB4" w:rsidRDefault="006B778C">
      <w:pPr>
        <w:ind w:left="720" w:firstLine="0"/>
        <w:rPr>
          <w:color w:val="000000"/>
        </w:rPr>
      </w:pPr>
      <w:r>
        <w:t xml:space="preserve">4.1.2 the Supplier fails to obtain an Assurance from the Appropriate Authority or Appropriate Authorities within 4 months of the date that it was first required to provide the CRP Information under the Call-Off Contract, </w:t>
      </w:r>
      <w:r>
        <w:rPr>
          <w:color w:val="000000"/>
        </w:rPr>
        <w:t>which shall be deemed to be an event to which Clause 18.4 applies.</w:t>
      </w:r>
    </w:p>
    <w:p w14:paraId="414EC1E3" w14:textId="77777777" w:rsidR="003D1CB4" w:rsidRDefault="003D1CB4">
      <w:pPr>
        <w:ind w:left="720" w:firstLine="0"/>
      </w:pPr>
    </w:p>
    <w:p w14:paraId="0571087F" w14:textId="77777777" w:rsidR="003D1CB4" w:rsidRDefault="006B778C">
      <w:pPr>
        <w:pStyle w:val="Heading3"/>
        <w:ind w:left="1" w:hanging="3"/>
      </w:pPr>
      <w:r>
        <w:t>5. Confidentiality and usage of CRP Information</w:t>
      </w:r>
    </w:p>
    <w:p w14:paraId="5C5F9A3F" w14:textId="77777777" w:rsidR="003D1CB4" w:rsidRDefault="006B778C">
      <w:pPr>
        <w:ind w:hanging="2"/>
      </w:pPr>
      <w:bookmarkStart w:id="25" w:name="_heading=h.23ckvvd" w:colFirst="0" w:colLast="0"/>
      <w:bookmarkEnd w:id="25"/>
      <w:r>
        <w:t>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5AAD3FDF" w14:textId="77777777" w:rsidR="003D1CB4" w:rsidRDefault="003D1CB4">
      <w:pPr>
        <w:ind w:hanging="2"/>
      </w:pPr>
    </w:p>
    <w:p w14:paraId="437837D0" w14:textId="77777777" w:rsidR="003D1CB4" w:rsidRDefault="006B778C">
      <w:pPr>
        <w:ind w:hanging="2"/>
      </w:pPr>
      <w:r>
        <w:t>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7601EC51" w14:textId="77777777" w:rsidR="003D1CB4" w:rsidRDefault="003D1CB4">
      <w:pPr>
        <w:ind w:hanging="2"/>
      </w:pPr>
    </w:p>
    <w:p w14:paraId="42D3E3C0" w14:textId="77777777" w:rsidR="003D1CB4" w:rsidRDefault="006B778C">
      <w:pPr>
        <w:ind w:hanging="2"/>
      </w:pPr>
      <w:r>
        <w:t>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55D50E32" w14:textId="77777777" w:rsidR="003D1CB4" w:rsidRDefault="006B778C">
      <w:pPr>
        <w:ind w:hanging="2"/>
      </w:pPr>
      <w:r>
        <w:t>5.4 Where the Supplier is unable to procure consent pursuant to Paragraph 5.3, the Supplier shall use all reasonable endeavours to disclose the CRP Information to the fullest extent possible by limiting the amount of information it withholds including by:</w:t>
      </w:r>
    </w:p>
    <w:p w14:paraId="698E7F02" w14:textId="77777777" w:rsidR="003D1CB4" w:rsidRDefault="003D1CB4">
      <w:pPr>
        <w:ind w:hanging="2"/>
      </w:pPr>
    </w:p>
    <w:p w14:paraId="1AAB70AE" w14:textId="77777777" w:rsidR="003D1CB4" w:rsidRDefault="006B778C">
      <w:pPr>
        <w:ind w:left="720" w:firstLine="0"/>
      </w:pPr>
      <w:r>
        <w:t>5.4.1 redacting only those parts of the information which are subject to such obligations of confidentiality;</w:t>
      </w:r>
    </w:p>
    <w:p w14:paraId="3E0E8DD7" w14:textId="77777777" w:rsidR="003D1CB4" w:rsidRDefault="003D1CB4">
      <w:pPr>
        <w:ind w:left="720" w:firstLine="0"/>
      </w:pPr>
    </w:p>
    <w:p w14:paraId="4F6447A6" w14:textId="77777777" w:rsidR="003D1CB4" w:rsidRDefault="006B778C">
      <w:pPr>
        <w:ind w:left="720" w:firstLine="0"/>
      </w:pPr>
      <w:r>
        <w:t>5.4.2 providing the information in a form that does not breach its obligations of confidentiality including (where possible) by:</w:t>
      </w:r>
    </w:p>
    <w:p w14:paraId="551D7D46" w14:textId="77777777" w:rsidR="003D1CB4" w:rsidRDefault="003D1CB4">
      <w:pPr>
        <w:ind w:left="720" w:firstLine="0"/>
      </w:pPr>
    </w:p>
    <w:p w14:paraId="675BDBB1" w14:textId="77777777" w:rsidR="003D1CB4" w:rsidRDefault="006B778C">
      <w:pPr>
        <w:ind w:left="720" w:firstLine="720"/>
      </w:pPr>
      <w:r>
        <w:t>(a) summarising the information;</w:t>
      </w:r>
    </w:p>
    <w:p w14:paraId="4A07F968" w14:textId="77777777" w:rsidR="003D1CB4" w:rsidRDefault="003D1CB4">
      <w:pPr>
        <w:ind w:hanging="2"/>
      </w:pPr>
    </w:p>
    <w:p w14:paraId="2EF7D809" w14:textId="77777777" w:rsidR="003D1CB4" w:rsidRDefault="006B778C">
      <w:pPr>
        <w:ind w:left="720" w:firstLine="720"/>
      </w:pPr>
      <w:r>
        <w:t>(b) grouping the information;</w:t>
      </w:r>
    </w:p>
    <w:p w14:paraId="75278F28" w14:textId="77777777" w:rsidR="003D1CB4" w:rsidRDefault="003D1CB4">
      <w:pPr>
        <w:ind w:hanging="2"/>
      </w:pPr>
    </w:p>
    <w:p w14:paraId="09ABF316" w14:textId="77777777" w:rsidR="003D1CB4" w:rsidRDefault="006B778C">
      <w:pPr>
        <w:ind w:left="720" w:firstLine="720"/>
      </w:pPr>
      <w:r>
        <w:t>(c) anonymising the information; and</w:t>
      </w:r>
    </w:p>
    <w:p w14:paraId="249948B8" w14:textId="77777777" w:rsidR="003D1CB4" w:rsidRDefault="006B778C">
      <w:pPr>
        <w:ind w:hanging="2"/>
      </w:pPr>
      <w:r>
        <w:tab/>
      </w:r>
    </w:p>
    <w:p w14:paraId="27877763" w14:textId="77777777" w:rsidR="003D1CB4" w:rsidRDefault="006B778C">
      <w:pPr>
        <w:ind w:left="720" w:firstLine="720"/>
      </w:pPr>
      <w:r>
        <w:t>(d) presenting the information in general terms</w:t>
      </w:r>
    </w:p>
    <w:p w14:paraId="12FBE1D1" w14:textId="77777777" w:rsidR="003D1CB4" w:rsidRDefault="003D1CB4">
      <w:pPr>
        <w:ind w:firstLine="0"/>
        <w:rPr>
          <w:color w:val="000000"/>
        </w:rPr>
      </w:pPr>
    </w:p>
    <w:p w14:paraId="6412C206" w14:textId="77777777" w:rsidR="003D1CB4" w:rsidRDefault="006B778C">
      <w:pPr>
        <w:ind w:firstLine="0"/>
      </w:pPr>
      <w:r>
        <w:rPr>
          <w:color w:val="000000"/>
        </w:rPr>
        <w:t xml:space="preserve">5.5 </w:t>
      </w:r>
      <w: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3EAA5BBD" w14:textId="77777777" w:rsidR="003D1CB4" w:rsidRDefault="003D1CB4">
      <w:pPr>
        <w:pBdr>
          <w:top w:val="single" w:sz="4" w:space="31" w:color="FFFFFF"/>
          <w:left w:val="single" w:sz="4" w:space="31" w:color="FFFFFF"/>
          <w:bottom w:val="single" w:sz="4" w:space="31" w:color="FFFFFF"/>
          <w:right w:val="single" w:sz="4" w:space="31" w:color="FFFFFF"/>
        </w:pBdr>
        <w:spacing w:before="120" w:after="120"/>
        <w:ind w:hanging="2"/>
        <w:rPr>
          <w:color w:val="000000"/>
        </w:rPr>
      </w:pPr>
    </w:p>
    <w:p w14:paraId="288E294B" w14:textId="77777777" w:rsidR="003D1CB4" w:rsidRDefault="003D1CB4">
      <w:pPr>
        <w:pageBreakBefore/>
        <w:ind w:hanging="2"/>
      </w:pPr>
    </w:p>
    <w:p w14:paraId="70D2EE98" w14:textId="77777777" w:rsidR="003D1CB4" w:rsidRDefault="006B778C">
      <w:pPr>
        <w:pStyle w:val="Heading2"/>
        <w:ind w:left="1" w:hanging="3"/>
      </w:pPr>
      <w:r>
        <w:t>ANNEX 1: EXPOSURE: CRITICAL CONTRACTS LIST</w:t>
      </w:r>
    </w:p>
    <w:p w14:paraId="671840F1" w14:textId="77777777" w:rsidR="003D1CB4" w:rsidRDefault="003D1CB4">
      <w:pPr>
        <w:ind w:hanging="2"/>
      </w:pPr>
    </w:p>
    <w:p w14:paraId="288043FB" w14:textId="77777777" w:rsidR="003D1CB4" w:rsidRDefault="006B778C">
      <w:pPr>
        <w:ind w:hanging="2"/>
      </w:pPr>
      <w:r>
        <w:t>1 The Supplier shall:</w:t>
      </w:r>
    </w:p>
    <w:p w14:paraId="5BBCB346" w14:textId="77777777" w:rsidR="003D1CB4" w:rsidRDefault="003D1CB4">
      <w:pPr>
        <w:ind w:hanging="2"/>
      </w:pPr>
    </w:p>
    <w:p w14:paraId="71365C05" w14:textId="77777777" w:rsidR="003D1CB4" w:rsidRDefault="006B778C">
      <w:pPr>
        <w:ind w:firstLine="720"/>
      </w:pPr>
      <w:bookmarkStart w:id="26" w:name="_heading=h.1baon6m" w:colFirst="0" w:colLast="0"/>
      <w:bookmarkEnd w:id="26"/>
      <w:r>
        <w:t>1.1 provide details of all agreements held by members of the Supplier Group where those agreements are for goods, services or works provision and:</w:t>
      </w:r>
    </w:p>
    <w:p w14:paraId="4D75129E" w14:textId="77777777" w:rsidR="003D1CB4" w:rsidRDefault="003D1CB4">
      <w:pPr>
        <w:ind w:firstLine="720"/>
      </w:pPr>
    </w:p>
    <w:p w14:paraId="1F581955" w14:textId="77777777" w:rsidR="003D1CB4" w:rsidRDefault="006B778C">
      <w:pPr>
        <w:ind w:left="1440" w:firstLine="0"/>
      </w:pPr>
      <w:bookmarkStart w:id="27" w:name="_heading=h.3vac5uf" w:colFirst="0" w:colLast="0"/>
      <w:bookmarkEnd w:id="27"/>
      <w:r>
        <w:t>(a) 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11D094DE" w14:textId="77777777" w:rsidR="003D1CB4" w:rsidRDefault="003D1CB4">
      <w:pPr>
        <w:ind w:left="1440" w:firstLine="0"/>
      </w:pPr>
    </w:p>
    <w:p w14:paraId="09EBCAF7" w14:textId="77777777" w:rsidR="003D1CB4" w:rsidRDefault="006B778C">
      <w:pPr>
        <w:ind w:left="1440" w:firstLine="0"/>
      </w:pPr>
      <w:r>
        <w:t>(b) 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35D60FB1" w14:textId="77777777" w:rsidR="003D1CB4" w:rsidRDefault="003D1CB4">
      <w:pPr>
        <w:ind w:left="1440" w:firstLine="0"/>
      </w:pPr>
    </w:p>
    <w:p w14:paraId="7024C859" w14:textId="77777777" w:rsidR="003D1CB4" w:rsidRDefault="006B778C">
      <w:pPr>
        <w:ind w:left="720" w:firstLine="720"/>
      </w:pPr>
      <w:r>
        <w:t>(c) involve or could reasonably be considered to involve CNI;</w:t>
      </w:r>
    </w:p>
    <w:p w14:paraId="4E26F05F" w14:textId="77777777" w:rsidR="003D1CB4" w:rsidRDefault="003D1CB4">
      <w:pPr>
        <w:ind w:left="720" w:firstLine="720"/>
      </w:pPr>
    </w:p>
    <w:p w14:paraId="46E05809" w14:textId="77777777" w:rsidR="003D1CB4" w:rsidRDefault="006B778C">
      <w:pPr>
        <w:ind w:left="720" w:firstLine="0"/>
      </w:pPr>
      <w:r>
        <w:t xml:space="preserve">1.2 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279E1DD9" w14:textId="77777777" w:rsidR="003D1CB4" w:rsidRDefault="003D1CB4">
      <w:pPr>
        <w:pageBreakBefore/>
        <w:ind w:hanging="2"/>
      </w:pPr>
    </w:p>
    <w:p w14:paraId="77EBD9BB" w14:textId="77777777" w:rsidR="003D1CB4" w:rsidRDefault="006B778C">
      <w:pPr>
        <w:pStyle w:val="Heading2"/>
        <w:ind w:left="1" w:hanging="3"/>
      </w:pPr>
      <w:bookmarkStart w:id="28" w:name="_heading=h.9i38lri5oekc" w:colFirst="0" w:colLast="0"/>
      <w:bookmarkEnd w:id="28"/>
      <w:r>
        <w:t>ANNEX 2: CORPORATE RESOLVABILITY ASSESSMENT (STRUCTURAL REVIEW)</w:t>
      </w:r>
    </w:p>
    <w:p w14:paraId="2E0CDB36" w14:textId="77777777" w:rsidR="003D1CB4" w:rsidRDefault="006B778C">
      <w:pPr>
        <w:ind w:hanging="2"/>
      </w:pPr>
      <w:bookmarkStart w:id="29" w:name="_heading=h.z337ya" w:colFirst="0" w:colLast="0"/>
      <w:bookmarkEnd w:id="29"/>
      <w:r>
        <w:t xml:space="preserve">     </w:t>
      </w:r>
    </w:p>
    <w:p w14:paraId="3E427F42" w14:textId="77777777" w:rsidR="003D1CB4" w:rsidRDefault="006B778C">
      <w:pPr>
        <w:ind w:hanging="2"/>
      </w:pPr>
      <w:r>
        <w:t>1. The Supplier shall:</w:t>
      </w:r>
    </w:p>
    <w:p w14:paraId="1818DC3F" w14:textId="77777777" w:rsidR="003D1CB4" w:rsidRDefault="003D1CB4">
      <w:pPr>
        <w:ind w:hanging="2"/>
      </w:pPr>
    </w:p>
    <w:p w14:paraId="0CC62B7D" w14:textId="77777777" w:rsidR="003D1CB4" w:rsidRDefault="006B778C">
      <w:pPr>
        <w:ind w:left="720" w:firstLine="0"/>
      </w:pPr>
      <w:r>
        <w:t>1.1 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297F22A5" w14:textId="77777777" w:rsidR="003D1CB4" w:rsidRDefault="003D1CB4">
      <w:pPr>
        <w:ind w:left="720" w:firstLine="0"/>
      </w:pPr>
    </w:p>
    <w:p w14:paraId="0D60CB51" w14:textId="77777777" w:rsidR="003D1CB4" w:rsidRDefault="006B778C">
      <w:pPr>
        <w:ind w:left="720" w:firstLine="0"/>
      </w:pPr>
      <w:r>
        <w:t>1.2 ensure that the information is presented so as to provide a simple, effective and easily understood overview of the Supplier Group; and</w:t>
      </w:r>
    </w:p>
    <w:p w14:paraId="55649ED1" w14:textId="77777777" w:rsidR="003D1CB4" w:rsidRDefault="003D1CB4">
      <w:pPr>
        <w:ind w:left="720" w:firstLine="0"/>
      </w:pPr>
    </w:p>
    <w:p w14:paraId="102DA134" w14:textId="77777777" w:rsidR="003D1CB4" w:rsidRDefault="006B778C">
      <w:pPr>
        <w:ind w:left="720" w:firstLine="0"/>
      </w:pPr>
      <w:r>
        <w:t>1.3 provide full details of the importance of each member of the Supplier Group to the Supplier Group’s UK Public Sector Business and CNI agreements listed pursuant to Annex 1 and the dependencies between each.</w:t>
      </w:r>
    </w:p>
    <w:p w14:paraId="418E033C" w14:textId="77777777" w:rsidR="003D1CB4" w:rsidRDefault="003D1CB4">
      <w:pPr>
        <w:pageBreakBefore/>
        <w:pBdr>
          <w:top w:val="nil"/>
          <w:left w:val="nil"/>
          <w:bottom w:val="nil"/>
          <w:right w:val="nil"/>
          <w:between w:val="nil"/>
        </w:pBdr>
        <w:spacing w:before="100" w:after="200"/>
        <w:ind w:hanging="2"/>
        <w:rPr>
          <w:color w:val="000000"/>
        </w:rPr>
      </w:pPr>
    </w:p>
    <w:p w14:paraId="001EE93F" w14:textId="77777777" w:rsidR="003D1CB4" w:rsidRDefault="006B778C">
      <w:pPr>
        <w:pStyle w:val="Heading2"/>
        <w:ind w:left="1" w:hanging="3"/>
      </w:pPr>
      <w:bookmarkStart w:id="30" w:name="_heading=h.1qtsuqp7jbl5" w:colFirst="0" w:colLast="0"/>
      <w:bookmarkEnd w:id="30"/>
      <w:r>
        <w:t>ANNEX 3: Financial information AND COMMENTARY</w:t>
      </w:r>
    </w:p>
    <w:p w14:paraId="3CE6BE33" w14:textId="77777777" w:rsidR="003D1CB4" w:rsidRDefault="003D1CB4">
      <w:pPr>
        <w:pBdr>
          <w:top w:val="nil"/>
          <w:left w:val="nil"/>
          <w:bottom w:val="nil"/>
          <w:right w:val="nil"/>
          <w:between w:val="nil"/>
        </w:pBdr>
        <w:spacing w:after="310" w:line="290" w:lineRule="auto"/>
        <w:ind w:hanging="2"/>
        <w:rPr>
          <w:color w:val="000000"/>
        </w:rPr>
      </w:pPr>
    </w:p>
    <w:p w14:paraId="7B1B79BA" w14:textId="77777777" w:rsidR="003D1CB4" w:rsidRDefault="006B778C">
      <w:pPr>
        <w:ind w:hanging="2"/>
      </w:pPr>
      <w:r>
        <w:t>1 The Supplier shall:</w:t>
      </w:r>
    </w:p>
    <w:p w14:paraId="6819BC92" w14:textId="77777777" w:rsidR="003D1CB4" w:rsidRDefault="003D1CB4">
      <w:pPr>
        <w:ind w:hanging="2"/>
      </w:pPr>
    </w:p>
    <w:p w14:paraId="3E640B60" w14:textId="77777777" w:rsidR="003D1CB4" w:rsidRDefault="006B778C">
      <w:pPr>
        <w:ind w:left="720" w:firstLine="0"/>
      </w:pPr>
      <w:r>
        <w:t>1.1 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1F152FA7" w14:textId="77777777" w:rsidR="003D1CB4" w:rsidRDefault="003D1CB4">
      <w:pPr>
        <w:ind w:left="720" w:firstLine="0"/>
      </w:pPr>
    </w:p>
    <w:p w14:paraId="0AD1E1FA" w14:textId="77777777" w:rsidR="003D1CB4" w:rsidRDefault="006B778C">
      <w:pPr>
        <w:ind w:left="720" w:firstLine="0"/>
      </w:pPr>
      <w:r>
        <w:t>1.2 ensure that the information is presented in a simple, effective and easily understood manner.</w:t>
      </w:r>
    </w:p>
    <w:p w14:paraId="30D6F229" w14:textId="77777777" w:rsidR="003D1CB4" w:rsidRDefault="003D1CB4">
      <w:pPr>
        <w:ind w:left="720" w:firstLine="0"/>
      </w:pPr>
    </w:p>
    <w:p w14:paraId="4114ED87" w14:textId="77777777" w:rsidR="003D1CB4" w:rsidRDefault="006B778C">
      <w:pPr>
        <w:ind w:hanging="2"/>
      </w:pPr>
      <w:r>
        <w:t>2 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5AE93DB1" w14:textId="77777777" w:rsidR="003D1CB4" w:rsidRDefault="006B778C">
      <w:pPr>
        <w:ind w:hanging="2"/>
      </w:pPr>
      <w:r>
        <w:t xml:space="preserve">     </w:t>
      </w:r>
    </w:p>
    <w:p w14:paraId="40F08D7C" w14:textId="77777777" w:rsidR="003D1CB4" w:rsidRDefault="003D1CB4">
      <w:pPr>
        <w:ind w:hanging="2"/>
        <w:rPr>
          <w:color w:val="000000"/>
        </w:rPr>
      </w:pPr>
    </w:p>
    <w:p w14:paraId="6770B43F" w14:textId="77777777" w:rsidR="003D1CB4" w:rsidRDefault="003D1CB4">
      <w:pPr>
        <w:pBdr>
          <w:top w:val="nil"/>
          <w:left w:val="nil"/>
          <w:bottom w:val="nil"/>
          <w:right w:val="nil"/>
          <w:between w:val="nil"/>
        </w:pBdr>
        <w:spacing w:after="30" w:line="264" w:lineRule="auto"/>
        <w:ind w:right="-5" w:hanging="2"/>
        <w:rPr>
          <w:color w:val="000000"/>
        </w:rPr>
      </w:pPr>
    </w:p>
    <w:p w14:paraId="69BFCBCC" w14:textId="77777777" w:rsidR="003D1CB4" w:rsidRDefault="003D1CB4">
      <w:pPr>
        <w:pBdr>
          <w:top w:val="nil"/>
          <w:left w:val="nil"/>
          <w:bottom w:val="nil"/>
          <w:right w:val="nil"/>
          <w:between w:val="nil"/>
        </w:pBdr>
        <w:spacing w:after="30" w:line="264" w:lineRule="auto"/>
        <w:ind w:right="-5" w:hanging="2"/>
        <w:rPr>
          <w:color w:val="000000"/>
        </w:rPr>
      </w:pPr>
    </w:p>
    <w:p w14:paraId="7DFA350F" w14:textId="77777777" w:rsidR="003D1CB4" w:rsidRDefault="006B778C">
      <w:pPr>
        <w:widowControl w:val="0"/>
        <w:ind w:hanging="2"/>
        <w:rPr>
          <w:color w:val="000000"/>
        </w:rPr>
      </w:pPr>
      <w:r>
        <w:br w:type="page"/>
      </w:r>
    </w:p>
    <w:p w14:paraId="02D28C7F" w14:textId="77777777" w:rsidR="003D1CB4" w:rsidRDefault="006B778C">
      <w:pPr>
        <w:pStyle w:val="Heading2"/>
        <w:ind w:left="1" w:hanging="3"/>
      </w:pPr>
      <w:bookmarkStart w:id="31" w:name="_heading=h.7e5woueaxop" w:colFirst="0" w:colLast="0"/>
      <w:bookmarkEnd w:id="31"/>
      <w:r>
        <w:lastRenderedPageBreak/>
        <w:t>Schedule 9 - Variation Form</w:t>
      </w:r>
    </w:p>
    <w:p w14:paraId="626483FB" w14:textId="77777777" w:rsidR="003D1CB4" w:rsidRDefault="003D1CB4">
      <w:pPr>
        <w:spacing w:after="310" w:line="290" w:lineRule="auto"/>
        <w:ind w:hanging="2"/>
        <w:rPr>
          <w:color w:val="000000"/>
        </w:rPr>
      </w:pPr>
    </w:p>
    <w:p w14:paraId="45281598" w14:textId="77777777" w:rsidR="003D1CB4" w:rsidRDefault="006B778C">
      <w:pPr>
        <w:ind w:hanging="2"/>
      </w:pPr>
      <w:r>
        <w:t>This form is to be used in order to change a Call-Off Contract in accordance with Clause 32 (Variation process)</w:t>
      </w:r>
    </w:p>
    <w:p w14:paraId="2DD137CB" w14:textId="77777777" w:rsidR="003D1CB4" w:rsidRDefault="003D1CB4">
      <w:pPr>
        <w:ind w:hanging="2"/>
      </w:pPr>
    </w:p>
    <w:tbl>
      <w:tblPr>
        <w:tblStyle w:val="afffffffff1"/>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3D1CB4" w14:paraId="5D68D2A1" w14:textId="77777777">
        <w:tc>
          <w:tcPr>
            <w:tcW w:w="8982" w:type="dxa"/>
            <w:gridSpan w:val="3"/>
          </w:tcPr>
          <w:p w14:paraId="4E563CD7" w14:textId="77777777" w:rsidR="003D1CB4" w:rsidRDefault="006B778C">
            <w:pPr>
              <w:pBdr>
                <w:top w:val="nil"/>
                <w:left w:val="nil"/>
                <w:bottom w:val="nil"/>
                <w:right w:val="nil"/>
                <w:between w:val="nil"/>
              </w:pBdr>
              <w:spacing w:after="120"/>
              <w:ind w:hanging="2"/>
              <w:jc w:val="center"/>
              <w:rPr>
                <w:color w:val="000000"/>
              </w:rPr>
            </w:pPr>
            <w:r>
              <w:rPr>
                <w:b/>
                <w:color w:val="000000"/>
              </w:rPr>
              <w:t xml:space="preserve">Contract Details </w:t>
            </w:r>
          </w:p>
        </w:tc>
      </w:tr>
      <w:tr w:rsidR="003D1CB4" w14:paraId="7299AF2B" w14:textId="77777777">
        <w:trPr>
          <w:trHeight w:val="1174"/>
        </w:trPr>
        <w:tc>
          <w:tcPr>
            <w:tcW w:w="2938" w:type="dxa"/>
          </w:tcPr>
          <w:p w14:paraId="1965521E" w14:textId="77777777" w:rsidR="003D1CB4" w:rsidRDefault="006B778C">
            <w:pPr>
              <w:pBdr>
                <w:top w:val="nil"/>
                <w:left w:val="nil"/>
                <w:bottom w:val="nil"/>
                <w:right w:val="nil"/>
                <w:between w:val="nil"/>
              </w:pBdr>
              <w:spacing w:after="120"/>
              <w:ind w:hanging="2"/>
              <w:rPr>
                <w:color w:val="000000"/>
              </w:rPr>
            </w:pPr>
            <w:r>
              <w:rPr>
                <w:color w:val="000000"/>
              </w:rPr>
              <w:t>This variation is between:</w:t>
            </w:r>
          </w:p>
        </w:tc>
        <w:tc>
          <w:tcPr>
            <w:tcW w:w="6044" w:type="dxa"/>
            <w:gridSpan w:val="2"/>
          </w:tcPr>
          <w:p w14:paraId="5F0C0464" w14:textId="77777777" w:rsidR="003D1CB4" w:rsidRDefault="006B778C">
            <w:pPr>
              <w:pBdr>
                <w:top w:val="nil"/>
                <w:left w:val="nil"/>
                <w:bottom w:val="nil"/>
                <w:right w:val="nil"/>
                <w:between w:val="nil"/>
              </w:pBdr>
              <w:spacing w:after="120"/>
              <w:ind w:hanging="2"/>
              <w:rPr>
                <w:color w:val="000000"/>
              </w:rPr>
            </w:pPr>
            <w:r>
              <w:rPr>
                <w:b/>
                <w:color w:val="000000"/>
              </w:rPr>
              <w:t xml:space="preserve">[insert </w:t>
            </w:r>
            <w:r>
              <w:rPr>
                <w:color w:val="000000"/>
              </w:rPr>
              <w:t>name of Buyer]</w:t>
            </w:r>
            <w:r>
              <w:rPr>
                <w:b/>
                <w:color w:val="000000"/>
              </w:rPr>
              <w:t xml:space="preserve"> (“the Buyer")</w:t>
            </w:r>
          </w:p>
          <w:p w14:paraId="6B1152B5" w14:textId="77777777" w:rsidR="003D1CB4" w:rsidRDefault="006B778C">
            <w:pPr>
              <w:pBdr>
                <w:top w:val="nil"/>
                <w:left w:val="nil"/>
                <w:bottom w:val="nil"/>
                <w:right w:val="nil"/>
                <w:between w:val="nil"/>
              </w:pBdr>
              <w:spacing w:after="120"/>
              <w:ind w:hanging="2"/>
              <w:rPr>
                <w:color w:val="000000"/>
              </w:rPr>
            </w:pPr>
            <w:r>
              <w:rPr>
                <w:color w:val="000000"/>
              </w:rPr>
              <w:t xml:space="preserve">And </w:t>
            </w:r>
          </w:p>
          <w:p w14:paraId="129ED68E" w14:textId="77777777" w:rsidR="003D1CB4" w:rsidRDefault="006B778C">
            <w:pPr>
              <w:pBdr>
                <w:top w:val="nil"/>
                <w:left w:val="nil"/>
                <w:bottom w:val="nil"/>
                <w:right w:val="nil"/>
                <w:between w:val="nil"/>
              </w:pBdr>
              <w:spacing w:after="120"/>
              <w:ind w:hanging="2"/>
              <w:rPr>
                <w:color w:val="000000"/>
              </w:rPr>
            </w:pPr>
            <w:r>
              <w:rPr>
                <w:b/>
                <w:color w:val="000000"/>
              </w:rPr>
              <w:t xml:space="preserve">[insert </w:t>
            </w:r>
            <w:r>
              <w:rPr>
                <w:color w:val="000000"/>
              </w:rPr>
              <w:t>name of Supplier</w:t>
            </w:r>
            <w:r>
              <w:rPr>
                <w:b/>
                <w:color w:val="000000"/>
              </w:rPr>
              <w:t>]</w:t>
            </w:r>
            <w:r>
              <w:rPr>
                <w:color w:val="000000"/>
              </w:rPr>
              <w:t xml:space="preserve"> (</w:t>
            </w:r>
            <w:r>
              <w:rPr>
                <w:b/>
                <w:color w:val="000000"/>
              </w:rPr>
              <w:t>"the Supplier"</w:t>
            </w:r>
            <w:r>
              <w:rPr>
                <w:color w:val="000000"/>
              </w:rPr>
              <w:t>)</w:t>
            </w:r>
          </w:p>
        </w:tc>
      </w:tr>
      <w:tr w:rsidR="003D1CB4" w14:paraId="409EBDE4" w14:textId="77777777">
        <w:tc>
          <w:tcPr>
            <w:tcW w:w="2938" w:type="dxa"/>
          </w:tcPr>
          <w:p w14:paraId="0CE1FD8F" w14:textId="77777777" w:rsidR="003D1CB4" w:rsidRDefault="006B778C">
            <w:pPr>
              <w:pBdr>
                <w:top w:val="nil"/>
                <w:left w:val="nil"/>
                <w:bottom w:val="nil"/>
                <w:right w:val="nil"/>
                <w:between w:val="nil"/>
              </w:pBdr>
              <w:spacing w:after="120"/>
              <w:ind w:hanging="2"/>
              <w:rPr>
                <w:color w:val="000000"/>
              </w:rPr>
            </w:pPr>
            <w:r>
              <w:rPr>
                <w:color w:val="000000"/>
              </w:rPr>
              <w:t>Contract name:</w:t>
            </w:r>
          </w:p>
        </w:tc>
        <w:tc>
          <w:tcPr>
            <w:tcW w:w="6044" w:type="dxa"/>
            <w:gridSpan w:val="2"/>
          </w:tcPr>
          <w:p w14:paraId="54C91105" w14:textId="77777777" w:rsidR="003D1CB4" w:rsidRDefault="006B778C">
            <w:pPr>
              <w:pBdr>
                <w:top w:val="nil"/>
                <w:left w:val="nil"/>
                <w:bottom w:val="nil"/>
                <w:right w:val="nil"/>
                <w:between w:val="nil"/>
              </w:pBdr>
              <w:spacing w:after="120"/>
              <w:ind w:hanging="2"/>
              <w:rPr>
                <w:color w:val="000000"/>
              </w:rPr>
            </w:pPr>
            <w:r>
              <w:rPr>
                <w:b/>
                <w:color w:val="000000"/>
              </w:rPr>
              <w:t xml:space="preserve">[insert </w:t>
            </w:r>
            <w:r>
              <w:rPr>
                <w:color w:val="000000"/>
              </w:rPr>
              <w:t xml:space="preserve">name of contract to be changed] </w:t>
            </w:r>
            <w:r>
              <w:rPr>
                <w:b/>
                <w:color w:val="000000"/>
              </w:rPr>
              <w:t>(“the Contract”)</w:t>
            </w:r>
          </w:p>
        </w:tc>
      </w:tr>
      <w:tr w:rsidR="003D1CB4" w14:paraId="3F11B528" w14:textId="77777777">
        <w:tc>
          <w:tcPr>
            <w:tcW w:w="2938" w:type="dxa"/>
          </w:tcPr>
          <w:p w14:paraId="24E79BD6" w14:textId="77777777" w:rsidR="003D1CB4" w:rsidRDefault="006B778C">
            <w:pPr>
              <w:pBdr>
                <w:top w:val="nil"/>
                <w:left w:val="nil"/>
                <w:bottom w:val="nil"/>
                <w:right w:val="nil"/>
                <w:between w:val="nil"/>
              </w:pBdr>
              <w:spacing w:after="120"/>
              <w:ind w:hanging="2"/>
              <w:rPr>
                <w:color w:val="000000"/>
              </w:rPr>
            </w:pPr>
            <w:r>
              <w:rPr>
                <w:color w:val="000000"/>
              </w:rPr>
              <w:t>Contract reference number:</w:t>
            </w:r>
          </w:p>
        </w:tc>
        <w:tc>
          <w:tcPr>
            <w:tcW w:w="6044" w:type="dxa"/>
            <w:gridSpan w:val="2"/>
          </w:tcPr>
          <w:p w14:paraId="64522992" w14:textId="77777777" w:rsidR="003D1CB4" w:rsidRDefault="006B778C">
            <w:pPr>
              <w:pBdr>
                <w:top w:val="nil"/>
                <w:left w:val="nil"/>
                <w:bottom w:val="nil"/>
                <w:right w:val="nil"/>
                <w:between w:val="nil"/>
              </w:pBdr>
              <w:spacing w:after="120"/>
              <w:ind w:hanging="2"/>
              <w:rPr>
                <w:color w:val="000000"/>
              </w:rPr>
            </w:pPr>
            <w:r>
              <w:rPr>
                <w:b/>
                <w:color w:val="000000"/>
              </w:rPr>
              <w:t xml:space="preserve">[insert </w:t>
            </w:r>
            <w:r>
              <w:rPr>
                <w:color w:val="000000"/>
              </w:rPr>
              <w:t>contract reference number]</w:t>
            </w:r>
          </w:p>
        </w:tc>
      </w:tr>
      <w:tr w:rsidR="003D1CB4" w14:paraId="61B0AA7B" w14:textId="77777777">
        <w:tc>
          <w:tcPr>
            <w:tcW w:w="8982" w:type="dxa"/>
            <w:gridSpan w:val="3"/>
          </w:tcPr>
          <w:p w14:paraId="255FA7AF" w14:textId="77777777" w:rsidR="003D1CB4" w:rsidRDefault="006B778C">
            <w:pPr>
              <w:pBdr>
                <w:top w:val="nil"/>
                <w:left w:val="nil"/>
                <w:bottom w:val="nil"/>
                <w:right w:val="nil"/>
                <w:between w:val="nil"/>
              </w:pBdr>
              <w:spacing w:after="120"/>
              <w:ind w:hanging="2"/>
              <w:jc w:val="center"/>
              <w:rPr>
                <w:color w:val="000000"/>
              </w:rPr>
            </w:pPr>
            <w:r>
              <w:rPr>
                <w:b/>
                <w:color w:val="000000"/>
              </w:rPr>
              <w:t>Details of Proposed Variation</w:t>
            </w:r>
          </w:p>
        </w:tc>
      </w:tr>
      <w:tr w:rsidR="003D1CB4" w14:paraId="4F766DBC" w14:textId="77777777">
        <w:tc>
          <w:tcPr>
            <w:tcW w:w="2938" w:type="dxa"/>
          </w:tcPr>
          <w:p w14:paraId="51891C94" w14:textId="77777777" w:rsidR="003D1CB4" w:rsidRDefault="006B778C">
            <w:pPr>
              <w:pBdr>
                <w:top w:val="nil"/>
                <w:left w:val="nil"/>
                <w:bottom w:val="nil"/>
                <w:right w:val="nil"/>
                <w:between w:val="nil"/>
              </w:pBdr>
              <w:spacing w:after="120"/>
              <w:ind w:hanging="2"/>
              <w:rPr>
                <w:color w:val="000000"/>
              </w:rPr>
            </w:pPr>
            <w:r>
              <w:rPr>
                <w:color w:val="000000"/>
              </w:rPr>
              <w:t>Variation initiated by:</w:t>
            </w:r>
          </w:p>
        </w:tc>
        <w:tc>
          <w:tcPr>
            <w:tcW w:w="6044" w:type="dxa"/>
            <w:gridSpan w:val="2"/>
          </w:tcPr>
          <w:p w14:paraId="141A4930" w14:textId="77777777" w:rsidR="003D1CB4" w:rsidRDefault="006B778C">
            <w:pPr>
              <w:pBdr>
                <w:top w:val="nil"/>
                <w:left w:val="nil"/>
                <w:bottom w:val="nil"/>
                <w:right w:val="nil"/>
                <w:between w:val="nil"/>
              </w:pBdr>
              <w:spacing w:after="120"/>
              <w:ind w:hanging="2"/>
              <w:rPr>
                <w:color w:val="000000"/>
              </w:rPr>
            </w:pPr>
            <w:r>
              <w:rPr>
                <w:b/>
                <w:color w:val="000000"/>
              </w:rPr>
              <w:t>[delete</w:t>
            </w:r>
            <w:r>
              <w:rPr>
                <w:color w:val="000000"/>
              </w:rPr>
              <w:t xml:space="preserve"> as applicable: Buyer/Supplier]</w:t>
            </w:r>
          </w:p>
        </w:tc>
      </w:tr>
      <w:tr w:rsidR="003D1CB4" w14:paraId="524E1783" w14:textId="77777777">
        <w:tc>
          <w:tcPr>
            <w:tcW w:w="2938" w:type="dxa"/>
          </w:tcPr>
          <w:p w14:paraId="0D5CA116" w14:textId="77777777" w:rsidR="003D1CB4" w:rsidRDefault="006B778C">
            <w:pPr>
              <w:pBdr>
                <w:top w:val="nil"/>
                <w:left w:val="nil"/>
                <w:bottom w:val="nil"/>
                <w:right w:val="nil"/>
                <w:between w:val="nil"/>
              </w:pBdr>
              <w:spacing w:after="120"/>
              <w:ind w:hanging="2"/>
              <w:rPr>
                <w:color w:val="000000"/>
              </w:rPr>
            </w:pPr>
            <w:r>
              <w:rPr>
                <w:color w:val="000000"/>
              </w:rPr>
              <w:t>Variation number:</w:t>
            </w:r>
          </w:p>
        </w:tc>
        <w:tc>
          <w:tcPr>
            <w:tcW w:w="6044" w:type="dxa"/>
            <w:gridSpan w:val="2"/>
          </w:tcPr>
          <w:p w14:paraId="359C9006" w14:textId="77777777" w:rsidR="003D1CB4" w:rsidRDefault="006B778C">
            <w:pPr>
              <w:pBdr>
                <w:top w:val="nil"/>
                <w:left w:val="nil"/>
                <w:bottom w:val="nil"/>
                <w:right w:val="nil"/>
                <w:between w:val="nil"/>
              </w:pBdr>
              <w:spacing w:after="120"/>
              <w:ind w:hanging="2"/>
              <w:rPr>
                <w:color w:val="000000"/>
              </w:rPr>
            </w:pPr>
            <w:r>
              <w:rPr>
                <w:b/>
                <w:color w:val="000000"/>
              </w:rPr>
              <w:t xml:space="preserve">[insert </w:t>
            </w:r>
            <w:r>
              <w:rPr>
                <w:color w:val="000000"/>
              </w:rPr>
              <w:t>variation number]</w:t>
            </w:r>
          </w:p>
        </w:tc>
      </w:tr>
      <w:tr w:rsidR="003D1CB4" w14:paraId="2825C7FA" w14:textId="77777777">
        <w:tc>
          <w:tcPr>
            <w:tcW w:w="2938" w:type="dxa"/>
          </w:tcPr>
          <w:p w14:paraId="18E8D48F" w14:textId="77777777" w:rsidR="003D1CB4" w:rsidRDefault="006B778C">
            <w:pPr>
              <w:pBdr>
                <w:top w:val="nil"/>
                <w:left w:val="nil"/>
                <w:bottom w:val="nil"/>
                <w:right w:val="nil"/>
                <w:between w:val="nil"/>
              </w:pBdr>
              <w:spacing w:after="120"/>
              <w:ind w:hanging="2"/>
              <w:rPr>
                <w:color w:val="000000"/>
              </w:rPr>
            </w:pPr>
            <w:r>
              <w:rPr>
                <w:color w:val="000000"/>
              </w:rPr>
              <w:t>Date variation is raised:</w:t>
            </w:r>
          </w:p>
        </w:tc>
        <w:tc>
          <w:tcPr>
            <w:tcW w:w="6044" w:type="dxa"/>
            <w:gridSpan w:val="2"/>
          </w:tcPr>
          <w:p w14:paraId="372F2EDE" w14:textId="77777777" w:rsidR="003D1CB4" w:rsidRDefault="006B778C">
            <w:pPr>
              <w:pBdr>
                <w:top w:val="nil"/>
                <w:left w:val="nil"/>
                <w:bottom w:val="nil"/>
                <w:right w:val="nil"/>
                <w:between w:val="nil"/>
              </w:pBdr>
              <w:spacing w:after="120"/>
              <w:ind w:hanging="2"/>
              <w:rPr>
                <w:color w:val="000000"/>
              </w:rPr>
            </w:pPr>
            <w:r>
              <w:rPr>
                <w:b/>
                <w:color w:val="000000"/>
              </w:rPr>
              <w:t xml:space="preserve">[insert </w:t>
            </w:r>
            <w:r>
              <w:rPr>
                <w:color w:val="000000"/>
              </w:rPr>
              <w:t>date]</w:t>
            </w:r>
          </w:p>
        </w:tc>
      </w:tr>
      <w:tr w:rsidR="003D1CB4" w14:paraId="052AB82F" w14:textId="77777777">
        <w:tc>
          <w:tcPr>
            <w:tcW w:w="2938" w:type="dxa"/>
          </w:tcPr>
          <w:p w14:paraId="4C7586AE" w14:textId="77777777" w:rsidR="003D1CB4" w:rsidRDefault="006B778C">
            <w:pPr>
              <w:pBdr>
                <w:top w:val="nil"/>
                <w:left w:val="nil"/>
                <w:bottom w:val="nil"/>
                <w:right w:val="nil"/>
                <w:between w:val="nil"/>
              </w:pBdr>
              <w:spacing w:after="120"/>
              <w:ind w:hanging="2"/>
              <w:rPr>
                <w:color w:val="000000"/>
              </w:rPr>
            </w:pPr>
            <w:r>
              <w:rPr>
                <w:color w:val="000000"/>
              </w:rPr>
              <w:t>Proposed variation</w:t>
            </w:r>
          </w:p>
        </w:tc>
        <w:tc>
          <w:tcPr>
            <w:tcW w:w="6044" w:type="dxa"/>
            <w:gridSpan w:val="2"/>
          </w:tcPr>
          <w:p w14:paraId="53BC9847" w14:textId="77777777" w:rsidR="003D1CB4" w:rsidRDefault="003D1CB4">
            <w:pPr>
              <w:pBdr>
                <w:top w:val="nil"/>
                <w:left w:val="nil"/>
                <w:bottom w:val="nil"/>
                <w:right w:val="nil"/>
                <w:between w:val="nil"/>
              </w:pBdr>
              <w:spacing w:after="120"/>
              <w:ind w:hanging="2"/>
              <w:rPr>
                <w:color w:val="000000"/>
              </w:rPr>
            </w:pPr>
          </w:p>
        </w:tc>
      </w:tr>
      <w:tr w:rsidR="003D1CB4" w14:paraId="0A91FEA9" w14:textId="77777777">
        <w:tc>
          <w:tcPr>
            <w:tcW w:w="2938" w:type="dxa"/>
          </w:tcPr>
          <w:p w14:paraId="52E89520" w14:textId="77777777" w:rsidR="003D1CB4" w:rsidRDefault="006B778C">
            <w:pPr>
              <w:pBdr>
                <w:top w:val="nil"/>
                <w:left w:val="nil"/>
                <w:bottom w:val="nil"/>
                <w:right w:val="nil"/>
                <w:between w:val="nil"/>
              </w:pBdr>
              <w:spacing w:after="120"/>
              <w:ind w:hanging="2"/>
              <w:rPr>
                <w:color w:val="000000"/>
              </w:rPr>
            </w:pPr>
            <w:r>
              <w:rPr>
                <w:color w:val="000000"/>
              </w:rPr>
              <w:t>Reason for the variation:</w:t>
            </w:r>
          </w:p>
        </w:tc>
        <w:tc>
          <w:tcPr>
            <w:tcW w:w="6044" w:type="dxa"/>
            <w:gridSpan w:val="2"/>
          </w:tcPr>
          <w:p w14:paraId="3FADD35A" w14:textId="77777777" w:rsidR="003D1CB4" w:rsidRDefault="006B778C">
            <w:pPr>
              <w:pBdr>
                <w:top w:val="nil"/>
                <w:left w:val="nil"/>
                <w:bottom w:val="nil"/>
                <w:right w:val="nil"/>
                <w:between w:val="nil"/>
              </w:pBdr>
              <w:spacing w:after="120"/>
              <w:ind w:hanging="2"/>
              <w:rPr>
                <w:color w:val="000000"/>
              </w:rPr>
            </w:pPr>
            <w:r>
              <w:rPr>
                <w:b/>
                <w:color w:val="000000"/>
              </w:rPr>
              <w:t xml:space="preserve">[insert </w:t>
            </w:r>
            <w:r>
              <w:rPr>
                <w:color w:val="000000"/>
              </w:rPr>
              <w:t>reason]</w:t>
            </w:r>
          </w:p>
        </w:tc>
      </w:tr>
      <w:tr w:rsidR="003D1CB4" w14:paraId="2E7DEA52" w14:textId="77777777">
        <w:trPr>
          <w:trHeight w:val="718"/>
        </w:trPr>
        <w:tc>
          <w:tcPr>
            <w:tcW w:w="2938" w:type="dxa"/>
          </w:tcPr>
          <w:p w14:paraId="1DE36081" w14:textId="77777777" w:rsidR="003D1CB4" w:rsidRDefault="006B778C">
            <w:pPr>
              <w:pBdr>
                <w:top w:val="nil"/>
                <w:left w:val="nil"/>
                <w:bottom w:val="nil"/>
                <w:right w:val="nil"/>
                <w:between w:val="nil"/>
              </w:pBdr>
              <w:spacing w:after="120"/>
              <w:ind w:hanging="2"/>
              <w:rPr>
                <w:color w:val="000000"/>
              </w:rPr>
            </w:pPr>
            <w:r>
              <w:rPr>
                <w:color w:val="000000"/>
              </w:rPr>
              <w:t>A Variation Impact Assessment shall be provided within:</w:t>
            </w:r>
          </w:p>
        </w:tc>
        <w:tc>
          <w:tcPr>
            <w:tcW w:w="6044" w:type="dxa"/>
            <w:gridSpan w:val="2"/>
          </w:tcPr>
          <w:p w14:paraId="36F9F6CD" w14:textId="77777777" w:rsidR="003D1CB4" w:rsidRDefault="006B778C">
            <w:pPr>
              <w:pBdr>
                <w:top w:val="nil"/>
                <w:left w:val="nil"/>
                <w:bottom w:val="nil"/>
                <w:right w:val="nil"/>
                <w:between w:val="nil"/>
              </w:pBdr>
              <w:spacing w:after="120"/>
              <w:ind w:hanging="2"/>
              <w:rPr>
                <w:color w:val="000000"/>
              </w:rPr>
            </w:pPr>
            <w:r>
              <w:rPr>
                <w:b/>
                <w:color w:val="000000"/>
              </w:rPr>
              <w:t xml:space="preserve">[insert </w:t>
            </w:r>
            <w:r>
              <w:rPr>
                <w:color w:val="000000"/>
              </w:rPr>
              <w:t>number] days</w:t>
            </w:r>
          </w:p>
        </w:tc>
      </w:tr>
      <w:tr w:rsidR="003D1CB4" w14:paraId="36D0346F" w14:textId="77777777">
        <w:trPr>
          <w:trHeight w:val="285"/>
        </w:trPr>
        <w:tc>
          <w:tcPr>
            <w:tcW w:w="8982" w:type="dxa"/>
            <w:gridSpan w:val="3"/>
          </w:tcPr>
          <w:p w14:paraId="2F930915" w14:textId="77777777" w:rsidR="003D1CB4" w:rsidRDefault="006B778C">
            <w:pPr>
              <w:pBdr>
                <w:top w:val="nil"/>
                <w:left w:val="nil"/>
                <w:bottom w:val="nil"/>
                <w:right w:val="nil"/>
                <w:between w:val="nil"/>
              </w:pBdr>
              <w:spacing w:after="120"/>
              <w:ind w:hanging="2"/>
              <w:jc w:val="center"/>
              <w:rPr>
                <w:color w:val="000000"/>
              </w:rPr>
            </w:pPr>
            <w:r>
              <w:rPr>
                <w:b/>
                <w:color w:val="000000"/>
              </w:rPr>
              <w:t>Impact of Variation</w:t>
            </w:r>
          </w:p>
        </w:tc>
      </w:tr>
      <w:tr w:rsidR="003D1CB4" w14:paraId="6AD946A0" w14:textId="77777777">
        <w:tc>
          <w:tcPr>
            <w:tcW w:w="2938" w:type="dxa"/>
          </w:tcPr>
          <w:p w14:paraId="6C785CF0" w14:textId="77777777" w:rsidR="003D1CB4" w:rsidRDefault="006B778C">
            <w:pPr>
              <w:pBdr>
                <w:top w:val="nil"/>
                <w:left w:val="nil"/>
                <w:bottom w:val="nil"/>
                <w:right w:val="nil"/>
                <w:between w:val="nil"/>
              </w:pBdr>
              <w:spacing w:after="120"/>
              <w:ind w:hanging="2"/>
              <w:rPr>
                <w:color w:val="000000"/>
              </w:rPr>
            </w:pPr>
            <w:r>
              <w:rPr>
                <w:color w:val="000000"/>
              </w:rPr>
              <w:t>Likely impact of the proposed variation:</w:t>
            </w:r>
          </w:p>
        </w:tc>
        <w:tc>
          <w:tcPr>
            <w:tcW w:w="6044" w:type="dxa"/>
            <w:gridSpan w:val="2"/>
          </w:tcPr>
          <w:p w14:paraId="6092627D" w14:textId="77777777" w:rsidR="003D1CB4" w:rsidRDefault="006B778C">
            <w:pPr>
              <w:pBdr>
                <w:top w:val="nil"/>
                <w:left w:val="nil"/>
                <w:bottom w:val="nil"/>
                <w:right w:val="nil"/>
                <w:between w:val="nil"/>
              </w:pBdr>
              <w:spacing w:after="120"/>
              <w:ind w:hanging="2"/>
              <w:rPr>
                <w:color w:val="000000"/>
              </w:rPr>
            </w:pPr>
            <w:r>
              <w:rPr>
                <w:b/>
                <w:color w:val="000000"/>
              </w:rPr>
              <w:t xml:space="preserve">[Supplier to insert </w:t>
            </w:r>
            <w:r>
              <w:rPr>
                <w:color w:val="000000"/>
              </w:rPr>
              <w:t xml:space="preserve">assessment of impact] </w:t>
            </w:r>
          </w:p>
        </w:tc>
      </w:tr>
      <w:tr w:rsidR="003D1CB4" w14:paraId="78CDF428" w14:textId="77777777">
        <w:trPr>
          <w:trHeight w:val="469"/>
        </w:trPr>
        <w:tc>
          <w:tcPr>
            <w:tcW w:w="8982" w:type="dxa"/>
            <w:gridSpan w:val="3"/>
          </w:tcPr>
          <w:p w14:paraId="2C775393" w14:textId="77777777" w:rsidR="003D1CB4" w:rsidRDefault="006B778C">
            <w:pPr>
              <w:pBdr>
                <w:top w:val="nil"/>
                <w:left w:val="nil"/>
                <w:bottom w:val="nil"/>
                <w:right w:val="nil"/>
                <w:between w:val="nil"/>
              </w:pBdr>
              <w:spacing w:after="120"/>
              <w:ind w:hanging="2"/>
              <w:jc w:val="center"/>
              <w:rPr>
                <w:color w:val="000000"/>
              </w:rPr>
            </w:pPr>
            <w:r>
              <w:rPr>
                <w:b/>
                <w:color w:val="000000"/>
              </w:rPr>
              <w:t>Outcome of Variation</w:t>
            </w:r>
          </w:p>
        </w:tc>
      </w:tr>
      <w:tr w:rsidR="003D1CB4" w14:paraId="08C55836" w14:textId="77777777">
        <w:tc>
          <w:tcPr>
            <w:tcW w:w="2938" w:type="dxa"/>
          </w:tcPr>
          <w:p w14:paraId="101CA6DC" w14:textId="77777777" w:rsidR="003D1CB4" w:rsidRDefault="006B778C">
            <w:pPr>
              <w:pBdr>
                <w:top w:val="nil"/>
                <w:left w:val="nil"/>
                <w:bottom w:val="nil"/>
                <w:right w:val="nil"/>
                <w:between w:val="nil"/>
              </w:pBdr>
              <w:spacing w:after="120"/>
              <w:ind w:hanging="2"/>
              <w:rPr>
                <w:color w:val="000000"/>
              </w:rPr>
            </w:pPr>
            <w:r>
              <w:rPr>
                <w:color w:val="000000"/>
              </w:rPr>
              <w:t>Contract variation:</w:t>
            </w:r>
          </w:p>
        </w:tc>
        <w:tc>
          <w:tcPr>
            <w:tcW w:w="6044" w:type="dxa"/>
            <w:gridSpan w:val="2"/>
          </w:tcPr>
          <w:p w14:paraId="3639F102" w14:textId="77777777" w:rsidR="003D1CB4" w:rsidRDefault="006B778C">
            <w:pPr>
              <w:keepNext/>
              <w:pBdr>
                <w:top w:val="nil"/>
                <w:left w:val="nil"/>
                <w:bottom w:val="nil"/>
                <w:right w:val="nil"/>
                <w:between w:val="nil"/>
              </w:pBdr>
              <w:spacing w:after="120"/>
              <w:ind w:hanging="2"/>
              <w:rPr>
                <w:color w:val="000000"/>
              </w:rPr>
            </w:pPr>
            <w:r>
              <w:rPr>
                <w:color w:val="000000"/>
              </w:rPr>
              <w:t>This Contract detailed above is varied as follows:</w:t>
            </w:r>
          </w:p>
          <w:p w14:paraId="67DF9E35" w14:textId="77777777" w:rsidR="003D1CB4" w:rsidRDefault="006B778C">
            <w:pPr>
              <w:numPr>
                <w:ilvl w:val="0"/>
                <w:numId w:val="36"/>
              </w:numPr>
              <w:pBdr>
                <w:top w:val="nil"/>
                <w:left w:val="nil"/>
                <w:bottom w:val="nil"/>
                <w:right w:val="nil"/>
                <w:between w:val="nil"/>
              </w:pBdr>
              <w:spacing w:after="120"/>
              <w:ind w:left="0" w:hanging="2"/>
              <w:jc w:val="both"/>
              <w:rPr>
                <w:color w:val="000000"/>
              </w:rPr>
            </w:pPr>
            <w:r>
              <w:rPr>
                <w:b/>
                <w:color w:val="000000"/>
              </w:rPr>
              <w:t xml:space="preserve">[Buyer to insert </w:t>
            </w:r>
            <w:r>
              <w:rPr>
                <w:color w:val="000000"/>
              </w:rPr>
              <w:t>original Clauses or Paragraphs to be varied and the changed clause]</w:t>
            </w:r>
          </w:p>
        </w:tc>
      </w:tr>
      <w:tr w:rsidR="003D1CB4" w14:paraId="130931E9" w14:textId="77777777">
        <w:trPr>
          <w:cantSplit/>
        </w:trPr>
        <w:tc>
          <w:tcPr>
            <w:tcW w:w="2938" w:type="dxa"/>
            <w:vMerge w:val="restart"/>
          </w:tcPr>
          <w:p w14:paraId="15D5B3E3" w14:textId="77777777" w:rsidR="003D1CB4" w:rsidRDefault="006B778C">
            <w:pPr>
              <w:pBdr>
                <w:top w:val="nil"/>
                <w:left w:val="nil"/>
                <w:bottom w:val="nil"/>
                <w:right w:val="nil"/>
                <w:between w:val="nil"/>
              </w:pBdr>
              <w:spacing w:after="120"/>
              <w:ind w:hanging="2"/>
              <w:rPr>
                <w:color w:val="000000"/>
              </w:rPr>
            </w:pPr>
            <w:r>
              <w:rPr>
                <w:color w:val="000000"/>
              </w:rPr>
              <w:t>Financial variation:</w:t>
            </w:r>
          </w:p>
        </w:tc>
        <w:tc>
          <w:tcPr>
            <w:tcW w:w="3022" w:type="dxa"/>
          </w:tcPr>
          <w:p w14:paraId="4262BBA5" w14:textId="77777777" w:rsidR="003D1CB4" w:rsidRDefault="006B778C">
            <w:pPr>
              <w:keepNext/>
              <w:pBdr>
                <w:top w:val="nil"/>
                <w:left w:val="nil"/>
                <w:bottom w:val="nil"/>
                <w:right w:val="nil"/>
                <w:between w:val="nil"/>
              </w:pBdr>
              <w:spacing w:after="120"/>
              <w:ind w:hanging="2"/>
              <w:rPr>
                <w:color w:val="000000"/>
              </w:rPr>
            </w:pPr>
            <w:r>
              <w:rPr>
                <w:color w:val="000000"/>
              </w:rPr>
              <w:t>Original Contract Value:</w:t>
            </w:r>
          </w:p>
        </w:tc>
        <w:tc>
          <w:tcPr>
            <w:tcW w:w="3022" w:type="dxa"/>
          </w:tcPr>
          <w:p w14:paraId="60C57AE9" w14:textId="77777777" w:rsidR="003D1CB4" w:rsidRDefault="006B778C">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r w:rsidR="003D1CB4" w14:paraId="7A3F76FB" w14:textId="77777777">
        <w:trPr>
          <w:cantSplit/>
        </w:trPr>
        <w:tc>
          <w:tcPr>
            <w:tcW w:w="2938" w:type="dxa"/>
            <w:vMerge/>
          </w:tcPr>
          <w:p w14:paraId="62CC7562" w14:textId="77777777" w:rsidR="003D1CB4" w:rsidRDefault="003D1CB4">
            <w:pPr>
              <w:widowControl w:val="0"/>
              <w:pBdr>
                <w:top w:val="nil"/>
                <w:left w:val="nil"/>
                <w:bottom w:val="nil"/>
                <w:right w:val="nil"/>
                <w:between w:val="nil"/>
              </w:pBdr>
              <w:spacing w:line="276" w:lineRule="auto"/>
              <w:ind w:firstLine="0"/>
              <w:rPr>
                <w:color w:val="000000"/>
              </w:rPr>
            </w:pPr>
          </w:p>
        </w:tc>
        <w:tc>
          <w:tcPr>
            <w:tcW w:w="3022" w:type="dxa"/>
          </w:tcPr>
          <w:p w14:paraId="58C02437" w14:textId="77777777" w:rsidR="003D1CB4" w:rsidRDefault="006B778C">
            <w:pPr>
              <w:keepNext/>
              <w:pBdr>
                <w:top w:val="nil"/>
                <w:left w:val="nil"/>
                <w:bottom w:val="nil"/>
                <w:right w:val="nil"/>
                <w:between w:val="nil"/>
              </w:pBdr>
              <w:spacing w:after="120"/>
              <w:ind w:hanging="2"/>
              <w:rPr>
                <w:color w:val="000000"/>
              </w:rPr>
            </w:pPr>
            <w:r>
              <w:rPr>
                <w:color w:val="000000"/>
              </w:rPr>
              <w:t>Additional cost due to variation:</w:t>
            </w:r>
          </w:p>
        </w:tc>
        <w:tc>
          <w:tcPr>
            <w:tcW w:w="3022" w:type="dxa"/>
          </w:tcPr>
          <w:p w14:paraId="5E3A363C" w14:textId="77777777" w:rsidR="003D1CB4" w:rsidRDefault="006B778C">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r w:rsidR="003D1CB4" w14:paraId="3BA9F249" w14:textId="77777777">
        <w:trPr>
          <w:cantSplit/>
        </w:trPr>
        <w:tc>
          <w:tcPr>
            <w:tcW w:w="2938" w:type="dxa"/>
            <w:vMerge/>
          </w:tcPr>
          <w:p w14:paraId="6FC47D8E" w14:textId="77777777" w:rsidR="003D1CB4" w:rsidRDefault="003D1CB4">
            <w:pPr>
              <w:widowControl w:val="0"/>
              <w:pBdr>
                <w:top w:val="nil"/>
                <w:left w:val="nil"/>
                <w:bottom w:val="nil"/>
                <w:right w:val="nil"/>
                <w:between w:val="nil"/>
              </w:pBdr>
              <w:spacing w:line="276" w:lineRule="auto"/>
              <w:ind w:firstLine="0"/>
              <w:rPr>
                <w:color w:val="000000"/>
              </w:rPr>
            </w:pPr>
          </w:p>
        </w:tc>
        <w:tc>
          <w:tcPr>
            <w:tcW w:w="3022" w:type="dxa"/>
          </w:tcPr>
          <w:p w14:paraId="6011B2E2" w14:textId="77777777" w:rsidR="003D1CB4" w:rsidRDefault="006B778C">
            <w:pPr>
              <w:keepNext/>
              <w:pBdr>
                <w:top w:val="nil"/>
                <w:left w:val="nil"/>
                <w:bottom w:val="nil"/>
                <w:right w:val="nil"/>
                <w:between w:val="nil"/>
              </w:pBdr>
              <w:spacing w:after="120"/>
              <w:ind w:hanging="2"/>
              <w:rPr>
                <w:color w:val="000000"/>
              </w:rPr>
            </w:pPr>
            <w:r>
              <w:rPr>
                <w:color w:val="000000"/>
              </w:rPr>
              <w:t>New Contract value:</w:t>
            </w:r>
          </w:p>
        </w:tc>
        <w:tc>
          <w:tcPr>
            <w:tcW w:w="3022" w:type="dxa"/>
          </w:tcPr>
          <w:p w14:paraId="22088383" w14:textId="77777777" w:rsidR="003D1CB4" w:rsidRDefault="006B778C">
            <w:pPr>
              <w:keepNext/>
              <w:pBdr>
                <w:top w:val="nil"/>
                <w:left w:val="nil"/>
                <w:bottom w:val="nil"/>
                <w:right w:val="nil"/>
                <w:between w:val="nil"/>
              </w:pBdr>
              <w:spacing w:after="120"/>
              <w:ind w:hanging="2"/>
              <w:rPr>
                <w:color w:val="000000"/>
              </w:rPr>
            </w:pPr>
            <w:r>
              <w:rPr>
                <w:color w:val="000000"/>
              </w:rPr>
              <w:t xml:space="preserve">£ </w:t>
            </w:r>
            <w:r>
              <w:rPr>
                <w:b/>
                <w:color w:val="000000"/>
              </w:rPr>
              <w:t xml:space="preserve">[insert </w:t>
            </w:r>
            <w:r>
              <w:rPr>
                <w:color w:val="000000"/>
              </w:rPr>
              <w:t>amount]</w:t>
            </w:r>
          </w:p>
        </w:tc>
      </w:tr>
    </w:tbl>
    <w:p w14:paraId="01C0AF1E" w14:textId="77777777" w:rsidR="003D1CB4" w:rsidRDefault="003D1CB4">
      <w:pPr>
        <w:ind w:hanging="2"/>
      </w:pPr>
    </w:p>
    <w:p w14:paraId="580AC825" w14:textId="77777777" w:rsidR="003D1CB4" w:rsidRDefault="006B778C">
      <w:pPr>
        <w:ind w:hanging="2"/>
      </w:pPr>
      <w:r>
        <w:lastRenderedPageBreak/>
        <w:t>1 This Variation must be agreed and signed by both Parties to the Contract and shall only be effective from the date it is signed by Buyer</w:t>
      </w:r>
    </w:p>
    <w:p w14:paraId="30AD20C4" w14:textId="77777777" w:rsidR="003D1CB4" w:rsidRDefault="003D1CB4">
      <w:pPr>
        <w:ind w:hanging="2"/>
      </w:pPr>
    </w:p>
    <w:p w14:paraId="7CCECA34" w14:textId="77777777" w:rsidR="003D1CB4" w:rsidRDefault="006B778C">
      <w:pPr>
        <w:ind w:hanging="2"/>
      </w:pPr>
      <w:r>
        <w:t xml:space="preserve">2 Words and expressions in this Variation shall have the meanings given to them in the Contract. </w:t>
      </w:r>
    </w:p>
    <w:p w14:paraId="24302647" w14:textId="77777777" w:rsidR="003D1CB4" w:rsidRDefault="003D1CB4">
      <w:pPr>
        <w:ind w:hanging="2"/>
      </w:pPr>
    </w:p>
    <w:p w14:paraId="66392F28" w14:textId="77777777" w:rsidR="003D1CB4" w:rsidRDefault="006B778C">
      <w:pPr>
        <w:ind w:hanging="2"/>
      </w:pPr>
      <w:r>
        <w:t>3 The Contract, including any previous Variations, shall remain effective and unaltered except as amended by this Variation.</w:t>
      </w:r>
    </w:p>
    <w:p w14:paraId="3AD308AB" w14:textId="77777777" w:rsidR="003D1CB4" w:rsidRDefault="003D1CB4">
      <w:pPr>
        <w:keepNext/>
        <w:pBdr>
          <w:top w:val="nil"/>
          <w:left w:val="nil"/>
          <w:bottom w:val="nil"/>
          <w:right w:val="nil"/>
          <w:between w:val="nil"/>
        </w:pBdr>
        <w:spacing w:before="240" w:after="200" w:line="276" w:lineRule="auto"/>
        <w:ind w:hanging="2"/>
      </w:pPr>
    </w:p>
    <w:p w14:paraId="4D005A9E" w14:textId="77777777" w:rsidR="003D1CB4" w:rsidRDefault="006B778C">
      <w:pPr>
        <w:pBdr>
          <w:top w:val="nil"/>
          <w:left w:val="nil"/>
          <w:bottom w:val="nil"/>
          <w:right w:val="nil"/>
          <w:between w:val="nil"/>
        </w:pBdr>
        <w:spacing w:after="120"/>
        <w:ind w:hanging="2"/>
        <w:rPr>
          <w:color w:val="000000"/>
        </w:rPr>
      </w:pPr>
      <w:r>
        <w:rPr>
          <w:color w:val="000000"/>
        </w:rPr>
        <w:t>Signed by an authorised signatory for and on behalf of the Buyer</w:t>
      </w:r>
    </w:p>
    <w:tbl>
      <w:tblPr>
        <w:tblStyle w:val="afffffffff2"/>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3D1CB4" w14:paraId="2642A189" w14:textId="77777777">
        <w:tc>
          <w:tcPr>
            <w:tcW w:w="2210" w:type="dxa"/>
            <w:tcBorders>
              <w:bottom w:val="nil"/>
            </w:tcBorders>
          </w:tcPr>
          <w:p w14:paraId="21A138B7" w14:textId="77777777" w:rsidR="003D1CB4" w:rsidRDefault="006B778C">
            <w:pPr>
              <w:pBdr>
                <w:top w:val="nil"/>
                <w:left w:val="nil"/>
                <w:bottom w:val="nil"/>
                <w:right w:val="nil"/>
                <w:between w:val="nil"/>
              </w:pBdr>
              <w:spacing w:after="120"/>
              <w:ind w:hanging="2"/>
              <w:rPr>
                <w:color w:val="000000"/>
              </w:rPr>
            </w:pPr>
            <w:r>
              <w:rPr>
                <w:color w:val="000000"/>
              </w:rPr>
              <w:t>Signature</w:t>
            </w:r>
          </w:p>
        </w:tc>
        <w:tc>
          <w:tcPr>
            <w:tcW w:w="5940" w:type="dxa"/>
          </w:tcPr>
          <w:p w14:paraId="41098BBD" w14:textId="77777777" w:rsidR="003D1CB4" w:rsidRDefault="003D1CB4">
            <w:pPr>
              <w:pBdr>
                <w:top w:val="nil"/>
                <w:left w:val="nil"/>
                <w:bottom w:val="nil"/>
                <w:right w:val="nil"/>
                <w:between w:val="nil"/>
              </w:pBdr>
              <w:ind w:hanging="2"/>
              <w:rPr>
                <w:color w:val="000000"/>
              </w:rPr>
            </w:pPr>
          </w:p>
        </w:tc>
      </w:tr>
      <w:tr w:rsidR="003D1CB4" w14:paraId="4F50EA22" w14:textId="77777777">
        <w:tc>
          <w:tcPr>
            <w:tcW w:w="2210" w:type="dxa"/>
            <w:tcBorders>
              <w:top w:val="nil"/>
              <w:bottom w:val="nil"/>
            </w:tcBorders>
          </w:tcPr>
          <w:p w14:paraId="653BD05F" w14:textId="77777777" w:rsidR="003D1CB4" w:rsidRDefault="006B778C">
            <w:pPr>
              <w:pBdr>
                <w:top w:val="nil"/>
                <w:left w:val="nil"/>
                <w:bottom w:val="nil"/>
                <w:right w:val="nil"/>
                <w:between w:val="nil"/>
              </w:pBdr>
              <w:spacing w:after="120"/>
              <w:ind w:hanging="2"/>
              <w:rPr>
                <w:color w:val="000000"/>
              </w:rPr>
            </w:pPr>
            <w:r>
              <w:rPr>
                <w:color w:val="000000"/>
              </w:rPr>
              <w:t>Date</w:t>
            </w:r>
          </w:p>
        </w:tc>
        <w:tc>
          <w:tcPr>
            <w:tcW w:w="5940" w:type="dxa"/>
          </w:tcPr>
          <w:p w14:paraId="42B5B0EA" w14:textId="77777777" w:rsidR="003D1CB4" w:rsidRDefault="003D1CB4">
            <w:pPr>
              <w:pBdr>
                <w:top w:val="nil"/>
                <w:left w:val="nil"/>
                <w:bottom w:val="nil"/>
                <w:right w:val="nil"/>
                <w:between w:val="nil"/>
              </w:pBdr>
              <w:ind w:hanging="2"/>
              <w:rPr>
                <w:color w:val="000000"/>
              </w:rPr>
            </w:pPr>
          </w:p>
        </w:tc>
      </w:tr>
      <w:tr w:rsidR="003D1CB4" w14:paraId="3B65F347" w14:textId="77777777">
        <w:tc>
          <w:tcPr>
            <w:tcW w:w="2210" w:type="dxa"/>
            <w:tcBorders>
              <w:top w:val="nil"/>
              <w:bottom w:val="nil"/>
            </w:tcBorders>
          </w:tcPr>
          <w:p w14:paraId="6E32EE1E" w14:textId="77777777" w:rsidR="003D1CB4" w:rsidRDefault="006B778C">
            <w:pPr>
              <w:pBdr>
                <w:top w:val="nil"/>
                <w:left w:val="nil"/>
                <w:bottom w:val="nil"/>
                <w:right w:val="nil"/>
                <w:between w:val="nil"/>
              </w:pBdr>
              <w:spacing w:after="120"/>
              <w:ind w:hanging="2"/>
              <w:rPr>
                <w:color w:val="000000"/>
              </w:rPr>
            </w:pPr>
            <w:r>
              <w:rPr>
                <w:color w:val="000000"/>
              </w:rPr>
              <w:t>Name (in Capitals)</w:t>
            </w:r>
          </w:p>
        </w:tc>
        <w:tc>
          <w:tcPr>
            <w:tcW w:w="5940" w:type="dxa"/>
          </w:tcPr>
          <w:p w14:paraId="32E5F7F3" w14:textId="77777777" w:rsidR="003D1CB4" w:rsidRDefault="003D1CB4">
            <w:pPr>
              <w:pBdr>
                <w:top w:val="nil"/>
                <w:left w:val="nil"/>
                <w:bottom w:val="nil"/>
                <w:right w:val="nil"/>
                <w:between w:val="nil"/>
              </w:pBdr>
              <w:ind w:hanging="2"/>
              <w:rPr>
                <w:color w:val="000000"/>
              </w:rPr>
            </w:pPr>
          </w:p>
        </w:tc>
      </w:tr>
      <w:tr w:rsidR="003D1CB4" w14:paraId="531B2726" w14:textId="77777777">
        <w:tc>
          <w:tcPr>
            <w:tcW w:w="2210" w:type="dxa"/>
            <w:tcBorders>
              <w:top w:val="nil"/>
              <w:bottom w:val="nil"/>
            </w:tcBorders>
          </w:tcPr>
          <w:p w14:paraId="5132C801" w14:textId="77777777" w:rsidR="003D1CB4" w:rsidRDefault="006B778C">
            <w:pPr>
              <w:pBdr>
                <w:top w:val="nil"/>
                <w:left w:val="nil"/>
                <w:bottom w:val="nil"/>
                <w:right w:val="nil"/>
                <w:between w:val="nil"/>
              </w:pBdr>
              <w:spacing w:after="120"/>
              <w:ind w:hanging="2"/>
              <w:rPr>
                <w:color w:val="000000"/>
              </w:rPr>
            </w:pPr>
            <w:r>
              <w:rPr>
                <w:color w:val="000000"/>
              </w:rPr>
              <w:t>Address</w:t>
            </w:r>
          </w:p>
        </w:tc>
        <w:tc>
          <w:tcPr>
            <w:tcW w:w="5940" w:type="dxa"/>
          </w:tcPr>
          <w:p w14:paraId="242FA6B5" w14:textId="77777777" w:rsidR="003D1CB4" w:rsidRDefault="003D1CB4">
            <w:pPr>
              <w:pBdr>
                <w:top w:val="nil"/>
                <w:left w:val="nil"/>
                <w:bottom w:val="nil"/>
                <w:right w:val="nil"/>
                <w:between w:val="nil"/>
              </w:pBdr>
              <w:ind w:hanging="2"/>
              <w:rPr>
                <w:color w:val="000000"/>
              </w:rPr>
            </w:pPr>
          </w:p>
        </w:tc>
      </w:tr>
      <w:tr w:rsidR="003D1CB4" w14:paraId="53D8B9C5" w14:textId="77777777">
        <w:tc>
          <w:tcPr>
            <w:tcW w:w="2210" w:type="dxa"/>
            <w:tcBorders>
              <w:top w:val="nil"/>
            </w:tcBorders>
          </w:tcPr>
          <w:p w14:paraId="53B9BBE3" w14:textId="77777777" w:rsidR="003D1CB4" w:rsidRDefault="003D1CB4">
            <w:pPr>
              <w:pBdr>
                <w:top w:val="nil"/>
                <w:left w:val="nil"/>
                <w:bottom w:val="nil"/>
                <w:right w:val="nil"/>
                <w:between w:val="nil"/>
              </w:pBdr>
              <w:ind w:hanging="2"/>
              <w:rPr>
                <w:color w:val="000000"/>
              </w:rPr>
            </w:pPr>
          </w:p>
        </w:tc>
        <w:tc>
          <w:tcPr>
            <w:tcW w:w="5940" w:type="dxa"/>
          </w:tcPr>
          <w:p w14:paraId="1769E090" w14:textId="77777777" w:rsidR="003D1CB4" w:rsidRDefault="003D1CB4">
            <w:pPr>
              <w:pBdr>
                <w:top w:val="nil"/>
                <w:left w:val="nil"/>
                <w:bottom w:val="nil"/>
                <w:right w:val="nil"/>
                <w:between w:val="nil"/>
              </w:pBdr>
              <w:ind w:hanging="2"/>
              <w:rPr>
                <w:color w:val="000000"/>
              </w:rPr>
            </w:pPr>
          </w:p>
        </w:tc>
      </w:tr>
    </w:tbl>
    <w:p w14:paraId="3C5BA304" w14:textId="77777777" w:rsidR="003D1CB4" w:rsidRDefault="003D1CB4">
      <w:pPr>
        <w:pBdr>
          <w:top w:val="nil"/>
          <w:left w:val="nil"/>
          <w:bottom w:val="nil"/>
          <w:right w:val="nil"/>
          <w:between w:val="nil"/>
        </w:pBdr>
        <w:spacing w:after="120"/>
        <w:ind w:hanging="2"/>
      </w:pPr>
    </w:p>
    <w:p w14:paraId="2289B23D" w14:textId="77777777" w:rsidR="003D1CB4" w:rsidRDefault="003D1CB4">
      <w:pPr>
        <w:pBdr>
          <w:top w:val="nil"/>
          <w:left w:val="nil"/>
          <w:bottom w:val="nil"/>
          <w:right w:val="nil"/>
          <w:between w:val="nil"/>
        </w:pBdr>
        <w:spacing w:after="120"/>
        <w:ind w:hanging="2"/>
      </w:pPr>
    </w:p>
    <w:p w14:paraId="17878336" w14:textId="77777777" w:rsidR="003D1CB4" w:rsidRDefault="003D1CB4">
      <w:pPr>
        <w:pBdr>
          <w:top w:val="nil"/>
          <w:left w:val="nil"/>
          <w:bottom w:val="nil"/>
          <w:right w:val="nil"/>
          <w:between w:val="nil"/>
        </w:pBdr>
        <w:spacing w:after="120"/>
        <w:ind w:hanging="2"/>
      </w:pPr>
    </w:p>
    <w:p w14:paraId="44C1792C" w14:textId="77777777" w:rsidR="003D1CB4" w:rsidRDefault="006B778C">
      <w:pPr>
        <w:pBdr>
          <w:top w:val="nil"/>
          <w:left w:val="nil"/>
          <w:bottom w:val="nil"/>
          <w:right w:val="nil"/>
          <w:between w:val="nil"/>
        </w:pBdr>
        <w:spacing w:after="120"/>
        <w:ind w:hanging="2"/>
        <w:rPr>
          <w:color w:val="000000"/>
        </w:rPr>
      </w:pPr>
      <w:r>
        <w:rPr>
          <w:color w:val="000000"/>
        </w:rPr>
        <w:t>Signed by an authorised signatory to sign for and on behalf of the Supplier</w:t>
      </w:r>
    </w:p>
    <w:tbl>
      <w:tblPr>
        <w:tblStyle w:val="afffffffff3"/>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3D1CB4" w14:paraId="342F6486" w14:textId="77777777">
        <w:tc>
          <w:tcPr>
            <w:tcW w:w="2208" w:type="dxa"/>
            <w:tcBorders>
              <w:bottom w:val="nil"/>
            </w:tcBorders>
          </w:tcPr>
          <w:p w14:paraId="4D525C8F" w14:textId="77777777" w:rsidR="003D1CB4" w:rsidRDefault="006B778C">
            <w:pPr>
              <w:pBdr>
                <w:top w:val="nil"/>
                <w:left w:val="nil"/>
                <w:bottom w:val="nil"/>
                <w:right w:val="nil"/>
                <w:between w:val="nil"/>
              </w:pBdr>
              <w:spacing w:after="120"/>
              <w:ind w:hanging="2"/>
              <w:rPr>
                <w:color w:val="000000"/>
              </w:rPr>
            </w:pPr>
            <w:r>
              <w:rPr>
                <w:color w:val="000000"/>
              </w:rPr>
              <w:t>Signature</w:t>
            </w:r>
          </w:p>
        </w:tc>
        <w:tc>
          <w:tcPr>
            <w:tcW w:w="5980" w:type="dxa"/>
          </w:tcPr>
          <w:p w14:paraId="6BB5B00A" w14:textId="77777777" w:rsidR="003D1CB4" w:rsidRDefault="003D1CB4">
            <w:pPr>
              <w:pBdr>
                <w:top w:val="nil"/>
                <w:left w:val="nil"/>
                <w:bottom w:val="nil"/>
                <w:right w:val="nil"/>
                <w:between w:val="nil"/>
              </w:pBdr>
              <w:ind w:hanging="2"/>
              <w:rPr>
                <w:color w:val="000000"/>
              </w:rPr>
            </w:pPr>
          </w:p>
        </w:tc>
      </w:tr>
      <w:tr w:rsidR="003D1CB4" w14:paraId="2DD84C2A" w14:textId="77777777">
        <w:tc>
          <w:tcPr>
            <w:tcW w:w="2208" w:type="dxa"/>
            <w:tcBorders>
              <w:top w:val="nil"/>
              <w:bottom w:val="nil"/>
            </w:tcBorders>
          </w:tcPr>
          <w:p w14:paraId="193029F2" w14:textId="77777777" w:rsidR="003D1CB4" w:rsidRDefault="006B778C">
            <w:pPr>
              <w:pBdr>
                <w:top w:val="nil"/>
                <w:left w:val="nil"/>
                <w:bottom w:val="nil"/>
                <w:right w:val="nil"/>
                <w:between w:val="nil"/>
              </w:pBdr>
              <w:spacing w:after="120"/>
              <w:ind w:hanging="2"/>
              <w:rPr>
                <w:color w:val="000000"/>
              </w:rPr>
            </w:pPr>
            <w:r>
              <w:rPr>
                <w:color w:val="000000"/>
              </w:rPr>
              <w:t>Date</w:t>
            </w:r>
          </w:p>
        </w:tc>
        <w:tc>
          <w:tcPr>
            <w:tcW w:w="5980" w:type="dxa"/>
          </w:tcPr>
          <w:p w14:paraId="67C5E468" w14:textId="77777777" w:rsidR="003D1CB4" w:rsidRDefault="003D1CB4">
            <w:pPr>
              <w:pBdr>
                <w:top w:val="nil"/>
                <w:left w:val="nil"/>
                <w:bottom w:val="nil"/>
                <w:right w:val="nil"/>
                <w:between w:val="nil"/>
              </w:pBdr>
              <w:ind w:hanging="2"/>
              <w:rPr>
                <w:color w:val="000000"/>
              </w:rPr>
            </w:pPr>
          </w:p>
        </w:tc>
      </w:tr>
      <w:tr w:rsidR="003D1CB4" w14:paraId="58437CD2" w14:textId="77777777">
        <w:tc>
          <w:tcPr>
            <w:tcW w:w="2208" w:type="dxa"/>
            <w:tcBorders>
              <w:top w:val="nil"/>
              <w:bottom w:val="nil"/>
            </w:tcBorders>
          </w:tcPr>
          <w:p w14:paraId="5DEEADB0" w14:textId="77777777" w:rsidR="003D1CB4" w:rsidRDefault="006B778C">
            <w:pPr>
              <w:pBdr>
                <w:top w:val="nil"/>
                <w:left w:val="nil"/>
                <w:bottom w:val="nil"/>
                <w:right w:val="nil"/>
                <w:between w:val="nil"/>
              </w:pBdr>
              <w:spacing w:after="120"/>
              <w:ind w:hanging="2"/>
              <w:rPr>
                <w:color w:val="000000"/>
              </w:rPr>
            </w:pPr>
            <w:r>
              <w:rPr>
                <w:color w:val="000000"/>
              </w:rPr>
              <w:t>Name (in Capitals)</w:t>
            </w:r>
          </w:p>
        </w:tc>
        <w:tc>
          <w:tcPr>
            <w:tcW w:w="5980" w:type="dxa"/>
          </w:tcPr>
          <w:p w14:paraId="288A2F40" w14:textId="77777777" w:rsidR="003D1CB4" w:rsidRDefault="003D1CB4">
            <w:pPr>
              <w:pBdr>
                <w:top w:val="nil"/>
                <w:left w:val="nil"/>
                <w:bottom w:val="nil"/>
                <w:right w:val="nil"/>
                <w:between w:val="nil"/>
              </w:pBdr>
              <w:ind w:hanging="2"/>
              <w:rPr>
                <w:color w:val="000000"/>
              </w:rPr>
            </w:pPr>
          </w:p>
        </w:tc>
      </w:tr>
      <w:tr w:rsidR="003D1CB4" w14:paraId="01BB6463" w14:textId="77777777">
        <w:tc>
          <w:tcPr>
            <w:tcW w:w="2208" w:type="dxa"/>
            <w:tcBorders>
              <w:top w:val="nil"/>
              <w:bottom w:val="nil"/>
            </w:tcBorders>
          </w:tcPr>
          <w:p w14:paraId="30186493" w14:textId="77777777" w:rsidR="003D1CB4" w:rsidRDefault="006B778C">
            <w:pPr>
              <w:pBdr>
                <w:top w:val="nil"/>
                <w:left w:val="nil"/>
                <w:bottom w:val="nil"/>
                <w:right w:val="nil"/>
                <w:between w:val="nil"/>
              </w:pBdr>
              <w:spacing w:after="120"/>
              <w:ind w:hanging="2"/>
              <w:rPr>
                <w:color w:val="000000"/>
              </w:rPr>
            </w:pPr>
            <w:r>
              <w:rPr>
                <w:color w:val="000000"/>
              </w:rPr>
              <w:t>Address</w:t>
            </w:r>
          </w:p>
        </w:tc>
        <w:tc>
          <w:tcPr>
            <w:tcW w:w="5980" w:type="dxa"/>
          </w:tcPr>
          <w:p w14:paraId="32D71E8A" w14:textId="77777777" w:rsidR="003D1CB4" w:rsidRDefault="003D1CB4">
            <w:pPr>
              <w:pBdr>
                <w:top w:val="nil"/>
                <w:left w:val="nil"/>
                <w:bottom w:val="nil"/>
                <w:right w:val="nil"/>
                <w:between w:val="nil"/>
              </w:pBdr>
              <w:ind w:hanging="2"/>
              <w:rPr>
                <w:color w:val="000000"/>
              </w:rPr>
            </w:pPr>
          </w:p>
        </w:tc>
      </w:tr>
    </w:tbl>
    <w:p w14:paraId="0D06CBB0" w14:textId="77777777" w:rsidR="003D1CB4" w:rsidRDefault="003D1CB4">
      <w:pPr>
        <w:pBdr>
          <w:top w:val="nil"/>
          <w:left w:val="nil"/>
          <w:bottom w:val="nil"/>
          <w:right w:val="nil"/>
          <w:between w:val="nil"/>
        </w:pBdr>
        <w:spacing w:after="30" w:line="264" w:lineRule="auto"/>
        <w:ind w:right="-5" w:hanging="2"/>
        <w:rPr>
          <w:color w:val="000000"/>
        </w:rPr>
      </w:pPr>
    </w:p>
    <w:sectPr w:rsidR="003D1CB4">
      <w:headerReference w:type="even" r:id="rId38"/>
      <w:headerReference w:type="default" r:id="rId39"/>
      <w:footerReference w:type="default" r:id="rId40"/>
      <w:headerReference w:type="first" r:id="rId41"/>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37F41" w14:textId="77777777" w:rsidR="00A14578" w:rsidRDefault="00A14578">
      <w:r>
        <w:separator/>
      </w:r>
    </w:p>
  </w:endnote>
  <w:endnote w:type="continuationSeparator" w:id="0">
    <w:p w14:paraId="0C0916A1" w14:textId="77777777" w:rsidR="00A14578" w:rsidRDefault="00A14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Liberation Sans">
    <w:charset w:val="00"/>
    <w:family w:val="roman"/>
    <w:pitch w:val="variable"/>
  </w:font>
  <w:font w:name="Linux Libertine G">
    <w:charset w:val="00"/>
    <w:family w:val="auto"/>
    <w:pitch w:val="variable"/>
  </w:font>
  <w:font w:name="Arial Bold">
    <w:panose1 w:val="020B07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2DF97" w14:textId="77777777" w:rsidR="00AB1F15" w:rsidRDefault="00AB1F15">
    <w:pPr>
      <w:pBdr>
        <w:top w:val="nil"/>
        <w:left w:val="nil"/>
        <w:bottom w:val="nil"/>
        <w:right w:val="nil"/>
        <w:between w:val="nil"/>
      </w:pBdr>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C503F" w14:textId="77777777" w:rsidR="00AB1F15" w:rsidRDefault="00AB1F15">
    <w:pPr>
      <w:pBdr>
        <w:top w:val="nil"/>
        <w:left w:val="nil"/>
        <w:bottom w:val="nil"/>
        <w:right w:val="nil"/>
        <w:between w:val="nil"/>
      </w:pBdr>
      <w:spacing w:line="249" w:lineRule="auto"/>
      <w:ind w:right="-3"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00942" w14:textId="77777777" w:rsidR="00AB1F15" w:rsidRDefault="00AB1F15">
    <w:pPr>
      <w:pBdr>
        <w:top w:val="nil"/>
        <w:left w:val="nil"/>
        <w:bottom w:val="nil"/>
        <w:right w:val="nil"/>
        <w:between w:val="nil"/>
      </w:pBdr>
      <w:ind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853B" w14:textId="77777777" w:rsidR="00AB1F15" w:rsidRDefault="00AB1F15">
    <w:pPr>
      <w:tabs>
        <w:tab w:val="center" w:pos="4513"/>
        <w:tab w:val="right" w:pos="9026"/>
      </w:tabs>
      <w:ind w:hanging="2"/>
      <w:rPr>
        <w:rFonts w:ascii="Calibri" w:eastAsia="Calibri" w:hAnsi="Calibri" w:cs="Calibri"/>
        <w:color w:val="A6A6A6"/>
      </w:rPr>
    </w:pPr>
  </w:p>
  <w:p w14:paraId="6E1F0950" w14:textId="77777777" w:rsidR="00AB1F15" w:rsidRDefault="00AB1F15">
    <w:pPr>
      <w:pBdr>
        <w:top w:val="single" w:sz="4" w:space="31" w:color="FFFFFF"/>
        <w:left w:val="single" w:sz="4" w:space="31" w:color="FFFFFF"/>
        <w:bottom w:val="single" w:sz="4" w:space="31" w:color="FFFFFF"/>
        <w:right w:val="single" w:sz="4" w:space="31" w:color="FFFFFF"/>
      </w:pBdr>
      <w:tabs>
        <w:tab w:val="center" w:pos="4513"/>
        <w:tab w:val="right" w:pos="9026"/>
      </w:tabs>
      <w:ind w:hanging="2"/>
      <w:rPr>
        <w:color w:val="000000"/>
        <w:sz w:val="20"/>
        <w:szCs w:val="20"/>
      </w:rPr>
    </w:pPr>
  </w:p>
  <w:p w14:paraId="37B53CF2" w14:textId="77777777" w:rsidR="00AB1F15" w:rsidRDefault="00AB1F15">
    <w:pPr>
      <w:pBdr>
        <w:top w:val="single" w:sz="4" w:space="31" w:color="FFFFFF"/>
        <w:left w:val="single" w:sz="4" w:space="31" w:color="FFFFFF"/>
        <w:bottom w:val="single" w:sz="4" w:space="31" w:color="FFFFFF"/>
        <w:right w:val="single" w:sz="4" w:space="31" w:color="FFFFFF"/>
      </w:pBdr>
      <w:tabs>
        <w:tab w:val="center" w:pos="4513"/>
        <w:tab w:val="right" w:pos="9026"/>
      </w:tabs>
      <w:ind w:hanging="2"/>
    </w:pPr>
  </w:p>
  <w:p w14:paraId="3EEFE58F" w14:textId="77777777" w:rsidR="00AB1F15" w:rsidRDefault="00AB1F15">
    <w:pPr>
      <w:pBdr>
        <w:top w:val="single" w:sz="4" w:space="31" w:color="FFFFFF"/>
        <w:left w:val="single" w:sz="4" w:space="31" w:color="FFFFFF"/>
        <w:bottom w:val="single" w:sz="4" w:space="31" w:color="FFFFFF"/>
        <w:right w:val="single" w:sz="4" w:space="31" w:color="FFFFFF"/>
      </w:pBdr>
      <w:tabs>
        <w:tab w:val="left" w:pos="3488"/>
      </w:tabs>
      <w:ind w:hanging="2"/>
    </w:pPr>
  </w:p>
  <w:p w14:paraId="14466A08" w14:textId="77777777" w:rsidR="00AB1F15" w:rsidRDefault="00AB1F15">
    <w:pPr>
      <w:widowControl w:val="0"/>
      <w:pBdr>
        <w:top w:val="nil"/>
        <w:left w:val="nil"/>
        <w:bottom w:val="nil"/>
        <w:right w:val="nil"/>
        <w:between w:val="nil"/>
      </w:pBdr>
      <w:spacing w:line="276" w:lineRule="auto"/>
      <w:ind w:hanging="2"/>
    </w:pPr>
  </w:p>
  <w:p w14:paraId="6C5E6888" w14:textId="77777777" w:rsidR="00AB1F15" w:rsidRDefault="00AB1F15">
    <w:pPr>
      <w:widowControl w:val="0"/>
      <w:pBdr>
        <w:top w:val="nil"/>
        <w:left w:val="nil"/>
        <w:bottom w:val="nil"/>
        <w:right w:val="nil"/>
        <w:between w:val="nil"/>
      </w:pBdr>
      <w:spacing w:line="276" w:lineRule="auto"/>
      <w:ind w:hanging="2"/>
      <w:jc w:val="right"/>
    </w:pPr>
    <w:r>
      <w:fldChar w:fldCharType="begin"/>
    </w:r>
    <w:r>
      <w:instrText>PAGE</w:instrText>
    </w:r>
    <w:r>
      <w:fldChar w:fldCharType="separate"/>
    </w:r>
    <w:r>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B1466" w14:textId="77777777" w:rsidR="00A14578" w:rsidRDefault="00A14578">
      <w:r>
        <w:separator/>
      </w:r>
    </w:p>
  </w:footnote>
  <w:footnote w:type="continuationSeparator" w:id="0">
    <w:p w14:paraId="5274CC64" w14:textId="77777777" w:rsidR="00A14578" w:rsidRDefault="00A14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0F05B" w14:textId="77777777" w:rsidR="00AB1F15" w:rsidRDefault="00AB1F15">
    <w:pPr>
      <w:pBdr>
        <w:top w:val="nil"/>
        <w:left w:val="nil"/>
        <w:bottom w:val="nil"/>
        <w:right w:val="nil"/>
        <w:between w:val="nil"/>
      </w:pBdr>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E461" w14:textId="77777777" w:rsidR="00AB1F15" w:rsidRDefault="00AB1F15">
    <w:pPr>
      <w:pBdr>
        <w:top w:val="nil"/>
        <w:left w:val="nil"/>
        <w:bottom w:val="nil"/>
        <w:right w:val="nil"/>
        <w:between w:val="nil"/>
      </w:pBdr>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52A1" w14:textId="77777777" w:rsidR="00AB1F15" w:rsidRDefault="00AB1F15">
    <w:pPr>
      <w:pBdr>
        <w:top w:val="nil"/>
        <w:left w:val="nil"/>
        <w:bottom w:val="nil"/>
        <w:right w:val="nil"/>
        <w:between w:val="nil"/>
      </w:pBdr>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3451D" w14:textId="77777777" w:rsidR="00AB1F15" w:rsidRDefault="00AB1F15">
    <w:pPr>
      <w:pBdr>
        <w:top w:val="nil"/>
        <w:left w:val="nil"/>
        <w:bottom w:val="nil"/>
        <w:right w:val="nil"/>
        <w:between w:val="nil"/>
      </w:pBdr>
      <w:ind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A518D" w14:textId="77777777" w:rsidR="00AB1F15" w:rsidRDefault="00AB1F15">
    <w:pPr>
      <w:tabs>
        <w:tab w:val="center" w:pos="4513"/>
        <w:tab w:val="right" w:pos="9026"/>
      </w:tabs>
      <w:ind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FAF9A" w14:textId="77777777" w:rsidR="00AB1F15" w:rsidRDefault="00AB1F15">
    <w:pPr>
      <w:pBdr>
        <w:top w:val="nil"/>
        <w:left w:val="nil"/>
        <w:bottom w:val="nil"/>
        <w:right w:val="nil"/>
        <w:between w:val="nil"/>
      </w:pBdr>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B1F5B"/>
    <w:multiLevelType w:val="multilevel"/>
    <w:tmpl w:val="4630F6DE"/>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 w15:restartNumberingAfterBreak="0">
    <w:nsid w:val="03144E73"/>
    <w:multiLevelType w:val="multilevel"/>
    <w:tmpl w:val="BD005478"/>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 w15:restartNumberingAfterBreak="0">
    <w:nsid w:val="035B5B59"/>
    <w:multiLevelType w:val="multilevel"/>
    <w:tmpl w:val="6B12F25C"/>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3" w15:restartNumberingAfterBreak="0">
    <w:nsid w:val="07AA464C"/>
    <w:multiLevelType w:val="multilevel"/>
    <w:tmpl w:val="32A8D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74612"/>
    <w:multiLevelType w:val="multilevel"/>
    <w:tmpl w:val="EAE60AD6"/>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5" w15:restartNumberingAfterBreak="0">
    <w:nsid w:val="0DB933EA"/>
    <w:multiLevelType w:val="multilevel"/>
    <w:tmpl w:val="B0089292"/>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6" w15:restartNumberingAfterBreak="0">
    <w:nsid w:val="14DC781E"/>
    <w:multiLevelType w:val="multilevel"/>
    <w:tmpl w:val="E2903FF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7" w15:restartNumberingAfterBreak="0">
    <w:nsid w:val="16A8508D"/>
    <w:multiLevelType w:val="multilevel"/>
    <w:tmpl w:val="E58855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B2D3766"/>
    <w:multiLevelType w:val="multilevel"/>
    <w:tmpl w:val="23A61ACE"/>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9" w15:restartNumberingAfterBreak="0">
    <w:nsid w:val="1B2D4572"/>
    <w:multiLevelType w:val="multilevel"/>
    <w:tmpl w:val="C7F6D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C110D"/>
    <w:multiLevelType w:val="multilevel"/>
    <w:tmpl w:val="9B1277D2"/>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11" w15:restartNumberingAfterBreak="0">
    <w:nsid w:val="203B210E"/>
    <w:multiLevelType w:val="multilevel"/>
    <w:tmpl w:val="8AA6A14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2" w15:restartNumberingAfterBreak="0">
    <w:nsid w:val="21C547A3"/>
    <w:multiLevelType w:val="multilevel"/>
    <w:tmpl w:val="EE8890CE"/>
    <w:lvl w:ilvl="0">
      <w:start w:val="1"/>
      <w:numFmt w:val="decimal"/>
      <w:lvlText w:val="%1"/>
      <w:lvlJc w:val="left"/>
      <w:pPr>
        <w:ind w:left="360" w:hanging="360"/>
      </w:pPr>
    </w:lvl>
    <w:lvl w:ilvl="1">
      <w:start w:val="1"/>
      <w:numFmt w:val="decimal"/>
      <w:lvlText w:val="%1.%2"/>
      <w:lvlJc w:val="left"/>
      <w:pPr>
        <w:ind w:left="358" w:hanging="360"/>
      </w:pPr>
    </w:lvl>
    <w:lvl w:ilvl="2">
      <w:start w:val="1"/>
      <w:numFmt w:val="decimal"/>
      <w:lvlText w:val="%1.%2.%3"/>
      <w:lvlJc w:val="left"/>
      <w:pPr>
        <w:ind w:left="716" w:hanging="720"/>
      </w:pPr>
    </w:lvl>
    <w:lvl w:ilvl="3">
      <w:start w:val="1"/>
      <w:numFmt w:val="decimal"/>
      <w:lvlText w:val="%1.%2.%3.%4"/>
      <w:lvlJc w:val="left"/>
      <w:pPr>
        <w:ind w:left="714" w:hanging="720"/>
      </w:pPr>
    </w:lvl>
    <w:lvl w:ilvl="4">
      <w:start w:val="1"/>
      <w:numFmt w:val="decimal"/>
      <w:lvlText w:val="%1.%2.%3.%4.%5"/>
      <w:lvlJc w:val="left"/>
      <w:pPr>
        <w:ind w:left="1072" w:hanging="1080"/>
      </w:pPr>
    </w:lvl>
    <w:lvl w:ilvl="5">
      <w:start w:val="1"/>
      <w:numFmt w:val="decimal"/>
      <w:lvlText w:val="%1.%2.%3.%4.%5.%6"/>
      <w:lvlJc w:val="left"/>
      <w:pPr>
        <w:ind w:left="1070" w:hanging="1080"/>
      </w:pPr>
    </w:lvl>
    <w:lvl w:ilvl="6">
      <w:start w:val="1"/>
      <w:numFmt w:val="decimal"/>
      <w:lvlText w:val="%1.%2.%3.%4.%5.%6.%7"/>
      <w:lvlJc w:val="left"/>
      <w:pPr>
        <w:ind w:left="1428" w:hanging="1440"/>
      </w:pPr>
    </w:lvl>
    <w:lvl w:ilvl="7">
      <w:start w:val="1"/>
      <w:numFmt w:val="decimal"/>
      <w:lvlText w:val="%1.%2.%3.%4.%5.%6.%7.%8"/>
      <w:lvlJc w:val="left"/>
      <w:pPr>
        <w:ind w:left="1426" w:hanging="1440"/>
      </w:pPr>
    </w:lvl>
    <w:lvl w:ilvl="8">
      <w:start w:val="1"/>
      <w:numFmt w:val="decimal"/>
      <w:lvlText w:val="%1.%2.%3.%4.%5.%6.%7.%8.%9"/>
      <w:lvlJc w:val="left"/>
      <w:pPr>
        <w:ind w:left="1784" w:hanging="1800"/>
      </w:pPr>
    </w:lvl>
  </w:abstractNum>
  <w:abstractNum w:abstractNumId="13" w15:restartNumberingAfterBreak="0">
    <w:nsid w:val="28BB515D"/>
    <w:multiLevelType w:val="multilevel"/>
    <w:tmpl w:val="26A4B56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14" w15:restartNumberingAfterBreak="0">
    <w:nsid w:val="29D3490F"/>
    <w:multiLevelType w:val="multilevel"/>
    <w:tmpl w:val="2D0A2562"/>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5" w15:restartNumberingAfterBreak="0">
    <w:nsid w:val="2ACA467A"/>
    <w:multiLevelType w:val="multilevel"/>
    <w:tmpl w:val="E5E8926A"/>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6" w15:restartNumberingAfterBreak="0">
    <w:nsid w:val="2BFF013F"/>
    <w:multiLevelType w:val="multilevel"/>
    <w:tmpl w:val="05784C3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7" w15:restartNumberingAfterBreak="0">
    <w:nsid w:val="2C6150B4"/>
    <w:multiLevelType w:val="multilevel"/>
    <w:tmpl w:val="828C976E"/>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18" w15:restartNumberingAfterBreak="0">
    <w:nsid w:val="2C672ECF"/>
    <w:multiLevelType w:val="multilevel"/>
    <w:tmpl w:val="F034B162"/>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19" w15:restartNumberingAfterBreak="0">
    <w:nsid w:val="36412184"/>
    <w:multiLevelType w:val="multilevel"/>
    <w:tmpl w:val="0A665C4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0" w15:restartNumberingAfterBreak="0">
    <w:nsid w:val="383F75E1"/>
    <w:multiLevelType w:val="multilevel"/>
    <w:tmpl w:val="2EC6A760"/>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21" w15:restartNumberingAfterBreak="0">
    <w:nsid w:val="3AF20D6F"/>
    <w:multiLevelType w:val="multilevel"/>
    <w:tmpl w:val="00786A7E"/>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22" w15:restartNumberingAfterBreak="0">
    <w:nsid w:val="3FAC609F"/>
    <w:multiLevelType w:val="multilevel"/>
    <w:tmpl w:val="2194A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EC63E1"/>
    <w:multiLevelType w:val="multilevel"/>
    <w:tmpl w:val="E16A60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1312D3"/>
    <w:multiLevelType w:val="multilevel"/>
    <w:tmpl w:val="D07E151C"/>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25" w15:restartNumberingAfterBreak="0">
    <w:nsid w:val="468F0E24"/>
    <w:multiLevelType w:val="multilevel"/>
    <w:tmpl w:val="7A126FA8"/>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26" w15:restartNumberingAfterBreak="0">
    <w:nsid w:val="4AE27EAF"/>
    <w:multiLevelType w:val="multilevel"/>
    <w:tmpl w:val="B69858AC"/>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7" w15:restartNumberingAfterBreak="0">
    <w:nsid w:val="4B9C5AC2"/>
    <w:multiLevelType w:val="multilevel"/>
    <w:tmpl w:val="2FC4DD3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pStyle w:val="ScheduleL7"/>
      <w:lvlText w:val="%7."/>
      <w:lvlJc w:val="left"/>
      <w:pPr>
        <w:tabs>
          <w:tab w:val="num" w:pos="5040"/>
        </w:tabs>
        <w:ind w:left="5040" w:hanging="720"/>
      </w:pPr>
    </w:lvl>
    <w:lvl w:ilvl="7">
      <w:start w:val="1"/>
      <w:numFmt w:val="decimal"/>
      <w:pStyle w:val="ScheduleL8"/>
      <w:lvlText w:val="%8."/>
      <w:lvlJc w:val="left"/>
      <w:pPr>
        <w:tabs>
          <w:tab w:val="num" w:pos="5760"/>
        </w:tabs>
        <w:ind w:left="5760" w:hanging="720"/>
      </w:pPr>
    </w:lvl>
    <w:lvl w:ilvl="8">
      <w:start w:val="1"/>
      <w:numFmt w:val="decimal"/>
      <w:pStyle w:val="ScheduleL9"/>
      <w:lvlText w:val="%9."/>
      <w:lvlJc w:val="left"/>
      <w:pPr>
        <w:tabs>
          <w:tab w:val="num" w:pos="6480"/>
        </w:tabs>
        <w:ind w:left="6480" w:hanging="720"/>
      </w:pPr>
    </w:lvl>
  </w:abstractNum>
  <w:abstractNum w:abstractNumId="28" w15:restartNumberingAfterBreak="0">
    <w:nsid w:val="4C12085E"/>
    <w:multiLevelType w:val="multilevel"/>
    <w:tmpl w:val="582E312E"/>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9" w15:restartNumberingAfterBreak="0">
    <w:nsid w:val="4C4F3EEE"/>
    <w:multiLevelType w:val="multilevel"/>
    <w:tmpl w:val="0966F4C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30" w15:restartNumberingAfterBreak="0">
    <w:nsid w:val="4DD2321D"/>
    <w:multiLevelType w:val="multilevel"/>
    <w:tmpl w:val="785E2656"/>
    <w:lvl w:ilvl="0">
      <w:numFmt w:val="bullet"/>
      <w:pStyle w:val="GPSL6numbered"/>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4ED348E2"/>
    <w:multiLevelType w:val="multilevel"/>
    <w:tmpl w:val="B0D8F828"/>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2" w15:restartNumberingAfterBreak="0">
    <w:nsid w:val="4FAC4367"/>
    <w:multiLevelType w:val="multilevel"/>
    <w:tmpl w:val="333025D8"/>
    <w:lvl w:ilvl="0">
      <w:start w:val="2"/>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3" w15:restartNumberingAfterBreak="0">
    <w:nsid w:val="531A5AFE"/>
    <w:multiLevelType w:val="multilevel"/>
    <w:tmpl w:val="22604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5D0346"/>
    <w:multiLevelType w:val="multilevel"/>
    <w:tmpl w:val="8ED06582"/>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5" w15:restartNumberingAfterBreak="0">
    <w:nsid w:val="59B53E1B"/>
    <w:multiLevelType w:val="multilevel"/>
    <w:tmpl w:val="7FEE3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BB6353"/>
    <w:multiLevelType w:val="multilevel"/>
    <w:tmpl w:val="64129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D4D1E8C"/>
    <w:multiLevelType w:val="multilevel"/>
    <w:tmpl w:val="0EA8B560"/>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62A80AC1"/>
    <w:multiLevelType w:val="multilevel"/>
    <w:tmpl w:val="9F2A9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3773A4"/>
    <w:multiLevelType w:val="multilevel"/>
    <w:tmpl w:val="56428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6C00F0B"/>
    <w:multiLevelType w:val="multilevel"/>
    <w:tmpl w:val="8248765A"/>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1" w15:restartNumberingAfterBreak="0">
    <w:nsid w:val="69AA79BD"/>
    <w:multiLevelType w:val="multilevel"/>
    <w:tmpl w:val="4C6AE94A"/>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42" w15:restartNumberingAfterBreak="0">
    <w:nsid w:val="6DC86452"/>
    <w:multiLevelType w:val="multilevel"/>
    <w:tmpl w:val="D8220E7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num w:numId="1">
    <w:abstractNumId w:val="21"/>
  </w:num>
  <w:num w:numId="2">
    <w:abstractNumId w:val="40"/>
  </w:num>
  <w:num w:numId="3">
    <w:abstractNumId w:val="42"/>
  </w:num>
  <w:num w:numId="4">
    <w:abstractNumId w:val="13"/>
  </w:num>
  <w:num w:numId="5">
    <w:abstractNumId w:val="14"/>
  </w:num>
  <w:num w:numId="6">
    <w:abstractNumId w:val="25"/>
  </w:num>
  <w:num w:numId="7">
    <w:abstractNumId w:val="4"/>
  </w:num>
  <w:num w:numId="8">
    <w:abstractNumId w:val="1"/>
  </w:num>
  <w:num w:numId="9">
    <w:abstractNumId w:val="2"/>
  </w:num>
  <w:num w:numId="10">
    <w:abstractNumId w:val="15"/>
  </w:num>
  <w:num w:numId="11">
    <w:abstractNumId w:val="29"/>
  </w:num>
  <w:num w:numId="12">
    <w:abstractNumId w:val="5"/>
  </w:num>
  <w:num w:numId="13">
    <w:abstractNumId w:val="28"/>
  </w:num>
  <w:num w:numId="14">
    <w:abstractNumId w:val="0"/>
  </w:num>
  <w:num w:numId="15">
    <w:abstractNumId w:val="17"/>
  </w:num>
  <w:num w:numId="16">
    <w:abstractNumId w:val="41"/>
  </w:num>
  <w:num w:numId="17">
    <w:abstractNumId w:val="16"/>
  </w:num>
  <w:num w:numId="18">
    <w:abstractNumId w:val="18"/>
  </w:num>
  <w:num w:numId="19">
    <w:abstractNumId w:val="24"/>
  </w:num>
  <w:num w:numId="20">
    <w:abstractNumId w:val="11"/>
  </w:num>
  <w:num w:numId="21">
    <w:abstractNumId w:val="23"/>
  </w:num>
  <w:num w:numId="22">
    <w:abstractNumId w:val="39"/>
  </w:num>
  <w:num w:numId="23">
    <w:abstractNumId w:val="19"/>
  </w:num>
  <w:num w:numId="24">
    <w:abstractNumId w:val="36"/>
  </w:num>
  <w:num w:numId="25">
    <w:abstractNumId w:val="10"/>
  </w:num>
  <w:num w:numId="26">
    <w:abstractNumId w:val="6"/>
  </w:num>
  <w:num w:numId="27">
    <w:abstractNumId w:val="34"/>
  </w:num>
  <w:num w:numId="28">
    <w:abstractNumId w:val="26"/>
  </w:num>
  <w:num w:numId="29">
    <w:abstractNumId w:val="12"/>
  </w:num>
  <w:num w:numId="30">
    <w:abstractNumId w:val="32"/>
  </w:num>
  <w:num w:numId="31">
    <w:abstractNumId w:val="7"/>
  </w:num>
  <w:num w:numId="32">
    <w:abstractNumId w:val="20"/>
  </w:num>
  <w:num w:numId="33">
    <w:abstractNumId w:val="31"/>
  </w:num>
  <w:num w:numId="34">
    <w:abstractNumId w:val="30"/>
  </w:num>
  <w:num w:numId="35">
    <w:abstractNumId w:val="8"/>
  </w:num>
  <w:num w:numId="36">
    <w:abstractNumId w:val="37"/>
  </w:num>
  <w:num w:numId="37">
    <w:abstractNumId w:val="27"/>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35"/>
  </w:num>
  <w:num w:numId="41">
    <w:abstractNumId w:val="3"/>
  </w:num>
  <w:num w:numId="42">
    <w:abstractNumId w:val="33"/>
  </w:num>
  <w:num w:numId="43">
    <w:abstractNumId w:val="22"/>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CB4"/>
    <w:rsid w:val="003D1CB4"/>
    <w:rsid w:val="005F4C40"/>
    <w:rsid w:val="006B778C"/>
    <w:rsid w:val="006C286C"/>
    <w:rsid w:val="00A14578"/>
    <w:rsid w:val="00AB1F15"/>
    <w:rsid w:val="00FC2048"/>
    <w:rsid w:val="00FC3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AA54"/>
  <w15:docId w15:val="{AF06C2AF-EE26-43BF-A03C-E3903B42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line="264" w:lineRule="auto"/>
      <w:ind w:left="1128" w:hanging="10"/>
      <w:outlineLvl w:val="0"/>
    </w:pPr>
    <w:rPr>
      <w:color w:val="000000"/>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line="264" w:lineRule="auto"/>
      <w:ind w:left="1128" w:hanging="1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40" w:line="290" w:lineRule="auto"/>
      <w:ind w:left="1128" w:hanging="1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after="250" w:line="254" w:lineRule="auto"/>
      <w:ind w:left="1138" w:hanging="2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B15547"/>
    <w:pPr>
      <w:adjustRightInd w:val="0"/>
      <w:spacing w:after="240"/>
      <w:ind w:left="5040" w:hanging="360"/>
      <w:jc w:val="both"/>
      <w:outlineLvl w:val="6"/>
    </w:pPr>
    <w:rPr>
      <w:rFonts w:eastAsia="STZhongsong"/>
      <w:lang w:eastAsia="zh-CN"/>
    </w:rPr>
  </w:style>
  <w:style w:type="paragraph" w:styleId="Heading8">
    <w:name w:val="heading 8"/>
    <w:aliases w:val="Heading 8 (Do Not Use),Legal Level 1.1.1.,Lev 8,h8 DO NOT USE,PA Appendix Minor"/>
    <w:basedOn w:val="Normal"/>
    <w:link w:val="Heading8Char"/>
    <w:uiPriority w:val="99"/>
    <w:qFormat/>
    <w:rsid w:val="00B15547"/>
    <w:pPr>
      <w:adjustRightInd w:val="0"/>
      <w:spacing w:after="240"/>
      <w:ind w:left="5760" w:hanging="360"/>
      <w:jc w:val="both"/>
      <w:outlineLvl w:val="7"/>
    </w:pPr>
    <w:rPr>
      <w:rFonts w:eastAsia="STZhongsong"/>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15547"/>
    <w:pPr>
      <w:adjustRightInd w:val="0"/>
      <w:spacing w:after="240"/>
      <w:ind w:left="6480" w:hanging="360"/>
      <w:jc w:val="both"/>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uiPriority w:val="99"/>
    <w:pPr>
      <w:suppressAutoHyphens/>
      <w:spacing w:before="280" w:after="280"/>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pPr>
    <w:rPr>
      <w:sz w:val="24"/>
      <w:szCs w:val="24"/>
    </w:rPr>
  </w:style>
  <w:style w:type="paragraph" w:customStyle="1" w:styleId="GPSL3numberedclause">
    <w:name w:val="GPS L3 numbered clause"/>
    <w:basedOn w:val="Normal"/>
    <w:pPr>
      <w:suppressAutoHyphens/>
      <w:spacing w:before="120" w:after="120"/>
      <w:jc w:val="both"/>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37"/>
      </w:numPr>
      <w:suppressAutoHyphens/>
      <w:spacing w:before="240" w:after="240" w:line="300" w:lineRule="atLeast"/>
      <w:ind w:left="-1" w:hanging="1"/>
      <w:jc w:val="both"/>
    </w:pPr>
    <w:rPr>
      <w:b/>
      <w:color w:val="000000"/>
      <w:kern w:val="28"/>
      <w:szCs w:val="20"/>
    </w:rPr>
  </w:style>
  <w:style w:type="paragraph" w:customStyle="1" w:styleId="ScheduleUntitledsubclause1">
    <w:name w:val="Schedule Untitled subclause 1"/>
    <w:basedOn w:val="Normal"/>
    <w:pPr>
      <w:numPr>
        <w:ilvl w:val="3"/>
        <w:numId w:val="37"/>
      </w:numPr>
      <w:suppressAutoHyphens/>
      <w:spacing w:before="280" w:after="120" w:line="300" w:lineRule="atLeast"/>
      <w:ind w:left="-1" w:hanging="1"/>
      <w:jc w:val="both"/>
      <w:outlineLvl w:val="1"/>
    </w:pPr>
    <w:rPr>
      <w:color w:val="000000"/>
      <w:szCs w:val="20"/>
    </w:rPr>
  </w:style>
  <w:style w:type="paragraph" w:customStyle="1" w:styleId="ScheduleUntitledsubclause2">
    <w:name w:val="Schedule Untitled subclause 2"/>
    <w:basedOn w:val="Normal"/>
    <w:pPr>
      <w:numPr>
        <w:ilvl w:val="4"/>
        <w:numId w:val="37"/>
      </w:numPr>
      <w:suppressAutoHyphens/>
      <w:spacing w:after="120" w:line="300" w:lineRule="atLeast"/>
      <w:ind w:left="-1" w:hanging="1"/>
      <w:jc w:val="both"/>
      <w:outlineLvl w:val="2"/>
    </w:pPr>
    <w:rPr>
      <w:color w:val="000000"/>
      <w:szCs w:val="20"/>
    </w:rPr>
  </w:style>
  <w:style w:type="paragraph" w:customStyle="1" w:styleId="ScheduleUntitledsubclause3">
    <w:name w:val="Schedule Untitled subclause 3"/>
    <w:basedOn w:val="Normal"/>
    <w:pPr>
      <w:numPr>
        <w:ilvl w:val="5"/>
        <w:numId w:val="37"/>
      </w:numPr>
      <w:suppressAutoHyphens/>
      <w:spacing w:after="120" w:line="300" w:lineRule="atLeast"/>
      <w:ind w:left="-1" w:hanging="1"/>
      <w:jc w:val="both"/>
      <w:outlineLvl w:val="3"/>
    </w:pPr>
    <w:rPr>
      <w:color w:val="000000"/>
      <w:szCs w:val="20"/>
    </w:rPr>
  </w:style>
  <w:style w:type="paragraph" w:customStyle="1" w:styleId="Schedule">
    <w:name w:val="Schedule"/>
    <w:pPr>
      <w:numPr>
        <w:numId w:val="37"/>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37"/>
      </w:numPr>
      <w:suppressAutoHyphens/>
      <w:spacing w:before="240" w:after="240" w:line="300" w:lineRule="atLeast"/>
      <w:ind w:left="-1" w:hanging="1"/>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15547"/>
    <w:rPr>
      <w:rFonts w:eastAsia="STZhongsong"/>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15547"/>
    <w:rPr>
      <w:rFonts w:eastAsia="STZhongsong"/>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15547"/>
    <w:rPr>
      <w:rFonts w:eastAsia="STZhongsong"/>
      <w:lang w:eastAsia="zh-CN"/>
    </w:rPr>
  </w:style>
  <w:style w:type="paragraph" w:customStyle="1" w:styleId="ScheduleL1">
    <w:name w:val="Schedule L1"/>
    <w:basedOn w:val="Normal"/>
    <w:rsid w:val="00B15547"/>
    <w:pPr>
      <w:tabs>
        <w:tab w:val="num" w:pos="720"/>
      </w:tabs>
      <w:adjustRightInd w:val="0"/>
      <w:spacing w:after="240"/>
      <w:ind w:firstLine="0"/>
      <w:jc w:val="both"/>
    </w:pPr>
    <w:rPr>
      <w:rFonts w:eastAsia="STZhongsong"/>
      <w:lang w:eastAsia="zh-CN"/>
    </w:rPr>
  </w:style>
  <w:style w:type="paragraph" w:customStyle="1" w:styleId="ScheduleL2">
    <w:name w:val="Schedule L2"/>
    <w:basedOn w:val="Normal"/>
    <w:rsid w:val="00B15547"/>
    <w:pPr>
      <w:tabs>
        <w:tab w:val="num" w:pos="1440"/>
      </w:tabs>
      <w:adjustRightInd w:val="0"/>
      <w:spacing w:after="240"/>
      <w:ind w:firstLine="0"/>
      <w:jc w:val="both"/>
      <w:outlineLvl w:val="1"/>
    </w:pPr>
    <w:rPr>
      <w:rFonts w:eastAsia="STZhongsong"/>
      <w:lang w:eastAsia="zh-CN"/>
    </w:rPr>
  </w:style>
  <w:style w:type="paragraph" w:customStyle="1" w:styleId="ScheduleL3">
    <w:name w:val="Schedule L3"/>
    <w:basedOn w:val="Normal"/>
    <w:rsid w:val="00B15547"/>
    <w:pPr>
      <w:tabs>
        <w:tab w:val="num" w:pos="2160"/>
      </w:tabs>
      <w:adjustRightInd w:val="0"/>
      <w:spacing w:after="240"/>
      <w:ind w:firstLine="0"/>
      <w:jc w:val="both"/>
      <w:outlineLvl w:val="2"/>
    </w:pPr>
    <w:rPr>
      <w:rFonts w:eastAsia="STZhongsong"/>
      <w:lang w:eastAsia="zh-CN"/>
    </w:rPr>
  </w:style>
  <w:style w:type="paragraph" w:customStyle="1" w:styleId="ScheduleL4">
    <w:name w:val="Schedule L4"/>
    <w:basedOn w:val="Normal"/>
    <w:rsid w:val="00B15547"/>
    <w:pPr>
      <w:tabs>
        <w:tab w:val="num" w:pos="2880"/>
      </w:tabs>
      <w:adjustRightInd w:val="0"/>
      <w:spacing w:after="240"/>
      <w:ind w:firstLine="0"/>
      <w:jc w:val="both"/>
      <w:outlineLvl w:val="3"/>
    </w:pPr>
    <w:rPr>
      <w:rFonts w:eastAsia="STZhongsong"/>
      <w:lang w:eastAsia="zh-CN"/>
    </w:rPr>
  </w:style>
  <w:style w:type="paragraph" w:customStyle="1" w:styleId="ScheduleL5">
    <w:name w:val="Schedule L5"/>
    <w:basedOn w:val="Normal"/>
    <w:rsid w:val="00B15547"/>
    <w:pPr>
      <w:tabs>
        <w:tab w:val="num" w:pos="3600"/>
      </w:tabs>
      <w:adjustRightInd w:val="0"/>
      <w:spacing w:after="240"/>
      <w:ind w:firstLine="0"/>
      <w:jc w:val="both"/>
      <w:outlineLvl w:val="4"/>
    </w:pPr>
    <w:rPr>
      <w:rFonts w:eastAsia="STZhongsong"/>
      <w:lang w:eastAsia="zh-CN"/>
    </w:rPr>
  </w:style>
  <w:style w:type="paragraph" w:customStyle="1" w:styleId="ScheduleL6">
    <w:name w:val="Schedule L6"/>
    <w:basedOn w:val="Normal"/>
    <w:rsid w:val="00B15547"/>
    <w:pPr>
      <w:tabs>
        <w:tab w:val="num" w:pos="4320"/>
      </w:tabs>
      <w:adjustRightInd w:val="0"/>
      <w:spacing w:after="240"/>
      <w:ind w:firstLine="0"/>
      <w:jc w:val="both"/>
      <w:outlineLvl w:val="5"/>
    </w:pPr>
    <w:rPr>
      <w:rFonts w:eastAsia="STZhongsong"/>
      <w:lang w:eastAsia="zh-CN"/>
    </w:rPr>
  </w:style>
  <w:style w:type="paragraph" w:customStyle="1" w:styleId="ScheduleL7">
    <w:name w:val="Schedule L7"/>
    <w:basedOn w:val="Normal"/>
    <w:rsid w:val="00B15547"/>
    <w:pPr>
      <w:numPr>
        <w:ilvl w:val="6"/>
        <w:numId w:val="38"/>
      </w:numPr>
      <w:adjustRightInd w:val="0"/>
      <w:spacing w:after="240"/>
      <w:ind w:left="0" w:firstLine="0"/>
      <w:jc w:val="both"/>
      <w:outlineLvl w:val="6"/>
    </w:pPr>
    <w:rPr>
      <w:rFonts w:eastAsia="STZhongsong"/>
      <w:lang w:eastAsia="zh-CN"/>
    </w:rPr>
  </w:style>
  <w:style w:type="paragraph" w:customStyle="1" w:styleId="ScheduleL8">
    <w:name w:val="Schedule L8"/>
    <w:basedOn w:val="Normal"/>
    <w:rsid w:val="00B15547"/>
    <w:pPr>
      <w:numPr>
        <w:ilvl w:val="7"/>
        <w:numId w:val="38"/>
      </w:numPr>
      <w:adjustRightInd w:val="0"/>
      <w:spacing w:after="240"/>
      <w:ind w:left="0" w:firstLine="0"/>
      <w:jc w:val="both"/>
      <w:outlineLvl w:val="7"/>
    </w:pPr>
    <w:rPr>
      <w:rFonts w:eastAsia="STZhongsong"/>
      <w:lang w:eastAsia="zh-CN"/>
    </w:rPr>
  </w:style>
  <w:style w:type="paragraph" w:customStyle="1" w:styleId="ScheduleL9">
    <w:name w:val="Schedule L9"/>
    <w:basedOn w:val="Normal"/>
    <w:rsid w:val="00B15547"/>
    <w:pPr>
      <w:numPr>
        <w:ilvl w:val="8"/>
        <w:numId w:val="38"/>
      </w:numPr>
      <w:adjustRightInd w:val="0"/>
      <w:spacing w:after="240"/>
      <w:ind w:left="0" w:firstLine="0"/>
      <w:jc w:val="both"/>
      <w:outlineLvl w:val="8"/>
    </w:pPr>
    <w:rPr>
      <w:rFonts w:eastAsia="STZhongsong"/>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f7">
    <w:basedOn w:val="TableNormal"/>
    <w:tblPr>
      <w:tblStyleRowBandSize w:val="1"/>
      <w:tblStyleColBandSize w:val="1"/>
      <w:tblCellMar>
        <w:left w:w="115" w:type="dxa"/>
        <w:right w:w="115" w:type="dxa"/>
      </w:tblCellMar>
    </w:tblPr>
  </w:style>
  <w:style w:type="table" w:customStyle="1" w:styleId="afffffff8">
    <w:basedOn w:val="TableNormal"/>
    <w:tblPr>
      <w:tblStyleRowBandSize w:val="1"/>
      <w:tblStyleColBandSize w:val="1"/>
      <w:tblCellMar>
        <w:left w:w="115" w:type="dxa"/>
        <w:right w:w="115" w:type="dxa"/>
      </w:tblCellMar>
    </w:tblPr>
  </w:style>
  <w:style w:type="table" w:customStyle="1" w:styleId="afffffff9">
    <w:basedOn w:val="TableNormal"/>
    <w:tblPr>
      <w:tblStyleRowBandSize w:val="1"/>
      <w:tblStyleColBandSize w:val="1"/>
      <w:tblCellMar>
        <w:left w:w="115" w:type="dxa"/>
        <w:right w:w="115" w:type="dxa"/>
      </w:tblCellMar>
    </w:tblPr>
  </w:style>
  <w:style w:type="table" w:customStyle="1" w:styleId="afffffffa">
    <w:basedOn w:val="TableNormal"/>
    <w:tblPr>
      <w:tblStyleRowBandSize w:val="1"/>
      <w:tblStyleColBandSize w:val="1"/>
      <w:tblCellMar>
        <w:left w:w="115" w:type="dxa"/>
        <w:right w:w="115" w:type="dxa"/>
      </w:tblCellMar>
    </w:tblPr>
  </w:style>
  <w:style w:type="table" w:customStyle="1" w:styleId="afffffffb">
    <w:basedOn w:val="TableNormal"/>
    <w:tblPr>
      <w:tblStyleRowBandSize w:val="1"/>
      <w:tblStyleColBandSize w:val="1"/>
      <w:tblCellMar>
        <w:left w:w="115" w:type="dxa"/>
        <w:right w:w="115" w:type="dxa"/>
      </w:tblCellMar>
    </w:tblPr>
  </w:style>
  <w:style w:type="table" w:customStyle="1" w:styleId="afffffffc">
    <w:basedOn w:val="TableNormal"/>
    <w:tblPr>
      <w:tblStyleRowBandSize w:val="1"/>
      <w:tblStyleColBandSize w:val="1"/>
      <w:tblCellMar>
        <w:left w:w="115" w:type="dxa"/>
        <w:right w:w="115" w:type="dxa"/>
      </w:tblCellMar>
    </w:tblPr>
  </w:style>
  <w:style w:type="table" w:customStyle="1" w:styleId="afffffffd">
    <w:basedOn w:val="TableNormal"/>
    <w:tblPr>
      <w:tblStyleRowBandSize w:val="1"/>
      <w:tblStyleColBandSize w:val="1"/>
      <w:tblCellMar>
        <w:left w:w="115" w:type="dxa"/>
        <w:right w:w="115" w:type="dxa"/>
      </w:tblCellMar>
    </w:tblPr>
  </w:style>
  <w:style w:type="table" w:customStyle="1" w:styleId="afffffffe">
    <w:basedOn w:val="TableNormal"/>
    <w:tblPr>
      <w:tblStyleRowBandSize w:val="1"/>
      <w:tblStyleColBandSize w:val="1"/>
      <w:tblCellMar>
        <w:left w:w="115" w:type="dxa"/>
        <w:right w:w="115" w:type="dxa"/>
      </w:tblCellMar>
    </w:tblPr>
  </w:style>
  <w:style w:type="table" w:customStyle="1" w:styleId="affffffff">
    <w:basedOn w:val="TableNormal"/>
    <w:tblPr>
      <w:tblStyleRowBandSize w:val="1"/>
      <w:tblStyleColBandSize w:val="1"/>
      <w:tblCellMar>
        <w:left w:w="115" w:type="dxa"/>
        <w:right w:w="115" w:type="dxa"/>
      </w:tblCellMar>
    </w:tblPr>
  </w:style>
  <w:style w:type="table" w:customStyle="1" w:styleId="affffffff0">
    <w:basedOn w:val="TableNormal"/>
    <w:tblPr>
      <w:tblStyleRowBandSize w:val="1"/>
      <w:tblStyleColBandSize w:val="1"/>
      <w:tblCellMar>
        <w:left w:w="115" w:type="dxa"/>
        <w:right w:w="115" w:type="dxa"/>
      </w:tblCellMar>
    </w:tblPr>
  </w:style>
  <w:style w:type="table" w:customStyle="1" w:styleId="affffffff1">
    <w:basedOn w:val="TableNormal"/>
    <w:tblPr>
      <w:tblStyleRowBandSize w:val="1"/>
      <w:tblStyleColBandSize w:val="1"/>
      <w:tblCellMar>
        <w:left w:w="115" w:type="dxa"/>
        <w:right w:w="115" w:type="dxa"/>
      </w:tblCellMar>
    </w:tbl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tblPr>
      <w:tblStyleRowBandSize w:val="1"/>
      <w:tblStyleColBandSize w:val="1"/>
      <w:tblCellMar>
        <w:left w:w="115" w:type="dxa"/>
        <w:right w:w="115" w:type="dxa"/>
      </w:tblCellMar>
    </w:tblPr>
  </w:style>
  <w:style w:type="table" w:customStyle="1" w:styleId="affffffff4">
    <w:basedOn w:val="TableNormal"/>
    <w:tblPr>
      <w:tblStyleRowBandSize w:val="1"/>
      <w:tblStyleColBandSize w:val="1"/>
      <w:tblCellMar>
        <w:left w:w="115" w:type="dxa"/>
        <w:right w:w="115" w:type="dxa"/>
      </w:tblCellMar>
    </w:tblPr>
  </w:style>
  <w:style w:type="table" w:customStyle="1" w:styleId="affffffff5">
    <w:basedOn w:val="TableNormal"/>
    <w:tblPr>
      <w:tblStyleRowBandSize w:val="1"/>
      <w:tblStyleColBandSize w:val="1"/>
      <w:tblCellMar>
        <w:left w:w="115" w:type="dxa"/>
        <w:right w:w="115" w:type="dxa"/>
      </w:tblCellMar>
    </w:tblPr>
  </w:style>
  <w:style w:type="table" w:customStyle="1" w:styleId="affffffff6">
    <w:basedOn w:val="TableNormal"/>
    <w:tblPr>
      <w:tblStyleRowBandSize w:val="1"/>
      <w:tblStyleColBandSize w:val="1"/>
      <w:tblCellMar>
        <w:left w:w="115" w:type="dxa"/>
        <w:right w:w="115" w:type="dxa"/>
      </w:tblCellMar>
    </w:tblPr>
  </w:style>
  <w:style w:type="table" w:customStyle="1" w:styleId="affffffff7">
    <w:basedOn w:val="TableNormal"/>
    <w:tblPr>
      <w:tblStyleRowBandSize w:val="1"/>
      <w:tblStyleColBandSize w:val="1"/>
      <w:tblCellMar>
        <w:left w:w="115" w:type="dxa"/>
        <w:right w:w="115" w:type="dxa"/>
      </w:tblCellMar>
    </w:tblPr>
  </w:style>
  <w:style w:type="table" w:customStyle="1" w:styleId="affffffff8">
    <w:basedOn w:val="TableNormal"/>
    <w:tblPr>
      <w:tblStyleRowBandSize w:val="1"/>
      <w:tblStyleColBandSize w:val="1"/>
      <w:tblCellMar>
        <w:left w:w="115" w:type="dxa"/>
        <w:right w:w="115" w:type="dxa"/>
      </w:tblCellMar>
    </w:tblPr>
  </w:style>
  <w:style w:type="table" w:customStyle="1" w:styleId="affffffff9">
    <w:basedOn w:val="TableNormal"/>
    <w:tblPr>
      <w:tblStyleRowBandSize w:val="1"/>
      <w:tblStyleColBandSize w:val="1"/>
      <w:tblCellMar>
        <w:left w:w="115" w:type="dxa"/>
        <w:right w:w="115" w:type="dxa"/>
      </w:tblCellMar>
    </w:tblPr>
  </w:style>
  <w:style w:type="table" w:customStyle="1" w:styleId="affffffffa">
    <w:basedOn w:val="TableNormal"/>
    <w:tblPr>
      <w:tblStyleRowBandSize w:val="1"/>
      <w:tblStyleColBandSize w:val="1"/>
      <w:tblCellMar>
        <w:left w:w="115" w:type="dxa"/>
        <w:right w:w="115" w:type="dxa"/>
      </w:tblCellMar>
    </w:tblPr>
  </w:style>
  <w:style w:type="table" w:customStyle="1" w:styleId="affffffffb">
    <w:basedOn w:val="TableNormal"/>
    <w:tblPr>
      <w:tblStyleRowBandSize w:val="1"/>
      <w:tblStyleColBandSize w:val="1"/>
      <w:tblCellMar>
        <w:left w:w="115" w:type="dxa"/>
        <w:right w:w="115" w:type="dxa"/>
      </w:tblCellMar>
    </w:tblPr>
  </w:style>
  <w:style w:type="table" w:customStyle="1" w:styleId="affffffffc">
    <w:basedOn w:val="TableNormal"/>
    <w:tblPr>
      <w:tblStyleRowBandSize w:val="1"/>
      <w:tblStyleColBandSize w:val="1"/>
      <w:tblCellMar>
        <w:left w:w="115" w:type="dxa"/>
        <w:right w:w="115" w:type="dxa"/>
      </w:tblCellMar>
    </w:tblPr>
  </w:style>
  <w:style w:type="table" w:customStyle="1" w:styleId="affffffffd">
    <w:basedOn w:val="TableNormal"/>
    <w:tblPr>
      <w:tblStyleRowBandSize w:val="1"/>
      <w:tblStyleColBandSize w:val="1"/>
      <w:tblCellMar>
        <w:left w:w="115" w:type="dxa"/>
        <w:right w:w="115" w:type="dxa"/>
      </w:tblCellMar>
    </w:tblPr>
  </w:style>
  <w:style w:type="table" w:customStyle="1" w:styleId="affffffffe">
    <w:basedOn w:val="TableNormal"/>
    <w:tblPr>
      <w:tblStyleRowBandSize w:val="1"/>
      <w:tblStyleColBandSize w:val="1"/>
      <w:tblCellMar>
        <w:left w:w="115" w:type="dxa"/>
        <w:right w:w="115" w:type="dxa"/>
      </w:tblCellMar>
    </w:tblPr>
  </w:style>
  <w:style w:type="table" w:customStyle="1" w:styleId="afffffffff">
    <w:basedOn w:val="TableNormal"/>
    <w:tblPr>
      <w:tblStyleRowBandSize w:val="1"/>
      <w:tblStyleColBandSize w:val="1"/>
      <w:tblCellMar>
        <w:left w:w="115" w:type="dxa"/>
        <w:right w:w="115" w:type="dxa"/>
      </w:tblCellMar>
    </w:tblPr>
  </w:style>
  <w:style w:type="table" w:customStyle="1" w:styleId="afffffffff0">
    <w:basedOn w:val="TableNormal"/>
    <w:tblPr>
      <w:tblStyleRowBandSize w:val="1"/>
      <w:tblStyleColBandSize w:val="1"/>
      <w:tblCellMar>
        <w:left w:w="115" w:type="dxa"/>
        <w:right w:w="115" w:type="dxa"/>
      </w:tblCellMar>
    </w:tblPr>
  </w:style>
  <w:style w:type="table" w:customStyle="1" w:styleId="afffffffff1">
    <w:basedOn w:val="TableNormal"/>
    <w:tblPr>
      <w:tblStyleRowBandSize w:val="1"/>
      <w:tblStyleColBandSize w:val="1"/>
      <w:tblCellMar>
        <w:left w:w="115" w:type="dxa"/>
        <w:right w:w="115" w:type="dxa"/>
      </w:tblCellMar>
    </w:tblPr>
  </w:style>
  <w:style w:type="table" w:customStyle="1" w:styleId="afffffffff2">
    <w:basedOn w:val="TableNormal"/>
    <w:tblPr>
      <w:tblStyleRowBandSize w:val="1"/>
      <w:tblStyleColBandSize w:val="1"/>
      <w:tblCellMar>
        <w:left w:w="115" w:type="dxa"/>
        <w:right w:w="115" w:type="dxa"/>
      </w:tblCellMar>
    </w:tblPr>
  </w:style>
  <w:style w:type="table" w:customStyle="1" w:styleId="afffffffff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934764">
      <w:bodyDiv w:val="1"/>
      <w:marLeft w:val="0"/>
      <w:marRight w:val="0"/>
      <w:marTop w:val="0"/>
      <w:marBottom w:val="0"/>
      <w:divBdr>
        <w:top w:val="none" w:sz="0" w:space="0" w:color="auto"/>
        <w:left w:val="none" w:sz="0" w:space="0" w:color="auto"/>
        <w:bottom w:val="none" w:sz="0" w:space="0" w:color="auto"/>
        <w:right w:val="none" w:sz="0" w:space="0" w:color="auto"/>
      </w:divBdr>
    </w:div>
    <w:div w:id="486362788">
      <w:bodyDiv w:val="1"/>
      <w:marLeft w:val="0"/>
      <w:marRight w:val="0"/>
      <w:marTop w:val="0"/>
      <w:marBottom w:val="0"/>
      <w:divBdr>
        <w:top w:val="none" w:sz="0" w:space="0" w:color="auto"/>
        <w:left w:val="none" w:sz="0" w:space="0" w:color="auto"/>
        <w:bottom w:val="none" w:sz="0" w:space="0" w:color="auto"/>
        <w:right w:val="none" w:sz="0" w:space="0" w:color="auto"/>
      </w:divBdr>
    </w:div>
    <w:div w:id="1475948085">
      <w:bodyDiv w:val="1"/>
      <w:marLeft w:val="0"/>
      <w:marRight w:val="0"/>
      <w:marTop w:val="0"/>
      <w:marBottom w:val="0"/>
      <w:divBdr>
        <w:top w:val="none" w:sz="0" w:space="0" w:color="auto"/>
        <w:left w:val="none" w:sz="0" w:space="0" w:color="auto"/>
        <w:bottom w:val="none" w:sz="0" w:space="0" w:color="auto"/>
        <w:right w:val="none" w:sz="0" w:space="0" w:color="auto"/>
      </w:divBdr>
    </w:div>
    <w:div w:id="1908102673">
      <w:bodyDiv w:val="1"/>
      <w:marLeft w:val="0"/>
      <w:marRight w:val="0"/>
      <w:marTop w:val="0"/>
      <w:marBottom w:val="0"/>
      <w:divBdr>
        <w:top w:val="none" w:sz="0" w:space="0" w:color="auto"/>
        <w:left w:val="none" w:sz="0" w:space="0" w:color="auto"/>
        <w:bottom w:val="none" w:sz="0" w:space="0" w:color="auto"/>
        <w:right w:val="none" w:sz="0" w:space="0" w:color="auto"/>
      </w:divBdr>
    </w:div>
    <w:div w:id="2034838716">
      <w:bodyDiv w:val="1"/>
      <w:marLeft w:val="0"/>
      <w:marRight w:val="0"/>
      <w:marTop w:val="0"/>
      <w:marBottom w:val="0"/>
      <w:divBdr>
        <w:top w:val="none" w:sz="0" w:space="0" w:color="auto"/>
        <w:left w:val="none" w:sz="0" w:space="0" w:color="auto"/>
        <w:bottom w:val="none" w:sz="0" w:space="0" w:color="auto"/>
        <w:right w:val="none" w:sz="0" w:space="0" w:color="auto"/>
      </w:divBdr>
    </w:div>
    <w:div w:id="2146461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publications/security-policy-framework%20"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www.ncsc.gov.uk/guidance/implementing-cloud-security-principles"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rowncommercial.qualtrics.com/jfe/form/SV_8qenfmII5Xf27au"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2.xm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prod.website-files.com/642adcaf364024552e71df01/6617ee564b5d28fe860e0040_Aikido%20Security%20BV%20-%20MSA%20v1.3.pdf"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1.xml"/><Relationship Id="rId37" Type="http://schemas.openxmlformats.org/officeDocument/2006/relationships/hyperlink" Target="https://www.gov.uk/government/publications/the-sourcing-and-consultancy-playbooks"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npsa.gov.uk/sensitive-information-assets"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mailto:resolution.planning@cabinetoffice.gov.uk" TargetMode="External"/><Relationship Id="rId10" Type="http://schemas.openxmlformats.org/officeDocument/2006/relationships/hyperlink" Target="https://docs.google.com/document/d/1guTjmGDEhP8eTHYO7XSYhM5Ap-PMJHIn7G16TdFf2jQ/edit?tab=t.0" TargetMode="Externa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ail.google.com/mail/u/0/" TargetMode="Externa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eader" Target="header1.xml"/><Relationship Id="rId35" Type="http://schemas.openxmlformats.org/officeDocument/2006/relationships/footer" Target="footer3.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3YGWyRdMe6Y8iYngpmkiE0eTg==">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103</Pages>
  <Words>27084</Words>
  <Characters>154383</Characters>
  <Application>Microsoft Office Word</Application>
  <DocSecurity>0</DocSecurity>
  <Lines>1286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Glanvill</dc:creator>
  <cp:lastModifiedBy>Shafayath Ali</cp:lastModifiedBy>
  <cp:revision>2</cp:revision>
  <dcterms:created xsi:type="dcterms:W3CDTF">2025-07-03T14:07:00Z</dcterms:created>
  <dcterms:modified xsi:type="dcterms:W3CDTF">2025-07-03T14:07:00Z</dcterms:modified>
</cp:coreProperties>
</file>