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17C13" w14:textId="1E660088" w:rsidR="00A26A31" w:rsidRDefault="0097509F" w:rsidP="0097509F">
      <w:pPr>
        <w:jc w:val="center"/>
        <w:rPr>
          <w:rFonts w:ascii="Arial" w:hAnsi="Arial" w:cs="Arial"/>
          <w:b/>
          <w:color w:val="C00000"/>
          <w:sz w:val="28"/>
          <w:szCs w:val="26"/>
        </w:rPr>
      </w:pPr>
      <w:r>
        <w:rPr>
          <w:rFonts w:ascii="Arial" w:hAnsi="Arial" w:cs="Arial"/>
          <w:b/>
          <w:color w:val="C00000"/>
          <w:sz w:val="28"/>
          <w:szCs w:val="26"/>
        </w:rPr>
        <w:t>Pre-Tender Market Engagement Questionnaire</w:t>
      </w:r>
    </w:p>
    <w:p w14:paraId="4A2F1854" w14:textId="77777777" w:rsidR="0097509F" w:rsidRPr="0097509F" w:rsidRDefault="0097509F" w:rsidP="0097509F">
      <w:pPr>
        <w:jc w:val="center"/>
        <w:rPr>
          <w:rFonts w:ascii="Arial" w:hAnsi="Arial" w:cs="Arial"/>
          <w:b/>
          <w:color w:val="C00000"/>
          <w:sz w:val="28"/>
          <w:szCs w:val="26"/>
        </w:rPr>
      </w:pPr>
    </w:p>
    <w:p w14:paraId="08F1D8F8" w14:textId="77777777" w:rsidR="00791F75" w:rsidRPr="00A26A31" w:rsidRDefault="00A26A31" w:rsidP="00791F75">
      <w:pPr>
        <w:keepNext/>
        <w:spacing w:before="120" w:after="240"/>
        <w:rPr>
          <w:rFonts w:ascii="Arial" w:hAnsi="Arial" w:cs="Arial"/>
          <w:b/>
        </w:rPr>
      </w:pPr>
      <w:r w:rsidRPr="00A26A31">
        <w:rPr>
          <w:rFonts w:ascii="Arial" w:hAnsi="Arial" w:cs="Arial"/>
          <w:b/>
        </w:rPr>
        <w:t>Explanatory Note</w:t>
      </w:r>
    </w:p>
    <w:p w14:paraId="69522116" w14:textId="41125082" w:rsidR="0038547A" w:rsidRDefault="0097509F" w:rsidP="0097509F">
      <w:pPr>
        <w:keepNext/>
        <w:spacing w:before="120" w:after="240"/>
        <w:jc w:val="both"/>
        <w:rPr>
          <w:rFonts w:ascii="Arial" w:hAnsi="Arial" w:cs="Arial"/>
          <w:sz w:val="22"/>
          <w:szCs w:val="22"/>
        </w:rPr>
      </w:pPr>
      <w:r w:rsidRPr="00A26A31">
        <w:rPr>
          <w:rFonts w:ascii="Arial" w:hAnsi="Arial" w:cs="Arial"/>
          <w:sz w:val="22"/>
          <w:szCs w:val="22"/>
        </w:rPr>
        <w:t xml:space="preserve">Bedfordshire Fire and Rescue Authority (“Authority”) </w:t>
      </w:r>
      <w:r>
        <w:rPr>
          <w:rFonts w:ascii="Arial" w:hAnsi="Arial" w:cs="Arial"/>
          <w:sz w:val="22"/>
          <w:szCs w:val="22"/>
        </w:rPr>
        <w:t xml:space="preserve">is engaging with the market with regards to a potential requirement </w:t>
      </w:r>
      <w:r w:rsidR="0038547A">
        <w:rPr>
          <w:rStyle w:val="normaltextrun"/>
          <w:rFonts w:ascii="Arial" w:hAnsi="Arial" w:cs="Arial"/>
          <w:color w:val="000000"/>
          <w:sz w:val="22"/>
          <w:szCs w:val="22"/>
          <w:shd w:val="clear" w:color="auto" w:fill="FFFFFF"/>
        </w:rPr>
        <w:t xml:space="preserve">to procure and implement reliable, fully supported, secure, resilient and GD92 compliant station end equipment. The equipment has to be user friendly, scalable and future proofed. It also has to be able to work effectively with </w:t>
      </w:r>
      <w:r w:rsidR="0097260E">
        <w:rPr>
          <w:rStyle w:val="normaltextrun"/>
          <w:rFonts w:ascii="Arial" w:hAnsi="Arial" w:cs="Arial"/>
          <w:color w:val="000000"/>
          <w:sz w:val="22"/>
          <w:szCs w:val="22"/>
          <w:shd w:val="clear" w:color="auto" w:fill="FFFFFF"/>
        </w:rPr>
        <w:t xml:space="preserve">the </w:t>
      </w:r>
      <w:r w:rsidR="0038547A">
        <w:rPr>
          <w:rStyle w:val="normaltextrun"/>
          <w:rFonts w:ascii="Arial" w:hAnsi="Arial" w:cs="Arial"/>
          <w:color w:val="000000"/>
          <w:sz w:val="22"/>
          <w:szCs w:val="22"/>
          <w:shd w:val="clear" w:color="auto" w:fill="FFFFFF"/>
        </w:rPr>
        <w:t>new mobilising system delivered as part of the Mercury Programme.</w:t>
      </w:r>
      <w:r>
        <w:rPr>
          <w:rFonts w:ascii="Arial" w:hAnsi="Arial" w:cs="Arial"/>
          <w:sz w:val="22"/>
          <w:szCs w:val="22"/>
        </w:rPr>
        <w:t xml:space="preserve"> </w:t>
      </w:r>
    </w:p>
    <w:p w14:paraId="76A76417" w14:textId="17569019" w:rsidR="003607B1" w:rsidRDefault="003607B1" w:rsidP="0097509F">
      <w:pPr>
        <w:keepNext/>
        <w:spacing w:before="120" w:after="240"/>
        <w:jc w:val="both"/>
        <w:rPr>
          <w:rFonts w:ascii="Arial" w:hAnsi="Arial" w:cs="Arial"/>
          <w:sz w:val="22"/>
          <w:szCs w:val="22"/>
        </w:rPr>
      </w:pPr>
      <w:r w:rsidRPr="00A26A31">
        <w:rPr>
          <w:rFonts w:ascii="Arial" w:hAnsi="Arial" w:cs="Arial"/>
          <w:sz w:val="22"/>
          <w:szCs w:val="22"/>
        </w:rPr>
        <w:t xml:space="preserve">Bedfordshire Fire and Rescue Authority (“Authority”) </w:t>
      </w:r>
      <w:r>
        <w:rPr>
          <w:rFonts w:ascii="Arial" w:hAnsi="Arial" w:cs="Arial"/>
          <w:sz w:val="22"/>
          <w:szCs w:val="22"/>
        </w:rPr>
        <w:t>is looking to see examples of solutions which can meet the high level objectives listed below.</w:t>
      </w:r>
      <w:bookmarkStart w:id="0" w:name="_GoBack"/>
      <w:bookmarkEnd w:id="0"/>
    </w:p>
    <w:p w14:paraId="2D917D51" w14:textId="1EDA332C" w:rsidR="00B54E32" w:rsidRPr="003607B1" w:rsidRDefault="0038547A"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Align to GD92</w:t>
      </w:r>
      <w:r w:rsidR="00B54E32" w:rsidRPr="003607B1">
        <w:rPr>
          <w:rFonts w:ascii="Arial" w:hAnsi="Arial" w:cs="Arial"/>
          <w:i/>
          <w:color w:val="000000" w:themeColor="text1"/>
          <w:sz w:val="22"/>
          <w:szCs w:val="22"/>
        </w:rPr>
        <w:t xml:space="preserve"> and integrate</w:t>
      </w:r>
      <w:r w:rsidRPr="003607B1">
        <w:rPr>
          <w:rFonts w:ascii="Arial" w:hAnsi="Arial" w:cs="Arial"/>
          <w:i/>
          <w:color w:val="000000" w:themeColor="text1"/>
          <w:sz w:val="22"/>
          <w:szCs w:val="22"/>
        </w:rPr>
        <w:t xml:space="preserve"> with our 3CRS </w:t>
      </w:r>
      <w:r w:rsidR="00B54E32" w:rsidRPr="003607B1">
        <w:rPr>
          <w:rFonts w:ascii="Arial" w:hAnsi="Arial" w:cs="Arial"/>
          <w:i/>
          <w:color w:val="000000" w:themeColor="text1"/>
          <w:sz w:val="22"/>
          <w:szCs w:val="22"/>
        </w:rPr>
        <w:t>mobilising</w:t>
      </w:r>
      <w:r w:rsidRPr="003607B1">
        <w:rPr>
          <w:rFonts w:ascii="Arial" w:hAnsi="Arial" w:cs="Arial"/>
          <w:i/>
          <w:color w:val="000000" w:themeColor="text1"/>
          <w:sz w:val="22"/>
          <w:szCs w:val="22"/>
        </w:rPr>
        <w:t xml:space="preserve"> </w:t>
      </w:r>
      <w:r w:rsidR="003607B1" w:rsidRPr="003607B1">
        <w:rPr>
          <w:rFonts w:ascii="Arial" w:hAnsi="Arial" w:cs="Arial"/>
          <w:i/>
          <w:color w:val="000000" w:themeColor="text1"/>
          <w:sz w:val="22"/>
          <w:szCs w:val="22"/>
        </w:rPr>
        <w:t>system (Guardian Command 3TC).</w:t>
      </w:r>
      <w:r w:rsidRPr="003607B1">
        <w:rPr>
          <w:rFonts w:ascii="Arial" w:hAnsi="Arial" w:cs="Arial"/>
          <w:i/>
          <w:color w:val="000000" w:themeColor="text1"/>
          <w:sz w:val="22"/>
          <w:szCs w:val="22"/>
        </w:rPr>
        <w:t xml:space="preserve"> </w:t>
      </w:r>
    </w:p>
    <w:p w14:paraId="61E97E8A" w14:textId="5E79E443" w:rsidR="00B54E32" w:rsidRPr="003607B1" w:rsidRDefault="003607B1"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A</w:t>
      </w:r>
      <w:r w:rsidR="00B54E32" w:rsidRPr="003607B1">
        <w:rPr>
          <w:rFonts w:ascii="Arial" w:hAnsi="Arial" w:cs="Arial"/>
          <w:i/>
          <w:color w:val="000000" w:themeColor="text1"/>
          <w:sz w:val="22"/>
          <w:szCs w:val="22"/>
        </w:rPr>
        <w:t>udible</w:t>
      </w:r>
      <w:r w:rsidR="0038547A" w:rsidRPr="003607B1">
        <w:rPr>
          <w:rFonts w:ascii="Arial" w:hAnsi="Arial" w:cs="Arial"/>
          <w:i/>
          <w:color w:val="000000" w:themeColor="text1"/>
          <w:sz w:val="22"/>
          <w:szCs w:val="22"/>
        </w:rPr>
        <w:t xml:space="preserve"> notification on station or </w:t>
      </w:r>
      <w:r w:rsidRPr="003607B1">
        <w:rPr>
          <w:rFonts w:ascii="Arial" w:hAnsi="Arial" w:cs="Arial"/>
          <w:i/>
          <w:color w:val="000000" w:themeColor="text1"/>
          <w:sz w:val="22"/>
          <w:szCs w:val="22"/>
        </w:rPr>
        <w:t>integration with</w:t>
      </w:r>
      <w:r w:rsidR="0038547A" w:rsidRPr="003607B1">
        <w:rPr>
          <w:rFonts w:ascii="Arial" w:hAnsi="Arial" w:cs="Arial"/>
          <w:i/>
          <w:color w:val="000000" w:themeColor="text1"/>
          <w:sz w:val="22"/>
          <w:szCs w:val="22"/>
        </w:rPr>
        <w:t xml:space="preserve"> PA system</w:t>
      </w:r>
      <w:r w:rsidRPr="003607B1">
        <w:rPr>
          <w:rFonts w:ascii="Arial" w:hAnsi="Arial" w:cs="Arial"/>
          <w:i/>
          <w:color w:val="000000" w:themeColor="text1"/>
          <w:sz w:val="22"/>
          <w:szCs w:val="22"/>
        </w:rPr>
        <w:t>.</w:t>
      </w:r>
    </w:p>
    <w:p w14:paraId="3D7ECA19" w14:textId="07FE28C4" w:rsidR="00B54E32" w:rsidRPr="003607B1" w:rsidRDefault="0038547A"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 xml:space="preserve">Visual notification at a </w:t>
      </w:r>
      <w:proofErr w:type="gramStart"/>
      <w:r w:rsidR="00B54E32" w:rsidRPr="003607B1">
        <w:rPr>
          <w:rFonts w:ascii="Arial" w:hAnsi="Arial" w:cs="Arial"/>
          <w:i/>
          <w:color w:val="000000" w:themeColor="text1"/>
          <w:sz w:val="22"/>
          <w:szCs w:val="22"/>
        </w:rPr>
        <w:t>premise</w:t>
      </w:r>
      <w:r w:rsidR="00893A7C">
        <w:rPr>
          <w:rFonts w:ascii="Arial" w:hAnsi="Arial" w:cs="Arial"/>
          <w:i/>
          <w:color w:val="000000" w:themeColor="text1"/>
          <w:sz w:val="22"/>
          <w:szCs w:val="22"/>
        </w:rPr>
        <w:t>s</w:t>
      </w:r>
      <w:proofErr w:type="gramEnd"/>
      <w:r w:rsidR="00B54E32" w:rsidRPr="003607B1">
        <w:rPr>
          <w:rFonts w:ascii="Arial" w:hAnsi="Arial" w:cs="Arial"/>
          <w:i/>
          <w:color w:val="000000" w:themeColor="text1"/>
          <w:sz w:val="22"/>
          <w:szCs w:val="22"/>
        </w:rPr>
        <w:t xml:space="preserve"> to include turning on lights and visual displays</w:t>
      </w:r>
      <w:r w:rsidR="003607B1" w:rsidRPr="003607B1">
        <w:rPr>
          <w:rFonts w:ascii="Arial" w:hAnsi="Arial" w:cs="Arial"/>
          <w:i/>
          <w:color w:val="000000" w:themeColor="text1"/>
          <w:sz w:val="22"/>
          <w:szCs w:val="22"/>
        </w:rPr>
        <w:t>.</w:t>
      </w:r>
    </w:p>
    <w:p w14:paraId="61D7025D" w14:textId="2C052CFF" w:rsidR="00B54E32" w:rsidRPr="003607B1" w:rsidRDefault="00B54E32"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Integration with building entry systems</w:t>
      </w:r>
      <w:r w:rsidR="003607B1" w:rsidRPr="003607B1">
        <w:rPr>
          <w:rFonts w:ascii="Arial" w:hAnsi="Arial" w:cs="Arial"/>
          <w:i/>
          <w:color w:val="000000" w:themeColor="text1"/>
          <w:sz w:val="22"/>
          <w:szCs w:val="22"/>
        </w:rPr>
        <w:t>.</w:t>
      </w:r>
      <w:r w:rsidRPr="003607B1">
        <w:rPr>
          <w:rFonts w:ascii="Arial" w:hAnsi="Arial" w:cs="Arial"/>
          <w:i/>
          <w:color w:val="000000" w:themeColor="text1"/>
          <w:sz w:val="22"/>
          <w:szCs w:val="22"/>
        </w:rPr>
        <w:t xml:space="preserve"> </w:t>
      </w:r>
    </w:p>
    <w:p w14:paraId="528F457C" w14:textId="7E46D812" w:rsidR="003607B1" w:rsidRPr="003607B1" w:rsidRDefault="003607B1"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API facility to link in with other FRS systems (Gartan, Fleet and Asset, Risk information and Mapping).</w:t>
      </w:r>
    </w:p>
    <w:p w14:paraId="48A64B81" w14:textId="19481B2A" w:rsidR="00B54E32" w:rsidRPr="003607B1" w:rsidRDefault="003607B1"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M</w:t>
      </w:r>
      <w:r w:rsidR="00B54E32" w:rsidRPr="003607B1">
        <w:rPr>
          <w:rFonts w:ascii="Arial" w:hAnsi="Arial" w:cs="Arial"/>
          <w:i/>
          <w:color w:val="000000" w:themeColor="text1"/>
          <w:sz w:val="22"/>
          <w:szCs w:val="22"/>
        </w:rPr>
        <w:t>obilising on call fire fighters who are not on station</w:t>
      </w:r>
      <w:r w:rsidRPr="003607B1">
        <w:rPr>
          <w:rFonts w:ascii="Arial" w:hAnsi="Arial" w:cs="Arial"/>
          <w:i/>
          <w:color w:val="000000" w:themeColor="text1"/>
          <w:sz w:val="22"/>
          <w:szCs w:val="22"/>
        </w:rPr>
        <w:t>.</w:t>
      </w:r>
    </w:p>
    <w:p w14:paraId="5C2A4364" w14:textId="6121597D" w:rsidR="00B54E32" w:rsidRPr="003607B1" w:rsidRDefault="00B54E32" w:rsidP="003607B1">
      <w:pPr>
        <w:pStyle w:val="ListParagraph"/>
        <w:keepNext/>
        <w:numPr>
          <w:ilvl w:val="0"/>
          <w:numId w:val="14"/>
        </w:numPr>
        <w:spacing w:before="120" w:after="240"/>
        <w:jc w:val="both"/>
        <w:rPr>
          <w:rFonts w:ascii="Arial" w:hAnsi="Arial" w:cs="Arial"/>
          <w:i/>
          <w:color w:val="000000" w:themeColor="text1"/>
          <w:sz w:val="22"/>
          <w:szCs w:val="22"/>
        </w:rPr>
      </w:pPr>
      <w:r w:rsidRPr="003607B1">
        <w:rPr>
          <w:rFonts w:ascii="Arial" w:hAnsi="Arial" w:cs="Arial"/>
          <w:i/>
          <w:color w:val="000000" w:themeColor="text1"/>
          <w:sz w:val="22"/>
          <w:szCs w:val="22"/>
        </w:rPr>
        <w:t>Ability to have its own resilience with different network bearers and power resilience capability in the event of power loss to the building.</w:t>
      </w:r>
    </w:p>
    <w:p w14:paraId="590AAE83" w14:textId="21859616" w:rsidR="00322383" w:rsidRDefault="00322383" w:rsidP="00322383">
      <w:pPr>
        <w:jc w:val="both"/>
        <w:rPr>
          <w:rFonts w:ascii="Arial" w:hAnsi="Arial" w:cs="Arial"/>
          <w:sz w:val="22"/>
          <w:szCs w:val="22"/>
        </w:rPr>
      </w:pPr>
      <w:r w:rsidRPr="00322383">
        <w:rPr>
          <w:rFonts w:ascii="Arial" w:hAnsi="Arial" w:cs="Arial"/>
          <w:sz w:val="22"/>
          <w:szCs w:val="22"/>
        </w:rPr>
        <w:t xml:space="preserve">The purpose of </w:t>
      </w:r>
      <w:r>
        <w:rPr>
          <w:rFonts w:ascii="Arial" w:hAnsi="Arial" w:cs="Arial"/>
          <w:sz w:val="22"/>
          <w:szCs w:val="22"/>
        </w:rPr>
        <w:t>the market engagement process</w:t>
      </w:r>
      <w:r w:rsidRPr="00322383">
        <w:rPr>
          <w:rFonts w:ascii="Arial" w:hAnsi="Arial" w:cs="Arial"/>
          <w:sz w:val="22"/>
          <w:szCs w:val="22"/>
        </w:rPr>
        <w:t xml:space="preserve"> is to </w:t>
      </w:r>
      <w:r>
        <w:rPr>
          <w:rFonts w:ascii="Arial" w:hAnsi="Arial" w:cs="Arial"/>
          <w:sz w:val="22"/>
          <w:szCs w:val="22"/>
        </w:rPr>
        <w:t>enable the Authority to establish the following:</w:t>
      </w:r>
    </w:p>
    <w:p w14:paraId="1CDB8B8F" w14:textId="77777777" w:rsidR="00322383" w:rsidRPr="00322383" w:rsidRDefault="00322383" w:rsidP="00322383">
      <w:pPr>
        <w:jc w:val="both"/>
        <w:rPr>
          <w:rFonts w:ascii="Arial" w:hAnsi="Arial" w:cs="Arial"/>
          <w:sz w:val="22"/>
          <w:szCs w:val="22"/>
        </w:rPr>
      </w:pPr>
    </w:p>
    <w:p w14:paraId="09D5B494" w14:textId="4105F8C7"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Is there is a sufficient supplier base to ensure robust competition?</w:t>
      </w:r>
    </w:p>
    <w:p w14:paraId="667D5533" w14:textId="45841CC3"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 xml:space="preserve">What is the appetite in the market for </w:t>
      </w:r>
      <w:r>
        <w:rPr>
          <w:rFonts w:ascii="Arial" w:hAnsi="Arial" w:cs="Arial"/>
          <w:sz w:val="22"/>
          <w:szCs w:val="22"/>
        </w:rPr>
        <w:t>the provision of the contract deliverables?</w:t>
      </w:r>
    </w:p>
    <w:p w14:paraId="713A71A5" w14:textId="66B8C632"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How attractive to suppliers is the proposed package being procured?</w:t>
      </w:r>
    </w:p>
    <w:p w14:paraId="6A26CB43" w14:textId="748BD264"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are the latest market and technological developments relating to the contracted provision, which can inform the Authority’s final Specification?</w:t>
      </w:r>
    </w:p>
    <w:p w14:paraId="6D50C126" w14:textId="4FEDFA0E" w:rsidR="00322383" w:rsidRP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are the common Key Performance Indicators (KPIs) used in the market for the subject-matter of the contract?</w:t>
      </w:r>
    </w:p>
    <w:p w14:paraId="083BE064" w14:textId="5ECDB711" w:rsidR="00322383" w:rsidRDefault="00322383" w:rsidP="00322383">
      <w:pPr>
        <w:pStyle w:val="ListParagraph"/>
        <w:numPr>
          <w:ilvl w:val="0"/>
          <w:numId w:val="11"/>
        </w:numPr>
        <w:jc w:val="both"/>
        <w:rPr>
          <w:rFonts w:ascii="Arial" w:hAnsi="Arial" w:cs="Arial"/>
          <w:sz w:val="22"/>
          <w:szCs w:val="22"/>
        </w:rPr>
      </w:pPr>
      <w:r w:rsidRPr="00322383">
        <w:rPr>
          <w:rFonts w:ascii="Arial" w:hAnsi="Arial" w:cs="Arial"/>
          <w:sz w:val="22"/>
          <w:szCs w:val="22"/>
        </w:rPr>
        <w:t>What is the estimated price range?</w:t>
      </w:r>
    </w:p>
    <w:p w14:paraId="14F4FDB7" w14:textId="4DB39DAA" w:rsidR="005638C3" w:rsidRPr="00322383" w:rsidRDefault="005638C3" w:rsidP="00322383">
      <w:pPr>
        <w:pStyle w:val="ListParagraph"/>
        <w:numPr>
          <w:ilvl w:val="0"/>
          <w:numId w:val="11"/>
        </w:numPr>
        <w:jc w:val="both"/>
        <w:rPr>
          <w:rFonts w:ascii="Arial" w:hAnsi="Arial" w:cs="Arial"/>
          <w:sz w:val="22"/>
          <w:szCs w:val="22"/>
        </w:rPr>
      </w:pPr>
      <w:r>
        <w:rPr>
          <w:rFonts w:ascii="Arial" w:hAnsi="Arial" w:cs="Arial"/>
          <w:sz w:val="22"/>
          <w:szCs w:val="22"/>
        </w:rPr>
        <w:t>Can the Authority’s technical requirements be delivered within the current financial envelope?</w:t>
      </w:r>
    </w:p>
    <w:p w14:paraId="6017E0A8" w14:textId="77777777" w:rsidR="00322383" w:rsidRDefault="00322383" w:rsidP="0097509F">
      <w:pPr>
        <w:jc w:val="both"/>
        <w:rPr>
          <w:rFonts w:ascii="Arial" w:hAnsi="Arial" w:cs="Arial"/>
          <w:sz w:val="22"/>
          <w:szCs w:val="22"/>
        </w:rPr>
      </w:pPr>
    </w:p>
    <w:p w14:paraId="060CAA23" w14:textId="797933E2" w:rsidR="00322383" w:rsidRDefault="00322383" w:rsidP="0097509F">
      <w:pPr>
        <w:jc w:val="both"/>
        <w:rPr>
          <w:rFonts w:ascii="Arial" w:hAnsi="Arial" w:cs="Arial"/>
          <w:sz w:val="22"/>
          <w:szCs w:val="22"/>
        </w:rPr>
      </w:pPr>
      <w:r>
        <w:rPr>
          <w:rFonts w:ascii="Arial" w:hAnsi="Arial" w:cs="Arial"/>
          <w:sz w:val="22"/>
          <w:szCs w:val="22"/>
        </w:rPr>
        <w:t>In order to enable suppliers to respond to this Market Engagement Questionnaire</w:t>
      </w:r>
      <w:r w:rsidR="005638C3">
        <w:rPr>
          <w:rFonts w:ascii="Arial" w:hAnsi="Arial" w:cs="Arial"/>
          <w:sz w:val="22"/>
          <w:szCs w:val="22"/>
        </w:rPr>
        <w:t xml:space="preserve"> (“Questionnaire”)</w:t>
      </w:r>
      <w:r>
        <w:rPr>
          <w:rFonts w:ascii="Arial" w:hAnsi="Arial" w:cs="Arial"/>
          <w:sz w:val="22"/>
          <w:szCs w:val="22"/>
        </w:rPr>
        <w:t xml:space="preserve"> </w:t>
      </w:r>
      <w:r w:rsidR="005638C3">
        <w:rPr>
          <w:rFonts w:ascii="Arial" w:hAnsi="Arial" w:cs="Arial"/>
          <w:sz w:val="22"/>
          <w:szCs w:val="22"/>
        </w:rPr>
        <w:t>in a robust, accurate and comprehensive manner, the Authority will release the following supporting documentation</w:t>
      </w:r>
      <w:r w:rsidR="00273313">
        <w:rPr>
          <w:rFonts w:ascii="Arial" w:hAnsi="Arial" w:cs="Arial"/>
          <w:sz w:val="22"/>
          <w:szCs w:val="22"/>
        </w:rPr>
        <w:t xml:space="preserve"> (</w:t>
      </w:r>
      <w:r w:rsidR="00273313" w:rsidRPr="00CB52B1">
        <w:rPr>
          <w:rFonts w:ascii="Arial" w:hAnsi="Arial" w:cs="Arial"/>
          <w:i/>
          <w:sz w:val="22"/>
          <w:szCs w:val="22"/>
        </w:rPr>
        <w:t>attached as appendices or provided as a separate documents</w:t>
      </w:r>
      <w:r w:rsidR="00273313">
        <w:rPr>
          <w:rFonts w:ascii="Arial" w:hAnsi="Arial" w:cs="Arial"/>
          <w:sz w:val="22"/>
          <w:szCs w:val="22"/>
        </w:rPr>
        <w:t>)</w:t>
      </w:r>
      <w:r w:rsidR="005638C3">
        <w:rPr>
          <w:rFonts w:ascii="Arial" w:hAnsi="Arial" w:cs="Arial"/>
          <w:sz w:val="22"/>
          <w:szCs w:val="22"/>
        </w:rPr>
        <w:t>:</w:t>
      </w:r>
    </w:p>
    <w:p w14:paraId="48D52583" w14:textId="5191CABB" w:rsidR="005638C3" w:rsidRDefault="005638C3" w:rsidP="0097509F">
      <w:pPr>
        <w:jc w:val="both"/>
        <w:rPr>
          <w:rFonts w:ascii="Arial" w:hAnsi="Arial" w:cs="Arial"/>
          <w:sz w:val="22"/>
          <w:szCs w:val="22"/>
        </w:rPr>
      </w:pPr>
    </w:p>
    <w:p w14:paraId="6CF7A4DA" w14:textId="7A56B4BC" w:rsidR="005638C3" w:rsidRPr="005638C3" w:rsidRDefault="00534708" w:rsidP="005638C3">
      <w:pPr>
        <w:pStyle w:val="ListParagraph"/>
        <w:numPr>
          <w:ilvl w:val="0"/>
          <w:numId w:val="11"/>
        </w:numPr>
        <w:jc w:val="both"/>
        <w:rPr>
          <w:rFonts w:ascii="Arial" w:hAnsi="Arial" w:cs="Arial"/>
          <w:sz w:val="22"/>
          <w:szCs w:val="22"/>
        </w:rPr>
      </w:pPr>
      <w:r>
        <w:rPr>
          <w:rFonts w:ascii="Arial" w:hAnsi="Arial" w:cs="Arial"/>
          <w:sz w:val="22"/>
          <w:szCs w:val="22"/>
        </w:rPr>
        <w:t>Authority Background Information</w:t>
      </w:r>
    </w:p>
    <w:p w14:paraId="737C2399" w14:textId="64FEDC7E" w:rsidR="005638C3" w:rsidRPr="005638C3" w:rsidRDefault="005638C3" w:rsidP="005638C3">
      <w:pPr>
        <w:pStyle w:val="ListParagraph"/>
        <w:numPr>
          <w:ilvl w:val="0"/>
          <w:numId w:val="11"/>
        </w:numPr>
        <w:jc w:val="both"/>
        <w:rPr>
          <w:rFonts w:ascii="Arial" w:hAnsi="Arial" w:cs="Arial"/>
          <w:sz w:val="22"/>
          <w:szCs w:val="22"/>
        </w:rPr>
      </w:pPr>
      <w:r w:rsidRPr="005638C3">
        <w:rPr>
          <w:rFonts w:ascii="Arial" w:hAnsi="Arial" w:cs="Arial"/>
          <w:sz w:val="22"/>
          <w:szCs w:val="22"/>
        </w:rPr>
        <w:t>Scope of the contracted provision (i.e. proposed goods</w:t>
      </w:r>
      <w:r w:rsidR="00534708">
        <w:rPr>
          <w:rFonts w:ascii="Arial" w:hAnsi="Arial" w:cs="Arial"/>
          <w:sz w:val="22"/>
          <w:szCs w:val="22"/>
        </w:rPr>
        <w:t xml:space="preserve"> </w:t>
      </w:r>
      <w:r w:rsidRPr="005638C3">
        <w:rPr>
          <w:rFonts w:ascii="Arial" w:hAnsi="Arial" w:cs="Arial"/>
          <w:sz w:val="22"/>
          <w:szCs w:val="22"/>
        </w:rPr>
        <w:t>/ services</w:t>
      </w:r>
      <w:r w:rsidR="00534708">
        <w:rPr>
          <w:rFonts w:ascii="Arial" w:hAnsi="Arial" w:cs="Arial"/>
          <w:sz w:val="22"/>
          <w:szCs w:val="22"/>
        </w:rPr>
        <w:t xml:space="preserve"> </w:t>
      </w:r>
      <w:r w:rsidRPr="005638C3">
        <w:rPr>
          <w:rFonts w:ascii="Arial" w:hAnsi="Arial" w:cs="Arial"/>
          <w:sz w:val="22"/>
          <w:szCs w:val="22"/>
        </w:rPr>
        <w:t>/ works to be contracted; current volumes of contracted provision)</w:t>
      </w:r>
    </w:p>
    <w:p w14:paraId="7C6E8DB4" w14:textId="77777777" w:rsidR="005638C3" w:rsidRPr="005638C3" w:rsidRDefault="005638C3" w:rsidP="005638C3">
      <w:pPr>
        <w:pStyle w:val="ListParagraph"/>
        <w:numPr>
          <w:ilvl w:val="0"/>
          <w:numId w:val="11"/>
        </w:numPr>
        <w:jc w:val="both"/>
        <w:rPr>
          <w:rFonts w:ascii="Arial" w:hAnsi="Arial" w:cs="Arial"/>
          <w:sz w:val="22"/>
          <w:szCs w:val="22"/>
        </w:rPr>
      </w:pPr>
      <w:r w:rsidRPr="005638C3">
        <w:rPr>
          <w:rFonts w:ascii="Arial" w:hAnsi="Arial" w:cs="Arial"/>
          <w:sz w:val="22"/>
          <w:szCs w:val="22"/>
        </w:rPr>
        <w:t>Description of how the contracted provision is delivered currently</w:t>
      </w:r>
    </w:p>
    <w:p w14:paraId="383F2C99" w14:textId="77777777" w:rsidR="005638C3" w:rsidRPr="005638C3" w:rsidRDefault="005638C3" w:rsidP="005638C3">
      <w:pPr>
        <w:pStyle w:val="ListParagraph"/>
        <w:numPr>
          <w:ilvl w:val="0"/>
          <w:numId w:val="11"/>
        </w:numPr>
        <w:jc w:val="both"/>
        <w:rPr>
          <w:rFonts w:ascii="Arial" w:hAnsi="Arial" w:cs="Arial"/>
          <w:sz w:val="22"/>
          <w:szCs w:val="22"/>
        </w:rPr>
      </w:pPr>
      <w:r w:rsidRPr="005638C3">
        <w:rPr>
          <w:rFonts w:ascii="Arial" w:hAnsi="Arial" w:cs="Arial"/>
          <w:sz w:val="22"/>
          <w:szCs w:val="22"/>
        </w:rPr>
        <w:t>Reason for the provision being contracted (e.g. expiry; change in requirements; consolidation of contracts etc.)</w:t>
      </w:r>
    </w:p>
    <w:p w14:paraId="6A9ECD4F" w14:textId="77777777" w:rsidR="005638C3" w:rsidRPr="005638C3" w:rsidRDefault="005638C3" w:rsidP="005638C3">
      <w:pPr>
        <w:pStyle w:val="ListParagraph"/>
        <w:numPr>
          <w:ilvl w:val="0"/>
          <w:numId w:val="11"/>
        </w:numPr>
        <w:jc w:val="both"/>
        <w:rPr>
          <w:rFonts w:ascii="Arial" w:hAnsi="Arial" w:cs="Arial"/>
          <w:sz w:val="22"/>
          <w:szCs w:val="22"/>
        </w:rPr>
      </w:pPr>
      <w:r w:rsidRPr="005638C3">
        <w:rPr>
          <w:rFonts w:ascii="Arial" w:hAnsi="Arial" w:cs="Arial"/>
          <w:sz w:val="22"/>
          <w:szCs w:val="22"/>
        </w:rPr>
        <w:t>Proposed procurement method</w:t>
      </w:r>
    </w:p>
    <w:p w14:paraId="693746D5" w14:textId="7534B2DC" w:rsidR="005638C3" w:rsidRDefault="005638C3" w:rsidP="005638C3">
      <w:pPr>
        <w:pStyle w:val="ListParagraph"/>
        <w:numPr>
          <w:ilvl w:val="0"/>
          <w:numId w:val="11"/>
        </w:numPr>
        <w:jc w:val="both"/>
        <w:rPr>
          <w:rFonts w:ascii="Arial" w:hAnsi="Arial" w:cs="Arial"/>
          <w:sz w:val="22"/>
          <w:szCs w:val="22"/>
        </w:rPr>
      </w:pPr>
      <w:r w:rsidRPr="005638C3">
        <w:rPr>
          <w:rFonts w:ascii="Arial" w:hAnsi="Arial" w:cs="Arial"/>
          <w:sz w:val="22"/>
          <w:szCs w:val="22"/>
        </w:rPr>
        <w:t>Proposed contract term and start date</w:t>
      </w:r>
    </w:p>
    <w:p w14:paraId="01BE9624" w14:textId="7A69879E" w:rsidR="005638C3" w:rsidRPr="005638C3" w:rsidRDefault="005638C3" w:rsidP="005638C3">
      <w:pPr>
        <w:pStyle w:val="ListParagraph"/>
        <w:numPr>
          <w:ilvl w:val="0"/>
          <w:numId w:val="11"/>
        </w:numPr>
        <w:jc w:val="both"/>
        <w:rPr>
          <w:rFonts w:ascii="Arial" w:hAnsi="Arial" w:cs="Arial"/>
          <w:sz w:val="22"/>
          <w:szCs w:val="22"/>
        </w:rPr>
      </w:pPr>
      <w:r>
        <w:rPr>
          <w:rFonts w:ascii="Arial" w:hAnsi="Arial" w:cs="Arial"/>
          <w:sz w:val="22"/>
          <w:szCs w:val="22"/>
        </w:rPr>
        <w:t>Estimated contract value</w:t>
      </w:r>
    </w:p>
    <w:p w14:paraId="69D0CF7B" w14:textId="47A85947" w:rsidR="00550F7E" w:rsidRPr="00986715" w:rsidRDefault="00550F7E" w:rsidP="00550F7E">
      <w:pPr>
        <w:jc w:val="both"/>
        <w:rPr>
          <w:rFonts w:ascii="Arial" w:hAnsi="Arial" w:cs="Arial"/>
        </w:rPr>
      </w:pPr>
    </w:p>
    <w:p w14:paraId="353FBF3C" w14:textId="6EDC050E" w:rsidR="00550F7E" w:rsidRDefault="00550F7E" w:rsidP="00550F7E">
      <w:pPr>
        <w:jc w:val="both"/>
        <w:rPr>
          <w:rFonts w:ascii="Arial" w:hAnsi="Arial" w:cs="Arial"/>
          <w:b/>
        </w:rPr>
      </w:pPr>
      <w:r w:rsidRPr="00986715">
        <w:rPr>
          <w:rFonts w:ascii="Arial" w:hAnsi="Arial" w:cs="Arial"/>
          <w:b/>
        </w:rPr>
        <w:t>Notices</w:t>
      </w:r>
    </w:p>
    <w:p w14:paraId="09BADBD5" w14:textId="77777777" w:rsidR="00550F7E" w:rsidRPr="00986715" w:rsidRDefault="00550F7E" w:rsidP="00550F7E">
      <w:pPr>
        <w:jc w:val="both"/>
        <w:rPr>
          <w:rFonts w:ascii="Arial" w:hAnsi="Arial" w:cs="Arial"/>
          <w:b/>
        </w:rPr>
      </w:pPr>
    </w:p>
    <w:p w14:paraId="6998207C" w14:textId="31D2E495" w:rsidR="00550F7E" w:rsidRPr="00B1429F" w:rsidRDefault="00550F7E" w:rsidP="00550F7E">
      <w:pPr>
        <w:jc w:val="both"/>
        <w:rPr>
          <w:rFonts w:ascii="Arial" w:hAnsi="Arial" w:cs="Arial"/>
          <w:sz w:val="22"/>
          <w:szCs w:val="22"/>
        </w:rPr>
      </w:pPr>
      <w:r w:rsidRPr="00B1429F">
        <w:rPr>
          <w:rFonts w:ascii="Arial" w:hAnsi="Arial" w:cs="Arial"/>
          <w:sz w:val="22"/>
          <w:szCs w:val="22"/>
        </w:rPr>
        <w:t>The publication of this Questionnaire document in no way commits the Authority to commence any subsequent procurement exercise to award any contract and the Authority reserves the right not to proceed with the planned procurement process at any time.</w:t>
      </w:r>
    </w:p>
    <w:p w14:paraId="112D615E" w14:textId="77777777" w:rsidR="00550F7E" w:rsidRPr="00B1429F" w:rsidRDefault="00550F7E" w:rsidP="00550F7E">
      <w:pPr>
        <w:jc w:val="both"/>
        <w:rPr>
          <w:rFonts w:ascii="Arial" w:hAnsi="Arial" w:cs="Arial"/>
          <w:sz w:val="22"/>
          <w:szCs w:val="22"/>
        </w:rPr>
      </w:pPr>
    </w:p>
    <w:p w14:paraId="0C231E06" w14:textId="01CB996D" w:rsidR="00550F7E" w:rsidRPr="00B1429F" w:rsidRDefault="00550F7E" w:rsidP="00550F7E">
      <w:pPr>
        <w:jc w:val="both"/>
        <w:rPr>
          <w:rFonts w:ascii="Arial" w:hAnsi="Arial" w:cs="Arial"/>
          <w:sz w:val="22"/>
          <w:szCs w:val="22"/>
        </w:rPr>
      </w:pPr>
      <w:r w:rsidRPr="00B1429F">
        <w:rPr>
          <w:rFonts w:ascii="Arial" w:hAnsi="Arial" w:cs="Arial"/>
          <w:sz w:val="22"/>
          <w:szCs w:val="22"/>
        </w:rPr>
        <w:t xml:space="preserve">All suppliers are solely responsible for their costs and expenses incurred in connection with participating in this soft market testing exercise including in completing the Questionnaire. Under no circumstances will the Authority (or any of its advisers) be liable for any costs or expenses borne by the participants (or any of its advisers) in this market </w:t>
      </w:r>
      <w:r w:rsidR="005E7E1B">
        <w:rPr>
          <w:rFonts w:ascii="Arial" w:hAnsi="Arial" w:cs="Arial"/>
          <w:sz w:val="22"/>
          <w:szCs w:val="22"/>
        </w:rPr>
        <w:t>engagement</w:t>
      </w:r>
      <w:r w:rsidRPr="00B1429F">
        <w:rPr>
          <w:rFonts w:ascii="Arial" w:hAnsi="Arial" w:cs="Arial"/>
          <w:sz w:val="22"/>
          <w:szCs w:val="22"/>
        </w:rPr>
        <w:t xml:space="preserve"> process.</w:t>
      </w:r>
    </w:p>
    <w:p w14:paraId="4A4D4EF0" w14:textId="77777777" w:rsidR="00550F7E" w:rsidRPr="00814825" w:rsidRDefault="00550F7E" w:rsidP="00550F7E">
      <w:pPr>
        <w:jc w:val="both"/>
        <w:rPr>
          <w:rFonts w:ascii="Arial" w:hAnsi="Arial" w:cs="Arial"/>
          <w:sz w:val="22"/>
          <w:szCs w:val="22"/>
        </w:rPr>
      </w:pPr>
    </w:p>
    <w:p w14:paraId="3A439203" w14:textId="322D97F4" w:rsidR="00550F7E" w:rsidRPr="00814825" w:rsidRDefault="00550F7E" w:rsidP="00814825">
      <w:pPr>
        <w:spacing w:before="120" w:after="120"/>
        <w:jc w:val="both"/>
        <w:rPr>
          <w:rFonts w:ascii="Arial" w:hAnsi="Arial" w:cs="Arial"/>
          <w:sz w:val="22"/>
          <w:szCs w:val="22"/>
        </w:rPr>
      </w:pPr>
      <w:r w:rsidRPr="00814825">
        <w:rPr>
          <w:rFonts w:ascii="Arial" w:hAnsi="Arial" w:cs="Arial"/>
          <w:sz w:val="22"/>
          <w:szCs w:val="22"/>
        </w:rPr>
        <w:t>The Authority (and its advisers):</w:t>
      </w:r>
    </w:p>
    <w:p w14:paraId="4D456205" w14:textId="598B3406"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 xml:space="preserve">do not make any representation or warranty (express or implied) as to the accuracy, reasonableness or completeness of information provided in this Questionnaire and supporting documents as part of this market </w:t>
      </w:r>
      <w:r w:rsidR="005E7E1B">
        <w:rPr>
          <w:rFonts w:ascii="Arial" w:hAnsi="Arial" w:cs="Arial"/>
          <w:sz w:val="22"/>
        </w:rPr>
        <w:t xml:space="preserve">engagement </w:t>
      </w:r>
      <w:r w:rsidRPr="00814825">
        <w:rPr>
          <w:rFonts w:ascii="Arial" w:hAnsi="Arial" w:cs="Arial"/>
          <w:sz w:val="22"/>
        </w:rPr>
        <w:t>process (including any other subsequent documents, communications or information provided as part of this process);</w:t>
      </w:r>
    </w:p>
    <w:p w14:paraId="79CE26FD" w14:textId="39D7D83E"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 xml:space="preserve">do not accept any responsibility for the information contained in this Questionnaire and supporting documents as part of this market </w:t>
      </w:r>
      <w:r w:rsidR="005E7E1B">
        <w:rPr>
          <w:rFonts w:ascii="Arial" w:hAnsi="Arial" w:cs="Arial"/>
          <w:sz w:val="22"/>
        </w:rPr>
        <w:t>engagement</w:t>
      </w:r>
      <w:r w:rsidRPr="00814825">
        <w:rPr>
          <w:rFonts w:ascii="Arial" w:hAnsi="Arial" w:cs="Arial"/>
          <w:sz w:val="22"/>
        </w:rPr>
        <w:t xml:space="preserve"> process (including any other subsequent documents, communications or information provided as part of this process) or for its fairness, accuracy or completeness; and</w:t>
      </w:r>
    </w:p>
    <w:p w14:paraId="74BABB8E" w14:textId="77777777" w:rsidR="00550F7E" w:rsidRPr="00814825" w:rsidRDefault="00550F7E" w:rsidP="00814825">
      <w:pPr>
        <w:pStyle w:val="ListParagraph"/>
        <w:numPr>
          <w:ilvl w:val="0"/>
          <w:numId w:val="10"/>
        </w:numPr>
        <w:jc w:val="both"/>
        <w:rPr>
          <w:rFonts w:ascii="Arial" w:hAnsi="Arial" w:cs="Arial"/>
          <w:sz w:val="22"/>
        </w:rPr>
      </w:pPr>
      <w:r w:rsidRPr="00814825">
        <w:rPr>
          <w:rFonts w:ascii="Arial" w:hAnsi="Arial" w:cs="Arial"/>
          <w:sz w:val="22"/>
        </w:rPr>
        <w:t>shall not be liable for any loss or damage (other than in respect of fraudulent misrepresentation) arising as a result of reliance on such information or any subsequent communication.</w:t>
      </w:r>
    </w:p>
    <w:p w14:paraId="196900AC" w14:textId="77777777" w:rsidR="00B1429F" w:rsidRDefault="00B1429F" w:rsidP="00B1429F">
      <w:pPr>
        <w:jc w:val="both"/>
        <w:rPr>
          <w:rFonts w:ascii="Arial" w:hAnsi="Arial" w:cs="Arial"/>
          <w:sz w:val="22"/>
        </w:rPr>
      </w:pPr>
    </w:p>
    <w:p w14:paraId="3ABA3C55" w14:textId="4BDB8F51" w:rsidR="00550F7E" w:rsidRPr="00814825" w:rsidRDefault="00550F7E" w:rsidP="00B1429F">
      <w:pPr>
        <w:jc w:val="both"/>
        <w:rPr>
          <w:rFonts w:ascii="Arial" w:hAnsi="Arial" w:cs="Arial"/>
          <w:sz w:val="22"/>
        </w:rPr>
      </w:pPr>
      <w:r w:rsidRPr="00814825">
        <w:rPr>
          <w:rFonts w:ascii="Arial" w:hAnsi="Arial" w:cs="Arial"/>
          <w:sz w:val="22"/>
        </w:rPr>
        <w:t>Nothing in the Questionnaire (or any other subsequent documents, communications or information provided as part of this process) is, or should be, relied upon as a promise or a representation as to Authority's ultimate decisions in relation to the scope of requirements which may form the specification for any subsequent procurement exercise.</w:t>
      </w:r>
    </w:p>
    <w:p w14:paraId="4115EB9F" w14:textId="77777777" w:rsidR="00550F7E" w:rsidRDefault="00550F7E" w:rsidP="00550F7E">
      <w:pPr>
        <w:jc w:val="both"/>
        <w:rPr>
          <w:rFonts w:ascii="Arial" w:hAnsi="Arial" w:cs="Arial"/>
        </w:rPr>
      </w:pPr>
    </w:p>
    <w:p w14:paraId="1DC7AC4B" w14:textId="2789FADA" w:rsidR="007F3958" w:rsidRPr="00814825" w:rsidRDefault="00550F7E" w:rsidP="007F3958">
      <w:pPr>
        <w:jc w:val="both"/>
        <w:rPr>
          <w:rFonts w:ascii="Arial" w:hAnsi="Arial" w:cs="Arial"/>
          <w:b/>
          <w:bCs/>
          <w:sz w:val="22"/>
          <w:szCs w:val="22"/>
        </w:rPr>
      </w:pPr>
      <w:r w:rsidRPr="00814825">
        <w:rPr>
          <w:rFonts w:ascii="Arial" w:hAnsi="Arial" w:cs="Arial"/>
          <w:sz w:val="22"/>
          <w:szCs w:val="22"/>
        </w:rPr>
        <w:t>In order for the Authority to gain a better understanding of the market and to assist the Authority in making an informed decision regarding the future public procurement opportunity we ask that you</w:t>
      </w:r>
      <w:r w:rsidR="007F3958" w:rsidRPr="00B1429F">
        <w:rPr>
          <w:rFonts w:ascii="Arial" w:hAnsi="Arial" w:cs="Arial"/>
          <w:sz w:val="22"/>
          <w:szCs w:val="22"/>
        </w:rPr>
        <w:t xml:space="preserve"> take the time and respond to questions below by providing us with as much detail as possible by </w:t>
      </w:r>
      <w:r w:rsidR="00B54E32" w:rsidRPr="00A30A71">
        <w:rPr>
          <w:rFonts w:ascii="Arial" w:hAnsi="Arial" w:cs="Arial"/>
          <w:b/>
          <w:i/>
          <w:sz w:val="22"/>
          <w:szCs w:val="22"/>
        </w:rPr>
        <w:t>17</w:t>
      </w:r>
      <w:r w:rsidR="005638C3" w:rsidRPr="00A30A71">
        <w:rPr>
          <w:rFonts w:ascii="Arial" w:hAnsi="Arial" w:cs="Arial"/>
          <w:b/>
          <w:i/>
          <w:sz w:val="22"/>
          <w:szCs w:val="22"/>
        </w:rPr>
        <w:t>:</w:t>
      </w:r>
      <w:r w:rsidR="00B54E32" w:rsidRPr="00A30A71">
        <w:rPr>
          <w:rFonts w:ascii="Arial" w:hAnsi="Arial" w:cs="Arial"/>
          <w:b/>
          <w:i/>
          <w:sz w:val="22"/>
          <w:szCs w:val="22"/>
        </w:rPr>
        <w:t>00</w:t>
      </w:r>
      <w:r w:rsidR="00381FD6" w:rsidRPr="00A30A71">
        <w:rPr>
          <w:rFonts w:ascii="Arial" w:hAnsi="Arial" w:cs="Arial"/>
          <w:b/>
          <w:i/>
          <w:sz w:val="22"/>
          <w:szCs w:val="22"/>
        </w:rPr>
        <w:t xml:space="preserve"> </w:t>
      </w:r>
      <w:r w:rsidR="00A30A71">
        <w:rPr>
          <w:rFonts w:ascii="Arial" w:hAnsi="Arial" w:cs="Arial"/>
          <w:b/>
          <w:i/>
          <w:sz w:val="22"/>
          <w:szCs w:val="22"/>
        </w:rPr>
        <w:t>WEDNES</w:t>
      </w:r>
      <w:r w:rsidR="005638C3" w:rsidRPr="00A30A71">
        <w:rPr>
          <w:rFonts w:ascii="Arial" w:hAnsi="Arial" w:cs="Arial"/>
          <w:b/>
          <w:i/>
          <w:sz w:val="22"/>
          <w:szCs w:val="22"/>
        </w:rPr>
        <w:t>DAY</w:t>
      </w:r>
      <w:r w:rsidR="00381FD6" w:rsidRPr="00A30A71">
        <w:rPr>
          <w:rFonts w:ascii="Arial" w:hAnsi="Arial" w:cs="Arial"/>
          <w:b/>
          <w:i/>
          <w:sz w:val="22"/>
          <w:szCs w:val="22"/>
        </w:rPr>
        <w:t xml:space="preserve"> </w:t>
      </w:r>
      <w:r w:rsidR="00CB62F9" w:rsidRPr="00A30A71">
        <w:rPr>
          <w:rFonts w:ascii="Arial" w:hAnsi="Arial" w:cs="Arial"/>
          <w:b/>
          <w:i/>
          <w:sz w:val="22"/>
          <w:szCs w:val="22"/>
        </w:rPr>
        <w:t>4</w:t>
      </w:r>
      <w:r w:rsidR="0005414D" w:rsidRPr="00A30A71">
        <w:rPr>
          <w:rFonts w:ascii="Arial" w:hAnsi="Arial" w:cs="Arial"/>
          <w:b/>
          <w:i/>
          <w:sz w:val="22"/>
          <w:szCs w:val="22"/>
          <w:vertAlign w:val="superscript"/>
        </w:rPr>
        <w:t>th</w:t>
      </w:r>
      <w:r w:rsidR="0005414D" w:rsidRPr="00A30A71">
        <w:rPr>
          <w:rFonts w:ascii="Arial" w:hAnsi="Arial" w:cs="Arial"/>
          <w:b/>
          <w:i/>
          <w:sz w:val="22"/>
          <w:szCs w:val="22"/>
        </w:rPr>
        <w:t xml:space="preserve"> </w:t>
      </w:r>
      <w:r w:rsidR="00CB62F9" w:rsidRPr="00A30A71">
        <w:rPr>
          <w:rFonts w:ascii="Arial" w:hAnsi="Arial" w:cs="Arial"/>
          <w:b/>
          <w:i/>
          <w:sz w:val="22"/>
          <w:szCs w:val="22"/>
        </w:rPr>
        <w:t>May</w:t>
      </w:r>
      <w:r w:rsidR="005638C3" w:rsidRPr="00A30A71">
        <w:rPr>
          <w:rFonts w:ascii="Arial" w:hAnsi="Arial" w:cs="Arial"/>
          <w:b/>
          <w:i/>
          <w:sz w:val="22"/>
          <w:szCs w:val="22"/>
        </w:rPr>
        <w:t xml:space="preserve"> 20</w:t>
      </w:r>
      <w:r w:rsidR="00B54E32" w:rsidRPr="00A30A71">
        <w:rPr>
          <w:rFonts w:ascii="Arial" w:hAnsi="Arial" w:cs="Arial"/>
          <w:b/>
          <w:i/>
          <w:sz w:val="22"/>
          <w:szCs w:val="22"/>
        </w:rPr>
        <w:t>22</w:t>
      </w:r>
      <w:r w:rsidR="007F3958" w:rsidRPr="00A30A71">
        <w:rPr>
          <w:rFonts w:ascii="Arial" w:hAnsi="Arial" w:cs="Arial"/>
          <w:sz w:val="22"/>
          <w:szCs w:val="22"/>
        </w:rPr>
        <w:t>.</w:t>
      </w:r>
      <w:r w:rsidR="007F3958" w:rsidRPr="00B1429F">
        <w:rPr>
          <w:rFonts w:ascii="Arial" w:hAnsi="Arial" w:cs="Arial"/>
          <w:sz w:val="22"/>
          <w:szCs w:val="22"/>
        </w:rPr>
        <w:t xml:space="preserve"> Please kindly respond to the Procurement Team by emailing </w:t>
      </w:r>
      <w:hyperlink r:id="rId11" w:history="1">
        <w:r w:rsidR="007F3958" w:rsidRPr="00814825">
          <w:rPr>
            <w:rStyle w:val="Hyperlink"/>
            <w:rFonts w:ascii="Arial" w:hAnsi="Arial" w:cs="Arial"/>
            <w:b/>
            <w:bCs/>
            <w:color w:val="800080"/>
            <w:sz w:val="22"/>
            <w:szCs w:val="22"/>
          </w:rPr>
          <w:t>procurement@bedsfire.gov.uk</w:t>
        </w:r>
      </w:hyperlink>
    </w:p>
    <w:p w14:paraId="1029806E" w14:textId="77777777" w:rsidR="002C6298" w:rsidRDefault="002C6298" w:rsidP="002C6298"/>
    <w:p w14:paraId="6148E001" w14:textId="512B13BD" w:rsidR="0005414D" w:rsidRPr="00814825" w:rsidRDefault="0005414D" w:rsidP="00814825">
      <w:pPr>
        <w:jc w:val="both"/>
        <w:rPr>
          <w:rFonts w:ascii="Arial" w:hAnsi="Arial" w:cs="Arial"/>
          <w:sz w:val="22"/>
        </w:rPr>
      </w:pPr>
      <w:r>
        <w:rPr>
          <w:rFonts w:ascii="Arial" w:hAnsi="Arial" w:cs="Arial"/>
          <w:sz w:val="22"/>
        </w:rPr>
        <w:t>We would like to take this opportunity and thank you in advance for your participation and input in the market engagement process.</w:t>
      </w:r>
    </w:p>
    <w:p w14:paraId="2330C4DE" w14:textId="77777777" w:rsidR="007F3958" w:rsidRDefault="007F3958"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2C6298" w14:paraId="17C1C2C8" w14:textId="77777777" w:rsidTr="00CA473E">
        <w:trPr>
          <w:tblHeader/>
        </w:trPr>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20FD4860" w14:textId="77777777" w:rsidR="002C6298" w:rsidRDefault="003E4A15" w:rsidP="003E4A15">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2FCE488B" w14:textId="2871A64C" w:rsidR="002C6298" w:rsidRDefault="00D565C0" w:rsidP="00334FCC">
            <w:pPr>
              <w:spacing w:before="120" w:after="120"/>
              <w:jc w:val="center"/>
              <w:rPr>
                <w:rFonts w:ascii="Arial" w:hAnsi="Arial" w:cs="Arial"/>
                <w:b/>
                <w:color w:val="FFFFFF"/>
                <w:sz w:val="22"/>
                <w:szCs w:val="22"/>
              </w:rPr>
            </w:pPr>
            <w:r>
              <w:rPr>
                <w:rFonts w:ascii="Arial" w:hAnsi="Arial" w:cs="Arial"/>
                <w:b/>
                <w:color w:val="FFFFFF"/>
                <w:sz w:val="22"/>
                <w:szCs w:val="22"/>
              </w:rPr>
              <w:t>BFRA</w:t>
            </w:r>
            <w:r w:rsidR="00E53D34">
              <w:rPr>
                <w:rFonts w:ascii="Arial" w:hAnsi="Arial" w:cs="Arial"/>
                <w:b/>
                <w:color w:val="FFFFFF"/>
                <w:sz w:val="22"/>
                <w:szCs w:val="22"/>
              </w:rPr>
              <w:t xml:space="preserve"> </w:t>
            </w:r>
            <w:r w:rsidR="002C6298">
              <w:rPr>
                <w:rFonts w:ascii="Arial" w:hAnsi="Arial" w:cs="Arial"/>
                <w:b/>
                <w:color w:val="FFFFFF"/>
                <w:sz w:val="22"/>
                <w:szCs w:val="22"/>
              </w:rPr>
              <w:t>Question</w:t>
            </w:r>
            <w:r w:rsidR="003E4A15">
              <w:rPr>
                <w:rFonts w:ascii="Arial" w:hAnsi="Arial" w:cs="Arial"/>
                <w:b/>
                <w:color w:val="FFFFFF"/>
                <w:sz w:val="22"/>
                <w:szCs w:val="22"/>
              </w:rPr>
              <w:t xml:space="preserve">s and </w:t>
            </w:r>
            <w:r w:rsidR="00334FCC">
              <w:rPr>
                <w:rFonts w:ascii="Arial" w:hAnsi="Arial" w:cs="Arial"/>
                <w:b/>
                <w:color w:val="FFFFFF"/>
                <w:sz w:val="22"/>
                <w:szCs w:val="22"/>
              </w:rPr>
              <w:t>Supplier</w:t>
            </w:r>
            <w:r w:rsidR="00E53D34">
              <w:rPr>
                <w:rFonts w:ascii="Arial" w:hAnsi="Arial" w:cs="Arial"/>
                <w:b/>
                <w:color w:val="FFFFFF"/>
                <w:sz w:val="22"/>
                <w:szCs w:val="22"/>
              </w:rPr>
              <w:t xml:space="preserve"> </w:t>
            </w:r>
            <w:r w:rsidR="003E4A15">
              <w:rPr>
                <w:rFonts w:ascii="Arial" w:hAnsi="Arial" w:cs="Arial"/>
                <w:b/>
                <w:color w:val="FFFFFF"/>
                <w:sz w:val="22"/>
                <w:szCs w:val="22"/>
              </w:rPr>
              <w:t>Responses</w:t>
            </w:r>
            <w:r w:rsidR="00A26A31">
              <w:rPr>
                <w:rFonts w:ascii="Arial" w:hAnsi="Arial" w:cs="Arial"/>
                <w:b/>
                <w:color w:val="FFFFFF"/>
                <w:sz w:val="22"/>
                <w:szCs w:val="22"/>
              </w:rPr>
              <w:t xml:space="preserve"> – </w:t>
            </w:r>
            <w:r w:rsidR="00334FCC">
              <w:rPr>
                <w:rFonts w:ascii="Arial" w:hAnsi="Arial" w:cs="Arial"/>
                <w:b/>
                <w:color w:val="FFFFFF"/>
                <w:sz w:val="22"/>
                <w:szCs w:val="22"/>
              </w:rPr>
              <w:t>Technical Offering</w:t>
            </w:r>
          </w:p>
        </w:tc>
      </w:tr>
      <w:tr w:rsidR="00D13AB3" w14:paraId="4695519A" w14:textId="77777777" w:rsidTr="00C15F13">
        <w:tc>
          <w:tcPr>
            <w:tcW w:w="1268" w:type="dxa"/>
            <w:tcBorders>
              <w:top w:val="single" w:sz="12" w:space="0" w:color="auto"/>
              <w:left w:val="single" w:sz="12" w:space="0" w:color="auto"/>
              <w:bottom w:val="single" w:sz="4" w:space="0" w:color="auto"/>
              <w:right w:val="single" w:sz="4" w:space="0" w:color="auto"/>
            </w:tcBorders>
            <w:vAlign w:val="center"/>
            <w:hideMark/>
          </w:tcPr>
          <w:p w14:paraId="7F5A34AA" w14:textId="77777777" w:rsidR="00D13AB3" w:rsidRPr="003E4A15" w:rsidRDefault="00D13AB3" w:rsidP="00D13AB3">
            <w:pPr>
              <w:spacing w:before="60" w:after="60"/>
              <w:jc w:val="center"/>
              <w:rPr>
                <w:rFonts w:ascii="Arial" w:hAnsi="Arial" w:cs="Arial"/>
                <w:b/>
                <w:sz w:val="22"/>
                <w:szCs w:val="22"/>
              </w:rPr>
            </w:pPr>
            <w:r>
              <w:rPr>
                <w:rFonts w:ascii="Arial" w:hAnsi="Arial" w:cs="Arial"/>
                <w:b/>
                <w:sz w:val="22"/>
                <w:szCs w:val="22"/>
              </w:rPr>
              <w:t>Q.</w:t>
            </w:r>
            <w:r w:rsidRPr="003E4A15">
              <w:rPr>
                <w:rFonts w:ascii="Arial" w:hAnsi="Arial" w:cs="Arial"/>
                <w:b/>
                <w:sz w:val="22"/>
                <w:szCs w:val="22"/>
              </w:rPr>
              <w:t>1</w:t>
            </w:r>
          </w:p>
        </w:tc>
        <w:tc>
          <w:tcPr>
            <w:tcW w:w="8371" w:type="dxa"/>
            <w:tcBorders>
              <w:top w:val="single" w:sz="12" w:space="0" w:color="auto"/>
              <w:left w:val="single" w:sz="4" w:space="0" w:color="auto"/>
              <w:bottom w:val="single" w:sz="4" w:space="0" w:color="auto"/>
              <w:right w:val="single" w:sz="12" w:space="0" w:color="auto"/>
            </w:tcBorders>
          </w:tcPr>
          <w:p w14:paraId="107DD65C" w14:textId="60285541" w:rsidR="00D13AB3" w:rsidRDefault="00D13AB3" w:rsidP="00D13AB3">
            <w:pPr>
              <w:spacing w:before="60" w:after="60"/>
              <w:jc w:val="both"/>
              <w:rPr>
                <w:rFonts w:ascii="Arial" w:hAnsi="Arial" w:cs="Arial"/>
                <w:sz w:val="22"/>
                <w:szCs w:val="22"/>
              </w:rPr>
            </w:pPr>
            <w:r w:rsidRPr="00D13AB3">
              <w:rPr>
                <w:rFonts w:ascii="Arial" w:hAnsi="Arial" w:cs="Arial"/>
                <w:sz w:val="22"/>
                <w:szCs w:val="22"/>
              </w:rPr>
              <w:t>Which elements of the proposed requir</w:t>
            </w:r>
            <w:r>
              <w:rPr>
                <w:rFonts w:ascii="Arial" w:hAnsi="Arial" w:cs="Arial"/>
                <w:sz w:val="22"/>
                <w:szCs w:val="22"/>
              </w:rPr>
              <w:t xml:space="preserve">ement do you currently deliver? </w:t>
            </w:r>
            <w:r w:rsidRPr="00D13AB3">
              <w:rPr>
                <w:rFonts w:ascii="Arial" w:hAnsi="Arial" w:cs="Arial"/>
                <w:sz w:val="22"/>
                <w:szCs w:val="22"/>
              </w:rPr>
              <w:t>What is your current client base for these services (type</w:t>
            </w:r>
            <w:r w:rsidR="00334FCC">
              <w:rPr>
                <w:rFonts w:ascii="Arial" w:hAnsi="Arial" w:cs="Arial"/>
                <w:sz w:val="22"/>
                <w:szCs w:val="22"/>
              </w:rPr>
              <w:t xml:space="preserve"> </w:t>
            </w:r>
            <w:r w:rsidRPr="00D13AB3">
              <w:rPr>
                <w:rFonts w:ascii="Arial" w:hAnsi="Arial" w:cs="Arial"/>
                <w:sz w:val="22"/>
                <w:szCs w:val="22"/>
              </w:rPr>
              <w:t>/ number/ scope)?</w:t>
            </w:r>
          </w:p>
        </w:tc>
      </w:tr>
      <w:tr w:rsidR="00D13AB3" w14:paraId="51E8BF0D"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6968540A" w14:textId="7FF692FA" w:rsidR="00D13AB3" w:rsidRPr="003E4A15" w:rsidRDefault="00D13AB3" w:rsidP="00334FCC">
            <w:pPr>
              <w:spacing w:before="60" w:after="60"/>
              <w:jc w:val="center"/>
              <w:rPr>
                <w:rFonts w:ascii="Arial" w:hAnsi="Arial" w:cs="Arial"/>
                <w:b/>
                <w:sz w:val="22"/>
                <w:szCs w:val="22"/>
              </w:rPr>
            </w:pPr>
            <w:r>
              <w:rPr>
                <w:rFonts w:ascii="Arial" w:hAnsi="Arial" w:cs="Arial"/>
                <w:b/>
                <w:sz w:val="22"/>
                <w:szCs w:val="22"/>
              </w:rPr>
              <w:t xml:space="preserve">Q.1 </w:t>
            </w:r>
            <w:r w:rsidR="00334FCC">
              <w:rPr>
                <w:rFonts w:ascii="Arial" w:hAnsi="Arial" w:cs="Arial"/>
                <w:b/>
                <w:sz w:val="22"/>
                <w:szCs w:val="22"/>
              </w:rPr>
              <w:t>Supplier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626CEE54" w14:textId="77777777" w:rsidR="00D13AB3" w:rsidRDefault="00D13AB3" w:rsidP="00D13AB3">
            <w:pPr>
              <w:spacing w:before="60" w:after="60"/>
              <w:jc w:val="both"/>
              <w:rPr>
                <w:rFonts w:ascii="Arial" w:hAnsi="Arial" w:cs="Arial"/>
                <w:sz w:val="22"/>
                <w:szCs w:val="22"/>
              </w:rPr>
            </w:pPr>
          </w:p>
          <w:p w14:paraId="07FFFF89" w14:textId="77777777" w:rsidR="00D13AB3" w:rsidRDefault="00D13AB3" w:rsidP="00D13AB3">
            <w:pPr>
              <w:spacing w:before="60" w:after="60"/>
              <w:jc w:val="both"/>
              <w:rPr>
                <w:rFonts w:ascii="Arial" w:hAnsi="Arial" w:cs="Arial"/>
                <w:sz w:val="22"/>
                <w:szCs w:val="22"/>
              </w:rPr>
            </w:pPr>
          </w:p>
          <w:p w14:paraId="02FAD748" w14:textId="77777777" w:rsidR="00D13AB3" w:rsidRDefault="00D13AB3" w:rsidP="00D13AB3">
            <w:pPr>
              <w:spacing w:before="60" w:after="60"/>
              <w:jc w:val="both"/>
              <w:rPr>
                <w:rFonts w:ascii="Arial" w:hAnsi="Arial" w:cs="Arial"/>
                <w:sz w:val="22"/>
                <w:szCs w:val="22"/>
              </w:rPr>
            </w:pPr>
          </w:p>
          <w:p w14:paraId="6C219495" w14:textId="77777777" w:rsidR="00D13AB3" w:rsidRDefault="00D13AB3" w:rsidP="00D13AB3">
            <w:pPr>
              <w:spacing w:before="60" w:after="60"/>
              <w:jc w:val="both"/>
              <w:rPr>
                <w:rFonts w:ascii="Arial" w:hAnsi="Arial" w:cs="Arial"/>
                <w:sz w:val="22"/>
                <w:szCs w:val="22"/>
              </w:rPr>
            </w:pPr>
          </w:p>
          <w:p w14:paraId="5F4E1782" w14:textId="77777777" w:rsidR="00D13AB3" w:rsidRDefault="00D13AB3" w:rsidP="00D13AB3">
            <w:pPr>
              <w:spacing w:before="60" w:after="60"/>
              <w:jc w:val="both"/>
              <w:rPr>
                <w:rFonts w:ascii="Arial" w:hAnsi="Arial" w:cs="Arial"/>
                <w:sz w:val="22"/>
                <w:szCs w:val="22"/>
              </w:rPr>
            </w:pPr>
          </w:p>
        </w:tc>
      </w:tr>
      <w:tr w:rsidR="00D13AB3" w14:paraId="36E79C7D" w14:textId="77777777" w:rsidTr="00C15F13">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68F633FB" w14:textId="77777777" w:rsidR="00D13AB3" w:rsidRDefault="00D13AB3" w:rsidP="00D13AB3">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4835115B" w14:textId="77777777" w:rsidR="00D13AB3" w:rsidRDefault="00D13AB3" w:rsidP="00D13AB3">
            <w:pPr>
              <w:spacing w:before="60" w:after="60"/>
              <w:jc w:val="both"/>
              <w:rPr>
                <w:rFonts w:ascii="Arial" w:hAnsi="Arial" w:cs="Arial"/>
                <w:sz w:val="22"/>
                <w:szCs w:val="22"/>
              </w:rPr>
            </w:pPr>
          </w:p>
        </w:tc>
      </w:tr>
      <w:tr w:rsidR="00334FCC" w14:paraId="38C1ABB6" w14:textId="77777777" w:rsidTr="00C15F13">
        <w:tc>
          <w:tcPr>
            <w:tcW w:w="1268" w:type="dxa"/>
            <w:tcBorders>
              <w:top w:val="single" w:sz="4" w:space="0" w:color="auto"/>
              <w:left w:val="single" w:sz="12" w:space="0" w:color="auto"/>
              <w:bottom w:val="single" w:sz="4" w:space="0" w:color="auto"/>
              <w:right w:val="single" w:sz="4" w:space="0" w:color="auto"/>
            </w:tcBorders>
            <w:vAlign w:val="center"/>
            <w:hideMark/>
          </w:tcPr>
          <w:p w14:paraId="31679EE8" w14:textId="36B7BBA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Q.2</w:t>
            </w:r>
          </w:p>
        </w:tc>
        <w:tc>
          <w:tcPr>
            <w:tcW w:w="8371" w:type="dxa"/>
            <w:tcBorders>
              <w:top w:val="single" w:sz="4" w:space="0" w:color="auto"/>
              <w:left w:val="single" w:sz="4" w:space="0" w:color="auto"/>
              <w:bottom w:val="single" w:sz="4" w:space="0" w:color="auto"/>
              <w:right w:val="single" w:sz="12" w:space="0" w:color="auto"/>
            </w:tcBorders>
          </w:tcPr>
          <w:p w14:paraId="6F4803AB" w14:textId="30C34BB5" w:rsidR="00334FCC" w:rsidRDefault="00334FCC" w:rsidP="00334FCC">
            <w:pPr>
              <w:spacing w:before="60" w:after="60"/>
              <w:jc w:val="both"/>
              <w:rPr>
                <w:rFonts w:ascii="Arial" w:hAnsi="Arial" w:cs="Arial"/>
                <w:sz w:val="22"/>
                <w:szCs w:val="22"/>
              </w:rPr>
            </w:pPr>
            <w:r w:rsidRPr="00334FCC">
              <w:rPr>
                <w:rFonts w:ascii="Arial" w:hAnsi="Arial" w:cs="Arial"/>
                <w:sz w:val="22"/>
                <w:szCs w:val="22"/>
              </w:rPr>
              <w:t>Is the scope of this service an attractiv</w:t>
            </w:r>
            <w:r>
              <w:rPr>
                <w:rFonts w:ascii="Arial" w:hAnsi="Arial" w:cs="Arial"/>
                <w:sz w:val="22"/>
                <w:szCs w:val="22"/>
              </w:rPr>
              <w:t xml:space="preserve">e proposition to your company? </w:t>
            </w:r>
          </w:p>
        </w:tc>
      </w:tr>
      <w:tr w:rsidR="00334FCC" w14:paraId="2BF57AD9"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78E530DE" w14:textId="41A69A75"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lastRenderedPageBreak/>
              <w:t>Q.2 Provider</w:t>
            </w:r>
            <w:r w:rsidRPr="003E4A15">
              <w:rPr>
                <w:rFonts w:ascii="Arial" w:hAnsi="Arial" w:cs="Arial"/>
                <w:b/>
                <w:sz w:val="22"/>
                <w:szCs w:val="22"/>
              </w:rPr>
              <w:t xml:space="preserve"> Response</w:t>
            </w:r>
          </w:p>
        </w:tc>
        <w:tc>
          <w:tcPr>
            <w:tcW w:w="8371" w:type="dxa"/>
            <w:tcBorders>
              <w:top w:val="single" w:sz="4" w:space="0" w:color="auto"/>
              <w:left w:val="single" w:sz="4" w:space="0" w:color="auto"/>
              <w:bottom w:val="single" w:sz="4" w:space="0" w:color="auto"/>
              <w:right w:val="single" w:sz="12" w:space="0" w:color="auto"/>
            </w:tcBorders>
          </w:tcPr>
          <w:p w14:paraId="0B90A6FE" w14:textId="77777777" w:rsidR="00334FCC" w:rsidRDefault="00334FCC" w:rsidP="00334FCC">
            <w:pPr>
              <w:spacing w:before="60" w:after="60"/>
              <w:jc w:val="both"/>
              <w:rPr>
                <w:rFonts w:ascii="Arial" w:hAnsi="Arial" w:cs="Arial"/>
                <w:sz w:val="22"/>
                <w:szCs w:val="22"/>
              </w:rPr>
            </w:pPr>
          </w:p>
          <w:p w14:paraId="476318F1" w14:textId="77777777" w:rsidR="00334FCC" w:rsidRDefault="00334FCC" w:rsidP="00334FCC">
            <w:pPr>
              <w:spacing w:before="60" w:after="60"/>
              <w:jc w:val="both"/>
              <w:rPr>
                <w:rFonts w:ascii="Arial" w:hAnsi="Arial" w:cs="Arial"/>
                <w:sz w:val="22"/>
                <w:szCs w:val="22"/>
              </w:rPr>
            </w:pPr>
          </w:p>
          <w:p w14:paraId="3FC0B802" w14:textId="77777777" w:rsidR="00334FCC" w:rsidRDefault="00334FCC" w:rsidP="00334FCC">
            <w:pPr>
              <w:spacing w:before="60" w:after="60"/>
              <w:jc w:val="both"/>
              <w:rPr>
                <w:rFonts w:ascii="Arial" w:hAnsi="Arial" w:cs="Arial"/>
                <w:sz w:val="22"/>
                <w:szCs w:val="22"/>
              </w:rPr>
            </w:pPr>
          </w:p>
          <w:p w14:paraId="5F5FF220" w14:textId="77777777" w:rsidR="00334FCC" w:rsidRDefault="00334FCC" w:rsidP="00334FCC">
            <w:pPr>
              <w:spacing w:before="60" w:after="60"/>
              <w:jc w:val="both"/>
              <w:rPr>
                <w:rFonts w:ascii="Arial" w:hAnsi="Arial" w:cs="Arial"/>
                <w:sz w:val="22"/>
                <w:szCs w:val="22"/>
              </w:rPr>
            </w:pPr>
          </w:p>
          <w:p w14:paraId="7ED8A7D0" w14:textId="77777777" w:rsidR="00334FCC" w:rsidRDefault="00334FCC" w:rsidP="00334FCC">
            <w:pPr>
              <w:spacing w:before="60" w:after="60"/>
              <w:jc w:val="both"/>
              <w:rPr>
                <w:rFonts w:ascii="Arial" w:hAnsi="Arial" w:cs="Arial"/>
                <w:sz w:val="22"/>
                <w:szCs w:val="22"/>
              </w:rPr>
            </w:pPr>
          </w:p>
          <w:p w14:paraId="58AACFDF" w14:textId="77777777" w:rsidR="00334FCC" w:rsidRDefault="00334FCC" w:rsidP="00334FCC">
            <w:pPr>
              <w:spacing w:before="60" w:after="60"/>
              <w:jc w:val="both"/>
              <w:rPr>
                <w:rFonts w:ascii="Arial" w:hAnsi="Arial" w:cs="Arial"/>
                <w:sz w:val="22"/>
                <w:szCs w:val="22"/>
              </w:rPr>
            </w:pPr>
          </w:p>
        </w:tc>
      </w:tr>
      <w:tr w:rsidR="00334FCC" w14:paraId="7C356AF7" w14:textId="77777777" w:rsidTr="00C15F13">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0376B2B3" w14:textId="77777777" w:rsidR="00334FCC" w:rsidRPr="002C6298" w:rsidRDefault="00334FCC" w:rsidP="00334FCC">
            <w:pPr>
              <w:spacing w:before="60" w:after="60"/>
              <w:jc w:val="center"/>
              <w:rPr>
                <w:rFonts w:ascii="Arial" w:hAnsi="Arial" w:cs="Arial"/>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7BB224A9" w14:textId="77777777" w:rsidR="00334FCC" w:rsidRDefault="00334FCC" w:rsidP="00334FCC">
            <w:pPr>
              <w:spacing w:before="60" w:after="60"/>
              <w:jc w:val="both"/>
              <w:rPr>
                <w:rFonts w:ascii="Arial" w:hAnsi="Arial" w:cs="Arial"/>
                <w:sz w:val="22"/>
                <w:szCs w:val="22"/>
              </w:rPr>
            </w:pPr>
          </w:p>
        </w:tc>
      </w:tr>
      <w:tr w:rsidR="00334FCC" w14:paraId="132B0C63" w14:textId="77777777" w:rsidTr="00C15F13">
        <w:tc>
          <w:tcPr>
            <w:tcW w:w="1268" w:type="dxa"/>
            <w:tcBorders>
              <w:top w:val="single" w:sz="4" w:space="0" w:color="auto"/>
              <w:left w:val="single" w:sz="12" w:space="0" w:color="auto"/>
              <w:bottom w:val="single" w:sz="4" w:space="0" w:color="auto"/>
              <w:right w:val="single" w:sz="4" w:space="0" w:color="auto"/>
            </w:tcBorders>
            <w:vAlign w:val="center"/>
          </w:tcPr>
          <w:p w14:paraId="28558470" w14:textId="2F805B76"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Q.3</w:t>
            </w:r>
          </w:p>
        </w:tc>
        <w:tc>
          <w:tcPr>
            <w:tcW w:w="8371" w:type="dxa"/>
            <w:tcBorders>
              <w:top w:val="single" w:sz="4" w:space="0" w:color="auto"/>
              <w:left w:val="single" w:sz="4" w:space="0" w:color="auto"/>
              <w:bottom w:val="single" w:sz="4" w:space="0" w:color="auto"/>
              <w:right w:val="single" w:sz="12" w:space="0" w:color="auto"/>
            </w:tcBorders>
          </w:tcPr>
          <w:p w14:paraId="34C8B741" w14:textId="1BC9F65C" w:rsidR="00334FCC" w:rsidRPr="00A10B88" w:rsidRDefault="002A7A40" w:rsidP="00334FCC">
            <w:pPr>
              <w:spacing w:before="60" w:after="60"/>
              <w:jc w:val="both"/>
              <w:rPr>
                <w:rFonts w:ascii="Arial" w:hAnsi="Arial" w:cs="Arial"/>
                <w:sz w:val="22"/>
                <w:szCs w:val="22"/>
              </w:rPr>
            </w:pPr>
            <w:r>
              <w:rPr>
                <w:rFonts w:ascii="Arial" w:hAnsi="Arial" w:cs="Arial"/>
                <w:sz w:val="22"/>
                <w:szCs w:val="22"/>
              </w:rPr>
              <w:t xml:space="preserve">Please advise </w:t>
            </w:r>
            <w:r w:rsidR="006423B9">
              <w:rPr>
                <w:rFonts w:ascii="Arial" w:hAnsi="Arial" w:cs="Arial"/>
                <w:sz w:val="22"/>
                <w:szCs w:val="22"/>
              </w:rPr>
              <w:t xml:space="preserve">how would you ensure </w:t>
            </w:r>
            <w:r w:rsidR="00334FCC" w:rsidRPr="00334FCC">
              <w:rPr>
                <w:rFonts w:ascii="Arial" w:hAnsi="Arial" w:cs="Arial"/>
                <w:sz w:val="22"/>
                <w:szCs w:val="22"/>
              </w:rPr>
              <w:t>efficienc</w:t>
            </w:r>
            <w:r w:rsidR="006423B9">
              <w:rPr>
                <w:rFonts w:ascii="Arial" w:hAnsi="Arial" w:cs="Arial"/>
                <w:sz w:val="22"/>
                <w:szCs w:val="22"/>
              </w:rPr>
              <w:t xml:space="preserve">ies and increase savings whilst addressing our requirements. </w:t>
            </w:r>
          </w:p>
        </w:tc>
      </w:tr>
      <w:tr w:rsidR="00334FCC" w14:paraId="1B3B2A29" w14:textId="77777777" w:rsidTr="00D52993">
        <w:tc>
          <w:tcPr>
            <w:tcW w:w="1268" w:type="dxa"/>
            <w:tcBorders>
              <w:top w:val="single" w:sz="4" w:space="0" w:color="auto"/>
              <w:left w:val="single" w:sz="12" w:space="0" w:color="auto"/>
              <w:bottom w:val="single" w:sz="4" w:space="0" w:color="auto"/>
              <w:right w:val="single" w:sz="4" w:space="0" w:color="auto"/>
            </w:tcBorders>
            <w:vAlign w:val="center"/>
          </w:tcPr>
          <w:p w14:paraId="7586E849" w14:textId="091C0F00" w:rsidR="00334FCC" w:rsidRPr="002C6298" w:rsidRDefault="00334FCC" w:rsidP="00334FCC">
            <w:pPr>
              <w:spacing w:before="60" w:after="60"/>
              <w:jc w:val="center"/>
              <w:rPr>
                <w:rFonts w:ascii="Arial" w:hAnsi="Arial" w:cs="Arial"/>
                <w:sz w:val="22"/>
                <w:szCs w:val="22"/>
              </w:rPr>
            </w:pPr>
            <w:r>
              <w:rPr>
                <w:rFonts w:ascii="Arial" w:hAnsi="Arial" w:cs="Arial"/>
                <w:b/>
                <w:sz w:val="22"/>
                <w:szCs w:val="22"/>
              </w:rPr>
              <w:t xml:space="preserve">Q.3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538A2CCF" w14:textId="77777777" w:rsidR="00334FCC" w:rsidRDefault="00334FCC" w:rsidP="00334FCC">
            <w:pPr>
              <w:spacing w:before="60" w:after="60"/>
              <w:jc w:val="both"/>
              <w:rPr>
                <w:rFonts w:ascii="Arial" w:hAnsi="Arial" w:cs="Arial"/>
                <w:sz w:val="22"/>
                <w:szCs w:val="22"/>
              </w:rPr>
            </w:pPr>
          </w:p>
          <w:p w14:paraId="76E5D770" w14:textId="77777777" w:rsidR="00334FCC" w:rsidRDefault="00334FCC" w:rsidP="00334FCC">
            <w:pPr>
              <w:spacing w:before="60" w:after="60"/>
              <w:jc w:val="both"/>
              <w:rPr>
                <w:rFonts w:ascii="Arial" w:hAnsi="Arial" w:cs="Arial"/>
                <w:sz w:val="22"/>
                <w:szCs w:val="22"/>
              </w:rPr>
            </w:pPr>
          </w:p>
          <w:p w14:paraId="6A86E683" w14:textId="77777777" w:rsidR="00334FCC" w:rsidRDefault="00334FCC" w:rsidP="00334FCC">
            <w:pPr>
              <w:spacing w:before="60" w:after="60"/>
              <w:jc w:val="both"/>
              <w:rPr>
                <w:rFonts w:ascii="Arial" w:hAnsi="Arial" w:cs="Arial"/>
                <w:sz w:val="22"/>
                <w:szCs w:val="22"/>
              </w:rPr>
            </w:pPr>
          </w:p>
          <w:p w14:paraId="54460F1F" w14:textId="77777777" w:rsidR="00334FCC" w:rsidRDefault="00334FCC" w:rsidP="00334FCC">
            <w:pPr>
              <w:spacing w:before="60" w:after="60"/>
              <w:jc w:val="both"/>
              <w:rPr>
                <w:rFonts w:ascii="Arial" w:hAnsi="Arial" w:cs="Arial"/>
                <w:sz w:val="22"/>
                <w:szCs w:val="22"/>
              </w:rPr>
            </w:pPr>
          </w:p>
          <w:p w14:paraId="1EBF08CE" w14:textId="77777777" w:rsidR="00334FCC" w:rsidRDefault="00334FCC" w:rsidP="00334FCC">
            <w:pPr>
              <w:spacing w:before="60" w:after="60"/>
              <w:jc w:val="both"/>
              <w:rPr>
                <w:rFonts w:ascii="Arial" w:hAnsi="Arial" w:cs="Arial"/>
                <w:sz w:val="22"/>
                <w:szCs w:val="22"/>
              </w:rPr>
            </w:pPr>
          </w:p>
          <w:p w14:paraId="21C199EF" w14:textId="77777777" w:rsidR="00334FCC" w:rsidRDefault="00334FCC" w:rsidP="00334FCC">
            <w:pPr>
              <w:spacing w:before="60" w:after="60"/>
              <w:jc w:val="both"/>
              <w:rPr>
                <w:rFonts w:ascii="Arial" w:hAnsi="Arial" w:cs="Arial"/>
                <w:sz w:val="22"/>
                <w:szCs w:val="22"/>
              </w:rPr>
            </w:pPr>
          </w:p>
        </w:tc>
      </w:tr>
    </w:tbl>
    <w:p w14:paraId="2776152E" w14:textId="5EB5C1F1" w:rsidR="00035DDE" w:rsidRDefault="00035DDE" w:rsidP="002C6298"/>
    <w:p w14:paraId="78175FD9" w14:textId="77777777" w:rsidR="00A70B0C" w:rsidRDefault="00A70B0C"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A70B0C" w14:paraId="5BB641E8" w14:textId="77777777" w:rsidTr="00CA473E">
        <w:trPr>
          <w:tblHeader/>
        </w:trPr>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33C4F561" w14:textId="77777777" w:rsidR="00A70B0C" w:rsidRDefault="00A70B0C" w:rsidP="00E2380A">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2606534C" w14:textId="08149B8B" w:rsidR="00A70B0C" w:rsidRDefault="00A70B0C" w:rsidP="007D1965">
            <w:pPr>
              <w:spacing w:before="120" w:after="120"/>
              <w:jc w:val="center"/>
              <w:rPr>
                <w:rFonts w:ascii="Arial" w:hAnsi="Arial" w:cs="Arial"/>
                <w:b/>
                <w:color w:val="FFFFFF"/>
                <w:sz w:val="22"/>
                <w:szCs w:val="22"/>
              </w:rPr>
            </w:pPr>
            <w:r>
              <w:rPr>
                <w:rFonts w:ascii="Arial" w:hAnsi="Arial" w:cs="Arial"/>
                <w:b/>
                <w:color w:val="FFFFFF"/>
                <w:sz w:val="22"/>
                <w:szCs w:val="22"/>
              </w:rPr>
              <w:t xml:space="preserve">BFRA Questions and </w:t>
            </w:r>
            <w:r w:rsidR="007D1965">
              <w:rPr>
                <w:rFonts w:ascii="Arial" w:hAnsi="Arial" w:cs="Arial"/>
                <w:b/>
                <w:color w:val="FFFFFF"/>
                <w:sz w:val="22"/>
                <w:szCs w:val="22"/>
              </w:rPr>
              <w:t>Supplier</w:t>
            </w:r>
            <w:r>
              <w:rPr>
                <w:rFonts w:ascii="Arial" w:hAnsi="Arial" w:cs="Arial"/>
                <w:b/>
                <w:color w:val="FFFFFF"/>
                <w:sz w:val="22"/>
                <w:szCs w:val="22"/>
              </w:rPr>
              <w:t xml:space="preserve"> Responses – </w:t>
            </w:r>
            <w:r w:rsidR="00334FCC">
              <w:rPr>
                <w:rFonts w:ascii="Arial" w:hAnsi="Arial" w:cs="Arial"/>
                <w:b/>
                <w:color w:val="FFFFFF"/>
                <w:sz w:val="22"/>
                <w:szCs w:val="22"/>
              </w:rPr>
              <w:t>Continuous Improvement</w:t>
            </w:r>
          </w:p>
        </w:tc>
      </w:tr>
      <w:tr w:rsidR="007D1965" w14:paraId="222B994B" w14:textId="77777777" w:rsidTr="007D1965">
        <w:tc>
          <w:tcPr>
            <w:tcW w:w="1268" w:type="dxa"/>
            <w:tcBorders>
              <w:top w:val="single" w:sz="12" w:space="0" w:color="auto"/>
              <w:left w:val="single" w:sz="12" w:space="0" w:color="auto"/>
              <w:bottom w:val="single" w:sz="4" w:space="0" w:color="auto"/>
              <w:right w:val="single" w:sz="4" w:space="0" w:color="auto"/>
            </w:tcBorders>
            <w:vAlign w:val="center"/>
            <w:hideMark/>
          </w:tcPr>
          <w:p w14:paraId="7A0B3D11" w14:textId="0A789B99" w:rsidR="007D1965" w:rsidRPr="003E4A15" w:rsidRDefault="007D1965" w:rsidP="007D1965">
            <w:pPr>
              <w:spacing w:before="60" w:after="60"/>
              <w:jc w:val="center"/>
              <w:rPr>
                <w:rFonts w:ascii="Arial" w:hAnsi="Arial" w:cs="Arial"/>
                <w:b/>
                <w:sz w:val="22"/>
                <w:szCs w:val="22"/>
              </w:rPr>
            </w:pPr>
            <w:r>
              <w:rPr>
                <w:rFonts w:ascii="Arial" w:hAnsi="Arial" w:cs="Arial"/>
                <w:b/>
                <w:sz w:val="22"/>
                <w:szCs w:val="22"/>
              </w:rPr>
              <w:t>Q.4</w:t>
            </w:r>
          </w:p>
        </w:tc>
        <w:tc>
          <w:tcPr>
            <w:tcW w:w="8371" w:type="dxa"/>
            <w:tcBorders>
              <w:top w:val="single" w:sz="12" w:space="0" w:color="auto"/>
              <w:left w:val="single" w:sz="4" w:space="0" w:color="auto"/>
              <w:bottom w:val="single" w:sz="4" w:space="0" w:color="auto"/>
              <w:right w:val="single" w:sz="12" w:space="0" w:color="auto"/>
            </w:tcBorders>
          </w:tcPr>
          <w:p w14:paraId="01A14047" w14:textId="5B8947F6" w:rsidR="007D1965" w:rsidRPr="007D1965" w:rsidRDefault="00DD1AC1" w:rsidP="007D1965">
            <w:pPr>
              <w:spacing w:before="60" w:after="60"/>
              <w:jc w:val="both"/>
              <w:rPr>
                <w:rFonts w:ascii="Arial" w:hAnsi="Arial" w:cs="Arial"/>
                <w:sz w:val="22"/>
                <w:szCs w:val="22"/>
              </w:rPr>
            </w:pPr>
            <w:r>
              <w:rPr>
                <w:rFonts w:ascii="Arial" w:hAnsi="Arial" w:cs="Arial"/>
                <w:sz w:val="22"/>
                <w:szCs w:val="22"/>
              </w:rPr>
              <w:t xml:space="preserve">What is your </w:t>
            </w:r>
            <w:r w:rsidR="00520813">
              <w:rPr>
                <w:rFonts w:ascii="Arial" w:hAnsi="Arial" w:cs="Arial"/>
                <w:sz w:val="22"/>
                <w:szCs w:val="22"/>
              </w:rPr>
              <w:t xml:space="preserve">process for continuous improvement? </w:t>
            </w:r>
          </w:p>
        </w:tc>
      </w:tr>
      <w:tr w:rsidR="007D1965" w14:paraId="21FAA7D1" w14:textId="77777777" w:rsidTr="007D1965">
        <w:tc>
          <w:tcPr>
            <w:tcW w:w="1268" w:type="dxa"/>
            <w:tcBorders>
              <w:top w:val="single" w:sz="4" w:space="0" w:color="auto"/>
              <w:left w:val="single" w:sz="12" w:space="0" w:color="auto"/>
              <w:bottom w:val="single" w:sz="4" w:space="0" w:color="auto"/>
              <w:right w:val="single" w:sz="4" w:space="0" w:color="auto"/>
            </w:tcBorders>
            <w:vAlign w:val="center"/>
          </w:tcPr>
          <w:p w14:paraId="7DA4A03F" w14:textId="36F23DD0" w:rsidR="007D1965" w:rsidRPr="003E4A15" w:rsidRDefault="007D1965" w:rsidP="007D1965">
            <w:pPr>
              <w:spacing w:before="60" w:after="60"/>
              <w:jc w:val="center"/>
              <w:rPr>
                <w:rFonts w:ascii="Arial" w:hAnsi="Arial" w:cs="Arial"/>
                <w:b/>
                <w:sz w:val="22"/>
                <w:szCs w:val="22"/>
              </w:rPr>
            </w:pPr>
            <w:r>
              <w:rPr>
                <w:rFonts w:ascii="Arial" w:hAnsi="Arial" w:cs="Arial"/>
                <w:b/>
                <w:sz w:val="22"/>
                <w:szCs w:val="22"/>
              </w:rPr>
              <w:t xml:space="preserve">Q.4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063A16E1" w14:textId="77777777" w:rsidR="007D1965" w:rsidRDefault="007D1965" w:rsidP="007D1965">
            <w:pPr>
              <w:spacing w:before="60" w:after="60"/>
              <w:jc w:val="both"/>
              <w:rPr>
                <w:rFonts w:ascii="Arial" w:hAnsi="Arial" w:cs="Arial"/>
                <w:sz w:val="22"/>
                <w:szCs w:val="22"/>
              </w:rPr>
            </w:pPr>
          </w:p>
          <w:p w14:paraId="7D8C5FB2" w14:textId="77777777" w:rsidR="007D1965" w:rsidRDefault="007D1965" w:rsidP="007D1965">
            <w:pPr>
              <w:spacing w:before="60" w:after="60"/>
              <w:jc w:val="both"/>
              <w:rPr>
                <w:rFonts w:ascii="Arial" w:hAnsi="Arial" w:cs="Arial"/>
                <w:sz w:val="22"/>
                <w:szCs w:val="22"/>
              </w:rPr>
            </w:pPr>
          </w:p>
          <w:p w14:paraId="0D402515" w14:textId="77777777" w:rsidR="007D1965" w:rsidRDefault="007D1965" w:rsidP="007D1965">
            <w:pPr>
              <w:spacing w:before="60" w:after="60"/>
              <w:jc w:val="both"/>
              <w:rPr>
                <w:rFonts w:ascii="Arial" w:hAnsi="Arial" w:cs="Arial"/>
                <w:sz w:val="22"/>
                <w:szCs w:val="22"/>
              </w:rPr>
            </w:pPr>
          </w:p>
          <w:p w14:paraId="70DB3C04" w14:textId="77777777" w:rsidR="007D1965" w:rsidRDefault="007D1965" w:rsidP="007D1965">
            <w:pPr>
              <w:spacing w:before="60" w:after="60"/>
              <w:jc w:val="both"/>
              <w:rPr>
                <w:rFonts w:ascii="Arial" w:hAnsi="Arial" w:cs="Arial"/>
                <w:sz w:val="22"/>
                <w:szCs w:val="22"/>
              </w:rPr>
            </w:pPr>
          </w:p>
          <w:p w14:paraId="259A57CC" w14:textId="77777777" w:rsidR="007D1965" w:rsidRDefault="007D1965" w:rsidP="007D1965">
            <w:pPr>
              <w:spacing w:before="60" w:after="60"/>
              <w:jc w:val="both"/>
              <w:rPr>
                <w:rFonts w:ascii="Arial" w:hAnsi="Arial" w:cs="Arial"/>
                <w:sz w:val="22"/>
                <w:szCs w:val="22"/>
              </w:rPr>
            </w:pPr>
          </w:p>
          <w:p w14:paraId="361D6D66" w14:textId="77777777" w:rsidR="007D1965" w:rsidRDefault="007D1965" w:rsidP="007D1965">
            <w:pPr>
              <w:spacing w:before="60" w:after="60"/>
              <w:jc w:val="both"/>
              <w:rPr>
                <w:rFonts w:ascii="Arial" w:hAnsi="Arial" w:cs="Arial"/>
                <w:sz w:val="22"/>
                <w:szCs w:val="22"/>
              </w:rPr>
            </w:pPr>
          </w:p>
        </w:tc>
      </w:tr>
      <w:tr w:rsidR="00A70B0C" w14:paraId="08B8D8BC" w14:textId="77777777" w:rsidTr="00E2380A">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2804B486" w14:textId="77777777" w:rsidR="00A70B0C" w:rsidRDefault="00A70B0C" w:rsidP="00E2380A">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578E49FA" w14:textId="77777777" w:rsidR="00A70B0C" w:rsidRDefault="00A70B0C" w:rsidP="00E2380A">
            <w:pPr>
              <w:spacing w:before="60" w:after="60"/>
              <w:jc w:val="both"/>
              <w:rPr>
                <w:rFonts w:ascii="Arial" w:hAnsi="Arial" w:cs="Arial"/>
                <w:sz w:val="22"/>
                <w:szCs w:val="22"/>
              </w:rPr>
            </w:pPr>
          </w:p>
        </w:tc>
      </w:tr>
      <w:tr w:rsidR="007D1965" w14:paraId="76394836" w14:textId="77777777" w:rsidTr="007D1965">
        <w:tc>
          <w:tcPr>
            <w:tcW w:w="1268" w:type="dxa"/>
            <w:tcBorders>
              <w:top w:val="single" w:sz="4" w:space="0" w:color="auto"/>
              <w:left w:val="single" w:sz="12" w:space="0" w:color="auto"/>
              <w:bottom w:val="single" w:sz="4" w:space="0" w:color="auto"/>
              <w:right w:val="single" w:sz="4" w:space="0" w:color="auto"/>
            </w:tcBorders>
            <w:vAlign w:val="center"/>
          </w:tcPr>
          <w:p w14:paraId="365F60C4" w14:textId="58E37399" w:rsidR="007D1965" w:rsidRPr="002C6298" w:rsidRDefault="007D1965" w:rsidP="007D1965">
            <w:pPr>
              <w:spacing w:before="60" w:after="60"/>
              <w:jc w:val="center"/>
              <w:rPr>
                <w:rFonts w:ascii="Arial" w:hAnsi="Arial" w:cs="Arial"/>
                <w:sz w:val="22"/>
                <w:szCs w:val="22"/>
              </w:rPr>
            </w:pPr>
            <w:r>
              <w:rPr>
                <w:rFonts w:ascii="Arial" w:hAnsi="Arial" w:cs="Arial"/>
                <w:b/>
                <w:sz w:val="22"/>
                <w:szCs w:val="22"/>
              </w:rPr>
              <w:t>Q.5</w:t>
            </w:r>
          </w:p>
        </w:tc>
        <w:tc>
          <w:tcPr>
            <w:tcW w:w="8371" w:type="dxa"/>
            <w:tcBorders>
              <w:top w:val="single" w:sz="4" w:space="0" w:color="auto"/>
              <w:left w:val="single" w:sz="4" w:space="0" w:color="auto"/>
              <w:bottom w:val="single" w:sz="4" w:space="0" w:color="auto"/>
              <w:right w:val="single" w:sz="12" w:space="0" w:color="auto"/>
            </w:tcBorders>
          </w:tcPr>
          <w:p w14:paraId="04100916" w14:textId="2A0F3085" w:rsidR="007D1965" w:rsidRPr="00A70B0C" w:rsidRDefault="00A3249D" w:rsidP="007D1965">
            <w:pPr>
              <w:spacing w:before="60" w:after="60"/>
              <w:jc w:val="both"/>
              <w:rPr>
                <w:rFonts w:ascii="Arial" w:hAnsi="Arial" w:cs="Arial"/>
                <w:sz w:val="22"/>
                <w:szCs w:val="22"/>
              </w:rPr>
            </w:pPr>
            <w:r>
              <w:rPr>
                <w:rFonts w:ascii="Arial" w:hAnsi="Arial" w:cs="Arial"/>
                <w:sz w:val="22"/>
                <w:szCs w:val="22"/>
              </w:rPr>
              <w:t xml:space="preserve">What is the expected longevity of your product?  </w:t>
            </w:r>
          </w:p>
        </w:tc>
      </w:tr>
      <w:tr w:rsidR="007D1965" w14:paraId="31B0F5EF" w14:textId="77777777" w:rsidTr="00F773A8">
        <w:tc>
          <w:tcPr>
            <w:tcW w:w="1268" w:type="dxa"/>
            <w:tcBorders>
              <w:top w:val="single" w:sz="4" w:space="0" w:color="auto"/>
              <w:left w:val="single" w:sz="12" w:space="0" w:color="auto"/>
              <w:bottom w:val="single" w:sz="12" w:space="0" w:color="auto"/>
              <w:right w:val="single" w:sz="4" w:space="0" w:color="auto"/>
            </w:tcBorders>
            <w:vAlign w:val="center"/>
          </w:tcPr>
          <w:p w14:paraId="0E943ACD" w14:textId="3DBFE3BF" w:rsidR="007D1965" w:rsidRPr="002C6298" w:rsidRDefault="007D1965" w:rsidP="007D1965">
            <w:pPr>
              <w:spacing w:before="60" w:after="60"/>
              <w:jc w:val="center"/>
              <w:rPr>
                <w:rFonts w:ascii="Arial" w:hAnsi="Arial" w:cs="Arial"/>
                <w:sz w:val="22"/>
                <w:szCs w:val="22"/>
              </w:rPr>
            </w:pPr>
            <w:r>
              <w:rPr>
                <w:rFonts w:ascii="Arial" w:hAnsi="Arial" w:cs="Arial"/>
                <w:b/>
                <w:sz w:val="22"/>
                <w:szCs w:val="22"/>
              </w:rPr>
              <w:t xml:space="preserve">Q.5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12" w:space="0" w:color="auto"/>
              <w:right w:val="single" w:sz="12" w:space="0" w:color="auto"/>
            </w:tcBorders>
          </w:tcPr>
          <w:p w14:paraId="0590F52D" w14:textId="77777777" w:rsidR="007D1965" w:rsidRDefault="007D1965" w:rsidP="007D1965">
            <w:pPr>
              <w:spacing w:before="60" w:after="60"/>
              <w:jc w:val="both"/>
              <w:rPr>
                <w:rFonts w:ascii="Arial" w:hAnsi="Arial" w:cs="Arial"/>
                <w:sz w:val="22"/>
                <w:szCs w:val="22"/>
              </w:rPr>
            </w:pPr>
          </w:p>
          <w:p w14:paraId="251A6A35" w14:textId="77777777" w:rsidR="007D1965" w:rsidRDefault="007D1965" w:rsidP="007D1965">
            <w:pPr>
              <w:spacing w:before="60" w:after="60"/>
              <w:jc w:val="both"/>
              <w:rPr>
                <w:rFonts w:ascii="Arial" w:hAnsi="Arial" w:cs="Arial"/>
                <w:sz w:val="22"/>
                <w:szCs w:val="22"/>
              </w:rPr>
            </w:pPr>
          </w:p>
          <w:p w14:paraId="01694933" w14:textId="77777777" w:rsidR="007D1965" w:rsidRDefault="007D1965" w:rsidP="007D1965">
            <w:pPr>
              <w:spacing w:before="60" w:after="60"/>
              <w:jc w:val="both"/>
              <w:rPr>
                <w:rFonts w:ascii="Arial" w:hAnsi="Arial" w:cs="Arial"/>
                <w:sz w:val="22"/>
                <w:szCs w:val="22"/>
              </w:rPr>
            </w:pPr>
          </w:p>
          <w:p w14:paraId="3F29EA1E" w14:textId="77777777" w:rsidR="007D1965" w:rsidRDefault="007D1965" w:rsidP="007D1965">
            <w:pPr>
              <w:spacing w:before="60" w:after="60"/>
              <w:jc w:val="both"/>
              <w:rPr>
                <w:rFonts w:ascii="Arial" w:hAnsi="Arial" w:cs="Arial"/>
                <w:sz w:val="22"/>
                <w:szCs w:val="22"/>
              </w:rPr>
            </w:pPr>
          </w:p>
          <w:p w14:paraId="46074A67" w14:textId="77777777" w:rsidR="007D1965" w:rsidRDefault="007D1965" w:rsidP="007D1965">
            <w:pPr>
              <w:spacing w:before="60" w:after="60"/>
              <w:jc w:val="both"/>
              <w:rPr>
                <w:rFonts w:ascii="Arial" w:hAnsi="Arial" w:cs="Arial"/>
                <w:sz w:val="22"/>
                <w:szCs w:val="22"/>
              </w:rPr>
            </w:pPr>
          </w:p>
          <w:p w14:paraId="55D39967" w14:textId="77777777" w:rsidR="007D1965" w:rsidRDefault="007D1965" w:rsidP="007D1965">
            <w:pPr>
              <w:spacing w:before="60" w:after="60"/>
              <w:jc w:val="both"/>
              <w:rPr>
                <w:rFonts w:ascii="Arial" w:hAnsi="Arial" w:cs="Arial"/>
                <w:sz w:val="22"/>
                <w:szCs w:val="22"/>
              </w:rPr>
            </w:pPr>
          </w:p>
        </w:tc>
      </w:tr>
    </w:tbl>
    <w:p w14:paraId="6CD7B2C7" w14:textId="150B714B" w:rsidR="00A70B0C" w:rsidRDefault="00A70B0C" w:rsidP="002C6298"/>
    <w:p w14:paraId="73060536" w14:textId="7B847852" w:rsidR="00F773A8" w:rsidRDefault="00F773A8"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F773A8" w14:paraId="11548043" w14:textId="77777777" w:rsidTr="00CA473E">
        <w:trPr>
          <w:tblHeader/>
        </w:trPr>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6A4B566E" w14:textId="77777777" w:rsidR="00F773A8" w:rsidRDefault="00F773A8" w:rsidP="00DC09D3">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673FB01F" w14:textId="45E9C6FB" w:rsidR="00F773A8" w:rsidRDefault="00F773A8" w:rsidP="00F773A8">
            <w:pPr>
              <w:spacing w:before="120" w:after="120"/>
              <w:jc w:val="center"/>
              <w:rPr>
                <w:rFonts w:ascii="Arial" w:hAnsi="Arial" w:cs="Arial"/>
                <w:b/>
                <w:color w:val="FFFFFF"/>
                <w:sz w:val="22"/>
                <w:szCs w:val="22"/>
              </w:rPr>
            </w:pPr>
            <w:r>
              <w:rPr>
                <w:rFonts w:ascii="Arial" w:hAnsi="Arial" w:cs="Arial"/>
                <w:b/>
                <w:color w:val="FFFFFF"/>
                <w:sz w:val="22"/>
                <w:szCs w:val="22"/>
              </w:rPr>
              <w:t>BFRA Questions and Supplier Responses – Contractual</w:t>
            </w:r>
          </w:p>
        </w:tc>
      </w:tr>
      <w:tr w:rsidR="00F773A8" w14:paraId="615175B1" w14:textId="77777777" w:rsidTr="00F773A8">
        <w:tc>
          <w:tcPr>
            <w:tcW w:w="1268" w:type="dxa"/>
            <w:tcBorders>
              <w:top w:val="single" w:sz="12" w:space="0" w:color="auto"/>
              <w:left w:val="single" w:sz="12" w:space="0" w:color="auto"/>
              <w:bottom w:val="single" w:sz="4" w:space="0" w:color="auto"/>
              <w:right w:val="single" w:sz="4" w:space="0" w:color="auto"/>
            </w:tcBorders>
            <w:vAlign w:val="center"/>
            <w:hideMark/>
          </w:tcPr>
          <w:p w14:paraId="71C94C80" w14:textId="7D4E85FB" w:rsidR="00F773A8" w:rsidRPr="003E4A15" w:rsidRDefault="00F773A8" w:rsidP="00DC09D3">
            <w:pPr>
              <w:spacing w:before="60" w:after="60"/>
              <w:jc w:val="center"/>
              <w:rPr>
                <w:rFonts w:ascii="Arial" w:hAnsi="Arial" w:cs="Arial"/>
                <w:b/>
                <w:sz w:val="22"/>
                <w:szCs w:val="22"/>
              </w:rPr>
            </w:pPr>
            <w:r>
              <w:rPr>
                <w:rFonts w:ascii="Arial" w:hAnsi="Arial" w:cs="Arial"/>
                <w:b/>
                <w:sz w:val="22"/>
                <w:szCs w:val="22"/>
              </w:rPr>
              <w:t>Q.6</w:t>
            </w:r>
          </w:p>
        </w:tc>
        <w:tc>
          <w:tcPr>
            <w:tcW w:w="8371" w:type="dxa"/>
            <w:tcBorders>
              <w:top w:val="single" w:sz="12" w:space="0" w:color="auto"/>
              <w:left w:val="single" w:sz="4" w:space="0" w:color="auto"/>
              <w:bottom w:val="single" w:sz="4" w:space="0" w:color="auto"/>
              <w:right w:val="single" w:sz="12" w:space="0" w:color="auto"/>
            </w:tcBorders>
          </w:tcPr>
          <w:p w14:paraId="5288B340" w14:textId="0CAABE77" w:rsidR="00F773A8" w:rsidRPr="007D1965" w:rsidRDefault="00F773A8" w:rsidP="00DC09D3">
            <w:pPr>
              <w:spacing w:before="60" w:after="60"/>
              <w:jc w:val="both"/>
              <w:rPr>
                <w:rFonts w:ascii="Arial" w:hAnsi="Arial" w:cs="Arial"/>
                <w:sz w:val="22"/>
                <w:szCs w:val="22"/>
              </w:rPr>
            </w:pPr>
            <w:r w:rsidRPr="00F773A8">
              <w:rPr>
                <w:rFonts w:ascii="Arial" w:hAnsi="Arial" w:cs="Arial"/>
                <w:sz w:val="22"/>
                <w:szCs w:val="22"/>
              </w:rPr>
              <w:t>What type of SMART KPIs would you suggest for measuring supplier performance in relation to the proposed requirement?</w:t>
            </w:r>
          </w:p>
        </w:tc>
      </w:tr>
      <w:tr w:rsidR="00F773A8" w14:paraId="5CFCF95B" w14:textId="77777777" w:rsidTr="00F773A8">
        <w:tc>
          <w:tcPr>
            <w:tcW w:w="1268" w:type="dxa"/>
            <w:tcBorders>
              <w:top w:val="single" w:sz="4" w:space="0" w:color="auto"/>
              <w:left w:val="single" w:sz="12" w:space="0" w:color="auto"/>
              <w:bottom w:val="single" w:sz="4" w:space="0" w:color="auto"/>
              <w:right w:val="single" w:sz="4" w:space="0" w:color="auto"/>
            </w:tcBorders>
            <w:vAlign w:val="center"/>
          </w:tcPr>
          <w:p w14:paraId="0D1CE02B" w14:textId="0F1867A0" w:rsidR="00F773A8" w:rsidRPr="003E4A15" w:rsidRDefault="00F773A8" w:rsidP="00DC09D3">
            <w:pPr>
              <w:spacing w:before="60" w:after="60"/>
              <w:jc w:val="center"/>
              <w:rPr>
                <w:rFonts w:ascii="Arial" w:hAnsi="Arial" w:cs="Arial"/>
                <w:b/>
                <w:sz w:val="22"/>
                <w:szCs w:val="22"/>
              </w:rPr>
            </w:pPr>
            <w:r>
              <w:rPr>
                <w:rFonts w:ascii="Arial" w:hAnsi="Arial" w:cs="Arial"/>
                <w:b/>
                <w:sz w:val="22"/>
                <w:szCs w:val="22"/>
              </w:rPr>
              <w:lastRenderedPageBreak/>
              <w:t xml:space="preserve">Q.6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27D0956F" w14:textId="77777777" w:rsidR="00F773A8" w:rsidRDefault="00F773A8" w:rsidP="00DC09D3">
            <w:pPr>
              <w:spacing w:before="60" w:after="60"/>
              <w:jc w:val="both"/>
              <w:rPr>
                <w:rFonts w:ascii="Arial" w:hAnsi="Arial" w:cs="Arial"/>
                <w:sz w:val="22"/>
                <w:szCs w:val="22"/>
              </w:rPr>
            </w:pPr>
          </w:p>
          <w:p w14:paraId="08018591" w14:textId="77777777" w:rsidR="00F773A8" w:rsidRDefault="00F773A8" w:rsidP="00DC09D3">
            <w:pPr>
              <w:spacing w:before="60" w:after="60"/>
              <w:jc w:val="both"/>
              <w:rPr>
                <w:rFonts w:ascii="Arial" w:hAnsi="Arial" w:cs="Arial"/>
                <w:sz w:val="22"/>
                <w:szCs w:val="22"/>
              </w:rPr>
            </w:pPr>
          </w:p>
          <w:p w14:paraId="3D6DAEAB" w14:textId="77777777" w:rsidR="00F773A8" w:rsidRDefault="00F773A8" w:rsidP="00DC09D3">
            <w:pPr>
              <w:spacing w:before="60" w:after="60"/>
              <w:jc w:val="both"/>
              <w:rPr>
                <w:rFonts w:ascii="Arial" w:hAnsi="Arial" w:cs="Arial"/>
                <w:sz w:val="22"/>
                <w:szCs w:val="22"/>
              </w:rPr>
            </w:pPr>
          </w:p>
          <w:p w14:paraId="33D2A94B" w14:textId="77777777" w:rsidR="00F773A8" w:rsidRDefault="00F773A8" w:rsidP="00DC09D3">
            <w:pPr>
              <w:spacing w:before="60" w:after="60"/>
              <w:jc w:val="both"/>
              <w:rPr>
                <w:rFonts w:ascii="Arial" w:hAnsi="Arial" w:cs="Arial"/>
                <w:sz w:val="22"/>
                <w:szCs w:val="22"/>
              </w:rPr>
            </w:pPr>
          </w:p>
          <w:p w14:paraId="33B56D8D" w14:textId="77777777" w:rsidR="00F773A8" w:rsidRDefault="00F773A8" w:rsidP="00DC09D3">
            <w:pPr>
              <w:spacing w:before="60" w:after="60"/>
              <w:jc w:val="both"/>
              <w:rPr>
                <w:rFonts w:ascii="Arial" w:hAnsi="Arial" w:cs="Arial"/>
                <w:sz w:val="22"/>
                <w:szCs w:val="22"/>
              </w:rPr>
            </w:pPr>
          </w:p>
          <w:p w14:paraId="523882C1" w14:textId="77777777" w:rsidR="00F773A8" w:rsidRDefault="00F773A8" w:rsidP="00DC09D3">
            <w:pPr>
              <w:spacing w:before="60" w:after="60"/>
              <w:jc w:val="both"/>
              <w:rPr>
                <w:rFonts w:ascii="Arial" w:hAnsi="Arial" w:cs="Arial"/>
                <w:sz w:val="22"/>
                <w:szCs w:val="22"/>
              </w:rPr>
            </w:pPr>
          </w:p>
        </w:tc>
      </w:tr>
      <w:tr w:rsidR="00F773A8" w14:paraId="12F5499A" w14:textId="77777777" w:rsidTr="00F773A8">
        <w:tc>
          <w:tcPr>
            <w:tcW w:w="1268" w:type="dxa"/>
            <w:tcBorders>
              <w:top w:val="single" w:sz="4" w:space="0" w:color="auto"/>
              <w:left w:val="single" w:sz="12" w:space="0" w:color="auto"/>
              <w:bottom w:val="single" w:sz="4" w:space="0" w:color="auto"/>
              <w:right w:val="single" w:sz="4" w:space="0" w:color="auto"/>
            </w:tcBorders>
            <w:shd w:val="clear" w:color="auto" w:fill="E5B8B7" w:themeFill="accent2" w:themeFillTint="66"/>
            <w:vAlign w:val="center"/>
          </w:tcPr>
          <w:p w14:paraId="6FF710B1" w14:textId="77777777" w:rsidR="00F773A8" w:rsidRDefault="00F773A8" w:rsidP="00DC09D3">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4" w:space="0" w:color="auto"/>
              <w:right w:val="single" w:sz="12" w:space="0" w:color="auto"/>
            </w:tcBorders>
            <w:shd w:val="clear" w:color="auto" w:fill="E5B8B7" w:themeFill="accent2" w:themeFillTint="66"/>
          </w:tcPr>
          <w:p w14:paraId="74484112" w14:textId="77777777" w:rsidR="00F773A8" w:rsidRDefault="00F773A8" w:rsidP="00DC09D3">
            <w:pPr>
              <w:spacing w:before="60" w:after="60"/>
              <w:jc w:val="both"/>
              <w:rPr>
                <w:rFonts w:ascii="Arial" w:hAnsi="Arial" w:cs="Arial"/>
                <w:sz w:val="22"/>
                <w:szCs w:val="22"/>
              </w:rPr>
            </w:pPr>
          </w:p>
        </w:tc>
      </w:tr>
      <w:tr w:rsidR="00F773A8" w14:paraId="6FF8A092" w14:textId="77777777" w:rsidTr="00F773A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1268" w:type="dxa"/>
            <w:tcBorders>
              <w:left w:val="single" w:sz="12" w:space="0" w:color="auto"/>
            </w:tcBorders>
            <w:vAlign w:val="center"/>
          </w:tcPr>
          <w:p w14:paraId="7B3A2BEC" w14:textId="421B4340" w:rsidR="00F773A8" w:rsidRPr="002C6298" w:rsidRDefault="00F773A8" w:rsidP="00F773A8">
            <w:pPr>
              <w:spacing w:before="60" w:after="60"/>
              <w:jc w:val="center"/>
              <w:rPr>
                <w:rFonts w:ascii="Arial" w:hAnsi="Arial" w:cs="Arial"/>
                <w:sz w:val="22"/>
                <w:szCs w:val="22"/>
              </w:rPr>
            </w:pPr>
            <w:r>
              <w:rPr>
                <w:rFonts w:ascii="Arial" w:hAnsi="Arial" w:cs="Arial"/>
                <w:b/>
                <w:sz w:val="22"/>
                <w:szCs w:val="22"/>
              </w:rPr>
              <w:t>Q.</w:t>
            </w:r>
            <w:r w:rsidR="00D22704">
              <w:rPr>
                <w:rFonts w:ascii="Arial" w:hAnsi="Arial" w:cs="Arial"/>
                <w:b/>
                <w:sz w:val="22"/>
                <w:szCs w:val="22"/>
              </w:rPr>
              <w:t>7</w:t>
            </w:r>
          </w:p>
        </w:tc>
        <w:tc>
          <w:tcPr>
            <w:tcW w:w="8371" w:type="dxa"/>
            <w:tcBorders>
              <w:right w:val="single" w:sz="12" w:space="0" w:color="auto"/>
            </w:tcBorders>
          </w:tcPr>
          <w:p w14:paraId="01B3F633" w14:textId="34E83493" w:rsidR="00F773A8" w:rsidRPr="00A70B0C" w:rsidRDefault="00F773A8" w:rsidP="00F773A8">
            <w:pPr>
              <w:spacing w:before="60" w:after="60"/>
              <w:jc w:val="both"/>
              <w:rPr>
                <w:rFonts w:ascii="Arial" w:hAnsi="Arial" w:cs="Arial"/>
                <w:sz w:val="22"/>
                <w:szCs w:val="22"/>
              </w:rPr>
            </w:pPr>
            <w:bookmarkStart w:id="1" w:name="_Ref376936363"/>
            <w:r w:rsidRPr="00F773A8">
              <w:rPr>
                <w:rFonts w:ascii="Arial" w:hAnsi="Arial" w:cs="Arial"/>
                <w:sz w:val="22"/>
                <w:szCs w:val="22"/>
              </w:rPr>
              <w:t xml:space="preserve">What additional information would be required to optimise price and/or savings guarantees from the bidders, apart from what was included in the </w:t>
            </w:r>
            <w:bookmarkEnd w:id="1"/>
            <w:r>
              <w:rPr>
                <w:rFonts w:ascii="Arial" w:hAnsi="Arial" w:cs="Arial"/>
                <w:sz w:val="22"/>
                <w:szCs w:val="22"/>
              </w:rPr>
              <w:t>Questionnaire supporting documentation?</w:t>
            </w:r>
          </w:p>
        </w:tc>
      </w:tr>
      <w:tr w:rsidR="00F773A8" w14:paraId="02CF3730" w14:textId="77777777" w:rsidTr="00F773A8">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c>
          <w:tcPr>
            <w:tcW w:w="1268" w:type="dxa"/>
            <w:tcBorders>
              <w:left w:val="single" w:sz="12" w:space="0" w:color="auto"/>
              <w:bottom w:val="single" w:sz="12" w:space="0" w:color="auto"/>
            </w:tcBorders>
            <w:vAlign w:val="center"/>
          </w:tcPr>
          <w:p w14:paraId="3034FB07" w14:textId="49F34203" w:rsidR="00F773A8" w:rsidRPr="002C6298" w:rsidRDefault="00F773A8" w:rsidP="00F773A8">
            <w:pPr>
              <w:spacing w:before="60" w:after="60"/>
              <w:jc w:val="center"/>
              <w:rPr>
                <w:rFonts w:ascii="Arial" w:hAnsi="Arial" w:cs="Arial"/>
                <w:sz w:val="22"/>
                <w:szCs w:val="22"/>
              </w:rPr>
            </w:pPr>
            <w:r>
              <w:rPr>
                <w:rFonts w:ascii="Arial" w:hAnsi="Arial" w:cs="Arial"/>
                <w:b/>
                <w:sz w:val="22"/>
                <w:szCs w:val="22"/>
              </w:rPr>
              <w:t>Q.</w:t>
            </w:r>
            <w:r w:rsidR="00D22704">
              <w:rPr>
                <w:rFonts w:ascii="Arial" w:hAnsi="Arial" w:cs="Arial"/>
                <w:b/>
                <w:sz w:val="22"/>
                <w:szCs w:val="22"/>
              </w:rPr>
              <w:t>7</w:t>
            </w:r>
            <w:r>
              <w:rPr>
                <w:rFonts w:ascii="Arial" w:hAnsi="Arial" w:cs="Arial"/>
                <w:b/>
                <w:sz w:val="22"/>
                <w:szCs w:val="22"/>
              </w:rPr>
              <w:t xml:space="preserve"> Supplier </w:t>
            </w:r>
            <w:r w:rsidRPr="003E4A15">
              <w:rPr>
                <w:rFonts w:ascii="Arial" w:hAnsi="Arial" w:cs="Arial"/>
                <w:b/>
                <w:sz w:val="22"/>
                <w:szCs w:val="22"/>
              </w:rPr>
              <w:t>Response</w:t>
            </w:r>
          </w:p>
        </w:tc>
        <w:tc>
          <w:tcPr>
            <w:tcW w:w="8371" w:type="dxa"/>
            <w:tcBorders>
              <w:bottom w:val="single" w:sz="12" w:space="0" w:color="auto"/>
              <w:right w:val="single" w:sz="12" w:space="0" w:color="auto"/>
            </w:tcBorders>
          </w:tcPr>
          <w:p w14:paraId="7B8EFB01" w14:textId="77777777" w:rsidR="00F773A8" w:rsidRDefault="00F773A8" w:rsidP="00DC09D3">
            <w:pPr>
              <w:spacing w:before="60" w:after="60"/>
              <w:jc w:val="both"/>
              <w:rPr>
                <w:rFonts w:ascii="Arial" w:hAnsi="Arial" w:cs="Arial"/>
                <w:sz w:val="22"/>
                <w:szCs w:val="22"/>
              </w:rPr>
            </w:pPr>
          </w:p>
          <w:p w14:paraId="37404FCC" w14:textId="77777777" w:rsidR="00F773A8" w:rsidRDefault="00F773A8" w:rsidP="00DC09D3">
            <w:pPr>
              <w:spacing w:before="60" w:after="60"/>
              <w:jc w:val="both"/>
              <w:rPr>
                <w:rFonts w:ascii="Arial" w:hAnsi="Arial" w:cs="Arial"/>
                <w:sz w:val="22"/>
                <w:szCs w:val="22"/>
              </w:rPr>
            </w:pPr>
          </w:p>
          <w:p w14:paraId="39421775" w14:textId="77777777" w:rsidR="00F773A8" w:rsidRDefault="00F773A8" w:rsidP="00DC09D3">
            <w:pPr>
              <w:spacing w:before="60" w:after="60"/>
              <w:jc w:val="both"/>
              <w:rPr>
                <w:rFonts w:ascii="Arial" w:hAnsi="Arial" w:cs="Arial"/>
                <w:sz w:val="22"/>
                <w:szCs w:val="22"/>
              </w:rPr>
            </w:pPr>
          </w:p>
          <w:p w14:paraId="378AAEE2" w14:textId="77777777" w:rsidR="00F773A8" w:rsidRDefault="00F773A8" w:rsidP="00DC09D3">
            <w:pPr>
              <w:spacing w:before="60" w:after="60"/>
              <w:jc w:val="both"/>
              <w:rPr>
                <w:rFonts w:ascii="Arial" w:hAnsi="Arial" w:cs="Arial"/>
                <w:sz w:val="22"/>
                <w:szCs w:val="22"/>
              </w:rPr>
            </w:pPr>
          </w:p>
          <w:p w14:paraId="5E63E399" w14:textId="77777777" w:rsidR="00F773A8" w:rsidRDefault="00F773A8" w:rsidP="00DC09D3">
            <w:pPr>
              <w:spacing w:before="60" w:after="60"/>
              <w:jc w:val="both"/>
              <w:rPr>
                <w:rFonts w:ascii="Arial" w:hAnsi="Arial" w:cs="Arial"/>
                <w:sz w:val="22"/>
                <w:szCs w:val="22"/>
              </w:rPr>
            </w:pPr>
          </w:p>
          <w:p w14:paraId="391F5A12" w14:textId="77777777" w:rsidR="00F773A8" w:rsidRDefault="00F773A8" w:rsidP="00DC09D3">
            <w:pPr>
              <w:spacing w:before="60" w:after="60"/>
              <w:jc w:val="both"/>
              <w:rPr>
                <w:rFonts w:ascii="Arial" w:hAnsi="Arial" w:cs="Arial"/>
                <w:sz w:val="22"/>
                <w:szCs w:val="22"/>
              </w:rPr>
            </w:pPr>
          </w:p>
        </w:tc>
      </w:tr>
    </w:tbl>
    <w:p w14:paraId="2408DD7F" w14:textId="58C76202" w:rsidR="00F773A8" w:rsidRDefault="00F773A8" w:rsidP="002C6298"/>
    <w:p w14:paraId="7407CCC7" w14:textId="77777777" w:rsidR="00F773A8" w:rsidRDefault="00F773A8" w:rsidP="002C6298"/>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F773A8" w14:paraId="720CD10D" w14:textId="77777777" w:rsidTr="00DC09D3">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320E5E72" w14:textId="77777777" w:rsidR="00F773A8" w:rsidRDefault="00F773A8" w:rsidP="00DC09D3">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6C4A1B79" w14:textId="5D72D417" w:rsidR="00F773A8" w:rsidRDefault="00F773A8" w:rsidP="00F773A8">
            <w:pPr>
              <w:spacing w:before="120" w:after="120"/>
              <w:jc w:val="center"/>
              <w:rPr>
                <w:rFonts w:ascii="Arial" w:hAnsi="Arial" w:cs="Arial"/>
                <w:b/>
                <w:color w:val="FFFFFF"/>
                <w:sz w:val="22"/>
                <w:szCs w:val="22"/>
              </w:rPr>
            </w:pPr>
            <w:r>
              <w:rPr>
                <w:rFonts w:ascii="Arial" w:hAnsi="Arial" w:cs="Arial"/>
                <w:b/>
                <w:color w:val="FFFFFF"/>
                <w:sz w:val="22"/>
                <w:szCs w:val="22"/>
              </w:rPr>
              <w:t>BFRA Questions and Supplier Responses – Additional Contract Specific Questions</w:t>
            </w:r>
          </w:p>
        </w:tc>
      </w:tr>
      <w:tr w:rsidR="00F773A8" w14:paraId="3DD1394C" w14:textId="77777777" w:rsidTr="00DC09D3">
        <w:tc>
          <w:tcPr>
            <w:tcW w:w="1268" w:type="dxa"/>
            <w:tcBorders>
              <w:top w:val="single" w:sz="12" w:space="0" w:color="auto"/>
              <w:left w:val="single" w:sz="12" w:space="0" w:color="auto"/>
              <w:bottom w:val="single" w:sz="4" w:space="0" w:color="auto"/>
              <w:right w:val="single" w:sz="4" w:space="0" w:color="auto"/>
            </w:tcBorders>
            <w:vAlign w:val="center"/>
            <w:hideMark/>
          </w:tcPr>
          <w:p w14:paraId="70BCCB18" w14:textId="4F75D994" w:rsidR="00F773A8" w:rsidRPr="003E4A15" w:rsidRDefault="00F773A8" w:rsidP="00DC09D3">
            <w:pPr>
              <w:spacing w:before="60" w:after="60"/>
              <w:jc w:val="center"/>
              <w:rPr>
                <w:rFonts w:ascii="Arial" w:hAnsi="Arial" w:cs="Arial"/>
                <w:b/>
                <w:sz w:val="22"/>
                <w:szCs w:val="22"/>
              </w:rPr>
            </w:pPr>
            <w:r>
              <w:rPr>
                <w:rFonts w:ascii="Arial" w:hAnsi="Arial" w:cs="Arial"/>
                <w:b/>
                <w:sz w:val="22"/>
                <w:szCs w:val="22"/>
              </w:rPr>
              <w:t>Q.</w:t>
            </w:r>
            <w:r w:rsidR="00D22704">
              <w:rPr>
                <w:rFonts w:ascii="Arial" w:hAnsi="Arial" w:cs="Arial"/>
                <w:b/>
                <w:sz w:val="22"/>
                <w:szCs w:val="22"/>
              </w:rPr>
              <w:t>8</w:t>
            </w:r>
          </w:p>
        </w:tc>
        <w:tc>
          <w:tcPr>
            <w:tcW w:w="8371" w:type="dxa"/>
            <w:tcBorders>
              <w:top w:val="single" w:sz="12" w:space="0" w:color="auto"/>
              <w:left w:val="single" w:sz="4" w:space="0" w:color="auto"/>
              <w:bottom w:val="single" w:sz="4" w:space="0" w:color="auto"/>
              <w:right w:val="single" w:sz="12" w:space="0" w:color="auto"/>
            </w:tcBorders>
          </w:tcPr>
          <w:p w14:paraId="15C83CCD" w14:textId="7BABD7C8" w:rsidR="003607B1" w:rsidRPr="007D1965" w:rsidRDefault="00FE3DC6" w:rsidP="00F773A8">
            <w:pPr>
              <w:spacing w:before="60" w:after="60"/>
              <w:jc w:val="both"/>
              <w:rPr>
                <w:rFonts w:ascii="Arial" w:hAnsi="Arial" w:cs="Arial"/>
                <w:sz w:val="22"/>
                <w:szCs w:val="22"/>
              </w:rPr>
            </w:pPr>
            <w:r>
              <w:rPr>
                <w:rFonts w:ascii="Arial" w:hAnsi="Arial" w:cs="Arial"/>
                <w:sz w:val="22"/>
                <w:szCs w:val="22"/>
              </w:rPr>
              <w:t>Please provide any d</w:t>
            </w:r>
            <w:r w:rsidR="003607B1" w:rsidRPr="003607B1">
              <w:rPr>
                <w:rFonts w:ascii="Arial" w:hAnsi="Arial" w:cs="Arial"/>
                <w:sz w:val="22"/>
                <w:szCs w:val="22"/>
              </w:rPr>
              <w:t>etails and supporting documentation to explain how your solution would look to achieve the objectives set out on page one of this market engagement questionnaire.</w:t>
            </w:r>
          </w:p>
        </w:tc>
      </w:tr>
      <w:tr w:rsidR="00F773A8" w14:paraId="6CD7249B" w14:textId="77777777" w:rsidTr="00DC09D3">
        <w:tc>
          <w:tcPr>
            <w:tcW w:w="1268" w:type="dxa"/>
            <w:tcBorders>
              <w:top w:val="single" w:sz="4" w:space="0" w:color="auto"/>
              <w:left w:val="single" w:sz="12" w:space="0" w:color="auto"/>
              <w:bottom w:val="single" w:sz="4" w:space="0" w:color="auto"/>
              <w:right w:val="single" w:sz="4" w:space="0" w:color="auto"/>
            </w:tcBorders>
            <w:vAlign w:val="center"/>
          </w:tcPr>
          <w:p w14:paraId="1E8FF4A0" w14:textId="7702A833" w:rsidR="00F773A8" w:rsidRPr="003E4A15" w:rsidRDefault="00F773A8" w:rsidP="00DC09D3">
            <w:pPr>
              <w:spacing w:before="60" w:after="60"/>
              <w:jc w:val="center"/>
              <w:rPr>
                <w:rFonts w:ascii="Arial" w:hAnsi="Arial" w:cs="Arial"/>
                <w:b/>
                <w:sz w:val="22"/>
                <w:szCs w:val="22"/>
              </w:rPr>
            </w:pPr>
            <w:r>
              <w:rPr>
                <w:rFonts w:ascii="Arial" w:hAnsi="Arial" w:cs="Arial"/>
                <w:b/>
                <w:sz w:val="22"/>
                <w:szCs w:val="22"/>
              </w:rPr>
              <w:t>Q.</w:t>
            </w:r>
            <w:r w:rsidR="00D22704">
              <w:rPr>
                <w:rFonts w:ascii="Arial" w:hAnsi="Arial" w:cs="Arial"/>
                <w:b/>
                <w:sz w:val="22"/>
                <w:szCs w:val="22"/>
              </w:rPr>
              <w:t>8</w:t>
            </w:r>
            <w:r>
              <w:rPr>
                <w:rFonts w:ascii="Arial" w:hAnsi="Arial" w:cs="Arial"/>
                <w:b/>
                <w:sz w:val="22"/>
                <w:szCs w:val="22"/>
              </w:rPr>
              <w:t xml:space="preserve"> 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13A853B4" w14:textId="77777777" w:rsidR="00F773A8" w:rsidRDefault="00F773A8" w:rsidP="00DC09D3">
            <w:pPr>
              <w:spacing w:before="60" w:after="60"/>
              <w:jc w:val="both"/>
              <w:rPr>
                <w:rFonts w:ascii="Arial" w:hAnsi="Arial" w:cs="Arial"/>
                <w:sz w:val="22"/>
                <w:szCs w:val="22"/>
              </w:rPr>
            </w:pPr>
          </w:p>
          <w:p w14:paraId="3B9FCEFF" w14:textId="77777777" w:rsidR="00F773A8" w:rsidRDefault="00F773A8" w:rsidP="00DC09D3">
            <w:pPr>
              <w:spacing w:before="60" w:after="60"/>
              <w:jc w:val="both"/>
              <w:rPr>
                <w:rFonts w:ascii="Arial" w:hAnsi="Arial" w:cs="Arial"/>
                <w:sz w:val="22"/>
                <w:szCs w:val="22"/>
              </w:rPr>
            </w:pPr>
          </w:p>
          <w:p w14:paraId="7CD4E5B9" w14:textId="77777777" w:rsidR="00F773A8" w:rsidRDefault="00F773A8" w:rsidP="00DC09D3">
            <w:pPr>
              <w:spacing w:before="60" w:after="60"/>
              <w:jc w:val="both"/>
              <w:rPr>
                <w:rFonts w:ascii="Arial" w:hAnsi="Arial" w:cs="Arial"/>
                <w:sz w:val="22"/>
                <w:szCs w:val="22"/>
              </w:rPr>
            </w:pPr>
          </w:p>
          <w:p w14:paraId="0E7DE94A" w14:textId="77777777" w:rsidR="00F773A8" w:rsidRDefault="00F773A8" w:rsidP="00DC09D3">
            <w:pPr>
              <w:spacing w:before="60" w:after="60"/>
              <w:jc w:val="both"/>
              <w:rPr>
                <w:rFonts w:ascii="Arial" w:hAnsi="Arial" w:cs="Arial"/>
                <w:sz w:val="22"/>
                <w:szCs w:val="22"/>
              </w:rPr>
            </w:pPr>
          </w:p>
          <w:p w14:paraId="0F6B71C2" w14:textId="77777777" w:rsidR="00F773A8" w:rsidRDefault="00F773A8" w:rsidP="00DC09D3">
            <w:pPr>
              <w:spacing w:before="60" w:after="60"/>
              <w:jc w:val="both"/>
              <w:rPr>
                <w:rFonts w:ascii="Arial" w:hAnsi="Arial" w:cs="Arial"/>
                <w:sz w:val="22"/>
                <w:szCs w:val="22"/>
              </w:rPr>
            </w:pPr>
          </w:p>
          <w:p w14:paraId="27F7E9F5" w14:textId="77777777" w:rsidR="00F773A8" w:rsidRDefault="00F773A8" w:rsidP="00DC09D3">
            <w:pPr>
              <w:spacing w:before="60" w:after="60"/>
              <w:jc w:val="both"/>
              <w:rPr>
                <w:rFonts w:ascii="Arial" w:hAnsi="Arial" w:cs="Arial"/>
                <w:sz w:val="22"/>
                <w:szCs w:val="22"/>
              </w:rPr>
            </w:pPr>
          </w:p>
        </w:tc>
      </w:tr>
      <w:tr w:rsidR="00F773A8" w14:paraId="22E9FA2F" w14:textId="77777777" w:rsidTr="00F773A8">
        <w:tc>
          <w:tcPr>
            <w:tcW w:w="1268" w:type="dxa"/>
            <w:tcBorders>
              <w:top w:val="single" w:sz="4" w:space="0" w:color="auto"/>
              <w:left w:val="single" w:sz="12" w:space="0" w:color="auto"/>
              <w:bottom w:val="single" w:sz="12" w:space="0" w:color="auto"/>
              <w:right w:val="single" w:sz="4" w:space="0" w:color="auto"/>
            </w:tcBorders>
            <w:shd w:val="clear" w:color="auto" w:fill="E5B8B7" w:themeFill="accent2" w:themeFillTint="66"/>
            <w:vAlign w:val="center"/>
          </w:tcPr>
          <w:p w14:paraId="14A44EE3" w14:textId="77777777" w:rsidR="00F773A8" w:rsidRDefault="00F773A8" w:rsidP="00DC09D3">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12" w:space="0" w:color="auto"/>
              <w:right w:val="single" w:sz="12" w:space="0" w:color="auto"/>
            </w:tcBorders>
            <w:shd w:val="clear" w:color="auto" w:fill="E5B8B7" w:themeFill="accent2" w:themeFillTint="66"/>
          </w:tcPr>
          <w:p w14:paraId="7E73289D" w14:textId="77777777" w:rsidR="00F773A8" w:rsidRDefault="00F773A8" w:rsidP="00DC09D3">
            <w:pPr>
              <w:spacing w:before="60" w:after="60"/>
              <w:jc w:val="both"/>
              <w:rPr>
                <w:rFonts w:ascii="Arial" w:hAnsi="Arial" w:cs="Arial"/>
                <w:sz w:val="22"/>
                <w:szCs w:val="22"/>
              </w:rPr>
            </w:pPr>
          </w:p>
        </w:tc>
      </w:tr>
    </w:tbl>
    <w:p w14:paraId="2FC58A26" w14:textId="5BA2FF47" w:rsidR="00F773A8" w:rsidRDefault="00F773A8" w:rsidP="002C6298"/>
    <w:p w14:paraId="12AB27DF" w14:textId="77777777" w:rsidR="00A30A71" w:rsidRDefault="00A30A71" w:rsidP="00FB620C">
      <w:pPr>
        <w:jc w:val="both"/>
        <w:rPr>
          <w:rFonts w:ascii="Arial" w:hAnsi="Arial" w:cs="Arial"/>
          <w:sz w:val="22"/>
        </w:rPr>
      </w:pPr>
    </w:p>
    <w:tbl>
      <w:tblPr>
        <w:tblStyle w:val="TableGrid"/>
        <w:tblW w:w="9639" w:type="dxa"/>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8"/>
        <w:gridCol w:w="8371"/>
      </w:tblGrid>
      <w:tr w:rsidR="00A30A71" w14:paraId="2B126174" w14:textId="77777777" w:rsidTr="00FE2E2F">
        <w:tc>
          <w:tcPr>
            <w:tcW w:w="1268" w:type="dxa"/>
            <w:tcBorders>
              <w:top w:val="single" w:sz="12" w:space="0" w:color="auto"/>
              <w:left w:val="single" w:sz="12" w:space="0" w:color="auto"/>
              <w:bottom w:val="single" w:sz="12" w:space="0" w:color="auto"/>
              <w:right w:val="single" w:sz="4" w:space="0" w:color="auto"/>
            </w:tcBorders>
            <w:shd w:val="clear" w:color="auto" w:fill="C00000"/>
            <w:vAlign w:val="center"/>
          </w:tcPr>
          <w:p w14:paraId="7EBB758B" w14:textId="77777777" w:rsidR="00A30A71" w:rsidRDefault="00A30A71" w:rsidP="00FE2E2F">
            <w:pPr>
              <w:spacing w:before="120" w:after="120"/>
              <w:jc w:val="center"/>
              <w:rPr>
                <w:rFonts w:ascii="Arial" w:hAnsi="Arial" w:cs="Arial"/>
                <w:b/>
                <w:color w:val="FFFFFF"/>
                <w:sz w:val="22"/>
                <w:szCs w:val="22"/>
              </w:rPr>
            </w:pPr>
            <w:r>
              <w:rPr>
                <w:rFonts w:ascii="Arial" w:hAnsi="Arial" w:cs="Arial"/>
                <w:b/>
                <w:color w:val="FFFFFF"/>
                <w:sz w:val="22"/>
                <w:szCs w:val="22"/>
              </w:rPr>
              <w:t>No.</w:t>
            </w:r>
          </w:p>
        </w:tc>
        <w:tc>
          <w:tcPr>
            <w:tcW w:w="8371" w:type="dxa"/>
            <w:tcBorders>
              <w:top w:val="single" w:sz="12" w:space="0" w:color="auto"/>
              <w:left w:val="single" w:sz="4" w:space="0" w:color="auto"/>
              <w:bottom w:val="single" w:sz="12" w:space="0" w:color="auto"/>
              <w:right w:val="single" w:sz="12" w:space="0" w:color="auto"/>
            </w:tcBorders>
            <w:shd w:val="clear" w:color="auto" w:fill="C00000"/>
            <w:vAlign w:val="center"/>
            <w:hideMark/>
          </w:tcPr>
          <w:p w14:paraId="789945A9" w14:textId="4CA1A062" w:rsidR="00A30A71" w:rsidRDefault="00A30A71" w:rsidP="00FE2E2F">
            <w:pPr>
              <w:spacing w:before="120" w:after="120"/>
              <w:jc w:val="center"/>
              <w:rPr>
                <w:rFonts w:ascii="Arial" w:hAnsi="Arial" w:cs="Arial"/>
                <w:b/>
                <w:color w:val="FFFFFF"/>
                <w:sz w:val="22"/>
                <w:szCs w:val="22"/>
              </w:rPr>
            </w:pPr>
            <w:r>
              <w:rPr>
                <w:rFonts w:ascii="Arial" w:hAnsi="Arial" w:cs="Arial"/>
                <w:b/>
                <w:color w:val="FFFFFF"/>
                <w:sz w:val="22"/>
                <w:szCs w:val="22"/>
              </w:rPr>
              <w:t>Supplier Presentation/Demonstration</w:t>
            </w:r>
          </w:p>
        </w:tc>
      </w:tr>
      <w:tr w:rsidR="00A30A71" w14:paraId="05FCFBF7" w14:textId="77777777" w:rsidTr="00FE2E2F">
        <w:tc>
          <w:tcPr>
            <w:tcW w:w="1268" w:type="dxa"/>
            <w:tcBorders>
              <w:top w:val="single" w:sz="12" w:space="0" w:color="auto"/>
              <w:left w:val="single" w:sz="12" w:space="0" w:color="auto"/>
              <w:bottom w:val="single" w:sz="4" w:space="0" w:color="auto"/>
              <w:right w:val="single" w:sz="4" w:space="0" w:color="auto"/>
            </w:tcBorders>
            <w:vAlign w:val="center"/>
            <w:hideMark/>
          </w:tcPr>
          <w:p w14:paraId="7B3158C2" w14:textId="1183DDFE" w:rsidR="00A30A71" w:rsidRPr="003E4A15" w:rsidRDefault="00A30A71" w:rsidP="00FE2E2F">
            <w:pPr>
              <w:spacing w:before="60" w:after="60"/>
              <w:jc w:val="center"/>
              <w:rPr>
                <w:rFonts w:ascii="Arial" w:hAnsi="Arial" w:cs="Arial"/>
                <w:b/>
                <w:sz w:val="22"/>
                <w:szCs w:val="22"/>
              </w:rPr>
            </w:pPr>
            <w:proofErr w:type="spellStart"/>
            <w:r>
              <w:rPr>
                <w:rFonts w:ascii="Arial" w:hAnsi="Arial" w:cs="Arial"/>
                <w:b/>
                <w:sz w:val="22"/>
                <w:szCs w:val="22"/>
              </w:rPr>
              <w:t>Q.</w:t>
            </w:r>
            <w:r>
              <w:rPr>
                <w:rFonts w:ascii="Arial" w:hAnsi="Arial" w:cs="Arial"/>
                <w:b/>
                <w:sz w:val="22"/>
                <w:szCs w:val="22"/>
              </w:rPr>
              <w:t>9</w:t>
            </w:r>
            <w:proofErr w:type="spellEnd"/>
          </w:p>
        </w:tc>
        <w:tc>
          <w:tcPr>
            <w:tcW w:w="8371" w:type="dxa"/>
            <w:tcBorders>
              <w:top w:val="single" w:sz="12" w:space="0" w:color="auto"/>
              <w:left w:val="single" w:sz="4" w:space="0" w:color="auto"/>
              <w:bottom w:val="single" w:sz="4" w:space="0" w:color="auto"/>
              <w:right w:val="single" w:sz="12" w:space="0" w:color="auto"/>
            </w:tcBorders>
          </w:tcPr>
          <w:p w14:paraId="2F26FE78" w14:textId="065C6056" w:rsidR="00A30A71" w:rsidRPr="00A30A71" w:rsidRDefault="00A30A71" w:rsidP="00A30A71">
            <w:pPr>
              <w:jc w:val="both"/>
              <w:rPr>
                <w:rFonts w:ascii="Arial" w:hAnsi="Arial" w:cs="Arial"/>
                <w:sz w:val="22"/>
              </w:rPr>
            </w:pPr>
            <w:r w:rsidRPr="00FB620C">
              <w:rPr>
                <w:rFonts w:ascii="Arial" w:hAnsi="Arial" w:cs="Arial"/>
                <w:sz w:val="22"/>
              </w:rPr>
              <w:t xml:space="preserve">We would like to invite potential suppliers to demonstrate their solutions. Please confirm whether you would be happy to be invited and advise your availability </w:t>
            </w:r>
            <w:r w:rsidRPr="00A30A71">
              <w:rPr>
                <w:rFonts w:ascii="Arial" w:hAnsi="Arial" w:cs="Arial"/>
                <w:sz w:val="22"/>
              </w:rPr>
              <w:t>during w/c 9th and 16th May 2022.</w:t>
            </w:r>
            <w:r w:rsidRPr="00FB620C">
              <w:rPr>
                <w:rFonts w:ascii="Arial" w:hAnsi="Arial" w:cs="Arial"/>
                <w:sz w:val="22"/>
              </w:rPr>
              <w:t xml:space="preserve"> </w:t>
            </w:r>
          </w:p>
        </w:tc>
      </w:tr>
      <w:tr w:rsidR="00A30A71" w14:paraId="438CAA25" w14:textId="77777777" w:rsidTr="00FE2E2F">
        <w:tc>
          <w:tcPr>
            <w:tcW w:w="1268" w:type="dxa"/>
            <w:tcBorders>
              <w:top w:val="single" w:sz="4" w:space="0" w:color="auto"/>
              <w:left w:val="single" w:sz="12" w:space="0" w:color="auto"/>
              <w:bottom w:val="single" w:sz="4" w:space="0" w:color="auto"/>
              <w:right w:val="single" w:sz="4" w:space="0" w:color="auto"/>
            </w:tcBorders>
            <w:vAlign w:val="center"/>
          </w:tcPr>
          <w:p w14:paraId="555AF950" w14:textId="5ACC2313" w:rsidR="00A30A71" w:rsidRPr="003E4A15" w:rsidRDefault="00A30A71" w:rsidP="00FE2E2F">
            <w:pPr>
              <w:spacing w:before="60" w:after="60"/>
              <w:jc w:val="center"/>
              <w:rPr>
                <w:rFonts w:ascii="Arial" w:hAnsi="Arial" w:cs="Arial"/>
                <w:b/>
                <w:sz w:val="22"/>
                <w:szCs w:val="22"/>
              </w:rPr>
            </w:pPr>
            <w:proofErr w:type="spellStart"/>
            <w:r>
              <w:rPr>
                <w:rFonts w:ascii="Arial" w:hAnsi="Arial" w:cs="Arial"/>
                <w:b/>
                <w:sz w:val="22"/>
                <w:szCs w:val="22"/>
              </w:rPr>
              <w:t>Q.</w:t>
            </w:r>
            <w:r>
              <w:rPr>
                <w:rFonts w:ascii="Arial" w:hAnsi="Arial" w:cs="Arial"/>
                <w:b/>
                <w:sz w:val="22"/>
                <w:szCs w:val="22"/>
              </w:rPr>
              <w:t>9</w:t>
            </w:r>
            <w:proofErr w:type="spellEnd"/>
            <w:r>
              <w:rPr>
                <w:rFonts w:ascii="Arial" w:hAnsi="Arial" w:cs="Arial"/>
                <w:b/>
                <w:sz w:val="22"/>
                <w:szCs w:val="22"/>
              </w:rPr>
              <w:t xml:space="preserve"> </w:t>
            </w:r>
            <w:r>
              <w:rPr>
                <w:rFonts w:ascii="Arial" w:hAnsi="Arial" w:cs="Arial"/>
                <w:b/>
                <w:sz w:val="22"/>
                <w:szCs w:val="22"/>
              </w:rPr>
              <w:t xml:space="preserve">Supplier </w:t>
            </w:r>
            <w:r w:rsidRPr="003E4A15">
              <w:rPr>
                <w:rFonts w:ascii="Arial" w:hAnsi="Arial" w:cs="Arial"/>
                <w:b/>
                <w:sz w:val="22"/>
                <w:szCs w:val="22"/>
              </w:rPr>
              <w:t>Response</w:t>
            </w:r>
          </w:p>
        </w:tc>
        <w:tc>
          <w:tcPr>
            <w:tcW w:w="8371" w:type="dxa"/>
            <w:tcBorders>
              <w:top w:val="single" w:sz="4" w:space="0" w:color="auto"/>
              <w:left w:val="single" w:sz="4" w:space="0" w:color="auto"/>
              <w:bottom w:val="single" w:sz="4" w:space="0" w:color="auto"/>
              <w:right w:val="single" w:sz="12" w:space="0" w:color="auto"/>
            </w:tcBorders>
          </w:tcPr>
          <w:p w14:paraId="1E1B4FF3" w14:textId="77777777" w:rsidR="00A30A71" w:rsidRDefault="00A30A71" w:rsidP="00FE2E2F">
            <w:pPr>
              <w:spacing w:before="60" w:after="60"/>
              <w:jc w:val="both"/>
              <w:rPr>
                <w:rFonts w:ascii="Arial" w:hAnsi="Arial" w:cs="Arial"/>
                <w:sz w:val="22"/>
                <w:szCs w:val="22"/>
              </w:rPr>
            </w:pPr>
          </w:p>
          <w:p w14:paraId="18D6E79C" w14:textId="77777777" w:rsidR="00A30A71" w:rsidRDefault="00A30A71" w:rsidP="00FE2E2F">
            <w:pPr>
              <w:spacing w:before="60" w:after="60"/>
              <w:jc w:val="both"/>
              <w:rPr>
                <w:rFonts w:ascii="Arial" w:hAnsi="Arial" w:cs="Arial"/>
                <w:sz w:val="22"/>
                <w:szCs w:val="22"/>
              </w:rPr>
            </w:pPr>
          </w:p>
          <w:p w14:paraId="07800658" w14:textId="77777777" w:rsidR="00A30A71" w:rsidRDefault="00A30A71" w:rsidP="00FE2E2F">
            <w:pPr>
              <w:spacing w:before="60" w:after="60"/>
              <w:jc w:val="both"/>
              <w:rPr>
                <w:rFonts w:ascii="Arial" w:hAnsi="Arial" w:cs="Arial"/>
                <w:sz w:val="22"/>
                <w:szCs w:val="22"/>
              </w:rPr>
            </w:pPr>
          </w:p>
          <w:p w14:paraId="55801A0F" w14:textId="77777777" w:rsidR="00A30A71" w:rsidRDefault="00A30A71" w:rsidP="00FE2E2F">
            <w:pPr>
              <w:spacing w:before="60" w:after="60"/>
              <w:jc w:val="both"/>
              <w:rPr>
                <w:rFonts w:ascii="Arial" w:hAnsi="Arial" w:cs="Arial"/>
                <w:sz w:val="22"/>
                <w:szCs w:val="22"/>
              </w:rPr>
            </w:pPr>
          </w:p>
          <w:p w14:paraId="2E74A537" w14:textId="77777777" w:rsidR="00A30A71" w:rsidRDefault="00A30A71" w:rsidP="00FE2E2F">
            <w:pPr>
              <w:spacing w:before="60" w:after="60"/>
              <w:jc w:val="both"/>
              <w:rPr>
                <w:rFonts w:ascii="Arial" w:hAnsi="Arial" w:cs="Arial"/>
                <w:sz w:val="22"/>
                <w:szCs w:val="22"/>
              </w:rPr>
            </w:pPr>
          </w:p>
          <w:p w14:paraId="4BF2FACF" w14:textId="77777777" w:rsidR="00A30A71" w:rsidRDefault="00A30A71" w:rsidP="00FE2E2F">
            <w:pPr>
              <w:spacing w:before="60" w:after="60"/>
              <w:jc w:val="both"/>
              <w:rPr>
                <w:rFonts w:ascii="Arial" w:hAnsi="Arial" w:cs="Arial"/>
                <w:sz w:val="22"/>
                <w:szCs w:val="22"/>
              </w:rPr>
            </w:pPr>
          </w:p>
        </w:tc>
      </w:tr>
      <w:tr w:rsidR="00A30A71" w14:paraId="460DAE24" w14:textId="77777777" w:rsidTr="00FE2E2F">
        <w:tc>
          <w:tcPr>
            <w:tcW w:w="1268" w:type="dxa"/>
            <w:tcBorders>
              <w:top w:val="single" w:sz="4" w:space="0" w:color="auto"/>
              <w:left w:val="single" w:sz="12" w:space="0" w:color="auto"/>
              <w:bottom w:val="single" w:sz="12" w:space="0" w:color="auto"/>
              <w:right w:val="single" w:sz="4" w:space="0" w:color="auto"/>
            </w:tcBorders>
            <w:shd w:val="clear" w:color="auto" w:fill="E5B8B7" w:themeFill="accent2" w:themeFillTint="66"/>
            <w:vAlign w:val="center"/>
          </w:tcPr>
          <w:p w14:paraId="06682A35" w14:textId="77777777" w:rsidR="00A30A71" w:rsidRDefault="00A30A71" w:rsidP="00FE2E2F">
            <w:pPr>
              <w:spacing w:before="60" w:after="60"/>
              <w:jc w:val="center"/>
              <w:rPr>
                <w:rFonts w:ascii="Arial" w:hAnsi="Arial" w:cs="Arial"/>
                <w:b/>
                <w:sz w:val="22"/>
                <w:szCs w:val="22"/>
              </w:rPr>
            </w:pPr>
          </w:p>
        </w:tc>
        <w:tc>
          <w:tcPr>
            <w:tcW w:w="8371" w:type="dxa"/>
            <w:tcBorders>
              <w:top w:val="single" w:sz="4" w:space="0" w:color="auto"/>
              <w:left w:val="single" w:sz="4" w:space="0" w:color="auto"/>
              <w:bottom w:val="single" w:sz="12" w:space="0" w:color="auto"/>
              <w:right w:val="single" w:sz="12" w:space="0" w:color="auto"/>
            </w:tcBorders>
            <w:shd w:val="clear" w:color="auto" w:fill="E5B8B7" w:themeFill="accent2" w:themeFillTint="66"/>
          </w:tcPr>
          <w:p w14:paraId="6527E1C8" w14:textId="77777777" w:rsidR="00A30A71" w:rsidRDefault="00A30A71" w:rsidP="00FE2E2F">
            <w:pPr>
              <w:spacing w:before="60" w:after="60"/>
              <w:jc w:val="both"/>
              <w:rPr>
                <w:rFonts w:ascii="Arial" w:hAnsi="Arial" w:cs="Arial"/>
                <w:sz w:val="22"/>
                <w:szCs w:val="22"/>
              </w:rPr>
            </w:pPr>
          </w:p>
        </w:tc>
      </w:tr>
    </w:tbl>
    <w:p w14:paraId="3F677334" w14:textId="77777777" w:rsidR="00A30A71" w:rsidRPr="00FB620C" w:rsidRDefault="00A30A71" w:rsidP="00FB620C">
      <w:pPr>
        <w:jc w:val="both"/>
        <w:rPr>
          <w:rFonts w:ascii="Arial" w:hAnsi="Arial" w:cs="Arial"/>
          <w:sz w:val="22"/>
        </w:rPr>
      </w:pPr>
    </w:p>
    <w:sectPr w:rsidR="00A30A71" w:rsidRPr="00FB620C" w:rsidSect="00814825">
      <w:headerReference w:type="default" r:id="rId12"/>
      <w:footerReference w:type="default" r:id="rId13"/>
      <w:pgSz w:w="11906" w:h="16838"/>
      <w:pgMar w:top="745"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B8434" w14:textId="77777777" w:rsidR="00A7599C" w:rsidRDefault="00A7599C" w:rsidP="003E4A15">
      <w:r>
        <w:separator/>
      </w:r>
    </w:p>
  </w:endnote>
  <w:endnote w:type="continuationSeparator" w:id="0">
    <w:p w14:paraId="79077D8E" w14:textId="77777777" w:rsidR="00A7599C" w:rsidRDefault="00A7599C" w:rsidP="003E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149189"/>
      <w:docPartObj>
        <w:docPartGallery w:val="Page Numbers (Bottom of Page)"/>
        <w:docPartUnique/>
      </w:docPartObj>
    </w:sdtPr>
    <w:sdtEndPr>
      <w:rPr>
        <w:rFonts w:ascii="Arial" w:hAnsi="Arial" w:cs="Arial"/>
        <w:noProof/>
        <w:sz w:val="22"/>
      </w:rPr>
    </w:sdtEndPr>
    <w:sdtContent>
      <w:p w14:paraId="06F7D2FE" w14:textId="725E909D" w:rsidR="001A32DC" w:rsidRPr="001A32DC" w:rsidRDefault="001A32DC">
        <w:pPr>
          <w:pStyle w:val="Footer"/>
          <w:jc w:val="center"/>
          <w:rPr>
            <w:rFonts w:ascii="Arial" w:hAnsi="Arial" w:cs="Arial"/>
            <w:sz w:val="22"/>
          </w:rPr>
        </w:pPr>
        <w:r w:rsidRPr="001A32DC">
          <w:rPr>
            <w:rFonts w:ascii="Arial" w:hAnsi="Arial" w:cs="Arial"/>
            <w:sz w:val="22"/>
          </w:rPr>
          <w:fldChar w:fldCharType="begin"/>
        </w:r>
        <w:r w:rsidRPr="001A32DC">
          <w:rPr>
            <w:rFonts w:ascii="Arial" w:hAnsi="Arial" w:cs="Arial"/>
            <w:sz w:val="22"/>
          </w:rPr>
          <w:instrText xml:space="preserve"> PAGE   \* MERGEFORMAT </w:instrText>
        </w:r>
        <w:r w:rsidRPr="001A32DC">
          <w:rPr>
            <w:rFonts w:ascii="Arial" w:hAnsi="Arial" w:cs="Arial"/>
            <w:sz w:val="22"/>
          </w:rPr>
          <w:fldChar w:fldCharType="separate"/>
        </w:r>
        <w:r w:rsidR="00111BDB">
          <w:rPr>
            <w:rFonts w:ascii="Arial" w:hAnsi="Arial" w:cs="Arial"/>
            <w:noProof/>
            <w:sz w:val="22"/>
          </w:rPr>
          <w:t>1</w:t>
        </w:r>
        <w:r w:rsidRPr="001A32DC">
          <w:rPr>
            <w:rFonts w:ascii="Arial" w:hAnsi="Arial" w:cs="Arial"/>
            <w:noProof/>
            <w:sz w:val="22"/>
          </w:rPr>
          <w:fldChar w:fldCharType="end"/>
        </w:r>
      </w:p>
    </w:sdtContent>
  </w:sdt>
  <w:p w14:paraId="6C65FDC9" w14:textId="77777777" w:rsidR="001A32DC" w:rsidRDefault="001A3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3C366" w14:textId="77777777" w:rsidR="00A7599C" w:rsidRDefault="00A7599C" w:rsidP="003E4A15">
      <w:r>
        <w:separator/>
      </w:r>
    </w:p>
  </w:footnote>
  <w:footnote w:type="continuationSeparator" w:id="0">
    <w:p w14:paraId="4379D708" w14:textId="77777777" w:rsidR="00A7599C" w:rsidRDefault="00A7599C" w:rsidP="003E4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8DB9" w14:textId="49C84B0A" w:rsidR="007F3958" w:rsidRPr="007F3958" w:rsidRDefault="007F3958" w:rsidP="007F3958">
    <w:pPr>
      <w:pStyle w:val="Header"/>
      <w:tabs>
        <w:tab w:val="clear" w:pos="4513"/>
        <w:tab w:val="clear" w:pos="9026"/>
      </w:tabs>
      <w:rPr>
        <w:rFonts w:ascii="Arial" w:hAnsi="Arial" w:cs="Arial"/>
        <w:sz w:val="22"/>
        <w:szCs w:val="22"/>
      </w:rPr>
    </w:pPr>
    <w:r w:rsidRPr="007F3958">
      <w:rPr>
        <w:rFonts w:ascii="Arial" w:hAnsi="Arial" w:cs="Arial"/>
        <w:b/>
        <w:sz w:val="22"/>
        <w:szCs w:val="22"/>
      </w:rPr>
      <w:t xml:space="preserve">Bedfordshire Fire and Rescue Authority     </w:t>
    </w:r>
    <w:r w:rsidR="0097509F">
      <w:rPr>
        <w:rFonts w:ascii="Arial" w:hAnsi="Arial" w:cs="Arial"/>
        <w:sz w:val="22"/>
        <w:szCs w:val="22"/>
      </w:rPr>
      <w:t xml:space="preserve">         Pre-Tender Market Engagement Questionnaire</w:t>
    </w:r>
    <w:r w:rsidRPr="007F3958">
      <w:rPr>
        <w:rFonts w:ascii="Arial" w:hAnsi="Arial" w:cs="Arial"/>
        <w:sz w:val="22"/>
        <w:szCs w:val="22"/>
      </w:rPr>
      <w:t xml:space="preserve">                       </w:t>
    </w:r>
  </w:p>
  <w:p w14:paraId="61B2D2EB" w14:textId="699E8EEE" w:rsidR="003E4A15" w:rsidRPr="0097509F" w:rsidRDefault="00A30A71" w:rsidP="00805013">
    <w:pPr>
      <w:pStyle w:val="Header"/>
      <w:tabs>
        <w:tab w:val="clear" w:pos="4513"/>
        <w:tab w:val="clear" w:pos="9026"/>
      </w:tabs>
      <w:spacing w:before="120" w:after="120"/>
      <w:rPr>
        <w:rFonts w:ascii="Arial" w:hAnsi="Arial" w:cs="Arial"/>
        <w:sz w:val="22"/>
        <w:szCs w:val="22"/>
      </w:rPr>
    </w:pPr>
    <w:r>
      <w:rPr>
        <w:rFonts w:ascii="Arial" w:hAnsi="Arial" w:cs="Arial"/>
        <w:sz w:val="22"/>
        <w:szCs w:val="22"/>
      </w:rPr>
      <w:t>STATION END EQUIPMENT</w:t>
    </w:r>
    <w:r w:rsidR="0005414D">
      <w:rPr>
        <w:rFonts w:ascii="Arial" w:hAnsi="Arial" w:cs="Arial"/>
        <w:sz w:val="22"/>
        <w:szCs w:val="22"/>
      </w:rPr>
      <w:t xml:space="preserve">   </w:t>
    </w:r>
    <w:r w:rsidR="0097509F">
      <w:rPr>
        <w:rFonts w:ascii="Arial" w:hAnsi="Arial" w:cs="Arial"/>
        <w:sz w:val="22"/>
        <w:szCs w:val="22"/>
      </w:rPr>
      <w:t xml:space="preserve">                              </w:t>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r w:rsidR="0097509F">
      <w:rPr>
        <w:rFonts w:ascii="Arial" w:hAnsi="Arial" w:cs="Arial"/>
        <w:sz w:val="22"/>
        <w:szCs w:val="22"/>
      </w:rPr>
      <w:tab/>
    </w:r>
    <w:proofErr w:type="gramStart"/>
    <w:r w:rsidR="0097509F">
      <w:rPr>
        <w:rFonts w:ascii="Arial" w:hAnsi="Arial" w:cs="Arial"/>
        <w:sz w:val="22"/>
        <w:szCs w:val="22"/>
      </w:rPr>
      <w:tab/>
    </w:r>
    <w:r w:rsidR="0005414D">
      <w:rPr>
        <w:rFonts w:ascii="Arial" w:hAnsi="Arial" w:cs="Arial"/>
        <w:sz w:val="22"/>
        <w:szCs w:val="22"/>
      </w:rPr>
      <w:t xml:space="preserve">  </w:t>
    </w:r>
    <w:proofErr w:type="spellStart"/>
    <w:r w:rsidR="0097509F" w:rsidRPr="00A74BBA">
      <w:rPr>
        <w:rFonts w:ascii="Arial" w:hAnsi="Arial" w:cs="Arial"/>
        <w:sz w:val="22"/>
        <w:szCs w:val="22"/>
      </w:rPr>
      <w:t>BF</w:t>
    </w:r>
    <w:proofErr w:type="gramEnd"/>
    <w:r w:rsidR="0097509F" w:rsidRPr="00A74BBA">
      <w:rPr>
        <w:rFonts w:ascii="Arial" w:hAnsi="Arial" w:cs="Arial"/>
        <w:sz w:val="22"/>
        <w:szCs w:val="22"/>
      </w:rPr>
      <w:t>0</w:t>
    </w:r>
    <w:r w:rsidR="00A74BBA" w:rsidRPr="00A74BBA">
      <w:rPr>
        <w:rFonts w:ascii="Arial" w:hAnsi="Arial" w:cs="Arial"/>
        <w:sz w:val="22"/>
        <w:szCs w:val="22"/>
      </w:rPr>
      <w:t>893</w:t>
    </w:r>
    <w:proofErr w:type="spellEnd"/>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r>
    <w:r w:rsidR="007F3958" w:rsidRPr="007F3958">
      <w:rPr>
        <w:rFonts w:ascii="Arial" w:hAnsi="Arial" w:cs="Arial"/>
        <w:sz w:val="22"/>
        <w:szCs w:val="22"/>
      </w:rPr>
      <w:tab/>
      <w:t xml:space="preserve">        </w:t>
    </w:r>
    <w:r w:rsidR="007F3958" w:rsidRPr="007F3958">
      <w:rPr>
        <w:rFonts w:ascii="Arial" w:hAnsi="Arial" w:cs="Arial"/>
        <w:sz w:val="22"/>
        <w:szCs w:val="22"/>
      </w:rPr>
      <w:tab/>
    </w:r>
    <w:r w:rsidR="007F3958" w:rsidRPr="007F3958">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A5D61"/>
    <w:multiLevelType w:val="hybridMultilevel"/>
    <w:tmpl w:val="3182A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154BB"/>
    <w:multiLevelType w:val="multilevel"/>
    <w:tmpl w:val="E8DCFA92"/>
    <w:lvl w:ilvl="0">
      <w:start w:val="1"/>
      <w:numFmt w:val="decimal"/>
      <w:lvlText w:val="%1.0"/>
      <w:lvlJc w:val="left"/>
      <w:pPr>
        <w:tabs>
          <w:tab w:val="num" w:pos="390"/>
        </w:tabs>
        <w:ind w:left="390" w:hanging="390"/>
      </w:pPr>
      <w:rPr>
        <w:rFonts w:cs="Times New Roman" w:hint="default"/>
      </w:rPr>
    </w:lvl>
    <w:lvl w:ilvl="1">
      <w:start w:val="1"/>
      <w:numFmt w:val="decimal"/>
      <w:lvlText w:val="3.%2"/>
      <w:lvlJc w:val="left"/>
      <w:pPr>
        <w:tabs>
          <w:tab w:val="num" w:pos="1241"/>
        </w:tabs>
        <w:ind w:left="1241" w:hanging="390"/>
      </w:pPr>
      <w:rPr>
        <w:rFonts w:ascii="Arial" w:hAnsi="Arial" w:cs="Arial" w:hint="default"/>
        <w:color w:val="C00000"/>
        <w:sz w:val="22"/>
        <w:szCs w:val="22"/>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0A2849CC"/>
    <w:multiLevelType w:val="hybridMultilevel"/>
    <w:tmpl w:val="86C252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B66E3"/>
    <w:multiLevelType w:val="hybridMultilevel"/>
    <w:tmpl w:val="75000B96"/>
    <w:lvl w:ilvl="0" w:tplc="E8B4DA6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E17E5"/>
    <w:multiLevelType w:val="hybridMultilevel"/>
    <w:tmpl w:val="DF964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29779F"/>
    <w:multiLevelType w:val="multilevel"/>
    <w:tmpl w:val="C8482B3E"/>
    <w:lvl w:ilvl="0">
      <w:start w:val="1"/>
      <w:numFmt w:val="decimal"/>
      <w:lvlText w:val="%1.0"/>
      <w:lvlJc w:val="left"/>
      <w:pPr>
        <w:tabs>
          <w:tab w:val="num" w:pos="390"/>
        </w:tabs>
        <w:ind w:left="390" w:hanging="390"/>
      </w:pPr>
      <w:rPr>
        <w:b/>
        <w:color w:val="800074"/>
        <w:sz w:val="24"/>
        <w:szCs w:val="24"/>
      </w:rPr>
    </w:lvl>
    <w:lvl w:ilvl="1">
      <w:start w:val="1"/>
      <w:numFmt w:val="decimal"/>
      <w:lvlText w:val="%1.%2"/>
      <w:lvlJc w:val="left"/>
      <w:pPr>
        <w:tabs>
          <w:tab w:val="num" w:pos="1110"/>
        </w:tabs>
        <w:ind w:left="1110" w:hanging="390"/>
      </w:pPr>
      <w:rPr>
        <w:b w:val="0"/>
        <w:i w:val="0"/>
        <w:color w:val="800074"/>
      </w:r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560"/>
        </w:tabs>
        <w:ind w:left="7560" w:hanging="1800"/>
      </w:pPr>
    </w:lvl>
  </w:abstractNum>
  <w:abstractNum w:abstractNumId="6" w15:restartNumberingAfterBreak="0">
    <w:nsid w:val="19D64F73"/>
    <w:multiLevelType w:val="hybridMultilevel"/>
    <w:tmpl w:val="8FEC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C7CB5"/>
    <w:multiLevelType w:val="hybridMultilevel"/>
    <w:tmpl w:val="057C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E02A6C"/>
    <w:multiLevelType w:val="hybridMultilevel"/>
    <w:tmpl w:val="3870B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A355FBD"/>
    <w:multiLevelType w:val="hybridMultilevel"/>
    <w:tmpl w:val="6C36EB52"/>
    <w:lvl w:ilvl="0" w:tplc="2124EDD2">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2933F2"/>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B0965"/>
    <w:multiLevelType w:val="hybridMultilevel"/>
    <w:tmpl w:val="3582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A1D0D"/>
    <w:multiLevelType w:val="hybridMultilevel"/>
    <w:tmpl w:val="6DDADFE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DB5E88"/>
    <w:multiLevelType w:val="hybridMultilevel"/>
    <w:tmpl w:val="8EC0F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0"/>
  </w:num>
  <w:num w:numId="6">
    <w:abstractNumId w:val="10"/>
  </w:num>
  <w:num w:numId="7">
    <w:abstractNumId w:val="12"/>
  </w:num>
  <w:num w:numId="8">
    <w:abstractNumId w:val="2"/>
  </w:num>
  <w:num w:numId="9">
    <w:abstractNumId w:val="8"/>
  </w:num>
  <w:num w:numId="10">
    <w:abstractNumId w:val="11"/>
  </w:num>
  <w:num w:numId="11">
    <w:abstractNumId w:val="4"/>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298"/>
    <w:rsid w:val="00000806"/>
    <w:rsid w:val="00005962"/>
    <w:rsid w:val="00015F6F"/>
    <w:rsid w:val="00035DDE"/>
    <w:rsid w:val="0005414D"/>
    <w:rsid w:val="00084EA8"/>
    <w:rsid w:val="000937F0"/>
    <w:rsid w:val="000D5BC2"/>
    <w:rsid w:val="000F0775"/>
    <w:rsid w:val="00111BDB"/>
    <w:rsid w:val="00134E3A"/>
    <w:rsid w:val="00151B46"/>
    <w:rsid w:val="00186233"/>
    <w:rsid w:val="001A32DC"/>
    <w:rsid w:val="001A6B07"/>
    <w:rsid w:val="001D5365"/>
    <w:rsid w:val="001F6D87"/>
    <w:rsid w:val="00230E08"/>
    <w:rsid w:val="00247BF8"/>
    <w:rsid w:val="00273313"/>
    <w:rsid w:val="00275010"/>
    <w:rsid w:val="002A7A40"/>
    <w:rsid w:val="002C6298"/>
    <w:rsid w:val="002E6DC4"/>
    <w:rsid w:val="002F71DE"/>
    <w:rsid w:val="00322383"/>
    <w:rsid w:val="00334FCC"/>
    <w:rsid w:val="0035005B"/>
    <w:rsid w:val="003607B1"/>
    <w:rsid w:val="00365694"/>
    <w:rsid w:val="00381FD6"/>
    <w:rsid w:val="0038547A"/>
    <w:rsid w:val="003B45EE"/>
    <w:rsid w:val="003E4A15"/>
    <w:rsid w:val="004230A9"/>
    <w:rsid w:val="00434EF6"/>
    <w:rsid w:val="00440AAC"/>
    <w:rsid w:val="004A166A"/>
    <w:rsid w:val="004D34A4"/>
    <w:rsid w:val="004E3D48"/>
    <w:rsid w:val="00520813"/>
    <w:rsid w:val="0053150A"/>
    <w:rsid w:val="00534708"/>
    <w:rsid w:val="00550F7E"/>
    <w:rsid w:val="005638C3"/>
    <w:rsid w:val="0058444B"/>
    <w:rsid w:val="005B2921"/>
    <w:rsid w:val="005B79EC"/>
    <w:rsid w:val="005E2AF1"/>
    <w:rsid w:val="005E7E1B"/>
    <w:rsid w:val="006423B9"/>
    <w:rsid w:val="006636DA"/>
    <w:rsid w:val="006A4CD5"/>
    <w:rsid w:val="006C38EE"/>
    <w:rsid w:val="006E3A2D"/>
    <w:rsid w:val="00702926"/>
    <w:rsid w:val="0074248A"/>
    <w:rsid w:val="0076021C"/>
    <w:rsid w:val="00791F75"/>
    <w:rsid w:val="00792D72"/>
    <w:rsid w:val="007C1FB7"/>
    <w:rsid w:val="007D1965"/>
    <w:rsid w:val="007E2449"/>
    <w:rsid w:val="007E3815"/>
    <w:rsid w:val="007F3958"/>
    <w:rsid w:val="007F5C5A"/>
    <w:rsid w:val="00805013"/>
    <w:rsid w:val="00814825"/>
    <w:rsid w:val="00874C31"/>
    <w:rsid w:val="008816AF"/>
    <w:rsid w:val="0088602A"/>
    <w:rsid w:val="00893A7C"/>
    <w:rsid w:val="008A5945"/>
    <w:rsid w:val="008D586A"/>
    <w:rsid w:val="008F7A4F"/>
    <w:rsid w:val="00920932"/>
    <w:rsid w:val="009360E9"/>
    <w:rsid w:val="0095023B"/>
    <w:rsid w:val="0095387E"/>
    <w:rsid w:val="009542B1"/>
    <w:rsid w:val="0097260E"/>
    <w:rsid w:val="0097509F"/>
    <w:rsid w:val="009E4AAB"/>
    <w:rsid w:val="00A10B88"/>
    <w:rsid w:val="00A26A31"/>
    <w:rsid w:val="00A30A71"/>
    <w:rsid w:val="00A3249D"/>
    <w:rsid w:val="00A44DEC"/>
    <w:rsid w:val="00A459B3"/>
    <w:rsid w:val="00A70B0C"/>
    <w:rsid w:val="00A74BBA"/>
    <w:rsid w:val="00A7599C"/>
    <w:rsid w:val="00A9662B"/>
    <w:rsid w:val="00AA1E62"/>
    <w:rsid w:val="00AD24A1"/>
    <w:rsid w:val="00AF1143"/>
    <w:rsid w:val="00B1429F"/>
    <w:rsid w:val="00B54E32"/>
    <w:rsid w:val="00B74452"/>
    <w:rsid w:val="00BE1A56"/>
    <w:rsid w:val="00BE4A67"/>
    <w:rsid w:val="00C007F8"/>
    <w:rsid w:val="00C15F13"/>
    <w:rsid w:val="00C20B97"/>
    <w:rsid w:val="00C34032"/>
    <w:rsid w:val="00C5132D"/>
    <w:rsid w:val="00CA473E"/>
    <w:rsid w:val="00CA7F84"/>
    <w:rsid w:val="00CB52B1"/>
    <w:rsid w:val="00CB62F9"/>
    <w:rsid w:val="00CB7CCA"/>
    <w:rsid w:val="00D13AB3"/>
    <w:rsid w:val="00D13AE7"/>
    <w:rsid w:val="00D22704"/>
    <w:rsid w:val="00D45A1F"/>
    <w:rsid w:val="00D51ADD"/>
    <w:rsid w:val="00D52993"/>
    <w:rsid w:val="00D565C0"/>
    <w:rsid w:val="00D92F88"/>
    <w:rsid w:val="00DA5B3E"/>
    <w:rsid w:val="00DD1AC1"/>
    <w:rsid w:val="00DD1AEF"/>
    <w:rsid w:val="00DE1FD6"/>
    <w:rsid w:val="00DF27EF"/>
    <w:rsid w:val="00E02B81"/>
    <w:rsid w:val="00E13998"/>
    <w:rsid w:val="00E44AFB"/>
    <w:rsid w:val="00E53D34"/>
    <w:rsid w:val="00E67168"/>
    <w:rsid w:val="00E72DB5"/>
    <w:rsid w:val="00EB3EF8"/>
    <w:rsid w:val="00EC2DCF"/>
    <w:rsid w:val="00EC6E59"/>
    <w:rsid w:val="00EE416E"/>
    <w:rsid w:val="00F25CE9"/>
    <w:rsid w:val="00F773A8"/>
    <w:rsid w:val="00F87971"/>
    <w:rsid w:val="00FB620C"/>
    <w:rsid w:val="00FE3DC6"/>
    <w:rsid w:val="00FF2A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135676"/>
  <w15:docId w15:val="{EBC957AF-0657-48A4-AE0D-63D20A11A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C62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62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30A9"/>
    <w:pPr>
      <w:ind w:left="720"/>
      <w:contextualSpacing/>
    </w:pPr>
  </w:style>
  <w:style w:type="paragraph" w:styleId="Header">
    <w:name w:val="header"/>
    <w:basedOn w:val="Normal"/>
    <w:link w:val="HeaderChar"/>
    <w:uiPriority w:val="99"/>
    <w:unhideWhenUsed/>
    <w:rsid w:val="003E4A15"/>
    <w:pPr>
      <w:tabs>
        <w:tab w:val="center" w:pos="4513"/>
        <w:tab w:val="right" w:pos="9026"/>
      </w:tabs>
    </w:pPr>
  </w:style>
  <w:style w:type="character" w:customStyle="1" w:styleId="HeaderChar">
    <w:name w:val="Header Char"/>
    <w:basedOn w:val="DefaultParagraphFont"/>
    <w:link w:val="Header"/>
    <w:uiPriority w:val="99"/>
    <w:rsid w:val="003E4A1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4A15"/>
    <w:pPr>
      <w:tabs>
        <w:tab w:val="center" w:pos="4513"/>
        <w:tab w:val="right" w:pos="9026"/>
      </w:tabs>
    </w:pPr>
  </w:style>
  <w:style w:type="character" w:customStyle="1" w:styleId="FooterChar">
    <w:name w:val="Footer Char"/>
    <w:basedOn w:val="DefaultParagraphFont"/>
    <w:link w:val="Footer"/>
    <w:uiPriority w:val="99"/>
    <w:rsid w:val="003E4A15"/>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86233"/>
    <w:rPr>
      <w:rFonts w:ascii="Tahoma" w:hAnsi="Tahoma" w:cs="Tahoma"/>
      <w:sz w:val="16"/>
      <w:szCs w:val="16"/>
    </w:rPr>
  </w:style>
  <w:style w:type="character" w:customStyle="1" w:styleId="BalloonTextChar">
    <w:name w:val="Balloon Text Char"/>
    <w:basedOn w:val="DefaultParagraphFont"/>
    <w:link w:val="BalloonText"/>
    <w:uiPriority w:val="99"/>
    <w:semiHidden/>
    <w:rsid w:val="00186233"/>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E5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34EF6"/>
    <w:rPr>
      <w:sz w:val="16"/>
      <w:szCs w:val="16"/>
    </w:rPr>
  </w:style>
  <w:style w:type="paragraph" w:styleId="CommentText">
    <w:name w:val="annotation text"/>
    <w:basedOn w:val="Normal"/>
    <w:link w:val="CommentTextChar"/>
    <w:uiPriority w:val="99"/>
    <w:semiHidden/>
    <w:unhideWhenUsed/>
    <w:rsid w:val="00434EF6"/>
    <w:rPr>
      <w:sz w:val="20"/>
      <w:szCs w:val="20"/>
    </w:rPr>
  </w:style>
  <w:style w:type="character" w:customStyle="1" w:styleId="CommentTextChar">
    <w:name w:val="Comment Text Char"/>
    <w:basedOn w:val="DefaultParagraphFont"/>
    <w:link w:val="CommentText"/>
    <w:uiPriority w:val="99"/>
    <w:semiHidden/>
    <w:rsid w:val="00434EF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34EF6"/>
    <w:rPr>
      <w:b/>
      <w:bCs/>
    </w:rPr>
  </w:style>
  <w:style w:type="character" w:customStyle="1" w:styleId="CommentSubjectChar">
    <w:name w:val="Comment Subject Char"/>
    <w:basedOn w:val="CommentTextChar"/>
    <w:link w:val="CommentSubject"/>
    <w:uiPriority w:val="99"/>
    <w:semiHidden/>
    <w:rsid w:val="00434EF6"/>
    <w:rPr>
      <w:rFonts w:ascii="Times New Roman" w:eastAsia="Times New Roman" w:hAnsi="Times New Roman" w:cs="Times New Roman"/>
      <w:b/>
      <w:bCs/>
      <w:sz w:val="20"/>
      <w:szCs w:val="20"/>
      <w:lang w:eastAsia="en-GB"/>
    </w:rPr>
  </w:style>
  <w:style w:type="paragraph" w:styleId="Revision">
    <w:name w:val="Revision"/>
    <w:hidden/>
    <w:uiPriority w:val="99"/>
    <w:semiHidden/>
    <w:rsid w:val="00C20B97"/>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FF2A4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F2A40"/>
    <w:rPr>
      <w:sz w:val="20"/>
      <w:szCs w:val="20"/>
    </w:rPr>
  </w:style>
  <w:style w:type="character" w:styleId="FootnoteReference">
    <w:name w:val="footnote reference"/>
    <w:basedOn w:val="DefaultParagraphFont"/>
    <w:uiPriority w:val="99"/>
    <w:semiHidden/>
    <w:unhideWhenUsed/>
    <w:rsid w:val="00FF2A40"/>
    <w:rPr>
      <w:vertAlign w:val="superscript"/>
    </w:rPr>
  </w:style>
  <w:style w:type="character" w:styleId="Hyperlink">
    <w:name w:val="Hyperlink"/>
    <w:basedOn w:val="DefaultParagraphFont"/>
    <w:uiPriority w:val="99"/>
    <w:unhideWhenUsed/>
    <w:rsid w:val="007F3958"/>
    <w:rPr>
      <w:color w:val="0000FF" w:themeColor="hyperlink"/>
      <w:u w:val="single"/>
    </w:rPr>
  </w:style>
  <w:style w:type="character" w:customStyle="1" w:styleId="normaltextrun">
    <w:name w:val="normaltextrun"/>
    <w:basedOn w:val="DefaultParagraphFont"/>
    <w:rsid w:val="0038547A"/>
  </w:style>
  <w:style w:type="character" w:customStyle="1" w:styleId="eop">
    <w:name w:val="eop"/>
    <w:basedOn w:val="DefaultParagraphFont"/>
    <w:rsid w:val="0038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78475">
      <w:bodyDiv w:val="1"/>
      <w:marLeft w:val="0"/>
      <w:marRight w:val="0"/>
      <w:marTop w:val="0"/>
      <w:marBottom w:val="0"/>
      <w:divBdr>
        <w:top w:val="none" w:sz="0" w:space="0" w:color="auto"/>
        <w:left w:val="none" w:sz="0" w:space="0" w:color="auto"/>
        <w:bottom w:val="none" w:sz="0" w:space="0" w:color="auto"/>
        <w:right w:val="none" w:sz="0" w:space="0" w:color="auto"/>
      </w:divBdr>
    </w:div>
    <w:div w:id="13363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bedsfire.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B6C4EFC9656941A22C713AE610270D" ma:contentTypeVersion="14" ma:contentTypeDescription="Create a new document." ma:contentTypeScope="" ma:versionID="0cf5a5fe2237c4ef6268abf0c3c48997">
  <xsd:schema xmlns:xsd="http://www.w3.org/2001/XMLSchema" xmlns:xs="http://www.w3.org/2001/XMLSchema" xmlns:p="http://schemas.microsoft.com/office/2006/metadata/properties" xmlns:ns3="0d066d89-f3de-46e6-9ea9-10983f5286b5" xmlns:ns4="232c9c86-3088-498a-94aa-3f27d303c7a5" targetNamespace="http://schemas.microsoft.com/office/2006/metadata/properties" ma:root="true" ma:fieldsID="f04b05b7134f7d46153cefab0741f7a8" ns3:_="" ns4:_="">
    <xsd:import namespace="0d066d89-f3de-46e6-9ea9-10983f5286b5"/>
    <xsd:import namespace="232c9c86-3088-498a-94aa-3f27d303c7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66d89-f3de-46e6-9ea9-10983f528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2c9c86-3088-498a-94aa-3f27d303c7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87ACE-6CFA-46C1-8102-87F576C022B1}">
  <ds:schemaRefs>
    <ds:schemaRef ds:uri="232c9c86-3088-498a-94aa-3f27d303c7a5"/>
    <ds:schemaRef ds:uri="http://purl.org/dc/dcmitype/"/>
    <ds:schemaRef ds:uri="http://purl.org/dc/elements/1.1/"/>
    <ds:schemaRef ds:uri="http://schemas.microsoft.com/office/2006/metadata/properties"/>
    <ds:schemaRef ds:uri="http://schemas.microsoft.com/office/2006/documentManagement/types"/>
    <ds:schemaRef ds:uri="0d066d89-f3de-46e6-9ea9-10983f5286b5"/>
    <ds:schemaRef ds:uri="http://schemas.openxmlformats.org/package/2006/metadata/core-properties"/>
    <ds:schemaRef ds:uri="http://purl.org/dc/term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B0606D7-2855-4373-973C-D587869EA91D}">
  <ds:schemaRefs>
    <ds:schemaRef ds:uri="http://schemas.microsoft.com/sharepoint/v3/contenttype/forms"/>
  </ds:schemaRefs>
</ds:datastoreItem>
</file>

<file path=customXml/itemProps3.xml><?xml version="1.0" encoding="utf-8"?>
<ds:datastoreItem xmlns:ds="http://schemas.openxmlformats.org/officeDocument/2006/customXml" ds:itemID="{1CBA2783-7001-4C1A-B497-5C55E5B39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66d89-f3de-46e6-9ea9-10983f5286b5"/>
    <ds:schemaRef ds:uri="232c9c86-3088-498a-94aa-3f27d303c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D9867-BD01-4D32-B4B9-077F9B1C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5810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Elli Nikolaou</dc:creator>
  <cp:lastModifiedBy>Ravina Radia</cp:lastModifiedBy>
  <cp:revision>2</cp:revision>
  <dcterms:created xsi:type="dcterms:W3CDTF">2022-04-21T13:26:00Z</dcterms:created>
  <dcterms:modified xsi:type="dcterms:W3CDTF">2022-04-21T13:26:00Z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0x01010084B6C4EFC9656941A22C713AE610270D</vt:lpwstr>
  </property>
  <property fmtid="{D5CDD505-2E9C-101B-9397-08002B2CF9AE}" pid="3" name="MSIP_Label_45a12cba-b676-458a-a1c0-e9f86b44cd26_Enabled">
    <vt:lpwstr>true</vt:lpwstr>
  </property>
  <property fmtid="{D5CDD505-2E9C-101B-9397-08002B2CF9AE}" pid="4" name="MSIP_Label_45a12cba-b676-458a-a1c0-e9f86b44cd26_SetDate">
    <vt:lpwstr>2022-04-11T17:17:26Z</vt:lpwstr>
  </property>
  <property fmtid="{D5CDD505-2E9C-101B-9397-08002B2CF9AE}" pid="5" name="MSIP_Label_45a12cba-b676-458a-a1c0-e9f86b44cd26_Method">
    <vt:lpwstr>Standard</vt:lpwstr>
  </property>
  <property fmtid="{D5CDD505-2E9C-101B-9397-08002B2CF9AE}" pid="6" name="MSIP_Label_45a12cba-b676-458a-a1c0-e9f86b44cd26_Name">
    <vt:lpwstr>General</vt:lpwstr>
  </property>
  <property fmtid="{D5CDD505-2E9C-101B-9397-08002B2CF9AE}" pid="7" name="MSIP_Label_45a12cba-b676-458a-a1c0-e9f86b44cd26_SiteId">
    <vt:lpwstr>a4eefb24-ae0b-4dd0-8eca-91689c2aef96</vt:lpwstr>
  </property>
  <property fmtid="{D5CDD505-2E9C-101B-9397-08002B2CF9AE}" pid="8" name="MSIP_Label_45a12cba-b676-458a-a1c0-e9f86b44cd26_ActionId">
    <vt:lpwstr>3f9fb81c-571c-451b-9fe1-972bf70c94ae</vt:lpwstr>
  </property>
  <property fmtid="{D5CDD505-2E9C-101B-9397-08002B2CF9AE}" pid="9" name="MSIP_Label_45a12cba-b676-458a-a1c0-e9f86b44cd26_ContentBits">
    <vt:lpwstr>0</vt:lpwstr>
  </property>
</Properties>
</file>