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6027" w14:textId="77777777" w:rsidR="00FA3973" w:rsidRDefault="00FA3973">
      <w:pPr>
        <w:rPr>
          <w:rFonts w:ascii="Verdana" w:eastAsia="Verdana" w:hAnsi="Verdana" w:cs="Verdana"/>
          <w:sz w:val="12"/>
          <w:szCs w:val="12"/>
        </w:rPr>
        <w:sectPr w:rsidR="00FA397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851" w:bottom="851" w:left="851" w:header="567" w:footer="227" w:gutter="0"/>
          <w:pgNumType w:start="1"/>
          <w:cols w:space="720"/>
          <w:titlePg/>
        </w:sectPr>
      </w:pPr>
    </w:p>
    <w:p w14:paraId="5AB3838B" w14:textId="77777777" w:rsidR="00FA3973" w:rsidRDefault="00FA3973">
      <w:pPr>
        <w:rPr>
          <w:rFonts w:ascii="Verdana" w:eastAsia="Verdana" w:hAnsi="Verdana" w:cs="Verdana"/>
          <w:sz w:val="20"/>
          <w:szCs w:val="20"/>
        </w:rPr>
      </w:pPr>
    </w:p>
    <w:p w14:paraId="33CA615C" w14:textId="77777777" w:rsidR="00FA3973" w:rsidRDefault="00FA3973">
      <w:pPr>
        <w:rPr>
          <w:rFonts w:ascii="Calibri" w:eastAsia="Calibri" w:hAnsi="Calibri" w:cs="Calibri"/>
          <w:sz w:val="28"/>
          <w:szCs w:val="28"/>
        </w:rPr>
      </w:pPr>
    </w:p>
    <w:p w14:paraId="7605D58B" w14:textId="71014E34" w:rsidR="00FA3973" w:rsidRDefault="001A06B0">
      <w:pPr>
        <w:spacing w:after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Title: </w:t>
      </w:r>
      <w:r w:rsidR="003A3987">
        <w:rPr>
          <w:rFonts w:ascii="Verdana" w:eastAsia="Arial" w:hAnsi="Verdana" w:cs="Arial"/>
          <w:b/>
        </w:rPr>
        <w:t>N</w:t>
      </w:r>
      <w:r w:rsidR="00E5270D">
        <w:rPr>
          <w:rFonts w:ascii="Verdana" w:eastAsia="Arial" w:hAnsi="Verdana" w:cs="Arial"/>
          <w:b/>
        </w:rPr>
        <w:t>uclear R</w:t>
      </w:r>
      <w:r w:rsidR="00635622">
        <w:rPr>
          <w:rFonts w:ascii="Verdana" w:eastAsia="Arial" w:hAnsi="Verdana" w:cs="Arial"/>
          <w:b/>
        </w:rPr>
        <w:t xml:space="preserve">esearch </w:t>
      </w:r>
      <w:r w:rsidR="00E5270D">
        <w:rPr>
          <w:rFonts w:ascii="Verdana" w:eastAsia="Arial" w:hAnsi="Verdana" w:cs="Arial"/>
          <w:b/>
        </w:rPr>
        <w:t>&amp;</w:t>
      </w:r>
      <w:r w:rsidR="00635622">
        <w:rPr>
          <w:rFonts w:ascii="Verdana" w:eastAsia="Arial" w:hAnsi="Verdana" w:cs="Arial"/>
          <w:b/>
        </w:rPr>
        <w:t xml:space="preserve"> </w:t>
      </w:r>
      <w:r w:rsidR="00E5270D">
        <w:rPr>
          <w:rFonts w:ascii="Verdana" w:eastAsia="Arial" w:hAnsi="Verdana" w:cs="Arial"/>
          <w:b/>
        </w:rPr>
        <w:t>D</w:t>
      </w:r>
      <w:r w:rsidR="00635622">
        <w:rPr>
          <w:rFonts w:ascii="Verdana" w:eastAsia="Arial" w:hAnsi="Verdana" w:cs="Arial"/>
          <w:b/>
        </w:rPr>
        <w:t>evelopment</w:t>
      </w:r>
      <w:r w:rsidR="00E5270D">
        <w:rPr>
          <w:rFonts w:ascii="Verdana" w:eastAsia="Arial" w:hAnsi="Verdana" w:cs="Arial"/>
          <w:b/>
        </w:rPr>
        <w:t xml:space="preserve"> Landscape Review</w:t>
      </w:r>
    </w:p>
    <w:p w14:paraId="5F1A07C8" w14:textId="75E09B67" w:rsidR="003B2999" w:rsidRPr="009E35C8" w:rsidRDefault="00EA1A31" w:rsidP="009E35C8">
      <w:pPr>
        <w:spacing w:after="120"/>
        <w:rPr>
          <w:rFonts w:ascii="Verdana" w:eastAsia="Verdana" w:hAnsi="Verdana" w:cs="Verdana"/>
        </w:rPr>
        <w:sectPr w:rsidR="003B2999" w:rsidRPr="009E35C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7" w:right="851" w:bottom="851" w:left="851" w:header="567" w:footer="227" w:gutter="0"/>
          <w:cols w:space="720"/>
          <w:titlePg/>
        </w:sectPr>
      </w:pPr>
      <w:r>
        <w:rPr>
          <w:rFonts w:ascii="Verdana" w:eastAsia="Verdana" w:hAnsi="Verdana" w:cs="Verdana"/>
        </w:rPr>
        <w:t xml:space="preserve">DRAFT </w:t>
      </w:r>
      <w:r w:rsidR="003B2999" w:rsidRPr="003B2999">
        <w:rPr>
          <w:rFonts w:ascii="Verdana" w:eastAsia="Verdana" w:hAnsi="Verdana" w:cs="Verdana"/>
        </w:rPr>
        <w:t xml:space="preserve">Date of Issue: </w:t>
      </w:r>
      <w:r>
        <w:rPr>
          <w:rFonts w:ascii="Verdana" w:eastAsia="Verdana" w:hAnsi="Verdana" w:cs="Verdana"/>
        </w:rPr>
        <w:t>18/01/2023</w:t>
      </w:r>
    </w:p>
    <w:p w14:paraId="04A97686" w14:textId="77777777" w:rsidR="00FA3973" w:rsidRDefault="00FA3973">
      <w:pPr>
        <w:rPr>
          <w:rFonts w:ascii="Verdana" w:eastAsia="Verdana" w:hAnsi="Verdana" w:cs="Verdana"/>
          <w:sz w:val="20"/>
          <w:szCs w:val="20"/>
        </w:rPr>
      </w:pPr>
    </w:p>
    <w:p w14:paraId="7434B79C" w14:textId="77777777" w:rsidR="00FA3973" w:rsidRDefault="00FA3973"/>
    <w:p w14:paraId="05CC517A" w14:textId="77777777" w:rsidR="00FA3973" w:rsidRDefault="001A06B0">
      <w:r>
        <w:br w:type="page"/>
      </w:r>
    </w:p>
    <w:p w14:paraId="6DEA6BBE" w14:textId="77777777" w:rsidR="00FA3973" w:rsidRDefault="001A06B0">
      <w:pPr>
        <w:keepNext/>
        <w:keepLines/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360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_gjdgxs" w:colFirst="0" w:colLast="0"/>
      <w:bookmarkStart w:id="1" w:name="_1fob9te" w:colFirst="0" w:colLast="0"/>
      <w:bookmarkEnd w:id="0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>Introduction</w:t>
      </w:r>
    </w:p>
    <w:p w14:paraId="55D36894" w14:textId="353E8384" w:rsidR="00FF188B" w:rsidRDefault="00FF188B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320" w:after="280"/>
        <w:ind w:left="851" w:hanging="851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2" w:name="_3znysh7" w:colFirst="0" w:colLast="0"/>
      <w:bookmarkEnd w:id="2"/>
      <w:r>
        <w:rPr>
          <w:rFonts w:ascii="Verdana" w:eastAsia="Verdana" w:hAnsi="Verdana" w:cs="Verdana"/>
          <w:b/>
          <w:color w:val="000000"/>
          <w:sz w:val="20"/>
          <w:szCs w:val="20"/>
        </w:rPr>
        <w:t>Background</w:t>
      </w:r>
    </w:p>
    <w:p w14:paraId="1A65A5B9" w14:textId="5BC1946F" w:rsidR="00FF188B" w:rsidRPr="00FF188B" w:rsidRDefault="00FF188B" w:rsidP="00FF18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hAnsi="Verdana"/>
          <w:sz w:val="18"/>
          <w:szCs w:val="18"/>
        </w:rPr>
      </w:pPr>
      <w:r w:rsidRPr="00FF188B">
        <w:rPr>
          <w:rFonts w:ascii="Verdana" w:hAnsi="Verdana"/>
          <w:sz w:val="18"/>
          <w:szCs w:val="18"/>
        </w:rPr>
        <w:t>NIRO provides independent strategic and technical advice to Governmen</w:t>
      </w:r>
      <w:r>
        <w:rPr>
          <w:rFonts w:ascii="Verdana" w:hAnsi="Verdana"/>
          <w:sz w:val="18"/>
          <w:szCs w:val="18"/>
        </w:rPr>
        <w:t>t</w:t>
      </w:r>
      <w:r w:rsidRPr="00FF188B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It </w:t>
      </w:r>
      <w:r w:rsidRPr="00FF188B">
        <w:rPr>
          <w:rFonts w:ascii="Verdana" w:hAnsi="Verdana"/>
          <w:sz w:val="18"/>
          <w:szCs w:val="18"/>
        </w:rPr>
        <w:t>works in partnership with</w:t>
      </w:r>
      <w:r>
        <w:rPr>
          <w:rFonts w:ascii="Verdana" w:hAnsi="Verdana"/>
          <w:sz w:val="18"/>
          <w:szCs w:val="18"/>
        </w:rPr>
        <w:t xml:space="preserve"> a number of organisations t</w:t>
      </w:r>
      <w:r w:rsidRPr="00FF188B">
        <w:rPr>
          <w:rFonts w:ascii="Verdana" w:hAnsi="Verdana"/>
          <w:sz w:val="18"/>
          <w:szCs w:val="18"/>
        </w:rPr>
        <w:t xml:space="preserve">o advise on the research and innovation needed for </w:t>
      </w:r>
      <w:r w:rsidR="009F77FC">
        <w:rPr>
          <w:rFonts w:ascii="Verdana" w:hAnsi="Verdana"/>
          <w:sz w:val="18"/>
          <w:szCs w:val="18"/>
        </w:rPr>
        <w:t xml:space="preserve">the </w:t>
      </w:r>
      <w:r w:rsidRPr="00FF188B">
        <w:rPr>
          <w:rFonts w:ascii="Verdana" w:hAnsi="Verdana"/>
          <w:sz w:val="18"/>
          <w:szCs w:val="18"/>
        </w:rPr>
        <w:t xml:space="preserve">nuclear </w:t>
      </w:r>
      <w:r w:rsidR="009F77FC">
        <w:rPr>
          <w:rFonts w:ascii="Verdana" w:hAnsi="Verdana"/>
          <w:sz w:val="18"/>
          <w:szCs w:val="18"/>
        </w:rPr>
        <w:t>sector</w:t>
      </w:r>
      <w:r w:rsidRPr="00FF188B">
        <w:rPr>
          <w:rFonts w:ascii="Verdana" w:hAnsi="Verdana"/>
          <w:sz w:val="18"/>
          <w:szCs w:val="18"/>
        </w:rPr>
        <w:t xml:space="preserve"> to play a significant role in the UK’s future low carbon and secure energy mix while creating the environment for UK nuclear industry to contribute significantly to </w:t>
      </w:r>
      <w:r>
        <w:rPr>
          <w:rFonts w:ascii="Verdana" w:hAnsi="Verdana"/>
          <w:sz w:val="18"/>
          <w:szCs w:val="18"/>
        </w:rPr>
        <w:t>the UK</w:t>
      </w:r>
      <w:r w:rsidRPr="00FF188B">
        <w:rPr>
          <w:rFonts w:ascii="Verdana" w:hAnsi="Verdana"/>
          <w:sz w:val="18"/>
          <w:szCs w:val="18"/>
        </w:rPr>
        <w:t xml:space="preserve"> economy.</w:t>
      </w:r>
      <w:r>
        <w:rPr>
          <w:rFonts w:ascii="Verdana" w:hAnsi="Verdana"/>
          <w:sz w:val="18"/>
          <w:szCs w:val="18"/>
        </w:rPr>
        <w:t xml:space="preserve"> In this way it aims to</w:t>
      </w:r>
      <w:r w:rsidRPr="00FF188B">
        <w:rPr>
          <w:rFonts w:ascii="Verdana" w:hAnsi="Verdana"/>
          <w:sz w:val="18"/>
          <w:szCs w:val="18"/>
        </w:rPr>
        <w:t xml:space="preserve"> inform policy, and enable maximum value for money to the UK taxpayer</w:t>
      </w:r>
      <w:r>
        <w:rPr>
          <w:rFonts w:ascii="Verdana" w:hAnsi="Verdana"/>
          <w:sz w:val="18"/>
          <w:szCs w:val="18"/>
        </w:rPr>
        <w:t xml:space="preserve"> in all aspects of nuclear research and innovation. </w:t>
      </w:r>
    </w:p>
    <w:p w14:paraId="0454B602" w14:textId="65B38A0D" w:rsidR="00FF188B" w:rsidRPr="00FF188B" w:rsidRDefault="001A06B0" w:rsidP="00FF188B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320" w:after="280"/>
        <w:ind w:left="851" w:hanging="851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Specification Outline</w:t>
      </w:r>
    </w:p>
    <w:p w14:paraId="40DFD6F4" w14:textId="3AC574AC" w:rsidR="00EB49B2" w:rsidRDefault="00EB49B2" w:rsidP="009F77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NIRO are seeking a single supplier to conduct digital surveys to ascertain t</w:t>
      </w:r>
      <w:r w:rsidRPr="00FF188B">
        <w:rPr>
          <w:rFonts w:ascii="Verdana" w:hAnsi="Verdana"/>
          <w:sz w:val="18"/>
          <w:szCs w:val="18"/>
        </w:rPr>
        <w:t>otal funding for nuclear R&amp;D in the UK</w:t>
      </w:r>
      <w:r>
        <w:rPr>
          <w:rFonts w:ascii="Verdana" w:hAnsi="Verdana"/>
          <w:sz w:val="18"/>
          <w:szCs w:val="18"/>
        </w:rPr>
        <w:t xml:space="preserve">, </w:t>
      </w:r>
      <w:r w:rsidRPr="00FF188B">
        <w:rPr>
          <w:rFonts w:ascii="Verdana" w:hAnsi="Verdana"/>
          <w:sz w:val="18"/>
          <w:szCs w:val="18"/>
        </w:rPr>
        <w:t>includ</w:t>
      </w:r>
      <w:r>
        <w:rPr>
          <w:rFonts w:ascii="Verdana" w:hAnsi="Verdana"/>
          <w:sz w:val="18"/>
          <w:szCs w:val="18"/>
        </w:rPr>
        <w:t>ing</w:t>
      </w:r>
      <w:r w:rsidRPr="00FF188B">
        <w:rPr>
          <w:rFonts w:ascii="Verdana" w:hAnsi="Verdana"/>
          <w:sz w:val="18"/>
          <w:szCs w:val="18"/>
        </w:rPr>
        <w:t xml:space="preserve"> public sector contributions and an estimate of private and overseas funding for nuclear fission and fusion research.</w:t>
      </w:r>
      <w:r>
        <w:rPr>
          <w:rFonts w:ascii="Verdana" w:hAnsi="Verdana"/>
          <w:sz w:val="18"/>
          <w:szCs w:val="18"/>
        </w:rPr>
        <w:t xml:space="preserve"> A o</w:t>
      </w:r>
      <w:r w:rsidRPr="00FF188B">
        <w:rPr>
          <w:rFonts w:ascii="Verdana" w:hAnsi="Verdana"/>
          <w:sz w:val="18"/>
          <w:szCs w:val="18"/>
        </w:rPr>
        <w:t>ne-year snapshot for 2021/22 financial year (April to March)</w:t>
      </w:r>
      <w:r>
        <w:rPr>
          <w:rFonts w:ascii="Verdana" w:hAnsi="Verdana"/>
          <w:sz w:val="18"/>
          <w:szCs w:val="18"/>
        </w:rPr>
        <w:t xml:space="preserve"> will be considered</w:t>
      </w:r>
      <w:r w:rsidRPr="00FF188B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An example of a previous report produced internally has been provided to indicate the output type required.</w:t>
      </w:r>
    </w:p>
    <w:p w14:paraId="501A0E2C" w14:textId="37B8A006" w:rsidR="009F77FC" w:rsidRDefault="00FF188B" w:rsidP="009F77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hAnsi="Verdana"/>
          <w:sz w:val="18"/>
          <w:szCs w:val="18"/>
        </w:rPr>
      </w:pPr>
      <w:r w:rsidRPr="005E5714">
        <w:rPr>
          <w:rFonts w:ascii="Verdana" w:hAnsi="Verdana"/>
          <w:sz w:val="18"/>
          <w:szCs w:val="18"/>
        </w:rPr>
        <w:t xml:space="preserve">Development of plans for nuclear in the next spending review will need a clear understanding of the current state of the UK’s nuclear infrastructure, given perceived challenges of a lack of continuous multi-year funding and the trend that has been established over the previous decade or so. Funding sources have </w:t>
      </w:r>
      <w:r w:rsidR="005E5714">
        <w:rPr>
          <w:rFonts w:ascii="Verdana" w:hAnsi="Verdana"/>
          <w:sz w:val="18"/>
          <w:szCs w:val="18"/>
        </w:rPr>
        <w:t xml:space="preserve">also </w:t>
      </w:r>
      <w:r w:rsidRPr="005E5714">
        <w:rPr>
          <w:rFonts w:ascii="Verdana" w:hAnsi="Verdana"/>
          <w:sz w:val="18"/>
          <w:szCs w:val="18"/>
        </w:rPr>
        <w:t>changed due to the impact o</w:t>
      </w:r>
      <w:r w:rsidR="005E5714">
        <w:rPr>
          <w:rFonts w:ascii="Verdana" w:hAnsi="Verdana"/>
          <w:sz w:val="18"/>
          <w:szCs w:val="18"/>
        </w:rPr>
        <w:t xml:space="preserve">f </w:t>
      </w:r>
      <w:r w:rsidRPr="005E5714">
        <w:rPr>
          <w:rFonts w:ascii="Verdana" w:hAnsi="Verdana"/>
          <w:sz w:val="18"/>
          <w:szCs w:val="18"/>
        </w:rPr>
        <w:t xml:space="preserve">Brexit.  Hence, </w:t>
      </w:r>
      <w:r w:rsidR="009F77FC">
        <w:rPr>
          <w:rFonts w:ascii="Verdana" w:hAnsi="Verdana"/>
          <w:sz w:val="18"/>
          <w:szCs w:val="18"/>
        </w:rPr>
        <w:t>NIRO</w:t>
      </w:r>
      <w:r w:rsidR="009F77FC" w:rsidRPr="001440D8">
        <w:rPr>
          <w:rFonts w:ascii="Verdana" w:hAnsi="Verdana"/>
          <w:sz w:val="18"/>
          <w:szCs w:val="18"/>
        </w:rPr>
        <w:t xml:space="preserve"> seeks to undertake a </w:t>
      </w:r>
      <w:r w:rsidR="009F77FC">
        <w:rPr>
          <w:rFonts w:ascii="Verdana" w:hAnsi="Verdana"/>
          <w:sz w:val="18"/>
          <w:szCs w:val="18"/>
        </w:rPr>
        <w:t>review of the Nuclear R&amp;D landscape</w:t>
      </w:r>
      <w:r w:rsidR="009F77FC" w:rsidRPr="001440D8">
        <w:rPr>
          <w:rFonts w:ascii="Verdana" w:hAnsi="Verdana"/>
          <w:sz w:val="18"/>
          <w:szCs w:val="18"/>
        </w:rPr>
        <w:t xml:space="preserve"> t</w:t>
      </w:r>
      <w:r w:rsidR="009F77FC">
        <w:rPr>
          <w:rFonts w:ascii="Verdana" w:hAnsi="Verdana"/>
          <w:sz w:val="18"/>
          <w:szCs w:val="18"/>
        </w:rPr>
        <w:t>o</w:t>
      </w:r>
      <w:r w:rsidR="009F77FC" w:rsidRPr="001440D8">
        <w:rPr>
          <w:rFonts w:ascii="Verdana" w:hAnsi="Verdana"/>
          <w:sz w:val="18"/>
          <w:szCs w:val="18"/>
        </w:rPr>
        <w:t xml:space="preserve"> explore the socio</w:t>
      </w:r>
      <w:r w:rsidR="009F77FC">
        <w:rPr>
          <w:rFonts w:ascii="Verdana" w:hAnsi="Verdana"/>
          <w:sz w:val="18"/>
          <w:szCs w:val="18"/>
        </w:rPr>
        <w:t xml:space="preserve"> and </w:t>
      </w:r>
      <w:r w:rsidR="009F77FC" w:rsidRPr="001440D8">
        <w:rPr>
          <w:rFonts w:ascii="Verdana" w:hAnsi="Verdana"/>
          <w:sz w:val="18"/>
          <w:szCs w:val="18"/>
        </w:rPr>
        <w:t xml:space="preserve">economic </w:t>
      </w:r>
      <w:r w:rsidR="009F77FC">
        <w:rPr>
          <w:rFonts w:ascii="Verdana" w:hAnsi="Verdana"/>
          <w:sz w:val="18"/>
          <w:szCs w:val="18"/>
        </w:rPr>
        <w:t>impacts</w:t>
      </w:r>
      <w:r w:rsidR="009F77FC" w:rsidRPr="001440D8">
        <w:rPr>
          <w:rFonts w:ascii="Verdana" w:hAnsi="Verdana"/>
          <w:sz w:val="18"/>
          <w:szCs w:val="18"/>
        </w:rPr>
        <w:t xml:space="preserve"> of </w:t>
      </w:r>
      <w:r w:rsidR="009F77FC">
        <w:rPr>
          <w:rFonts w:ascii="Verdana" w:hAnsi="Verdana"/>
          <w:sz w:val="18"/>
          <w:szCs w:val="18"/>
        </w:rPr>
        <w:t>research and development</w:t>
      </w:r>
      <w:r w:rsidR="009F77FC" w:rsidRPr="001440D8">
        <w:rPr>
          <w:rFonts w:ascii="Verdana" w:hAnsi="Verdana"/>
          <w:sz w:val="18"/>
          <w:szCs w:val="18"/>
        </w:rPr>
        <w:t xml:space="preserve"> activities across the </w:t>
      </w:r>
      <w:r w:rsidR="009F77FC">
        <w:rPr>
          <w:rFonts w:ascii="Verdana" w:hAnsi="Verdana"/>
          <w:sz w:val="18"/>
          <w:szCs w:val="18"/>
        </w:rPr>
        <w:t>Sector</w:t>
      </w:r>
      <w:r w:rsidR="009F77FC" w:rsidRPr="001440D8">
        <w:rPr>
          <w:rFonts w:ascii="Verdana" w:hAnsi="Verdana"/>
          <w:sz w:val="18"/>
          <w:szCs w:val="18"/>
        </w:rPr>
        <w:t>.</w:t>
      </w:r>
      <w:r w:rsidR="009F77FC">
        <w:rPr>
          <w:rFonts w:ascii="Verdana" w:hAnsi="Verdana"/>
          <w:sz w:val="18"/>
          <w:szCs w:val="18"/>
        </w:rPr>
        <w:t xml:space="preserve"> This will form a critical part of an overall assessment of the value that government funding has on the advancement of nuclear science and innovation for the sector.</w:t>
      </w:r>
    </w:p>
    <w:p w14:paraId="3A177EC4" w14:textId="0847BA44" w:rsidR="003B2999" w:rsidRPr="00346C20" w:rsidRDefault="003B2999" w:rsidP="0056792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contract </w:t>
      </w:r>
      <w:r w:rsidR="00EB49B2">
        <w:rPr>
          <w:rFonts w:ascii="Verdana" w:hAnsi="Verdana"/>
          <w:sz w:val="18"/>
          <w:szCs w:val="18"/>
        </w:rPr>
        <w:t xml:space="preserve">contains </w:t>
      </w:r>
      <w:r>
        <w:rPr>
          <w:rFonts w:ascii="Verdana" w:hAnsi="Verdana"/>
          <w:sz w:val="18"/>
          <w:szCs w:val="18"/>
        </w:rPr>
        <w:t>provisions for extension to allow for further iterations for this study</w:t>
      </w:r>
      <w:r w:rsidR="00235E6A">
        <w:rPr>
          <w:rFonts w:ascii="Verdana" w:hAnsi="Verdana"/>
          <w:sz w:val="18"/>
          <w:szCs w:val="18"/>
        </w:rPr>
        <w:t xml:space="preserve"> and future updates to the </w:t>
      </w:r>
      <w:r w:rsidR="001C2C7E">
        <w:rPr>
          <w:rFonts w:ascii="Verdana" w:hAnsi="Verdana"/>
          <w:sz w:val="18"/>
          <w:szCs w:val="18"/>
        </w:rPr>
        <w:t>outcomes in subsequent years</w:t>
      </w:r>
      <w:r w:rsidR="00235E6A">
        <w:rPr>
          <w:rFonts w:ascii="Verdana" w:hAnsi="Verdana"/>
          <w:sz w:val="18"/>
          <w:szCs w:val="18"/>
        </w:rPr>
        <w:t>, subject to budgetary allowance and supplier performance.</w:t>
      </w:r>
    </w:p>
    <w:p w14:paraId="42FA2432" w14:textId="77777777" w:rsidR="00FA3973" w:rsidRDefault="001A06B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36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Scope</w:t>
      </w:r>
    </w:p>
    <w:p w14:paraId="0D7B51F5" w14:textId="1C1951AE" w:rsidR="00A75893" w:rsidRDefault="00A75893" w:rsidP="00A75893">
      <w:pPr>
        <w:spacing w:before="120" w:after="12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Nuclear R&amp;D landscape survey aims to</w:t>
      </w:r>
      <w:r w:rsidRPr="00A75893">
        <w:rPr>
          <w:rFonts w:ascii="Verdana" w:hAnsi="Verdana"/>
          <w:sz w:val="18"/>
          <w:szCs w:val="18"/>
        </w:rPr>
        <w:t xml:space="preserve"> provide</w:t>
      </w:r>
      <w:r>
        <w:rPr>
          <w:rFonts w:ascii="Verdana" w:hAnsi="Verdana"/>
          <w:sz w:val="18"/>
          <w:szCs w:val="18"/>
        </w:rPr>
        <w:t xml:space="preserve"> </w:t>
      </w:r>
      <w:r w:rsidRPr="00A75893">
        <w:rPr>
          <w:rFonts w:ascii="Verdana" w:hAnsi="Verdana"/>
          <w:sz w:val="18"/>
          <w:szCs w:val="18"/>
        </w:rPr>
        <w:t>information on the Government policy landscape, funding sources, magnitude, location and</w:t>
      </w:r>
      <w:r>
        <w:rPr>
          <w:rFonts w:ascii="Verdana" w:hAnsi="Verdana"/>
          <w:sz w:val="18"/>
          <w:szCs w:val="18"/>
        </w:rPr>
        <w:t xml:space="preserve"> f</w:t>
      </w:r>
      <w:r w:rsidRPr="00A75893">
        <w:rPr>
          <w:rFonts w:ascii="Verdana" w:hAnsi="Verdana"/>
          <w:sz w:val="18"/>
          <w:szCs w:val="18"/>
        </w:rPr>
        <w:t>ocus of R&amp;D being undertaken in the UK and the level of experience of the R&amp;D community</w:t>
      </w:r>
      <w:r>
        <w:rPr>
          <w:rFonts w:ascii="Verdana" w:hAnsi="Verdana"/>
          <w:sz w:val="18"/>
          <w:szCs w:val="18"/>
        </w:rPr>
        <w:t xml:space="preserve"> c</w:t>
      </w:r>
      <w:r w:rsidRPr="00A75893">
        <w:rPr>
          <w:rFonts w:ascii="Verdana" w:hAnsi="Verdana"/>
          <w:sz w:val="18"/>
          <w:szCs w:val="18"/>
        </w:rPr>
        <w:t xml:space="preserve">urrently engaged in civil nuclear research. </w:t>
      </w:r>
      <w:r>
        <w:rPr>
          <w:rFonts w:ascii="Verdana" w:hAnsi="Verdana"/>
          <w:sz w:val="18"/>
          <w:szCs w:val="18"/>
        </w:rPr>
        <w:t>T</w:t>
      </w:r>
      <w:r w:rsidR="003D0042">
        <w:rPr>
          <w:rFonts w:ascii="Verdana" w:hAnsi="Verdana"/>
          <w:sz w:val="18"/>
          <w:szCs w:val="18"/>
        </w:rPr>
        <w:t xml:space="preserve">hree </w:t>
      </w:r>
      <w:r>
        <w:rPr>
          <w:rFonts w:ascii="Verdana" w:hAnsi="Verdana"/>
          <w:sz w:val="18"/>
          <w:szCs w:val="18"/>
        </w:rPr>
        <w:t>previous iterations</w:t>
      </w:r>
      <w:r w:rsidR="003D0042">
        <w:rPr>
          <w:rFonts w:ascii="Verdana" w:hAnsi="Verdana"/>
          <w:sz w:val="18"/>
          <w:szCs w:val="18"/>
        </w:rPr>
        <w:t xml:space="preserve"> have been undertaken </w:t>
      </w:r>
      <w:r w:rsidR="00FF188B">
        <w:rPr>
          <w:rFonts w:ascii="Verdana" w:hAnsi="Verdana"/>
          <w:sz w:val="18"/>
          <w:szCs w:val="18"/>
        </w:rPr>
        <w:t xml:space="preserve">which </w:t>
      </w:r>
      <w:r>
        <w:rPr>
          <w:rFonts w:ascii="Verdana" w:hAnsi="Verdana"/>
          <w:sz w:val="18"/>
          <w:szCs w:val="18"/>
        </w:rPr>
        <w:t>were published in 2020, 2017 and 2013</w:t>
      </w:r>
      <w:r w:rsidR="00FF188B">
        <w:rPr>
          <w:rFonts w:ascii="Verdana" w:hAnsi="Verdana"/>
          <w:sz w:val="18"/>
          <w:szCs w:val="18"/>
        </w:rPr>
        <w:t xml:space="preserve"> and are publicly available</w:t>
      </w:r>
      <w:r>
        <w:rPr>
          <w:rFonts w:ascii="Verdana" w:hAnsi="Verdana"/>
          <w:sz w:val="18"/>
          <w:szCs w:val="18"/>
        </w:rPr>
        <w:t>.  As such it is expected that the outcomes of the 2023 survey will be comparable to previous revie</w:t>
      </w:r>
      <w:r w:rsidR="005E5714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>s so that Government can identify trends and assess the impact of interventions</w:t>
      </w:r>
      <w:r w:rsidR="005E5714">
        <w:rPr>
          <w:rFonts w:ascii="Verdana" w:hAnsi="Verdana"/>
          <w:sz w:val="18"/>
          <w:szCs w:val="18"/>
        </w:rPr>
        <w:t xml:space="preserve">.  </w:t>
      </w:r>
    </w:p>
    <w:p w14:paraId="24C29EFE" w14:textId="038B8382" w:rsidR="00A75893" w:rsidRDefault="00A75893" w:rsidP="00A75893">
      <w:pPr>
        <w:spacing w:before="120" w:after="12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Whilst previous iterations of the </w:t>
      </w:r>
      <w:r w:rsidR="00E80A28">
        <w:rPr>
          <w:rFonts w:ascii="Verdana" w:hAnsi="Verdana"/>
          <w:sz w:val="18"/>
          <w:szCs w:val="18"/>
        </w:rPr>
        <w:t>survey</w:t>
      </w:r>
      <w:r>
        <w:rPr>
          <w:rFonts w:ascii="Verdana" w:hAnsi="Verdana"/>
          <w:sz w:val="18"/>
          <w:szCs w:val="18"/>
        </w:rPr>
        <w:t xml:space="preserve"> w</w:t>
      </w:r>
      <w:r w:rsidR="00E80A28">
        <w:rPr>
          <w:rFonts w:ascii="Verdana" w:hAnsi="Verdana"/>
          <w:sz w:val="18"/>
          <w:szCs w:val="18"/>
        </w:rPr>
        <w:t>ere</w:t>
      </w:r>
      <w:r>
        <w:rPr>
          <w:rFonts w:ascii="Verdana" w:hAnsi="Verdana"/>
          <w:sz w:val="18"/>
          <w:szCs w:val="18"/>
        </w:rPr>
        <w:t xml:space="preserve"> undertaken in house, </w:t>
      </w:r>
      <w:r w:rsidR="00E80A28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he nuclear R&amp;D landscape has evolved and changed from when</w:t>
      </w:r>
      <w:r w:rsidR="00E80A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this survey was first undertaken</w:t>
      </w:r>
      <w:r w:rsidR="00E80A28">
        <w:rPr>
          <w:rFonts w:ascii="Verdana" w:hAnsi="Verdana"/>
          <w:sz w:val="18"/>
          <w:szCs w:val="18"/>
        </w:rPr>
        <w:t xml:space="preserve"> and</w:t>
      </w:r>
      <w:r>
        <w:rPr>
          <w:rFonts w:ascii="Verdana" w:hAnsi="Verdana"/>
          <w:sz w:val="18"/>
          <w:szCs w:val="18"/>
        </w:rPr>
        <w:t xml:space="preserve"> it is now recognised that there is value in seeking a third party to collect, analyse and interpret data provided from research </w:t>
      </w:r>
      <w:r w:rsidR="005E5714">
        <w:rPr>
          <w:rFonts w:ascii="Verdana" w:hAnsi="Verdana"/>
          <w:sz w:val="18"/>
          <w:szCs w:val="18"/>
        </w:rPr>
        <w:t>organisations</w:t>
      </w:r>
      <w:r>
        <w:rPr>
          <w:rFonts w:ascii="Verdana" w:hAnsi="Verdana"/>
          <w:sz w:val="18"/>
          <w:szCs w:val="18"/>
        </w:rPr>
        <w:t xml:space="preserve">. </w:t>
      </w:r>
      <w:r w:rsidR="00E80A28">
        <w:rPr>
          <w:rFonts w:ascii="Verdana" w:hAnsi="Verdana"/>
          <w:sz w:val="18"/>
          <w:szCs w:val="18"/>
        </w:rPr>
        <w:t>Similarly</w:t>
      </w:r>
      <w:r>
        <w:rPr>
          <w:rFonts w:ascii="Verdana" w:hAnsi="Verdana"/>
          <w:sz w:val="18"/>
          <w:szCs w:val="18"/>
        </w:rPr>
        <w:t xml:space="preserve">, given the need for the data to be auditable in the future, we seek to use a </w:t>
      </w:r>
      <w:r w:rsidR="00E80A28">
        <w:rPr>
          <w:rFonts w:ascii="Verdana" w:hAnsi="Verdana"/>
          <w:sz w:val="18"/>
          <w:szCs w:val="18"/>
        </w:rPr>
        <w:t>digital</w:t>
      </w:r>
      <w:r>
        <w:rPr>
          <w:rFonts w:ascii="Verdana" w:hAnsi="Verdana"/>
          <w:sz w:val="18"/>
          <w:szCs w:val="18"/>
        </w:rPr>
        <w:t xml:space="preserve"> surveying method</w:t>
      </w:r>
      <w:r w:rsidR="00E80A28">
        <w:rPr>
          <w:rFonts w:ascii="Verdana" w:hAnsi="Verdana"/>
          <w:sz w:val="18"/>
          <w:szCs w:val="18"/>
        </w:rPr>
        <w:t xml:space="preserve">, which may be supplemented with qualitative interviews, focus groups or similar </w:t>
      </w:r>
      <w:r w:rsidR="009F77FC">
        <w:rPr>
          <w:rFonts w:ascii="Verdana" w:hAnsi="Verdana"/>
          <w:sz w:val="18"/>
          <w:szCs w:val="18"/>
        </w:rPr>
        <w:t xml:space="preserve">methods </w:t>
      </w:r>
      <w:r w:rsidR="00E80A28">
        <w:rPr>
          <w:rFonts w:ascii="Verdana" w:hAnsi="Verdana"/>
          <w:sz w:val="18"/>
          <w:szCs w:val="18"/>
        </w:rPr>
        <w:t>to provide additional context and to gain maximum value from the exercise.</w:t>
      </w:r>
    </w:p>
    <w:p w14:paraId="545B80E2" w14:textId="7AEFCD9A" w:rsidR="00FF188B" w:rsidRDefault="005E5714" w:rsidP="00A75893">
      <w:pPr>
        <w:spacing w:before="120" w:after="12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It is anticipated that the survey will be aimed at:</w:t>
      </w:r>
    </w:p>
    <w:p w14:paraId="343946BC" w14:textId="72EB6ECD" w:rsidR="005E5714" w:rsidRPr="005E5714" w:rsidRDefault="005E5714" w:rsidP="005E5714">
      <w:pPr>
        <w:pStyle w:val="ListParagraph"/>
        <w:numPr>
          <w:ilvl w:val="1"/>
          <w:numId w:val="8"/>
        </w:numPr>
        <w:spacing w:after="0" w:line="240" w:lineRule="auto"/>
        <w:rPr>
          <w:rFonts w:eastAsia="Bembo" w:cs="Bembo"/>
          <w:color w:val="auto"/>
          <w:sz w:val="18"/>
          <w:szCs w:val="18"/>
        </w:rPr>
      </w:pPr>
      <w:r w:rsidRPr="005E5714">
        <w:rPr>
          <w:rFonts w:eastAsia="Bembo" w:cs="Bembo"/>
          <w:color w:val="auto"/>
          <w:sz w:val="18"/>
          <w:szCs w:val="18"/>
        </w:rPr>
        <w:t>Organisations who have responded</w:t>
      </w:r>
      <w:r>
        <w:rPr>
          <w:rFonts w:eastAsia="Bembo" w:cs="Bembo"/>
          <w:color w:val="auto"/>
          <w:sz w:val="18"/>
          <w:szCs w:val="18"/>
        </w:rPr>
        <w:t xml:space="preserve"> to previous surveys</w:t>
      </w:r>
    </w:p>
    <w:p w14:paraId="145B6C59" w14:textId="77777777" w:rsidR="005E5714" w:rsidRPr="005E5714" w:rsidRDefault="005E5714" w:rsidP="005E5714">
      <w:pPr>
        <w:pStyle w:val="ListParagraph"/>
        <w:numPr>
          <w:ilvl w:val="1"/>
          <w:numId w:val="8"/>
        </w:numPr>
        <w:spacing w:after="0" w:line="240" w:lineRule="auto"/>
        <w:rPr>
          <w:rFonts w:eastAsia="Bembo" w:cs="Bembo"/>
          <w:color w:val="auto"/>
          <w:sz w:val="18"/>
          <w:szCs w:val="18"/>
        </w:rPr>
      </w:pPr>
      <w:r w:rsidRPr="005E5714">
        <w:rPr>
          <w:rFonts w:eastAsia="Bembo" w:cs="Bembo"/>
          <w:color w:val="auto"/>
          <w:sz w:val="18"/>
          <w:szCs w:val="18"/>
        </w:rPr>
        <w:t>Contractors on research frameworks used by Government and NDA</w:t>
      </w:r>
    </w:p>
    <w:p w14:paraId="125841D7" w14:textId="77777777" w:rsidR="005E5714" w:rsidRPr="005E5714" w:rsidRDefault="005E5714" w:rsidP="005E5714">
      <w:pPr>
        <w:pStyle w:val="ListParagraph"/>
        <w:numPr>
          <w:ilvl w:val="1"/>
          <w:numId w:val="8"/>
        </w:numPr>
        <w:spacing w:after="0" w:line="240" w:lineRule="auto"/>
        <w:rPr>
          <w:rFonts w:eastAsia="Bembo" w:cs="Bembo"/>
          <w:color w:val="auto"/>
          <w:sz w:val="18"/>
          <w:szCs w:val="18"/>
        </w:rPr>
      </w:pPr>
      <w:r w:rsidRPr="005E5714">
        <w:rPr>
          <w:rFonts w:eastAsia="Bembo" w:cs="Bembo"/>
          <w:color w:val="auto"/>
          <w:sz w:val="18"/>
          <w:szCs w:val="18"/>
        </w:rPr>
        <w:t>Universities via UK Nuclear Academics Meeting coordination</w:t>
      </w:r>
    </w:p>
    <w:p w14:paraId="5EE28EB9" w14:textId="2ED27C39" w:rsidR="005E5714" w:rsidRDefault="005E5714" w:rsidP="005E5714">
      <w:pPr>
        <w:pStyle w:val="ListParagraph"/>
        <w:numPr>
          <w:ilvl w:val="1"/>
          <w:numId w:val="8"/>
        </w:numPr>
        <w:spacing w:after="0" w:line="240" w:lineRule="auto"/>
        <w:rPr>
          <w:rFonts w:eastAsia="Bembo" w:cs="Bembo"/>
          <w:color w:val="auto"/>
          <w:sz w:val="18"/>
          <w:szCs w:val="18"/>
        </w:rPr>
      </w:pPr>
      <w:r w:rsidRPr="005E5714">
        <w:rPr>
          <w:rFonts w:eastAsia="Bembo" w:cs="Bembo"/>
          <w:color w:val="auto"/>
          <w:sz w:val="18"/>
          <w:szCs w:val="18"/>
        </w:rPr>
        <w:t xml:space="preserve">Anyone else actively engaged in </w:t>
      </w:r>
      <w:r>
        <w:rPr>
          <w:rFonts w:eastAsia="Bembo" w:cs="Bembo"/>
          <w:color w:val="auto"/>
          <w:sz w:val="18"/>
          <w:szCs w:val="18"/>
        </w:rPr>
        <w:t xml:space="preserve">nuclear </w:t>
      </w:r>
      <w:r w:rsidRPr="005E5714">
        <w:rPr>
          <w:rFonts w:eastAsia="Bembo" w:cs="Bembo"/>
          <w:color w:val="auto"/>
          <w:sz w:val="18"/>
          <w:szCs w:val="18"/>
        </w:rPr>
        <w:t>research</w:t>
      </w:r>
    </w:p>
    <w:p w14:paraId="0D22B669" w14:textId="77777777" w:rsidR="00EB49B2" w:rsidRDefault="00EB49B2" w:rsidP="005E5714">
      <w:pPr>
        <w:rPr>
          <w:rFonts w:ascii="Verdana" w:hAnsi="Verdana"/>
          <w:sz w:val="18"/>
          <w:szCs w:val="18"/>
        </w:rPr>
      </w:pPr>
    </w:p>
    <w:p w14:paraId="22F00AEC" w14:textId="77777777" w:rsidR="00EB49B2" w:rsidRDefault="00EB49B2" w:rsidP="00EB49B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5E5714" w:rsidRPr="005E5714">
        <w:rPr>
          <w:rFonts w:ascii="Verdana" w:hAnsi="Verdana"/>
          <w:sz w:val="18"/>
          <w:szCs w:val="18"/>
        </w:rPr>
        <w:t>t is anticipated that a total of 150 organisations/ persons will be surveyed as part of this exercise</w:t>
      </w:r>
      <w:r>
        <w:rPr>
          <w:rFonts w:ascii="Verdana" w:hAnsi="Verdana"/>
          <w:sz w:val="18"/>
          <w:szCs w:val="18"/>
        </w:rPr>
        <w:t>.</w:t>
      </w:r>
    </w:p>
    <w:p w14:paraId="3C0A37D9" w14:textId="77777777" w:rsidR="00EB49B2" w:rsidRDefault="00EB49B2" w:rsidP="00EB49B2">
      <w:pPr>
        <w:rPr>
          <w:rFonts w:ascii="Verdana" w:hAnsi="Verdana"/>
          <w:sz w:val="18"/>
          <w:szCs w:val="18"/>
        </w:rPr>
      </w:pPr>
    </w:p>
    <w:p w14:paraId="428B74F3" w14:textId="39D5C291" w:rsidR="009F77FC" w:rsidRDefault="00A75893" w:rsidP="00EB49B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="005E5714">
        <w:rPr>
          <w:rFonts w:ascii="Verdana" w:hAnsi="Verdana"/>
          <w:sz w:val="18"/>
          <w:szCs w:val="18"/>
        </w:rPr>
        <w:t xml:space="preserve">ultimate </w:t>
      </w:r>
      <w:r>
        <w:rPr>
          <w:rFonts w:ascii="Verdana" w:hAnsi="Verdana"/>
          <w:sz w:val="18"/>
          <w:szCs w:val="18"/>
        </w:rPr>
        <w:t xml:space="preserve">customer for this work is BEIS, </w:t>
      </w:r>
      <w:r w:rsidR="003D0042">
        <w:rPr>
          <w:rFonts w:ascii="Verdana" w:hAnsi="Verdana"/>
          <w:sz w:val="18"/>
          <w:szCs w:val="18"/>
        </w:rPr>
        <w:t>(</w:t>
      </w:r>
      <w:r w:rsidR="00EB49B2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epartment for Business, Energy and Industrial Strategy</w:t>
      </w:r>
      <w:r w:rsidR="003D0042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. However, the </w:t>
      </w:r>
      <w:r w:rsidR="005E5714">
        <w:rPr>
          <w:rFonts w:ascii="Verdana" w:hAnsi="Verdana"/>
          <w:sz w:val="18"/>
          <w:szCs w:val="18"/>
        </w:rPr>
        <w:t xml:space="preserve">outcomes will </w:t>
      </w:r>
      <w:r>
        <w:rPr>
          <w:rFonts w:ascii="Verdana" w:hAnsi="Verdana"/>
          <w:sz w:val="18"/>
          <w:szCs w:val="18"/>
        </w:rPr>
        <w:t>provide a useful overview for UK’s researchers in academia and industry to understand further the breadth and depth of activities undertaken and is therefore</w:t>
      </w:r>
      <w:r w:rsidR="005E5714">
        <w:rPr>
          <w:rFonts w:ascii="Verdana" w:hAnsi="Verdana"/>
          <w:sz w:val="18"/>
          <w:szCs w:val="18"/>
        </w:rPr>
        <w:t xml:space="preserve"> likely to be </w:t>
      </w:r>
      <w:r>
        <w:rPr>
          <w:rFonts w:ascii="Verdana" w:hAnsi="Verdana"/>
          <w:sz w:val="18"/>
          <w:szCs w:val="18"/>
        </w:rPr>
        <w:t xml:space="preserve">used </w:t>
      </w:r>
      <w:r w:rsidR="005E5714">
        <w:rPr>
          <w:rFonts w:ascii="Verdana" w:hAnsi="Verdana"/>
          <w:sz w:val="18"/>
          <w:szCs w:val="18"/>
        </w:rPr>
        <w:t xml:space="preserve">by other organisations including those that will provide data </w:t>
      </w:r>
      <w:r>
        <w:rPr>
          <w:rFonts w:ascii="Verdana" w:hAnsi="Verdana"/>
          <w:sz w:val="18"/>
          <w:szCs w:val="18"/>
        </w:rPr>
        <w:t>to underpin research funding proposals, business cases etc.</w:t>
      </w:r>
      <w:r w:rsidR="003D0042">
        <w:rPr>
          <w:rFonts w:ascii="Verdana" w:hAnsi="Verdana"/>
          <w:sz w:val="18"/>
          <w:szCs w:val="18"/>
        </w:rPr>
        <w:t xml:space="preserve"> </w:t>
      </w:r>
      <w:r w:rsidR="005E5714">
        <w:rPr>
          <w:rFonts w:ascii="Verdana" w:hAnsi="Verdana"/>
          <w:sz w:val="18"/>
          <w:szCs w:val="18"/>
        </w:rPr>
        <w:t xml:space="preserve"> Therefore</w:t>
      </w:r>
      <w:r w:rsidR="00EB49B2">
        <w:rPr>
          <w:rFonts w:ascii="Verdana" w:hAnsi="Verdana"/>
          <w:sz w:val="18"/>
          <w:szCs w:val="18"/>
        </w:rPr>
        <w:t>,</w:t>
      </w:r>
      <w:r w:rsidR="005E5714">
        <w:rPr>
          <w:rFonts w:ascii="Verdana" w:hAnsi="Verdana"/>
          <w:sz w:val="18"/>
          <w:szCs w:val="18"/>
        </w:rPr>
        <w:t xml:space="preserve"> the end deliverable and final report will be made publicly available. </w:t>
      </w:r>
      <w:r w:rsidR="003D0042">
        <w:rPr>
          <w:rFonts w:ascii="Verdana" w:hAnsi="Verdana"/>
          <w:sz w:val="18"/>
          <w:szCs w:val="18"/>
        </w:rPr>
        <w:t xml:space="preserve"> </w:t>
      </w:r>
    </w:p>
    <w:p w14:paraId="045A141E" w14:textId="7B126B2F" w:rsidR="00A75893" w:rsidRDefault="00E80A28" w:rsidP="00217BA4">
      <w:pPr>
        <w:spacing w:before="120" w:after="12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="00A75893">
        <w:rPr>
          <w:rFonts w:ascii="Verdana" w:hAnsi="Verdana"/>
          <w:sz w:val="18"/>
          <w:szCs w:val="18"/>
        </w:rPr>
        <w:t xml:space="preserve">scope of this </w:t>
      </w:r>
      <w:r>
        <w:rPr>
          <w:rFonts w:ascii="Verdana" w:hAnsi="Verdana"/>
          <w:sz w:val="18"/>
          <w:szCs w:val="18"/>
        </w:rPr>
        <w:t>project</w:t>
      </w:r>
      <w:r w:rsidR="00A75893">
        <w:rPr>
          <w:rFonts w:ascii="Verdana" w:hAnsi="Verdana"/>
          <w:sz w:val="18"/>
          <w:szCs w:val="18"/>
        </w:rPr>
        <w:t xml:space="preserve"> will include t</w:t>
      </w:r>
      <w:r>
        <w:rPr>
          <w:rFonts w:ascii="Verdana" w:hAnsi="Verdana"/>
          <w:sz w:val="18"/>
          <w:szCs w:val="18"/>
        </w:rPr>
        <w:t xml:space="preserve">he following </w:t>
      </w:r>
      <w:r w:rsidR="00A75893">
        <w:rPr>
          <w:rFonts w:ascii="Verdana" w:hAnsi="Verdana"/>
          <w:sz w:val="18"/>
          <w:szCs w:val="18"/>
        </w:rPr>
        <w:t>components:</w:t>
      </w:r>
    </w:p>
    <w:p w14:paraId="57D6C01A" w14:textId="0BC6ED8E" w:rsidR="00E80A28" w:rsidRDefault="00E80A28" w:rsidP="00E80A28">
      <w:pPr>
        <w:pStyle w:val="ListParagraph"/>
        <w:numPr>
          <w:ilvl w:val="0"/>
          <w:numId w:val="7"/>
        </w:numPr>
        <w:spacing w:before="120" w:after="12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Review and critique previous surveys undertaken to ascertain a basic set of questions to be answered by organisations involved in R&amp;D. </w:t>
      </w:r>
    </w:p>
    <w:p w14:paraId="1A19A13A" w14:textId="7C852E71" w:rsidR="00E80A28" w:rsidRDefault="00E80A28" w:rsidP="00E80A28">
      <w:pPr>
        <w:pStyle w:val="ListParagraph"/>
        <w:numPr>
          <w:ilvl w:val="0"/>
          <w:numId w:val="7"/>
        </w:numPr>
        <w:spacing w:before="120" w:after="120" w:line="259" w:lineRule="auto"/>
        <w:rPr>
          <w:sz w:val="18"/>
          <w:szCs w:val="18"/>
        </w:rPr>
      </w:pPr>
      <w:r>
        <w:rPr>
          <w:sz w:val="18"/>
          <w:szCs w:val="18"/>
        </w:rPr>
        <w:t>Design, develop and deploy a digital survey to key stakeholders, representative across the Nuclear R&amp;D community.</w:t>
      </w:r>
    </w:p>
    <w:p w14:paraId="6D8B13A8" w14:textId="0F55BBBA" w:rsidR="00E80A28" w:rsidRDefault="00217BA4" w:rsidP="00E80A28">
      <w:pPr>
        <w:pStyle w:val="ListParagraph"/>
        <w:numPr>
          <w:ilvl w:val="0"/>
          <w:numId w:val="7"/>
        </w:numPr>
        <w:spacing w:before="120" w:after="120" w:line="259" w:lineRule="auto"/>
        <w:rPr>
          <w:sz w:val="18"/>
          <w:szCs w:val="18"/>
        </w:rPr>
      </w:pPr>
      <w:r w:rsidRPr="00E80A28">
        <w:rPr>
          <w:sz w:val="18"/>
          <w:szCs w:val="18"/>
        </w:rPr>
        <w:lastRenderedPageBreak/>
        <w:t>Assess the socioeconomic impact o</w:t>
      </w:r>
      <w:r w:rsidR="00E80A28">
        <w:rPr>
          <w:sz w:val="18"/>
          <w:szCs w:val="18"/>
        </w:rPr>
        <w:t>f R&amp;D funding against the key differentiators used previously and any new differentiators pertinent to assessing value and impact.</w:t>
      </w:r>
    </w:p>
    <w:p w14:paraId="4D2BC0A3" w14:textId="5D3C73A0" w:rsidR="00E80A28" w:rsidRDefault="00E80A28" w:rsidP="00E80A28">
      <w:pPr>
        <w:pStyle w:val="ListParagraph"/>
        <w:numPr>
          <w:ilvl w:val="0"/>
          <w:numId w:val="7"/>
        </w:numPr>
        <w:spacing w:before="120" w:after="120" w:line="259" w:lineRule="auto"/>
        <w:rPr>
          <w:sz w:val="18"/>
          <w:szCs w:val="18"/>
        </w:rPr>
      </w:pPr>
      <w:r>
        <w:rPr>
          <w:sz w:val="18"/>
          <w:szCs w:val="18"/>
        </w:rPr>
        <w:t>Undertake any qualitative data collection/ verification interviews with key stakeholders</w:t>
      </w:r>
      <w:r w:rsidR="003D0042">
        <w:rPr>
          <w:sz w:val="18"/>
          <w:szCs w:val="18"/>
        </w:rPr>
        <w:t xml:space="preserve"> to provide supplementary information, to better inform aid the conclusions drawn from this review.</w:t>
      </w:r>
    </w:p>
    <w:p w14:paraId="7DAEB883" w14:textId="606002C6" w:rsidR="00217BA4" w:rsidRDefault="00217BA4" w:rsidP="00217BA4">
      <w:pPr>
        <w:spacing w:before="120" w:after="120" w:line="259" w:lineRule="auto"/>
        <w:rPr>
          <w:rFonts w:ascii="Verdana" w:hAnsi="Verdana"/>
          <w:sz w:val="18"/>
          <w:szCs w:val="18"/>
        </w:rPr>
      </w:pPr>
      <w:r w:rsidRPr="00217BA4">
        <w:rPr>
          <w:rFonts w:ascii="Verdana" w:hAnsi="Verdana"/>
          <w:sz w:val="18"/>
          <w:szCs w:val="18"/>
        </w:rPr>
        <w:t xml:space="preserve">The analysis </w:t>
      </w:r>
      <w:r w:rsidR="003D0042">
        <w:rPr>
          <w:rFonts w:ascii="Verdana" w:hAnsi="Verdana"/>
          <w:sz w:val="18"/>
          <w:szCs w:val="18"/>
        </w:rPr>
        <w:t xml:space="preserve">of the data collected </w:t>
      </w:r>
      <w:r w:rsidRPr="00217BA4">
        <w:rPr>
          <w:rFonts w:ascii="Verdana" w:hAnsi="Verdana"/>
          <w:sz w:val="18"/>
          <w:szCs w:val="18"/>
        </w:rPr>
        <w:t>should provide N</w:t>
      </w:r>
      <w:r w:rsidR="00E80A28">
        <w:rPr>
          <w:rFonts w:ascii="Verdana" w:hAnsi="Verdana"/>
          <w:sz w:val="18"/>
          <w:szCs w:val="18"/>
        </w:rPr>
        <w:t xml:space="preserve">IRO </w:t>
      </w:r>
      <w:r w:rsidRPr="00217BA4">
        <w:rPr>
          <w:rFonts w:ascii="Verdana" w:hAnsi="Verdana"/>
          <w:sz w:val="18"/>
          <w:szCs w:val="18"/>
        </w:rPr>
        <w:t xml:space="preserve">with a range of metrics through which it can communicate the socioeconomic impact of </w:t>
      </w:r>
      <w:r w:rsidR="00E80A28">
        <w:rPr>
          <w:rFonts w:ascii="Verdana" w:hAnsi="Verdana"/>
          <w:sz w:val="18"/>
          <w:szCs w:val="18"/>
        </w:rPr>
        <w:t>Government</w:t>
      </w:r>
      <w:r w:rsidRPr="00217BA4">
        <w:rPr>
          <w:rFonts w:ascii="Verdana" w:hAnsi="Verdana"/>
          <w:sz w:val="18"/>
          <w:szCs w:val="18"/>
        </w:rPr>
        <w:t xml:space="preserve"> investment</w:t>
      </w:r>
      <w:r w:rsidR="003D0042">
        <w:rPr>
          <w:rFonts w:ascii="Verdana" w:hAnsi="Verdana"/>
          <w:sz w:val="18"/>
          <w:szCs w:val="18"/>
        </w:rPr>
        <w:t xml:space="preserve"> in nuclear R&amp;D</w:t>
      </w:r>
      <w:r w:rsidRPr="00217BA4">
        <w:rPr>
          <w:rFonts w:ascii="Verdana" w:hAnsi="Verdana"/>
          <w:sz w:val="18"/>
          <w:szCs w:val="18"/>
        </w:rPr>
        <w:t xml:space="preserve">. But </w:t>
      </w:r>
      <w:r w:rsidR="001B06E0" w:rsidRPr="00217BA4">
        <w:rPr>
          <w:rFonts w:ascii="Verdana" w:hAnsi="Verdana"/>
          <w:sz w:val="18"/>
          <w:szCs w:val="18"/>
        </w:rPr>
        <w:t>also,</w:t>
      </w:r>
      <w:r w:rsidRPr="00217BA4">
        <w:rPr>
          <w:rFonts w:ascii="Verdana" w:hAnsi="Verdana"/>
          <w:sz w:val="18"/>
          <w:szCs w:val="18"/>
        </w:rPr>
        <w:t xml:space="preserve"> the analysis should enable N</w:t>
      </w:r>
      <w:r w:rsidR="00E80A28">
        <w:rPr>
          <w:rFonts w:ascii="Verdana" w:hAnsi="Verdana"/>
          <w:sz w:val="18"/>
          <w:szCs w:val="18"/>
        </w:rPr>
        <w:t>IRO</w:t>
      </w:r>
      <w:r w:rsidRPr="00217BA4">
        <w:rPr>
          <w:rFonts w:ascii="Verdana" w:hAnsi="Verdana"/>
          <w:sz w:val="18"/>
          <w:szCs w:val="18"/>
        </w:rPr>
        <w:t xml:space="preserve"> to convey quantifiable metrics demonstrating how it helps </w:t>
      </w:r>
      <w:r w:rsidR="00E80A28">
        <w:rPr>
          <w:rFonts w:ascii="Verdana" w:hAnsi="Verdana"/>
          <w:sz w:val="18"/>
          <w:szCs w:val="18"/>
        </w:rPr>
        <w:t>deliver advanced understanding and innovation to the sector</w:t>
      </w:r>
      <w:r w:rsidR="003D0042">
        <w:rPr>
          <w:rFonts w:ascii="Verdana" w:hAnsi="Verdana"/>
          <w:sz w:val="18"/>
          <w:szCs w:val="18"/>
        </w:rPr>
        <w:t xml:space="preserve"> and what the value and impact of such interventions have been to</w:t>
      </w:r>
      <w:r w:rsidR="005E5714">
        <w:rPr>
          <w:rFonts w:ascii="Verdana" w:hAnsi="Verdana"/>
          <w:sz w:val="18"/>
          <w:szCs w:val="18"/>
        </w:rPr>
        <w:t xml:space="preserve"> </w:t>
      </w:r>
      <w:r w:rsidR="003D0042">
        <w:rPr>
          <w:rFonts w:ascii="Verdana" w:hAnsi="Verdana"/>
          <w:sz w:val="18"/>
          <w:szCs w:val="18"/>
        </w:rPr>
        <w:t>date.</w:t>
      </w:r>
      <w:r w:rsidR="005E5714">
        <w:rPr>
          <w:rFonts w:ascii="Verdana" w:hAnsi="Verdana"/>
          <w:sz w:val="18"/>
          <w:szCs w:val="18"/>
        </w:rPr>
        <w:t xml:space="preserve"> </w:t>
      </w:r>
    </w:p>
    <w:p w14:paraId="2CEDFEC2" w14:textId="04592A30" w:rsidR="00217BA4" w:rsidRPr="00217BA4" w:rsidRDefault="00217BA4" w:rsidP="00217BA4">
      <w:pPr>
        <w:spacing w:before="120" w:after="120" w:line="259" w:lineRule="auto"/>
        <w:rPr>
          <w:rFonts w:ascii="Verdana" w:hAnsi="Verdana"/>
          <w:sz w:val="18"/>
          <w:szCs w:val="18"/>
        </w:rPr>
      </w:pPr>
      <w:r w:rsidRPr="00217BA4">
        <w:rPr>
          <w:rFonts w:ascii="Verdana" w:hAnsi="Verdana"/>
          <w:sz w:val="18"/>
          <w:szCs w:val="18"/>
        </w:rPr>
        <w:t>Deliverables</w:t>
      </w:r>
      <w:r>
        <w:rPr>
          <w:rFonts w:ascii="Verdana" w:hAnsi="Verdana"/>
          <w:sz w:val="18"/>
          <w:szCs w:val="18"/>
        </w:rPr>
        <w:t>:</w:t>
      </w:r>
    </w:p>
    <w:p w14:paraId="75C1B5DC" w14:textId="3A8EB569" w:rsidR="003D0042" w:rsidRDefault="003D0042" w:rsidP="00235E6A">
      <w:pPr>
        <w:pStyle w:val="ListParagraph"/>
        <w:numPr>
          <w:ilvl w:val="0"/>
          <w:numId w:val="6"/>
        </w:numPr>
        <w:spacing w:before="120" w:after="12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A digital survey/ sampling methodology </w:t>
      </w:r>
      <w:r w:rsidR="00943FCC">
        <w:rPr>
          <w:sz w:val="18"/>
          <w:szCs w:val="18"/>
        </w:rPr>
        <w:t>which meets the aims of the study (milestone 1)</w:t>
      </w:r>
    </w:p>
    <w:p w14:paraId="41531997" w14:textId="1A6389BE" w:rsidR="00217BA4" w:rsidRPr="00235E6A" w:rsidRDefault="00943FCC" w:rsidP="00235E6A">
      <w:pPr>
        <w:pStyle w:val="ListParagraph"/>
        <w:numPr>
          <w:ilvl w:val="0"/>
          <w:numId w:val="6"/>
        </w:numPr>
        <w:spacing w:before="120" w:after="12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="00217BA4" w:rsidRPr="00235E6A">
        <w:rPr>
          <w:sz w:val="18"/>
          <w:szCs w:val="18"/>
        </w:rPr>
        <w:t>detailed report, in non-technical language, of the study’s aims, methodology, and key findings. This should include detail</w:t>
      </w:r>
      <w:r>
        <w:rPr>
          <w:sz w:val="18"/>
          <w:szCs w:val="18"/>
        </w:rPr>
        <w:t xml:space="preserve"> on the</w:t>
      </w:r>
      <w:r w:rsidR="00E80A28">
        <w:rPr>
          <w:sz w:val="18"/>
          <w:szCs w:val="18"/>
        </w:rPr>
        <w:t xml:space="preserve"> data collation </w:t>
      </w:r>
      <w:r>
        <w:rPr>
          <w:sz w:val="18"/>
          <w:szCs w:val="18"/>
        </w:rPr>
        <w:t xml:space="preserve">methods </w:t>
      </w:r>
      <w:r w:rsidR="00E80A28">
        <w:rPr>
          <w:sz w:val="18"/>
          <w:szCs w:val="18"/>
        </w:rPr>
        <w:t>i</w:t>
      </w:r>
      <w:r w:rsidR="00217BA4" w:rsidRPr="00235E6A">
        <w:rPr>
          <w:sz w:val="18"/>
          <w:szCs w:val="18"/>
        </w:rPr>
        <w:t>ncluding the approach</w:t>
      </w:r>
      <w:r w:rsidR="00E80A28">
        <w:rPr>
          <w:sz w:val="18"/>
          <w:szCs w:val="18"/>
        </w:rPr>
        <w:t xml:space="preserve"> taken and any statistical analysis required to present </w:t>
      </w:r>
      <w:r>
        <w:rPr>
          <w:sz w:val="18"/>
          <w:szCs w:val="18"/>
        </w:rPr>
        <w:t xml:space="preserve">the </w:t>
      </w:r>
      <w:r w:rsidR="005E5714">
        <w:rPr>
          <w:sz w:val="18"/>
          <w:szCs w:val="18"/>
        </w:rPr>
        <w:t>outcomes</w:t>
      </w:r>
      <w:r w:rsidR="003D0042">
        <w:rPr>
          <w:sz w:val="18"/>
          <w:szCs w:val="18"/>
        </w:rPr>
        <w:t>,</w:t>
      </w:r>
      <w:r w:rsidR="00E5270D">
        <w:rPr>
          <w:sz w:val="18"/>
          <w:szCs w:val="18"/>
        </w:rPr>
        <w:t xml:space="preserve"> includ</w:t>
      </w:r>
      <w:r w:rsidR="003D0042">
        <w:rPr>
          <w:sz w:val="18"/>
          <w:szCs w:val="18"/>
        </w:rPr>
        <w:t>ing</w:t>
      </w:r>
      <w:r w:rsidR="00E5270D">
        <w:rPr>
          <w:sz w:val="18"/>
          <w:szCs w:val="18"/>
        </w:rPr>
        <w:t xml:space="preserve"> trend analysis from the data collected in previous assessments</w:t>
      </w:r>
      <w:r w:rsidR="005E5714">
        <w:rPr>
          <w:sz w:val="18"/>
          <w:szCs w:val="18"/>
        </w:rPr>
        <w:t xml:space="preserve"> (</w:t>
      </w:r>
      <w:r w:rsidR="009F77FC">
        <w:rPr>
          <w:sz w:val="18"/>
          <w:szCs w:val="18"/>
        </w:rPr>
        <w:t>M</w:t>
      </w:r>
      <w:r w:rsidR="005E5714">
        <w:rPr>
          <w:sz w:val="18"/>
          <w:szCs w:val="18"/>
        </w:rPr>
        <w:t>ilestone 2</w:t>
      </w:r>
      <w:r w:rsidR="009F77FC">
        <w:rPr>
          <w:sz w:val="18"/>
          <w:szCs w:val="18"/>
        </w:rPr>
        <w:t>a</w:t>
      </w:r>
      <w:r w:rsidR="005E5714">
        <w:rPr>
          <w:sz w:val="18"/>
          <w:szCs w:val="18"/>
        </w:rPr>
        <w:t>).</w:t>
      </w:r>
    </w:p>
    <w:p w14:paraId="6BFC462B" w14:textId="7FD6AAE8" w:rsidR="00FA3973" w:rsidRPr="00943FCC" w:rsidRDefault="00217BA4" w:rsidP="00235E6A">
      <w:pPr>
        <w:pStyle w:val="ListParagraph"/>
        <w:numPr>
          <w:ilvl w:val="0"/>
          <w:numId w:val="6"/>
        </w:numPr>
        <w:spacing w:before="120" w:after="120" w:line="259" w:lineRule="auto"/>
        <w:rPr>
          <w:rFonts w:ascii="Arial" w:eastAsia="Arial" w:hAnsi="Arial" w:cs="Arial"/>
          <w:color w:val="4D5156"/>
          <w:sz w:val="21"/>
          <w:szCs w:val="21"/>
        </w:rPr>
      </w:pPr>
      <w:r w:rsidRPr="00235E6A">
        <w:rPr>
          <w:sz w:val="18"/>
          <w:szCs w:val="18"/>
        </w:rPr>
        <w:t xml:space="preserve">Infographics and data visualisation of key </w:t>
      </w:r>
      <w:r w:rsidR="00E80A28">
        <w:rPr>
          <w:sz w:val="18"/>
          <w:szCs w:val="18"/>
        </w:rPr>
        <w:t>information</w:t>
      </w:r>
      <w:r w:rsidRPr="00235E6A">
        <w:rPr>
          <w:sz w:val="18"/>
          <w:szCs w:val="18"/>
        </w:rPr>
        <w:t xml:space="preserve"> </w:t>
      </w:r>
      <w:r w:rsidR="00943FCC">
        <w:rPr>
          <w:sz w:val="18"/>
          <w:szCs w:val="18"/>
        </w:rPr>
        <w:t>in a form that</w:t>
      </w:r>
      <w:r w:rsidRPr="00235E6A">
        <w:rPr>
          <w:sz w:val="18"/>
          <w:szCs w:val="18"/>
        </w:rPr>
        <w:t xml:space="preserve"> is engaging and easy to communicate impact</w:t>
      </w:r>
      <w:r w:rsidR="003D0042">
        <w:rPr>
          <w:sz w:val="18"/>
          <w:szCs w:val="18"/>
        </w:rPr>
        <w:t xml:space="preserve"> </w:t>
      </w:r>
      <w:r w:rsidR="00943FCC">
        <w:rPr>
          <w:sz w:val="18"/>
          <w:szCs w:val="18"/>
        </w:rPr>
        <w:t>from via</w:t>
      </w:r>
      <w:r w:rsidR="003D0042">
        <w:rPr>
          <w:sz w:val="18"/>
          <w:szCs w:val="18"/>
        </w:rPr>
        <w:t xml:space="preserve"> </w:t>
      </w:r>
      <w:r w:rsidR="00653B1E">
        <w:rPr>
          <w:sz w:val="18"/>
          <w:szCs w:val="18"/>
        </w:rPr>
        <w:t>PowerPoint</w:t>
      </w:r>
      <w:r w:rsidR="00635622">
        <w:rPr>
          <w:sz w:val="18"/>
          <w:szCs w:val="18"/>
        </w:rPr>
        <w:t>s</w:t>
      </w:r>
      <w:r w:rsidR="003D0042">
        <w:rPr>
          <w:sz w:val="18"/>
          <w:szCs w:val="18"/>
        </w:rPr>
        <w:t xml:space="preserve"> or other digital presentation forms</w:t>
      </w:r>
      <w:r w:rsidR="009F77FC">
        <w:rPr>
          <w:sz w:val="18"/>
          <w:szCs w:val="18"/>
        </w:rPr>
        <w:t xml:space="preserve"> (Milestone 2b)</w:t>
      </w:r>
    </w:p>
    <w:p w14:paraId="60C7219A" w14:textId="526105E8" w:rsidR="00A75893" w:rsidRDefault="00A75893" w:rsidP="00235E6A">
      <w:pPr>
        <w:spacing w:before="120" w:after="120" w:line="259" w:lineRule="auto"/>
        <w:rPr>
          <w:rFonts w:ascii="Verdana" w:hAnsi="Verdana"/>
          <w:sz w:val="18"/>
          <w:szCs w:val="18"/>
        </w:rPr>
      </w:pPr>
    </w:p>
    <w:sectPr w:rsidR="00A75893">
      <w:type w:val="continuous"/>
      <w:pgSz w:w="11906" w:h="16838"/>
      <w:pgMar w:top="567" w:right="851" w:bottom="851" w:left="851" w:header="56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BD78" w14:textId="77777777" w:rsidR="0029082A" w:rsidRDefault="0029082A">
      <w:r>
        <w:separator/>
      </w:r>
    </w:p>
  </w:endnote>
  <w:endnote w:type="continuationSeparator" w:id="0">
    <w:p w14:paraId="1FF2FEDB" w14:textId="77777777" w:rsidR="0029082A" w:rsidRDefault="0029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6542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0"/>
        <w:szCs w:val="20"/>
      </w:rPr>
    </w:pPr>
  </w:p>
  <w:tbl>
    <w:tblPr>
      <w:tblStyle w:val="a9"/>
      <w:tblW w:w="10096" w:type="dxa"/>
      <w:tblInd w:w="108" w:type="dxa"/>
      <w:tblLayout w:type="fixed"/>
      <w:tblLook w:val="0000" w:firstRow="0" w:lastRow="0" w:firstColumn="0" w:lastColumn="0" w:noHBand="0" w:noVBand="0"/>
    </w:tblPr>
    <w:tblGrid>
      <w:gridCol w:w="5015"/>
      <w:gridCol w:w="5081"/>
    </w:tblGrid>
    <w:tr w:rsidR="00FA3973" w14:paraId="26C7B344" w14:textId="77777777">
      <w:tc>
        <w:tcPr>
          <w:tcW w:w="5015" w:type="dxa"/>
        </w:tcPr>
        <w:p w14:paraId="564E6872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5081" w:type="dxa"/>
        </w:tcPr>
        <w:p w14:paraId="1909C498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IMS-PROC-TEM-IN2A  v3</w:t>
          </w:r>
        </w:p>
      </w:tc>
    </w:tr>
  </w:tbl>
  <w:p w14:paraId="56350C72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2052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8"/>
        <w:szCs w:val="18"/>
      </w:rPr>
    </w:pPr>
  </w:p>
  <w:tbl>
    <w:tblPr>
      <w:tblStyle w:val="a8"/>
      <w:tblW w:w="10096" w:type="dxa"/>
      <w:tblInd w:w="108" w:type="dxa"/>
      <w:tblLayout w:type="fixed"/>
      <w:tblLook w:val="0000" w:firstRow="0" w:lastRow="0" w:firstColumn="0" w:lastColumn="0" w:noHBand="0" w:noVBand="0"/>
    </w:tblPr>
    <w:tblGrid>
      <w:gridCol w:w="5015"/>
      <w:gridCol w:w="5081"/>
    </w:tblGrid>
    <w:tr w:rsidR="00FA3973" w14:paraId="7044B538" w14:textId="77777777">
      <w:tc>
        <w:tcPr>
          <w:tcW w:w="5015" w:type="dxa"/>
        </w:tcPr>
        <w:p w14:paraId="0769E1D4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5081" w:type="dxa"/>
        </w:tcPr>
        <w:p w14:paraId="0409350C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IMS-PROC-TEM-IN2A  v3</w:t>
          </w:r>
        </w:p>
      </w:tc>
    </w:tr>
  </w:tbl>
  <w:p w14:paraId="16E91776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6C66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0"/>
        <w:szCs w:val="20"/>
      </w:rPr>
    </w:pPr>
  </w:p>
  <w:tbl>
    <w:tblPr>
      <w:tblStyle w:val="ab"/>
      <w:tblW w:w="10096" w:type="dxa"/>
      <w:tblInd w:w="108" w:type="dxa"/>
      <w:tblLayout w:type="fixed"/>
      <w:tblLook w:val="0000" w:firstRow="0" w:lastRow="0" w:firstColumn="0" w:lastColumn="0" w:noHBand="0" w:noVBand="0"/>
    </w:tblPr>
    <w:tblGrid>
      <w:gridCol w:w="5011"/>
      <w:gridCol w:w="5085"/>
    </w:tblGrid>
    <w:tr w:rsidR="00FA3973" w14:paraId="627565D1" w14:textId="77777777">
      <w:tc>
        <w:tcPr>
          <w:tcW w:w="5011" w:type="dxa"/>
        </w:tcPr>
        <w:p w14:paraId="01378676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5085" w:type="dxa"/>
        </w:tcPr>
        <w:p w14:paraId="4A2E04A7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IMS-PROC-TEM-IN2APROC-TEM-IN2A  v1</w:t>
          </w:r>
        </w:p>
      </w:tc>
    </w:tr>
  </w:tbl>
  <w:p w14:paraId="4CCFDE7D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88C2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0"/>
        <w:szCs w:val="20"/>
      </w:rPr>
    </w:pPr>
  </w:p>
  <w:tbl>
    <w:tblPr>
      <w:tblStyle w:val="aa"/>
      <w:tblW w:w="10096" w:type="dxa"/>
      <w:tblInd w:w="108" w:type="dxa"/>
      <w:tblLayout w:type="fixed"/>
      <w:tblLook w:val="0000" w:firstRow="0" w:lastRow="0" w:firstColumn="0" w:lastColumn="0" w:noHBand="0" w:noVBand="0"/>
    </w:tblPr>
    <w:tblGrid>
      <w:gridCol w:w="5015"/>
      <w:gridCol w:w="5081"/>
    </w:tblGrid>
    <w:tr w:rsidR="00FA3973" w14:paraId="206A5F1E" w14:textId="77777777">
      <w:tc>
        <w:tcPr>
          <w:tcW w:w="5015" w:type="dxa"/>
        </w:tcPr>
        <w:p w14:paraId="6CEF4853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5081" w:type="dxa"/>
        </w:tcPr>
        <w:p w14:paraId="32B68DCA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IMS-PROC-TEM-IN2A  v3</w:t>
          </w:r>
        </w:p>
      </w:tc>
    </w:tr>
  </w:tbl>
  <w:p w14:paraId="2BCFC87C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B025" w14:textId="77777777" w:rsidR="0029082A" w:rsidRDefault="0029082A">
      <w:r>
        <w:separator/>
      </w:r>
    </w:p>
  </w:footnote>
  <w:footnote w:type="continuationSeparator" w:id="0">
    <w:p w14:paraId="74375FEE" w14:textId="77777777" w:rsidR="0029082A" w:rsidRDefault="0029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C9A5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2"/>
        <w:szCs w:val="12"/>
      </w:rPr>
    </w:pPr>
  </w:p>
  <w:tbl>
    <w:tblPr>
      <w:tblStyle w:val="a5"/>
      <w:tblW w:w="10096" w:type="dxa"/>
      <w:tblInd w:w="108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193"/>
      <w:gridCol w:w="3903"/>
    </w:tblGrid>
    <w:tr w:rsidR="00FA3973" w14:paraId="5D79369F" w14:textId="77777777">
      <w:trPr>
        <w:trHeight w:val="354"/>
      </w:trPr>
      <w:tc>
        <w:tcPr>
          <w:tcW w:w="6193" w:type="dxa"/>
          <w:tcBorders>
            <w:bottom w:val="single" w:sz="4" w:space="0" w:color="000000"/>
          </w:tcBorders>
        </w:tcPr>
        <w:p w14:paraId="396EB255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60"/>
            <w:rPr>
              <w:rFonts w:ascii="Verdana" w:eastAsia="Verdana" w:hAnsi="Verdana" w:cs="Verdana"/>
              <w:b/>
              <w:color w:val="000000"/>
              <w:sz w:val="28"/>
              <w:szCs w:val="28"/>
            </w:rPr>
          </w:pPr>
        </w:p>
      </w:tc>
      <w:tc>
        <w:tcPr>
          <w:tcW w:w="3903" w:type="dxa"/>
          <w:tcBorders>
            <w:bottom w:val="single" w:sz="4" w:space="0" w:color="000000"/>
          </w:tcBorders>
        </w:tcPr>
        <w:p w14:paraId="66BC363A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color w:val="00000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Page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PAGE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 of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NUMPAGES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</w:p>
      </w:tc>
    </w:tr>
  </w:tbl>
  <w:p w14:paraId="0E314CA7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D172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0"/>
        <w:szCs w:val="20"/>
      </w:rPr>
    </w:pPr>
  </w:p>
  <w:tbl>
    <w:tblPr>
      <w:tblStyle w:val="a4"/>
      <w:tblW w:w="10261" w:type="dxa"/>
      <w:tblInd w:w="108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76"/>
      <w:gridCol w:w="4185"/>
    </w:tblGrid>
    <w:tr w:rsidR="00FA3973" w14:paraId="17DD5917" w14:textId="77777777">
      <w:trPr>
        <w:trHeight w:val="184"/>
      </w:trPr>
      <w:tc>
        <w:tcPr>
          <w:tcW w:w="10261" w:type="dxa"/>
          <w:gridSpan w:val="2"/>
        </w:tcPr>
        <w:p w14:paraId="1436DD88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Verdana" w:eastAsia="Verdana" w:hAnsi="Verdana" w:cs="Verdana"/>
              <w:color w:val="FF0000"/>
              <w:sz w:val="16"/>
              <w:szCs w:val="16"/>
            </w:rPr>
          </w:pPr>
        </w:p>
      </w:tc>
    </w:tr>
    <w:tr w:rsidR="00FA3973" w14:paraId="61DE0A97" w14:textId="77777777">
      <w:trPr>
        <w:trHeight w:val="344"/>
      </w:trPr>
      <w:tc>
        <w:tcPr>
          <w:tcW w:w="6076" w:type="dxa"/>
        </w:tcPr>
        <w:p w14:paraId="21AF810D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Verdana" w:eastAsia="Verdana" w:hAnsi="Verdana" w:cs="Verdana"/>
              <w:b/>
              <w:color w:val="000000"/>
              <w:sz w:val="28"/>
              <w:szCs w:val="28"/>
            </w:rPr>
          </w:pPr>
        </w:p>
      </w:tc>
      <w:tc>
        <w:tcPr>
          <w:tcW w:w="4185" w:type="dxa"/>
          <w:vMerge w:val="restart"/>
        </w:tcPr>
        <w:p w14:paraId="64F6A451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E12AA2E" wp14:editId="6D17892A">
                <wp:extent cx="2533650" cy="847725"/>
                <wp:effectExtent l="0" t="0" r="0" b="0"/>
                <wp:docPr id="3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50A9409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Verdana" w:eastAsia="Verdana" w:hAnsi="Verdana" w:cs="Verdana"/>
              <w:color w:val="000000"/>
            </w:rPr>
          </w:pPr>
        </w:p>
      </w:tc>
    </w:tr>
    <w:tr w:rsidR="00FA3973" w14:paraId="7E2663DD" w14:textId="77777777">
      <w:trPr>
        <w:trHeight w:val="345"/>
      </w:trPr>
      <w:tc>
        <w:tcPr>
          <w:tcW w:w="6076" w:type="dxa"/>
          <w:vMerge w:val="restart"/>
          <w:vAlign w:val="center"/>
        </w:tcPr>
        <w:p w14:paraId="1E491D39" w14:textId="4033474D" w:rsidR="00FA3973" w:rsidRDefault="002A7A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Verdana" w:eastAsia="Verdana" w:hAnsi="Verdana" w:cs="Verdana"/>
              <w:b/>
              <w:color w:val="000000"/>
            </w:rPr>
          </w:pPr>
          <w:r>
            <w:rPr>
              <w:rFonts w:ascii="Verdana" w:eastAsia="Verdana" w:hAnsi="Verdana" w:cs="Verdana"/>
              <w:b/>
              <w:color w:val="000000"/>
            </w:rPr>
            <w:t xml:space="preserve">DRAFT </w:t>
          </w:r>
          <w:r w:rsidR="001A06B0">
            <w:rPr>
              <w:rFonts w:ascii="Verdana" w:eastAsia="Verdana" w:hAnsi="Verdana" w:cs="Verdana"/>
              <w:b/>
              <w:color w:val="000000"/>
            </w:rPr>
            <w:t>Procurement Specification - Technical Requirements</w:t>
          </w:r>
        </w:p>
      </w:tc>
      <w:tc>
        <w:tcPr>
          <w:tcW w:w="4185" w:type="dxa"/>
          <w:vMerge/>
        </w:tcPr>
        <w:p w14:paraId="75F2C96D" w14:textId="77777777" w:rsidR="00FA3973" w:rsidRDefault="00FA3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b/>
              <w:color w:val="000000"/>
            </w:rPr>
          </w:pPr>
        </w:p>
      </w:tc>
    </w:tr>
    <w:tr w:rsidR="00FA3973" w14:paraId="45E8F202" w14:textId="77777777">
      <w:trPr>
        <w:trHeight w:val="223"/>
      </w:trPr>
      <w:tc>
        <w:tcPr>
          <w:tcW w:w="6076" w:type="dxa"/>
          <w:vMerge/>
          <w:vAlign w:val="center"/>
        </w:tcPr>
        <w:p w14:paraId="21D20C80" w14:textId="77777777" w:rsidR="00FA3973" w:rsidRDefault="00FA3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b/>
              <w:color w:val="000000"/>
            </w:rPr>
          </w:pPr>
        </w:p>
      </w:tc>
      <w:tc>
        <w:tcPr>
          <w:tcW w:w="4185" w:type="dxa"/>
          <w:tcBorders>
            <w:bottom w:val="single" w:sz="4" w:space="0" w:color="000000"/>
          </w:tcBorders>
        </w:tcPr>
        <w:p w14:paraId="12363DAE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60"/>
            <w:jc w:val="right"/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Page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PAGE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separate"/>
          </w:r>
          <w:r w:rsidR="00346C20">
            <w:rPr>
              <w:rFonts w:ascii="Verdana" w:eastAsia="Verdana" w:hAnsi="Verdana" w:cs="Verdana"/>
              <w:noProof/>
              <w:color w:val="000000"/>
              <w:sz w:val="20"/>
              <w:szCs w:val="20"/>
            </w:rPr>
            <w:t>1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 of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NUMPAGES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separate"/>
          </w:r>
          <w:r w:rsidR="00346C20">
            <w:rPr>
              <w:rFonts w:ascii="Verdana" w:eastAsia="Verdana" w:hAnsi="Verdana" w:cs="Verdana"/>
              <w:noProof/>
              <w:color w:val="000000"/>
              <w:sz w:val="20"/>
              <w:szCs w:val="20"/>
            </w:rPr>
            <w:t>2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</w:p>
      </w:tc>
    </w:tr>
  </w:tbl>
  <w:p w14:paraId="1499209A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8039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2"/>
        <w:szCs w:val="12"/>
      </w:rPr>
    </w:pPr>
  </w:p>
  <w:tbl>
    <w:tblPr>
      <w:tblStyle w:val="a7"/>
      <w:tblW w:w="10096" w:type="dxa"/>
      <w:tblInd w:w="108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193"/>
      <w:gridCol w:w="3903"/>
    </w:tblGrid>
    <w:tr w:rsidR="00FA3973" w14:paraId="37763C93" w14:textId="77777777">
      <w:trPr>
        <w:trHeight w:val="354"/>
      </w:trPr>
      <w:tc>
        <w:tcPr>
          <w:tcW w:w="6193" w:type="dxa"/>
          <w:tcBorders>
            <w:bottom w:val="single" w:sz="4" w:space="0" w:color="000000"/>
          </w:tcBorders>
        </w:tcPr>
        <w:p w14:paraId="72AFDB1A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60"/>
            <w:rPr>
              <w:rFonts w:ascii="Verdana" w:eastAsia="Verdana" w:hAnsi="Verdana" w:cs="Verdana"/>
              <w:b/>
              <w:color w:val="000000"/>
              <w:sz w:val="28"/>
              <w:szCs w:val="28"/>
            </w:rPr>
          </w:pPr>
        </w:p>
      </w:tc>
      <w:tc>
        <w:tcPr>
          <w:tcW w:w="3903" w:type="dxa"/>
          <w:tcBorders>
            <w:bottom w:val="single" w:sz="4" w:space="0" w:color="000000"/>
          </w:tcBorders>
        </w:tcPr>
        <w:p w14:paraId="5F7570D3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color w:val="00000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Page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PAGE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separate"/>
          </w:r>
          <w:r w:rsidR="00346C20">
            <w:rPr>
              <w:rFonts w:ascii="Verdana" w:eastAsia="Verdana" w:hAnsi="Verdana" w:cs="Verdana"/>
              <w:noProof/>
              <w:color w:val="000000"/>
              <w:sz w:val="20"/>
              <w:szCs w:val="20"/>
            </w:rPr>
            <w:t>2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 of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NUMPAGES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separate"/>
          </w:r>
          <w:r w:rsidR="00346C20">
            <w:rPr>
              <w:rFonts w:ascii="Verdana" w:eastAsia="Verdana" w:hAnsi="Verdana" w:cs="Verdana"/>
              <w:noProof/>
              <w:color w:val="000000"/>
              <w:sz w:val="20"/>
              <w:szCs w:val="20"/>
            </w:rPr>
            <w:t>3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</w:p>
      </w:tc>
    </w:tr>
  </w:tbl>
  <w:p w14:paraId="4DFE98C9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1A41" w14:textId="77777777" w:rsidR="00FA3973" w:rsidRDefault="00FA39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8"/>
        <w:szCs w:val="18"/>
      </w:rPr>
    </w:pPr>
  </w:p>
  <w:tbl>
    <w:tblPr>
      <w:tblStyle w:val="a6"/>
      <w:tblW w:w="10261" w:type="dxa"/>
      <w:tblInd w:w="108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76"/>
      <w:gridCol w:w="4185"/>
    </w:tblGrid>
    <w:tr w:rsidR="00FA3973" w14:paraId="6ACDC033" w14:textId="77777777">
      <w:trPr>
        <w:trHeight w:val="184"/>
      </w:trPr>
      <w:tc>
        <w:tcPr>
          <w:tcW w:w="10261" w:type="dxa"/>
          <w:gridSpan w:val="2"/>
        </w:tcPr>
        <w:p w14:paraId="2C1CE018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Verdana" w:eastAsia="Verdana" w:hAnsi="Verdana" w:cs="Verdana"/>
              <w:color w:val="FF0000"/>
              <w:sz w:val="16"/>
              <w:szCs w:val="16"/>
            </w:rPr>
          </w:pPr>
        </w:p>
      </w:tc>
    </w:tr>
    <w:tr w:rsidR="00FA3973" w14:paraId="39CFEACE" w14:textId="77777777">
      <w:trPr>
        <w:trHeight w:val="344"/>
      </w:trPr>
      <w:tc>
        <w:tcPr>
          <w:tcW w:w="6076" w:type="dxa"/>
        </w:tcPr>
        <w:p w14:paraId="7253494E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Verdana" w:eastAsia="Verdana" w:hAnsi="Verdana" w:cs="Verdana"/>
              <w:b/>
              <w:color w:val="000000"/>
              <w:sz w:val="28"/>
              <w:szCs w:val="28"/>
            </w:rPr>
          </w:pPr>
        </w:p>
      </w:tc>
      <w:tc>
        <w:tcPr>
          <w:tcW w:w="4185" w:type="dxa"/>
          <w:vMerge w:val="restart"/>
        </w:tcPr>
        <w:p w14:paraId="00301B05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AF60406" wp14:editId="0B052616">
                <wp:extent cx="2533650" cy="847725"/>
                <wp:effectExtent l="0" t="0" r="0" b="0"/>
                <wp:docPr id="4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0892EA9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Verdana" w:eastAsia="Verdana" w:hAnsi="Verdana" w:cs="Verdana"/>
              <w:color w:val="000000"/>
            </w:rPr>
          </w:pPr>
        </w:p>
      </w:tc>
    </w:tr>
    <w:tr w:rsidR="00FA3973" w14:paraId="7D229B68" w14:textId="77777777">
      <w:trPr>
        <w:trHeight w:val="345"/>
      </w:trPr>
      <w:tc>
        <w:tcPr>
          <w:tcW w:w="6076" w:type="dxa"/>
          <w:vMerge w:val="restart"/>
          <w:vAlign w:val="center"/>
        </w:tcPr>
        <w:p w14:paraId="786FA7CA" w14:textId="77777777" w:rsidR="00FA3973" w:rsidRDefault="00FA3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Verdana" w:eastAsia="Verdana" w:hAnsi="Verdana" w:cs="Verdana"/>
              <w:b/>
              <w:color w:val="000000"/>
            </w:rPr>
          </w:pPr>
        </w:p>
      </w:tc>
      <w:tc>
        <w:tcPr>
          <w:tcW w:w="4185" w:type="dxa"/>
          <w:vMerge/>
        </w:tcPr>
        <w:p w14:paraId="6E84F11B" w14:textId="77777777" w:rsidR="00FA3973" w:rsidRDefault="00FA3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b/>
              <w:color w:val="000000"/>
            </w:rPr>
          </w:pPr>
        </w:p>
      </w:tc>
    </w:tr>
    <w:tr w:rsidR="00FA3973" w14:paraId="68B0E0E8" w14:textId="77777777">
      <w:trPr>
        <w:trHeight w:val="223"/>
      </w:trPr>
      <w:tc>
        <w:tcPr>
          <w:tcW w:w="6076" w:type="dxa"/>
          <w:vMerge/>
          <w:vAlign w:val="center"/>
        </w:tcPr>
        <w:p w14:paraId="33B0D5B3" w14:textId="77777777" w:rsidR="00FA3973" w:rsidRDefault="00FA3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b/>
              <w:color w:val="000000"/>
            </w:rPr>
          </w:pPr>
        </w:p>
      </w:tc>
      <w:tc>
        <w:tcPr>
          <w:tcW w:w="4185" w:type="dxa"/>
          <w:tcBorders>
            <w:bottom w:val="single" w:sz="4" w:space="0" w:color="000000"/>
          </w:tcBorders>
        </w:tcPr>
        <w:p w14:paraId="220303AE" w14:textId="77777777" w:rsidR="00FA3973" w:rsidRDefault="001A0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60"/>
            <w:jc w:val="right"/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Page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PAGE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 of </w: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instrText>NUMPAGES</w:instrText>
          </w: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fldChar w:fldCharType="end"/>
          </w:r>
        </w:p>
      </w:tc>
    </w:tr>
  </w:tbl>
  <w:p w14:paraId="64B1150C" w14:textId="77777777" w:rsidR="00FA3973" w:rsidRDefault="00FA39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6C2A"/>
    <w:multiLevelType w:val="multilevel"/>
    <w:tmpl w:val="CA3AB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BF5970"/>
    <w:multiLevelType w:val="hybridMultilevel"/>
    <w:tmpl w:val="C6E83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A2678"/>
    <w:multiLevelType w:val="hybridMultilevel"/>
    <w:tmpl w:val="A81A7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C1D64"/>
    <w:multiLevelType w:val="multilevel"/>
    <w:tmpl w:val="8C668BFE"/>
    <w:lvl w:ilvl="0">
      <w:start w:val="1"/>
      <w:numFmt w:val="decimal"/>
      <w:pStyle w:val="Heading1Numbered-NNL"/>
      <w:lvlText w:val="%1."/>
      <w:lvlJc w:val="left"/>
      <w:pPr>
        <w:ind w:left="851" w:hanging="851"/>
      </w:pPr>
      <w:rPr>
        <w:sz w:val="20"/>
        <w:szCs w:val="20"/>
      </w:rPr>
    </w:lvl>
    <w:lvl w:ilvl="1">
      <w:start w:val="1"/>
      <w:numFmt w:val="decimal"/>
      <w:pStyle w:val="Heading2Numbered-NNL"/>
      <w:lvlText w:val="%1.%2."/>
      <w:lvlJc w:val="left"/>
      <w:pPr>
        <w:ind w:left="1275" w:hanging="1275"/>
      </w:pPr>
      <w:rPr>
        <w:sz w:val="20"/>
        <w:szCs w:val="20"/>
      </w:rPr>
    </w:lvl>
    <w:lvl w:ilvl="2">
      <w:start w:val="1"/>
      <w:numFmt w:val="decimal"/>
      <w:pStyle w:val="Heading3Numbered-NNL"/>
      <w:lvlText w:val="%1.%2.%3."/>
      <w:lvlJc w:val="left"/>
      <w:pPr>
        <w:ind w:left="1304" w:hanging="1304"/>
      </w:pPr>
    </w:lvl>
    <w:lvl w:ilvl="3">
      <w:start w:val="1"/>
      <w:numFmt w:val="decimal"/>
      <w:pStyle w:val="Heading4Numbered-NNL"/>
      <w:lvlText w:val="%1.%2.%3.%4."/>
      <w:lvlJc w:val="left"/>
      <w:pPr>
        <w:ind w:left="1304" w:hanging="1304"/>
      </w:pPr>
    </w:lvl>
    <w:lvl w:ilvl="4">
      <w:start w:val="1"/>
      <w:numFmt w:val="decimal"/>
      <w:pStyle w:val="Heading5Numbered-NNL"/>
      <w:lvlText w:val="%1.%2.%3.%4.%5."/>
      <w:lvlJc w:val="left"/>
      <w:pPr>
        <w:ind w:left="1531" w:hanging="1531"/>
      </w:pPr>
    </w:lvl>
    <w:lvl w:ilvl="5">
      <w:start w:val="1"/>
      <w:numFmt w:val="decimal"/>
      <w:pStyle w:val="Heading6Numbered-NNL"/>
      <w:lvlText w:val="%1.%2.%3.%4.%5.%6."/>
      <w:lvlJc w:val="left"/>
      <w:pPr>
        <w:ind w:left="1758" w:hanging="1758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F6C76CB"/>
    <w:multiLevelType w:val="hybridMultilevel"/>
    <w:tmpl w:val="4DDE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D0FE9"/>
    <w:multiLevelType w:val="multilevel"/>
    <w:tmpl w:val="2E0E1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F14CB0"/>
    <w:multiLevelType w:val="multilevel"/>
    <w:tmpl w:val="6282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584735"/>
    <w:multiLevelType w:val="hybridMultilevel"/>
    <w:tmpl w:val="188AA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73"/>
    <w:rsid w:val="00053B5D"/>
    <w:rsid w:val="001440D8"/>
    <w:rsid w:val="001A06B0"/>
    <w:rsid w:val="001B06E0"/>
    <w:rsid w:val="001C2C7E"/>
    <w:rsid w:val="00217BA4"/>
    <w:rsid w:val="00235E6A"/>
    <w:rsid w:val="002613A0"/>
    <w:rsid w:val="00267139"/>
    <w:rsid w:val="0029082A"/>
    <w:rsid w:val="00290A83"/>
    <w:rsid w:val="002A7A0A"/>
    <w:rsid w:val="0032278B"/>
    <w:rsid w:val="00346C20"/>
    <w:rsid w:val="003A3987"/>
    <w:rsid w:val="003B2999"/>
    <w:rsid w:val="003D0042"/>
    <w:rsid w:val="005565AC"/>
    <w:rsid w:val="00567923"/>
    <w:rsid w:val="005E5714"/>
    <w:rsid w:val="00635622"/>
    <w:rsid w:val="00653B1E"/>
    <w:rsid w:val="007C792E"/>
    <w:rsid w:val="008B3B28"/>
    <w:rsid w:val="00936371"/>
    <w:rsid w:val="00943FCC"/>
    <w:rsid w:val="009E35C8"/>
    <w:rsid w:val="009F7349"/>
    <w:rsid w:val="009F77FC"/>
    <w:rsid w:val="00A75893"/>
    <w:rsid w:val="00BB7630"/>
    <w:rsid w:val="00BC20FC"/>
    <w:rsid w:val="00BC30D9"/>
    <w:rsid w:val="00BF1118"/>
    <w:rsid w:val="00C00FB7"/>
    <w:rsid w:val="00CC2D79"/>
    <w:rsid w:val="00D73B6D"/>
    <w:rsid w:val="00DE6B80"/>
    <w:rsid w:val="00E5270D"/>
    <w:rsid w:val="00E80A28"/>
    <w:rsid w:val="00EA1A31"/>
    <w:rsid w:val="00EB49B2"/>
    <w:rsid w:val="00EB6A3C"/>
    <w:rsid w:val="00FA3973"/>
    <w:rsid w:val="00FC2E24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2623"/>
  <w15:docId w15:val="{A92F4E5A-D742-49B7-975B-1B6AA7E5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mbo" w:eastAsia="Bembo" w:hAnsi="Bembo" w:cs="Bembo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8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282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2F16"/>
    <w:rPr>
      <w:sz w:val="24"/>
    </w:rPr>
  </w:style>
  <w:style w:type="paragraph" w:styleId="Footer">
    <w:name w:val="footer"/>
    <w:basedOn w:val="Normal"/>
    <w:link w:val="FooterChar"/>
    <w:uiPriority w:val="99"/>
    <w:rsid w:val="00282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F16"/>
    <w:rPr>
      <w:sz w:val="24"/>
    </w:rPr>
  </w:style>
  <w:style w:type="table" w:styleId="TableGrid">
    <w:name w:val="Table Grid"/>
    <w:basedOn w:val="TableNormal"/>
    <w:rsid w:val="00F3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5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33FD"/>
    <w:rPr>
      <w:rFonts w:ascii="Tahoma" w:hAnsi="Tahoma" w:cs="Tahoma"/>
      <w:sz w:val="16"/>
      <w:szCs w:val="16"/>
      <w:lang w:val="x-none" w:eastAsia="en-US"/>
    </w:rPr>
  </w:style>
  <w:style w:type="paragraph" w:customStyle="1" w:styleId="NormalLayout-NNL">
    <w:name w:val="Normal Layout - NNL"/>
    <w:semiHidden/>
    <w:qFormat/>
    <w:rsid w:val="00792F47"/>
    <w:pPr>
      <w:spacing w:line="280" w:lineRule="atLeast"/>
    </w:pPr>
    <w:rPr>
      <w:rFonts w:ascii="Verdana" w:eastAsiaTheme="minorHAnsi" w:hAnsi="Verdana" w:cstheme="minorBidi"/>
      <w:color w:val="000000" w:themeColor="text1"/>
      <w:szCs w:val="22"/>
      <w:lang w:eastAsia="en-US"/>
    </w:rPr>
  </w:style>
  <w:style w:type="paragraph" w:styleId="Signature">
    <w:name w:val="Signature"/>
    <w:basedOn w:val="Normal"/>
    <w:link w:val="SignatureChar"/>
    <w:semiHidden/>
    <w:rsid w:val="00792F47"/>
    <w:pPr>
      <w:spacing w:before="360" w:after="360" w:line="280" w:lineRule="atLeast"/>
    </w:pPr>
    <w:rPr>
      <w:rFonts w:ascii="Verdana" w:eastAsiaTheme="minorHAnsi" w:hAnsi="Verdana" w:cstheme="minorBidi"/>
      <w:color w:val="000000" w:themeColor="text1"/>
      <w:sz w:val="20"/>
      <w:szCs w:val="22"/>
    </w:rPr>
  </w:style>
  <w:style w:type="character" w:customStyle="1" w:styleId="SignatureChar">
    <w:name w:val="Signature Char"/>
    <w:basedOn w:val="DefaultParagraphFont"/>
    <w:link w:val="Signature"/>
    <w:semiHidden/>
    <w:rsid w:val="00792F47"/>
    <w:rPr>
      <w:rFonts w:ascii="Verdana" w:eastAsiaTheme="minorHAnsi" w:hAnsi="Verdana" w:cstheme="minorBidi"/>
      <w:color w:val="000000" w:themeColor="text1"/>
      <w:szCs w:val="22"/>
      <w:lang w:eastAsia="en-US"/>
    </w:rPr>
  </w:style>
  <w:style w:type="character" w:customStyle="1" w:styleId="Highlighted-NNL">
    <w:name w:val="Highlighted - NNL"/>
    <w:uiPriority w:val="2"/>
    <w:qFormat/>
    <w:rsid w:val="00792F47"/>
    <w:rPr>
      <w:b/>
      <w:bCs/>
      <w:color w:val="4F81BD" w:themeColor="accent1"/>
    </w:rPr>
  </w:style>
  <w:style w:type="paragraph" w:customStyle="1" w:styleId="Heading1Text-NNL">
    <w:name w:val="Heading 1 (Text) - NNL"/>
    <w:basedOn w:val="Normal"/>
    <w:next w:val="Normal"/>
    <w:semiHidden/>
    <w:qFormat/>
    <w:rsid w:val="00792F47"/>
    <w:pPr>
      <w:keepNext/>
      <w:keepLines/>
      <w:spacing w:before="200" w:after="360"/>
    </w:pPr>
    <w:rPr>
      <w:rFonts w:ascii="Verdana" w:eastAsiaTheme="minorHAnsi" w:hAnsi="Verdana" w:cstheme="minorBidi"/>
      <w:b/>
      <w:bCs/>
      <w:color w:val="4F81BD" w:themeColor="accent1"/>
      <w:sz w:val="32"/>
      <w:szCs w:val="28"/>
    </w:rPr>
  </w:style>
  <w:style w:type="paragraph" w:customStyle="1" w:styleId="Heading2Text-NNL">
    <w:name w:val="Heading 2 (Text) - NNL"/>
    <w:basedOn w:val="Normal"/>
    <w:next w:val="Normal"/>
    <w:semiHidden/>
    <w:qFormat/>
    <w:rsid w:val="00792F47"/>
    <w:pPr>
      <w:keepNext/>
      <w:keepLines/>
      <w:spacing w:before="320" w:after="280"/>
    </w:pPr>
    <w:rPr>
      <w:rFonts w:ascii="Verdana" w:eastAsiaTheme="minorHAnsi" w:hAnsi="Verdana" w:cstheme="minorBidi"/>
      <w:b/>
      <w:bCs/>
      <w:color w:val="C0504D" w:themeColor="accent2"/>
      <w:sz w:val="28"/>
      <w:szCs w:val="26"/>
    </w:rPr>
  </w:style>
  <w:style w:type="paragraph" w:customStyle="1" w:styleId="Heading1Numbered-NNL">
    <w:name w:val="Heading 1 (Numbered) - NNL"/>
    <w:basedOn w:val="Normal"/>
    <w:next w:val="Normal"/>
    <w:uiPriority w:val="21"/>
    <w:qFormat/>
    <w:rsid w:val="00792F47"/>
    <w:pPr>
      <w:keepNext/>
      <w:keepLines/>
      <w:pageBreakBefore/>
      <w:numPr>
        <w:numId w:val="1"/>
      </w:numPr>
      <w:tabs>
        <w:tab w:val="left" w:pos="851"/>
      </w:tabs>
      <w:spacing w:before="200" w:after="360"/>
      <w:outlineLvl w:val="0"/>
    </w:pPr>
    <w:rPr>
      <w:rFonts w:ascii="Calibri" w:eastAsiaTheme="majorEastAsia" w:hAnsi="Calibri" w:cstheme="majorBidi"/>
      <w:b/>
      <w:bCs/>
      <w:color w:val="4F81BD" w:themeColor="accent1"/>
      <w:sz w:val="32"/>
      <w:szCs w:val="28"/>
    </w:rPr>
  </w:style>
  <w:style w:type="paragraph" w:customStyle="1" w:styleId="Heading2Numbered-NNL">
    <w:name w:val="Heading 2 (Numbered) - NNL"/>
    <w:basedOn w:val="Normal"/>
    <w:next w:val="Normal"/>
    <w:uiPriority w:val="23"/>
    <w:qFormat/>
    <w:rsid w:val="00792F47"/>
    <w:pPr>
      <w:keepNext/>
      <w:keepLines/>
      <w:numPr>
        <w:ilvl w:val="1"/>
        <w:numId w:val="1"/>
      </w:numPr>
      <w:tabs>
        <w:tab w:val="left" w:pos="1276"/>
      </w:tabs>
      <w:spacing w:before="320" w:after="280"/>
      <w:ind w:left="1276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customStyle="1" w:styleId="Heading3Numbered-NNL">
    <w:name w:val="Heading 3 (Numbered) - NNL"/>
    <w:basedOn w:val="Normal"/>
    <w:next w:val="Normal"/>
    <w:uiPriority w:val="25"/>
    <w:qFormat/>
    <w:rsid w:val="00792F47"/>
    <w:pPr>
      <w:keepNext/>
      <w:keepLines/>
      <w:numPr>
        <w:ilvl w:val="2"/>
        <w:numId w:val="1"/>
      </w:numPr>
      <w:tabs>
        <w:tab w:val="left" w:pos="1304"/>
      </w:tabs>
      <w:spacing w:before="200" w:after="240"/>
      <w:outlineLvl w:val="2"/>
    </w:pPr>
    <w:rPr>
      <w:rFonts w:ascii="Verdana" w:eastAsiaTheme="majorEastAsia" w:hAnsi="Verdana" w:cstheme="majorBidi"/>
      <w:b/>
      <w:bCs/>
      <w:color w:val="9BBB59" w:themeColor="accent3"/>
      <w:szCs w:val="22"/>
    </w:rPr>
  </w:style>
  <w:style w:type="paragraph" w:customStyle="1" w:styleId="Heading4Numbered-NNL">
    <w:name w:val="Heading 4 (Numbered) - NNL"/>
    <w:basedOn w:val="Normal"/>
    <w:next w:val="Normal"/>
    <w:uiPriority w:val="27"/>
    <w:qFormat/>
    <w:rsid w:val="00792F47"/>
    <w:pPr>
      <w:keepNext/>
      <w:keepLines/>
      <w:numPr>
        <w:ilvl w:val="3"/>
        <w:numId w:val="1"/>
      </w:numPr>
      <w:tabs>
        <w:tab w:val="left" w:pos="1304"/>
      </w:tabs>
      <w:spacing w:before="200" w:after="200"/>
      <w:outlineLvl w:val="3"/>
    </w:pPr>
    <w:rPr>
      <w:rFonts w:ascii="Verdana" w:eastAsiaTheme="majorEastAsia" w:hAnsi="Verdana" w:cstheme="majorBidi"/>
      <w:b/>
      <w:bCs/>
      <w:iCs/>
      <w:color w:val="8064A2" w:themeColor="accent4"/>
      <w:sz w:val="20"/>
      <w:szCs w:val="22"/>
    </w:rPr>
  </w:style>
  <w:style w:type="paragraph" w:customStyle="1" w:styleId="Heading5Numbered-NNL">
    <w:name w:val="Heading 5 (Numbered) - NNL"/>
    <w:basedOn w:val="Normal"/>
    <w:next w:val="Normal"/>
    <w:uiPriority w:val="29"/>
    <w:qFormat/>
    <w:rsid w:val="00792F47"/>
    <w:pPr>
      <w:keepNext/>
      <w:keepLines/>
      <w:numPr>
        <w:ilvl w:val="4"/>
        <w:numId w:val="1"/>
      </w:numPr>
      <w:tabs>
        <w:tab w:val="left" w:pos="1531"/>
      </w:tabs>
      <w:spacing w:before="200" w:after="160"/>
      <w:outlineLvl w:val="4"/>
    </w:pPr>
    <w:rPr>
      <w:rFonts w:ascii="Verdana" w:eastAsiaTheme="majorEastAsia" w:hAnsi="Verdana" w:cstheme="majorBidi"/>
      <w:b/>
      <w:color w:val="4BACC6" w:themeColor="accent5"/>
      <w:sz w:val="20"/>
      <w:szCs w:val="22"/>
    </w:rPr>
  </w:style>
  <w:style w:type="paragraph" w:customStyle="1" w:styleId="Heading6Numbered-NNL">
    <w:name w:val="Heading 6 (Numbered) - NNL"/>
    <w:basedOn w:val="Normal"/>
    <w:next w:val="Normal"/>
    <w:uiPriority w:val="31"/>
    <w:qFormat/>
    <w:rsid w:val="00792F47"/>
    <w:pPr>
      <w:keepNext/>
      <w:keepLines/>
      <w:numPr>
        <w:ilvl w:val="5"/>
        <w:numId w:val="1"/>
      </w:numPr>
      <w:tabs>
        <w:tab w:val="left" w:pos="1758"/>
      </w:tabs>
      <w:spacing w:before="200" w:after="120"/>
      <w:outlineLvl w:val="5"/>
    </w:pPr>
    <w:rPr>
      <w:rFonts w:ascii="Verdana" w:eastAsiaTheme="majorEastAsia" w:hAnsi="Verdana" w:cstheme="majorBidi"/>
      <w:b/>
      <w:iCs/>
      <w:color w:val="000000" w:themeColor="text1"/>
      <w:sz w:val="20"/>
      <w:szCs w:val="22"/>
    </w:rPr>
  </w:style>
  <w:style w:type="paragraph" w:styleId="ListParagraph">
    <w:name w:val="List Paragraph"/>
    <w:basedOn w:val="Normal"/>
    <w:uiPriority w:val="34"/>
    <w:qFormat/>
    <w:rsid w:val="00792F47"/>
    <w:pPr>
      <w:spacing w:after="140" w:line="280" w:lineRule="atLeast"/>
      <w:ind w:left="720"/>
      <w:contextualSpacing/>
    </w:pPr>
    <w:rPr>
      <w:rFonts w:ascii="Verdana" w:eastAsiaTheme="minorHAnsi" w:hAnsi="Verdana" w:cstheme="minorBidi"/>
      <w:color w:val="000000" w:themeColor="text1"/>
      <w:sz w:val="20"/>
      <w:szCs w:val="22"/>
    </w:rPr>
  </w:style>
  <w:style w:type="paragraph" w:styleId="TOC1">
    <w:name w:val="toc 1"/>
    <w:basedOn w:val="NormalLayout-NNL"/>
    <w:next w:val="Normal"/>
    <w:autoRedefine/>
    <w:uiPriority w:val="39"/>
    <w:unhideWhenUsed/>
    <w:qFormat/>
    <w:rsid w:val="00792F47"/>
    <w:pPr>
      <w:keepNext/>
      <w:tabs>
        <w:tab w:val="left" w:pos="440"/>
        <w:tab w:val="right" w:leader="dot" w:pos="9452"/>
      </w:tabs>
      <w:spacing w:after="100"/>
      <w:ind w:left="442" w:hanging="442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92F47"/>
    <w:pPr>
      <w:spacing w:after="100" w:line="280" w:lineRule="atLeast"/>
      <w:ind w:left="1271" w:hanging="851"/>
    </w:pPr>
    <w:rPr>
      <w:rFonts w:ascii="Verdana" w:eastAsiaTheme="minorHAnsi" w:hAnsi="Verdana" w:cstheme="minorBidi"/>
      <w:color w:val="000000" w:themeColor="text1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792F47"/>
    <w:rPr>
      <w:color w:val="0000FF" w:themeColor="hyperlink"/>
      <w:u w:val="single"/>
    </w:rPr>
  </w:style>
  <w:style w:type="table" w:customStyle="1" w:styleId="Table2-NNL-FewColumns">
    <w:name w:val="Table 2 - NNL - Few Columns"/>
    <w:basedOn w:val="TableNormal"/>
    <w:uiPriority w:val="2"/>
    <w:rsid w:val="00792F47"/>
    <w:pPr>
      <w:keepNext/>
      <w:spacing w:after="200" w:line="257" w:lineRule="auto"/>
      <w:ind w:left="80" w:right="80"/>
    </w:pPr>
    <w:rPr>
      <w:rFonts w:asciiTheme="minorHAnsi" w:eastAsiaTheme="minorHAnsi" w:hAnsiTheme="minorHAnsi" w:cstheme="minorBidi"/>
      <w:sz w:val="22"/>
      <w:szCs w:val="22"/>
      <w:lang w:eastAsia="en-US"/>
    </w:rPr>
    <w:tblPr>
      <w:jc w:val="center"/>
      <w:tblBorders>
        <w:top w:val="single" w:sz="4" w:space="0" w:color="8064A2" w:themeColor="accent4"/>
        <w:bottom w:val="single" w:sz="4" w:space="0" w:color="8064A2" w:themeColor="accent4"/>
        <w:insideH w:val="dotted" w:sz="4" w:space="0" w:color="4BACC6" w:themeColor="accent5"/>
        <w:insideV w:val="dotted" w:sz="4" w:space="0" w:color="4BACC6" w:themeColor="accent5"/>
      </w:tblBorders>
      <w:tblCellMar>
        <w:top w:w="80" w:type="dxa"/>
        <w:left w:w="0" w:type="dxa"/>
        <w:bottom w:w="80" w:type="dxa"/>
        <w:right w:w="0" w:type="dxa"/>
      </w:tblCellMar>
    </w:tblPr>
    <w:trPr>
      <w:cantSplit/>
      <w:jc w:val="center"/>
    </w:trPr>
    <w:tblStylePr w:type="firstRow">
      <w:pPr>
        <w:keepNext/>
        <w:widowControl w:val="0"/>
        <w:spacing w:before="120" w:after="120"/>
        <w:jc w:val="left"/>
      </w:pPr>
      <w:tblPr/>
      <w:trPr>
        <w:cantSplit/>
        <w:tblHeader/>
      </w:trPr>
      <w:tcPr>
        <w:tcBorders>
          <w:top w:val="single" w:sz="4" w:space="0" w:color="8064A2" w:themeColor="accent4"/>
          <w:left w:val="nil"/>
          <w:bottom w:val="single" w:sz="24" w:space="0" w:color="8064A2" w:themeColor="accent4"/>
          <w:right w:val="nil"/>
        </w:tcBorders>
      </w:tcPr>
    </w:tblStylePr>
  </w:style>
  <w:style w:type="table" w:customStyle="1" w:styleId="Table4-NNL-FewColumns">
    <w:name w:val="Table 4 - NNL - Few Columns"/>
    <w:basedOn w:val="TableNormal"/>
    <w:uiPriority w:val="4"/>
    <w:rsid w:val="00792F47"/>
    <w:pPr>
      <w:keepNext/>
      <w:spacing w:after="200" w:line="257" w:lineRule="auto"/>
      <w:ind w:left="80" w:right="80"/>
    </w:pPr>
    <w:rPr>
      <w:rFonts w:asciiTheme="minorHAnsi" w:eastAsiaTheme="minorHAnsi" w:hAnsiTheme="minorHAnsi" w:cstheme="minorBidi"/>
      <w:sz w:val="22"/>
      <w:szCs w:val="22"/>
      <w:lang w:eastAsia="en-US"/>
    </w:rPr>
    <w:tblPr>
      <w:jc w:val="center"/>
      <w:tblBorders>
        <w:top w:val="single" w:sz="4" w:space="0" w:color="8064A2" w:themeColor="accent4"/>
        <w:bottom w:val="single" w:sz="4" w:space="0" w:color="8064A2" w:themeColor="accent4"/>
        <w:insideH w:val="dotted" w:sz="4" w:space="0" w:color="4BACC6" w:themeColor="accent5"/>
        <w:insideV w:val="dotted" w:sz="4" w:space="0" w:color="4BACC6" w:themeColor="accent5"/>
      </w:tblBorders>
      <w:tblCellMar>
        <w:top w:w="80" w:type="dxa"/>
        <w:left w:w="0" w:type="dxa"/>
        <w:bottom w:w="80" w:type="dxa"/>
        <w:right w:w="0" w:type="dxa"/>
      </w:tblCellMar>
    </w:tblPr>
    <w:trPr>
      <w:cantSplit/>
      <w:jc w:val="center"/>
    </w:trPr>
    <w:tblStylePr w:type="firstRow">
      <w:pPr>
        <w:keepNext/>
        <w:widowControl w:val="0"/>
        <w:spacing w:before="120" w:after="120"/>
        <w:jc w:val="left"/>
      </w:pPr>
      <w:tblPr/>
      <w:trPr>
        <w:cantSplit/>
        <w:tblHeader/>
      </w:trPr>
      <w:tcPr>
        <w:tcBorders>
          <w:top w:val="single" w:sz="4" w:space="0" w:color="8064A2" w:themeColor="accent4"/>
          <w:left w:val="nil"/>
          <w:bottom w:val="single" w:sz="24" w:space="0" w:color="8064A2" w:themeColor="accent4"/>
          <w:right w:val="nil"/>
          <w:insideH w:val="none" w:sz="0" w:space="0" w:color="auto"/>
          <w:insideV w:val="none" w:sz="0" w:space="0" w:color="auto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single" w:sz="4" w:space="0" w:color="8064A2" w:themeColor="accent4"/>
          <w:insideH w:val="none" w:sz="0" w:space="0" w:color="auto"/>
          <w:insideV w:val="none" w:sz="0" w:space="0" w:color="auto"/>
        </w:tcBorders>
        <w:shd w:val="clear" w:color="auto" w:fill="D2EAF1" w:themeFill="accent5" w:themeFillTint="3F"/>
      </w:tcPr>
    </w:tblStylePr>
    <w:tblStylePr w:type="nwCell">
      <w:tblPr/>
      <w:tcPr>
        <w:tcBorders>
          <w:top w:val="nil"/>
          <w:left w:val="nil"/>
          <w:bottom w:val="single" w:sz="2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FFFFFF"/>
      </w:tcPr>
    </w:tblStylePr>
  </w:style>
  <w:style w:type="table" w:customStyle="1" w:styleId="TOC-NNL">
    <w:name w:val="TOC - NNL"/>
    <w:basedOn w:val="Table2-NNL-FewColumns"/>
    <w:uiPriority w:val="10"/>
    <w:rsid w:val="00792F47"/>
    <w:tblPr>
      <w:tblStyleRowBandSize w:val="1"/>
    </w:tblPr>
    <w:tblStylePr w:type="firstRow">
      <w:pPr>
        <w:keepNext/>
        <w:widowControl w:val="0"/>
        <w:spacing w:before="120" w:after="120"/>
        <w:jc w:val="left"/>
      </w:pPr>
      <w:tblPr/>
      <w:trPr>
        <w:cantSplit/>
        <w:tblHeader/>
      </w:trPr>
      <w:tcPr>
        <w:tcBorders>
          <w:top w:val="single" w:sz="4" w:space="0" w:color="8064A2" w:themeColor="accent4"/>
          <w:left w:val="nil"/>
          <w:bottom w:val="single" w:sz="24" w:space="0" w:color="8064A2" w:themeColor="accent4"/>
          <w:right w:val="nil"/>
        </w:tcBorders>
      </w:tcPr>
    </w:tblStylePr>
    <w:tblStylePr w:type="band1Horz">
      <w:tblPr/>
      <w:trPr>
        <w:cantSplit w:val="0"/>
      </w:trPr>
    </w:tblStylePr>
    <w:tblStylePr w:type="band2Horz">
      <w:tblPr/>
      <w:trPr>
        <w:cantSplit w:val="0"/>
      </w:trPr>
    </w:tblStylePr>
  </w:style>
  <w:style w:type="paragraph" w:customStyle="1" w:styleId="Hidden">
    <w:name w:val="Hidden"/>
    <w:basedOn w:val="Normal"/>
    <w:rsid w:val="00792F47"/>
    <w:pPr>
      <w:spacing w:after="120" w:line="240" w:lineRule="atLeast"/>
    </w:pPr>
    <w:rPr>
      <w:rFonts w:ascii="Verdana" w:hAnsi="Verdana"/>
      <w:vanish/>
      <w:color w:val="0000FF"/>
      <w:sz w:val="20"/>
    </w:rPr>
  </w:style>
  <w:style w:type="character" w:customStyle="1" w:styleId="Heading1Char">
    <w:name w:val="Heading 1 Char"/>
    <w:basedOn w:val="DefaultParagraphFont"/>
    <w:link w:val="Heading1"/>
    <w:rsid w:val="00792F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92F47"/>
    <w:pPr>
      <w:spacing w:line="259" w:lineRule="auto"/>
      <w:outlineLvl w:val="9"/>
    </w:pPr>
    <w:rPr>
      <w:lang w:val="en-US"/>
    </w:rPr>
  </w:style>
  <w:style w:type="paragraph" w:customStyle="1" w:styleId="ContentsTabs">
    <w:name w:val="ContentsTabs"/>
    <w:basedOn w:val="Normal"/>
    <w:rsid w:val="00792F47"/>
    <w:pPr>
      <w:tabs>
        <w:tab w:val="left" w:pos="720"/>
        <w:tab w:val="right" w:pos="8998"/>
      </w:tabs>
      <w:spacing w:after="240" w:line="288" w:lineRule="auto"/>
      <w:jc w:val="both"/>
    </w:pPr>
    <w:rPr>
      <w:rFonts w:ascii="Arial" w:hAnsi="Arial"/>
      <w:b/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keepNext/>
      <w:spacing w:after="200" w:line="257" w:lineRule="auto"/>
      <w:ind w:left="80" w:right="8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80" w:type="dxa"/>
        <w:left w:w="0" w:type="dxa"/>
        <w:bottom w:w="80" w:type="dxa"/>
        <w:right w:w="0" w:type="dxa"/>
      </w:tblCellMar>
    </w:tblPr>
  </w:style>
  <w:style w:type="table" w:customStyle="1" w:styleId="a0">
    <w:basedOn w:val="TableNormal"/>
    <w:pPr>
      <w:keepNext/>
      <w:spacing w:after="200" w:line="257" w:lineRule="auto"/>
      <w:ind w:left="80" w:right="8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80" w:type="dxa"/>
        <w:left w:w="0" w:type="dxa"/>
        <w:bottom w:w="80" w:type="dxa"/>
        <w:right w:w="0" w:type="dxa"/>
      </w:tblCellMar>
    </w:tblPr>
    <w:tblStylePr w:type="firstRow">
      <w:pPr>
        <w:keepNext/>
        <w:widowControl w:val="0"/>
        <w:spacing w:before="120" w:after="120"/>
        <w:jc w:val="left"/>
      </w:pPr>
      <w:tblPr/>
      <w:tcPr>
        <w:tcBorders>
          <w:top w:val="single" w:sz="4" w:space="0" w:color="8064A2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D2EAF0"/>
      </w:tcPr>
    </w:tblStylePr>
    <w:tblStylePr w:type="firstCol">
      <w:tblPr/>
      <w:tcPr>
        <w:tcBorders>
          <w:top w:val="single" w:sz="4" w:space="0" w:color="8064A2"/>
          <w:left w:val="nil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D2EAF0"/>
      </w:tcPr>
    </w:tblStylePr>
    <w:tblStylePr w:type="nwCell">
      <w:tblPr/>
      <w:tcPr>
        <w:tcBorders>
          <w:top w:val="nil"/>
          <w:left w:val="nil"/>
          <w:bottom w:val="single" w:sz="24" w:space="0" w:color="8064A2"/>
          <w:right w:val="single" w:sz="4" w:space="0" w:color="8064A2"/>
          <w:insideH w:val="nil"/>
          <w:insideV w:val="nil"/>
        </w:tcBorders>
        <w:shd w:val="clear" w:color="auto" w:fill="FFFFFF"/>
      </w:tcPr>
    </w:tblStylePr>
  </w:style>
  <w:style w:type="table" w:customStyle="1" w:styleId="a1">
    <w:basedOn w:val="TableNormal"/>
    <w:pPr>
      <w:keepNext/>
      <w:spacing w:after="200" w:line="257" w:lineRule="auto"/>
      <w:ind w:left="80" w:right="8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80" w:type="dxa"/>
        <w:left w:w="0" w:type="dxa"/>
        <w:bottom w:w="80" w:type="dxa"/>
        <w:right w:w="0" w:type="dxa"/>
      </w:tblCellMar>
    </w:tblPr>
    <w:tblStylePr w:type="firstRow">
      <w:pPr>
        <w:keepNext/>
        <w:widowControl w:val="0"/>
        <w:spacing w:before="120" w:after="120"/>
        <w:jc w:val="left"/>
      </w:pPr>
      <w:tblPr/>
      <w:tcPr>
        <w:tcBorders>
          <w:top w:val="single" w:sz="4" w:space="0" w:color="8064A2"/>
          <w:left w:val="nil"/>
          <w:bottom w:val="single" w:sz="24" w:space="0" w:color="8064A2"/>
          <w:right w:val="nil"/>
        </w:tcBorders>
      </w:tcPr>
    </w:tblStylePr>
  </w:style>
  <w:style w:type="table" w:customStyle="1" w:styleId="a2">
    <w:basedOn w:val="TableNormal"/>
    <w:pPr>
      <w:keepNext/>
      <w:spacing w:after="200" w:line="257" w:lineRule="auto"/>
      <w:ind w:left="80" w:right="8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80" w:type="dxa"/>
        <w:left w:w="0" w:type="dxa"/>
        <w:bottom w:w="80" w:type="dxa"/>
        <w:right w:w="0" w:type="dxa"/>
      </w:tblCellMar>
    </w:tblPr>
    <w:tblStylePr w:type="firstRow">
      <w:pPr>
        <w:keepNext/>
        <w:widowControl w:val="0"/>
        <w:spacing w:before="120" w:after="120"/>
        <w:jc w:val="left"/>
      </w:pPr>
      <w:tblPr/>
      <w:tcPr>
        <w:tcBorders>
          <w:top w:val="single" w:sz="4" w:space="0" w:color="8064A2"/>
          <w:left w:val="nil"/>
          <w:bottom w:val="single" w:sz="24" w:space="0" w:color="8064A2"/>
          <w:right w:val="nil"/>
        </w:tcBorders>
      </w:tcPr>
    </w:tblStylePr>
  </w:style>
  <w:style w:type="table" w:customStyle="1" w:styleId="a3">
    <w:basedOn w:val="TableNormal"/>
    <w:pPr>
      <w:keepNext/>
      <w:spacing w:after="200" w:line="257" w:lineRule="auto"/>
      <w:ind w:left="80" w:right="8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80" w:type="dxa"/>
        <w:left w:w="0" w:type="dxa"/>
        <w:bottom w:w="80" w:type="dxa"/>
        <w:right w:w="0" w:type="dxa"/>
      </w:tblCellMar>
    </w:tblPr>
    <w:tblStylePr w:type="firstRow">
      <w:pPr>
        <w:keepNext/>
        <w:widowControl w:val="0"/>
        <w:spacing w:before="120" w:after="120"/>
        <w:jc w:val="left"/>
      </w:pPr>
      <w:tblPr/>
      <w:tcPr>
        <w:tcBorders>
          <w:top w:val="single" w:sz="4" w:space="0" w:color="8064A2"/>
          <w:left w:val="nil"/>
          <w:bottom w:val="single" w:sz="24" w:space="0" w:color="8064A2"/>
          <w:right w:val="nil"/>
        </w:tcBorders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3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B5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B5D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888</Words>
  <Characters>4862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CT75</dc:creator>
  <cp:lastModifiedBy>Emma Kirkpatrick</cp:lastModifiedBy>
  <cp:revision>6</cp:revision>
  <dcterms:created xsi:type="dcterms:W3CDTF">2023-01-18T09:54:00Z</dcterms:created>
  <dcterms:modified xsi:type="dcterms:W3CDTF">2023-01-18T10:20:00Z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qdochistrevision002">
    <vt:lpwstr>2</vt:lpwstr>
  </property>
  <property fmtid="{D5CDD505-2E9C-101B-9397-08002B2CF9AE}" pid="3" name="prqdochistrequested002">
    <vt:lpwstr>DONNA.MCVEY-BARRON</vt:lpwstr>
  </property>
  <property fmtid="{D5CDD505-2E9C-101B-9397-08002B2CF9AE}" pid="4" name="prqdochistreleasedate002">
    <vt:lpwstr>26/08/2020 00:00:00</vt:lpwstr>
  </property>
  <property fmtid="{D5CDD505-2E9C-101B-9397-08002B2CF9AE}" pid="5" name="prqdochistreasons002">
    <vt:lpwstr/>
  </property>
  <property fmtid="{D5CDD505-2E9C-101B-9397-08002B2CF9AE}" pid="6" name="prqdochistdetails002">
    <vt:lpwstr>Minor amendments</vt:lpwstr>
  </property>
  <property fmtid="{D5CDD505-2E9C-101B-9397-08002B2CF9AE}" pid="7" name="prqdochistrevision003">
    <vt:lpwstr>3</vt:lpwstr>
  </property>
  <property fmtid="{D5CDD505-2E9C-101B-9397-08002B2CF9AE}" pid="8" name="prqdochistrequested003">
    <vt:lpwstr>CT75</vt:lpwstr>
  </property>
  <property fmtid="{D5CDD505-2E9C-101B-9397-08002B2CF9AE}" pid="9" name="prqdochistreleasedate003">
    <vt:lpwstr>05/02/2014 00:00:00</vt:lpwstr>
  </property>
  <property fmtid="{D5CDD505-2E9C-101B-9397-08002B2CF9AE}" pid="10" name="prqdochistreasons003">
    <vt:lpwstr>Updated for the input display requirements.</vt:lpwstr>
  </property>
  <property fmtid="{D5CDD505-2E9C-101B-9397-08002B2CF9AE}" pid="11" name="prqdochistdetails003">
    <vt:lpwstr>Further update for the template show / hide references.</vt:lpwstr>
  </property>
  <property fmtid="{D5CDD505-2E9C-101B-9397-08002B2CF9AE}" pid="12" name="prquserfield10">
    <vt:lpwstr>_x000d_</vt:lpwstr>
  </property>
  <property fmtid="{D5CDD505-2E9C-101B-9397-08002B2CF9AE}" pid="13" name="prqdocnumber">
    <vt:lpwstr>IMS-PROC-TEM-IN2A</vt:lpwstr>
  </property>
  <property fmtid="{D5CDD505-2E9C-101B-9397-08002B2CF9AE}" pid="14" name="prqdoctitle">
    <vt:lpwstr>Procurement Specification - Technical Requirements</vt:lpwstr>
  </property>
  <property fmtid="{D5CDD505-2E9C-101B-9397-08002B2CF9AE}" pid="15" name="prqdocissue">
    <vt:lpwstr>3</vt:lpwstr>
  </property>
  <property fmtid="{D5CDD505-2E9C-101B-9397-08002B2CF9AE}" pid="16" name="prqdocdate">
    <vt:lpwstr>25/08/2021</vt:lpwstr>
  </property>
  <property fmtid="{D5CDD505-2E9C-101B-9397-08002B2CF9AE}" pid="17" name="prqdocdraft">
    <vt:lpwstr>Issued (Uncontrolled when Printed)</vt:lpwstr>
  </property>
  <property fmtid="{D5CDD505-2E9C-101B-9397-08002B2CF9AE}" pid="18" name="prqdocauthor">
    <vt:lpwstr>Donna McVey</vt:lpwstr>
  </property>
  <property fmtid="{D5CDD505-2E9C-101B-9397-08002B2CF9AE}" pid="19" name="prqdocsubauthor">
    <vt:lpwstr>Janet Albion</vt:lpwstr>
  </property>
  <property fmtid="{D5CDD505-2E9C-101B-9397-08002B2CF9AE}" pid="20" name="prqdocaut">
    <vt:lpwstr>DONNA.MCVEY-BARRON</vt:lpwstr>
  </property>
  <property fmtid="{D5CDD505-2E9C-101B-9397-08002B2CF9AE}" pid="21" name="prqdocapos">
    <vt:lpwstr/>
  </property>
  <property fmtid="{D5CDD505-2E9C-101B-9397-08002B2CF9AE}" pid="22" name="prqdocsub">
    <vt:lpwstr>JANET.ALBION</vt:lpwstr>
  </property>
  <property fmtid="{D5CDD505-2E9C-101B-9397-08002B2CF9AE}" pid="23" name="prqdocspos">
    <vt:lpwstr/>
  </property>
  <property fmtid="{D5CDD505-2E9C-101B-9397-08002B2CF9AE}" pid="24" name="prqrevdate">
    <vt:lpwstr>25/08/2026</vt:lpwstr>
  </property>
  <property fmtid="{D5CDD505-2E9C-101B-9397-08002B2CF9AE}" pid="25" name="prqdoctype">
    <vt:lpwstr>FUNCTIONS FORM</vt:lpwstr>
  </property>
  <property fmtid="{D5CDD505-2E9C-101B-9397-08002B2CF9AE}" pid="26" name="prqdoctypedesc">
    <vt:lpwstr>Forms for Professional Services areas inc Finance, Customer Experience, Commerci</vt:lpwstr>
  </property>
  <property fmtid="{D5CDD505-2E9C-101B-9397-08002B2CF9AE}" pid="27" name="prqdocsubtype">
    <vt:lpwstr>Form</vt:lpwstr>
  </property>
  <property fmtid="{D5CDD505-2E9C-101B-9397-08002B2CF9AE}" pid="28" name="prqfullorgdesc">
    <vt:lpwstr>NNL-Professional Services-Procurement</vt:lpwstr>
  </property>
  <property fmtid="{D5CDD505-2E9C-101B-9397-08002B2CF9AE}" pid="29" name="prqcsnumber">
    <vt:lpwstr/>
  </property>
  <property fmtid="{D5CDD505-2E9C-101B-9397-08002B2CF9AE}" pid="30" name="prqcsconame">
    <vt:lpwstr/>
  </property>
  <property fmtid="{D5CDD505-2E9C-101B-9397-08002B2CF9AE}" pid="31" name="prqcsadd1">
    <vt:lpwstr/>
  </property>
  <property fmtid="{D5CDD505-2E9C-101B-9397-08002B2CF9AE}" pid="32" name="prqcsadd2">
    <vt:lpwstr/>
  </property>
  <property fmtid="{D5CDD505-2E9C-101B-9397-08002B2CF9AE}" pid="33" name="prqcsadd3">
    <vt:lpwstr/>
  </property>
  <property fmtid="{D5CDD505-2E9C-101B-9397-08002B2CF9AE}" pid="34" name="prqcsadd4">
    <vt:lpwstr/>
  </property>
  <property fmtid="{D5CDD505-2E9C-101B-9397-08002B2CF9AE}" pid="35" name="prqcsadd5">
    <vt:lpwstr/>
  </property>
  <property fmtid="{D5CDD505-2E9C-101B-9397-08002B2CF9AE}" pid="36" name="prqcszip">
    <vt:lpwstr/>
  </property>
  <property fmtid="{D5CDD505-2E9C-101B-9397-08002B2CF9AE}" pid="37" name="prqcscountry">
    <vt:lpwstr/>
  </property>
  <property fmtid="{D5CDD505-2E9C-101B-9397-08002B2CF9AE}" pid="38" name="prqcsphone">
    <vt:lpwstr/>
  </property>
  <property fmtid="{D5CDD505-2E9C-101B-9397-08002B2CF9AE}" pid="39" name="prqcsfax">
    <vt:lpwstr/>
  </property>
  <property fmtid="{D5CDD505-2E9C-101B-9397-08002B2CF9AE}" pid="40" name="prqcsemail">
    <vt:lpwstr/>
  </property>
  <property fmtid="{D5CDD505-2E9C-101B-9397-08002B2CF9AE}" pid="41" name="prqcscontact">
    <vt:lpwstr/>
  </property>
  <property fmtid="{D5CDD505-2E9C-101B-9397-08002B2CF9AE}" pid="42" name="prqcsposition">
    <vt:lpwstr/>
  </property>
  <property fmtid="{D5CDD505-2E9C-101B-9397-08002B2CF9AE}" pid="43" name="prqcssalutation">
    <vt:lpwstr/>
  </property>
  <property fmtid="{D5CDD505-2E9C-101B-9397-08002B2CF9AE}" pid="44" name="prqcssignoff">
    <vt:lpwstr/>
  </property>
  <property fmtid="{D5CDD505-2E9C-101B-9397-08002B2CF9AE}" pid="45" name="prqcscomment">
    <vt:lpwstr/>
  </property>
  <property fmtid="{D5CDD505-2E9C-101B-9397-08002B2CF9AE}" pid="46" name="prqcsdate">
    <vt:lpwstr/>
  </property>
  <property fmtid="{D5CDD505-2E9C-101B-9397-08002B2CF9AE}" pid="47" name="prqcstime">
    <vt:lpwstr/>
  </property>
  <property fmtid="{D5CDD505-2E9C-101B-9397-08002B2CF9AE}" pid="48" name="prqcsraisedby">
    <vt:lpwstr/>
  </property>
  <property fmtid="{D5CDD505-2E9C-101B-9397-08002B2CF9AE}" pid="49" name="prqcsraisedbyname">
    <vt:lpwstr/>
  </property>
  <property fmtid="{D5CDD505-2E9C-101B-9397-08002B2CF9AE}" pid="50" name="prqdocorgdesc1">
    <vt:lpwstr>NNL</vt:lpwstr>
  </property>
  <property fmtid="{D5CDD505-2E9C-101B-9397-08002B2CF9AE}" pid="51" name="prqdocorgdesc2">
    <vt:lpwstr>Professional Services</vt:lpwstr>
  </property>
  <property fmtid="{D5CDD505-2E9C-101B-9397-08002B2CF9AE}" pid="52" name="prqdocorgdesc3">
    <vt:lpwstr>Procurement</vt:lpwstr>
  </property>
  <property fmtid="{D5CDD505-2E9C-101B-9397-08002B2CF9AE}" pid="53" name="prqdocorgdesc4">
    <vt:lpwstr/>
  </property>
  <property fmtid="{D5CDD505-2E9C-101B-9397-08002B2CF9AE}" pid="54" name="prqdocorgdesc5">
    <vt:lpwstr/>
  </property>
  <property fmtid="{D5CDD505-2E9C-101B-9397-08002B2CF9AE}" pid="55" name="prqdochistlastrevision001">
    <vt:lpwstr>2</vt:lpwstr>
  </property>
  <property fmtid="{D5CDD505-2E9C-101B-9397-08002B2CF9AE}" pid="56" name="prqdochistlastrequested001">
    <vt:lpwstr>DONNA.MCVEY-BARRON</vt:lpwstr>
  </property>
  <property fmtid="{D5CDD505-2E9C-101B-9397-08002B2CF9AE}" pid="57" name="prqdochistlastreleasedate001">
    <vt:lpwstr>26/08/2020 00:00:00</vt:lpwstr>
  </property>
  <property fmtid="{D5CDD505-2E9C-101B-9397-08002B2CF9AE}" pid="58" name="prqdochistlastreasons001">
    <vt:lpwstr/>
  </property>
  <property fmtid="{D5CDD505-2E9C-101B-9397-08002B2CF9AE}" pid="59" name="prqdochistlastdetails001">
    <vt:lpwstr>Minor amendments</vt:lpwstr>
  </property>
  <property fmtid="{D5CDD505-2E9C-101B-9397-08002B2CF9AE}" pid="60" name="prquserfield1">
    <vt:lpwstr>Not Protectively Marked</vt:lpwstr>
  </property>
  <property fmtid="{D5CDD505-2E9C-101B-9397-08002B2CF9AE}" pid="61" name="prquserfield2">
    <vt:lpwstr/>
  </property>
  <property fmtid="{D5CDD505-2E9C-101B-9397-08002B2CF9AE}" pid="62" name="prqusermemo1">
    <vt:lpwstr/>
  </property>
  <property fmtid="{D5CDD505-2E9C-101B-9397-08002B2CF9AE}" pid="63" name="prqdochistrevision001">
    <vt:lpwstr>1</vt:lpwstr>
  </property>
  <property fmtid="{D5CDD505-2E9C-101B-9397-08002B2CF9AE}" pid="64" name="prqdochistrequested001">
    <vt:lpwstr>DONNA.MCVEY-BARRON</vt:lpwstr>
  </property>
  <property fmtid="{D5CDD505-2E9C-101B-9397-08002B2CF9AE}" pid="65" name="prqdochistreleasedate001">
    <vt:lpwstr>14/05/2020 00:00:00</vt:lpwstr>
  </property>
  <property fmtid="{D5CDD505-2E9C-101B-9397-08002B2CF9AE}" pid="66" name="prqdochistreasons001">
    <vt:lpwstr/>
  </property>
  <property fmtid="{D5CDD505-2E9C-101B-9397-08002B2CF9AE}" pid="67" name="prqdochistdetails001">
    <vt:lpwstr>new doc</vt:lpwstr>
  </property>
  <property fmtid="{D5CDD505-2E9C-101B-9397-08002B2CF9AE}" pid="68" name="prqdocconverted">
    <vt:lpwstr>1</vt:lpwstr>
  </property>
  <property fmtid="{D5CDD505-2E9C-101B-9397-08002B2CF9AE}" pid="69" name="prqlinkdocno001">
    <vt:lpwstr>IMS-WF-SP-0001</vt:lpwstr>
  </property>
  <property fmtid="{D5CDD505-2E9C-101B-9397-08002B2CF9AE}" pid="70" name="prqlinktitle001">
    <vt:lpwstr>Windscale Safe System of Work - Procedure</vt:lpwstr>
  </property>
  <property fmtid="{D5CDD505-2E9C-101B-9397-08002B2CF9AE}" pid="71" name="prquserfield3">
    <vt:lpwstr>EHSS and Q - Delivery Operations</vt:lpwstr>
  </property>
  <property fmtid="{D5CDD505-2E9C-101B-9397-08002B2CF9AE}" pid="72" name="prquserfield4">
    <vt:lpwstr>Procurement</vt:lpwstr>
  </property>
</Properties>
</file>