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627"/>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5669"/>
      </w:tblGrid>
      <w:tr w:rsidR="007B127D" w:rsidRPr="00E5215C" w14:paraId="7B717169" w14:textId="77777777" w:rsidTr="007B127D">
        <w:trPr>
          <w:cantSplit/>
          <w:trHeight w:val="1757"/>
        </w:trPr>
        <w:tc>
          <w:tcPr>
            <w:tcW w:w="4535" w:type="dxa"/>
          </w:tcPr>
          <w:p w14:paraId="4813DDDF" w14:textId="77777777" w:rsidR="007B127D" w:rsidRPr="00E5215C" w:rsidRDefault="007B127D" w:rsidP="007B127D">
            <w:pPr>
              <w:pStyle w:val="BodyText"/>
              <w:jc w:val="both"/>
              <w:rPr>
                <w:szCs w:val="24"/>
              </w:rPr>
            </w:pPr>
            <w:r w:rsidRPr="00E5215C">
              <w:rPr>
                <w:noProof/>
                <w:szCs w:val="24"/>
              </w:rPr>
              <w:drawing>
                <wp:inline distT="0" distB="0" distL="0" distR="0" wp14:anchorId="4A18C454" wp14:editId="333095AB">
                  <wp:extent cx="1623632" cy="720000"/>
                  <wp:effectExtent l="0" t="0" r="0" b="4445"/>
                  <wp:docPr id="2" name="Picture 2" descr="HM Prison &amp; Probation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3632" cy="720000"/>
                          </a:xfrm>
                          <a:prstGeom prst="rect">
                            <a:avLst/>
                          </a:prstGeom>
                          <a:noFill/>
                          <a:ln>
                            <a:noFill/>
                          </a:ln>
                        </pic:spPr>
                      </pic:pic>
                    </a:graphicData>
                  </a:graphic>
                </wp:inline>
              </w:drawing>
            </w:r>
          </w:p>
        </w:tc>
        <w:tc>
          <w:tcPr>
            <w:tcW w:w="5669" w:type="dxa"/>
          </w:tcPr>
          <w:p w14:paraId="3D337DE4" w14:textId="77777777" w:rsidR="007B127D" w:rsidRPr="00E5215C" w:rsidRDefault="007B127D" w:rsidP="007B127D">
            <w:pPr>
              <w:pStyle w:val="BodyText"/>
              <w:jc w:val="both"/>
              <w:rPr>
                <w:szCs w:val="24"/>
              </w:rPr>
            </w:pPr>
            <w:r w:rsidRPr="00E5215C">
              <w:rPr>
                <w:noProof/>
                <w:szCs w:val="24"/>
              </w:rPr>
              <w:drawing>
                <wp:anchor distT="0" distB="0" distL="114300" distR="114300" simplePos="0" relativeHeight="251658240" behindDoc="1" locked="0" layoutInCell="1" allowOverlap="1" wp14:anchorId="69EAA213" wp14:editId="6958B4C0">
                  <wp:simplePos x="0" y="0"/>
                  <wp:positionH relativeFrom="column">
                    <wp:posOffset>707142</wp:posOffset>
                  </wp:positionH>
                  <wp:positionV relativeFrom="paragraph">
                    <wp:posOffset>16178</wp:posOffset>
                  </wp:positionV>
                  <wp:extent cx="1817370" cy="719455"/>
                  <wp:effectExtent l="0" t="0" r="0" b="4445"/>
                  <wp:wrapSquare wrapText="bothSides"/>
                  <wp:docPr id="17" name="Picture 16" descr="Probation Service">
                    <a:extLst xmlns:a="http://schemas.openxmlformats.org/drawingml/2006/main">
                      <a:ext uri="{FF2B5EF4-FFF2-40B4-BE49-F238E27FC236}">
                        <a16:creationId xmlns:a16="http://schemas.microsoft.com/office/drawing/2014/main" id="{1AE7F78C-2549-4404-8A4D-60982BC53E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Probation Service logo">
                            <a:extLst>
                              <a:ext uri="{FF2B5EF4-FFF2-40B4-BE49-F238E27FC236}">
                                <a16:creationId xmlns:a16="http://schemas.microsoft.com/office/drawing/2014/main" id="{1AE7F78C-2549-4404-8A4D-60982BC53ECE}"/>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17370" cy="719455"/>
                          </a:xfrm>
                          <a:prstGeom prst="rect">
                            <a:avLst/>
                          </a:prstGeom>
                        </pic:spPr>
                      </pic:pic>
                    </a:graphicData>
                  </a:graphic>
                </wp:anchor>
              </w:drawing>
            </w:r>
          </w:p>
        </w:tc>
      </w:tr>
    </w:tbl>
    <w:p w14:paraId="30112228" w14:textId="08F87420" w:rsidR="00F13D81" w:rsidRPr="00DF0C0B" w:rsidRDefault="00806479" w:rsidP="00571215">
      <w:pPr>
        <w:pStyle w:val="Title"/>
        <w:spacing w:before="360"/>
        <w:jc w:val="center"/>
        <w:rPr>
          <w:sz w:val="40"/>
          <w:szCs w:val="40"/>
        </w:rPr>
      </w:pPr>
      <w:r w:rsidRPr="00DF0C0B">
        <w:rPr>
          <w:sz w:val="40"/>
          <w:szCs w:val="40"/>
        </w:rPr>
        <w:t>Probation Dynamic Framework</w:t>
      </w:r>
    </w:p>
    <w:p w14:paraId="51A42BA4" w14:textId="23A84C7B" w:rsidR="0070380C" w:rsidRPr="00DF0C0B" w:rsidRDefault="00266B8A" w:rsidP="00571215">
      <w:pPr>
        <w:pStyle w:val="Title"/>
        <w:spacing w:before="360"/>
        <w:jc w:val="center"/>
        <w:rPr>
          <w:sz w:val="40"/>
          <w:szCs w:val="40"/>
        </w:rPr>
      </w:pPr>
      <w:r>
        <w:rPr>
          <w:sz w:val="40"/>
          <w:szCs w:val="40"/>
        </w:rPr>
        <w:t>Expression of Interest</w:t>
      </w:r>
    </w:p>
    <w:p w14:paraId="7A1C0B86" w14:textId="6081779A" w:rsidR="00F13D81" w:rsidRPr="00E739A4" w:rsidRDefault="00F731A2" w:rsidP="00571215">
      <w:pPr>
        <w:pStyle w:val="BodyText"/>
        <w:jc w:val="center"/>
        <w:rPr>
          <w:b/>
          <w:bCs/>
          <w:sz w:val="32"/>
          <w:szCs w:val="32"/>
        </w:rPr>
      </w:pPr>
      <w:r>
        <w:rPr>
          <w:b/>
          <w:bCs/>
          <w:sz w:val="32"/>
          <w:szCs w:val="32"/>
        </w:rPr>
        <w:t>G</w:t>
      </w:r>
      <w:r w:rsidR="00266B8A">
        <w:rPr>
          <w:b/>
          <w:bCs/>
          <w:sz w:val="32"/>
          <w:szCs w:val="32"/>
        </w:rPr>
        <w:t xml:space="preserve">ypsy </w:t>
      </w:r>
      <w:r>
        <w:rPr>
          <w:b/>
          <w:bCs/>
          <w:sz w:val="32"/>
          <w:szCs w:val="32"/>
        </w:rPr>
        <w:t>R</w:t>
      </w:r>
      <w:r w:rsidR="00266B8A">
        <w:rPr>
          <w:b/>
          <w:bCs/>
          <w:sz w:val="32"/>
          <w:szCs w:val="32"/>
        </w:rPr>
        <w:t xml:space="preserve">oma </w:t>
      </w:r>
      <w:r>
        <w:rPr>
          <w:b/>
          <w:bCs/>
          <w:sz w:val="32"/>
          <w:szCs w:val="32"/>
        </w:rPr>
        <w:t>T</w:t>
      </w:r>
      <w:r w:rsidR="00266B8A">
        <w:rPr>
          <w:b/>
          <w:bCs/>
          <w:sz w:val="32"/>
          <w:szCs w:val="32"/>
        </w:rPr>
        <w:t>raveller Engagement -</w:t>
      </w:r>
      <w:r>
        <w:rPr>
          <w:b/>
          <w:bCs/>
          <w:sz w:val="32"/>
          <w:szCs w:val="32"/>
        </w:rPr>
        <w:t xml:space="preserve"> London</w:t>
      </w:r>
    </w:p>
    <w:p w14:paraId="128CC4C0" w14:textId="3EAEF57A" w:rsidR="00D451B5" w:rsidRPr="00FA5919" w:rsidRDefault="00FA5919" w:rsidP="00571215">
      <w:pPr>
        <w:pStyle w:val="BodyText"/>
        <w:jc w:val="center"/>
        <w:rPr>
          <w:b/>
          <w:bCs/>
          <w:sz w:val="32"/>
          <w:szCs w:val="32"/>
        </w:rPr>
      </w:pPr>
      <w:r w:rsidRPr="00FA5919">
        <w:rPr>
          <w:b/>
          <w:bCs/>
          <w:sz w:val="32"/>
          <w:szCs w:val="32"/>
        </w:rPr>
        <w:t>Prj_7393</w:t>
      </w:r>
    </w:p>
    <w:p w14:paraId="0456ABA9" w14:textId="77777777" w:rsidR="00D451B5" w:rsidRDefault="00D451B5">
      <w:pPr>
        <w:rPr>
          <w:sz w:val="24"/>
          <w:szCs w:val="24"/>
          <w:highlight w:val="yellow"/>
        </w:rPr>
      </w:pPr>
      <w:r>
        <w:rPr>
          <w:szCs w:val="24"/>
          <w:highlight w:val="yellow"/>
        </w:rPr>
        <w:br w:type="page"/>
      </w:r>
    </w:p>
    <w:sdt>
      <w:sdtPr>
        <w:rPr>
          <w:rFonts w:asciiTheme="minorHAnsi" w:eastAsiaTheme="minorHAnsi" w:hAnsiTheme="minorHAnsi" w:cstheme="minorBidi"/>
          <w:b w:val="0"/>
          <w:color w:val="auto"/>
          <w:sz w:val="20"/>
          <w:szCs w:val="22"/>
        </w:rPr>
        <w:id w:val="793870996"/>
        <w:docPartObj>
          <w:docPartGallery w:val="Table of Contents"/>
          <w:docPartUnique/>
        </w:docPartObj>
      </w:sdtPr>
      <w:sdtEndPr>
        <w:rPr>
          <w:bCs/>
          <w:noProof/>
        </w:rPr>
      </w:sdtEndPr>
      <w:sdtContent>
        <w:p w14:paraId="4BC075D5" w14:textId="1BEE1503" w:rsidR="005927C1" w:rsidRDefault="005927C1">
          <w:pPr>
            <w:pStyle w:val="TOCHeading"/>
          </w:pPr>
          <w:r>
            <w:t>Contents</w:t>
          </w:r>
        </w:p>
        <w:p w14:paraId="245677FA" w14:textId="322E5F09" w:rsidR="00CC43D4" w:rsidRDefault="005927C1">
          <w:pPr>
            <w:pStyle w:val="TOC2"/>
            <w:tabs>
              <w:tab w:val="left" w:pos="800"/>
              <w:tab w:val="right" w:leader="dot" w:pos="9016"/>
            </w:tabs>
            <w:rPr>
              <w:rFonts w:eastAsiaTheme="minorEastAsia" w:cstheme="minorBidi"/>
              <w:b w:val="0"/>
              <w:bCs w:val="0"/>
              <w:noProof/>
              <w:lang w:eastAsia="en-GB"/>
            </w:rPr>
          </w:pPr>
          <w:r w:rsidRPr="005852DE">
            <w:fldChar w:fldCharType="begin"/>
          </w:r>
          <w:r w:rsidRPr="005852DE">
            <w:instrText xml:space="preserve"> TOC \o "1-3" \h \z \u </w:instrText>
          </w:r>
          <w:r w:rsidRPr="005852DE">
            <w:fldChar w:fldCharType="separate"/>
          </w:r>
          <w:hyperlink w:anchor="_Toc87370087" w:history="1">
            <w:r w:rsidR="00CC43D4" w:rsidRPr="00652733">
              <w:rPr>
                <w:rStyle w:val="Hyperlink"/>
                <w:rFonts w:ascii="Arial" w:eastAsia="Arial" w:hAnsi="Arial" w:cs="Arial"/>
                <w:noProof/>
                <w:spacing w:val="-1"/>
                <w:w w:val="99"/>
              </w:rPr>
              <w:t>1.</w:t>
            </w:r>
            <w:r w:rsidR="00CC43D4">
              <w:rPr>
                <w:rFonts w:eastAsiaTheme="minorEastAsia" w:cstheme="minorBidi"/>
                <w:b w:val="0"/>
                <w:bCs w:val="0"/>
                <w:noProof/>
                <w:lang w:eastAsia="en-GB"/>
              </w:rPr>
              <w:tab/>
            </w:r>
            <w:r w:rsidR="00CC43D4" w:rsidRPr="00652733">
              <w:rPr>
                <w:rStyle w:val="Hyperlink"/>
                <w:rFonts w:eastAsia="Times New Roman"/>
                <w:noProof/>
              </w:rPr>
              <w:t>Introduction</w:t>
            </w:r>
            <w:r w:rsidR="00CC43D4">
              <w:rPr>
                <w:noProof/>
                <w:webHidden/>
              </w:rPr>
              <w:tab/>
            </w:r>
            <w:r w:rsidR="00CC43D4">
              <w:rPr>
                <w:noProof/>
                <w:webHidden/>
              </w:rPr>
              <w:fldChar w:fldCharType="begin"/>
            </w:r>
            <w:r w:rsidR="00CC43D4">
              <w:rPr>
                <w:noProof/>
                <w:webHidden/>
              </w:rPr>
              <w:instrText xml:space="preserve"> PAGEREF _Toc87370087 \h </w:instrText>
            </w:r>
            <w:r w:rsidR="00CC43D4">
              <w:rPr>
                <w:noProof/>
                <w:webHidden/>
              </w:rPr>
            </w:r>
            <w:r w:rsidR="00CC43D4">
              <w:rPr>
                <w:noProof/>
                <w:webHidden/>
              </w:rPr>
              <w:fldChar w:fldCharType="separate"/>
            </w:r>
            <w:r w:rsidR="00CC43D4">
              <w:rPr>
                <w:noProof/>
                <w:webHidden/>
              </w:rPr>
              <w:t>3</w:t>
            </w:r>
            <w:r w:rsidR="00CC43D4">
              <w:rPr>
                <w:noProof/>
                <w:webHidden/>
              </w:rPr>
              <w:fldChar w:fldCharType="end"/>
            </w:r>
          </w:hyperlink>
        </w:p>
        <w:p w14:paraId="24456599" w14:textId="255CCCA8" w:rsidR="00CC43D4" w:rsidRDefault="00CC43D4">
          <w:pPr>
            <w:pStyle w:val="TOC2"/>
            <w:tabs>
              <w:tab w:val="left" w:pos="800"/>
              <w:tab w:val="right" w:leader="dot" w:pos="9016"/>
            </w:tabs>
            <w:rPr>
              <w:rFonts w:eastAsiaTheme="minorEastAsia" w:cstheme="minorBidi"/>
              <w:b w:val="0"/>
              <w:bCs w:val="0"/>
              <w:noProof/>
              <w:lang w:eastAsia="en-GB"/>
            </w:rPr>
          </w:pPr>
          <w:hyperlink w:anchor="_Toc87370088" w:history="1">
            <w:r w:rsidRPr="00652733">
              <w:rPr>
                <w:rStyle w:val="Hyperlink"/>
                <w:rFonts w:ascii="Arial" w:eastAsia="Arial" w:hAnsi="Arial" w:cs="Arial"/>
                <w:noProof/>
                <w:spacing w:val="-1"/>
                <w:w w:val="99"/>
              </w:rPr>
              <w:t>2.</w:t>
            </w:r>
            <w:r>
              <w:rPr>
                <w:rFonts w:eastAsiaTheme="minorEastAsia" w:cstheme="minorBidi"/>
                <w:b w:val="0"/>
                <w:bCs w:val="0"/>
                <w:noProof/>
                <w:lang w:eastAsia="en-GB"/>
              </w:rPr>
              <w:tab/>
            </w:r>
            <w:r w:rsidRPr="00652733">
              <w:rPr>
                <w:rStyle w:val="Hyperlink"/>
                <w:rFonts w:eastAsia="Times New Roman"/>
                <w:noProof/>
              </w:rPr>
              <w:t>Overview of Services</w:t>
            </w:r>
            <w:r>
              <w:rPr>
                <w:noProof/>
                <w:webHidden/>
              </w:rPr>
              <w:tab/>
            </w:r>
            <w:r>
              <w:rPr>
                <w:noProof/>
                <w:webHidden/>
              </w:rPr>
              <w:fldChar w:fldCharType="begin"/>
            </w:r>
            <w:r>
              <w:rPr>
                <w:noProof/>
                <w:webHidden/>
              </w:rPr>
              <w:instrText xml:space="preserve"> PAGEREF _Toc87370088 \h </w:instrText>
            </w:r>
            <w:r>
              <w:rPr>
                <w:noProof/>
                <w:webHidden/>
              </w:rPr>
            </w:r>
            <w:r>
              <w:rPr>
                <w:noProof/>
                <w:webHidden/>
              </w:rPr>
              <w:fldChar w:fldCharType="separate"/>
            </w:r>
            <w:r>
              <w:rPr>
                <w:noProof/>
                <w:webHidden/>
              </w:rPr>
              <w:t>3</w:t>
            </w:r>
            <w:r>
              <w:rPr>
                <w:noProof/>
                <w:webHidden/>
              </w:rPr>
              <w:fldChar w:fldCharType="end"/>
            </w:r>
          </w:hyperlink>
        </w:p>
        <w:p w14:paraId="155765C4" w14:textId="3FEE77B0" w:rsidR="00CC43D4" w:rsidRDefault="00CC43D4">
          <w:pPr>
            <w:pStyle w:val="TOC2"/>
            <w:tabs>
              <w:tab w:val="left" w:pos="800"/>
              <w:tab w:val="right" w:leader="dot" w:pos="9016"/>
            </w:tabs>
            <w:rPr>
              <w:rFonts w:eastAsiaTheme="minorEastAsia" w:cstheme="minorBidi"/>
              <w:b w:val="0"/>
              <w:bCs w:val="0"/>
              <w:noProof/>
              <w:lang w:eastAsia="en-GB"/>
            </w:rPr>
          </w:pPr>
          <w:hyperlink w:anchor="_Toc87370089" w:history="1">
            <w:r w:rsidRPr="00652733">
              <w:rPr>
                <w:rStyle w:val="Hyperlink"/>
                <w:rFonts w:ascii="Arial" w:eastAsia="Arial" w:hAnsi="Arial" w:cs="Arial"/>
                <w:noProof/>
                <w:spacing w:val="-1"/>
                <w:w w:val="99"/>
              </w:rPr>
              <w:t>3.</w:t>
            </w:r>
            <w:r>
              <w:rPr>
                <w:rFonts w:eastAsiaTheme="minorEastAsia" w:cstheme="minorBidi"/>
                <w:b w:val="0"/>
                <w:bCs w:val="0"/>
                <w:noProof/>
                <w:lang w:eastAsia="en-GB"/>
              </w:rPr>
              <w:tab/>
            </w:r>
            <w:r w:rsidRPr="00652733">
              <w:rPr>
                <w:rStyle w:val="Hyperlink"/>
                <w:noProof/>
              </w:rPr>
              <w:t>Market Engagement, Further Information and Guidance</w:t>
            </w:r>
            <w:r>
              <w:rPr>
                <w:noProof/>
                <w:webHidden/>
              </w:rPr>
              <w:tab/>
            </w:r>
            <w:r>
              <w:rPr>
                <w:noProof/>
                <w:webHidden/>
              </w:rPr>
              <w:fldChar w:fldCharType="begin"/>
            </w:r>
            <w:r>
              <w:rPr>
                <w:noProof/>
                <w:webHidden/>
              </w:rPr>
              <w:instrText xml:space="preserve"> PAGEREF _Toc87370089 \h </w:instrText>
            </w:r>
            <w:r>
              <w:rPr>
                <w:noProof/>
                <w:webHidden/>
              </w:rPr>
            </w:r>
            <w:r>
              <w:rPr>
                <w:noProof/>
                <w:webHidden/>
              </w:rPr>
              <w:fldChar w:fldCharType="separate"/>
            </w:r>
            <w:r>
              <w:rPr>
                <w:noProof/>
                <w:webHidden/>
              </w:rPr>
              <w:t>4</w:t>
            </w:r>
            <w:r>
              <w:rPr>
                <w:noProof/>
                <w:webHidden/>
              </w:rPr>
              <w:fldChar w:fldCharType="end"/>
            </w:r>
          </w:hyperlink>
        </w:p>
        <w:p w14:paraId="54E7D91B" w14:textId="1BB1DA11" w:rsidR="00CC43D4" w:rsidRDefault="00CC43D4">
          <w:pPr>
            <w:pStyle w:val="TOC2"/>
            <w:tabs>
              <w:tab w:val="left" w:pos="800"/>
              <w:tab w:val="right" w:leader="dot" w:pos="9016"/>
            </w:tabs>
            <w:rPr>
              <w:rFonts w:eastAsiaTheme="minorEastAsia" w:cstheme="minorBidi"/>
              <w:b w:val="0"/>
              <w:bCs w:val="0"/>
              <w:noProof/>
              <w:lang w:eastAsia="en-GB"/>
            </w:rPr>
          </w:pPr>
          <w:hyperlink w:anchor="_Toc87370090" w:history="1">
            <w:r w:rsidRPr="00652733">
              <w:rPr>
                <w:rStyle w:val="Hyperlink"/>
                <w:rFonts w:ascii="Arial" w:eastAsia="Arial" w:hAnsi="Arial" w:cs="Arial"/>
                <w:noProof/>
                <w:spacing w:val="-1"/>
                <w:w w:val="99"/>
              </w:rPr>
              <w:t>4.</w:t>
            </w:r>
            <w:r>
              <w:rPr>
                <w:rFonts w:eastAsiaTheme="minorEastAsia" w:cstheme="minorBidi"/>
                <w:b w:val="0"/>
                <w:bCs w:val="0"/>
                <w:noProof/>
                <w:lang w:eastAsia="en-GB"/>
              </w:rPr>
              <w:tab/>
            </w:r>
            <w:r w:rsidRPr="00652733">
              <w:rPr>
                <w:rStyle w:val="Hyperlink"/>
                <w:rFonts w:eastAsia="Times New Roman"/>
                <w:noProof/>
              </w:rPr>
              <w:t>EOI Questions</w:t>
            </w:r>
            <w:r>
              <w:rPr>
                <w:noProof/>
                <w:webHidden/>
              </w:rPr>
              <w:tab/>
            </w:r>
            <w:r>
              <w:rPr>
                <w:noProof/>
                <w:webHidden/>
              </w:rPr>
              <w:fldChar w:fldCharType="begin"/>
            </w:r>
            <w:r>
              <w:rPr>
                <w:noProof/>
                <w:webHidden/>
              </w:rPr>
              <w:instrText xml:space="preserve"> PAGEREF _Toc87370090 \h </w:instrText>
            </w:r>
            <w:r>
              <w:rPr>
                <w:noProof/>
                <w:webHidden/>
              </w:rPr>
            </w:r>
            <w:r>
              <w:rPr>
                <w:noProof/>
                <w:webHidden/>
              </w:rPr>
              <w:fldChar w:fldCharType="separate"/>
            </w:r>
            <w:r>
              <w:rPr>
                <w:noProof/>
                <w:webHidden/>
              </w:rPr>
              <w:t>4</w:t>
            </w:r>
            <w:r>
              <w:rPr>
                <w:noProof/>
                <w:webHidden/>
              </w:rPr>
              <w:fldChar w:fldCharType="end"/>
            </w:r>
          </w:hyperlink>
        </w:p>
        <w:p w14:paraId="5D80D6E5" w14:textId="2252EC8D" w:rsidR="00CC43D4" w:rsidRDefault="00CC43D4">
          <w:pPr>
            <w:pStyle w:val="TOC2"/>
            <w:tabs>
              <w:tab w:val="left" w:pos="800"/>
              <w:tab w:val="right" w:leader="dot" w:pos="9016"/>
            </w:tabs>
            <w:rPr>
              <w:rFonts w:eastAsiaTheme="minorEastAsia" w:cstheme="minorBidi"/>
              <w:b w:val="0"/>
              <w:bCs w:val="0"/>
              <w:noProof/>
              <w:lang w:eastAsia="en-GB"/>
            </w:rPr>
          </w:pPr>
          <w:hyperlink w:anchor="_Toc87370091" w:history="1">
            <w:r w:rsidRPr="00652733">
              <w:rPr>
                <w:rStyle w:val="Hyperlink"/>
                <w:rFonts w:ascii="Arial" w:eastAsia="Arial" w:hAnsi="Arial" w:cs="Arial"/>
                <w:noProof/>
                <w:spacing w:val="-1"/>
                <w:w w:val="99"/>
              </w:rPr>
              <w:t>5.</w:t>
            </w:r>
            <w:r>
              <w:rPr>
                <w:rFonts w:eastAsiaTheme="minorEastAsia" w:cstheme="minorBidi"/>
                <w:b w:val="0"/>
                <w:bCs w:val="0"/>
                <w:noProof/>
                <w:lang w:eastAsia="en-GB"/>
              </w:rPr>
              <w:tab/>
            </w:r>
            <w:r w:rsidRPr="00652733">
              <w:rPr>
                <w:rStyle w:val="Hyperlink"/>
                <w:rFonts w:eastAsia="Times New Roman"/>
                <w:noProof/>
              </w:rPr>
              <w:t>Timescales</w:t>
            </w:r>
            <w:r>
              <w:rPr>
                <w:noProof/>
                <w:webHidden/>
              </w:rPr>
              <w:tab/>
            </w:r>
            <w:r>
              <w:rPr>
                <w:noProof/>
                <w:webHidden/>
              </w:rPr>
              <w:fldChar w:fldCharType="begin"/>
            </w:r>
            <w:r>
              <w:rPr>
                <w:noProof/>
                <w:webHidden/>
              </w:rPr>
              <w:instrText xml:space="preserve"> PAGEREF _Toc87370091 \h </w:instrText>
            </w:r>
            <w:r>
              <w:rPr>
                <w:noProof/>
                <w:webHidden/>
              </w:rPr>
            </w:r>
            <w:r>
              <w:rPr>
                <w:noProof/>
                <w:webHidden/>
              </w:rPr>
              <w:fldChar w:fldCharType="separate"/>
            </w:r>
            <w:r>
              <w:rPr>
                <w:noProof/>
                <w:webHidden/>
              </w:rPr>
              <w:t>5</w:t>
            </w:r>
            <w:r>
              <w:rPr>
                <w:noProof/>
                <w:webHidden/>
              </w:rPr>
              <w:fldChar w:fldCharType="end"/>
            </w:r>
          </w:hyperlink>
        </w:p>
        <w:p w14:paraId="32C0F339" w14:textId="7597111E" w:rsidR="00CC43D4" w:rsidRDefault="00CC43D4">
          <w:pPr>
            <w:pStyle w:val="TOC2"/>
            <w:tabs>
              <w:tab w:val="left" w:pos="800"/>
              <w:tab w:val="right" w:leader="dot" w:pos="9016"/>
            </w:tabs>
            <w:rPr>
              <w:rFonts w:eastAsiaTheme="minorEastAsia" w:cstheme="minorBidi"/>
              <w:b w:val="0"/>
              <w:bCs w:val="0"/>
              <w:noProof/>
              <w:lang w:eastAsia="en-GB"/>
            </w:rPr>
          </w:pPr>
          <w:hyperlink w:anchor="_Toc87370092" w:history="1">
            <w:r w:rsidRPr="00652733">
              <w:rPr>
                <w:rStyle w:val="Hyperlink"/>
                <w:rFonts w:ascii="Arial" w:eastAsia="Arial" w:hAnsi="Arial" w:cs="Arial"/>
                <w:noProof/>
                <w:spacing w:val="-1"/>
                <w:w w:val="99"/>
              </w:rPr>
              <w:t>6.</w:t>
            </w:r>
            <w:r>
              <w:rPr>
                <w:rFonts w:eastAsiaTheme="minorEastAsia" w:cstheme="minorBidi"/>
                <w:b w:val="0"/>
                <w:bCs w:val="0"/>
                <w:noProof/>
                <w:lang w:eastAsia="en-GB"/>
              </w:rPr>
              <w:tab/>
            </w:r>
            <w:r w:rsidRPr="00652733">
              <w:rPr>
                <w:rStyle w:val="Hyperlink"/>
                <w:rFonts w:eastAsia="Times New Roman"/>
                <w:noProof/>
              </w:rPr>
              <w:t>Face to Face consultations</w:t>
            </w:r>
            <w:r>
              <w:rPr>
                <w:noProof/>
                <w:webHidden/>
              </w:rPr>
              <w:tab/>
            </w:r>
            <w:r>
              <w:rPr>
                <w:noProof/>
                <w:webHidden/>
              </w:rPr>
              <w:fldChar w:fldCharType="begin"/>
            </w:r>
            <w:r>
              <w:rPr>
                <w:noProof/>
                <w:webHidden/>
              </w:rPr>
              <w:instrText xml:space="preserve"> PAGEREF _Toc87370092 \h </w:instrText>
            </w:r>
            <w:r>
              <w:rPr>
                <w:noProof/>
                <w:webHidden/>
              </w:rPr>
            </w:r>
            <w:r>
              <w:rPr>
                <w:noProof/>
                <w:webHidden/>
              </w:rPr>
              <w:fldChar w:fldCharType="separate"/>
            </w:r>
            <w:r>
              <w:rPr>
                <w:noProof/>
                <w:webHidden/>
              </w:rPr>
              <w:t>5</w:t>
            </w:r>
            <w:r>
              <w:rPr>
                <w:noProof/>
                <w:webHidden/>
              </w:rPr>
              <w:fldChar w:fldCharType="end"/>
            </w:r>
          </w:hyperlink>
        </w:p>
        <w:p w14:paraId="31755C53" w14:textId="2F3F97FE" w:rsidR="005927C1" w:rsidRDefault="005927C1">
          <w:r w:rsidRPr="005852DE">
            <w:rPr>
              <w:b/>
              <w:bCs/>
              <w:noProof/>
            </w:rPr>
            <w:fldChar w:fldCharType="end"/>
          </w:r>
        </w:p>
      </w:sdtContent>
    </w:sdt>
    <w:p w14:paraId="2F5B9AC1" w14:textId="75E2C961" w:rsidR="00DC0267" w:rsidRPr="00E5215C" w:rsidRDefault="00DC0267" w:rsidP="00AD5B52">
      <w:pPr>
        <w:pStyle w:val="BodyText"/>
        <w:jc w:val="both"/>
        <w:rPr>
          <w:szCs w:val="24"/>
        </w:rPr>
        <w:sectPr w:rsidR="00DC0267" w:rsidRPr="00E5215C" w:rsidSect="00A12AD6">
          <w:headerReference w:type="default" r:id="rId13"/>
          <w:pgSz w:w="11906" w:h="16838" w:code="9"/>
          <w:pgMar w:top="1440" w:right="1440" w:bottom="3969" w:left="1440" w:header="567" w:footer="567" w:gutter="0"/>
          <w:pgNumType w:start="1"/>
          <w:cols w:space="708"/>
          <w:vAlign w:val="center"/>
          <w:docGrid w:linePitch="360"/>
        </w:sectPr>
      </w:pPr>
    </w:p>
    <w:p w14:paraId="6E5EA16C" w14:textId="5F61BCCE" w:rsidR="00876028" w:rsidRPr="00876028" w:rsidRDefault="007C19B7" w:rsidP="00C938FA">
      <w:pPr>
        <w:pStyle w:val="Heading2"/>
        <w:numPr>
          <w:ilvl w:val="0"/>
          <w:numId w:val="5"/>
        </w:numPr>
        <w:rPr>
          <w:rFonts w:eastAsia="Times New Roman"/>
        </w:rPr>
      </w:pPr>
      <w:bookmarkStart w:id="0" w:name="_Toc75264539"/>
      <w:bookmarkStart w:id="1" w:name="_Toc75352204"/>
      <w:bookmarkStart w:id="2" w:name="_Toc75514062"/>
      <w:bookmarkStart w:id="3" w:name="_Toc87370087"/>
      <w:r w:rsidRPr="00876028">
        <w:rPr>
          <w:rFonts w:eastAsia="Times New Roman"/>
        </w:rPr>
        <w:lastRenderedPageBreak/>
        <w:t>Introduction</w:t>
      </w:r>
      <w:bookmarkEnd w:id="0"/>
      <w:bookmarkEnd w:id="1"/>
      <w:bookmarkEnd w:id="2"/>
      <w:bookmarkEnd w:id="3"/>
    </w:p>
    <w:p w14:paraId="3973768C" w14:textId="3EDFCC8E" w:rsidR="00266B8A" w:rsidRDefault="004C36D2" w:rsidP="0099721D">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This</w:t>
      </w:r>
      <w:r w:rsidR="00266B8A" w:rsidRPr="00266B8A">
        <w:rPr>
          <w:rFonts w:ascii="Arial" w:eastAsia="Arial" w:hAnsi="Arial" w:cs="Arial"/>
          <w:szCs w:val="20"/>
        </w:rPr>
        <w:t xml:space="preserve"> is an Expression of Interest (EOI) regarding services that are</w:t>
      </w:r>
      <w:r w:rsidR="00266B8A">
        <w:rPr>
          <w:rFonts w:ascii="Arial" w:eastAsia="Arial" w:hAnsi="Arial" w:cs="Arial"/>
          <w:szCs w:val="20"/>
        </w:rPr>
        <w:t xml:space="preserve"> currently available or </w:t>
      </w:r>
      <w:r w:rsidR="00266B8A" w:rsidRPr="00266B8A">
        <w:rPr>
          <w:rFonts w:ascii="Arial" w:eastAsia="Arial" w:hAnsi="Arial" w:cs="Arial"/>
          <w:szCs w:val="20"/>
        </w:rPr>
        <w:t>could be available in terms of improving the engagement of the Gypsy Roma Traveller (GRT) community in London</w:t>
      </w:r>
      <w:r w:rsidR="00266B8A">
        <w:rPr>
          <w:rFonts w:ascii="Arial" w:eastAsia="Arial" w:hAnsi="Arial" w:cs="Arial"/>
          <w:szCs w:val="20"/>
        </w:rPr>
        <w:t xml:space="preserve"> with the </w:t>
      </w:r>
      <w:r w:rsidR="00596943">
        <w:rPr>
          <w:rFonts w:ascii="Arial" w:eastAsia="Arial" w:hAnsi="Arial" w:cs="Arial"/>
          <w:szCs w:val="20"/>
        </w:rPr>
        <w:t>Probation Service</w:t>
      </w:r>
      <w:r w:rsidR="00F731A2">
        <w:rPr>
          <w:rFonts w:ascii="Arial" w:eastAsia="Arial" w:hAnsi="Arial" w:cs="Arial"/>
          <w:szCs w:val="20"/>
        </w:rPr>
        <w:t>.</w:t>
      </w:r>
      <w:r>
        <w:rPr>
          <w:rFonts w:ascii="Arial" w:eastAsia="Arial" w:hAnsi="Arial" w:cs="Arial"/>
          <w:szCs w:val="20"/>
        </w:rPr>
        <w:t xml:space="preserve"> </w:t>
      </w:r>
    </w:p>
    <w:p w14:paraId="3C7D83DF" w14:textId="3638DFBF" w:rsidR="003750F4" w:rsidRDefault="003750F4" w:rsidP="003750F4">
      <w:pPr>
        <w:widowControl w:val="0"/>
        <w:autoSpaceDE w:val="0"/>
        <w:autoSpaceDN w:val="0"/>
        <w:spacing w:after="0" w:line="240" w:lineRule="auto"/>
        <w:jc w:val="both"/>
        <w:rPr>
          <w:rFonts w:ascii="Arial" w:eastAsia="Arial" w:hAnsi="Arial" w:cs="Arial"/>
          <w:szCs w:val="20"/>
        </w:rPr>
      </w:pPr>
    </w:p>
    <w:p w14:paraId="3EEC8525" w14:textId="37FA34A4" w:rsidR="003750F4" w:rsidRDefault="003750F4" w:rsidP="003750F4">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An EOI Provides the </w:t>
      </w:r>
      <w:r w:rsidR="007C19B7">
        <w:rPr>
          <w:rFonts w:ascii="Arial" w:eastAsia="Arial" w:hAnsi="Arial" w:cs="Arial"/>
          <w:szCs w:val="20"/>
        </w:rPr>
        <w:t xml:space="preserve">Authority </w:t>
      </w:r>
      <w:r>
        <w:rPr>
          <w:rFonts w:ascii="Arial" w:eastAsia="Arial" w:hAnsi="Arial" w:cs="Arial"/>
          <w:szCs w:val="20"/>
        </w:rPr>
        <w:t>with the opp</w:t>
      </w:r>
      <w:r w:rsidR="009B1B4D">
        <w:rPr>
          <w:rFonts w:ascii="Arial" w:eastAsia="Arial" w:hAnsi="Arial" w:cs="Arial"/>
          <w:szCs w:val="20"/>
        </w:rPr>
        <w:t>ortunity to gather information about the services</w:t>
      </w:r>
      <w:r w:rsidR="007C19B7">
        <w:rPr>
          <w:rFonts w:ascii="Arial" w:eastAsia="Arial" w:hAnsi="Arial" w:cs="Arial"/>
          <w:szCs w:val="20"/>
        </w:rPr>
        <w:t xml:space="preserve"> by asking a few key questions around what</w:t>
      </w:r>
      <w:r w:rsidR="009B1B4D">
        <w:rPr>
          <w:rFonts w:ascii="Arial" w:eastAsia="Arial" w:hAnsi="Arial" w:cs="Arial"/>
          <w:szCs w:val="20"/>
        </w:rPr>
        <w:t xml:space="preserve"> Providers can offer</w:t>
      </w:r>
      <w:r w:rsidR="007C19B7">
        <w:rPr>
          <w:rFonts w:ascii="Arial" w:eastAsia="Arial" w:hAnsi="Arial" w:cs="Arial"/>
          <w:szCs w:val="20"/>
        </w:rPr>
        <w:t xml:space="preserve">. An EOI also </w:t>
      </w:r>
      <w:r w:rsidR="007172A6">
        <w:rPr>
          <w:rFonts w:ascii="Arial" w:eastAsia="Arial" w:hAnsi="Arial" w:cs="Arial"/>
          <w:szCs w:val="20"/>
        </w:rPr>
        <w:t>gives Providers the opportunity to find out about what requirements the Authority may need in the future</w:t>
      </w:r>
      <w:r w:rsidR="007C19B7">
        <w:rPr>
          <w:rFonts w:ascii="Arial" w:eastAsia="Arial" w:hAnsi="Arial" w:cs="Arial"/>
          <w:szCs w:val="20"/>
        </w:rPr>
        <w:t>.</w:t>
      </w:r>
    </w:p>
    <w:p w14:paraId="2F6C55D1" w14:textId="77777777" w:rsidR="00B46F67" w:rsidRDefault="00B46F67" w:rsidP="00B46F67">
      <w:pPr>
        <w:widowControl w:val="0"/>
        <w:autoSpaceDE w:val="0"/>
        <w:autoSpaceDN w:val="0"/>
        <w:spacing w:after="0" w:line="240" w:lineRule="auto"/>
        <w:ind w:left="965"/>
        <w:jc w:val="both"/>
        <w:rPr>
          <w:rFonts w:ascii="Arial" w:eastAsia="Arial" w:hAnsi="Arial" w:cs="Arial"/>
          <w:szCs w:val="20"/>
        </w:rPr>
      </w:pPr>
    </w:p>
    <w:p w14:paraId="135372D9" w14:textId="14600DB8" w:rsidR="004C36D2" w:rsidRDefault="004C36D2" w:rsidP="004C7FFA">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The Authority </w:t>
      </w:r>
      <w:r w:rsidR="006D355F">
        <w:rPr>
          <w:rFonts w:ascii="Arial" w:eastAsia="Arial" w:hAnsi="Arial" w:cs="Arial"/>
          <w:szCs w:val="20"/>
        </w:rPr>
        <w:t>is</w:t>
      </w:r>
      <w:r>
        <w:rPr>
          <w:rFonts w:ascii="Arial" w:eastAsia="Arial" w:hAnsi="Arial" w:cs="Arial"/>
          <w:szCs w:val="20"/>
        </w:rPr>
        <w:t xml:space="preserve"> looking to speak with providers that may be able to deliver these services in the future.</w:t>
      </w:r>
      <w:r w:rsidR="00F731A2">
        <w:rPr>
          <w:rFonts w:ascii="Arial" w:eastAsia="Arial" w:hAnsi="Arial" w:cs="Arial"/>
          <w:szCs w:val="20"/>
        </w:rPr>
        <w:t xml:space="preserve"> </w:t>
      </w:r>
      <w:r w:rsidRPr="00F731A2">
        <w:rPr>
          <w:rFonts w:ascii="Arial" w:eastAsia="Arial" w:hAnsi="Arial" w:cs="Arial"/>
          <w:szCs w:val="20"/>
        </w:rPr>
        <w:t>A P</w:t>
      </w:r>
      <w:r w:rsidR="00B46F67">
        <w:rPr>
          <w:rFonts w:ascii="Arial" w:eastAsia="Arial" w:hAnsi="Arial" w:cs="Arial"/>
          <w:szCs w:val="20"/>
        </w:rPr>
        <w:t xml:space="preserve">rior </w:t>
      </w:r>
      <w:r w:rsidRPr="00F731A2">
        <w:rPr>
          <w:rFonts w:ascii="Arial" w:eastAsia="Arial" w:hAnsi="Arial" w:cs="Arial"/>
          <w:szCs w:val="20"/>
        </w:rPr>
        <w:t>I</w:t>
      </w:r>
      <w:r w:rsidR="00B46F67">
        <w:rPr>
          <w:rFonts w:ascii="Arial" w:eastAsia="Arial" w:hAnsi="Arial" w:cs="Arial"/>
          <w:szCs w:val="20"/>
        </w:rPr>
        <w:t xml:space="preserve">nformation </w:t>
      </w:r>
      <w:r w:rsidRPr="00F731A2">
        <w:rPr>
          <w:rFonts w:ascii="Arial" w:eastAsia="Arial" w:hAnsi="Arial" w:cs="Arial"/>
          <w:szCs w:val="20"/>
        </w:rPr>
        <w:t>N</w:t>
      </w:r>
      <w:r w:rsidR="00B46F67">
        <w:rPr>
          <w:rFonts w:ascii="Arial" w:eastAsia="Arial" w:hAnsi="Arial" w:cs="Arial"/>
          <w:szCs w:val="20"/>
        </w:rPr>
        <w:t>otice (PIN)</w:t>
      </w:r>
      <w:r w:rsidRPr="00F731A2">
        <w:rPr>
          <w:rFonts w:ascii="Arial" w:eastAsia="Arial" w:hAnsi="Arial" w:cs="Arial"/>
          <w:szCs w:val="20"/>
        </w:rPr>
        <w:t xml:space="preserve"> </w:t>
      </w:r>
      <w:r w:rsidR="00B46F67">
        <w:rPr>
          <w:rFonts w:ascii="Arial" w:eastAsia="Arial" w:hAnsi="Arial" w:cs="Arial"/>
          <w:szCs w:val="20"/>
        </w:rPr>
        <w:t>has been</w:t>
      </w:r>
      <w:r w:rsidRPr="00F731A2">
        <w:rPr>
          <w:rFonts w:ascii="Arial" w:eastAsia="Arial" w:hAnsi="Arial" w:cs="Arial"/>
          <w:szCs w:val="20"/>
        </w:rPr>
        <w:t xml:space="preserve"> published to allow for providers to access th</w:t>
      </w:r>
      <w:r w:rsidR="00266B8A">
        <w:rPr>
          <w:rFonts w:ascii="Arial" w:eastAsia="Arial" w:hAnsi="Arial" w:cs="Arial"/>
          <w:szCs w:val="20"/>
        </w:rPr>
        <w:t>is</w:t>
      </w:r>
      <w:r w:rsidRPr="00F731A2">
        <w:rPr>
          <w:rFonts w:ascii="Arial" w:eastAsia="Arial" w:hAnsi="Arial" w:cs="Arial"/>
          <w:szCs w:val="20"/>
        </w:rPr>
        <w:t xml:space="preserve"> </w:t>
      </w:r>
      <w:r w:rsidR="00266B8A">
        <w:rPr>
          <w:rFonts w:ascii="Arial" w:eastAsia="Arial" w:hAnsi="Arial" w:cs="Arial"/>
          <w:szCs w:val="20"/>
        </w:rPr>
        <w:t>EOI</w:t>
      </w:r>
      <w:r w:rsidR="006D355F">
        <w:rPr>
          <w:rFonts w:ascii="Arial" w:eastAsia="Arial" w:hAnsi="Arial" w:cs="Arial"/>
          <w:szCs w:val="20"/>
        </w:rPr>
        <w:t>;</w:t>
      </w:r>
      <w:r w:rsidRPr="00F731A2">
        <w:rPr>
          <w:rFonts w:ascii="Arial" w:eastAsia="Arial" w:hAnsi="Arial" w:cs="Arial"/>
          <w:szCs w:val="20"/>
        </w:rPr>
        <w:t xml:space="preserve"> any provider can provide a response to this documentation</w:t>
      </w:r>
      <w:r w:rsidR="00266B8A">
        <w:rPr>
          <w:rFonts w:ascii="Arial" w:eastAsia="Arial" w:hAnsi="Arial" w:cs="Arial"/>
          <w:szCs w:val="20"/>
        </w:rPr>
        <w:t xml:space="preserve"> </w:t>
      </w:r>
      <w:r w:rsidR="00CE7387">
        <w:rPr>
          <w:rFonts w:ascii="Arial" w:eastAsia="Arial" w:hAnsi="Arial" w:cs="Arial"/>
          <w:szCs w:val="20"/>
        </w:rPr>
        <w:t>by requesting an EOI for</w:t>
      </w:r>
      <w:r w:rsidR="00CC43D4">
        <w:rPr>
          <w:rFonts w:ascii="Arial" w:eastAsia="Arial" w:hAnsi="Arial" w:cs="Arial"/>
          <w:szCs w:val="20"/>
        </w:rPr>
        <w:t>m from Pr</w:t>
      </w:r>
      <w:r w:rsidR="00833DCF">
        <w:rPr>
          <w:rFonts w:ascii="Arial" w:eastAsia="Arial" w:hAnsi="Arial" w:cs="Arial"/>
          <w:szCs w:val="20"/>
        </w:rPr>
        <w:t>o</w:t>
      </w:r>
      <w:r w:rsidR="00CC43D4">
        <w:rPr>
          <w:rFonts w:ascii="Arial" w:eastAsia="Arial" w:hAnsi="Arial" w:cs="Arial"/>
          <w:szCs w:val="20"/>
        </w:rPr>
        <w:t>b</w:t>
      </w:r>
      <w:r w:rsidR="00833DCF">
        <w:rPr>
          <w:rFonts w:ascii="Arial" w:eastAsia="Arial" w:hAnsi="Arial" w:cs="Arial"/>
          <w:szCs w:val="20"/>
        </w:rPr>
        <w:t>a</w:t>
      </w:r>
      <w:r w:rsidR="00CC43D4">
        <w:rPr>
          <w:rFonts w:ascii="Arial" w:eastAsia="Arial" w:hAnsi="Arial" w:cs="Arial"/>
          <w:szCs w:val="20"/>
        </w:rPr>
        <w:t>tionDynamicFramework</w:t>
      </w:r>
      <w:r w:rsidR="00833DCF">
        <w:rPr>
          <w:rFonts w:ascii="Arial" w:eastAsia="Arial" w:hAnsi="Arial" w:cs="Arial"/>
          <w:szCs w:val="20"/>
        </w:rPr>
        <w:t>@justice.gov.uk</w:t>
      </w:r>
      <w:r w:rsidR="00F23AE4">
        <w:rPr>
          <w:rFonts w:ascii="Arial" w:eastAsia="Arial" w:hAnsi="Arial" w:cs="Arial"/>
          <w:szCs w:val="20"/>
        </w:rPr>
        <w:t>;</w:t>
      </w:r>
      <w:bookmarkStart w:id="4" w:name="_GoBack"/>
      <w:bookmarkEnd w:id="4"/>
    </w:p>
    <w:p w14:paraId="676D21AD" w14:textId="77777777" w:rsidR="00B46F67" w:rsidRPr="00F731A2" w:rsidRDefault="00B46F67" w:rsidP="00CE7387">
      <w:pPr>
        <w:widowControl w:val="0"/>
        <w:autoSpaceDE w:val="0"/>
        <w:autoSpaceDN w:val="0"/>
        <w:spacing w:after="0" w:line="240" w:lineRule="auto"/>
        <w:jc w:val="both"/>
        <w:rPr>
          <w:rFonts w:ascii="Arial" w:eastAsia="Arial" w:hAnsi="Arial" w:cs="Arial"/>
          <w:szCs w:val="20"/>
        </w:rPr>
      </w:pPr>
    </w:p>
    <w:p w14:paraId="029A9358" w14:textId="52F5CDAF" w:rsidR="004C36D2" w:rsidRDefault="004C36D2" w:rsidP="004C7FFA">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At this stage there is no commitment from the Authority that we will procure these services, this is a market engagement exercise. The aim </w:t>
      </w:r>
      <w:r w:rsidR="00F731A2">
        <w:rPr>
          <w:rFonts w:ascii="Arial" w:eastAsia="Arial" w:hAnsi="Arial" w:cs="Arial"/>
          <w:szCs w:val="20"/>
        </w:rPr>
        <w:t>of</w:t>
      </w:r>
      <w:r>
        <w:rPr>
          <w:rFonts w:ascii="Arial" w:eastAsia="Arial" w:hAnsi="Arial" w:cs="Arial"/>
          <w:szCs w:val="20"/>
        </w:rPr>
        <w:t xml:space="preserve"> this research to allow us to better under</w:t>
      </w:r>
      <w:r w:rsidR="00F731A2">
        <w:rPr>
          <w:rFonts w:ascii="Arial" w:eastAsia="Arial" w:hAnsi="Arial" w:cs="Arial"/>
          <w:szCs w:val="20"/>
        </w:rPr>
        <w:t>stand</w:t>
      </w:r>
      <w:r>
        <w:rPr>
          <w:rFonts w:ascii="Arial" w:eastAsia="Arial" w:hAnsi="Arial" w:cs="Arial"/>
          <w:szCs w:val="20"/>
        </w:rPr>
        <w:t xml:space="preserve"> our needs and </w:t>
      </w:r>
      <w:r w:rsidR="00DC5DEA">
        <w:rPr>
          <w:rFonts w:ascii="Arial" w:eastAsia="Arial" w:hAnsi="Arial" w:cs="Arial"/>
          <w:szCs w:val="20"/>
        </w:rPr>
        <w:t>the providers ability to deliver.</w:t>
      </w:r>
    </w:p>
    <w:p w14:paraId="208A3E9C" w14:textId="77777777" w:rsidR="00B46F67" w:rsidRDefault="00B46F67" w:rsidP="00B46F67">
      <w:pPr>
        <w:widowControl w:val="0"/>
        <w:autoSpaceDE w:val="0"/>
        <w:autoSpaceDN w:val="0"/>
        <w:spacing w:after="0" w:line="240" w:lineRule="auto"/>
        <w:ind w:left="965"/>
        <w:jc w:val="both"/>
        <w:rPr>
          <w:rFonts w:ascii="Arial" w:eastAsia="Arial" w:hAnsi="Arial" w:cs="Arial"/>
          <w:szCs w:val="20"/>
        </w:rPr>
      </w:pPr>
    </w:p>
    <w:p w14:paraId="0B520BF3" w14:textId="233C80F4" w:rsidR="004C36D2" w:rsidRDefault="004C36D2" w:rsidP="004C7FFA">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All information provided as part of this </w:t>
      </w:r>
      <w:r w:rsidR="00F23AE4">
        <w:rPr>
          <w:rFonts w:ascii="Arial" w:eastAsia="Arial" w:hAnsi="Arial" w:cs="Arial"/>
          <w:szCs w:val="20"/>
        </w:rPr>
        <w:t xml:space="preserve">EOI </w:t>
      </w:r>
      <w:r>
        <w:rPr>
          <w:rFonts w:ascii="Arial" w:eastAsia="Arial" w:hAnsi="Arial" w:cs="Arial"/>
          <w:szCs w:val="20"/>
        </w:rPr>
        <w:t>will remain confidential between both parties.</w:t>
      </w:r>
    </w:p>
    <w:p w14:paraId="2A1877BD" w14:textId="77777777" w:rsidR="00B46F67" w:rsidRDefault="00B46F67" w:rsidP="00B46F67">
      <w:pPr>
        <w:pStyle w:val="ListParagraph"/>
        <w:rPr>
          <w:szCs w:val="20"/>
        </w:rPr>
      </w:pPr>
    </w:p>
    <w:p w14:paraId="273D685C" w14:textId="632BDF3D" w:rsidR="004C36D2" w:rsidRDefault="004C36D2" w:rsidP="004C7FFA">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Information provided as part of this </w:t>
      </w:r>
      <w:r w:rsidR="00F23AE4">
        <w:rPr>
          <w:rFonts w:ascii="Arial" w:eastAsia="Arial" w:hAnsi="Arial" w:cs="Arial"/>
          <w:szCs w:val="20"/>
        </w:rPr>
        <w:t xml:space="preserve">EOI </w:t>
      </w:r>
      <w:r>
        <w:rPr>
          <w:rFonts w:ascii="Arial" w:eastAsia="Arial" w:hAnsi="Arial" w:cs="Arial"/>
          <w:szCs w:val="20"/>
        </w:rPr>
        <w:t>may support the development of The Authority’s future Call-Off Competitions.</w:t>
      </w:r>
    </w:p>
    <w:p w14:paraId="6AC5D3E9" w14:textId="77777777" w:rsidR="00B46F67" w:rsidRDefault="00B46F67" w:rsidP="00B46F67">
      <w:pPr>
        <w:pStyle w:val="ListParagraph"/>
        <w:rPr>
          <w:szCs w:val="20"/>
        </w:rPr>
      </w:pPr>
    </w:p>
    <w:p w14:paraId="5E469AE3" w14:textId="46FBF7A7" w:rsidR="004C36D2" w:rsidRPr="004C7FFA" w:rsidRDefault="004C36D2" w:rsidP="004C7FFA">
      <w:pPr>
        <w:widowControl w:val="0"/>
        <w:autoSpaceDE w:val="0"/>
        <w:autoSpaceDN w:val="0"/>
        <w:spacing w:after="0" w:line="240" w:lineRule="auto"/>
        <w:jc w:val="both"/>
        <w:rPr>
          <w:rStyle w:val="Hyperlink"/>
          <w:rFonts w:ascii="Arial" w:eastAsia="Arial" w:hAnsi="Arial" w:cs="Arial"/>
          <w:color w:val="auto"/>
          <w:szCs w:val="20"/>
          <w:u w:val="none"/>
        </w:rPr>
      </w:pPr>
      <w:r>
        <w:rPr>
          <w:rFonts w:ascii="Arial" w:eastAsia="Arial" w:hAnsi="Arial" w:cs="Arial"/>
          <w:szCs w:val="20"/>
        </w:rPr>
        <w:t>Any future Call-Off Competitions will be procured via the Ministry of Justice’s Probation Dynamic Framework, please register on the e-tendering portal for more information in relation to the Dynamic Framework</w:t>
      </w:r>
      <w:r w:rsidR="00F731A2">
        <w:rPr>
          <w:rFonts w:ascii="Arial" w:eastAsia="Arial" w:hAnsi="Arial" w:cs="Arial"/>
          <w:szCs w:val="20"/>
        </w:rPr>
        <w:t>:</w:t>
      </w:r>
      <w:r>
        <w:rPr>
          <w:rFonts w:ascii="Arial" w:eastAsia="Arial" w:hAnsi="Arial" w:cs="Arial"/>
          <w:szCs w:val="20"/>
        </w:rPr>
        <w:t xml:space="preserve"> </w:t>
      </w:r>
      <w:hyperlink r:id="rId14" w:history="1">
        <w:r>
          <w:rPr>
            <w:rStyle w:val="Hyperlink"/>
          </w:rPr>
          <w:t>Ministry of Justice Sourcing Portal (bravosolution.co.uk)</w:t>
        </w:r>
      </w:hyperlink>
      <w:r w:rsidR="00F731A2">
        <w:rPr>
          <w:rStyle w:val="Hyperlink"/>
        </w:rPr>
        <w:t xml:space="preserve">. </w:t>
      </w:r>
    </w:p>
    <w:p w14:paraId="595001A3" w14:textId="77777777" w:rsidR="007D7780" w:rsidRDefault="007D7780" w:rsidP="004C7FFA">
      <w:pPr>
        <w:pStyle w:val="ListParagraph"/>
        <w:rPr>
          <w:rStyle w:val="Hyperlink"/>
          <w:color w:val="auto"/>
          <w:szCs w:val="20"/>
          <w:u w:val="none"/>
        </w:rPr>
      </w:pPr>
    </w:p>
    <w:p w14:paraId="4B58AACB" w14:textId="3A3D8262" w:rsidR="007D7780" w:rsidRPr="00B46F67" w:rsidRDefault="00117F58" w:rsidP="004C7FFA">
      <w:pPr>
        <w:widowControl w:val="0"/>
        <w:autoSpaceDE w:val="0"/>
        <w:autoSpaceDN w:val="0"/>
        <w:spacing w:after="0" w:line="240" w:lineRule="auto"/>
        <w:jc w:val="both"/>
        <w:rPr>
          <w:rStyle w:val="Hyperlink"/>
          <w:rFonts w:ascii="Arial" w:eastAsia="Arial" w:hAnsi="Arial" w:cs="Arial"/>
          <w:color w:val="auto"/>
          <w:szCs w:val="20"/>
          <w:u w:val="none"/>
        </w:rPr>
      </w:pPr>
      <w:r>
        <w:rPr>
          <w:rStyle w:val="Hyperlink"/>
          <w:rFonts w:ascii="Arial" w:eastAsia="Arial" w:hAnsi="Arial" w:cs="Arial"/>
          <w:color w:val="auto"/>
          <w:szCs w:val="20"/>
          <w:u w:val="none"/>
        </w:rPr>
        <w:t xml:space="preserve">A ‘Provider Pack’ </w:t>
      </w:r>
      <w:r w:rsidR="00CB6A9F">
        <w:rPr>
          <w:rStyle w:val="Hyperlink"/>
          <w:rFonts w:ascii="Arial" w:eastAsia="Arial" w:hAnsi="Arial" w:cs="Arial"/>
          <w:color w:val="auto"/>
          <w:szCs w:val="20"/>
          <w:u w:val="none"/>
        </w:rPr>
        <w:t xml:space="preserve">and a Frequently asked questions document </w:t>
      </w:r>
      <w:r>
        <w:rPr>
          <w:rStyle w:val="Hyperlink"/>
          <w:rFonts w:ascii="Arial" w:eastAsia="Arial" w:hAnsi="Arial" w:cs="Arial"/>
          <w:color w:val="auto"/>
          <w:szCs w:val="20"/>
          <w:u w:val="none"/>
        </w:rPr>
        <w:t>has been attached for guidance</w:t>
      </w:r>
      <w:r w:rsidR="00D71DB2">
        <w:rPr>
          <w:rStyle w:val="Hyperlink"/>
          <w:rFonts w:ascii="Arial" w:eastAsia="Arial" w:hAnsi="Arial" w:cs="Arial"/>
          <w:color w:val="auto"/>
          <w:szCs w:val="20"/>
          <w:u w:val="none"/>
        </w:rPr>
        <w:t xml:space="preserve"> of the registration and onboarding process, we are also planning a </w:t>
      </w:r>
      <w:r w:rsidR="005A3E1C">
        <w:rPr>
          <w:rStyle w:val="Hyperlink"/>
          <w:rFonts w:ascii="Arial" w:eastAsia="Arial" w:hAnsi="Arial" w:cs="Arial"/>
          <w:color w:val="auto"/>
          <w:szCs w:val="20"/>
          <w:u w:val="none"/>
        </w:rPr>
        <w:t>‘</w:t>
      </w:r>
      <w:r w:rsidR="00CB6A9F">
        <w:rPr>
          <w:rStyle w:val="Hyperlink"/>
          <w:rFonts w:ascii="Arial" w:eastAsia="Arial" w:hAnsi="Arial" w:cs="Arial"/>
          <w:color w:val="auto"/>
          <w:szCs w:val="20"/>
          <w:u w:val="none"/>
        </w:rPr>
        <w:t xml:space="preserve">Probation Services Dynamic </w:t>
      </w:r>
      <w:r w:rsidR="005A3E1C">
        <w:rPr>
          <w:rStyle w:val="Hyperlink"/>
          <w:rFonts w:ascii="Arial" w:eastAsia="Arial" w:hAnsi="Arial" w:cs="Arial"/>
          <w:color w:val="auto"/>
          <w:szCs w:val="20"/>
          <w:u w:val="none"/>
        </w:rPr>
        <w:t xml:space="preserve">Framework </w:t>
      </w:r>
      <w:r w:rsidR="0034143F">
        <w:rPr>
          <w:rStyle w:val="Hyperlink"/>
          <w:rFonts w:ascii="Arial" w:eastAsia="Arial" w:hAnsi="Arial" w:cs="Arial"/>
          <w:color w:val="auto"/>
          <w:szCs w:val="20"/>
          <w:u w:val="none"/>
        </w:rPr>
        <w:t>Onboarding</w:t>
      </w:r>
      <w:r w:rsidR="005A3E1C">
        <w:rPr>
          <w:rStyle w:val="Hyperlink"/>
          <w:rFonts w:ascii="Arial" w:eastAsia="Arial" w:hAnsi="Arial" w:cs="Arial"/>
          <w:color w:val="auto"/>
          <w:szCs w:val="20"/>
          <w:u w:val="none"/>
        </w:rPr>
        <w:t xml:space="preserve"> Workshop’ further information on this including how to sign up to attend is provided below in the </w:t>
      </w:r>
      <w:hyperlink w:anchor="_Market_Engagement_and" w:history="1">
        <w:r w:rsidR="005A3E1C" w:rsidRPr="005A3E1C">
          <w:rPr>
            <w:rStyle w:val="Hyperlink"/>
            <w:rFonts w:ascii="Arial" w:eastAsia="Arial" w:hAnsi="Arial" w:cs="Arial"/>
            <w:szCs w:val="20"/>
          </w:rPr>
          <w:t>Market Engagement section of this form</w:t>
        </w:r>
      </w:hyperlink>
    </w:p>
    <w:p w14:paraId="178D29CF" w14:textId="77777777" w:rsidR="00B46F67" w:rsidRDefault="00B46F67" w:rsidP="00B46F67">
      <w:pPr>
        <w:pStyle w:val="ListParagraph"/>
        <w:rPr>
          <w:rStyle w:val="Hyperlink"/>
          <w:color w:val="auto"/>
          <w:szCs w:val="20"/>
          <w:u w:val="none"/>
        </w:rPr>
      </w:pPr>
    </w:p>
    <w:p w14:paraId="0345E242" w14:textId="5A5A8DB0" w:rsidR="004C36D2" w:rsidRPr="006D355F" w:rsidRDefault="004C36D2" w:rsidP="00C938FA">
      <w:pPr>
        <w:pStyle w:val="Heading2"/>
        <w:numPr>
          <w:ilvl w:val="0"/>
          <w:numId w:val="5"/>
        </w:numPr>
        <w:rPr>
          <w:rFonts w:eastAsia="Times New Roman"/>
        </w:rPr>
      </w:pPr>
      <w:bookmarkStart w:id="5" w:name="_Toc87021644"/>
      <w:bookmarkStart w:id="6" w:name="_Toc87021665"/>
      <w:bookmarkStart w:id="7" w:name="_Toc87021645"/>
      <w:bookmarkStart w:id="8" w:name="_Toc87021666"/>
      <w:bookmarkStart w:id="9" w:name="_Toc87370088"/>
      <w:bookmarkEnd w:id="5"/>
      <w:bookmarkEnd w:id="6"/>
      <w:bookmarkEnd w:id="7"/>
      <w:bookmarkEnd w:id="8"/>
      <w:r w:rsidRPr="006D355F">
        <w:rPr>
          <w:rFonts w:eastAsia="Times New Roman"/>
        </w:rPr>
        <w:t>Overview of Services</w:t>
      </w:r>
      <w:bookmarkEnd w:id="9"/>
    </w:p>
    <w:p w14:paraId="6CE9AB48" w14:textId="1526A694" w:rsidR="006D355F" w:rsidRDefault="006D355F" w:rsidP="0099721D">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The Authority is seeking to deliver an engagement service for </w:t>
      </w:r>
      <w:r w:rsidR="00F23AE4">
        <w:rPr>
          <w:rFonts w:ascii="Arial" w:eastAsia="Arial" w:hAnsi="Arial" w:cs="Arial"/>
          <w:szCs w:val="20"/>
        </w:rPr>
        <w:t>P</w:t>
      </w:r>
      <w:r>
        <w:rPr>
          <w:rFonts w:ascii="Arial" w:eastAsia="Arial" w:hAnsi="Arial" w:cs="Arial"/>
          <w:szCs w:val="20"/>
        </w:rPr>
        <w:t xml:space="preserve">eople on </w:t>
      </w:r>
      <w:r w:rsidR="00F23AE4">
        <w:rPr>
          <w:rFonts w:ascii="Arial" w:eastAsia="Arial" w:hAnsi="Arial" w:cs="Arial"/>
          <w:szCs w:val="20"/>
        </w:rPr>
        <w:t>P</w:t>
      </w:r>
      <w:r>
        <w:rPr>
          <w:rFonts w:ascii="Arial" w:eastAsia="Arial" w:hAnsi="Arial" w:cs="Arial"/>
          <w:szCs w:val="20"/>
        </w:rPr>
        <w:t xml:space="preserve">robation (POP) who identify as members of the Gypsy, Roma and Traveller (GRT) community. This is with a view to building stronger relationships between the GRT community and the London </w:t>
      </w:r>
      <w:r w:rsidR="00F23AE4">
        <w:rPr>
          <w:rFonts w:ascii="Arial" w:eastAsia="Arial" w:hAnsi="Arial" w:cs="Arial"/>
          <w:szCs w:val="20"/>
        </w:rPr>
        <w:t>P</w:t>
      </w:r>
      <w:r>
        <w:rPr>
          <w:rFonts w:ascii="Arial" w:eastAsia="Arial" w:hAnsi="Arial" w:cs="Arial"/>
          <w:szCs w:val="20"/>
        </w:rPr>
        <w:t xml:space="preserve">robation </w:t>
      </w:r>
      <w:r w:rsidR="00F23AE4">
        <w:rPr>
          <w:rFonts w:ascii="Arial" w:eastAsia="Arial" w:hAnsi="Arial" w:cs="Arial"/>
          <w:szCs w:val="20"/>
        </w:rPr>
        <w:t>S</w:t>
      </w:r>
      <w:r>
        <w:rPr>
          <w:rFonts w:ascii="Arial" w:eastAsia="Arial" w:hAnsi="Arial" w:cs="Arial"/>
          <w:szCs w:val="20"/>
        </w:rPr>
        <w:t xml:space="preserve">ervice, both on an individual and wider organisational level. We are specifically seeking services </w:t>
      </w:r>
      <w:r w:rsidR="00F23AE4">
        <w:rPr>
          <w:rFonts w:ascii="Arial" w:eastAsia="Arial" w:hAnsi="Arial" w:cs="Arial"/>
          <w:szCs w:val="20"/>
        </w:rPr>
        <w:t>led by personnel with a GRT background to perform roles such as</w:t>
      </w:r>
      <w:r>
        <w:rPr>
          <w:rFonts w:ascii="Arial" w:eastAsia="Arial" w:hAnsi="Arial" w:cs="Arial"/>
          <w:szCs w:val="20"/>
        </w:rPr>
        <w:t xml:space="preserve"> ‘navigators’ or ‘mentors’ </w:t>
      </w:r>
      <w:r w:rsidR="00A938A7">
        <w:rPr>
          <w:rFonts w:ascii="Arial" w:eastAsia="Arial" w:hAnsi="Arial" w:cs="Arial"/>
          <w:szCs w:val="20"/>
        </w:rPr>
        <w:t>for engagement activities</w:t>
      </w:r>
      <w:r w:rsidR="00F23AE4">
        <w:rPr>
          <w:rFonts w:ascii="Arial" w:eastAsia="Arial" w:hAnsi="Arial" w:cs="Arial"/>
          <w:szCs w:val="20"/>
        </w:rPr>
        <w:t xml:space="preserve">. </w:t>
      </w:r>
      <w:r w:rsidR="00A938A7">
        <w:rPr>
          <w:rFonts w:ascii="Arial" w:eastAsia="Arial" w:hAnsi="Arial" w:cs="Arial"/>
          <w:szCs w:val="20"/>
        </w:rPr>
        <w:t>The overarching aim of this service will be to</w:t>
      </w:r>
      <w:r w:rsidR="005852DE">
        <w:rPr>
          <w:rFonts w:ascii="Arial" w:eastAsia="Arial" w:hAnsi="Arial" w:cs="Arial"/>
          <w:szCs w:val="20"/>
        </w:rPr>
        <w:t xml:space="preserve"> improve outcomes for GRT POP and increase staff confidence in working with the GRT cohort. It is also to </w:t>
      </w:r>
      <w:r w:rsidR="00A938A7">
        <w:rPr>
          <w:rFonts w:ascii="Arial" w:eastAsia="Arial" w:hAnsi="Arial" w:cs="Arial"/>
          <w:szCs w:val="20"/>
        </w:rPr>
        <w:t xml:space="preserve"> improve compliance, engagement and referral levels to </w:t>
      </w:r>
      <w:r w:rsidR="00B46F67">
        <w:rPr>
          <w:rFonts w:ascii="Arial" w:eastAsia="Arial" w:hAnsi="Arial" w:cs="Arial"/>
          <w:szCs w:val="20"/>
        </w:rPr>
        <w:t>current probation and rehabilitation services.</w:t>
      </w:r>
    </w:p>
    <w:p w14:paraId="0264C76E" w14:textId="77777777" w:rsidR="00B46F67" w:rsidRDefault="00B46F67" w:rsidP="00B46F67">
      <w:pPr>
        <w:widowControl w:val="0"/>
        <w:autoSpaceDE w:val="0"/>
        <w:autoSpaceDN w:val="0"/>
        <w:spacing w:after="0" w:line="240" w:lineRule="auto"/>
        <w:ind w:left="965"/>
        <w:jc w:val="both"/>
        <w:rPr>
          <w:rFonts w:ascii="Arial" w:eastAsia="Arial" w:hAnsi="Arial" w:cs="Arial"/>
          <w:szCs w:val="20"/>
        </w:rPr>
      </w:pPr>
    </w:p>
    <w:p w14:paraId="5BA49059" w14:textId="06D14772" w:rsidR="00A938A7" w:rsidRDefault="00A938A7" w:rsidP="0099721D">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The Authority envisages the service will be 1-2-1 engagement and will provide support/mentoring across the following</w:t>
      </w:r>
      <w:r w:rsidR="008D4EC5">
        <w:rPr>
          <w:rFonts w:ascii="Arial" w:eastAsia="Arial" w:hAnsi="Arial" w:cs="Arial"/>
          <w:szCs w:val="20"/>
        </w:rPr>
        <w:t xml:space="preserve">  areas</w:t>
      </w:r>
      <w:r>
        <w:rPr>
          <w:rFonts w:ascii="Arial" w:eastAsia="Arial" w:hAnsi="Arial" w:cs="Arial"/>
          <w:szCs w:val="20"/>
        </w:rPr>
        <w:t xml:space="preserve">: </w:t>
      </w:r>
    </w:p>
    <w:p w14:paraId="2230BF63" w14:textId="77777777" w:rsidR="00B46F67" w:rsidRDefault="00B46F67" w:rsidP="00B46F67">
      <w:pPr>
        <w:pStyle w:val="ListParagraph"/>
        <w:rPr>
          <w:szCs w:val="20"/>
        </w:rPr>
      </w:pPr>
    </w:p>
    <w:p w14:paraId="177A2711" w14:textId="4EDD5BFE" w:rsidR="006B6A5C" w:rsidRDefault="008D4EC5" w:rsidP="006B6A5C">
      <w:pPr>
        <w:pStyle w:val="ListParagraph"/>
        <w:numPr>
          <w:ilvl w:val="0"/>
          <w:numId w:val="10"/>
        </w:numPr>
        <w:rPr>
          <w:szCs w:val="20"/>
        </w:rPr>
      </w:pPr>
      <w:r w:rsidRPr="006B6A5C">
        <w:rPr>
          <w:szCs w:val="20"/>
        </w:rPr>
        <w:t>Court-based</w:t>
      </w:r>
      <w:r w:rsidR="00B05702" w:rsidRPr="006B6A5C">
        <w:rPr>
          <w:szCs w:val="20"/>
        </w:rPr>
        <w:t xml:space="preserve"> Pre-sentence report</w:t>
      </w:r>
      <w:r w:rsidRPr="006B6A5C">
        <w:rPr>
          <w:szCs w:val="20"/>
        </w:rPr>
        <w:t xml:space="preserve"> (PSR</w:t>
      </w:r>
      <w:r w:rsidR="00B05702" w:rsidRPr="006B6A5C">
        <w:rPr>
          <w:szCs w:val="20"/>
        </w:rPr>
        <w:t>)</w:t>
      </w:r>
      <w:r w:rsidRPr="006B6A5C">
        <w:rPr>
          <w:szCs w:val="20"/>
        </w:rPr>
        <w:t xml:space="preserve"> engagement; </w:t>
      </w:r>
    </w:p>
    <w:p w14:paraId="2BFF1384" w14:textId="77777777" w:rsidR="006B6A5C" w:rsidRDefault="008D4EC5" w:rsidP="006B6A5C">
      <w:pPr>
        <w:pStyle w:val="ListParagraph"/>
        <w:numPr>
          <w:ilvl w:val="0"/>
          <w:numId w:val="10"/>
        </w:numPr>
        <w:rPr>
          <w:szCs w:val="20"/>
        </w:rPr>
      </w:pPr>
      <w:r w:rsidRPr="006B6A5C">
        <w:rPr>
          <w:szCs w:val="20"/>
        </w:rPr>
        <w:t xml:space="preserve">Community orders and licences for POP; </w:t>
      </w:r>
    </w:p>
    <w:p w14:paraId="19954072" w14:textId="77777777" w:rsidR="006B6A5C" w:rsidRDefault="008D4EC5" w:rsidP="006B6A5C">
      <w:pPr>
        <w:pStyle w:val="ListParagraph"/>
        <w:numPr>
          <w:ilvl w:val="0"/>
          <w:numId w:val="10"/>
        </w:numPr>
        <w:rPr>
          <w:szCs w:val="20"/>
        </w:rPr>
      </w:pPr>
      <w:r w:rsidRPr="006B6A5C">
        <w:rPr>
          <w:szCs w:val="20"/>
        </w:rPr>
        <w:t>An ‘in-reach’ element</w:t>
      </w:r>
      <w:r w:rsidR="00E91553" w:rsidRPr="006B6A5C">
        <w:rPr>
          <w:szCs w:val="20"/>
        </w:rPr>
        <w:t>, including a focus</w:t>
      </w:r>
      <w:r w:rsidRPr="006B6A5C">
        <w:rPr>
          <w:szCs w:val="20"/>
        </w:rPr>
        <w:t xml:space="preserve"> on recalled individuals (subject to the referral levels in </w:t>
      </w:r>
      <w:r w:rsidRPr="006B6A5C">
        <w:rPr>
          <w:szCs w:val="20"/>
        </w:rPr>
        <w:lastRenderedPageBreak/>
        <w:t xml:space="preserve">respect of 2.2.1 and 2.2.2); </w:t>
      </w:r>
    </w:p>
    <w:p w14:paraId="2DD6BE1D" w14:textId="14C25AB6" w:rsidR="00F82257" w:rsidRDefault="008D4EC5" w:rsidP="006B6A5C">
      <w:pPr>
        <w:pStyle w:val="ListParagraph"/>
        <w:numPr>
          <w:ilvl w:val="0"/>
          <w:numId w:val="10"/>
        </w:numPr>
        <w:rPr>
          <w:szCs w:val="20"/>
        </w:rPr>
      </w:pPr>
      <w:r w:rsidRPr="006B6A5C">
        <w:rPr>
          <w:szCs w:val="20"/>
        </w:rPr>
        <w:t xml:space="preserve">Staff awareness raising amongst London-based operational staff in how </w:t>
      </w:r>
      <w:r w:rsidR="00E91553" w:rsidRPr="006B6A5C">
        <w:rPr>
          <w:szCs w:val="20"/>
        </w:rPr>
        <w:t xml:space="preserve">to improve </w:t>
      </w:r>
      <w:r w:rsidRPr="006B6A5C">
        <w:rPr>
          <w:szCs w:val="20"/>
        </w:rPr>
        <w:t>engage</w:t>
      </w:r>
      <w:r w:rsidR="00E91553" w:rsidRPr="006B6A5C">
        <w:rPr>
          <w:szCs w:val="20"/>
        </w:rPr>
        <w:t>ment</w:t>
      </w:r>
      <w:r w:rsidRPr="006B6A5C">
        <w:rPr>
          <w:szCs w:val="20"/>
        </w:rPr>
        <w:t xml:space="preserve"> with the GRT cohort. </w:t>
      </w:r>
    </w:p>
    <w:p w14:paraId="7F1EB781" w14:textId="77777777" w:rsidR="007C19B7" w:rsidRPr="006B6A5C" w:rsidRDefault="007C19B7" w:rsidP="004C7FFA">
      <w:pPr>
        <w:pStyle w:val="ListParagraph"/>
        <w:ind w:left="720" w:firstLine="0"/>
        <w:rPr>
          <w:szCs w:val="20"/>
        </w:rPr>
      </w:pPr>
    </w:p>
    <w:p w14:paraId="3DE257A0" w14:textId="3962A94E" w:rsidR="006B6A5C" w:rsidRPr="00D06A2B" w:rsidRDefault="00536C55" w:rsidP="004C7FFA">
      <w:pPr>
        <w:rPr>
          <w:szCs w:val="20"/>
        </w:rPr>
      </w:pPr>
      <w:r w:rsidRPr="006B6A5C">
        <w:rPr>
          <w:szCs w:val="20"/>
        </w:rPr>
        <w:t xml:space="preserve">Some of the activities would include, but are not limited to: completing PSR consultations and engaging with GRT POP before they are sentenced; complete mentoring referrals (pre- and post-sentence) to encourage engagement; achieve and monitor outcomes associated with mentoring; engage with GRT individuals (especially those who are recalled or are at risk or being recalled); encourage engagement with </w:t>
      </w:r>
      <w:r w:rsidR="0051496D" w:rsidRPr="006B6A5C">
        <w:rPr>
          <w:szCs w:val="20"/>
        </w:rPr>
        <w:t xml:space="preserve">current </w:t>
      </w:r>
      <w:r w:rsidRPr="006B6A5C">
        <w:rPr>
          <w:szCs w:val="20"/>
        </w:rPr>
        <w:t>providers</w:t>
      </w:r>
      <w:r w:rsidR="0051496D" w:rsidRPr="006B6A5C">
        <w:rPr>
          <w:szCs w:val="20"/>
        </w:rPr>
        <w:t xml:space="preserve"> of probation and rehabilitation services</w:t>
      </w:r>
      <w:r w:rsidRPr="006B6A5C">
        <w:rPr>
          <w:szCs w:val="20"/>
        </w:rPr>
        <w:t>; and perform identity and cultural awareness interventions.</w:t>
      </w:r>
    </w:p>
    <w:p w14:paraId="31D685A8" w14:textId="7971CCB4" w:rsidR="00B46F67" w:rsidRPr="00D06A2B" w:rsidRDefault="00536C55" w:rsidP="004C7FFA">
      <w:pPr>
        <w:rPr>
          <w:szCs w:val="20"/>
        </w:rPr>
      </w:pPr>
      <w:r w:rsidRPr="006B6A5C">
        <w:rPr>
          <w:szCs w:val="20"/>
        </w:rPr>
        <w:t>Monitoring and tracking referral data, including outcomes of any engagement, are vital to help the Authority develop its data quality on the GRT community and subsequently use this data to better connect with the GRT</w:t>
      </w:r>
      <w:r w:rsidR="0051496D" w:rsidRPr="006B6A5C">
        <w:rPr>
          <w:szCs w:val="20"/>
        </w:rPr>
        <w:t xml:space="preserve"> community</w:t>
      </w:r>
      <w:r w:rsidRPr="006B6A5C">
        <w:rPr>
          <w:szCs w:val="20"/>
        </w:rPr>
        <w:t xml:space="preserve">. </w:t>
      </w:r>
    </w:p>
    <w:p w14:paraId="759CFA96" w14:textId="6DDDCAAB" w:rsidR="00B46F67" w:rsidRPr="00D06A2B" w:rsidRDefault="005852DE" w:rsidP="004C7FFA">
      <w:pPr>
        <w:rPr>
          <w:szCs w:val="20"/>
        </w:rPr>
      </w:pPr>
      <w:r w:rsidRPr="006B6A5C">
        <w:rPr>
          <w:szCs w:val="20"/>
        </w:rPr>
        <w:t xml:space="preserve">The Authority requires the provider to deliver these services across London. </w:t>
      </w:r>
    </w:p>
    <w:p w14:paraId="57A52583" w14:textId="6D62E32D" w:rsidR="00B46F67" w:rsidRDefault="00B46F67" w:rsidP="00B46F67">
      <w:pPr>
        <w:pStyle w:val="Heading2"/>
        <w:numPr>
          <w:ilvl w:val="0"/>
          <w:numId w:val="5"/>
        </w:numPr>
      </w:pPr>
      <w:bookmarkStart w:id="10" w:name="_Market_Engagement_and"/>
      <w:bookmarkStart w:id="11" w:name="_Toc87370089"/>
      <w:bookmarkEnd w:id="10"/>
      <w:r>
        <w:t>Market Engagement</w:t>
      </w:r>
      <w:r w:rsidR="00762A8C">
        <w:t xml:space="preserve">, </w:t>
      </w:r>
      <w:r w:rsidR="000C2E04">
        <w:t>Further Information and Guidance</w:t>
      </w:r>
      <w:bookmarkEnd w:id="11"/>
    </w:p>
    <w:p w14:paraId="3279FF10" w14:textId="06664F07" w:rsidR="001567C0" w:rsidRPr="00D06A2B" w:rsidRDefault="00BB39F9" w:rsidP="004C7FFA">
      <w:pPr>
        <w:rPr>
          <w:szCs w:val="20"/>
        </w:rPr>
      </w:pPr>
      <w:r w:rsidRPr="004C7FFA">
        <w:rPr>
          <w:szCs w:val="20"/>
        </w:rPr>
        <w:t>The Authority is keen to talk with potential Providers of these services</w:t>
      </w:r>
      <w:r w:rsidR="00ED2815" w:rsidRPr="004C7FFA">
        <w:rPr>
          <w:szCs w:val="20"/>
        </w:rPr>
        <w:t xml:space="preserve">, </w:t>
      </w:r>
      <w:r w:rsidRPr="004C7FFA">
        <w:rPr>
          <w:szCs w:val="20"/>
        </w:rPr>
        <w:t xml:space="preserve">please provide contact details and </w:t>
      </w:r>
      <w:r w:rsidR="00477980" w:rsidRPr="004C7FFA">
        <w:rPr>
          <w:szCs w:val="20"/>
        </w:rPr>
        <w:t xml:space="preserve">indicate your availability in </w:t>
      </w:r>
      <w:hyperlink w:anchor="_Face_to_Face" w:history="1">
        <w:r w:rsidR="00477980" w:rsidRPr="004C7FFA">
          <w:rPr>
            <w:rStyle w:val="Hyperlink"/>
            <w:szCs w:val="20"/>
          </w:rPr>
          <w:t>section 6</w:t>
        </w:r>
      </w:hyperlink>
      <w:r w:rsidR="00477980" w:rsidRPr="004C7FFA">
        <w:rPr>
          <w:szCs w:val="20"/>
        </w:rPr>
        <w:t xml:space="preserve"> of this form </w:t>
      </w:r>
      <w:r w:rsidR="001243CC" w:rsidRPr="004C7FFA">
        <w:rPr>
          <w:szCs w:val="20"/>
        </w:rPr>
        <w:t>so this can be arranged.</w:t>
      </w:r>
    </w:p>
    <w:p w14:paraId="4BBFF606" w14:textId="7F1F70F9" w:rsidR="00955A33" w:rsidRPr="004C7FFA" w:rsidRDefault="00EA5139" w:rsidP="004C7FFA">
      <w:pPr>
        <w:rPr>
          <w:szCs w:val="20"/>
        </w:rPr>
      </w:pPr>
      <w:r w:rsidRPr="006B6A5C">
        <w:rPr>
          <w:szCs w:val="20"/>
        </w:rPr>
        <w:t>Should</w:t>
      </w:r>
      <w:r w:rsidR="00824C59" w:rsidRPr="006B6A5C">
        <w:rPr>
          <w:szCs w:val="20"/>
        </w:rPr>
        <w:t xml:space="preserve"> the </w:t>
      </w:r>
      <w:r w:rsidR="00B46F67" w:rsidRPr="006B6A5C">
        <w:rPr>
          <w:szCs w:val="20"/>
        </w:rPr>
        <w:t>Authority</w:t>
      </w:r>
      <w:r w:rsidR="00824C59" w:rsidRPr="006B6A5C">
        <w:rPr>
          <w:szCs w:val="20"/>
        </w:rPr>
        <w:t xml:space="preserve"> run a competition</w:t>
      </w:r>
      <w:r w:rsidRPr="006B6A5C">
        <w:rPr>
          <w:szCs w:val="20"/>
        </w:rPr>
        <w:t xml:space="preserve"> for these services</w:t>
      </w:r>
      <w:r w:rsidR="00824C59" w:rsidRPr="006B6A5C">
        <w:rPr>
          <w:szCs w:val="20"/>
        </w:rPr>
        <w:t>, Providers will need to be onboarded onto the Pro</w:t>
      </w:r>
      <w:r w:rsidR="002A68DF" w:rsidRPr="006B6A5C">
        <w:rPr>
          <w:szCs w:val="20"/>
        </w:rPr>
        <w:t>bation Services Dynamic Framework in order to bid. We</w:t>
      </w:r>
      <w:r w:rsidR="00B46F67" w:rsidRPr="006B6A5C">
        <w:rPr>
          <w:szCs w:val="20"/>
        </w:rPr>
        <w:t xml:space="preserve"> plan to hold a </w:t>
      </w:r>
      <w:r w:rsidR="002A68DF" w:rsidRPr="006B6A5C">
        <w:rPr>
          <w:szCs w:val="20"/>
        </w:rPr>
        <w:t>work</w:t>
      </w:r>
      <w:r w:rsidR="001567C0" w:rsidRPr="006B6A5C">
        <w:rPr>
          <w:szCs w:val="20"/>
        </w:rPr>
        <w:t xml:space="preserve">shop </w:t>
      </w:r>
      <w:r w:rsidR="00B46F67" w:rsidRPr="006B6A5C">
        <w:rPr>
          <w:szCs w:val="20"/>
        </w:rPr>
        <w:t xml:space="preserve">session on </w:t>
      </w:r>
      <w:r w:rsidR="00F23C7D" w:rsidRPr="006B6A5C">
        <w:rPr>
          <w:szCs w:val="20"/>
        </w:rPr>
        <w:t>19</w:t>
      </w:r>
      <w:r w:rsidR="00F23C7D" w:rsidRPr="004C7FFA">
        <w:rPr>
          <w:szCs w:val="20"/>
          <w:vertAlign w:val="superscript"/>
        </w:rPr>
        <w:t>th</w:t>
      </w:r>
      <w:r w:rsidR="00F23C7D" w:rsidRPr="006B6A5C">
        <w:rPr>
          <w:szCs w:val="20"/>
        </w:rPr>
        <w:t xml:space="preserve"> </w:t>
      </w:r>
      <w:r w:rsidR="00B46F67" w:rsidRPr="006B6A5C">
        <w:rPr>
          <w:szCs w:val="20"/>
        </w:rPr>
        <w:t>November 2021, to provide further information</w:t>
      </w:r>
      <w:r w:rsidR="001567C0" w:rsidRPr="006B6A5C">
        <w:rPr>
          <w:szCs w:val="20"/>
        </w:rPr>
        <w:t xml:space="preserve"> and guidance on the process</w:t>
      </w:r>
      <w:r w:rsidR="00B46F67" w:rsidRPr="006B6A5C">
        <w:rPr>
          <w:szCs w:val="20"/>
        </w:rPr>
        <w:t xml:space="preserve">. This will be held on MS Teams and you can sign up to attend this webinar </w:t>
      </w:r>
      <w:r w:rsidR="00823E9F" w:rsidRPr="006B6A5C">
        <w:rPr>
          <w:szCs w:val="20"/>
        </w:rPr>
        <w:t xml:space="preserve">by completing this </w:t>
      </w:r>
      <w:hyperlink r:id="rId15" w:history="1">
        <w:r w:rsidR="00823E9F" w:rsidRPr="006B6A5C">
          <w:rPr>
            <w:rStyle w:val="Hyperlink"/>
            <w:szCs w:val="20"/>
          </w:rPr>
          <w:t>Registration Form</w:t>
        </w:r>
      </w:hyperlink>
      <w:r w:rsidR="00C815EA" w:rsidRPr="006B6A5C">
        <w:rPr>
          <w:szCs w:val="20"/>
        </w:rPr>
        <w:t xml:space="preserve"> </w:t>
      </w:r>
    </w:p>
    <w:p w14:paraId="31D822E8" w14:textId="16FA3050" w:rsidR="00955A33" w:rsidRPr="006B6A5C" w:rsidRDefault="00955A33" w:rsidP="006B6A5C">
      <w:pPr>
        <w:rPr>
          <w:szCs w:val="20"/>
        </w:rPr>
      </w:pPr>
      <w:r w:rsidRPr="004C7FFA">
        <w:rPr>
          <w:szCs w:val="20"/>
        </w:rPr>
        <w:t>We have also attached a ‘Provider Pack’</w:t>
      </w:r>
      <w:r w:rsidR="00CB6A9F" w:rsidRPr="006B6A5C">
        <w:rPr>
          <w:szCs w:val="20"/>
        </w:rPr>
        <w:t xml:space="preserve"> and a ‘Frequently Asked Questions’ document</w:t>
      </w:r>
      <w:r w:rsidRPr="004C7FFA">
        <w:rPr>
          <w:szCs w:val="20"/>
        </w:rPr>
        <w:t xml:space="preserve"> </w:t>
      </w:r>
      <w:r w:rsidR="00D306EA" w:rsidRPr="004C7FFA">
        <w:rPr>
          <w:szCs w:val="20"/>
        </w:rPr>
        <w:t>which contains all the key information.</w:t>
      </w:r>
    </w:p>
    <w:p w14:paraId="74FDD589" w14:textId="77777777" w:rsidR="00B46F67" w:rsidRPr="00B46F67" w:rsidRDefault="00B46F67" w:rsidP="00B46F67">
      <w:pPr>
        <w:pStyle w:val="ListParagraph"/>
        <w:rPr>
          <w:szCs w:val="20"/>
        </w:rPr>
      </w:pPr>
    </w:p>
    <w:p w14:paraId="0B928DA3" w14:textId="7EE0A42E" w:rsidR="004C36D2" w:rsidRPr="005852DE" w:rsidRDefault="0051496D" w:rsidP="00C938FA">
      <w:pPr>
        <w:pStyle w:val="Heading2"/>
        <w:numPr>
          <w:ilvl w:val="0"/>
          <w:numId w:val="5"/>
        </w:numPr>
        <w:rPr>
          <w:rFonts w:eastAsia="Times New Roman"/>
        </w:rPr>
      </w:pPr>
      <w:bookmarkStart w:id="12" w:name="_Toc86229921"/>
      <w:bookmarkStart w:id="13" w:name="_Toc87370090"/>
      <w:bookmarkEnd w:id="12"/>
      <w:r>
        <w:rPr>
          <w:rFonts w:eastAsia="Times New Roman"/>
        </w:rPr>
        <w:t>EOI</w:t>
      </w:r>
      <w:r w:rsidRPr="005852DE">
        <w:rPr>
          <w:rFonts w:eastAsia="Times New Roman"/>
        </w:rPr>
        <w:t xml:space="preserve"> </w:t>
      </w:r>
      <w:r w:rsidR="004C36D2" w:rsidRPr="005852DE">
        <w:rPr>
          <w:rFonts w:eastAsia="Times New Roman"/>
        </w:rPr>
        <w:t>Questions</w:t>
      </w:r>
      <w:bookmarkEnd w:id="13"/>
    </w:p>
    <w:p w14:paraId="1386A9A3" w14:textId="181E9E86" w:rsidR="00F82257" w:rsidRPr="005852DE" w:rsidRDefault="004C36D2" w:rsidP="004C7FFA">
      <w:pPr>
        <w:widowControl w:val="0"/>
        <w:autoSpaceDE w:val="0"/>
        <w:autoSpaceDN w:val="0"/>
        <w:spacing w:after="0" w:line="240" w:lineRule="auto"/>
        <w:ind w:left="112"/>
        <w:jc w:val="both"/>
        <w:rPr>
          <w:rFonts w:ascii="Arial" w:eastAsia="Arial" w:hAnsi="Arial" w:cs="Arial"/>
          <w:szCs w:val="20"/>
        </w:rPr>
      </w:pPr>
      <w:r w:rsidRPr="005852DE">
        <w:rPr>
          <w:rFonts w:ascii="Arial" w:eastAsia="Arial" w:hAnsi="Arial" w:cs="Arial"/>
          <w:szCs w:val="20"/>
        </w:rPr>
        <w:t>The Authority would appreciate you taking a few minutes to complete these quick question</w:t>
      </w:r>
      <w:r w:rsidR="00F82257" w:rsidRPr="005852DE">
        <w:rPr>
          <w:rFonts w:ascii="Arial" w:eastAsia="Arial" w:hAnsi="Arial" w:cs="Arial"/>
          <w:szCs w:val="20"/>
        </w:rPr>
        <w:t xml:space="preserve">s to allow us to understand your organisation and the sector in more detail. </w:t>
      </w:r>
    </w:p>
    <w:p w14:paraId="529E550E" w14:textId="1F31E503" w:rsidR="00F82257" w:rsidRDefault="00F82257" w:rsidP="00F82257">
      <w:pPr>
        <w:widowControl w:val="0"/>
        <w:autoSpaceDE w:val="0"/>
        <w:autoSpaceDN w:val="0"/>
        <w:spacing w:after="0" w:line="240" w:lineRule="auto"/>
        <w:ind w:left="112"/>
        <w:jc w:val="both"/>
        <w:rPr>
          <w:rFonts w:ascii="Arial" w:eastAsia="Arial" w:hAnsi="Arial" w:cs="Arial"/>
          <w:szCs w:val="20"/>
        </w:rPr>
      </w:pPr>
    </w:p>
    <w:tbl>
      <w:tblPr>
        <w:tblStyle w:val="PlainTable1"/>
        <w:tblW w:w="9340" w:type="dxa"/>
        <w:tblLook w:val="04A0" w:firstRow="1" w:lastRow="0" w:firstColumn="1" w:lastColumn="0" w:noHBand="0" w:noVBand="1"/>
      </w:tblPr>
      <w:tblGrid>
        <w:gridCol w:w="9340"/>
      </w:tblGrid>
      <w:tr w:rsidR="00F82257" w14:paraId="37A67E51" w14:textId="77777777" w:rsidTr="004C7FFA">
        <w:trPr>
          <w:cnfStyle w:val="100000000000" w:firstRow="1" w:lastRow="0" w:firstColumn="0" w:lastColumn="0" w:oddVBand="0" w:evenVBand="0" w:oddHBand="0"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0" w:type="dxa"/>
          </w:tcPr>
          <w:p w14:paraId="1805F576" w14:textId="79590B9A" w:rsidR="00F82257" w:rsidRDefault="00F82257" w:rsidP="00F82257">
            <w:pPr>
              <w:widowControl w:val="0"/>
              <w:autoSpaceDE w:val="0"/>
              <w:autoSpaceDN w:val="0"/>
              <w:jc w:val="both"/>
              <w:rPr>
                <w:rFonts w:ascii="Arial" w:eastAsia="Arial" w:hAnsi="Arial" w:cs="Arial"/>
                <w:szCs w:val="20"/>
              </w:rPr>
            </w:pPr>
            <w:r>
              <w:rPr>
                <w:rFonts w:ascii="Arial" w:eastAsia="Arial" w:hAnsi="Arial" w:cs="Arial"/>
                <w:szCs w:val="20"/>
              </w:rPr>
              <w:t xml:space="preserve">Question 1 – </w:t>
            </w:r>
            <w:r w:rsidR="00F31D94">
              <w:rPr>
                <w:rFonts w:ascii="Arial" w:eastAsia="Arial" w:hAnsi="Arial" w:cs="Arial"/>
                <w:szCs w:val="20"/>
              </w:rPr>
              <w:t xml:space="preserve">Is your organisation in a position where you could deliver </w:t>
            </w:r>
            <w:r w:rsidR="003541F2">
              <w:rPr>
                <w:rFonts w:ascii="Arial" w:eastAsia="Arial" w:hAnsi="Arial" w:cs="Arial"/>
                <w:szCs w:val="20"/>
              </w:rPr>
              <w:t>these types of services</w:t>
            </w:r>
            <w:r w:rsidR="00F31D94">
              <w:rPr>
                <w:rFonts w:ascii="Arial" w:eastAsia="Arial" w:hAnsi="Arial" w:cs="Arial"/>
                <w:szCs w:val="20"/>
              </w:rPr>
              <w:t xml:space="preserve"> in the London region? What challenges and/or issue</w:t>
            </w:r>
            <w:r w:rsidR="0018600D">
              <w:rPr>
                <w:rFonts w:ascii="Arial" w:eastAsia="Arial" w:hAnsi="Arial" w:cs="Arial"/>
                <w:szCs w:val="20"/>
              </w:rPr>
              <w:t xml:space="preserve">s </w:t>
            </w:r>
            <w:r w:rsidR="005C4152">
              <w:rPr>
                <w:rFonts w:ascii="Arial" w:eastAsia="Arial" w:hAnsi="Arial" w:cs="Arial"/>
                <w:szCs w:val="20"/>
              </w:rPr>
              <w:t>should be considered</w:t>
            </w:r>
          </w:p>
        </w:tc>
      </w:tr>
      <w:tr w:rsidR="00F82257" w14:paraId="487D6D9B" w14:textId="77777777" w:rsidTr="004C7FFA">
        <w:trPr>
          <w:cnfStyle w:val="000000100000" w:firstRow="0" w:lastRow="0" w:firstColumn="0" w:lastColumn="0" w:oddVBand="0" w:evenVBand="0" w:oddHBand="1" w:evenHBand="0" w:firstRowFirstColumn="0" w:firstRowLastColumn="0" w:lastRowFirstColumn="0" w:lastRowLastColumn="0"/>
          <w:trHeight w:val="1284"/>
        </w:trPr>
        <w:tc>
          <w:tcPr>
            <w:cnfStyle w:val="001000000000" w:firstRow="0" w:lastRow="0" w:firstColumn="1" w:lastColumn="0" w:oddVBand="0" w:evenVBand="0" w:oddHBand="0" w:evenHBand="0" w:firstRowFirstColumn="0" w:firstRowLastColumn="0" w:lastRowFirstColumn="0" w:lastRowLastColumn="0"/>
            <w:tcW w:w="0" w:type="dxa"/>
          </w:tcPr>
          <w:p w14:paraId="0948CA16" w14:textId="77777777" w:rsidR="00F82257" w:rsidRDefault="00F82257" w:rsidP="00F82257">
            <w:pPr>
              <w:widowControl w:val="0"/>
              <w:autoSpaceDE w:val="0"/>
              <w:autoSpaceDN w:val="0"/>
              <w:jc w:val="both"/>
              <w:rPr>
                <w:rFonts w:ascii="Arial" w:eastAsia="Arial" w:hAnsi="Arial" w:cs="Arial"/>
                <w:szCs w:val="20"/>
              </w:rPr>
            </w:pPr>
          </w:p>
        </w:tc>
      </w:tr>
      <w:tr w:rsidR="00594E0C" w14:paraId="19EAB0EA" w14:textId="77777777" w:rsidTr="004C7FFA">
        <w:trPr>
          <w:trHeight w:val="560"/>
        </w:trPr>
        <w:tc>
          <w:tcPr>
            <w:cnfStyle w:val="001000000000" w:firstRow="0" w:lastRow="0" w:firstColumn="1" w:lastColumn="0" w:oddVBand="0" w:evenVBand="0" w:oddHBand="0" w:evenHBand="0" w:firstRowFirstColumn="0" w:firstRowLastColumn="0" w:lastRowFirstColumn="0" w:lastRowLastColumn="0"/>
            <w:tcW w:w="0" w:type="dxa"/>
          </w:tcPr>
          <w:p w14:paraId="11342E8E" w14:textId="5FDDFEFA" w:rsidR="00594E0C" w:rsidRDefault="00594E0C" w:rsidP="000429DE">
            <w:pPr>
              <w:widowControl w:val="0"/>
              <w:autoSpaceDE w:val="0"/>
              <w:autoSpaceDN w:val="0"/>
              <w:jc w:val="both"/>
              <w:rPr>
                <w:rFonts w:ascii="Arial" w:eastAsia="Arial" w:hAnsi="Arial" w:cs="Arial"/>
                <w:szCs w:val="20"/>
              </w:rPr>
            </w:pPr>
            <w:r>
              <w:rPr>
                <w:rFonts w:ascii="Arial" w:eastAsia="Arial" w:hAnsi="Arial" w:cs="Arial"/>
                <w:szCs w:val="20"/>
              </w:rPr>
              <w:t xml:space="preserve">Question 2 – </w:t>
            </w:r>
            <w:r w:rsidR="005C4152">
              <w:rPr>
                <w:rFonts w:ascii="Arial" w:eastAsia="Arial" w:hAnsi="Arial" w:cs="Arial"/>
                <w:szCs w:val="20"/>
              </w:rPr>
              <w:t>We</w:t>
            </w:r>
            <w:r>
              <w:rPr>
                <w:rFonts w:ascii="Arial" w:eastAsia="Arial" w:hAnsi="Arial" w:cs="Arial"/>
                <w:szCs w:val="20"/>
              </w:rPr>
              <w:t xml:space="preserve"> are keen to better understand the </w:t>
            </w:r>
            <w:r w:rsidR="00532BE0">
              <w:rPr>
                <w:rFonts w:ascii="Arial" w:eastAsia="Arial" w:hAnsi="Arial" w:cs="Arial"/>
                <w:szCs w:val="20"/>
              </w:rPr>
              <w:t>skills and capability of th</w:t>
            </w:r>
            <w:r w:rsidR="00D06A2B">
              <w:rPr>
                <w:rFonts w:ascii="Arial" w:eastAsia="Arial" w:hAnsi="Arial" w:cs="Arial"/>
                <w:szCs w:val="20"/>
              </w:rPr>
              <w:t>e</w:t>
            </w:r>
            <w:r w:rsidR="00532BE0">
              <w:rPr>
                <w:rFonts w:ascii="Arial" w:eastAsia="Arial" w:hAnsi="Arial" w:cs="Arial"/>
                <w:szCs w:val="20"/>
              </w:rPr>
              <w:t xml:space="preserve"> </w:t>
            </w:r>
            <w:r w:rsidR="00185466">
              <w:rPr>
                <w:rFonts w:ascii="Arial" w:eastAsia="Arial" w:hAnsi="Arial" w:cs="Arial"/>
                <w:szCs w:val="20"/>
              </w:rPr>
              <w:t xml:space="preserve">providers in this market. </w:t>
            </w:r>
            <w:r w:rsidR="00532BE0">
              <w:rPr>
                <w:rFonts w:ascii="Arial" w:eastAsia="Arial" w:hAnsi="Arial" w:cs="Arial"/>
                <w:szCs w:val="20"/>
              </w:rPr>
              <w:t>To hel</w:t>
            </w:r>
            <w:r w:rsidR="00882D07">
              <w:rPr>
                <w:rFonts w:ascii="Arial" w:eastAsia="Arial" w:hAnsi="Arial" w:cs="Arial"/>
                <w:szCs w:val="20"/>
              </w:rPr>
              <w:t>p</w:t>
            </w:r>
            <w:r w:rsidR="00532BE0">
              <w:rPr>
                <w:rFonts w:ascii="Arial" w:eastAsia="Arial" w:hAnsi="Arial" w:cs="Arial"/>
                <w:szCs w:val="20"/>
              </w:rPr>
              <w:t xml:space="preserve"> with this could you provide some </w:t>
            </w:r>
            <w:r w:rsidR="00882D07">
              <w:rPr>
                <w:rFonts w:ascii="Arial" w:eastAsia="Arial" w:hAnsi="Arial" w:cs="Arial"/>
                <w:szCs w:val="20"/>
              </w:rPr>
              <w:t>background</w:t>
            </w:r>
            <w:r w:rsidR="00532BE0">
              <w:rPr>
                <w:rFonts w:ascii="Arial" w:eastAsia="Arial" w:hAnsi="Arial" w:cs="Arial"/>
                <w:szCs w:val="20"/>
              </w:rPr>
              <w:t xml:space="preserve"> </w:t>
            </w:r>
            <w:r w:rsidR="001D5B4A">
              <w:rPr>
                <w:rFonts w:ascii="Arial" w:eastAsia="Arial" w:hAnsi="Arial" w:cs="Arial"/>
                <w:szCs w:val="20"/>
              </w:rPr>
              <w:t xml:space="preserve">around your organisation’s knowledge and experience of working </w:t>
            </w:r>
            <w:r w:rsidR="00882D07">
              <w:rPr>
                <w:rFonts w:ascii="Arial" w:eastAsia="Arial" w:hAnsi="Arial" w:cs="Arial"/>
                <w:szCs w:val="20"/>
              </w:rPr>
              <w:t>with and/or understanding of the criminal justice system</w:t>
            </w:r>
          </w:p>
        </w:tc>
      </w:tr>
      <w:tr w:rsidR="00594E0C" w14:paraId="02358EA9" w14:textId="77777777" w:rsidTr="004C7FFA">
        <w:trPr>
          <w:cnfStyle w:val="000000100000" w:firstRow="0" w:lastRow="0" w:firstColumn="0" w:lastColumn="0" w:oddVBand="0" w:evenVBand="0" w:oddHBand="1" w:evenHBand="0" w:firstRowFirstColumn="0" w:firstRowLastColumn="0" w:lastRowFirstColumn="0" w:lastRowLastColumn="0"/>
          <w:trHeight w:val="1284"/>
        </w:trPr>
        <w:tc>
          <w:tcPr>
            <w:cnfStyle w:val="001000000000" w:firstRow="0" w:lastRow="0" w:firstColumn="1" w:lastColumn="0" w:oddVBand="0" w:evenVBand="0" w:oddHBand="0" w:evenHBand="0" w:firstRowFirstColumn="0" w:firstRowLastColumn="0" w:lastRowFirstColumn="0" w:lastRowLastColumn="0"/>
            <w:tcW w:w="0" w:type="dxa"/>
          </w:tcPr>
          <w:p w14:paraId="5B91C4BE" w14:textId="77777777" w:rsidR="00594E0C" w:rsidRDefault="00594E0C" w:rsidP="000429DE">
            <w:pPr>
              <w:widowControl w:val="0"/>
              <w:autoSpaceDE w:val="0"/>
              <w:autoSpaceDN w:val="0"/>
              <w:jc w:val="both"/>
              <w:rPr>
                <w:rFonts w:ascii="Arial" w:eastAsia="Arial" w:hAnsi="Arial" w:cs="Arial"/>
                <w:szCs w:val="20"/>
              </w:rPr>
            </w:pPr>
          </w:p>
        </w:tc>
      </w:tr>
      <w:tr w:rsidR="00882D07" w14:paraId="19C84136" w14:textId="77777777" w:rsidTr="004C7FFA">
        <w:trPr>
          <w:trHeight w:val="560"/>
        </w:trPr>
        <w:tc>
          <w:tcPr>
            <w:cnfStyle w:val="001000000000" w:firstRow="0" w:lastRow="0" w:firstColumn="1" w:lastColumn="0" w:oddVBand="0" w:evenVBand="0" w:oddHBand="0" w:evenHBand="0" w:firstRowFirstColumn="0" w:firstRowLastColumn="0" w:lastRowFirstColumn="0" w:lastRowLastColumn="0"/>
            <w:tcW w:w="0" w:type="dxa"/>
          </w:tcPr>
          <w:p w14:paraId="03EF98DE" w14:textId="4EB1D319" w:rsidR="00882D07" w:rsidRDefault="00882D07" w:rsidP="00153C12">
            <w:pPr>
              <w:widowControl w:val="0"/>
              <w:autoSpaceDE w:val="0"/>
              <w:autoSpaceDN w:val="0"/>
              <w:jc w:val="both"/>
              <w:rPr>
                <w:rFonts w:ascii="Arial" w:eastAsia="Arial" w:hAnsi="Arial" w:cs="Arial"/>
                <w:szCs w:val="20"/>
              </w:rPr>
            </w:pPr>
            <w:r>
              <w:rPr>
                <w:rFonts w:ascii="Arial" w:eastAsia="Arial" w:hAnsi="Arial" w:cs="Arial"/>
                <w:szCs w:val="20"/>
              </w:rPr>
              <w:t xml:space="preserve">Question 3 </w:t>
            </w:r>
            <w:r w:rsidR="008D72AF">
              <w:rPr>
                <w:rFonts w:ascii="Arial" w:eastAsia="Arial" w:hAnsi="Arial" w:cs="Arial"/>
                <w:szCs w:val="20"/>
              </w:rPr>
              <w:t>– Could you provide some background in terms of the make-up and stru</w:t>
            </w:r>
            <w:r w:rsidR="004D5F10">
              <w:rPr>
                <w:rFonts w:ascii="Arial" w:eastAsia="Arial" w:hAnsi="Arial" w:cs="Arial"/>
                <w:szCs w:val="20"/>
              </w:rPr>
              <w:t xml:space="preserve">cture of your organisation, in particular details around </w:t>
            </w:r>
            <w:r w:rsidR="008C69CF">
              <w:rPr>
                <w:rFonts w:ascii="Arial" w:eastAsia="Arial" w:hAnsi="Arial" w:cs="Arial"/>
                <w:szCs w:val="20"/>
              </w:rPr>
              <w:t>whether</w:t>
            </w:r>
            <w:r w:rsidR="004D5F10">
              <w:rPr>
                <w:rFonts w:ascii="Arial" w:eastAsia="Arial" w:hAnsi="Arial" w:cs="Arial"/>
                <w:szCs w:val="20"/>
              </w:rPr>
              <w:t xml:space="preserve"> or not</w:t>
            </w:r>
            <w:r w:rsidR="008C69CF">
              <w:rPr>
                <w:rFonts w:ascii="Arial" w:eastAsia="Arial" w:hAnsi="Arial" w:cs="Arial"/>
                <w:szCs w:val="20"/>
              </w:rPr>
              <w:t xml:space="preserve"> you would define yourself as Gypsy Roma Traveller led</w:t>
            </w:r>
            <w:r w:rsidR="00623BD3">
              <w:rPr>
                <w:rFonts w:ascii="Arial" w:eastAsia="Arial" w:hAnsi="Arial" w:cs="Arial"/>
                <w:szCs w:val="20"/>
              </w:rPr>
              <w:t>?</w:t>
            </w:r>
          </w:p>
        </w:tc>
      </w:tr>
      <w:tr w:rsidR="00882D07" w14:paraId="19788A7A" w14:textId="77777777" w:rsidTr="004C7FFA">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0" w:type="dxa"/>
          </w:tcPr>
          <w:p w14:paraId="775F099B" w14:textId="77777777" w:rsidR="00882D07" w:rsidRDefault="00882D07" w:rsidP="00153C12">
            <w:pPr>
              <w:widowControl w:val="0"/>
              <w:autoSpaceDE w:val="0"/>
              <w:autoSpaceDN w:val="0"/>
              <w:jc w:val="both"/>
              <w:rPr>
                <w:rFonts w:ascii="Arial" w:eastAsia="Arial" w:hAnsi="Arial" w:cs="Arial"/>
                <w:b w:val="0"/>
                <w:bCs w:val="0"/>
                <w:szCs w:val="20"/>
              </w:rPr>
            </w:pPr>
          </w:p>
          <w:p w14:paraId="7145807A" w14:textId="77777777" w:rsidR="005C4152" w:rsidRDefault="005C4152" w:rsidP="00153C12">
            <w:pPr>
              <w:widowControl w:val="0"/>
              <w:autoSpaceDE w:val="0"/>
              <w:autoSpaceDN w:val="0"/>
              <w:jc w:val="both"/>
              <w:rPr>
                <w:rFonts w:ascii="Arial" w:eastAsia="Arial" w:hAnsi="Arial" w:cs="Arial"/>
                <w:b w:val="0"/>
                <w:bCs w:val="0"/>
                <w:szCs w:val="20"/>
              </w:rPr>
            </w:pPr>
          </w:p>
          <w:p w14:paraId="563A514A" w14:textId="77777777" w:rsidR="005C4152" w:rsidRDefault="005C4152" w:rsidP="00153C12">
            <w:pPr>
              <w:widowControl w:val="0"/>
              <w:autoSpaceDE w:val="0"/>
              <w:autoSpaceDN w:val="0"/>
              <w:jc w:val="both"/>
              <w:rPr>
                <w:rFonts w:ascii="Arial" w:eastAsia="Arial" w:hAnsi="Arial" w:cs="Arial"/>
                <w:b w:val="0"/>
                <w:bCs w:val="0"/>
                <w:szCs w:val="20"/>
              </w:rPr>
            </w:pPr>
          </w:p>
          <w:p w14:paraId="59046A8D" w14:textId="125EB45F" w:rsidR="005C4152" w:rsidRDefault="005C4152" w:rsidP="00153C12">
            <w:pPr>
              <w:widowControl w:val="0"/>
              <w:autoSpaceDE w:val="0"/>
              <w:autoSpaceDN w:val="0"/>
              <w:jc w:val="both"/>
              <w:rPr>
                <w:rFonts w:ascii="Arial" w:eastAsia="Arial" w:hAnsi="Arial" w:cs="Arial"/>
                <w:szCs w:val="20"/>
              </w:rPr>
            </w:pPr>
          </w:p>
        </w:tc>
      </w:tr>
      <w:tr w:rsidR="0049280C" w14:paraId="26FEA44A" w14:textId="77777777" w:rsidTr="004C7FFA">
        <w:trPr>
          <w:trHeight w:val="560"/>
        </w:trPr>
        <w:tc>
          <w:tcPr>
            <w:cnfStyle w:val="001000000000" w:firstRow="0" w:lastRow="0" w:firstColumn="1" w:lastColumn="0" w:oddVBand="0" w:evenVBand="0" w:oddHBand="0" w:evenHBand="0" w:firstRowFirstColumn="0" w:firstRowLastColumn="0" w:lastRowFirstColumn="0" w:lastRowLastColumn="0"/>
            <w:tcW w:w="0" w:type="dxa"/>
          </w:tcPr>
          <w:p w14:paraId="1210BBBB" w14:textId="3F388B92" w:rsidR="0049280C" w:rsidRDefault="0049280C" w:rsidP="00153C12">
            <w:pPr>
              <w:widowControl w:val="0"/>
              <w:autoSpaceDE w:val="0"/>
              <w:autoSpaceDN w:val="0"/>
              <w:jc w:val="both"/>
              <w:rPr>
                <w:rFonts w:ascii="Arial" w:eastAsia="Arial" w:hAnsi="Arial" w:cs="Arial"/>
                <w:szCs w:val="20"/>
              </w:rPr>
            </w:pPr>
            <w:r>
              <w:rPr>
                <w:rFonts w:ascii="Arial" w:eastAsia="Arial" w:hAnsi="Arial" w:cs="Arial"/>
                <w:szCs w:val="20"/>
              </w:rPr>
              <w:t>Question 4 – Are you currently onboarded onto the Probation Services Dynamic Framework? If not, are there any issue</w:t>
            </w:r>
            <w:r w:rsidR="00385C8B">
              <w:rPr>
                <w:rFonts w:ascii="Arial" w:eastAsia="Arial" w:hAnsi="Arial" w:cs="Arial"/>
                <w:szCs w:val="20"/>
              </w:rPr>
              <w:t xml:space="preserve">s preventing you from </w:t>
            </w:r>
            <w:r w:rsidR="00DD48AD">
              <w:rPr>
                <w:rFonts w:ascii="Arial" w:eastAsia="Arial" w:hAnsi="Arial" w:cs="Arial"/>
                <w:szCs w:val="20"/>
              </w:rPr>
              <w:t>submitting the required documentation to be qualified</w:t>
            </w:r>
            <w:r w:rsidR="002A29D2">
              <w:rPr>
                <w:rFonts w:ascii="Arial" w:eastAsia="Arial" w:hAnsi="Arial" w:cs="Arial"/>
                <w:szCs w:val="20"/>
              </w:rPr>
              <w:t>.</w:t>
            </w:r>
          </w:p>
        </w:tc>
      </w:tr>
      <w:tr w:rsidR="0049280C" w14:paraId="32AA5F3A" w14:textId="77777777" w:rsidTr="004C7FFA">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0" w:type="dxa"/>
          </w:tcPr>
          <w:p w14:paraId="7821D244" w14:textId="77777777" w:rsidR="0049280C" w:rsidRDefault="0049280C" w:rsidP="00153C12">
            <w:pPr>
              <w:widowControl w:val="0"/>
              <w:autoSpaceDE w:val="0"/>
              <w:autoSpaceDN w:val="0"/>
              <w:jc w:val="both"/>
              <w:rPr>
                <w:rFonts w:ascii="Arial" w:eastAsia="Arial" w:hAnsi="Arial" w:cs="Arial"/>
                <w:b w:val="0"/>
                <w:bCs w:val="0"/>
                <w:szCs w:val="20"/>
              </w:rPr>
            </w:pPr>
          </w:p>
          <w:p w14:paraId="5D455D2A" w14:textId="77777777" w:rsidR="00C815EA" w:rsidRDefault="00C815EA" w:rsidP="00153C12">
            <w:pPr>
              <w:widowControl w:val="0"/>
              <w:autoSpaceDE w:val="0"/>
              <w:autoSpaceDN w:val="0"/>
              <w:jc w:val="both"/>
              <w:rPr>
                <w:rFonts w:ascii="Arial" w:eastAsia="Arial" w:hAnsi="Arial" w:cs="Arial"/>
                <w:b w:val="0"/>
                <w:bCs w:val="0"/>
                <w:szCs w:val="20"/>
              </w:rPr>
            </w:pPr>
          </w:p>
          <w:p w14:paraId="1D799D0F" w14:textId="77777777" w:rsidR="00C815EA" w:rsidRDefault="00C815EA" w:rsidP="00153C12">
            <w:pPr>
              <w:widowControl w:val="0"/>
              <w:autoSpaceDE w:val="0"/>
              <w:autoSpaceDN w:val="0"/>
              <w:jc w:val="both"/>
              <w:rPr>
                <w:rFonts w:ascii="Arial" w:eastAsia="Arial" w:hAnsi="Arial" w:cs="Arial"/>
                <w:b w:val="0"/>
                <w:bCs w:val="0"/>
                <w:szCs w:val="20"/>
              </w:rPr>
            </w:pPr>
          </w:p>
          <w:p w14:paraId="38A87C03" w14:textId="4913F3B7" w:rsidR="00C815EA" w:rsidRDefault="00C815EA" w:rsidP="00153C12">
            <w:pPr>
              <w:widowControl w:val="0"/>
              <w:autoSpaceDE w:val="0"/>
              <w:autoSpaceDN w:val="0"/>
              <w:jc w:val="both"/>
              <w:rPr>
                <w:rFonts w:ascii="Arial" w:eastAsia="Arial" w:hAnsi="Arial" w:cs="Arial"/>
                <w:szCs w:val="20"/>
              </w:rPr>
            </w:pPr>
          </w:p>
        </w:tc>
      </w:tr>
      <w:tr w:rsidR="00F31D94" w14:paraId="27473B90" w14:textId="77777777" w:rsidTr="004C7FFA">
        <w:trPr>
          <w:trHeight w:val="560"/>
        </w:trPr>
        <w:tc>
          <w:tcPr>
            <w:cnfStyle w:val="001000000000" w:firstRow="0" w:lastRow="0" w:firstColumn="1" w:lastColumn="0" w:oddVBand="0" w:evenVBand="0" w:oddHBand="0" w:evenHBand="0" w:firstRowFirstColumn="0" w:firstRowLastColumn="0" w:lastRowFirstColumn="0" w:lastRowLastColumn="0"/>
            <w:tcW w:w="0" w:type="dxa"/>
          </w:tcPr>
          <w:p w14:paraId="5A025A18" w14:textId="3F298093" w:rsidR="00F31D94" w:rsidRDefault="00F31D94" w:rsidP="00153C12">
            <w:pPr>
              <w:widowControl w:val="0"/>
              <w:autoSpaceDE w:val="0"/>
              <w:autoSpaceDN w:val="0"/>
              <w:jc w:val="both"/>
              <w:rPr>
                <w:rFonts w:ascii="Arial" w:eastAsia="Arial" w:hAnsi="Arial" w:cs="Arial"/>
                <w:szCs w:val="20"/>
              </w:rPr>
            </w:pPr>
            <w:r>
              <w:rPr>
                <w:rFonts w:ascii="Arial" w:eastAsia="Arial" w:hAnsi="Arial" w:cs="Arial"/>
                <w:szCs w:val="20"/>
              </w:rPr>
              <w:t xml:space="preserve">Question </w:t>
            </w:r>
            <w:r w:rsidR="0049280C">
              <w:rPr>
                <w:rFonts w:ascii="Arial" w:eastAsia="Arial" w:hAnsi="Arial" w:cs="Arial"/>
                <w:szCs w:val="20"/>
              </w:rPr>
              <w:t>5</w:t>
            </w:r>
            <w:r>
              <w:rPr>
                <w:rFonts w:ascii="Arial" w:eastAsia="Arial" w:hAnsi="Arial" w:cs="Arial"/>
                <w:szCs w:val="20"/>
              </w:rPr>
              <w:t xml:space="preserve"> – What </w:t>
            </w:r>
            <w:r w:rsidR="008D30EC">
              <w:rPr>
                <w:rFonts w:ascii="Arial" w:eastAsia="Arial" w:hAnsi="Arial" w:cs="Arial"/>
                <w:szCs w:val="20"/>
              </w:rPr>
              <w:t>would your main costs</w:t>
            </w:r>
            <w:r w:rsidR="00DD75D6">
              <w:rPr>
                <w:rFonts w:ascii="Arial" w:eastAsia="Arial" w:hAnsi="Arial" w:cs="Arial"/>
                <w:szCs w:val="20"/>
              </w:rPr>
              <w:t xml:space="preserve"> and expenses</w:t>
            </w:r>
            <w:r w:rsidR="008D30EC">
              <w:rPr>
                <w:rFonts w:ascii="Arial" w:eastAsia="Arial" w:hAnsi="Arial" w:cs="Arial"/>
                <w:szCs w:val="20"/>
              </w:rPr>
              <w:t xml:space="preserve"> be </w:t>
            </w:r>
            <w:r w:rsidR="002D6C78">
              <w:rPr>
                <w:rFonts w:ascii="Arial" w:eastAsia="Arial" w:hAnsi="Arial" w:cs="Arial"/>
                <w:szCs w:val="20"/>
              </w:rPr>
              <w:t xml:space="preserve">if you were </w:t>
            </w:r>
            <w:r w:rsidR="008D30EC">
              <w:rPr>
                <w:rFonts w:ascii="Arial" w:eastAsia="Arial" w:hAnsi="Arial" w:cs="Arial"/>
                <w:szCs w:val="20"/>
              </w:rPr>
              <w:t xml:space="preserve">to </w:t>
            </w:r>
            <w:r w:rsidR="00DD75D6">
              <w:rPr>
                <w:rFonts w:ascii="Arial" w:eastAsia="Arial" w:hAnsi="Arial" w:cs="Arial"/>
                <w:szCs w:val="20"/>
              </w:rPr>
              <w:t>deliver this service</w:t>
            </w:r>
            <w:r w:rsidR="00212FDA">
              <w:rPr>
                <w:rFonts w:ascii="Arial" w:eastAsia="Arial" w:hAnsi="Arial" w:cs="Arial"/>
                <w:szCs w:val="20"/>
              </w:rPr>
              <w:t>?</w:t>
            </w:r>
          </w:p>
        </w:tc>
      </w:tr>
      <w:tr w:rsidR="00F31D94" w14:paraId="02CFD097" w14:textId="77777777" w:rsidTr="004C7FFA">
        <w:trPr>
          <w:cnfStyle w:val="000000100000" w:firstRow="0" w:lastRow="0" w:firstColumn="0" w:lastColumn="0" w:oddVBand="0" w:evenVBand="0" w:oddHBand="1" w:evenHBand="0" w:firstRowFirstColumn="0" w:firstRowLastColumn="0" w:lastRowFirstColumn="0" w:lastRowLastColumn="0"/>
          <w:trHeight w:val="1284"/>
        </w:trPr>
        <w:tc>
          <w:tcPr>
            <w:cnfStyle w:val="001000000000" w:firstRow="0" w:lastRow="0" w:firstColumn="1" w:lastColumn="0" w:oddVBand="0" w:evenVBand="0" w:oddHBand="0" w:evenHBand="0" w:firstRowFirstColumn="0" w:firstRowLastColumn="0" w:lastRowFirstColumn="0" w:lastRowLastColumn="0"/>
            <w:tcW w:w="0" w:type="dxa"/>
          </w:tcPr>
          <w:p w14:paraId="72C4CBEA" w14:textId="77777777" w:rsidR="00F31D94" w:rsidRDefault="00F31D94" w:rsidP="00153C12">
            <w:pPr>
              <w:widowControl w:val="0"/>
              <w:autoSpaceDE w:val="0"/>
              <w:autoSpaceDN w:val="0"/>
              <w:jc w:val="both"/>
              <w:rPr>
                <w:rFonts w:ascii="Arial" w:eastAsia="Arial" w:hAnsi="Arial" w:cs="Arial"/>
                <w:szCs w:val="20"/>
              </w:rPr>
            </w:pPr>
          </w:p>
        </w:tc>
      </w:tr>
      <w:tr w:rsidR="00F82257" w14:paraId="46E13578" w14:textId="77777777" w:rsidTr="004C7FFA">
        <w:trPr>
          <w:trHeight w:val="560"/>
        </w:trPr>
        <w:tc>
          <w:tcPr>
            <w:cnfStyle w:val="001000000000" w:firstRow="0" w:lastRow="0" w:firstColumn="1" w:lastColumn="0" w:oddVBand="0" w:evenVBand="0" w:oddHBand="0" w:evenHBand="0" w:firstRowFirstColumn="0" w:firstRowLastColumn="0" w:lastRowFirstColumn="0" w:lastRowLastColumn="0"/>
            <w:tcW w:w="0" w:type="dxa"/>
          </w:tcPr>
          <w:p w14:paraId="22483335" w14:textId="363668CF" w:rsidR="00F82257" w:rsidRDefault="00F82257" w:rsidP="002B23DA">
            <w:pPr>
              <w:widowControl w:val="0"/>
              <w:autoSpaceDE w:val="0"/>
              <w:autoSpaceDN w:val="0"/>
              <w:jc w:val="both"/>
              <w:rPr>
                <w:rFonts w:ascii="Arial" w:eastAsia="Arial" w:hAnsi="Arial" w:cs="Arial"/>
                <w:szCs w:val="20"/>
              </w:rPr>
            </w:pPr>
            <w:r>
              <w:rPr>
                <w:rFonts w:ascii="Arial" w:eastAsia="Arial" w:hAnsi="Arial" w:cs="Arial"/>
                <w:szCs w:val="20"/>
              </w:rPr>
              <w:t>In this section please detail any additional information that you think might be helpful for us to know</w:t>
            </w:r>
            <w:r w:rsidR="00212FDA">
              <w:rPr>
                <w:rFonts w:ascii="Arial" w:eastAsia="Arial" w:hAnsi="Arial" w:cs="Arial"/>
                <w:szCs w:val="20"/>
              </w:rPr>
              <w:t>, and/or questions you have for us</w:t>
            </w:r>
          </w:p>
        </w:tc>
      </w:tr>
      <w:tr w:rsidR="00F82257" w14:paraId="012FB77D" w14:textId="77777777" w:rsidTr="004C7FFA">
        <w:trPr>
          <w:cnfStyle w:val="000000100000" w:firstRow="0" w:lastRow="0" w:firstColumn="0" w:lastColumn="0" w:oddVBand="0" w:evenVBand="0" w:oddHBand="1" w:evenHBand="0" w:firstRowFirstColumn="0" w:firstRowLastColumn="0" w:lastRowFirstColumn="0" w:lastRowLastColumn="0"/>
          <w:trHeight w:val="1284"/>
        </w:trPr>
        <w:tc>
          <w:tcPr>
            <w:cnfStyle w:val="001000000000" w:firstRow="0" w:lastRow="0" w:firstColumn="1" w:lastColumn="0" w:oddVBand="0" w:evenVBand="0" w:oddHBand="0" w:evenHBand="0" w:firstRowFirstColumn="0" w:firstRowLastColumn="0" w:lastRowFirstColumn="0" w:lastRowLastColumn="0"/>
            <w:tcW w:w="0" w:type="dxa"/>
          </w:tcPr>
          <w:p w14:paraId="48CD25CB" w14:textId="11E5BC04" w:rsidR="00F82257" w:rsidRDefault="00F82257" w:rsidP="002B23DA">
            <w:pPr>
              <w:widowControl w:val="0"/>
              <w:autoSpaceDE w:val="0"/>
              <w:autoSpaceDN w:val="0"/>
              <w:jc w:val="both"/>
              <w:rPr>
                <w:rFonts w:ascii="Arial" w:eastAsia="Arial" w:hAnsi="Arial" w:cs="Arial"/>
                <w:szCs w:val="20"/>
              </w:rPr>
            </w:pPr>
          </w:p>
        </w:tc>
      </w:tr>
    </w:tbl>
    <w:p w14:paraId="0101A1FA" w14:textId="77777777" w:rsidR="004C36D2" w:rsidRDefault="004C36D2" w:rsidP="008E25FA">
      <w:pPr>
        <w:pStyle w:val="BodyText"/>
      </w:pPr>
    </w:p>
    <w:p w14:paraId="1EBF6849" w14:textId="6FD029FA" w:rsidR="00F82257" w:rsidRPr="005852DE" w:rsidRDefault="00F82257" w:rsidP="00C938FA">
      <w:pPr>
        <w:pStyle w:val="Heading2"/>
        <w:numPr>
          <w:ilvl w:val="0"/>
          <w:numId w:val="5"/>
        </w:numPr>
        <w:rPr>
          <w:rFonts w:eastAsia="Times New Roman"/>
        </w:rPr>
      </w:pPr>
      <w:bookmarkStart w:id="14" w:name="_Toc87370091"/>
      <w:r w:rsidRPr="005852DE">
        <w:rPr>
          <w:rFonts w:eastAsia="Times New Roman"/>
        </w:rPr>
        <w:t>Timescales</w:t>
      </w:r>
      <w:bookmarkEnd w:id="14"/>
    </w:p>
    <w:p w14:paraId="128269F2" w14:textId="780E9C95" w:rsidR="00F82257" w:rsidRPr="00D876FA" w:rsidRDefault="00F82257" w:rsidP="006B6A5C">
      <w:pPr>
        <w:widowControl w:val="0"/>
        <w:autoSpaceDE w:val="0"/>
        <w:autoSpaceDN w:val="0"/>
        <w:spacing w:after="0" w:line="240" w:lineRule="auto"/>
        <w:jc w:val="both"/>
        <w:rPr>
          <w:rStyle w:val="Hyperlink"/>
          <w:rFonts w:ascii="Arial" w:eastAsia="Arial" w:hAnsi="Arial" w:cs="Arial"/>
          <w:color w:val="auto"/>
          <w:szCs w:val="20"/>
          <w:u w:val="none"/>
        </w:rPr>
      </w:pPr>
      <w:r>
        <w:rPr>
          <w:rFonts w:ascii="Arial" w:eastAsia="Arial" w:hAnsi="Arial" w:cs="Arial"/>
          <w:szCs w:val="20"/>
        </w:rPr>
        <w:t xml:space="preserve">Please respond to the </w:t>
      </w:r>
      <w:r w:rsidR="006C3737">
        <w:rPr>
          <w:rFonts w:ascii="Arial" w:eastAsia="Arial" w:hAnsi="Arial" w:cs="Arial"/>
          <w:szCs w:val="20"/>
        </w:rPr>
        <w:t xml:space="preserve">EOI </w:t>
      </w:r>
      <w:r>
        <w:rPr>
          <w:rFonts w:ascii="Arial" w:eastAsia="Arial" w:hAnsi="Arial" w:cs="Arial"/>
          <w:szCs w:val="20"/>
        </w:rPr>
        <w:t xml:space="preserve">by </w:t>
      </w:r>
      <w:r w:rsidR="006C3737">
        <w:rPr>
          <w:rFonts w:ascii="Arial" w:eastAsia="Arial" w:hAnsi="Arial" w:cs="Arial"/>
          <w:szCs w:val="20"/>
        </w:rPr>
        <w:t>1</w:t>
      </w:r>
      <w:r w:rsidR="00A46041">
        <w:rPr>
          <w:rFonts w:ascii="Arial" w:eastAsia="Arial" w:hAnsi="Arial" w:cs="Arial"/>
          <w:szCs w:val="20"/>
        </w:rPr>
        <w:t>7</w:t>
      </w:r>
      <w:r w:rsidR="005852DE">
        <w:rPr>
          <w:rFonts w:ascii="Arial" w:eastAsia="Arial" w:hAnsi="Arial" w:cs="Arial"/>
          <w:szCs w:val="20"/>
        </w:rPr>
        <w:t>/11/2021</w:t>
      </w:r>
      <w:r>
        <w:rPr>
          <w:rFonts w:ascii="Arial" w:eastAsia="Arial" w:hAnsi="Arial" w:cs="Arial"/>
          <w:szCs w:val="20"/>
        </w:rPr>
        <w:t xml:space="preserve">, </w:t>
      </w:r>
      <w:r w:rsidR="001A641E">
        <w:rPr>
          <w:rFonts w:ascii="Arial" w:eastAsia="Arial" w:hAnsi="Arial" w:cs="Arial"/>
          <w:szCs w:val="20"/>
        </w:rPr>
        <w:t xml:space="preserve">by </w:t>
      </w:r>
      <w:r>
        <w:rPr>
          <w:rFonts w:ascii="Arial" w:eastAsia="Arial" w:hAnsi="Arial" w:cs="Arial"/>
          <w:szCs w:val="20"/>
        </w:rPr>
        <w:t>email</w:t>
      </w:r>
      <w:r w:rsidR="001A641E">
        <w:rPr>
          <w:rFonts w:ascii="Arial" w:eastAsia="Arial" w:hAnsi="Arial" w:cs="Arial"/>
          <w:szCs w:val="20"/>
        </w:rPr>
        <w:t>ing</w:t>
      </w:r>
      <w:r>
        <w:rPr>
          <w:rFonts w:ascii="Arial" w:eastAsia="Arial" w:hAnsi="Arial" w:cs="Arial"/>
          <w:szCs w:val="20"/>
        </w:rPr>
        <w:t xml:space="preserve"> it directly to </w:t>
      </w:r>
      <w:hyperlink r:id="rId16" w:history="1">
        <w:r w:rsidRPr="00A71278">
          <w:rPr>
            <w:rStyle w:val="Hyperlink"/>
            <w:rFonts w:ascii="Arial" w:eastAsia="Arial" w:hAnsi="Arial" w:cs="Arial"/>
            <w:szCs w:val="20"/>
          </w:rPr>
          <w:t>ProbationDynamicFramework@justice.gov.uk</w:t>
        </w:r>
      </w:hyperlink>
      <w:r w:rsidR="00D876FA">
        <w:rPr>
          <w:rStyle w:val="Hyperlink"/>
          <w:rFonts w:ascii="Arial" w:eastAsia="Arial" w:hAnsi="Arial" w:cs="Arial"/>
          <w:szCs w:val="20"/>
        </w:rPr>
        <w:t>.</w:t>
      </w:r>
    </w:p>
    <w:p w14:paraId="2E9E616E" w14:textId="77777777" w:rsidR="00D876FA" w:rsidRPr="00D876FA" w:rsidRDefault="00D876FA" w:rsidP="00D876FA">
      <w:pPr>
        <w:widowControl w:val="0"/>
        <w:autoSpaceDE w:val="0"/>
        <w:autoSpaceDN w:val="0"/>
        <w:spacing w:after="0" w:line="240" w:lineRule="auto"/>
        <w:ind w:left="965"/>
        <w:jc w:val="both"/>
        <w:rPr>
          <w:rStyle w:val="Hyperlink"/>
          <w:rFonts w:ascii="Arial" w:eastAsia="Arial" w:hAnsi="Arial" w:cs="Arial"/>
          <w:color w:val="auto"/>
          <w:szCs w:val="20"/>
          <w:u w:val="none"/>
        </w:rPr>
      </w:pPr>
    </w:p>
    <w:p w14:paraId="1481C123" w14:textId="77777777" w:rsidR="00F82257" w:rsidRPr="00F82257" w:rsidRDefault="00F82257" w:rsidP="00F82257">
      <w:pPr>
        <w:widowControl w:val="0"/>
        <w:autoSpaceDE w:val="0"/>
        <w:autoSpaceDN w:val="0"/>
        <w:spacing w:after="0" w:line="240" w:lineRule="auto"/>
        <w:ind w:left="965"/>
        <w:jc w:val="both"/>
        <w:rPr>
          <w:rFonts w:ascii="Arial" w:eastAsia="Arial" w:hAnsi="Arial" w:cs="Arial"/>
          <w:szCs w:val="20"/>
        </w:rPr>
      </w:pPr>
    </w:p>
    <w:p w14:paraId="30272DC6" w14:textId="35673343" w:rsidR="00F82257" w:rsidRPr="005852DE" w:rsidRDefault="002D7913" w:rsidP="00C938FA">
      <w:pPr>
        <w:pStyle w:val="Heading2"/>
        <w:numPr>
          <w:ilvl w:val="0"/>
          <w:numId w:val="5"/>
        </w:numPr>
        <w:rPr>
          <w:rFonts w:eastAsia="Times New Roman"/>
        </w:rPr>
      </w:pPr>
      <w:bookmarkStart w:id="15" w:name="_Face_to_Face"/>
      <w:bookmarkStart w:id="16" w:name="_Toc87370092"/>
      <w:bookmarkEnd w:id="15"/>
      <w:r>
        <w:rPr>
          <w:rFonts w:eastAsia="Times New Roman"/>
        </w:rPr>
        <w:t xml:space="preserve">Face to Face </w:t>
      </w:r>
      <w:r w:rsidR="00A70B38">
        <w:rPr>
          <w:rFonts w:eastAsia="Times New Roman"/>
        </w:rPr>
        <w:t>consultations</w:t>
      </w:r>
      <w:bookmarkEnd w:id="16"/>
    </w:p>
    <w:p w14:paraId="6A13DBFE" w14:textId="6110B7C0" w:rsidR="00F82257" w:rsidRDefault="00F82257" w:rsidP="003750F4">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The Authority </w:t>
      </w:r>
      <w:r w:rsidR="00E513C8">
        <w:rPr>
          <w:rFonts w:ascii="Arial" w:eastAsia="Arial" w:hAnsi="Arial" w:cs="Arial"/>
          <w:szCs w:val="20"/>
        </w:rPr>
        <w:t xml:space="preserve">welcomes the opportunity to speak to potential Providers in </w:t>
      </w:r>
      <w:r w:rsidR="002D7913">
        <w:rPr>
          <w:rFonts w:ascii="Arial" w:eastAsia="Arial" w:hAnsi="Arial" w:cs="Arial"/>
          <w:szCs w:val="20"/>
        </w:rPr>
        <w:t>regard to this</w:t>
      </w:r>
      <w:r>
        <w:rPr>
          <w:rFonts w:ascii="Arial" w:eastAsia="Arial" w:hAnsi="Arial" w:cs="Arial"/>
          <w:szCs w:val="20"/>
        </w:rPr>
        <w:t>.</w:t>
      </w:r>
      <w:r w:rsidR="005852DE">
        <w:rPr>
          <w:rFonts w:ascii="Arial" w:eastAsia="Arial" w:hAnsi="Arial" w:cs="Arial"/>
          <w:szCs w:val="20"/>
        </w:rPr>
        <w:t xml:space="preserve"> If you </w:t>
      </w:r>
      <w:r w:rsidR="002D7913">
        <w:rPr>
          <w:rFonts w:ascii="Arial" w:eastAsia="Arial" w:hAnsi="Arial" w:cs="Arial"/>
          <w:szCs w:val="20"/>
        </w:rPr>
        <w:t>would like to meet with us and discuss in more detail, please provide contact details and availability below.</w:t>
      </w:r>
    </w:p>
    <w:p w14:paraId="24D33810" w14:textId="77777777" w:rsidR="00F82257" w:rsidRDefault="00F82257" w:rsidP="00F82257">
      <w:pPr>
        <w:widowControl w:val="0"/>
        <w:autoSpaceDE w:val="0"/>
        <w:autoSpaceDN w:val="0"/>
        <w:spacing w:after="0" w:line="240" w:lineRule="auto"/>
        <w:ind w:left="965"/>
        <w:jc w:val="both"/>
        <w:rPr>
          <w:rFonts w:ascii="Arial" w:eastAsia="Arial" w:hAnsi="Arial" w:cs="Arial"/>
          <w:szCs w:val="20"/>
        </w:rPr>
      </w:pPr>
    </w:p>
    <w:tbl>
      <w:tblPr>
        <w:tblStyle w:val="PlainTable1"/>
        <w:tblW w:w="9340" w:type="dxa"/>
        <w:tblLook w:val="04A0" w:firstRow="1" w:lastRow="0" w:firstColumn="1" w:lastColumn="0" w:noHBand="0" w:noVBand="1"/>
      </w:tblPr>
      <w:tblGrid>
        <w:gridCol w:w="9340"/>
      </w:tblGrid>
      <w:tr w:rsidR="002D7913" w14:paraId="734FBE77" w14:textId="77777777" w:rsidTr="004C7FFA">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0" w:type="dxa"/>
          </w:tcPr>
          <w:p w14:paraId="53AB7260" w14:textId="34204D82" w:rsidR="002D7913" w:rsidRPr="004C7FFA" w:rsidDel="00366C6E" w:rsidRDefault="002D7913" w:rsidP="002B23DA">
            <w:pPr>
              <w:widowControl w:val="0"/>
              <w:autoSpaceDE w:val="0"/>
              <w:autoSpaceDN w:val="0"/>
              <w:jc w:val="both"/>
              <w:rPr>
                <w:rFonts w:ascii="Arial" w:eastAsia="Arial" w:hAnsi="Arial" w:cs="Arial"/>
                <w:szCs w:val="20"/>
              </w:rPr>
            </w:pPr>
            <w:r w:rsidRPr="004C7FFA">
              <w:rPr>
                <w:rFonts w:ascii="Arial" w:eastAsia="Arial" w:hAnsi="Arial" w:cs="Arial"/>
                <w:szCs w:val="20"/>
              </w:rPr>
              <w:lastRenderedPageBreak/>
              <w:t>Contact Details</w:t>
            </w:r>
          </w:p>
        </w:tc>
      </w:tr>
      <w:tr w:rsidR="002D7913" w14:paraId="302DACF9" w14:textId="77777777" w:rsidTr="004C7FFA">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0" w:type="dxa"/>
          </w:tcPr>
          <w:p w14:paraId="3F8B066F" w14:textId="77777777" w:rsidR="002D7913" w:rsidRDefault="002D7913" w:rsidP="002B23DA">
            <w:pPr>
              <w:widowControl w:val="0"/>
              <w:autoSpaceDE w:val="0"/>
              <w:autoSpaceDN w:val="0"/>
              <w:jc w:val="both"/>
              <w:rPr>
                <w:rFonts w:ascii="Arial" w:eastAsia="Arial" w:hAnsi="Arial" w:cs="Arial"/>
                <w:b w:val="0"/>
                <w:bCs w:val="0"/>
                <w:i/>
                <w:iCs/>
                <w:szCs w:val="20"/>
              </w:rPr>
            </w:pPr>
          </w:p>
          <w:p w14:paraId="56FA9C9A" w14:textId="77777777" w:rsidR="002D7913" w:rsidRDefault="002D7913" w:rsidP="002B23DA">
            <w:pPr>
              <w:widowControl w:val="0"/>
              <w:autoSpaceDE w:val="0"/>
              <w:autoSpaceDN w:val="0"/>
              <w:jc w:val="both"/>
              <w:rPr>
                <w:rFonts w:ascii="Arial" w:eastAsia="Arial" w:hAnsi="Arial" w:cs="Arial"/>
                <w:b w:val="0"/>
                <w:bCs w:val="0"/>
                <w:i/>
                <w:iCs/>
                <w:szCs w:val="20"/>
              </w:rPr>
            </w:pPr>
          </w:p>
          <w:p w14:paraId="00A70213" w14:textId="77777777" w:rsidR="002D7913" w:rsidRDefault="002D7913" w:rsidP="002B23DA">
            <w:pPr>
              <w:widowControl w:val="0"/>
              <w:autoSpaceDE w:val="0"/>
              <w:autoSpaceDN w:val="0"/>
              <w:jc w:val="both"/>
              <w:rPr>
                <w:rFonts w:ascii="Arial" w:eastAsia="Arial" w:hAnsi="Arial" w:cs="Arial"/>
                <w:b w:val="0"/>
                <w:bCs w:val="0"/>
                <w:i/>
                <w:iCs/>
                <w:szCs w:val="20"/>
              </w:rPr>
            </w:pPr>
          </w:p>
          <w:p w14:paraId="554AC328" w14:textId="67569BE1" w:rsidR="002D7913" w:rsidRPr="002D7913" w:rsidDel="00366C6E" w:rsidRDefault="002D7913" w:rsidP="002B23DA">
            <w:pPr>
              <w:widowControl w:val="0"/>
              <w:autoSpaceDE w:val="0"/>
              <w:autoSpaceDN w:val="0"/>
              <w:jc w:val="both"/>
              <w:rPr>
                <w:rFonts w:ascii="Arial" w:eastAsia="Arial" w:hAnsi="Arial" w:cs="Arial"/>
                <w:i/>
                <w:iCs/>
                <w:szCs w:val="20"/>
              </w:rPr>
            </w:pPr>
          </w:p>
        </w:tc>
      </w:tr>
      <w:tr w:rsidR="00F82257" w14:paraId="212972EA" w14:textId="77777777" w:rsidTr="004C7FFA">
        <w:trPr>
          <w:trHeight w:val="467"/>
        </w:trPr>
        <w:tc>
          <w:tcPr>
            <w:cnfStyle w:val="001000000000" w:firstRow="0" w:lastRow="0" w:firstColumn="1" w:lastColumn="0" w:oddVBand="0" w:evenVBand="0" w:oddHBand="0" w:evenHBand="0" w:firstRowFirstColumn="0" w:firstRowLastColumn="0" w:lastRowFirstColumn="0" w:lastRowLastColumn="0"/>
            <w:tcW w:w="0" w:type="dxa"/>
          </w:tcPr>
          <w:p w14:paraId="169D0730" w14:textId="262294F0" w:rsidR="00F82257" w:rsidRDefault="002D7913" w:rsidP="002B23DA">
            <w:pPr>
              <w:widowControl w:val="0"/>
              <w:autoSpaceDE w:val="0"/>
              <w:autoSpaceDN w:val="0"/>
              <w:jc w:val="both"/>
              <w:rPr>
                <w:rFonts w:ascii="Arial" w:eastAsia="Arial" w:hAnsi="Arial" w:cs="Arial"/>
                <w:szCs w:val="20"/>
              </w:rPr>
            </w:pPr>
            <w:r w:rsidRPr="004C7FFA">
              <w:rPr>
                <w:rFonts w:ascii="Arial" w:eastAsia="Arial" w:hAnsi="Arial" w:cs="Arial"/>
                <w:szCs w:val="20"/>
              </w:rPr>
              <w:t>Availability weeks commencing 22</w:t>
            </w:r>
            <w:r w:rsidRPr="004C7FFA">
              <w:rPr>
                <w:rFonts w:ascii="Arial" w:eastAsia="Arial" w:hAnsi="Arial" w:cs="Arial"/>
                <w:szCs w:val="20"/>
                <w:vertAlign w:val="superscript"/>
              </w:rPr>
              <w:t>nd</w:t>
            </w:r>
            <w:r w:rsidRPr="004C7FFA">
              <w:rPr>
                <w:rFonts w:ascii="Arial" w:eastAsia="Arial" w:hAnsi="Arial" w:cs="Arial"/>
                <w:szCs w:val="20"/>
              </w:rPr>
              <w:t xml:space="preserve"> and 29</w:t>
            </w:r>
            <w:r w:rsidRPr="004C7FFA">
              <w:rPr>
                <w:rFonts w:ascii="Arial" w:eastAsia="Arial" w:hAnsi="Arial" w:cs="Arial"/>
                <w:szCs w:val="20"/>
                <w:vertAlign w:val="superscript"/>
              </w:rPr>
              <w:t>th</w:t>
            </w:r>
            <w:r w:rsidRPr="004C7FFA">
              <w:rPr>
                <w:rFonts w:ascii="Arial" w:eastAsia="Arial" w:hAnsi="Arial" w:cs="Arial"/>
                <w:szCs w:val="20"/>
              </w:rPr>
              <w:t xml:space="preserve"> November</w:t>
            </w:r>
          </w:p>
        </w:tc>
      </w:tr>
      <w:tr w:rsidR="00F82257" w14:paraId="4393B93A" w14:textId="77777777" w:rsidTr="004C7F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0" w:type="dxa"/>
          </w:tcPr>
          <w:p w14:paraId="3DC9A889" w14:textId="7C537704" w:rsidR="002D7913" w:rsidRDefault="002D7913" w:rsidP="002B23DA">
            <w:pPr>
              <w:widowControl w:val="0"/>
              <w:autoSpaceDE w:val="0"/>
              <w:autoSpaceDN w:val="0"/>
              <w:jc w:val="both"/>
              <w:rPr>
                <w:rFonts w:ascii="Arial" w:eastAsia="Arial" w:hAnsi="Arial" w:cs="Arial"/>
                <w:szCs w:val="20"/>
              </w:rPr>
            </w:pPr>
          </w:p>
          <w:p w14:paraId="2909E032" w14:textId="4C1F0493" w:rsidR="002D7913" w:rsidRDefault="002D7913" w:rsidP="002B23DA">
            <w:pPr>
              <w:widowControl w:val="0"/>
              <w:autoSpaceDE w:val="0"/>
              <w:autoSpaceDN w:val="0"/>
              <w:jc w:val="both"/>
              <w:rPr>
                <w:rFonts w:ascii="Arial" w:eastAsia="Arial" w:hAnsi="Arial" w:cs="Arial"/>
                <w:b w:val="0"/>
                <w:bCs w:val="0"/>
                <w:szCs w:val="20"/>
              </w:rPr>
            </w:pPr>
          </w:p>
          <w:p w14:paraId="5CFF4FD8" w14:textId="77777777" w:rsidR="00B9732D" w:rsidRDefault="00B9732D" w:rsidP="002B23DA">
            <w:pPr>
              <w:widowControl w:val="0"/>
              <w:autoSpaceDE w:val="0"/>
              <w:autoSpaceDN w:val="0"/>
              <w:jc w:val="both"/>
              <w:rPr>
                <w:rFonts w:ascii="Arial" w:eastAsia="Arial" w:hAnsi="Arial" w:cs="Arial"/>
                <w:szCs w:val="20"/>
              </w:rPr>
            </w:pPr>
          </w:p>
          <w:p w14:paraId="18431FD1" w14:textId="77777777" w:rsidR="002D7913" w:rsidRDefault="002D7913" w:rsidP="002B23DA">
            <w:pPr>
              <w:widowControl w:val="0"/>
              <w:autoSpaceDE w:val="0"/>
              <w:autoSpaceDN w:val="0"/>
              <w:jc w:val="both"/>
              <w:rPr>
                <w:rFonts w:ascii="Arial" w:eastAsia="Arial" w:hAnsi="Arial" w:cs="Arial"/>
                <w:szCs w:val="20"/>
              </w:rPr>
            </w:pPr>
          </w:p>
          <w:p w14:paraId="4E2A3082" w14:textId="6C836652" w:rsidR="00F82257" w:rsidRDefault="00F82257" w:rsidP="002B23DA">
            <w:pPr>
              <w:widowControl w:val="0"/>
              <w:autoSpaceDE w:val="0"/>
              <w:autoSpaceDN w:val="0"/>
              <w:jc w:val="both"/>
              <w:rPr>
                <w:rFonts w:ascii="Arial" w:eastAsia="Arial" w:hAnsi="Arial" w:cs="Arial"/>
                <w:szCs w:val="20"/>
              </w:rPr>
            </w:pPr>
          </w:p>
        </w:tc>
      </w:tr>
    </w:tbl>
    <w:p w14:paraId="79B1D2CB" w14:textId="77777777" w:rsidR="007C19B7" w:rsidRDefault="007C19B7" w:rsidP="00F82257">
      <w:pPr>
        <w:widowControl w:val="0"/>
        <w:autoSpaceDE w:val="0"/>
        <w:autoSpaceDN w:val="0"/>
        <w:spacing w:after="0" w:line="240" w:lineRule="auto"/>
        <w:ind w:left="965"/>
        <w:jc w:val="both"/>
        <w:rPr>
          <w:rFonts w:ascii="Arial" w:eastAsia="Arial" w:hAnsi="Arial" w:cs="Arial"/>
          <w:szCs w:val="20"/>
        </w:rPr>
      </w:pPr>
    </w:p>
    <w:p w14:paraId="285EA1F2" w14:textId="51EBA2C3" w:rsidR="00F82257" w:rsidRDefault="00F82257" w:rsidP="004C7FFA">
      <w:pPr>
        <w:widowControl w:val="0"/>
        <w:autoSpaceDE w:val="0"/>
        <w:autoSpaceDN w:val="0"/>
        <w:spacing w:after="0" w:line="240" w:lineRule="auto"/>
        <w:jc w:val="both"/>
        <w:rPr>
          <w:rFonts w:ascii="Arial" w:eastAsia="Arial" w:hAnsi="Arial" w:cs="Arial"/>
          <w:szCs w:val="20"/>
        </w:rPr>
      </w:pPr>
      <w:r>
        <w:rPr>
          <w:rFonts w:ascii="Arial" w:eastAsia="Arial" w:hAnsi="Arial" w:cs="Arial"/>
          <w:szCs w:val="20"/>
        </w:rPr>
        <w:t xml:space="preserve">Please note that The Authority reserves the right to not proceed with individual provider meetings and due to </w:t>
      </w:r>
      <w:r w:rsidR="00670332">
        <w:rPr>
          <w:rFonts w:ascii="Arial" w:eastAsia="Arial" w:hAnsi="Arial" w:cs="Arial"/>
          <w:szCs w:val="20"/>
        </w:rPr>
        <w:t>volume,</w:t>
      </w:r>
      <w:r>
        <w:rPr>
          <w:rFonts w:ascii="Arial" w:eastAsia="Arial" w:hAnsi="Arial" w:cs="Arial"/>
          <w:szCs w:val="20"/>
        </w:rPr>
        <w:t xml:space="preserve"> it may be on a first come first serve basis.</w:t>
      </w:r>
    </w:p>
    <w:p w14:paraId="5AE1602B" w14:textId="4BD9EBF7" w:rsidR="004C36D2" w:rsidRDefault="004C36D2" w:rsidP="008E25FA">
      <w:pPr>
        <w:pStyle w:val="BodyText"/>
      </w:pPr>
    </w:p>
    <w:p w14:paraId="3EEEE420" w14:textId="3BDE36D5" w:rsidR="008E25FA" w:rsidRDefault="008E25FA" w:rsidP="008E25FA">
      <w:pPr>
        <w:pStyle w:val="BodyText"/>
      </w:pPr>
      <w:r w:rsidRPr="003B343C">
        <w:rPr>
          <w:noProof/>
        </w:rPr>
        <w:drawing>
          <wp:inline distT="0" distB="0" distL="0" distR="0" wp14:anchorId="72EF2D75" wp14:editId="5CAFE0A8">
            <wp:extent cx="771525" cy="381000"/>
            <wp:effectExtent l="0" t="0" r="0" b="0"/>
            <wp:docPr id="6" name="Picture 6" descr="OG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GL 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71525" cy="381000"/>
                    </a:xfrm>
                    <a:prstGeom prst="rect">
                      <a:avLst/>
                    </a:prstGeom>
                    <a:noFill/>
                    <a:ln>
                      <a:noFill/>
                    </a:ln>
                  </pic:spPr>
                </pic:pic>
              </a:graphicData>
            </a:graphic>
          </wp:inline>
        </w:drawing>
      </w:r>
    </w:p>
    <w:p w14:paraId="6DB2738B" w14:textId="77777777" w:rsidR="008E25FA" w:rsidRPr="00591F63" w:rsidRDefault="008E25FA" w:rsidP="008E25FA">
      <w:pPr>
        <w:pStyle w:val="BodyText"/>
        <w:rPr>
          <w:b/>
          <w:sz w:val="22"/>
        </w:rPr>
      </w:pPr>
      <w:r w:rsidRPr="00591F63">
        <w:rPr>
          <w:b/>
          <w:sz w:val="22"/>
        </w:rPr>
        <w:t>© Crown copyright 20</w:t>
      </w:r>
      <w:r>
        <w:rPr>
          <w:b/>
          <w:sz w:val="22"/>
        </w:rPr>
        <w:t>21</w:t>
      </w:r>
    </w:p>
    <w:p w14:paraId="7207861E" w14:textId="77777777" w:rsidR="008E25FA" w:rsidRPr="00591F63" w:rsidRDefault="008E25FA" w:rsidP="008E25FA">
      <w:pPr>
        <w:pStyle w:val="BodyText"/>
        <w:rPr>
          <w:sz w:val="22"/>
        </w:rPr>
      </w:pPr>
      <w:r w:rsidRPr="00591F63">
        <w:rPr>
          <w:sz w:val="22"/>
        </w:rPr>
        <w:t xml:space="preserve">This publication is licensed under the terms of the Open Government Licence v3.0 </w:t>
      </w:r>
      <w:r>
        <w:rPr>
          <w:sz w:val="22"/>
        </w:rPr>
        <w:br/>
      </w:r>
      <w:r w:rsidRPr="00591F63">
        <w:rPr>
          <w:sz w:val="22"/>
        </w:rPr>
        <w:t xml:space="preserve">except where otherwise stated. To view this licence, visit </w:t>
      </w:r>
      <w:r>
        <w:rPr>
          <w:sz w:val="22"/>
        </w:rPr>
        <w:br/>
      </w:r>
      <w:hyperlink r:id="rId18" w:history="1">
        <w:r w:rsidRPr="00557BD7">
          <w:rPr>
            <w:rStyle w:val="Hyperlink"/>
            <w:sz w:val="22"/>
          </w:rPr>
          <w:t>nationalarchives.gov.uk/doc/open-government-licence/version/3</w:t>
        </w:r>
      </w:hyperlink>
    </w:p>
    <w:p w14:paraId="25B11906" w14:textId="77777777" w:rsidR="008E25FA" w:rsidRPr="00591F63" w:rsidRDefault="008E25FA" w:rsidP="008E25FA">
      <w:pPr>
        <w:pStyle w:val="BodyText"/>
        <w:rPr>
          <w:sz w:val="22"/>
        </w:rPr>
      </w:pPr>
      <w:r w:rsidRPr="00591F63">
        <w:rPr>
          <w:sz w:val="22"/>
        </w:rPr>
        <w:t xml:space="preserve">Where we have identified any third party copyright information you will </w:t>
      </w:r>
      <w:r>
        <w:rPr>
          <w:sz w:val="22"/>
        </w:rPr>
        <w:br/>
      </w:r>
      <w:r w:rsidRPr="00591F63">
        <w:rPr>
          <w:sz w:val="22"/>
        </w:rPr>
        <w:t>need to obtain permission from the copyright holders concerned.</w:t>
      </w:r>
    </w:p>
    <w:p w14:paraId="1619B2DB" w14:textId="77777777" w:rsidR="008E25FA" w:rsidRPr="00591F63" w:rsidRDefault="008E25FA" w:rsidP="008E25FA">
      <w:pPr>
        <w:pStyle w:val="BodyText"/>
        <w:rPr>
          <w:sz w:val="22"/>
        </w:rPr>
      </w:pPr>
      <w:r w:rsidRPr="00591F63">
        <w:rPr>
          <w:sz w:val="22"/>
        </w:rPr>
        <w:t xml:space="preserve">Any enquiries regarding this publication should be sent to us at: </w:t>
      </w:r>
      <w:r>
        <w:rPr>
          <w:sz w:val="22"/>
        </w:rPr>
        <w:br/>
      </w:r>
      <w:r w:rsidRPr="00591F63">
        <w:rPr>
          <w:sz w:val="22"/>
        </w:rPr>
        <w:t>[</w:t>
      </w:r>
      <w:r>
        <w:rPr>
          <w:sz w:val="22"/>
        </w:rPr>
        <w:t>ProbationDynamicFramework</w:t>
      </w:r>
      <w:r w:rsidRPr="00995589">
        <w:rPr>
          <w:sz w:val="22"/>
        </w:rPr>
        <w:t>@justice.gov.uk</w:t>
      </w:r>
      <w:r w:rsidRPr="00591F63">
        <w:rPr>
          <w:sz w:val="22"/>
        </w:rPr>
        <w:t>]</w:t>
      </w:r>
    </w:p>
    <w:p w14:paraId="4E4818DE" w14:textId="77777777" w:rsidR="008E25FA" w:rsidRPr="008D6022" w:rsidRDefault="008E25FA" w:rsidP="008E25FA">
      <w:pPr>
        <w:spacing w:after="240" w:line="240" w:lineRule="auto"/>
        <w:jc w:val="both"/>
        <w:rPr>
          <w:rFonts w:ascii="Arial" w:eastAsia="Arial" w:hAnsi="Arial" w:cs="Arial"/>
          <w:szCs w:val="20"/>
          <w:highlight w:val="yellow"/>
        </w:rPr>
      </w:pPr>
    </w:p>
    <w:sectPr w:rsidR="008E25FA" w:rsidRPr="008D6022" w:rsidSect="0024430A">
      <w:pgSz w:w="11906" w:h="16838" w:code="9"/>
      <w:pgMar w:top="1440" w:right="1440" w:bottom="3686"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9BBD0" w14:textId="77777777" w:rsidR="008A47E8" w:rsidRDefault="008A47E8" w:rsidP="009C3AC6">
      <w:pPr>
        <w:spacing w:after="0"/>
      </w:pPr>
      <w:r>
        <w:separator/>
      </w:r>
    </w:p>
  </w:endnote>
  <w:endnote w:type="continuationSeparator" w:id="0">
    <w:p w14:paraId="66DB5710" w14:textId="77777777" w:rsidR="008A47E8" w:rsidRDefault="008A47E8" w:rsidP="009C3AC6">
      <w:pPr>
        <w:spacing w:after="0"/>
      </w:pPr>
      <w:r>
        <w:continuationSeparator/>
      </w:r>
    </w:p>
  </w:endnote>
  <w:endnote w:type="continuationNotice" w:id="1">
    <w:p w14:paraId="52C5ED6D" w14:textId="77777777" w:rsidR="008A47E8" w:rsidRDefault="008A47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4C2AC" w14:textId="77777777" w:rsidR="008A47E8" w:rsidRDefault="008A47E8" w:rsidP="009C3AC6">
      <w:pPr>
        <w:spacing w:after="0"/>
      </w:pPr>
      <w:r>
        <w:separator/>
      </w:r>
    </w:p>
  </w:footnote>
  <w:footnote w:type="continuationSeparator" w:id="0">
    <w:p w14:paraId="518E5BD8" w14:textId="77777777" w:rsidR="008A47E8" w:rsidRDefault="008A47E8" w:rsidP="009C3AC6">
      <w:pPr>
        <w:spacing w:after="0"/>
      </w:pPr>
      <w:r>
        <w:continuationSeparator/>
      </w:r>
    </w:p>
  </w:footnote>
  <w:footnote w:type="continuationNotice" w:id="1">
    <w:p w14:paraId="38E146D4" w14:textId="77777777" w:rsidR="008A47E8" w:rsidRDefault="008A47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5112" w14:textId="77777777" w:rsidR="00F508D4" w:rsidRDefault="00F508D4" w:rsidP="007A707D">
    <w:pPr>
      <w:pStyle w:val="Header"/>
    </w:pPr>
    <w:r>
      <w:rPr>
        <w:noProof/>
      </w:rPr>
      <w:drawing>
        <wp:anchor distT="0" distB="0" distL="114300" distR="114300" simplePos="0" relativeHeight="251658240" behindDoc="1" locked="0" layoutInCell="1" allowOverlap="1" wp14:anchorId="5B97E025" wp14:editId="6C7EC80D">
          <wp:simplePos x="742950" y="361950"/>
          <wp:positionH relativeFrom="page">
            <wp:align>left</wp:align>
          </wp:positionH>
          <wp:positionV relativeFrom="page">
            <wp:align>top</wp:align>
          </wp:positionV>
          <wp:extent cx="7560360" cy="10692720"/>
          <wp:effectExtent l="0" t="0" r="254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60" cy="106927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DA431E"/>
    <w:lvl w:ilvl="0">
      <w:start w:val="1"/>
      <w:numFmt w:val="bullet"/>
      <w:pStyle w:val="ListBullet2"/>
      <w:lvlText w:val=""/>
      <w:lvlJc w:val="left"/>
      <w:pPr>
        <w:tabs>
          <w:tab w:val="num" w:pos="720"/>
        </w:tabs>
        <w:ind w:left="720" w:hanging="363"/>
      </w:pPr>
      <w:rPr>
        <w:rFonts w:ascii="Symbol" w:hAnsi="Symbol" w:hint="default"/>
        <w:color w:val="AFCC46"/>
      </w:rPr>
    </w:lvl>
  </w:abstractNum>
  <w:abstractNum w:abstractNumId="1" w15:restartNumberingAfterBreak="0">
    <w:nsid w:val="FFFFFF88"/>
    <w:multiLevelType w:val="singleLevel"/>
    <w:tmpl w:val="F592A3D4"/>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BB98679C"/>
    <w:lvl w:ilvl="0">
      <w:start w:val="1"/>
      <w:numFmt w:val="bullet"/>
      <w:pStyle w:val="ListBullet"/>
      <w:lvlText w:val=""/>
      <w:lvlJc w:val="left"/>
      <w:pPr>
        <w:tabs>
          <w:tab w:val="num" w:pos="360"/>
        </w:tabs>
        <w:ind w:left="360" w:hanging="360"/>
      </w:pPr>
      <w:rPr>
        <w:rFonts w:ascii="Symbol" w:hAnsi="Symbol" w:hint="default"/>
        <w:color w:val="5C3183" w:themeColor="accent1"/>
      </w:rPr>
    </w:lvl>
  </w:abstractNum>
  <w:abstractNum w:abstractNumId="3" w15:restartNumberingAfterBreak="0">
    <w:nsid w:val="130D7E28"/>
    <w:multiLevelType w:val="hybridMultilevel"/>
    <w:tmpl w:val="26749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FB0425"/>
    <w:multiLevelType w:val="multilevel"/>
    <w:tmpl w:val="DEBA1A64"/>
    <w:styleLink w:val="MainNumbering"/>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1701" w:hanging="851"/>
      </w:pPr>
      <w:rPr>
        <w:color w:val="auto"/>
      </w:rPr>
    </w:lvl>
    <w:lvl w:ilvl="3">
      <w:start w:val="1"/>
      <w:numFmt w:val="lowerLetter"/>
      <w:pStyle w:val="Level4"/>
      <w:lvlText w:val="(%4)"/>
      <w:lvlJc w:val="left"/>
      <w:pPr>
        <w:ind w:left="2551" w:hanging="850"/>
      </w:pPr>
      <w:rPr>
        <w:color w:val="auto"/>
      </w:rPr>
    </w:lvl>
    <w:lvl w:ilvl="4">
      <w:start w:val="1"/>
      <w:numFmt w:val="lowerRoman"/>
      <w:pStyle w:val="Level5"/>
      <w:lvlText w:val="(%5)"/>
      <w:lvlJc w:val="left"/>
      <w:pPr>
        <w:ind w:left="3402" w:hanging="851"/>
      </w:pPr>
      <w:rPr>
        <w:color w:val="auto"/>
      </w:rPr>
    </w:lvl>
    <w:lvl w:ilvl="5">
      <w:start w:val="1"/>
      <w:numFmt w:val="decimal"/>
      <w:pStyle w:val="Level6"/>
      <w:lvlText w:val="(%6)"/>
      <w:lvlJc w:val="left"/>
      <w:pPr>
        <w:ind w:left="4255" w:hanging="851"/>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2B52117E"/>
    <w:multiLevelType w:val="hybridMultilevel"/>
    <w:tmpl w:val="9F0AC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BB2635"/>
    <w:multiLevelType w:val="hybridMultilevel"/>
    <w:tmpl w:val="5F0A8AEC"/>
    <w:lvl w:ilvl="0" w:tplc="E88CEEC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E910D6"/>
    <w:multiLevelType w:val="hybridMultilevel"/>
    <w:tmpl w:val="93DCC61A"/>
    <w:lvl w:ilvl="0" w:tplc="5E9E2600">
      <w:start w:val="1"/>
      <w:numFmt w:val="bullet"/>
      <w:pStyle w:val="EmphasisBullet"/>
      <w:lvlText w:val=""/>
      <w:lvlJc w:val="left"/>
      <w:pPr>
        <w:tabs>
          <w:tab w:val="num" w:pos="720"/>
        </w:tabs>
        <w:ind w:left="720" w:hanging="363"/>
      </w:pPr>
      <w:rPr>
        <w:rFonts w:ascii="Symbol" w:hAnsi="Symbol" w:hint="default"/>
        <w:color w:val="5C3183"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5D5E0F"/>
    <w:multiLevelType w:val="multilevel"/>
    <w:tmpl w:val="1C10D1D8"/>
    <w:lvl w:ilvl="0">
      <w:start w:val="1"/>
      <w:numFmt w:val="decimal"/>
      <w:lvlText w:val="%1."/>
      <w:lvlJc w:val="left"/>
      <w:pPr>
        <w:ind w:left="965" w:hanging="853"/>
      </w:pPr>
      <w:rPr>
        <w:rFonts w:ascii="Arial" w:eastAsia="Arial" w:hAnsi="Arial" w:cs="Arial" w:hint="default"/>
        <w:b w:val="0"/>
        <w:bCs w:val="0"/>
        <w:i w:val="0"/>
        <w:iCs w:val="0"/>
        <w:spacing w:val="-1"/>
        <w:w w:val="99"/>
        <w:sz w:val="24"/>
        <w:szCs w:val="24"/>
        <w:lang w:val="en-GB" w:eastAsia="en-US" w:bidi="ar-SA"/>
      </w:rPr>
    </w:lvl>
    <w:lvl w:ilvl="1">
      <w:start w:val="1"/>
      <w:numFmt w:val="decimal"/>
      <w:lvlText w:val="%1.%2"/>
      <w:lvlJc w:val="left"/>
      <w:pPr>
        <w:ind w:left="965" w:hanging="853"/>
      </w:pPr>
      <w:rPr>
        <w:rFonts w:hint="default"/>
        <w:b w:val="0"/>
        <w:bCs w:val="0"/>
        <w:spacing w:val="-1"/>
        <w:w w:val="99"/>
        <w:lang w:val="en-GB" w:eastAsia="en-US" w:bidi="ar-SA"/>
      </w:rPr>
    </w:lvl>
    <w:lvl w:ilvl="2">
      <w:start w:val="1"/>
      <w:numFmt w:val="decimal"/>
      <w:lvlText w:val="%1.%2.%3"/>
      <w:lvlJc w:val="left"/>
      <w:pPr>
        <w:ind w:left="1814" w:hanging="850"/>
      </w:pPr>
      <w:rPr>
        <w:rFonts w:hint="default"/>
        <w:b w:val="0"/>
        <w:bCs w:val="0"/>
        <w:spacing w:val="-1"/>
        <w:w w:val="99"/>
        <w:lang w:val="en-GB" w:eastAsia="en-US" w:bidi="ar-SA"/>
      </w:rPr>
    </w:lvl>
    <w:lvl w:ilvl="3">
      <w:start w:val="10"/>
      <w:numFmt w:val="lowerLetter"/>
      <w:lvlText w:val="(%4)"/>
      <w:lvlJc w:val="left"/>
      <w:pPr>
        <w:ind w:left="1814" w:hanging="850"/>
      </w:pPr>
      <w:rPr>
        <w:rFonts w:ascii="Arial" w:eastAsia="Arial" w:hAnsi="Arial" w:cs="Arial" w:hint="default"/>
        <w:b w:val="0"/>
        <w:bCs w:val="0"/>
        <w:i w:val="0"/>
        <w:iCs w:val="0"/>
        <w:spacing w:val="-1"/>
        <w:w w:val="99"/>
        <w:sz w:val="20"/>
        <w:szCs w:val="20"/>
        <w:lang w:val="en-GB" w:eastAsia="en-US" w:bidi="ar-SA"/>
      </w:rPr>
    </w:lvl>
    <w:lvl w:ilvl="4">
      <w:numFmt w:val="bullet"/>
      <w:lvlText w:val="•"/>
      <w:lvlJc w:val="left"/>
      <w:pPr>
        <w:ind w:left="4568" w:hanging="850"/>
      </w:pPr>
      <w:rPr>
        <w:rFonts w:hint="default"/>
        <w:lang w:val="en-GB" w:eastAsia="en-US" w:bidi="ar-SA"/>
      </w:rPr>
    </w:lvl>
    <w:lvl w:ilvl="5">
      <w:numFmt w:val="bullet"/>
      <w:lvlText w:val="•"/>
      <w:lvlJc w:val="left"/>
      <w:pPr>
        <w:ind w:left="5485" w:hanging="850"/>
      </w:pPr>
      <w:rPr>
        <w:rFonts w:hint="default"/>
        <w:lang w:val="en-GB" w:eastAsia="en-US" w:bidi="ar-SA"/>
      </w:rPr>
    </w:lvl>
    <w:lvl w:ilvl="6">
      <w:numFmt w:val="bullet"/>
      <w:lvlText w:val="•"/>
      <w:lvlJc w:val="left"/>
      <w:pPr>
        <w:ind w:left="6401" w:hanging="850"/>
      </w:pPr>
      <w:rPr>
        <w:rFonts w:hint="default"/>
        <w:lang w:val="en-GB" w:eastAsia="en-US" w:bidi="ar-SA"/>
      </w:rPr>
    </w:lvl>
    <w:lvl w:ilvl="7">
      <w:numFmt w:val="bullet"/>
      <w:lvlText w:val="•"/>
      <w:lvlJc w:val="left"/>
      <w:pPr>
        <w:ind w:left="7317" w:hanging="850"/>
      </w:pPr>
      <w:rPr>
        <w:rFonts w:hint="default"/>
        <w:lang w:val="en-GB" w:eastAsia="en-US" w:bidi="ar-SA"/>
      </w:rPr>
    </w:lvl>
    <w:lvl w:ilvl="8">
      <w:numFmt w:val="bullet"/>
      <w:lvlText w:val="•"/>
      <w:lvlJc w:val="left"/>
      <w:pPr>
        <w:ind w:left="8233" w:hanging="850"/>
      </w:pPr>
      <w:rPr>
        <w:rFonts w:hint="default"/>
        <w:lang w:val="en-GB" w:eastAsia="en-US" w:bidi="ar-SA"/>
      </w:rPr>
    </w:lvl>
  </w:abstractNum>
  <w:num w:numId="1">
    <w:abstractNumId w:val="2"/>
  </w:num>
  <w:num w:numId="2">
    <w:abstractNumId w:val="1"/>
  </w:num>
  <w:num w:numId="3">
    <w:abstractNumId w:val="0"/>
  </w:num>
  <w:num w:numId="4">
    <w:abstractNumId w:val="7"/>
  </w:num>
  <w:num w:numId="5">
    <w:abstractNumId w:val="8"/>
  </w:num>
  <w:num w:numId="6">
    <w:abstractNumId w:val="4"/>
    <w:lvlOverride w:ilvl="0">
      <w:lvl w:ilvl="0">
        <w:start w:val="1"/>
        <w:numFmt w:val="decimal"/>
        <w:pStyle w:val="Level1"/>
        <w:lvlText w:val="%1."/>
        <w:lvlJc w:val="left"/>
        <w:pPr>
          <w:ind w:left="850" w:hanging="850"/>
        </w:pPr>
        <w:rPr>
          <w:b/>
          <w:bCs/>
          <w:color w:val="auto"/>
        </w:rPr>
      </w:lvl>
    </w:lvlOverride>
    <w:lvlOverride w:ilvl="1">
      <w:lvl w:ilvl="1">
        <w:start w:val="1"/>
        <w:numFmt w:val="decimal"/>
        <w:pStyle w:val="Level2"/>
        <w:lvlText w:val="%1.%2"/>
        <w:lvlJc w:val="left"/>
        <w:pPr>
          <w:ind w:left="850" w:hanging="850"/>
        </w:pPr>
        <w:rPr>
          <w:b w:val="0"/>
          <w:bCs/>
          <w:color w:val="auto"/>
        </w:rPr>
      </w:lvl>
    </w:lvlOverride>
    <w:lvlOverride w:ilvl="2">
      <w:lvl w:ilvl="2">
        <w:start w:val="1"/>
        <w:numFmt w:val="decimal"/>
        <w:pStyle w:val="Level3"/>
        <w:lvlText w:val="%1.%2.%3"/>
        <w:lvlJc w:val="left"/>
        <w:pPr>
          <w:ind w:left="1701" w:hanging="851"/>
        </w:pPr>
        <w:rPr>
          <w:b w:val="0"/>
          <w:bCs/>
          <w:color w:val="auto"/>
        </w:rPr>
      </w:lvl>
    </w:lvlOverride>
    <w:lvlOverride w:ilvl="3">
      <w:lvl w:ilvl="3">
        <w:start w:val="1"/>
        <w:numFmt w:val="lowerLetter"/>
        <w:pStyle w:val="Level4"/>
        <w:lvlText w:val="(%4)"/>
        <w:lvlJc w:val="left"/>
        <w:pPr>
          <w:ind w:left="2551" w:hanging="850"/>
        </w:pPr>
        <w:rPr>
          <w:color w:val="auto"/>
        </w:rPr>
      </w:lvl>
    </w:lvlOverride>
    <w:lvlOverride w:ilvl="4">
      <w:lvl w:ilvl="4">
        <w:start w:val="1"/>
        <w:numFmt w:val="lowerRoman"/>
        <w:pStyle w:val="Level5"/>
        <w:lvlText w:val="(%5)"/>
        <w:lvlJc w:val="left"/>
        <w:pPr>
          <w:ind w:left="3402" w:hanging="851"/>
        </w:pPr>
        <w:rPr>
          <w:color w:val="auto"/>
        </w:rPr>
      </w:lvl>
    </w:lvlOverride>
    <w:lvlOverride w:ilvl="5">
      <w:lvl w:ilvl="5">
        <w:start w:val="1"/>
        <w:numFmt w:val="decimal"/>
        <w:pStyle w:val="Level6"/>
        <w:lvlText w:val="(%6)"/>
        <w:lvlJc w:val="left"/>
        <w:pPr>
          <w:ind w:left="4255" w:hanging="851"/>
        </w:pPr>
        <w:rPr>
          <w:color w:val="auto"/>
        </w:r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7">
    <w:abstractNumId w:val="4"/>
  </w:num>
  <w:num w:numId="8">
    <w:abstractNumId w:val="3"/>
  </w:num>
  <w:num w:numId="9">
    <w:abstractNumId w:val="6"/>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92"/>
    <w:rsid w:val="000024C8"/>
    <w:rsid w:val="000056BF"/>
    <w:rsid w:val="0000765D"/>
    <w:rsid w:val="000106F4"/>
    <w:rsid w:val="0002168E"/>
    <w:rsid w:val="0002339E"/>
    <w:rsid w:val="0002356B"/>
    <w:rsid w:val="0003590F"/>
    <w:rsid w:val="000466A7"/>
    <w:rsid w:val="0004742F"/>
    <w:rsid w:val="00054617"/>
    <w:rsid w:val="000713F4"/>
    <w:rsid w:val="00077857"/>
    <w:rsid w:val="00077EA9"/>
    <w:rsid w:val="00080CD0"/>
    <w:rsid w:val="0008255D"/>
    <w:rsid w:val="00097C40"/>
    <w:rsid w:val="000B6D2C"/>
    <w:rsid w:val="000C06D5"/>
    <w:rsid w:val="000C2E04"/>
    <w:rsid w:val="000C6291"/>
    <w:rsid w:val="000D2F75"/>
    <w:rsid w:val="000E20A5"/>
    <w:rsid w:val="000E2394"/>
    <w:rsid w:val="00100A4C"/>
    <w:rsid w:val="00117F58"/>
    <w:rsid w:val="001243CC"/>
    <w:rsid w:val="00127E29"/>
    <w:rsid w:val="00130934"/>
    <w:rsid w:val="00131F1C"/>
    <w:rsid w:val="00137785"/>
    <w:rsid w:val="00141ACA"/>
    <w:rsid w:val="001430B2"/>
    <w:rsid w:val="00153728"/>
    <w:rsid w:val="001567C0"/>
    <w:rsid w:val="0016221C"/>
    <w:rsid w:val="001628DB"/>
    <w:rsid w:val="00183FEB"/>
    <w:rsid w:val="00185466"/>
    <w:rsid w:val="0018585D"/>
    <w:rsid w:val="0018600D"/>
    <w:rsid w:val="001909DE"/>
    <w:rsid w:val="00190E17"/>
    <w:rsid w:val="001957E6"/>
    <w:rsid w:val="001A641E"/>
    <w:rsid w:val="001B1297"/>
    <w:rsid w:val="001B7420"/>
    <w:rsid w:val="001C0EBD"/>
    <w:rsid w:val="001D4248"/>
    <w:rsid w:val="001D5563"/>
    <w:rsid w:val="001D5B4A"/>
    <w:rsid w:val="001E175D"/>
    <w:rsid w:val="001F190C"/>
    <w:rsid w:val="00212FDA"/>
    <w:rsid w:val="00213A20"/>
    <w:rsid w:val="002368DC"/>
    <w:rsid w:val="00242D93"/>
    <w:rsid w:val="0024430A"/>
    <w:rsid w:val="00246DC1"/>
    <w:rsid w:val="0026562F"/>
    <w:rsid w:val="00266B8A"/>
    <w:rsid w:val="00271934"/>
    <w:rsid w:val="002737E6"/>
    <w:rsid w:val="0027663C"/>
    <w:rsid w:val="002766E5"/>
    <w:rsid w:val="00284375"/>
    <w:rsid w:val="0028720E"/>
    <w:rsid w:val="002A0777"/>
    <w:rsid w:val="002A29D2"/>
    <w:rsid w:val="002A3095"/>
    <w:rsid w:val="002A68DF"/>
    <w:rsid w:val="002B22D8"/>
    <w:rsid w:val="002B322F"/>
    <w:rsid w:val="002B3E26"/>
    <w:rsid w:val="002B53DA"/>
    <w:rsid w:val="002C26C4"/>
    <w:rsid w:val="002D6C78"/>
    <w:rsid w:val="002D7913"/>
    <w:rsid w:val="002F07C2"/>
    <w:rsid w:val="0030524C"/>
    <w:rsid w:val="00307A96"/>
    <w:rsid w:val="0032102C"/>
    <w:rsid w:val="0034143F"/>
    <w:rsid w:val="00343669"/>
    <w:rsid w:val="00344B4A"/>
    <w:rsid w:val="00346557"/>
    <w:rsid w:val="003509E9"/>
    <w:rsid w:val="00352041"/>
    <w:rsid w:val="003541F2"/>
    <w:rsid w:val="00354944"/>
    <w:rsid w:val="00366C6E"/>
    <w:rsid w:val="00371722"/>
    <w:rsid w:val="003750F4"/>
    <w:rsid w:val="00385C8B"/>
    <w:rsid w:val="00391075"/>
    <w:rsid w:val="00393611"/>
    <w:rsid w:val="00397F42"/>
    <w:rsid w:val="003B69E6"/>
    <w:rsid w:val="003C1055"/>
    <w:rsid w:val="003C74C0"/>
    <w:rsid w:val="003C7730"/>
    <w:rsid w:val="003D5A39"/>
    <w:rsid w:val="00404F70"/>
    <w:rsid w:val="00413638"/>
    <w:rsid w:val="00415A25"/>
    <w:rsid w:val="00417807"/>
    <w:rsid w:val="0042520A"/>
    <w:rsid w:val="00425F11"/>
    <w:rsid w:val="00426CD9"/>
    <w:rsid w:val="00431902"/>
    <w:rsid w:val="004368A7"/>
    <w:rsid w:val="004375C4"/>
    <w:rsid w:val="0044575F"/>
    <w:rsid w:val="0044673E"/>
    <w:rsid w:val="00461894"/>
    <w:rsid w:val="00462461"/>
    <w:rsid w:val="004717F2"/>
    <w:rsid w:val="00477980"/>
    <w:rsid w:val="0049280C"/>
    <w:rsid w:val="004972E4"/>
    <w:rsid w:val="004A041F"/>
    <w:rsid w:val="004A74D9"/>
    <w:rsid w:val="004A75BA"/>
    <w:rsid w:val="004B4A79"/>
    <w:rsid w:val="004C36D2"/>
    <w:rsid w:val="004C7FFA"/>
    <w:rsid w:val="004D5977"/>
    <w:rsid w:val="004D5F10"/>
    <w:rsid w:val="004E0A72"/>
    <w:rsid w:val="00501F16"/>
    <w:rsid w:val="00505EF6"/>
    <w:rsid w:val="0051496D"/>
    <w:rsid w:val="00514E25"/>
    <w:rsid w:val="005212CF"/>
    <w:rsid w:val="00532BE0"/>
    <w:rsid w:val="00536C55"/>
    <w:rsid w:val="00541F8C"/>
    <w:rsid w:val="00543AEA"/>
    <w:rsid w:val="00551361"/>
    <w:rsid w:val="00555B86"/>
    <w:rsid w:val="00557BD7"/>
    <w:rsid w:val="00561A07"/>
    <w:rsid w:val="00566C06"/>
    <w:rsid w:val="00566FE4"/>
    <w:rsid w:val="00571215"/>
    <w:rsid w:val="005713DC"/>
    <w:rsid w:val="005730D8"/>
    <w:rsid w:val="00574D7E"/>
    <w:rsid w:val="0058421C"/>
    <w:rsid w:val="005852DE"/>
    <w:rsid w:val="00586DE4"/>
    <w:rsid w:val="00591F63"/>
    <w:rsid w:val="005927C1"/>
    <w:rsid w:val="005939D8"/>
    <w:rsid w:val="00594E0C"/>
    <w:rsid w:val="00596943"/>
    <w:rsid w:val="005A0875"/>
    <w:rsid w:val="005A3533"/>
    <w:rsid w:val="005A3E1C"/>
    <w:rsid w:val="005B1DF3"/>
    <w:rsid w:val="005B368E"/>
    <w:rsid w:val="005B6549"/>
    <w:rsid w:val="005C38E0"/>
    <w:rsid w:val="005C4152"/>
    <w:rsid w:val="005D1F42"/>
    <w:rsid w:val="005D5CA5"/>
    <w:rsid w:val="005E0A30"/>
    <w:rsid w:val="005E0F99"/>
    <w:rsid w:val="005E4659"/>
    <w:rsid w:val="005E799F"/>
    <w:rsid w:val="00605409"/>
    <w:rsid w:val="006177E1"/>
    <w:rsid w:val="00623BD3"/>
    <w:rsid w:val="00625B3D"/>
    <w:rsid w:val="00632566"/>
    <w:rsid w:val="00634C95"/>
    <w:rsid w:val="00635E43"/>
    <w:rsid w:val="00643076"/>
    <w:rsid w:val="00643106"/>
    <w:rsid w:val="006448E3"/>
    <w:rsid w:val="006506FD"/>
    <w:rsid w:val="00656F21"/>
    <w:rsid w:val="006571AF"/>
    <w:rsid w:val="0065758D"/>
    <w:rsid w:val="00657A03"/>
    <w:rsid w:val="006605C6"/>
    <w:rsid w:val="00661243"/>
    <w:rsid w:val="00667090"/>
    <w:rsid w:val="00667B34"/>
    <w:rsid w:val="00670332"/>
    <w:rsid w:val="006769EC"/>
    <w:rsid w:val="00677B26"/>
    <w:rsid w:val="006B15BE"/>
    <w:rsid w:val="006B27C2"/>
    <w:rsid w:val="006B2963"/>
    <w:rsid w:val="006B6A5C"/>
    <w:rsid w:val="006C3737"/>
    <w:rsid w:val="006D355F"/>
    <w:rsid w:val="006D5442"/>
    <w:rsid w:val="006D5D4B"/>
    <w:rsid w:val="006D5F90"/>
    <w:rsid w:val="0070380C"/>
    <w:rsid w:val="007039A8"/>
    <w:rsid w:val="00714093"/>
    <w:rsid w:val="00716121"/>
    <w:rsid w:val="007172A6"/>
    <w:rsid w:val="007260DE"/>
    <w:rsid w:val="00737878"/>
    <w:rsid w:val="00745AC3"/>
    <w:rsid w:val="0075048B"/>
    <w:rsid w:val="00760778"/>
    <w:rsid w:val="00762A8C"/>
    <w:rsid w:val="00765FF8"/>
    <w:rsid w:val="00776C56"/>
    <w:rsid w:val="00777A8D"/>
    <w:rsid w:val="007807FA"/>
    <w:rsid w:val="0078189D"/>
    <w:rsid w:val="00790A95"/>
    <w:rsid w:val="00796543"/>
    <w:rsid w:val="00797B3C"/>
    <w:rsid w:val="007A3C40"/>
    <w:rsid w:val="007A58A2"/>
    <w:rsid w:val="007A707D"/>
    <w:rsid w:val="007B127D"/>
    <w:rsid w:val="007B424A"/>
    <w:rsid w:val="007B52C1"/>
    <w:rsid w:val="007B7FBF"/>
    <w:rsid w:val="007C19B7"/>
    <w:rsid w:val="007C3B4E"/>
    <w:rsid w:val="007D2522"/>
    <w:rsid w:val="007D5B38"/>
    <w:rsid w:val="007D7780"/>
    <w:rsid w:val="007F54F8"/>
    <w:rsid w:val="007F6E0B"/>
    <w:rsid w:val="007F6ED6"/>
    <w:rsid w:val="00806479"/>
    <w:rsid w:val="008136EE"/>
    <w:rsid w:val="008159A5"/>
    <w:rsid w:val="00823E9F"/>
    <w:rsid w:val="00824C59"/>
    <w:rsid w:val="008270D9"/>
    <w:rsid w:val="00833DCF"/>
    <w:rsid w:val="00834FBA"/>
    <w:rsid w:val="00865FCA"/>
    <w:rsid w:val="00876028"/>
    <w:rsid w:val="00882D07"/>
    <w:rsid w:val="00887068"/>
    <w:rsid w:val="008872D8"/>
    <w:rsid w:val="00896E49"/>
    <w:rsid w:val="008A47E8"/>
    <w:rsid w:val="008C4602"/>
    <w:rsid w:val="008C58A5"/>
    <w:rsid w:val="008C5F81"/>
    <w:rsid w:val="008C69CF"/>
    <w:rsid w:val="008D30EC"/>
    <w:rsid w:val="008D3ECB"/>
    <w:rsid w:val="008D4EC5"/>
    <w:rsid w:val="008D6022"/>
    <w:rsid w:val="008D6E04"/>
    <w:rsid w:val="008D72AF"/>
    <w:rsid w:val="008E25FA"/>
    <w:rsid w:val="008E4749"/>
    <w:rsid w:val="008E620E"/>
    <w:rsid w:val="008E6E38"/>
    <w:rsid w:val="008F3EEC"/>
    <w:rsid w:val="008F6C85"/>
    <w:rsid w:val="009109D8"/>
    <w:rsid w:val="009209EB"/>
    <w:rsid w:val="0092348D"/>
    <w:rsid w:val="009312FE"/>
    <w:rsid w:val="00931AE2"/>
    <w:rsid w:val="00932E8C"/>
    <w:rsid w:val="00934C23"/>
    <w:rsid w:val="00946F43"/>
    <w:rsid w:val="00951A91"/>
    <w:rsid w:val="00955A33"/>
    <w:rsid w:val="00983018"/>
    <w:rsid w:val="00985FD1"/>
    <w:rsid w:val="0099721D"/>
    <w:rsid w:val="009A487A"/>
    <w:rsid w:val="009A7887"/>
    <w:rsid w:val="009B1B4D"/>
    <w:rsid w:val="009B420F"/>
    <w:rsid w:val="009B583D"/>
    <w:rsid w:val="009B5C02"/>
    <w:rsid w:val="009C3AC6"/>
    <w:rsid w:val="009D0A86"/>
    <w:rsid w:val="009D3538"/>
    <w:rsid w:val="009E24C7"/>
    <w:rsid w:val="009E32E8"/>
    <w:rsid w:val="009F6E6A"/>
    <w:rsid w:val="00A01DFD"/>
    <w:rsid w:val="00A12AD6"/>
    <w:rsid w:val="00A21D25"/>
    <w:rsid w:val="00A25405"/>
    <w:rsid w:val="00A34EAE"/>
    <w:rsid w:val="00A410AE"/>
    <w:rsid w:val="00A42068"/>
    <w:rsid w:val="00A4429C"/>
    <w:rsid w:val="00A46041"/>
    <w:rsid w:val="00A46A45"/>
    <w:rsid w:val="00A47187"/>
    <w:rsid w:val="00A610B9"/>
    <w:rsid w:val="00A63469"/>
    <w:rsid w:val="00A6402F"/>
    <w:rsid w:val="00A67C71"/>
    <w:rsid w:val="00A70B38"/>
    <w:rsid w:val="00A711E6"/>
    <w:rsid w:val="00A71AA0"/>
    <w:rsid w:val="00A84584"/>
    <w:rsid w:val="00A9130F"/>
    <w:rsid w:val="00A92837"/>
    <w:rsid w:val="00A938A7"/>
    <w:rsid w:val="00A970D4"/>
    <w:rsid w:val="00AA65DE"/>
    <w:rsid w:val="00AB4C5E"/>
    <w:rsid w:val="00AC6625"/>
    <w:rsid w:val="00AC6EBF"/>
    <w:rsid w:val="00AD5B52"/>
    <w:rsid w:val="00AD5E6E"/>
    <w:rsid w:val="00AE7654"/>
    <w:rsid w:val="00AF1577"/>
    <w:rsid w:val="00B05702"/>
    <w:rsid w:val="00B06B01"/>
    <w:rsid w:val="00B0747D"/>
    <w:rsid w:val="00B20BE9"/>
    <w:rsid w:val="00B2272B"/>
    <w:rsid w:val="00B241EB"/>
    <w:rsid w:val="00B338CB"/>
    <w:rsid w:val="00B40CD8"/>
    <w:rsid w:val="00B46F67"/>
    <w:rsid w:val="00B85642"/>
    <w:rsid w:val="00B85B24"/>
    <w:rsid w:val="00B91826"/>
    <w:rsid w:val="00B94214"/>
    <w:rsid w:val="00B9716F"/>
    <w:rsid w:val="00B9732D"/>
    <w:rsid w:val="00BA3A8C"/>
    <w:rsid w:val="00BB06FB"/>
    <w:rsid w:val="00BB1E85"/>
    <w:rsid w:val="00BB2095"/>
    <w:rsid w:val="00BB3757"/>
    <w:rsid w:val="00BB39F9"/>
    <w:rsid w:val="00BE4A3A"/>
    <w:rsid w:val="00BE50CB"/>
    <w:rsid w:val="00BE7174"/>
    <w:rsid w:val="00BF0EFA"/>
    <w:rsid w:val="00C00A7C"/>
    <w:rsid w:val="00C124DB"/>
    <w:rsid w:val="00C1273F"/>
    <w:rsid w:val="00C24968"/>
    <w:rsid w:val="00C35794"/>
    <w:rsid w:val="00C43CE3"/>
    <w:rsid w:val="00C43F70"/>
    <w:rsid w:val="00C5316C"/>
    <w:rsid w:val="00C5707C"/>
    <w:rsid w:val="00C815EA"/>
    <w:rsid w:val="00C875F9"/>
    <w:rsid w:val="00C91ADF"/>
    <w:rsid w:val="00C938FA"/>
    <w:rsid w:val="00CA4197"/>
    <w:rsid w:val="00CA4F37"/>
    <w:rsid w:val="00CB38E3"/>
    <w:rsid w:val="00CB6A9F"/>
    <w:rsid w:val="00CC10D0"/>
    <w:rsid w:val="00CC27E4"/>
    <w:rsid w:val="00CC43D4"/>
    <w:rsid w:val="00CC557F"/>
    <w:rsid w:val="00CD26E3"/>
    <w:rsid w:val="00CD4976"/>
    <w:rsid w:val="00CD4977"/>
    <w:rsid w:val="00CD56F6"/>
    <w:rsid w:val="00CD7CF5"/>
    <w:rsid w:val="00CE7387"/>
    <w:rsid w:val="00CF02CB"/>
    <w:rsid w:val="00CF34B5"/>
    <w:rsid w:val="00D01156"/>
    <w:rsid w:val="00D02592"/>
    <w:rsid w:val="00D04E5A"/>
    <w:rsid w:val="00D062FB"/>
    <w:rsid w:val="00D06A2B"/>
    <w:rsid w:val="00D070C7"/>
    <w:rsid w:val="00D24C71"/>
    <w:rsid w:val="00D257E6"/>
    <w:rsid w:val="00D306EA"/>
    <w:rsid w:val="00D32674"/>
    <w:rsid w:val="00D3655D"/>
    <w:rsid w:val="00D37477"/>
    <w:rsid w:val="00D40F0B"/>
    <w:rsid w:val="00D44436"/>
    <w:rsid w:val="00D451B5"/>
    <w:rsid w:val="00D71C8F"/>
    <w:rsid w:val="00D71DB2"/>
    <w:rsid w:val="00D73FD8"/>
    <w:rsid w:val="00D876FA"/>
    <w:rsid w:val="00D87E48"/>
    <w:rsid w:val="00D9047B"/>
    <w:rsid w:val="00DB17B8"/>
    <w:rsid w:val="00DC0267"/>
    <w:rsid w:val="00DC1CCB"/>
    <w:rsid w:val="00DC1EBC"/>
    <w:rsid w:val="00DC26B9"/>
    <w:rsid w:val="00DC5DEA"/>
    <w:rsid w:val="00DD07EB"/>
    <w:rsid w:val="00DD22EA"/>
    <w:rsid w:val="00DD3BBF"/>
    <w:rsid w:val="00DD48AD"/>
    <w:rsid w:val="00DD75D6"/>
    <w:rsid w:val="00DE3F22"/>
    <w:rsid w:val="00DF0C0B"/>
    <w:rsid w:val="00E002C8"/>
    <w:rsid w:val="00E1651A"/>
    <w:rsid w:val="00E21B9B"/>
    <w:rsid w:val="00E2362A"/>
    <w:rsid w:val="00E40109"/>
    <w:rsid w:val="00E40CF0"/>
    <w:rsid w:val="00E41679"/>
    <w:rsid w:val="00E513C8"/>
    <w:rsid w:val="00E5215C"/>
    <w:rsid w:val="00E666D9"/>
    <w:rsid w:val="00E739A4"/>
    <w:rsid w:val="00E82909"/>
    <w:rsid w:val="00E84565"/>
    <w:rsid w:val="00E8476A"/>
    <w:rsid w:val="00E91553"/>
    <w:rsid w:val="00EA24AB"/>
    <w:rsid w:val="00EA30C1"/>
    <w:rsid w:val="00EA5139"/>
    <w:rsid w:val="00EA636C"/>
    <w:rsid w:val="00EA6759"/>
    <w:rsid w:val="00EB3600"/>
    <w:rsid w:val="00EC520C"/>
    <w:rsid w:val="00EC543C"/>
    <w:rsid w:val="00ED144F"/>
    <w:rsid w:val="00ED2815"/>
    <w:rsid w:val="00EE022E"/>
    <w:rsid w:val="00EF2D76"/>
    <w:rsid w:val="00EF6507"/>
    <w:rsid w:val="00F13D81"/>
    <w:rsid w:val="00F13E2C"/>
    <w:rsid w:val="00F23AE4"/>
    <w:rsid w:val="00F23C7D"/>
    <w:rsid w:val="00F31D94"/>
    <w:rsid w:val="00F34F3E"/>
    <w:rsid w:val="00F359ED"/>
    <w:rsid w:val="00F36FCE"/>
    <w:rsid w:val="00F42158"/>
    <w:rsid w:val="00F42FA9"/>
    <w:rsid w:val="00F43AEB"/>
    <w:rsid w:val="00F508D4"/>
    <w:rsid w:val="00F53643"/>
    <w:rsid w:val="00F600E1"/>
    <w:rsid w:val="00F70925"/>
    <w:rsid w:val="00F731A2"/>
    <w:rsid w:val="00F82257"/>
    <w:rsid w:val="00F84450"/>
    <w:rsid w:val="00FA045C"/>
    <w:rsid w:val="00FA4CF9"/>
    <w:rsid w:val="00FA5919"/>
    <w:rsid w:val="00FB2E8C"/>
    <w:rsid w:val="00FC2354"/>
    <w:rsid w:val="00FF1A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E8E870"/>
  <w15:chartTrackingRefBased/>
  <w15:docId w15:val="{9F4EF7D8-13B4-40EA-9AFC-68203378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1" w:qFormat="1"/>
    <w:lsdException w:name="annotation text" w:semiHidden="1"/>
    <w:lsdException w:name="index heading" w:semiHidden="1"/>
    <w:lsdException w:name="caption"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page number" w:semiHidden="1"/>
    <w:lsdException w:name="table of authorities" w:semiHidden="1"/>
    <w:lsdException w:name="macro" w:semiHidden="1"/>
    <w:lsdException w:name="toa heading" w:semiHidden="1"/>
    <w:lsdException w:name="List" w:semiHidden="1"/>
    <w:lsdException w:name="List Bullet" w:uiPriority="1" w:qFormat="1"/>
    <w:lsdException w:name="List Number" w:uiPriority="1" w:qFormat="1"/>
    <w:lsdException w:name="List 2" w:semiHidden="1"/>
    <w:lsdException w:name="List 3" w:semiHidden="1"/>
    <w:lsdException w:name="List 4" w:semiHidden="1"/>
    <w:lsdException w:name="List 5" w:semiHidden="1"/>
    <w:lsdException w:name="List Bullet 2" w:uiPriority="1"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uiPriority="1" w:unhideWhenUsed="1"/>
    <w:lsdException w:name="Body Text" w:uiPriority="1" w:qFormat="1"/>
    <w:lsdException w:name="Body Text Indent" w:uiPriority="1"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8"/>
    <w:lsdException w:name="Strong" w:semiHidden="1" w:qFormat="1"/>
    <w:lsdException w:name="Emphasis"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713F4"/>
    <w:rPr>
      <w:sz w:val="20"/>
    </w:rPr>
  </w:style>
  <w:style w:type="paragraph" w:styleId="Heading1">
    <w:name w:val="heading 1"/>
    <w:next w:val="BodyText"/>
    <w:link w:val="Heading1Char"/>
    <w:qFormat/>
    <w:rsid w:val="0002356B"/>
    <w:pPr>
      <w:keepNext/>
      <w:keepLines/>
      <w:pageBreakBefore/>
      <w:spacing w:after="1080" w:line="240" w:lineRule="auto"/>
      <w:outlineLvl w:val="0"/>
    </w:pPr>
    <w:rPr>
      <w:rFonts w:asciiTheme="majorHAnsi" w:eastAsiaTheme="majorEastAsia" w:hAnsiTheme="majorHAnsi" w:cstheme="majorBidi"/>
      <w:b/>
      <w:color w:val="5C3183" w:themeColor="accent1"/>
      <w:sz w:val="48"/>
      <w:szCs w:val="48"/>
    </w:rPr>
  </w:style>
  <w:style w:type="paragraph" w:styleId="Heading2">
    <w:name w:val="heading 2"/>
    <w:next w:val="BodyText"/>
    <w:link w:val="Heading2Char"/>
    <w:qFormat/>
    <w:rsid w:val="00896E49"/>
    <w:pPr>
      <w:keepNext/>
      <w:keepLines/>
      <w:spacing w:after="240" w:line="240" w:lineRule="auto"/>
      <w:outlineLvl w:val="1"/>
    </w:pPr>
    <w:rPr>
      <w:rFonts w:asciiTheme="majorHAnsi" w:eastAsiaTheme="majorEastAsia" w:hAnsiTheme="majorHAnsi" w:cstheme="majorBidi"/>
      <w:b/>
      <w:sz w:val="24"/>
      <w:szCs w:val="32"/>
    </w:rPr>
  </w:style>
  <w:style w:type="paragraph" w:styleId="Heading3">
    <w:name w:val="heading 3"/>
    <w:next w:val="BodyText"/>
    <w:link w:val="Heading3Char"/>
    <w:qFormat/>
    <w:rsid w:val="007A707D"/>
    <w:pPr>
      <w:keepNext/>
      <w:keepLines/>
      <w:spacing w:after="0" w:line="240" w:lineRule="auto"/>
      <w:outlineLvl w:val="2"/>
    </w:pPr>
    <w:rPr>
      <w:rFonts w:asciiTheme="majorHAnsi" w:eastAsiaTheme="majorEastAsia" w:hAnsiTheme="majorHAnsi" w:cstheme="majorBidi"/>
      <w:sz w:val="24"/>
      <w:szCs w:val="24"/>
    </w:rPr>
  </w:style>
  <w:style w:type="paragraph" w:styleId="Heading4">
    <w:name w:val="heading 4"/>
    <w:next w:val="BodyText"/>
    <w:link w:val="Heading4Char"/>
    <w:qFormat/>
    <w:rsid w:val="005A0875"/>
    <w:pPr>
      <w:keepNext/>
      <w:keepLines/>
      <w:spacing w:after="0" w:line="240" w:lineRule="auto"/>
      <w:outlineLvl w:val="3"/>
    </w:pPr>
    <w:rPr>
      <w:rFonts w:asciiTheme="majorHAnsi" w:eastAsiaTheme="majorEastAsia" w:hAnsiTheme="majorHAnsi" w:cstheme="majorBidi"/>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0C06D5"/>
    <w:pPr>
      <w:spacing w:after="240" w:line="240" w:lineRule="auto"/>
    </w:pPr>
    <w:rPr>
      <w:sz w:val="24"/>
    </w:rPr>
  </w:style>
  <w:style w:type="character" w:customStyle="1" w:styleId="BodyTextChar">
    <w:name w:val="Body Text Char"/>
    <w:basedOn w:val="DefaultParagraphFont"/>
    <w:link w:val="BodyText"/>
    <w:uiPriority w:val="1"/>
    <w:rsid w:val="000024C8"/>
    <w:rPr>
      <w:sz w:val="24"/>
    </w:rPr>
  </w:style>
  <w:style w:type="paragraph" w:styleId="BalloonText">
    <w:name w:val="Balloon Text"/>
    <w:basedOn w:val="Normal"/>
    <w:link w:val="BalloonTextChar"/>
    <w:uiPriority w:val="99"/>
    <w:semiHidden/>
    <w:rsid w:val="00C124D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4DB"/>
    <w:rPr>
      <w:rFonts w:ascii="Segoe UI" w:hAnsi="Segoe UI" w:cs="Segoe UI"/>
      <w:sz w:val="18"/>
      <w:szCs w:val="18"/>
    </w:rPr>
  </w:style>
  <w:style w:type="table" w:styleId="TableGrid">
    <w:name w:val="Table Grid"/>
    <w:basedOn w:val="TableNormal"/>
    <w:uiPriority w:val="39"/>
    <w:rsid w:val="00AD5E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BodyText"/>
    <w:link w:val="HeaderChar"/>
    <w:uiPriority w:val="99"/>
    <w:semiHidden/>
    <w:rsid w:val="007A707D"/>
    <w:pPr>
      <w:spacing w:after="0"/>
      <w:jc w:val="center"/>
    </w:pPr>
    <w:rPr>
      <w:sz w:val="18"/>
      <w:szCs w:val="18"/>
    </w:rPr>
  </w:style>
  <w:style w:type="character" w:customStyle="1" w:styleId="HeaderChar">
    <w:name w:val="Header Char"/>
    <w:basedOn w:val="DefaultParagraphFont"/>
    <w:link w:val="Header"/>
    <w:uiPriority w:val="99"/>
    <w:semiHidden/>
    <w:rsid w:val="001C0EBD"/>
    <w:rPr>
      <w:sz w:val="18"/>
      <w:szCs w:val="18"/>
    </w:rPr>
  </w:style>
  <w:style w:type="paragraph" w:styleId="Footer">
    <w:name w:val="footer"/>
    <w:basedOn w:val="BodyText"/>
    <w:link w:val="FooterChar"/>
    <w:uiPriority w:val="99"/>
    <w:semiHidden/>
    <w:rsid w:val="007A707D"/>
    <w:pPr>
      <w:spacing w:after="0"/>
      <w:jc w:val="center"/>
    </w:pPr>
    <w:rPr>
      <w:b/>
      <w:noProof/>
    </w:rPr>
  </w:style>
  <w:style w:type="character" w:customStyle="1" w:styleId="FooterChar">
    <w:name w:val="Footer Char"/>
    <w:basedOn w:val="DefaultParagraphFont"/>
    <w:link w:val="Footer"/>
    <w:uiPriority w:val="99"/>
    <w:semiHidden/>
    <w:rsid w:val="001C0EBD"/>
    <w:rPr>
      <w:b/>
      <w:noProof/>
      <w:sz w:val="24"/>
    </w:rPr>
  </w:style>
  <w:style w:type="character" w:styleId="Hyperlink">
    <w:name w:val="Hyperlink"/>
    <w:uiPriority w:val="99"/>
    <w:qFormat/>
    <w:rsid w:val="0002356B"/>
    <w:rPr>
      <w:color w:val="5C3183" w:themeColor="accent1"/>
      <w:u w:val="single"/>
    </w:rPr>
  </w:style>
  <w:style w:type="character" w:styleId="UnresolvedMention">
    <w:name w:val="Unresolved Mention"/>
    <w:basedOn w:val="DefaultParagraphFont"/>
    <w:uiPriority w:val="99"/>
    <w:semiHidden/>
    <w:rsid w:val="005B1DF3"/>
    <w:rPr>
      <w:color w:val="605E5C"/>
      <w:shd w:val="clear" w:color="auto" w:fill="E1DFDD"/>
    </w:rPr>
  </w:style>
  <w:style w:type="character" w:customStyle="1" w:styleId="Heading1Char">
    <w:name w:val="Heading 1 Char"/>
    <w:basedOn w:val="DefaultParagraphFont"/>
    <w:link w:val="Heading1"/>
    <w:rsid w:val="0002356B"/>
    <w:rPr>
      <w:rFonts w:asciiTheme="majorHAnsi" w:eastAsiaTheme="majorEastAsia" w:hAnsiTheme="majorHAnsi" w:cstheme="majorBidi"/>
      <w:b/>
      <w:color w:val="5C3183" w:themeColor="accent1"/>
      <w:sz w:val="48"/>
      <w:szCs w:val="48"/>
    </w:rPr>
  </w:style>
  <w:style w:type="paragraph" w:styleId="ListBullet">
    <w:name w:val="List Bullet"/>
    <w:basedOn w:val="BodyText"/>
    <w:uiPriority w:val="1"/>
    <w:qFormat/>
    <w:rsid w:val="003C1055"/>
    <w:pPr>
      <w:numPr>
        <w:numId w:val="1"/>
      </w:numPr>
    </w:pPr>
  </w:style>
  <w:style w:type="paragraph" w:styleId="ListNumber">
    <w:name w:val="List Number"/>
    <w:basedOn w:val="BodyText"/>
    <w:uiPriority w:val="1"/>
    <w:qFormat/>
    <w:rsid w:val="005B1DF3"/>
    <w:pPr>
      <w:numPr>
        <w:numId w:val="2"/>
      </w:numPr>
      <w:ind w:left="357" w:hanging="357"/>
    </w:pPr>
  </w:style>
  <w:style w:type="paragraph" w:styleId="FootnoteText">
    <w:name w:val="footnote text"/>
    <w:basedOn w:val="BodyText"/>
    <w:link w:val="FootnoteTextChar"/>
    <w:uiPriority w:val="1"/>
    <w:qFormat/>
    <w:rsid w:val="005B1DF3"/>
    <w:pPr>
      <w:spacing w:after="40"/>
      <w:ind w:left="227" w:hanging="227"/>
    </w:pPr>
    <w:rPr>
      <w:sz w:val="20"/>
      <w:szCs w:val="20"/>
    </w:rPr>
  </w:style>
  <w:style w:type="character" w:customStyle="1" w:styleId="FootnoteTextChar">
    <w:name w:val="Footnote Text Char"/>
    <w:basedOn w:val="DefaultParagraphFont"/>
    <w:link w:val="FootnoteText"/>
    <w:uiPriority w:val="1"/>
    <w:rsid w:val="000024C8"/>
    <w:rPr>
      <w:sz w:val="20"/>
      <w:szCs w:val="20"/>
    </w:rPr>
  </w:style>
  <w:style w:type="character" w:styleId="FootnoteReference">
    <w:name w:val="footnote reference"/>
    <w:uiPriority w:val="99"/>
    <w:semiHidden/>
    <w:rsid w:val="005B1DF3"/>
    <w:rPr>
      <w:vertAlign w:val="superscript"/>
    </w:rPr>
  </w:style>
  <w:style w:type="paragraph" w:styleId="Date">
    <w:name w:val="Date"/>
    <w:basedOn w:val="BodyText"/>
    <w:next w:val="BodyText"/>
    <w:link w:val="DateChar"/>
    <w:uiPriority w:val="99"/>
    <w:semiHidden/>
    <w:rsid w:val="0070380C"/>
    <w:pPr>
      <w:spacing w:before="420"/>
    </w:pPr>
    <w:rPr>
      <w:sz w:val="32"/>
      <w:szCs w:val="32"/>
    </w:rPr>
  </w:style>
  <w:style w:type="character" w:customStyle="1" w:styleId="DateChar">
    <w:name w:val="Date Char"/>
    <w:basedOn w:val="DefaultParagraphFont"/>
    <w:link w:val="Date"/>
    <w:uiPriority w:val="99"/>
    <w:semiHidden/>
    <w:rsid w:val="001C0EBD"/>
    <w:rPr>
      <w:sz w:val="32"/>
      <w:szCs w:val="32"/>
    </w:rPr>
  </w:style>
  <w:style w:type="paragraph" w:styleId="Title">
    <w:name w:val="Title"/>
    <w:next w:val="BodyText"/>
    <w:link w:val="TitleChar"/>
    <w:uiPriority w:val="99"/>
    <w:semiHidden/>
    <w:qFormat/>
    <w:rsid w:val="0070380C"/>
    <w:pPr>
      <w:spacing w:after="360" w:line="240" w:lineRule="auto"/>
    </w:pPr>
    <w:rPr>
      <w:rFonts w:asciiTheme="majorHAnsi" w:eastAsiaTheme="majorEastAsia" w:hAnsiTheme="majorHAnsi" w:cstheme="majorBidi"/>
      <w:b/>
      <w:sz w:val="68"/>
      <w:szCs w:val="56"/>
    </w:rPr>
  </w:style>
  <w:style w:type="character" w:customStyle="1" w:styleId="TitleChar">
    <w:name w:val="Title Char"/>
    <w:basedOn w:val="DefaultParagraphFont"/>
    <w:link w:val="Title"/>
    <w:uiPriority w:val="99"/>
    <w:semiHidden/>
    <w:rsid w:val="001C0EBD"/>
    <w:rPr>
      <w:rFonts w:asciiTheme="majorHAnsi" w:eastAsiaTheme="majorEastAsia" w:hAnsiTheme="majorHAnsi" w:cstheme="majorBidi"/>
      <w:b/>
      <w:sz w:val="68"/>
      <w:szCs w:val="56"/>
    </w:rPr>
  </w:style>
  <w:style w:type="paragraph" w:styleId="Subtitle">
    <w:name w:val="Subtitle"/>
    <w:next w:val="BodyText"/>
    <w:link w:val="SubtitleChar"/>
    <w:uiPriority w:val="99"/>
    <w:semiHidden/>
    <w:qFormat/>
    <w:rsid w:val="0002356B"/>
    <w:pPr>
      <w:numPr>
        <w:ilvl w:val="1"/>
      </w:numPr>
      <w:spacing w:after="600" w:line="240" w:lineRule="auto"/>
    </w:pPr>
    <w:rPr>
      <w:rFonts w:eastAsiaTheme="minorEastAsia"/>
      <w:b/>
      <w:sz w:val="48"/>
      <w:szCs w:val="48"/>
    </w:rPr>
  </w:style>
  <w:style w:type="character" w:customStyle="1" w:styleId="SubtitleChar">
    <w:name w:val="Subtitle Char"/>
    <w:basedOn w:val="DefaultParagraphFont"/>
    <w:link w:val="Subtitle"/>
    <w:uiPriority w:val="99"/>
    <w:semiHidden/>
    <w:rsid w:val="001C0EBD"/>
    <w:rPr>
      <w:rFonts w:eastAsiaTheme="minorEastAsia"/>
      <w:b/>
      <w:sz w:val="48"/>
      <w:szCs w:val="48"/>
    </w:rPr>
  </w:style>
  <w:style w:type="character" w:customStyle="1" w:styleId="Heading2Char">
    <w:name w:val="Heading 2 Char"/>
    <w:basedOn w:val="DefaultParagraphFont"/>
    <w:link w:val="Heading2"/>
    <w:rsid w:val="00896E49"/>
    <w:rPr>
      <w:rFonts w:asciiTheme="majorHAnsi" w:eastAsiaTheme="majorEastAsia" w:hAnsiTheme="majorHAnsi" w:cstheme="majorBidi"/>
      <w:b/>
      <w:sz w:val="24"/>
      <w:szCs w:val="32"/>
    </w:rPr>
  </w:style>
  <w:style w:type="character" w:customStyle="1" w:styleId="Heading3Char">
    <w:name w:val="Heading 3 Char"/>
    <w:basedOn w:val="DefaultParagraphFont"/>
    <w:link w:val="Heading3"/>
    <w:rsid w:val="007A707D"/>
    <w:rPr>
      <w:rFonts w:asciiTheme="majorHAnsi" w:eastAsiaTheme="majorEastAsia" w:hAnsiTheme="majorHAnsi" w:cstheme="majorBidi"/>
      <w:sz w:val="24"/>
      <w:szCs w:val="24"/>
    </w:rPr>
  </w:style>
  <w:style w:type="character" w:customStyle="1" w:styleId="Heading4Char">
    <w:name w:val="Heading 4 Char"/>
    <w:basedOn w:val="DefaultParagraphFont"/>
    <w:link w:val="Heading4"/>
    <w:rsid w:val="005A0875"/>
    <w:rPr>
      <w:rFonts w:asciiTheme="majorHAnsi" w:eastAsiaTheme="majorEastAsia" w:hAnsiTheme="majorHAnsi" w:cstheme="majorBidi"/>
      <w:i/>
      <w:iCs/>
      <w:sz w:val="24"/>
    </w:rPr>
  </w:style>
  <w:style w:type="paragraph" w:styleId="ListBullet2">
    <w:name w:val="List Bullet 2"/>
    <w:basedOn w:val="BodyText"/>
    <w:uiPriority w:val="1"/>
    <w:qFormat/>
    <w:rsid w:val="003C1055"/>
    <w:pPr>
      <w:numPr>
        <w:numId w:val="3"/>
      </w:numPr>
      <w:contextualSpacing/>
    </w:pPr>
  </w:style>
  <w:style w:type="paragraph" w:customStyle="1" w:styleId="EmphasisHeading">
    <w:name w:val="Emphasis Heading"/>
    <w:basedOn w:val="BodyText"/>
    <w:next w:val="EmphasisText"/>
    <w:uiPriority w:val="3"/>
    <w:rsid w:val="00E84565"/>
    <w:pPr>
      <w:pBdr>
        <w:top w:val="single" w:sz="48" w:space="1" w:color="F1EAF3"/>
        <w:left w:val="single" w:sz="48" w:space="4" w:color="F1EAF3"/>
        <w:bottom w:val="single" w:sz="48" w:space="1" w:color="F1EAF3"/>
        <w:right w:val="single" w:sz="48" w:space="4" w:color="F1EAF3"/>
      </w:pBdr>
      <w:shd w:val="clear" w:color="auto" w:fill="F1EAF3"/>
      <w:spacing w:before="360"/>
      <w:ind w:left="199" w:right="199"/>
    </w:pPr>
    <w:rPr>
      <w:b/>
    </w:rPr>
  </w:style>
  <w:style w:type="paragraph" w:customStyle="1" w:styleId="EmphasisText">
    <w:name w:val="Emphasis Text"/>
    <w:basedOn w:val="BodyText"/>
    <w:uiPriority w:val="3"/>
    <w:rsid w:val="00E84565"/>
    <w:pPr>
      <w:pBdr>
        <w:top w:val="single" w:sz="48" w:space="1" w:color="F1EAF3"/>
        <w:left w:val="single" w:sz="48" w:space="4" w:color="F1EAF3"/>
        <w:bottom w:val="single" w:sz="48" w:space="1" w:color="F1EAF3"/>
        <w:right w:val="single" w:sz="48" w:space="4" w:color="F1EAF3"/>
      </w:pBdr>
      <w:shd w:val="clear" w:color="auto" w:fill="F1EAF3"/>
      <w:ind w:left="199" w:right="199"/>
    </w:pPr>
  </w:style>
  <w:style w:type="paragraph" w:customStyle="1" w:styleId="EmphasisBullet">
    <w:name w:val="Emphasis Bullet"/>
    <w:basedOn w:val="BodyText"/>
    <w:uiPriority w:val="4"/>
    <w:rsid w:val="00E84565"/>
    <w:pPr>
      <w:numPr>
        <w:numId w:val="4"/>
      </w:numPr>
      <w:pBdr>
        <w:top w:val="single" w:sz="48" w:space="1" w:color="F1EAF3"/>
        <w:left w:val="single" w:sz="48" w:space="4" w:color="F1EAF3"/>
        <w:bottom w:val="single" w:sz="48" w:space="1" w:color="F1EAF3"/>
        <w:right w:val="single" w:sz="48" w:space="4" w:color="F1EAF3"/>
      </w:pBdr>
      <w:shd w:val="clear" w:color="auto" w:fill="F1EAF3"/>
      <w:ind w:left="556" w:right="199" w:hanging="357"/>
    </w:pPr>
  </w:style>
  <w:style w:type="paragraph" w:styleId="TOCHeading">
    <w:name w:val="TOC Heading"/>
    <w:basedOn w:val="Heading1"/>
    <w:next w:val="BodyText"/>
    <w:uiPriority w:val="39"/>
    <w:qFormat/>
    <w:rsid w:val="00E84565"/>
    <w:pPr>
      <w:pageBreakBefore w:val="0"/>
      <w:outlineLvl w:val="9"/>
    </w:pPr>
    <w:rPr>
      <w:color w:val="442462" w:themeColor="accent1" w:themeShade="BF"/>
    </w:rPr>
  </w:style>
  <w:style w:type="paragraph" w:styleId="TOC1">
    <w:name w:val="toc 1"/>
    <w:basedOn w:val="BodyText"/>
    <w:next w:val="BodyText"/>
    <w:uiPriority w:val="39"/>
    <w:rsid w:val="0002356B"/>
    <w:pPr>
      <w:spacing w:before="120" w:after="0" w:line="259" w:lineRule="auto"/>
    </w:pPr>
    <w:rPr>
      <w:rFonts w:cstheme="minorHAnsi"/>
      <w:b/>
      <w:bCs/>
      <w:i/>
      <w:iCs/>
      <w:szCs w:val="24"/>
    </w:rPr>
  </w:style>
  <w:style w:type="paragraph" w:styleId="TOC2">
    <w:name w:val="toc 2"/>
    <w:basedOn w:val="TOC1"/>
    <w:next w:val="BodyText"/>
    <w:uiPriority w:val="39"/>
    <w:rsid w:val="0002356B"/>
    <w:pPr>
      <w:ind w:left="200"/>
    </w:pPr>
    <w:rPr>
      <w:i w:val="0"/>
      <w:iCs w:val="0"/>
      <w:sz w:val="22"/>
      <w:szCs w:val="22"/>
    </w:rPr>
  </w:style>
  <w:style w:type="paragraph" w:styleId="BodyTextIndent">
    <w:name w:val="Body Text Indent"/>
    <w:basedOn w:val="BodyText"/>
    <w:link w:val="BodyTextIndentChar"/>
    <w:uiPriority w:val="1"/>
    <w:qFormat/>
    <w:rsid w:val="0002356B"/>
    <w:pPr>
      <w:ind w:left="357"/>
    </w:pPr>
  </w:style>
  <w:style w:type="character" w:customStyle="1" w:styleId="BodyTextIndentChar">
    <w:name w:val="Body Text Indent Char"/>
    <w:basedOn w:val="DefaultParagraphFont"/>
    <w:link w:val="BodyTextIndent"/>
    <w:uiPriority w:val="1"/>
    <w:rsid w:val="0002356B"/>
    <w:rPr>
      <w:sz w:val="24"/>
    </w:rPr>
  </w:style>
  <w:style w:type="character" w:styleId="EndnoteReference">
    <w:name w:val="endnote reference"/>
    <w:basedOn w:val="FootnoteReference"/>
    <w:uiPriority w:val="99"/>
    <w:semiHidden/>
    <w:rsid w:val="0002356B"/>
    <w:rPr>
      <w:vertAlign w:val="superscript"/>
    </w:rPr>
  </w:style>
  <w:style w:type="paragraph" w:styleId="EndnoteText">
    <w:name w:val="endnote text"/>
    <w:basedOn w:val="FootnoteText"/>
    <w:link w:val="EndnoteTextChar"/>
    <w:uiPriority w:val="99"/>
    <w:semiHidden/>
    <w:rsid w:val="0002356B"/>
  </w:style>
  <w:style w:type="character" w:customStyle="1" w:styleId="EndnoteTextChar">
    <w:name w:val="Endnote Text Char"/>
    <w:basedOn w:val="DefaultParagraphFont"/>
    <w:link w:val="EndnoteText"/>
    <w:uiPriority w:val="99"/>
    <w:semiHidden/>
    <w:rsid w:val="001C0EBD"/>
    <w:rPr>
      <w:sz w:val="20"/>
      <w:szCs w:val="20"/>
    </w:rPr>
  </w:style>
  <w:style w:type="character" w:styleId="FollowedHyperlink">
    <w:name w:val="FollowedHyperlink"/>
    <w:uiPriority w:val="8"/>
    <w:rsid w:val="0002356B"/>
    <w:rPr>
      <w:color w:val="D61F50" w:themeColor="accent4"/>
      <w:u w:val="single"/>
    </w:rPr>
  </w:style>
  <w:style w:type="table" w:customStyle="1" w:styleId="ProbationServicetable">
    <w:name w:val="Probation Service table"/>
    <w:basedOn w:val="TableNormal"/>
    <w:uiPriority w:val="99"/>
    <w:rsid w:val="00B91826"/>
    <w:pPr>
      <w:spacing w:after="0" w:line="240" w:lineRule="auto"/>
    </w:pPr>
    <w:rPr>
      <w:sz w:val="24"/>
    </w:rPr>
    <w:tblPr>
      <w:tblBorders>
        <w:top w:val="single" w:sz="8" w:space="0" w:color="5C3183" w:themeColor="accent1"/>
        <w:left w:val="single" w:sz="8" w:space="0" w:color="5C3183" w:themeColor="accent1"/>
        <w:bottom w:val="single" w:sz="8" w:space="0" w:color="5C3183" w:themeColor="accent1"/>
        <w:right w:val="single" w:sz="8" w:space="0" w:color="5C3183" w:themeColor="accent1"/>
        <w:insideH w:val="single" w:sz="8" w:space="0" w:color="5C3183" w:themeColor="accent1"/>
        <w:insideV w:val="single" w:sz="8" w:space="0" w:color="5C3183" w:themeColor="accent1"/>
      </w:tblBorders>
      <w:tblCellMar>
        <w:top w:w="170" w:type="dxa"/>
        <w:left w:w="227" w:type="dxa"/>
        <w:bottom w:w="170" w:type="dxa"/>
        <w:right w:w="227" w:type="dxa"/>
      </w:tblCellMar>
    </w:tblPr>
    <w:tblStylePr w:type="firstRow">
      <w:pPr>
        <w:wordWrap/>
        <w:spacing w:beforeLines="0" w:before="0" w:beforeAutospacing="0" w:afterLines="0" w:after="0" w:afterAutospacing="0" w:line="240" w:lineRule="auto"/>
        <w:ind w:leftChars="0" w:left="0" w:rightChars="0" w:right="0" w:firstLineChars="0" w:firstLine="0"/>
        <w:contextualSpacing w:val="0"/>
        <w:mirrorIndents w:val="0"/>
        <w:jc w:val="left"/>
        <w:outlineLvl w:val="9"/>
      </w:pPr>
      <w:rPr>
        <w:rFonts w:asciiTheme="majorHAnsi" w:hAnsiTheme="majorHAnsi"/>
        <w:b/>
        <w:sz w:val="24"/>
      </w:rPr>
      <w:tblPr/>
      <w:tcPr>
        <w:tcBorders>
          <w:top w:val="single" w:sz="8" w:space="0" w:color="5C3183" w:themeColor="accent1"/>
          <w:left w:val="single" w:sz="8" w:space="0" w:color="5C3183" w:themeColor="accent1"/>
          <w:bottom w:val="single" w:sz="8" w:space="0" w:color="5C3183" w:themeColor="accent1"/>
          <w:right w:val="single" w:sz="8" w:space="0" w:color="5C3183" w:themeColor="accent1"/>
          <w:insideH w:val="single" w:sz="8" w:space="0" w:color="5C3183" w:themeColor="accent1"/>
          <w:insideV w:val="single" w:sz="8" w:space="0" w:color="5C3183" w:themeColor="accent1"/>
          <w:tl2br w:val="nil"/>
          <w:tr2bl w:val="nil"/>
        </w:tcBorders>
        <w:shd w:val="clear" w:color="auto" w:fill="F1EAF3"/>
      </w:tcPr>
    </w:tblStylePr>
  </w:style>
  <w:style w:type="paragraph" w:customStyle="1" w:styleId="TableText">
    <w:name w:val="Table Text"/>
    <w:basedOn w:val="BodyText"/>
    <w:uiPriority w:val="4"/>
    <w:rsid w:val="00B91826"/>
    <w:pPr>
      <w:spacing w:after="0"/>
    </w:pPr>
  </w:style>
  <w:style w:type="paragraph" w:styleId="ListParagraph">
    <w:name w:val="List Paragraph"/>
    <w:basedOn w:val="Normal"/>
    <w:uiPriority w:val="34"/>
    <w:qFormat/>
    <w:rsid w:val="009B420F"/>
    <w:pPr>
      <w:widowControl w:val="0"/>
      <w:autoSpaceDE w:val="0"/>
      <w:autoSpaceDN w:val="0"/>
      <w:spacing w:after="0" w:line="240" w:lineRule="auto"/>
      <w:ind w:left="965" w:hanging="853"/>
      <w:jc w:val="both"/>
    </w:pPr>
    <w:rPr>
      <w:rFonts w:ascii="Arial" w:eastAsia="Arial" w:hAnsi="Arial" w:cs="Arial"/>
    </w:rPr>
  </w:style>
  <w:style w:type="numbering" w:customStyle="1" w:styleId="MainNumbering">
    <w:name w:val="Main Numbering"/>
    <w:basedOn w:val="NoList"/>
    <w:rsid w:val="009B420F"/>
    <w:pPr>
      <w:numPr>
        <w:numId w:val="7"/>
      </w:numPr>
    </w:pPr>
  </w:style>
  <w:style w:type="paragraph" w:customStyle="1" w:styleId="Level1">
    <w:name w:val="Level 1"/>
    <w:basedOn w:val="Normal"/>
    <w:uiPriority w:val="99"/>
    <w:qFormat/>
    <w:rsid w:val="009B420F"/>
    <w:pPr>
      <w:numPr>
        <w:numId w:val="6"/>
      </w:numPr>
      <w:spacing w:after="240" w:line="240" w:lineRule="auto"/>
      <w:jc w:val="both"/>
      <w:outlineLvl w:val="0"/>
    </w:pPr>
    <w:rPr>
      <w:rFonts w:ascii="Arial" w:hAnsi="Arial" w:cs="Arial"/>
      <w:b/>
    </w:rPr>
  </w:style>
  <w:style w:type="paragraph" w:customStyle="1" w:styleId="Level2">
    <w:name w:val="Level 2"/>
    <w:basedOn w:val="Normal"/>
    <w:link w:val="Level2Char"/>
    <w:uiPriority w:val="99"/>
    <w:qFormat/>
    <w:rsid w:val="009B420F"/>
    <w:pPr>
      <w:numPr>
        <w:ilvl w:val="1"/>
        <w:numId w:val="6"/>
      </w:numPr>
      <w:spacing w:after="240" w:line="240" w:lineRule="auto"/>
      <w:jc w:val="both"/>
      <w:outlineLvl w:val="1"/>
    </w:pPr>
    <w:rPr>
      <w:rFonts w:ascii="Arial" w:hAnsi="Arial" w:cs="Arial"/>
    </w:rPr>
  </w:style>
  <w:style w:type="paragraph" w:customStyle="1" w:styleId="Level3">
    <w:name w:val="Level 3"/>
    <w:basedOn w:val="Normal"/>
    <w:uiPriority w:val="99"/>
    <w:qFormat/>
    <w:rsid w:val="009B420F"/>
    <w:pPr>
      <w:numPr>
        <w:ilvl w:val="2"/>
        <w:numId w:val="6"/>
      </w:numPr>
      <w:spacing w:after="240" w:line="240" w:lineRule="auto"/>
      <w:jc w:val="both"/>
      <w:outlineLvl w:val="2"/>
    </w:pPr>
    <w:rPr>
      <w:rFonts w:ascii="Arial" w:hAnsi="Arial" w:cs="Arial"/>
    </w:rPr>
  </w:style>
  <w:style w:type="paragraph" w:customStyle="1" w:styleId="Level4">
    <w:name w:val="Level 4"/>
    <w:basedOn w:val="Normal"/>
    <w:uiPriority w:val="99"/>
    <w:qFormat/>
    <w:rsid w:val="009B420F"/>
    <w:pPr>
      <w:numPr>
        <w:ilvl w:val="3"/>
        <w:numId w:val="6"/>
      </w:numPr>
      <w:spacing w:after="240" w:line="240" w:lineRule="auto"/>
      <w:jc w:val="both"/>
      <w:outlineLvl w:val="3"/>
    </w:pPr>
    <w:rPr>
      <w:rFonts w:ascii="Arial" w:hAnsi="Arial" w:cs="Arial"/>
    </w:rPr>
  </w:style>
  <w:style w:type="paragraph" w:customStyle="1" w:styleId="Level5">
    <w:name w:val="Level 5"/>
    <w:basedOn w:val="Normal"/>
    <w:uiPriority w:val="99"/>
    <w:qFormat/>
    <w:rsid w:val="009B420F"/>
    <w:pPr>
      <w:numPr>
        <w:ilvl w:val="4"/>
        <w:numId w:val="6"/>
      </w:numPr>
      <w:spacing w:after="240" w:line="240" w:lineRule="auto"/>
      <w:jc w:val="both"/>
      <w:outlineLvl w:val="4"/>
    </w:pPr>
    <w:rPr>
      <w:rFonts w:ascii="Arial" w:hAnsi="Arial" w:cs="Arial"/>
    </w:rPr>
  </w:style>
  <w:style w:type="paragraph" w:customStyle="1" w:styleId="Level6">
    <w:name w:val="Level 6"/>
    <w:basedOn w:val="Normal"/>
    <w:uiPriority w:val="99"/>
    <w:qFormat/>
    <w:rsid w:val="009B420F"/>
    <w:pPr>
      <w:numPr>
        <w:ilvl w:val="5"/>
        <w:numId w:val="6"/>
      </w:numPr>
      <w:spacing w:after="240" w:line="240" w:lineRule="auto"/>
      <w:jc w:val="both"/>
      <w:outlineLvl w:val="5"/>
    </w:pPr>
    <w:rPr>
      <w:rFonts w:ascii="Arial" w:hAnsi="Arial" w:cs="Arial"/>
    </w:rPr>
  </w:style>
  <w:style w:type="character" w:customStyle="1" w:styleId="Level2Char">
    <w:name w:val="Level 2 Char"/>
    <w:basedOn w:val="DefaultParagraphFont"/>
    <w:link w:val="Level2"/>
    <w:uiPriority w:val="99"/>
    <w:locked/>
    <w:rsid w:val="009B420F"/>
    <w:rPr>
      <w:rFonts w:ascii="Arial" w:hAnsi="Arial" w:cs="Arial"/>
      <w:sz w:val="20"/>
    </w:rPr>
  </w:style>
  <w:style w:type="table" w:customStyle="1" w:styleId="TableGrid1">
    <w:name w:val="Table Grid1"/>
    <w:basedOn w:val="TableNormal"/>
    <w:next w:val="TableGrid"/>
    <w:uiPriority w:val="39"/>
    <w:rsid w:val="008D6022"/>
    <w:pPr>
      <w:spacing w:after="0" w:line="240" w:lineRule="auto"/>
    </w:pPr>
    <w:tblPr>
      <w:tblBorders>
        <w:top w:val="single" w:sz="4" w:space="0" w:color="1D609D"/>
        <w:left w:val="single" w:sz="4" w:space="0" w:color="1D609D"/>
        <w:bottom w:val="single" w:sz="4" w:space="0" w:color="1D609D"/>
        <w:right w:val="single" w:sz="4" w:space="0" w:color="1D609D"/>
        <w:insideH w:val="single" w:sz="4" w:space="0" w:color="1D609D"/>
        <w:insideV w:val="single" w:sz="4" w:space="0" w:color="1D609D"/>
      </w:tblBorders>
      <w:tblCellMar>
        <w:top w:w="57" w:type="dxa"/>
        <w:left w:w="57" w:type="dxa"/>
        <w:bottom w:w="57" w:type="dxa"/>
        <w:right w:w="57" w:type="dxa"/>
      </w:tblCellMar>
    </w:tblPr>
    <w:tblStylePr w:type="firstRow">
      <w:pPr>
        <w:keepNext/>
        <w:keepLines/>
        <w:widowControl/>
        <w:wordWrap/>
      </w:pPr>
      <w:rPr>
        <w:b/>
        <w:color w:val="FFFFFF"/>
      </w:rPr>
      <w:tblPr/>
      <w:tcPr>
        <w:tcBorders>
          <w:top w:val="single" w:sz="4" w:space="0" w:color="1D609D"/>
          <w:left w:val="single" w:sz="4" w:space="0" w:color="1D609D"/>
          <w:bottom w:val="single" w:sz="4" w:space="0" w:color="1D609D"/>
          <w:right w:val="single" w:sz="4" w:space="0" w:color="1D609D"/>
          <w:insideH w:val="single" w:sz="4" w:space="0" w:color="1D609D"/>
          <w:insideV w:val="single" w:sz="4" w:space="0" w:color="1D609D"/>
          <w:tl2br w:val="nil"/>
          <w:tr2bl w:val="nil"/>
        </w:tcBorders>
        <w:shd w:val="clear" w:color="auto" w:fill="1D609D"/>
      </w:tcPr>
    </w:tblStylePr>
    <w:tblStylePr w:type="firstCol">
      <w:rPr>
        <w:b/>
        <w:i w:val="0"/>
      </w:rPr>
    </w:tblStylePr>
  </w:style>
  <w:style w:type="character" w:styleId="CommentReference">
    <w:name w:val="annotation reference"/>
    <w:basedOn w:val="DefaultParagraphFont"/>
    <w:uiPriority w:val="99"/>
    <w:semiHidden/>
    <w:rsid w:val="008D6022"/>
    <w:rPr>
      <w:sz w:val="16"/>
      <w:szCs w:val="16"/>
    </w:rPr>
  </w:style>
  <w:style w:type="paragraph" w:styleId="CommentText">
    <w:name w:val="annotation text"/>
    <w:basedOn w:val="Normal"/>
    <w:link w:val="CommentTextChar"/>
    <w:uiPriority w:val="99"/>
    <w:semiHidden/>
    <w:rsid w:val="008D6022"/>
    <w:pPr>
      <w:spacing w:after="240" w:line="240" w:lineRule="auto"/>
    </w:pPr>
    <w:rPr>
      <w:szCs w:val="20"/>
    </w:rPr>
  </w:style>
  <w:style w:type="character" w:customStyle="1" w:styleId="CommentTextChar">
    <w:name w:val="Comment Text Char"/>
    <w:basedOn w:val="DefaultParagraphFont"/>
    <w:link w:val="CommentText"/>
    <w:uiPriority w:val="99"/>
    <w:semiHidden/>
    <w:rsid w:val="008D6022"/>
    <w:rPr>
      <w:sz w:val="20"/>
      <w:szCs w:val="20"/>
    </w:rPr>
  </w:style>
  <w:style w:type="paragraph" w:styleId="TOC3">
    <w:name w:val="toc 3"/>
    <w:basedOn w:val="Normal"/>
    <w:next w:val="Normal"/>
    <w:autoRedefine/>
    <w:uiPriority w:val="39"/>
    <w:unhideWhenUsed/>
    <w:rsid w:val="00551361"/>
    <w:pPr>
      <w:spacing w:after="0"/>
      <w:ind w:left="400"/>
    </w:pPr>
    <w:rPr>
      <w:rFonts w:cstheme="minorHAnsi"/>
      <w:szCs w:val="20"/>
    </w:rPr>
  </w:style>
  <w:style w:type="paragraph" w:styleId="TOC4">
    <w:name w:val="toc 4"/>
    <w:basedOn w:val="Normal"/>
    <w:next w:val="Normal"/>
    <w:autoRedefine/>
    <w:uiPriority w:val="99"/>
    <w:semiHidden/>
    <w:rsid w:val="00AD5B52"/>
    <w:pPr>
      <w:spacing w:after="0"/>
      <w:ind w:left="600"/>
    </w:pPr>
    <w:rPr>
      <w:rFonts w:cstheme="minorHAnsi"/>
      <w:szCs w:val="20"/>
    </w:rPr>
  </w:style>
  <w:style w:type="paragraph" w:styleId="TOC5">
    <w:name w:val="toc 5"/>
    <w:basedOn w:val="Normal"/>
    <w:next w:val="Normal"/>
    <w:autoRedefine/>
    <w:uiPriority w:val="99"/>
    <w:semiHidden/>
    <w:rsid w:val="00AD5B52"/>
    <w:pPr>
      <w:spacing w:after="0"/>
      <w:ind w:left="800"/>
    </w:pPr>
    <w:rPr>
      <w:rFonts w:cstheme="minorHAnsi"/>
      <w:szCs w:val="20"/>
    </w:rPr>
  </w:style>
  <w:style w:type="paragraph" w:styleId="TOC6">
    <w:name w:val="toc 6"/>
    <w:basedOn w:val="Normal"/>
    <w:next w:val="Normal"/>
    <w:autoRedefine/>
    <w:uiPriority w:val="99"/>
    <w:semiHidden/>
    <w:rsid w:val="00AD5B52"/>
    <w:pPr>
      <w:spacing w:after="0"/>
      <w:ind w:left="1000"/>
    </w:pPr>
    <w:rPr>
      <w:rFonts w:cstheme="minorHAnsi"/>
      <w:szCs w:val="20"/>
    </w:rPr>
  </w:style>
  <w:style w:type="paragraph" w:styleId="TOC7">
    <w:name w:val="toc 7"/>
    <w:basedOn w:val="Normal"/>
    <w:next w:val="Normal"/>
    <w:autoRedefine/>
    <w:uiPriority w:val="99"/>
    <w:semiHidden/>
    <w:rsid w:val="00AD5B52"/>
    <w:pPr>
      <w:spacing w:after="0"/>
      <w:ind w:left="1200"/>
    </w:pPr>
    <w:rPr>
      <w:rFonts w:cstheme="minorHAnsi"/>
      <w:szCs w:val="20"/>
    </w:rPr>
  </w:style>
  <w:style w:type="paragraph" w:styleId="TOC8">
    <w:name w:val="toc 8"/>
    <w:basedOn w:val="Normal"/>
    <w:next w:val="Normal"/>
    <w:autoRedefine/>
    <w:uiPriority w:val="99"/>
    <w:semiHidden/>
    <w:rsid w:val="00AD5B52"/>
    <w:pPr>
      <w:spacing w:after="0"/>
      <w:ind w:left="1400"/>
    </w:pPr>
    <w:rPr>
      <w:rFonts w:cstheme="minorHAnsi"/>
      <w:szCs w:val="20"/>
    </w:rPr>
  </w:style>
  <w:style w:type="paragraph" w:styleId="TOC9">
    <w:name w:val="toc 9"/>
    <w:basedOn w:val="Normal"/>
    <w:next w:val="Normal"/>
    <w:autoRedefine/>
    <w:uiPriority w:val="99"/>
    <w:semiHidden/>
    <w:rsid w:val="00AD5B52"/>
    <w:pPr>
      <w:spacing w:after="0"/>
      <w:ind w:left="1600"/>
    </w:pPr>
    <w:rPr>
      <w:rFonts w:cstheme="minorHAnsi"/>
      <w:szCs w:val="20"/>
    </w:rPr>
  </w:style>
  <w:style w:type="paragraph" w:customStyle="1" w:styleId="TableParagraph">
    <w:name w:val="Table Paragraph"/>
    <w:basedOn w:val="Normal"/>
    <w:uiPriority w:val="1"/>
    <w:qFormat/>
    <w:rsid w:val="00BF0EFA"/>
    <w:pPr>
      <w:widowControl w:val="0"/>
      <w:autoSpaceDE w:val="0"/>
      <w:autoSpaceDN w:val="0"/>
      <w:spacing w:after="0" w:line="240" w:lineRule="auto"/>
    </w:pPr>
    <w:rPr>
      <w:rFonts w:ascii="Arial" w:eastAsia="Arial" w:hAnsi="Arial" w:cs="Arial"/>
      <w:sz w:val="22"/>
    </w:rPr>
  </w:style>
  <w:style w:type="paragraph" w:styleId="CommentSubject">
    <w:name w:val="annotation subject"/>
    <w:basedOn w:val="CommentText"/>
    <w:next w:val="CommentText"/>
    <w:link w:val="CommentSubjectChar"/>
    <w:uiPriority w:val="99"/>
    <w:semiHidden/>
    <w:rsid w:val="001B1297"/>
    <w:pPr>
      <w:spacing w:after="160"/>
    </w:pPr>
    <w:rPr>
      <w:b/>
      <w:bCs/>
    </w:rPr>
  </w:style>
  <w:style w:type="character" w:customStyle="1" w:styleId="CommentSubjectChar">
    <w:name w:val="Comment Subject Char"/>
    <w:basedOn w:val="CommentTextChar"/>
    <w:link w:val="CommentSubject"/>
    <w:uiPriority w:val="99"/>
    <w:semiHidden/>
    <w:rsid w:val="001B1297"/>
    <w:rPr>
      <w:b/>
      <w:bCs/>
      <w:sz w:val="20"/>
      <w:szCs w:val="20"/>
    </w:rPr>
  </w:style>
  <w:style w:type="paragraph" w:styleId="Revision">
    <w:name w:val="Revision"/>
    <w:hidden/>
    <w:uiPriority w:val="99"/>
    <w:semiHidden/>
    <w:rsid w:val="009F6E6A"/>
    <w:pPr>
      <w:spacing w:after="0" w:line="240" w:lineRule="auto"/>
    </w:pPr>
    <w:rPr>
      <w:sz w:val="20"/>
    </w:rPr>
  </w:style>
  <w:style w:type="table" w:styleId="PlainTable1">
    <w:name w:val="Plain Table 1"/>
    <w:basedOn w:val="TableNormal"/>
    <w:uiPriority w:val="41"/>
    <w:rsid w:val="003541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nationalarchives.gov.uk/doc/open-government-licence/version/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ProbationDynamicFramework@just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teams.microsoft.com/registration/KEeHxuZx_kGp4S6MNndq2A,OZkDVOwJq06dgG8yJ5IlDg,Y0411THc9EK1vkdCna3zIA,JellUZZ4p0acFScBr_w0dA,loWCWiizv0-EYlh3VnH57g,VY-otU6A0k-4WUEKKF_41Q?mode=read&amp;tenantId=c6874728-71e6-41fe-a9e1-2e8c36776ad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nistryofjusticecommercial.bravosolution.co.uk/web/logi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qc77m\AppData\Local\Temp\Temp1_Probation-Service-Word-templates%20(1).zip\Probation%20Service%20Word%20templates\English\Probation%20Service%20report%20template%20-%20ENGLISH.dotx" TargetMode="External"/></Relationships>
</file>

<file path=word/theme/theme1.xml><?xml version="1.0" encoding="utf-8"?>
<a:theme xmlns:a="http://schemas.openxmlformats.org/drawingml/2006/main" name="Office Theme">
  <a:themeElements>
    <a:clrScheme name="NPS">
      <a:dk1>
        <a:sysClr val="windowText" lastClr="000000"/>
      </a:dk1>
      <a:lt1>
        <a:sysClr val="window" lastClr="FFFFFF"/>
      </a:lt1>
      <a:dk2>
        <a:srgbClr val="000000"/>
      </a:dk2>
      <a:lt2>
        <a:srgbClr val="FFFFFF"/>
      </a:lt2>
      <a:accent1>
        <a:srgbClr val="5C3183"/>
      </a:accent1>
      <a:accent2>
        <a:srgbClr val="505DC1"/>
      </a:accent2>
      <a:accent3>
        <a:srgbClr val="2CCCD3"/>
      </a:accent3>
      <a:accent4>
        <a:srgbClr val="D61F50"/>
      </a:accent4>
      <a:accent5>
        <a:srgbClr val="FF8200"/>
      </a:accent5>
      <a:accent6>
        <a:srgbClr val="D0D3D4"/>
      </a:accent6>
      <a:hlink>
        <a:srgbClr val="505DC1"/>
      </a:hlink>
      <a:folHlink>
        <a:srgbClr val="D61F50"/>
      </a:folHlink>
    </a:clrScheme>
    <a:fontScheme name="NP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8F0647E1ED7544948EC0E6D955D8C1" ma:contentTypeVersion="37" ma:contentTypeDescription="Create a new document." ma:contentTypeScope="" ma:versionID="4f50296dd5d5e51dd2eae172656b5ab1">
  <xsd:schema xmlns:xsd="http://www.w3.org/2001/XMLSchema" xmlns:xs="http://www.w3.org/2001/XMLSchema" xmlns:p="http://schemas.microsoft.com/office/2006/metadata/properties" xmlns:ns2="28eb03e6-c25e-415d-83cf-b36595f1eb11" xmlns:ns3="c3bfd9a3-5d66-4391-a975-be6409f77f77" targetNamespace="http://schemas.microsoft.com/office/2006/metadata/properties" ma:root="true" ma:fieldsID="707999afc7a0243a95fc0cd9a6a643ab" ns2:_="" ns3:_="">
    <xsd:import namespace="28eb03e6-c25e-415d-83cf-b36595f1eb11"/>
    <xsd:import namespace="c3bfd9a3-5d66-4391-a975-be6409f77f77"/>
    <xsd:element name="properties">
      <xsd:complexType>
        <xsd:sequence>
          <xsd:element name="documentManagement">
            <xsd:complexType>
              <xsd:all>
                <xsd:element ref="ns2:PRJ_x0020_Number" minOccurs="0"/>
                <xsd:element ref="ns2:Stage_x0020_of_x0020_File" minOccurs="0"/>
                <xsd:element ref="ns2:MediaServiceMetadata" minOccurs="0"/>
                <xsd:element ref="ns2:MediaServiceFastMetadata" minOccurs="0"/>
                <xsd:element ref="ns2:MediaServiceAutoKeyPoints" minOccurs="0"/>
                <xsd:element ref="ns2:MediaServiceKeyPoints" minOccurs="0"/>
                <xsd:element ref="ns2:PRJ_x0020_Number_x003a_Title" minOccurs="0"/>
                <xsd:element ref="ns2:PRJ_x0020_Number_x003a_Project_x0020_Code" minOccurs="0"/>
                <xsd:element ref="ns2:PRJ_x0020_Number_x003a_ITT_x0020_Code" minOccurs="0"/>
                <xsd:element ref="ns2:PRJ_x0020_Number_x003a_ITT_x0020_Title" minOccurs="0"/>
                <xsd:element ref="ns2:PRJ_x0020_Number_x003a_NPS" minOccurs="0"/>
                <xsd:element ref="ns2:PRJ_x0020_Number_x003a_PCC"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b03e6-c25e-415d-83cf-b36595f1eb11" elementFormDefault="qualified">
    <xsd:import namespace="http://schemas.microsoft.com/office/2006/documentManagement/types"/>
    <xsd:import namespace="http://schemas.microsoft.com/office/infopath/2007/PartnerControls"/>
    <xsd:element name="PRJ_x0020_Number" ma:index="2" nillable="true" ma:displayName="PRJ Number" ma:list="{0c3523c0-edb2-4f12-a11e-3eb8cc9ce2f5}" ma:internalName="PRJ_x0020_Number" ma:readOnly="false" ma:showField="Title">
      <xsd:simpleType>
        <xsd:restriction base="dms:Lookup"/>
      </xsd:simpleType>
    </xsd:element>
    <xsd:element name="Stage_x0020_of_x0020_File" ma:index="3" nillable="true" ma:displayName="Stage of File" ma:list="{fe531977-5179-4e5b-ac06-d2b72ab10efc}" ma:internalName="Stage_x0020_of_x0020_File" ma:readOnly="false" ma:showField="Title">
      <xsd:simpleType>
        <xsd:restriction base="dms:Lookup"/>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PRJ_x0020_Number_x003a_Title" ma:index="13" nillable="true" ma:displayName="PRJ Number:Title" ma:list="{0c3523c0-edb2-4f12-a11e-3eb8cc9ce2f5}" ma:internalName="PRJ_x0020_Number_x003a_Title" ma:readOnly="true" ma:showField="Title" ma:web="c3bfd9a3-5d66-4391-a975-be6409f77f77">
      <xsd:simpleType>
        <xsd:restriction base="dms:Lookup"/>
      </xsd:simpleType>
    </xsd:element>
    <xsd:element name="PRJ_x0020_Number_x003a_Project_x0020_Code" ma:index="14" nillable="true" ma:displayName="Project Code" ma:list="{0c3523c0-edb2-4f12-a11e-3eb8cc9ce2f5}" ma:internalName="PRJ_x0020_Number_x003a_Project_x0020_Code" ma:readOnly="true" ma:showField="Project_x0020_Code2" ma:web="c3bfd9a3-5d66-4391-a975-be6409f77f77">
      <xsd:simpleType>
        <xsd:restriction base="dms:Lookup"/>
      </xsd:simpleType>
    </xsd:element>
    <xsd:element name="PRJ_x0020_Number_x003a_ITT_x0020_Code" ma:index="15" nillable="true" ma:displayName="ITT Code" ma:list="{0c3523c0-edb2-4f12-a11e-3eb8cc9ce2f5}" ma:internalName="PRJ_x0020_Number_x003a_ITT_x0020_Code" ma:readOnly="true" ma:showField="ITT_x0020_Code" ma:web="c3bfd9a3-5d66-4391-a975-be6409f77f77">
      <xsd:simpleType>
        <xsd:restriction base="dms:Lookup"/>
      </xsd:simpleType>
    </xsd:element>
    <xsd:element name="PRJ_x0020_Number_x003a_ITT_x0020_Title" ma:index="16" nillable="true" ma:displayName="ITT Title" ma:list="{0c3523c0-edb2-4f12-a11e-3eb8cc9ce2f5}" ma:internalName="PRJ_x0020_Number_x003a_ITT_x0020_Title" ma:readOnly="true" ma:showField="ITT_x0020_Title" ma:web="c3bfd9a3-5d66-4391-a975-be6409f77f77">
      <xsd:simpleType>
        <xsd:restriction base="dms:Lookup"/>
      </xsd:simpleType>
    </xsd:element>
    <xsd:element name="PRJ_x0020_Number_x003a_NPS" ma:index="17" nillable="true" ma:displayName="NPS" ma:list="{0c3523c0-edb2-4f12-a11e-3eb8cc9ce2f5}" ma:internalName="PRJ_x0020_Number_x003a_NPS" ma:readOnly="true" ma:showField="NPS" ma:web="c3bfd9a3-5d66-4391-a975-be6409f77f77">
      <xsd:simpleType>
        <xsd:restriction base="dms:Lookup"/>
      </xsd:simpleType>
    </xsd:element>
    <xsd:element name="PRJ_x0020_Number_x003a_PCC" ma:index="18" nillable="true" ma:displayName="PCC" ma:list="{0c3523c0-edb2-4f12-a11e-3eb8cc9ce2f5}" ma:internalName="PRJ_x0020_Number_x003a_PCC" ma:readOnly="true" ma:showField="PCC" ma:web="c3bfd9a3-5d66-4391-a975-be6409f77f77">
      <xsd:simpleType>
        <xsd:restriction base="dms:Lookup"/>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bfd9a3-5d66-4391-a975-be6409f77f77" elementFormDefault="qualified">
    <xsd:import namespace="http://schemas.microsoft.com/office/2006/documentManagement/types"/>
    <xsd:import namespace="http://schemas.microsoft.com/office/infopath/2007/PartnerControls"/>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3bfd9a3-5d66-4391-a975-be6409f77f77">
      <UserInfo>
        <DisplayName/>
        <AccountId xsi:nil="true"/>
        <AccountType/>
      </UserInfo>
    </SharedWithUsers>
    <Stage_x0020_of_x0020_File xmlns="28eb03e6-c25e-415d-83cf-b36595f1eb11" xsi:nil="true"/>
    <PRJ_x0020_Number xmlns="28eb03e6-c25e-415d-83cf-b36595f1eb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C0CE-D53F-4455-91ED-E6CB9BA8D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b03e6-c25e-415d-83cf-b36595f1eb11"/>
    <ds:schemaRef ds:uri="c3bfd9a3-5d66-4391-a975-be6409f77f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926BE-7A91-4BFB-BE9C-68CA8B140560}">
  <ds:schemaRefs>
    <ds:schemaRef ds:uri="http://schemas.microsoft.com/office/2006/metadata/properties"/>
    <ds:schemaRef ds:uri="http://schemas.microsoft.com/office/infopath/2007/PartnerControls"/>
    <ds:schemaRef ds:uri="c3bfd9a3-5d66-4391-a975-be6409f77f77"/>
    <ds:schemaRef ds:uri="28eb03e6-c25e-415d-83cf-b36595f1eb11"/>
  </ds:schemaRefs>
</ds:datastoreItem>
</file>

<file path=customXml/itemProps3.xml><?xml version="1.0" encoding="utf-8"?>
<ds:datastoreItem xmlns:ds="http://schemas.openxmlformats.org/officeDocument/2006/customXml" ds:itemID="{0F6066DE-0F35-4D6E-BFCC-5DF9FF1AF45C}">
  <ds:schemaRefs>
    <ds:schemaRef ds:uri="http://schemas.microsoft.com/sharepoint/v3/contenttype/forms"/>
  </ds:schemaRefs>
</ds:datastoreItem>
</file>

<file path=customXml/itemProps4.xml><?xml version="1.0" encoding="utf-8"?>
<ds:datastoreItem xmlns:ds="http://schemas.openxmlformats.org/officeDocument/2006/customXml" ds:itemID="{3D105F98-C156-43E5-9EFE-5704762B4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Probation Service report template - ENGLISH.dotx</Template>
  <TotalTime>19</TotalTime>
  <Pages>6</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[Title]</vt:lpstr>
    </vt:vector>
  </TitlesOfParts>
  <Manager>Probation Service</Manager>
  <Company>Probation Service</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 or description]</dc:subject>
  <dc:creator>Grayson, Elizabeth</dc:creator>
  <cp:keywords>[Key words separated by commas]</cp:keywords>
  <dc:description/>
  <cp:lastModifiedBy>Weatherhead, Charles</cp:lastModifiedBy>
  <cp:revision>7</cp:revision>
  <dcterms:created xsi:type="dcterms:W3CDTF">2021-11-09T11:48:00Z</dcterms:created>
  <dcterms:modified xsi:type="dcterms:W3CDTF">2021-11-09T17:08:00Z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0x0101004C8F0647E1ED7544948EC0E6D955D8C1</vt:lpwstr>
  </property>
  <property fmtid="{D5CDD505-2E9C-101B-9397-08002B2CF9AE}" pid="3" name="Order">
    <vt:r8>1775800</vt:r8>
  </property>
  <property fmtid="{D5CDD505-2E9C-101B-9397-08002B2CF9AE}" pid="4" name="ComplianceAssetId">
    <vt:lpwstr/>
  </property>
  <property fmtid="{D5CDD505-2E9C-101B-9397-08002B2CF9AE}" pid="5" name="_ExtendedDescription">
    <vt:lpwstr/>
  </property>
</Properties>
</file>