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238DD" w14:textId="77777777" w:rsidR="002F5A05" w:rsidRDefault="002F5A05" w:rsidP="002F5A05">
      <w:pPr>
        <w:jc w:val="center"/>
        <w:rPr>
          <w:rFonts w:ascii="Palatino Linotype" w:hAnsi="Palatino Linotype"/>
          <w:b/>
          <w:bCs/>
          <w:sz w:val="28"/>
          <w:szCs w:val="28"/>
        </w:rPr>
      </w:pPr>
      <w:r w:rsidRPr="0061487E">
        <w:rPr>
          <w:rFonts w:ascii="Palatino Linotype" w:hAnsi="Palatino Linotype"/>
          <w:b/>
          <w:bCs/>
          <w:sz w:val="28"/>
          <w:szCs w:val="28"/>
        </w:rPr>
        <w:t>BRIEF FOR A REVIEW AND UPDATE</w:t>
      </w:r>
      <w:r>
        <w:rPr>
          <w:rFonts w:ascii="Palatino Linotype" w:hAnsi="Palatino Linotype"/>
          <w:b/>
          <w:bCs/>
          <w:sz w:val="28"/>
          <w:szCs w:val="28"/>
        </w:rPr>
        <w:t>D CONDITION SURVEY</w:t>
      </w:r>
      <w:r w:rsidRPr="0061487E">
        <w:rPr>
          <w:rFonts w:ascii="Palatino Linotype" w:hAnsi="Palatino Linotype"/>
          <w:b/>
          <w:bCs/>
          <w:sz w:val="28"/>
          <w:szCs w:val="28"/>
        </w:rPr>
        <w:t xml:space="preserve"> </w:t>
      </w:r>
      <w:r>
        <w:rPr>
          <w:rFonts w:ascii="Palatino Linotype" w:hAnsi="Palatino Linotype"/>
          <w:b/>
          <w:bCs/>
          <w:sz w:val="28"/>
          <w:szCs w:val="28"/>
        </w:rPr>
        <w:t>TO ACCOMPANY</w:t>
      </w:r>
      <w:r w:rsidRPr="0061487E">
        <w:rPr>
          <w:rFonts w:ascii="Palatino Linotype" w:hAnsi="Palatino Linotype"/>
          <w:b/>
          <w:bCs/>
          <w:sz w:val="28"/>
          <w:szCs w:val="28"/>
        </w:rPr>
        <w:t xml:space="preserve"> THE CONSERVATION PLAN FOR </w:t>
      </w:r>
      <w:r>
        <w:rPr>
          <w:rFonts w:ascii="Palatino Linotype" w:hAnsi="Palatino Linotype"/>
          <w:b/>
          <w:bCs/>
          <w:sz w:val="28"/>
          <w:szCs w:val="28"/>
        </w:rPr>
        <w:t xml:space="preserve">PARTS OF THE </w:t>
      </w:r>
      <w:r w:rsidRPr="0061487E">
        <w:rPr>
          <w:rFonts w:ascii="Palatino Linotype" w:hAnsi="Palatino Linotype"/>
          <w:b/>
          <w:bCs/>
          <w:sz w:val="28"/>
          <w:szCs w:val="28"/>
        </w:rPr>
        <w:t xml:space="preserve">PENDENNIS </w:t>
      </w:r>
      <w:r>
        <w:rPr>
          <w:rFonts w:ascii="Palatino Linotype" w:hAnsi="Palatino Linotype"/>
          <w:b/>
          <w:bCs/>
          <w:sz w:val="28"/>
          <w:szCs w:val="28"/>
        </w:rPr>
        <w:t>PENINSULA FORTIFICATIONS, FALMOUTH, CORNWALL</w:t>
      </w:r>
    </w:p>
    <w:p w14:paraId="7B3C4E9F" w14:textId="77777777" w:rsidR="002F5A05" w:rsidRDefault="002F5A05" w:rsidP="002F5A05">
      <w:pPr>
        <w:jc w:val="center"/>
        <w:rPr>
          <w:rFonts w:ascii="Palatino Linotype" w:hAnsi="Palatino Linotype"/>
          <w:b/>
          <w:bCs/>
          <w:sz w:val="28"/>
          <w:szCs w:val="28"/>
        </w:rPr>
      </w:pPr>
    </w:p>
    <w:p w14:paraId="53A12FE2" w14:textId="77777777" w:rsidR="002F5A05" w:rsidRPr="00DF092A" w:rsidRDefault="002F5A05" w:rsidP="002F5A05">
      <w:pPr>
        <w:pStyle w:val="ListParagraph"/>
        <w:numPr>
          <w:ilvl w:val="0"/>
          <w:numId w:val="1"/>
        </w:numPr>
        <w:rPr>
          <w:rFonts w:ascii="Palatino Linotype" w:hAnsi="Palatino Linotype"/>
          <w:b/>
          <w:bCs/>
          <w:sz w:val="24"/>
          <w:szCs w:val="24"/>
        </w:rPr>
      </w:pPr>
      <w:r w:rsidRPr="00DF092A">
        <w:rPr>
          <w:rFonts w:ascii="Palatino Linotype" w:hAnsi="Palatino Linotype"/>
          <w:b/>
          <w:bCs/>
          <w:sz w:val="24"/>
          <w:szCs w:val="24"/>
        </w:rPr>
        <w:t>Introduction</w:t>
      </w:r>
    </w:p>
    <w:p w14:paraId="69B6D055" w14:textId="77777777" w:rsidR="002F5A05" w:rsidRPr="00D3754E" w:rsidRDefault="002F5A05" w:rsidP="002F5A05">
      <w:pPr>
        <w:rPr>
          <w:rFonts w:ascii="Palatino Linotype" w:hAnsi="Palatino Linotype"/>
        </w:rPr>
      </w:pPr>
      <w:r w:rsidRPr="00D3754E">
        <w:rPr>
          <w:rFonts w:ascii="Palatino Linotype" w:hAnsi="Palatino Linotype"/>
        </w:rPr>
        <w:t>This brief is for a study and condition assessment leading to a</w:t>
      </w:r>
      <w:r>
        <w:rPr>
          <w:rFonts w:ascii="Palatino Linotype" w:hAnsi="Palatino Linotype"/>
        </w:rPr>
        <w:t xml:space="preserve">n updated conservation plan for the parts of the Pendennis Peninsula Fortifications which are in Local Authority care. </w:t>
      </w:r>
      <w:proofErr w:type="gramStart"/>
      <w:r>
        <w:rPr>
          <w:rFonts w:ascii="Palatino Linotype" w:hAnsi="Palatino Linotype"/>
        </w:rPr>
        <w:t>The majority of</w:t>
      </w:r>
      <w:proofErr w:type="gramEnd"/>
      <w:r>
        <w:rPr>
          <w:rFonts w:ascii="Palatino Linotype" w:hAnsi="Palatino Linotype"/>
        </w:rPr>
        <w:t xml:space="preserve"> the headland is protected as a Scheduled Monument which has at its heart the English Heritage Trust castle. The majority of the SM surrounding the castle is currently owned by Cornwall </w:t>
      </w:r>
      <w:proofErr w:type="gramStart"/>
      <w:r>
        <w:rPr>
          <w:rFonts w:ascii="Palatino Linotype" w:hAnsi="Palatino Linotype"/>
        </w:rPr>
        <w:t>Council</w:t>
      </w:r>
      <w:proofErr w:type="gramEnd"/>
      <w:r>
        <w:rPr>
          <w:rFonts w:ascii="Palatino Linotype" w:hAnsi="Palatino Linotype"/>
        </w:rPr>
        <w:t xml:space="preserve"> but this is in the process of being devolved to Falmouth Town Council. The last survey and condition assessment of the site was published in 2000. The Town Council now requires a point in time condition assessment and updated plan to understand past work, recent dilapidations, and help them in their future management of the site.</w:t>
      </w:r>
    </w:p>
    <w:p w14:paraId="256347EA" w14:textId="77777777" w:rsidR="002F5A05" w:rsidRPr="003E4629" w:rsidRDefault="002F5A05" w:rsidP="002F5A05">
      <w:pPr>
        <w:pStyle w:val="ListParagraph"/>
        <w:numPr>
          <w:ilvl w:val="1"/>
          <w:numId w:val="1"/>
        </w:numPr>
        <w:rPr>
          <w:rFonts w:ascii="Palatino Linotype" w:hAnsi="Palatino Linotype"/>
          <w:b/>
          <w:bCs/>
          <w:sz w:val="24"/>
          <w:szCs w:val="24"/>
        </w:rPr>
      </w:pPr>
      <w:r w:rsidRPr="003E4629">
        <w:rPr>
          <w:rFonts w:ascii="Palatino Linotype" w:hAnsi="Palatino Linotype"/>
          <w:b/>
          <w:bCs/>
          <w:sz w:val="24"/>
          <w:szCs w:val="24"/>
        </w:rPr>
        <w:t>The site</w:t>
      </w:r>
    </w:p>
    <w:p w14:paraId="6CCA9939" w14:textId="77777777" w:rsidR="002F5A05" w:rsidRDefault="002F5A05" w:rsidP="002F5A05">
      <w:pPr>
        <w:rPr>
          <w:rFonts w:ascii="Palatino Linotype" w:hAnsi="Palatino Linotype"/>
        </w:rPr>
      </w:pPr>
      <w:r>
        <w:rPr>
          <w:rFonts w:ascii="Palatino Linotype" w:hAnsi="Palatino Linotype"/>
        </w:rPr>
        <w:t>According to the Scheduled Monument entry, Pendennis headland</w:t>
      </w:r>
      <w:r w:rsidRPr="00D3754E">
        <w:rPr>
          <w:rFonts w:ascii="Palatino Linotype" w:hAnsi="Palatino Linotype"/>
        </w:rPr>
        <w:t xml:space="preserve"> is one of the finest examples of a post-medieval defensive promontory fort in the country. </w:t>
      </w:r>
      <w:r>
        <w:rPr>
          <w:rFonts w:ascii="Palatino Linotype" w:hAnsi="Palatino Linotype"/>
        </w:rPr>
        <w:t xml:space="preserve">It </w:t>
      </w:r>
      <w:r w:rsidRPr="00D3754E">
        <w:rPr>
          <w:rFonts w:ascii="Palatino Linotype" w:hAnsi="Palatino Linotype"/>
        </w:rPr>
        <w:t xml:space="preserve">was developed as a strategic naval base from its foundation in the 1540s, until it was demilitarised in the 1950s. The buildings of the Henrician and Elizabethan castle demonstrate developing gunnery methods, as do the batteries. The Civil War defences incorporating </w:t>
      </w:r>
      <w:proofErr w:type="spellStart"/>
      <w:r>
        <w:rPr>
          <w:rFonts w:ascii="Palatino Linotype" w:hAnsi="Palatino Linotype"/>
        </w:rPr>
        <w:t>H</w:t>
      </w:r>
      <w:r w:rsidRPr="00D3754E">
        <w:rPr>
          <w:rFonts w:ascii="Palatino Linotype" w:hAnsi="Palatino Linotype"/>
        </w:rPr>
        <w:t>ornworks</w:t>
      </w:r>
      <w:proofErr w:type="spellEnd"/>
      <w:r w:rsidRPr="00D3754E">
        <w:rPr>
          <w:rFonts w:ascii="Palatino Linotype" w:hAnsi="Palatino Linotype"/>
        </w:rPr>
        <w:t xml:space="preserve"> and a redoubt, are prominent and Pendennis had particular significance as a staunch Royalist stronghold, besieged in 1646, and as an important Royalist port throughout the Civil War. The 18th, 19th and 20th century </w:t>
      </w:r>
      <w:proofErr w:type="gramStart"/>
      <w:r w:rsidRPr="00D3754E">
        <w:rPr>
          <w:rFonts w:ascii="Palatino Linotype" w:hAnsi="Palatino Linotype"/>
        </w:rPr>
        <w:t>works</w:t>
      </w:r>
      <w:proofErr w:type="gramEnd"/>
      <w:r w:rsidRPr="00D3754E">
        <w:rPr>
          <w:rFonts w:ascii="Palatino Linotype" w:hAnsi="Palatino Linotype"/>
        </w:rPr>
        <w:t xml:space="preserve"> illustrate important changes in weaponry and defences and in barrack accommodation and domestic use of the grounds. </w:t>
      </w:r>
    </w:p>
    <w:p w14:paraId="336508E8" w14:textId="77777777" w:rsidR="002F5A05" w:rsidRPr="00D320C3" w:rsidRDefault="002F5A05" w:rsidP="002F5A05">
      <w:pPr>
        <w:rPr>
          <w:rFonts w:ascii="Palatino Linotype" w:hAnsi="Palatino Linotype"/>
        </w:rPr>
      </w:pPr>
      <w:r>
        <w:rPr>
          <w:rFonts w:ascii="Palatino Linotype" w:hAnsi="Palatino Linotype"/>
        </w:rPr>
        <w:t>Pendennis headland commands outstanding views in almost all directions. A circular drive (laid out to meet the needs of increasing numbers of tourists in the 19</w:t>
      </w:r>
      <w:r w:rsidRPr="00022075">
        <w:rPr>
          <w:rFonts w:ascii="Palatino Linotype" w:hAnsi="Palatino Linotype"/>
          <w:vertAlign w:val="superscript"/>
        </w:rPr>
        <w:t>th</w:t>
      </w:r>
      <w:r>
        <w:rPr>
          <w:rFonts w:ascii="Palatino Linotype" w:hAnsi="Palatino Linotype"/>
        </w:rPr>
        <w:t xml:space="preserve"> century) leads around the perimeter of the headland and there are several parking areas, the main one being at the tip of the promontory. Falmouth is a popular as a holiday destination and is also well-visited by local people. As a result, the headland has visitors every day and many thousands of visitors every year. </w:t>
      </w:r>
    </w:p>
    <w:p w14:paraId="46138705" w14:textId="77777777" w:rsidR="002F5A05" w:rsidRPr="003E4629" w:rsidRDefault="002F5A05" w:rsidP="002F5A05">
      <w:pPr>
        <w:pStyle w:val="ListParagraph"/>
        <w:numPr>
          <w:ilvl w:val="1"/>
          <w:numId w:val="1"/>
        </w:numPr>
        <w:rPr>
          <w:rFonts w:ascii="Palatino Linotype" w:hAnsi="Palatino Linotype"/>
          <w:b/>
          <w:bCs/>
          <w:sz w:val="24"/>
          <w:szCs w:val="24"/>
        </w:rPr>
      </w:pPr>
      <w:r w:rsidRPr="003E4629">
        <w:rPr>
          <w:rFonts w:ascii="Palatino Linotype" w:hAnsi="Palatino Linotype"/>
          <w:b/>
          <w:bCs/>
          <w:sz w:val="24"/>
          <w:szCs w:val="24"/>
        </w:rPr>
        <w:t xml:space="preserve">The reason for the </w:t>
      </w:r>
      <w:r w:rsidRPr="00CF3CF8">
        <w:rPr>
          <w:rFonts w:ascii="Palatino Linotype" w:hAnsi="Palatino Linotype"/>
          <w:b/>
          <w:bCs/>
          <w:sz w:val="24"/>
          <w:szCs w:val="24"/>
        </w:rPr>
        <w:t>survey</w:t>
      </w:r>
      <w:r w:rsidRPr="003E4629">
        <w:rPr>
          <w:rFonts w:ascii="Palatino Linotype" w:hAnsi="Palatino Linotype"/>
          <w:b/>
          <w:bCs/>
          <w:sz w:val="24"/>
          <w:szCs w:val="24"/>
        </w:rPr>
        <w:t xml:space="preserve"> / project</w:t>
      </w:r>
      <w:r>
        <w:rPr>
          <w:rFonts w:ascii="Palatino Linotype" w:hAnsi="Palatino Linotype"/>
          <w:b/>
          <w:bCs/>
          <w:sz w:val="24"/>
          <w:szCs w:val="24"/>
        </w:rPr>
        <w:t xml:space="preserve"> / study</w:t>
      </w:r>
    </w:p>
    <w:p w14:paraId="762FA361" w14:textId="77777777" w:rsidR="002F5A05" w:rsidRDefault="002F5A05" w:rsidP="002F5A05">
      <w:pPr>
        <w:rPr>
          <w:rFonts w:ascii="Palatino Linotype" w:hAnsi="Palatino Linotype"/>
        </w:rPr>
      </w:pPr>
      <w:r w:rsidRPr="00CF3CF8">
        <w:rPr>
          <w:rFonts w:ascii="Palatino Linotype" w:hAnsi="Palatino Linotype"/>
        </w:rPr>
        <w:t>The purpose of the</w:t>
      </w:r>
      <w:r>
        <w:rPr>
          <w:rFonts w:ascii="Palatino Linotype" w:hAnsi="Palatino Linotype"/>
        </w:rPr>
        <w:t xml:space="preserve"> survey </w:t>
      </w:r>
      <w:r w:rsidRPr="00CF3CF8">
        <w:rPr>
          <w:rFonts w:ascii="Palatino Linotype" w:hAnsi="Palatino Linotype"/>
        </w:rPr>
        <w:t xml:space="preserve">will be to identify </w:t>
      </w:r>
      <w:r>
        <w:rPr>
          <w:rFonts w:ascii="Palatino Linotype" w:hAnsi="Palatino Linotype"/>
        </w:rPr>
        <w:t xml:space="preserve">any </w:t>
      </w:r>
      <w:r w:rsidRPr="00CF3CF8">
        <w:rPr>
          <w:rFonts w:ascii="Palatino Linotype" w:hAnsi="Palatino Linotype"/>
        </w:rPr>
        <w:t>decline in assets and the repairs required</w:t>
      </w:r>
      <w:r>
        <w:rPr>
          <w:rFonts w:ascii="Palatino Linotype" w:hAnsi="Palatino Linotype"/>
        </w:rPr>
        <w:t>,</w:t>
      </w:r>
      <w:r w:rsidRPr="00CF3CF8">
        <w:rPr>
          <w:rFonts w:ascii="Palatino Linotype" w:hAnsi="Palatino Linotype"/>
        </w:rPr>
        <w:t xml:space="preserve"> </w:t>
      </w:r>
      <w:r>
        <w:rPr>
          <w:rFonts w:ascii="Palatino Linotype" w:hAnsi="Palatino Linotype"/>
        </w:rPr>
        <w:t>for</w:t>
      </w:r>
      <w:r w:rsidRPr="00CF3CF8">
        <w:rPr>
          <w:rFonts w:ascii="Palatino Linotype" w:hAnsi="Palatino Linotype"/>
        </w:rPr>
        <w:t xml:space="preserve"> FTC as the new owners/guardians</w:t>
      </w:r>
      <w:r>
        <w:rPr>
          <w:rFonts w:ascii="Palatino Linotype" w:hAnsi="Palatino Linotype"/>
        </w:rPr>
        <w:t xml:space="preserve">. It will also </w:t>
      </w:r>
      <w:r w:rsidRPr="00CF3CF8">
        <w:rPr>
          <w:rFonts w:ascii="Palatino Linotype" w:hAnsi="Palatino Linotype"/>
        </w:rPr>
        <w:t>identify opportunities to bring about improvements, understand regular grounds maintenance tasks and ensur</w:t>
      </w:r>
      <w:r>
        <w:rPr>
          <w:rFonts w:ascii="Palatino Linotype" w:hAnsi="Palatino Linotype"/>
        </w:rPr>
        <w:t>e</w:t>
      </w:r>
      <w:r w:rsidRPr="00CF3CF8">
        <w:rPr>
          <w:rFonts w:ascii="Palatino Linotype" w:hAnsi="Palatino Linotype"/>
        </w:rPr>
        <w:t xml:space="preserve"> that these are carried out in a manner that doesn’t negatively impact on any historic features and as a commitment to work alongside HE to protect and conserve the headland and its assets</w:t>
      </w:r>
      <w:r>
        <w:rPr>
          <w:rFonts w:ascii="Palatino Linotype" w:hAnsi="Palatino Linotype"/>
        </w:rPr>
        <w:t xml:space="preserve">. The </w:t>
      </w:r>
      <w:r w:rsidRPr="00CF3CF8">
        <w:rPr>
          <w:rFonts w:ascii="Palatino Linotype" w:hAnsi="Palatino Linotype"/>
        </w:rPr>
        <w:lastRenderedPageBreak/>
        <w:t xml:space="preserve">CMP </w:t>
      </w:r>
      <w:r>
        <w:rPr>
          <w:rFonts w:ascii="Palatino Linotype" w:hAnsi="Palatino Linotype"/>
        </w:rPr>
        <w:t xml:space="preserve">with the </w:t>
      </w:r>
      <w:proofErr w:type="gramStart"/>
      <w:r>
        <w:rPr>
          <w:rFonts w:ascii="Palatino Linotype" w:hAnsi="Palatino Linotype"/>
        </w:rPr>
        <w:t>up to date</w:t>
      </w:r>
      <w:proofErr w:type="gramEnd"/>
      <w:r>
        <w:rPr>
          <w:rFonts w:ascii="Palatino Linotype" w:hAnsi="Palatino Linotype"/>
        </w:rPr>
        <w:t xml:space="preserve"> condition survey </w:t>
      </w:r>
      <w:r w:rsidRPr="00CF3CF8">
        <w:rPr>
          <w:rFonts w:ascii="Palatino Linotype" w:hAnsi="Palatino Linotype"/>
        </w:rPr>
        <w:t>would also be a valuable document for developing interpretation signage; and applications for funding</w:t>
      </w:r>
      <w:r>
        <w:rPr>
          <w:rFonts w:ascii="Palatino Linotype" w:hAnsi="Palatino Linotype"/>
        </w:rPr>
        <w:t xml:space="preserve"> to carry out improvements.</w:t>
      </w:r>
    </w:p>
    <w:p w14:paraId="1C9BB4E7" w14:textId="77777777" w:rsidR="002F5A05" w:rsidRPr="00D3754E" w:rsidRDefault="002F5A05" w:rsidP="002F5A05">
      <w:pPr>
        <w:rPr>
          <w:rFonts w:ascii="Palatino Linotype" w:hAnsi="Palatino Linotype"/>
        </w:rPr>
      </w:pPr>
      <w:r w:rsidRPr="00D3754E">
        <w:rPr>
          <w:rFonts w:ascii="Palatino Linotype" w:hAnsi="Palatino Linotype"/>
        </w:rPr>
        <w:t>The client for this project will be Falmouth Town Council.</w:t>
      </w:r>
    </w:p>
    <w:p w14:paraId="1C77D4B7" w14:textId="77777777" w:rsidR="002F5A05" w:rsidRPr="00BE3A90" w:rsidRDefault="002F5A05" w:rsidP="002F5A05">
      <w:pPr>
        <w:pStyle w:val="ListParagraph"/>
        <w:numPr>
          <w:ilvl w:val="1"/>
          <w:numId w:val="1"/>
        </w:numPr>
        <w:rPr>
          <w:rFonts w:ascii="Palatino Linotype" w:hAnsi="Palatino Linotype"/>
          <w:b/>
          <w:bCs/>
          <w:sz w:val="24"/>
          <w:szCs w:val="24"/>
        </w:rPr>
      </w:pPr>
      <w:r w:rsidRPr="00BE3A90">
        <w:rPr>
          <w:rFonts w:ascii="Palatino Linotype" w:hAnsi="Palatino Linotype"/>
          <w:b/>
          <w:bCs/>
          <w:sz w:val="24"/>
          <w:szCs w:val="24"/>
        </w:rPr>
        <w:t>Past Surveys</w:t>
      </w:r>
    </w:p>
    <w:p w14:paraId="3C283F4E" w14:textId="77777777" w:rsidR="002F5A05" w:rsidRDefault="002F5A05" w:rsidP="002F5A05">
      <w:pPr>
        <w:rPr>
          <w:rFonts w:ascii="Palatino Linotype" w:hAnsi="Palatino Linotype"/>
        </w:rPr>
      </w:pPr>
      <w:r w:rsidRPr="00D320C3">
        <w:rPr>
          <w:rFonts w:ascii="Palatino Linotype" w:hAnsi="Palatino Linotype"/>
        </w:rPr>
        <w:t xml:space="preserve">There has been </w:t>
      </w:r>
      <w:r>
        <w:rPr>
          <w:rFonts w:ascii="Palatino Linotype" w:hAnsi="Palatino Linotype"/>
        </w:rPr>
        <w:t>a good deal of</w:t>
      </w:r>
      <w:r w:rsidRPr="00D320C3">
        <w:rPr>
          <w:rFonts w:ascii="Palatino Linotype" w:hAnsi="Palatino Linotype"/>
        </w:rPr>
        <w:t xml:space="preserve"> archaeological work at Pendennis over the years. Much of it has been focussed on the castle but there are t</w:t>
      </w:r>
      <w:r>
        <w:rPr>
          <w:rFonts w:ascii="Palatino Linotype" w:hAnsi="Palatino Linotype"/>
        </w:rPr>
        <w:t>wo</w:t>
      </w:r>
      <w:r w:rsidRPr="00D320C3">
        <w:rPr>
          <w:rFonts w:ascii="Palatino Linotype" w:hAnsi="Palatino Linotype"/>
        </w:rPr>
        <w:t xml:space="preserve"> </w:t>
      </w:r>
      <w:r>
        <w:rPr>
          <w:rFonts w:ascii="Palatino Linotype" w:hAnsi="Palatino Linotype"/>
        </w:rPr>
        <w:t>pieces of work which will form the foundation of this study: a survey and condition assessment undertaken 30 years ago by Cornwall Archaeological Unit (Johns 1992) and the in depth “Fortress Falmouth”  Conservation Plan (</w:t>
      </w:r>
      <w:proofErr w:type="spellStart"/>
      <w:r>
        <w:rPr>
          <w:rFonts w:ascii="Palatino Linotype" w:hAnsi="Palatino Linotype"/>
        </w:rPr>
        <w:t>Linzey</w:t>
      </w:r>
      <w:proofErr w:type="spellEnd"/>
      <w:r>
        <w:rPr>
          <w:rFonts w:ascii="Palatino Linotype" w:hAnsi="Palatino Linotype"/>
        </w:rPr>
        <w:t xml:space="preserve"> 2000) which will be adopted going forwards with copies of both volumes already in Falmouth Town Council’s possession, that will be loaned to the surveyor.</w:t>
      </w:r>
    </w:p>
    <w:p w14:paraId="6F117078" w14:textId="77777777" w:rsidR="002F5A05" w:rsidRPr="003E4629" w:rsidRDefault="002F5A05" w:rsidP="002F5A05">
      <w:pPr>
        <w:pStyle w:val="ListParagraph"/>
        <w:numPr>
          <w:ilvl w:val="1"/>
          <w:numId w:val="1"/>
        </w:numPr>
        <w:rPr>
          <w:rFonts w:ascii="Palatino Linotype" w:hAnsi="Palatino Linotype"/>
          <w:b/>
          <w:bCs/>
          <w:sz w:val="24"/>
          <w:szCs w:val="24"/>
        </w:rPr>
      </w:pPr>
      <w:r w:rsidRPr="003E4629">
        <w:rPr>
          <w:rFonts w:ascii="Palatino Linotype" w:hAnsi="Palatino Linotype"/>
          <w:b/>
          <w:bCs/>
          <w:sz w:val="24"/>
          <w:szCs w:val="24"/>
        </w:rPr>
        <w:t>The project area</w:t>
      </w:r>
    </w:p>
    <w:p w14:paraId="0B14A355" w14:textId="77777777" w:rsidR="002F5A05" w:rsidRDefault="002F5A05" w:rsidP="002F5A05">
      <w:pPr>
        <w:rPr>
          <w:rFonts w:ascii="Palatino Linotype" w:hAnsi="Palatino Linotype"/>
        </w:rPr>
      </w:pPr>
      <w:r w:rsidRPr="006D78CE">
        <w:rPr>
          <w:rFonts w:ascii="Palatino Linotype" w:hAnsi="Palatino Linotype"/>
        </w:rPr>
        <w:t xml:space="preserve">The project area is shown on the map in </w:t>
      </w:r>
      <w:r w:rsidRPr="00395F4F">
        <w:rPr>
          <w:rFonts w:ascii="Palatino Linotype" w:hAnsi="Palatino Linotype"/>
        </w:rPr>
        <w:t>Appendix 1.</w:t>
      </w:r>
      <w:r w:rsidRPr="006D78CE">
        <w:rPr>
          <w:rFonts w:ascii="Palatino Linotype" w:hAnsi="Palatino Linotype"/>
        </w:rPr>
        <w:t xml:space="preserve"> This represents the area </w:t>
      </w:r>
      <w:r>
        <w:rPr>
          <w:rFonts w:ascii="Palatino Linotype" w:hAnsi="Palatino Linotype"/>
        </w:rPr>
        <w:t xml:space="preserve">to be transferred from Cornwall Council to </w:t>
      </w:r>
      <w:bookmarkStart w:id="0" w:name="_Hlk126572748"/>
      <w:r>
        <w:rPr>
          <w:rFonts w:ascii="Palatino Linotype" w:hAnsi="Palatino Linotype"/>
        </w:rPr>
        <w:t>Falmouth Town Council</w:t>
      </w:r>
      <w:bookmarkEnd w:id="0"/>
      <w:r>
        <w:rPr>
          <w:rFonts w:ascii="Palatino Linotype" w:hAnsi="Palatino Linotype"/>
        </w:rPr>
        <w:t>. Note this does not include the foreshore and the Castle is not within Falmouth Town Council’s ownership.</w:t>
      </w:r>
    </w:p>
    <w:p w14:paraId="31CAB18C" w14:textId="77777777" w:rsidR="002F5A05" w:rsidRDefault="002F5A05" w:rsidP="002F5A05">
      <w:pPr>
        <w:rPr>
          <w:rFonts w:ascii="Palatino Linotype" w:hAnsi="Palatino Linotype"/>
        </w:rPr>
      </w:pPr>
      <w:r>
        <w:rPr>
          <w:rFonts w:ascii="Palatino Linotype" w:hAnsi="Palatino Linotype"/>
        </w:rPr>
        <w:t xml:space="preserve">This link shows the area of the Scheduled Monument </w:t>
      </w:r>
      <w:hyperlink r:id="rId5" w:history="1">
        <w:r w:rsidRPr="008C3110">
          <w:rPr>
            <w:color w:val="0000FF"/>
            <w:u w:val="single"/>
          </w:rPr>
          <w:t>Cornwall Council Interactive Map</w:t>
        </w:r>
      </w:hyperlink>
    </w:p>
    <w:p w14:paraId="480A0E24" w14:textId="77777777" w:rsidR="002F5A05" w:rsidRDefault="002F5A05" w:rsidP="002F5A05">
      <w:pPr>
        <w:rPr>
          <w:rFonts w:ascii="Palatino Linotype" w:hAnsi="Palatino Linotype"/>
        </w:rPr>
      </w:pPr>
      <w:proofErr w:type="spellStart"/>
      <w:r>
        <w:rPr>
          <w:rFonts w:ascii="Palatino Linotype" w:hAnsi="Palatino Linotype"/>
        </w:rPr>
        <w:t>Linzey</w:t>
      </w:r>
      <w:proofErr w:type="spellEnd"/>
      <w:r>
        <w:rPr>
          <w:rFonts w:ascii="Palatino Linotype" w:hAnsi="Palatino Linotype"/>
        </w:rPr>
        <w:t xml:space="preserve"> (2000) divides the headland into zones and it may be appropriate to adopt this approach. The zones which will form the study area are: </w:t>
      </w:r>
    </w:p>
    <w:p w14:paraId="44CD6374" w14:textId="77777777" w:rsidR="002F5A05" w:rsidRDefault="002F5A05" w:rsidP="002F5A05">
      <w:pPr>
        <w:rPr>
          <w:rFonts w:ascii="Palatino Linotype" w:hAnsi="Palatino Linotype"/>
        </w:rPr>
      </w:pPr>
      <w:r>
        <w:rPr>
          <w:rFonts w:ascii="Palatino Linotype" w:hAnsi="Palatino Linotype"/>
        </w:rPr>
        <w:t>Zone S - The West Glacis</w:t>
      </w:r>
    </w:p>
    <w:p w14:paraId="166D33F5" w14:textId="77777777" w:rsidR="002F5A05" w:rsidRDefault="002F5A05" w:rsidP="002F5A05">
      <w:pPr>
        <w:rPr>
          <w:rFonts w:ascii="Palatino Linotype" w:hAnsi="Palatino Linotype"/>
        </w:rPr>
      </w:pPr>
      <w:r>
        <w:rPr>
          <w:rFonts w:ascii="Palatino Linotype" w:hAnsi="Palatino Linotype"/>
        </w:rPr>
        <w:t>Zone T - the Pendennis Isthmus</w:t>
      </w:r>
    </w:p>
    <w:p w14:paraId="766EF72C" w14:textId="77777777" w:rsidR="002F5A05" w:rsidRDefault="002F5A05" w:rsidP="002F5A05">
      <w:pPr>
        <w:rPr>
          <w:rFonts w:ascii="Palatino Linotype" w:hAnsi="Palatino Linotype"/>
        </w:rPr>
      </w:pPr>
      <w:r>
        <w:rPr>
          <w:rFonts w:ascii="Palatino Linotype" w:hAnsi="Palatino Linotype"/>
        </w:rPr>
        <w:t>Zone U - the East Glacis</w:t>
      </w:r>
    </w:p>
    <w:p w14:paraId="1A0D4388" w14:textId="77777777" w:rsidR="002F5A05" w:rsidRPr="00470967" w:rsidRDefault="002F5A05" w:rsidP="002F5A05">
      <w:pPr>
        <w:rPr>
          <w:rFonts w:ascii="Palatino Linotype" w:hAnsi="Palatino Linotype"/>
        </w:rPr>
      </w:pPr>
      <w:r w:rsidRPr="00470967">
        <w:rPr>
          <w:rFonts w:ascii="Palatino Linotype" w:hAnsi="Palatino Linotype"/>
        </w:rPr>
        <w:t>Zone V - Pendennis Point</w:t>
      </w:r>
    </w:p>
    <w:p w14:paraId="09E4654B" w14:textId="77777777" w:rsidR="002F5A05" w:rsidRPr="002A5182" w:rsidRDefault="002F5A05" w:rsidP="002F5A05">
      <w:pPr>
        <w:rPr>
          <w:rFonts w:ascii="Palatino Linotype" w:hAnsi="Palatino Linotype"/>
          <w:b/>
          <w:bCs/>
          <w:sz w:val="24"/>
          <w:szCs w:val="24"/>
          <w:highlight w:val="yellow"/>
        </w:rPr>
      </w:pPr>
      <w:r w:rsidRPr="002A5182">
        <w:rPr>
          <w:rFonts w:ascii="Palatino Linotype" w:hAnsi="Palatino Linotype"/>
          <w:b/>
          <w:bCs/>
          <w:sz w:val="24"/>
          <w:szCs w:val="24"/>
        </w:rPr>
        <w:t>1.</w:t>
      </w:r>
      <w:r>
        <w:rPr>
          <w:rFonts w:ascii="Palatino Linotype" w:hAnsi="Palatino Linotype"/>
          <w:b/>
          <w:bCs/>
          <w:sz w:val="24"/>
          <w:szCs w:val="24"/>
        </w:rPr>
        <w:t xml:space="preserve">5 </w:t>
      </w:r>
      <w:r w:rsidRPr="002A5182">
        <w:rPr>
          <w:rFonts w:ascii="Palatino Linotype" w:hAnsi="Palatino Linotype"/>
          <w:b/>
          <w:bCs/>
          <w:sz w:val="24"/>
          <w:szCs w:val="24"/>
        </w:rPr>
        <w:t>Ecology</w:t>
      </w:r>
    </w:p>
    <w:p w14:paraId="1A0E9A28" w14:textId="77777777" w:rsidR="002F5A05" w:rsidRPr="00917DD3" w:rsidRDefault="002F5A05" w:rsidP="002F5A05">
      <w:pPr>
        <w:rPr>
          <w:rFonts w:ascii="Palatino Linotype" w:hAnsi="Palatino Linotype"/>
        </w:rPr>
      </w:pPr>
      <w:r w:rsidRPr="00D320C3">
        <w:rPr>
          <w:rFonts w:ascii="Palatino Linotype" w:hAnsi="Palatino Linotype"/>
        </w:rPr>
        <w:t>Whilst the plan is chiefly a tool for the management of the Scheduled Monument it look</w:t>
      </w:r>
      <w:r>
        <w:rPr>
          <w:rFonts w:ascii="Palatino Linotype" w:hAnsi="Palatino Linotype"/>
        </w:rPr>
        <w:t>s</w:t>
      </w:r>
      <w:r w:rsidRPr="00D320C3">
        <w:rPr>
          <w:rFonts w:ascii="Palatino Linotype" w:hAnsi="Palatino Linotype"/>
        </w:rPr>
        <w:t xml:space="preserve"> at the potential for both the archaeological and ecological assets on the site, seek</w:t>
      </w:r>
      <w:r>
        <w:rPr>
          <w:rFonts w:ascii="Palatino Linotype" w:hAnsi="Palatino Linotype"/>
        </w:rPr>
        <w:t>ing</w:t>
      </w:r>
      <w:r w:rsidRPr="00D320C3">
        <w:rPr>
          <w:rFonts w:ascii="Palatino Linotype" w:hAnsi="Palatino Linotype"/>
        </w:rPr>
        <w:t xml:space="preserve"> to avoid conflict between the management of both</w:t>
      </w:r>
      <w:r>
        <w:rPr>
          <w:rFonts w:ascii="Palatino Linotype" w:hAnsi="Palatino Linotype"/>
        </w:rPr>
        <w:t xml:space="preserve">. </w:t>
      </w:r>
    </w:p>
    <w:p w14:paraId="3D3CB4F1" w14:textId="77777777" w:rsidR="002F5A05" w:rsidRPr="00BE3A90" w:rsidRDefault="002F5A05" w:rsidP="002F5A05">
      <w:pPr>
        <w:pStyle w:val="ListParagraph"/>
        <w:numPr>
          <w:ilvl w:val="1"/>
          <w:numId w:val="7"/>
        </w:numPr>
        <w:rPr>
          <w:rFonts w:ascii="Palatino Linotype" w:hAnsi="Palatino Linotype"/>
          <w:b/>
          <w:bCs/>
          <w:sz w:val="24"/>
          <w:szCs w:val="24"/>
        </w:rPr>
      </w:pPr>
      <w:r w:rsidRPr="00BE3A90">
        <w:rPr>
          <w:rFonts w:ascii="Palatino Linotype" w:hAnsi="Palatino Linotype"/>
          <w:b/>
          <w:bCs/>
          <w:sz w:val="24"/>
          <w:szCs w:val="24"/>
        </w:rPr>
        <w:t>Tenders</w:t>
      </w:r>
    </w:p>
    <w:p w14:paraId="5CF6552B" w14:textId="0FB650B5" w:rsidR="002F5A05" w:rsidRPr="00D320C3" w:rsidRDefault="002F5A05" w:rsidP="002F5A05">
      <w:pPr>
        <w:rPr>
          <w:rFonts w:ascii="Palatino Linotype" w:hAnsi="Palatino Linotype"/>
        </w:rPr>
      </w:pPr>
      <w:r w:rsidRPr="002F5A05">
        <w:rPr>
          <w:rFonts w:ascii="Palatino Linotype" w:hAnsi="Palatino Linotype"/>
        </w:rPr>
        <w:t>Tenders should be submitted by 28/02/2023. It is anticipated that the successful tenderer will be appointed in 03/03/2023, and that the work should be completed and invoiced by 30/04/2023.</w:t>
      </w:r>
      <w:r w:rsidRPr="00D320C3">
        <w:rPr>
          <w:rFonts w:ascii="Palatino Linotype" w:hAnsi="Palatino Linotype"/>
        </w:rPr>
        <w:t xml:space="preserve">  </w:t>
      </w:r>
    </w:p>
    <w:p w14:paraId="712E47BB" w14:textId="77777777" w:rsidR="002F5A05" w:rsidRPr="00D320C3" w:rsidRDefault="002F5A05" w:rsidP="002F5A05">
      <w:pPr>
        <w:rPr>
          <w:rFonts w:ascii="Palatino Linotype" w:hAnsi="Palatino Linotype"/>
        </w:rPr>
      </w:pPr>
    </w:p>
    <w:p w14:paraId="1782CD78" w14:textId="77777777" w:rsidR="002F5A05" w:rsidRDefault="002F5A05" w:rsidP="002F5A05">
      <w:pPr>
        <w:rPr>
          <w:rFonts w:ascii="Palatino Linotype" w:hAnsi="Palatino Linotype"/>
          <w:b/>
          <w:bCs/>
          <w:sz w:val="24"/>
          <w:szCs w:val="24"/>
        </w:rPr>
      </w:pPr>
      <w:r w:rsidRPr="00D320C3">
        <w:rPr>
          <w:rFonts w:ascii="Palatino Linotype" w:hAnsi="Palatino Linotype"/>
          <w:b/>
          <w:bCs/>
          <w:sz w:val="24"/>
          <w:szCs w:val="24"/>
        </w:rPr>
        <w:t>2. Designations</w:t>
      </w:r>
    </w:p>
    <w:p w14:paraId="101123E0" w14:textId="77777777" w:rsidR="002F5A05" w:rsidRPr="003E4629" w:rsidRDefault="002F5A05" w:rsidP="002F5A05">
      <w:pPr>
        <w:rPr>
          <w:rFonts w:ascii="Palatino Linotype" w:hAnsi="Palatino Linotype"/>
        </w:rPr>
      </w:pPr>
      <w:r w:rsidRPr="003E4629">
        <w:rPr>
          <w:rFonts w:ascii="Palatino Linotype" w:hAnsi="Palatino Linotype"/>
        </w:rPr>
        <w:t>This summary focuses on the project area only</w:t>
      </w:r>
      <w:r>
        <w:rPr>
          <w:rFonts w:ascii="Palatino Linotype" w:hAnsi="Palatino Linotype"/>
        </w:rPr>
        <w:t>.</w:t>
      </w:r>
    </w:p>
    <w:p w14:paraId="7C9A1373" w14:textId="77777777" w:rsidR="002F5A05" w:rsidRPr="003E4629" w:rsidRDefault="002F5A05" w:rsidP="002F5A05">
      <w:pPr>
        <w:rPr>
          <w:rFonts w:ascii="Palatino Linotype" w:hAnsi="Palatino Linotype"/>
          <w:b/>
          <w:bCs/>
        </w:rPr>
      </w:pPr>
      <w:r w:rsidRPr="003E4629">
        <w:rPr>
          <w:rFonts w:ascii="Palatino Linotype" w:hAnsi="Palatino Linotype"/>
          <w:b/>
          <w:bCs/>
        </w:rPr>
        <w:lastRenderedPageBreak/>
        <w:t>2.1 Historic environment designations</w:t>
      </w:r>
    </w:p>
    <w:p w14:paraId="3DE92321" w14:textId="77777777" w:rsidR="002F5A05" w:rsidRPr="003E4629" w:rsidRDefault="002F5A05" w:rsidP="002F5A05">
      <w:pPr>
        <w:rPr>
          <w:rFonts w:ascii="Palatino Linotype" w:hAnsi="Palatino Linotype"/>
          <w:b/>
          <w:bCs/>
        </w:rPr>
      </w:pPr>
      <w:r w:rsidRPr="003E4629">
        <w:rPr>
          <w:rFonts w:ascii="Palatino Linotype" w:hAnsi="Palatino Linotype"/>
          <w:b/>
          <w:bCs/>
        </w:rPr>
        <w:t xml:space="preserve">2.1.1 Pendennis </w:t>
      </w:r>
      <w:r>
        <w:rPr>
          <w:rFonts w:ascii="Palatino Linotype" w:hAnsi="Palatino Linotype"/>
          <w:b/>
          <w:bCs/>
        </w:rPr>
        <w:t>P</w:t>
      </w:r>
      <w:r w:rsidRPr="003E4629">
        <w:rPr>
          <w:rFonts w:ascii="Palatino Linotype" w:hAnsi="Palatino Linotype"/>
          <w:b/>
          <w:bCs/>
        </w:rPr>
        <w:t>eninsula Scheduled Monument</w:t>
      </w:r>
    </w:p>
    <w:p w14:paraId="33F588AC" w14:textId="77777777" w:rsidR="002F5A05" w:rsidRPr="003E4629" w:rsidRDefault="002F5A05" w:rsidP="002F5A05">
      <w:pPr>
        <w:rPr>
          <w:rFonts w:ascii="Palatino Linotype" w:hAnsi="Palatino Linotype"/>
        </w:rPr>
      </w:pPr>
      <w:r w:rsidRPr="003E4629">
        <w:rPr>
          <w:rFonts w:ascii="Palatino Linotype" w:hAnsi="Palatino Linotype"/>
        </w:rPr>
        <w:t>The project area encompasses part of the SM, surrounding and containing at its heart the English Heritage Trust site.</w:t>
      </w:r>
    </w:p>
    <w:p w14:paraId="6D890699" w14:textId="77777777" w:rsidR="002F5A05" w:rsidRDefault="000B2F41" w:rsidP="002F5A05">
      <w:pPr>
        <w:rPr>
          <w:rFonts w:ascii="Palatino Linotype" w:hAnsi="Palatino Linotype"/>
        </w:rPr>
      </w:pPr>
      <w:hyperlink r:id="rId6" w:history="1">
        <w:r w:rsidR="002F5A05" w:rsidRPr="003E4629">
          <w:rPr>
            <w:rStyle w:val="Hyperlink"/>
            <w:rFonts w:ascii="Palatino Linotype" w:hAnsi="Palatino Linotype"/>
          </w:rPr>
          <w:t>https://historicengland.org.uk/listing/the-list/list-entry/1012134</w:t>
        </w:r>
      </w:hyperlink>
      <w:r w:rsidR="002F5A05" w:rsidRPr="003E4629">
        <w:rPr>
          <w:rFonts w:ascii="Palatino Linotype" w:hAnsi="Palatino Linotype"/>
        </w:rPr>
        <w:t xml:space="preserve"> </w:t>
      </w:r>
    </w:p>
    <w:p w14:paraId="3CCF0CCD" w14:textId="77777777" w:rsidR="002F5A05" w:rsidRDefault="002F5A05" w:rsidP="002F5A05">
      <w:pPr>
        <w:rPr>
          <w:rFonts w:ascii="Palatino Linotype" w:hAnsi="Palatino Linotype"/>
          <w:b/>
          <w:bCs/>
        </w:rPr>
      </w:pPr>
      <w:r w:rsidRPr="003E4629">
        <w:rPr>
          <w:rFonts w:ascii="Palatino Linotype" w:hAnsi="Palatino Linotype"/>
          <w:b/>
          <w:bCs/>
        </w:rPr>
        <w:t>2.1.</w:t>
      </w:r>
      <w:r>
        <w:rPr>
          <w:rFonts w:ascii="Palatino Linotype" w:hAnsi="Palatino Linotype"/>
          <w:b/>
          <w:bCs/>
        </w:rPr>
        <w:t>2</w:t>
      </w:r>
      <w:r w:rsidRPr="003E4629">
        <w:rPr>
          <w:rFonts w:ascii="Palatino Linotype" w:hAnsi="Palatino Linotype"/>
          <w:b/>
          <w:bCs/>
        </w:rPr>
        <w:t xml:space="preserve"> English Heritage Trust site</w:t>
      </w:r>
    </w:p>
    <w:p w14:paraId="6E2AD9A1" w14:textId="77777777" w:rsidR="002F5A05" w:rsidRPr="00470967" w:rsidRDefault="002F5A05" w:rsidP="002F5A05">
      <w:pPr>
        <w:rPr>
          <w:rFonts w:ascii="Palatino Linotype" w:hAnsi="Palatino Linotype"/>
        </w:rPr>
      </w:pPr>
      <w:r w:rsidRPr="00470967">
        <w:rPr>
          <w:rFonts w:ascii="Palatino Linotype" w:hAnsi="Palatino Linotype"/>
        </w:rPr>
        <w:t xml:space="preserve">The survey </w:t>
      </w:r>
      <w:r>
        <w:rPr>
          <w:rFonts w:ascii="Palatino Linotype" w:hAnsi="Palatino Linotype"/>
        </w:rPr>
        <w:t>excludes areas under the management of English Heritage.</w:t>
      </w:r>
    </w:p>
    <w:p w14:paraId="7CEBE86D" w14:textId="77777777" w:rsidR="002F5A05" w:rsidRPr="003E4629" w:rsidRDefault="000B2F41" w:rsidP="002F5A05">
      <w:pPr>
        <w:rPr>
          <w:rFonts w:ascii="Palatino Linotype" w:hAnsi="Palatino Linotype"/>
        </w:rPr>
      </w:pPr>
      <w:hyperlink r:id="rId7" w:history="1">
        <w:r w:rsidR="002F5A05" w:rsidRPr="00470967">
          <w:rPr>
            <w:rStyle w:val="Hyperlink"/>
            <w:rFonts w:ascii="Palatino Linotype" w:hAnsi="Palatino Linotype"/>
          </w:rPr>
          <w:t>https://www.english-heritage.org.uk/visit/places/pendennis-castle/</w:t>
        </w:r>
      </w:hyperlink>
      <w:r w:rsidR="002F5A05" w:rsidRPr="003E4629">
        <w:rPr>
          <w:rFonts w:ascii="Palatino Linotype" w:hAnsi="Palatino Linotype"/>
        </w:rPr>
        <w:t xml:space="preserve"> </w:t>
      </w:r>
    </w:p>
    <w:p w14:paraId="01409004" w14:textId="77777777" w:rsidR="002F5A05" w:rsidRPr="003E4629" w:rsidRDefault="002F5A05" w:rsidP="002F5A05">
      <w:pPr>
        <w:rPr>
          <w:rFonts w:ascii="Palatino Linotype" w:hAnsi="Palatino Linotype"/>
          <w:b/>
          <w:bCs/>
        </w:rPr>
      </w:pPr>
      <w:r w:rsidRPr="003E4629">
        <w:rPr>
          <w:rFonts w:ascii="Palatino Linotype" w:hAnsi="Palatino Linotype"/>
          <w:b/>
          <w:bCs/>
        </w:rPr>
        <w:t>2.1.</w:t>
      </w:r>
      <w:r>
        <w:rPr>
          <w:rFonts w:ascii="Palatino Linotype" w:hAnsi="Palatino Linotype"/>
          <w:b/>
          <w:bCs/>
        </w:rPr>
        <w:t>3</w:t>
      </w:r>
      <w:r w:rsidRPr="003E4629">
        <w:rPr>
          <w:rFonts w:ascii="Palatino Linotype" w:hAnsi="Palatino Linotype"/>
          <w:b/>
          <w:bCs/>
        </w:rPr>
        <w:t xml:space="preserve"> Conservation area</w:t>
      </w:r>
    </w:p>
    <w:p w14:paraId="24E1AB04" w14:textId="77777777" w:rsidR="002F5A05" w:rsidRPr="003E4629" w:rsidRDefault="002F5A05" w:rsidP="002F5A05">
      <w:pPr>
        <w:rPr>
          <w:rFonts w:ascii="Palatino Linotype" w:hAnsi="Palatino Linotype"/>
        </w:rPr>
      </w:pPr>
      <w:r w:rsidRPr="003E4629">
        <w:rPr>
          <w:rFonts w:ascii="Palatino Linotype" w:hAnsi="Palatino Linotype"/>
        </w:rPr>
        <w:t>The project area lies within the Falmouth Conservation Area:</w:t>
      </w:r>
    </w:p>
    <w:p w14:paraId="006A8FD3" w14:textId="77777777" w:rsidR="002F5A05" w:rsidRDefault="000B2F41" w:rsidP="002F5A05">
      <w:pPr>
        <w:rPr>
          <w:rFonts w:ascii="Palatino Linotype" w:hAnsi="Palatino Linotype"/>
        </w:rPr>
      </w:pPr>
      <w:hyperlink r:id="rId8" w:history="1">
        <w:r w:rsidR="002F5A05" w:rsidRPr="003E4629">
          <w:rPr>
            <w:rStyle w:val="Hyperlink"/>
            <w:rFonts w:ascii="Palatino Linotype" w:hAnsi="Palatino Linotype"/>
          </w:rPr>
          <w:t>https://map.cornwall.gov.uk/reports_conservation_areas/Falmouth%20-1989.pdf</w:t>
        </w:r>
      </w:hyperlink>
      <w:r w:rsidR="002F5A05" w:rsidRPr="003E4629">
        <w:rPr>
          <w:rFonts w:ascii="Palatino Linotype" w:hAnsi="Palatino Linotype"/>
        </w:rPr>
        <w:t xml:space="preserve"> </w:t>
      </w:r>
    </w:p>
    <w:p w14:paraId="131C48B1" w14:textId="77777777" w:rsidR="002F5A05" w:rsidRPr="00D3754E" w:rsidRDefault="002F5A05" w:rsidP="002F5A05">
      <w:pPr>
        <w:rPr>
          <w:rFonts w:ascii="Palatino Linotype" w:hAnsi="Palatino Linotype"/>
          <w:b/>
          <w:bCs/>
        </w:rPr>
      </w:pPr>
      <w:r w:rsidRPr="00D3754E">
        <w:rPr>
          <w:rFonts w:ascii="Palatino Linotype" w:hAnsi="Palatino Linotype"/>
          <w:b/>
          <w:bCs/>
        </w:rPr>
        <w:t>2.1.</w:t>
      </w:r>
      <w:r>
        <w:rPr>
          <w:rFonts w:ascii="Palatino Linotype" w:hAnsi="Palatino Linotype"/>
          <w:b/>
          <w:bCs/>
        </w:rPr>
        <w:t>4</w:t>
      </w:r>
      <w:r w:rsidRPr="00D3754E">
        <w:rPr>
          <w:rFonts w:ascii="Palatino Linotype" w:hAnsi="Palatino Linotype"/>
          <w:b/>
          <w:bCs/>
        </w:rPr>
        <w:t xml:space="preserve"> Listed Buildings</w:t>
      </w:r>
    </w:p>
    <w:p w14:paraId="3F1D5E85" w14:textId="77777777" w:rsidR="002F5A05" w:rsidRDefault="002F5A05" w:rsidP="002F5A05">
      <w:pPr>
        <w:rPr>
          <w:rFonts w:ascii="Palatino Linotype" w:hAnsi="Palatino Linotype"/>
        </w:rPr>
      </w:pPr>
      <w:r>
        <w:rPr>
          <w:rFonts w:ascii="Palatino Linotype" w:hAnsi="Palatino Linotype"/>
        </w:rPr>
        <w:t>There is only one Listed Building within the study area:</w:t>
      </w:r>
    </w:p>
    <w:p w14:paraId="64BFE217" w14:textId="77777777" w:rsidR="002F5A05" w:rsidRDefault="002F5A05" w:rsidP="002F5A05">
      <w:pPr>
        <w:rPr>
          <w:rFonts w:ascii="Palatino Linotype" w:hAnsi="Palatino Linotype"/>
        </w:rPr>
      </w:pPr>
      <w:r>
        <w:rPr>
          <w:rFonts w:ascii="Palatino Linotype" w:hAnsi="Palatino Linotype"/>
        </w:rPr>
        <w:t xml:space="preserve">Little Dennis Blockhouse: </w:t>
      </w:r>
      <w:hyperlink r:id="rId9" w:history="1">
        <w:r w:rsidRPr="00AB76CF">
          <w:rPr>
            <w:rStyle w:val="Hyperlink"/>
            <w:rFonts w:ascii="Palatino Linotype" w:hAnsi="Palatino Linotype"/>
          </w:rPr>
          <w:t>https://historicengland.org.uk/listing/the-list/list-entry/1270099</w:t>
        </w:r>
      </w:hyperlink>
      <w:r>
        <w:rPr>
          <w:rFonts w:ascii="Palatino Linotype" w:hAnsi="Palatino Linotype"/>
        </w:rPr>
        <w:t xml:space="preserve"> </w:t>
      </w:r>
    </w:p>
    <w:p w14:paraId="30517B07" w14:textId="77777777" w:rsidR="002F5A05" w:rsidRPr="003E4629" w:rsidRDefault="002F5A05" w:rsidP="002F5A05">
      <w:pPr>
        <w:rPr>
          <w:rFonts w:ascii="Palatino Linotype" w:hAnsi="Palatino Linotype"/>
        </w:rPr>
      </w:pPr>
    </w:p>
    <w:p w14:paraId="40E979E2" w14:textId="77777777" w:rsidR="002F5A05" w:rsidRPr="003E4629" w:rsidRDefault="002F5A05" w:rsidP="002F5A05">
      <w:pPr>
        <w:rPr>
          <w:rFonts w:ascii="Palatino Linotype" w:hAnsi="Palatino Linotype"/>
          <w:b/>
          <w:bCs/>
        </w:rPr>
      </w:pPr>
      <w:r w:rsidRPr="003E4629">
        <w:rPr>
          <w:rFonts w:ascii="Palatino Linotype" w:hAnsi="Palatino Linotype"/>
          <w:b/>
          <w:bCs/>
        </w:rPr>
        <w:t>2.2 Natural environment designations</w:t>
      </w:r>
    </w:p>
    <w:p w14:paraId="57F5B1BC" w14:textId="77777777" w:rsidR="002F5A05" w:rsidRPr="003E4629" w:rsidRDefault="002F5A05" w:rsidP="002F5A05">
      <w:pPr>
        <w:rPr>
          <w:rFonts w:ascii="Palatino Linotype" w:hAnsi="Palatino Linotype"/>
        </w:rPr>
      </w:pPr>
      <w:r w:rsidRPr="003E4629">
        <w:rPr>
          <w:rFonts w:ascii="Palatino Linotype" w:hAnsi="Palatino Linotype"/>
        </w:rPr>
        <w:t xml:space="preserve">To be aware: </w:t>
      </w:r>
    </w:p>
    <w:p w14:paraId="07B062F3" w14:textId="77777777" w:rsidR="002F5A05" w:rsidRPr="003E4629" w:rsidRDefault="002F5A05" w:rsidP="002F5A05">
      <w:pPr>
        <w:rPr>
          <w:rFonts w:ascii="Palatino Linotype" w:hAnsi="Palatino Linotype"/>
          <w:b/>
          <w:bCs/>
        </w:rPr>
      </w:pPr>
      <w:r w:rsidRPr="003E4629">
        <w:rPr>
          <w:rFonts w:ascii="Palatino Linotype" w:hAnsi="Palatino Linotype"/>
          <w:b/>
          <w:bCs/>
        </w:rPr>
        <w:t>2.2.1 Special Protection Area</w:t>
      </w:r>
    </w:p>
    <w:p w14:paraId="14D0BC1A" w14:textId="77777777" w:rsidR="002F5A05" w:rsidRPr="003E4629" w:rsidRDefault="002F5A05" w:rsidP="002F5A05">
      <w:pPr>
        <w:rPr>
          <w:rFonts w:ascii="Palatino Linotype" w:hAnsi="Palatino Linotype"/>
        </w:rPr>
      </w:pPr>
      <w:r w:rsidRPr="003E4629">
        <w:rPr>
          <w:rFonts w:ascii="Palatino Linotype" w:hAnsi="Palatino Linotype"/>
        </w:rPr>
        <w:t>Falmouth Bay to St Austell Bay</w:t>
      </w:r>
      <w:r w:rsidRPr="003E4629">
        <w:rPr>
          <w:rFonts w:ascii="Palatino Linotype" w:hAnsi="Palatino Linotype"/>
        </w:rPr>
        <w:tab/>
        <w:t>UK9020323</w:t>
      </w:r>
    </w:p>
    <w:p w14:paraId="26CCF149" w14:textId="77777777" w:rsidR="002F5A05" w:rsidRPr="003E4629" w:rsidRDefault="002F5A05" w:rsidP="002F5A05">
      <w:pPr>
        <w:rPr>
          <w:rFonts w:ascii="Palatino Linotype" w:hAnsi="Palatino Linotype"/>
        </w:rPr>
      </w:pPr>
      <w:r w:rsidRPr="001E7C56">
        <w:rPr>
          <w:rFonts w:ascii="Palatino Linotype" w:hAnsi="Palatino Linotype"/>
        </w:rPr>
        <w:t xml:space="preserve">This affects all land below </w:t>
      </w:r>
      <w:proofErr w:type="gramStart"/>
      <w:r w:rsidRPr="001E7C56">
        <w:rPr>
          <w:rFonts w:ascii="Palatino Linotype" w:hAnsi="Palatino Linotype"/>
        </w:rPr>
        <w:t>high water</w:t>
      </w:r>
      <w:proofErr w:type="gramEnd"/>
      <w:r w:rsidRPr="001E7C56">
        <w:rPr>
          <w:rFonts w:ascii="Palatino Linotype" w:hAnsi="Palatino Linotype"/>
        </w:rPr>
        <w:t xml:space="preserve"> mark </w:t>
      </w:r>
      <w:r w:rsidRPr="003E4629">
        <w:rPr>
          <w:rFonts w:ascii="Palatino Linotype" w:hAnsi="Palatino Linotype"/>
        </w:rPr>
        <w:t>level. SPAs are land classified under Directive 79/409 on the Conservation of Wild Birds.</w:t>
      </w:r>
      <w:r w:rsidRPr="003E4629">
        <w:rPr>
          <w:rFonts w:ascii="Palatino Linotype" w:hAnsi="Palatino Linotype"/>
          <w:b/>
          <w:bCs/>
          <w:i/>
          <w:iCs/>
        </w:rPr>
        <w:t> </w:t>
      </w:r>
    </w:p>
    <w:p w14:paraId="1F514E12" w14:textId="77777777" w:rsidR="002F5A05" w:rsidRPr="003E4629" w:rsidRDefault="002F5A05" w:rsidP="002F5A05">
      <w:pPr>
        <w:rPr>
          <w:rFonts w:ascii="Palatino Linotype" w:hAnsi="Palatino Linotype"/>
          <w:b/>
          <w:bCs/>
        </w:rPr>
      </w:pPr>
      <w:r w:rsidRPr="003E4629">
        <w:rPr>
          <w:rFonts w:ascii="Palatino Linotype" w:hAnsi="Palatino Linotype"/>
          <w:b/>
          <w:bCs/>
        </w:rPr>
        <w:t xml:space="preserve">2.2.2 Special Area of Conservation: </w:t>
      </w:r>
    </w:p>
    <w:p w14:paraId="0D2CC622" w14:textId="77777777" w:rsidR="002F5A05" w:rsidRPr="003E4629" w:rsidRDefault="002F5A05" w:rsidP="002F5A05">
      <w:pPr>
        <w:rPr>
          <w:rFonts w:ascii="Palatino Linotype" w:hAnsi="Palatino Linotype"/>
        </w:rPr>
      </w:pPr>
      <w:r w:rsidRPr="003E4629">
        <w:rPr>
          <w:rFonts w:ascii="Palatino Linotype" w:hAnsi="Palatino Linotype"/>
        </w:rPr>
        <w:t>Fal and Helford</w:t>
      </w:r>
      <w:r w:rsidRPr="003E4629">
        <w:rPr>
          <w:rFonts w:ascii="Palatino Linotype" w:hAnsi="Palatino Linotype"/>
        </w:rPr>
        <w:tab/>
        <w:t>UK0013112</w:t>
      </w:r>
    </w:p>
    <w:p w14:paraId="09B9C5AB" w14:textId="77777777" w:rsidR="002F5A05" w:rsidRPr="003E4629" w:rsidRDefault="002F5A05" w:rsidP="002F5A05">
      <w:pPr>
        <w:rPr>
          <w:rFonts w:ascii="Palatino Linotype" w:hAnsi="Palatino Linotype"/>
        </w:rPr>
      </w:pPr>
      <w:r w:rsidRPr="001E7C56">
        <w:rPr>
          <w:rFonts w:ascii="Palatino Linotype" w:hAnsi="Palatino Linotype"/>
        </w:rPr>
        <w:t>This affects the coast below the median low water line.</w:t>
      </w:r>
      <w:r w:rsidRPr="003E4629">
        <w:rPr>
          <w:rFonts w:ascii="Palatino Linotype" w:hAnsi="Palatino Linotype"/>
        </w:rPr>
        <w:t xml:space="preserve"> It protects one or more special habitats and/or species – terrestrial or marine – listed in the Habitats Directive.</w:t>
      </w:r>
    </w:p>
    <w:p w14:paraId="36E0F741" w14:textId="77777777" w:rsidR="002F5A05" w:rsidRDefault="000B2F41" w:rsidP="002F5A05">
      <w:pPr>
        <w:rPr>
          <w:rFonts w:ascii="Palatino Linotype" w:hAnsi="Palatino Linotype"/>
        </w:rPr>
      </w:pPr>
      <w:hyperlink r:id="rId10" w:history="1">
        <w:r w:rsidR="002F5A05" w:rsidRPr="003E4629">
          <w:rPr>
            <w:rStyle w:val="Hyperlink"/>
            <w:rFonts w:ascii="Palatino Linotype" w:hAnsi="Palatino Linotype"/>
          </w:rPr>
          <w:t>https://sac.jncc.gov.uk/site/UK0013112</w:t>
        </w:r>
      </w:hyperlink>
    </w:p>
    <w:p w14:paraId="6F7A530D" w14:textId="77777777" w:rsidR="002F5A05" w:rsidRPr="003E4629" w:rsidRDefault="002F5A05" w:rsidP="002F5A05">
      <w:pPr>
        <w:rPr>
          <w:rFonts w:ascii="Palatino Linotype" w:hAnsi="Palatino Linotype"/>
        </w:rPr>
      </w:pPr>
    </w:p>
    <w:p w14:paraId="42D0FCC7" w14:textId="77777777" w:rsidR="002F5A05" w:rsidRPr="003E4629" w:rsidRDefault="002F5A05" w:rsidP="002F5A05">
      <w:pPr>
        <w:rPr>
          <w:rFonts w:ascii="Palatino Linotype" w:hAnsi="Palatino Linotype"/>
          <w:b/>
          <w:bCs/>
        </w:rPr>
      </w:pPr>
      <w:r w:rsidRPr="003E4629">
        <w:rPr>
          <w:rFonts w:ascii="Palatino Linotype" w:hAnsi="Palatino Linotype"/>
          <w:b/>
          <w:bCs/>
        </w:rPr>
        <w:t xml:space="preserve">2.3 Other material considerations </w:t>
      </w:r>
      <w:r>
        <w:rPr>
          <w:rFonts w:ascii="Palatino Linotype" w:hAnsi="Palatino Linotype"/>
          <w:b/>
          <w:bCs/>
        </w:rPr>
        <w:t xml:space="preserve">affecting Pendennis peninsula </w:t>
      </w:r>
      <w:r w:rsidRPr="003E4629">
        <w:rPr>
          <w:rFonts w:ascii="Palatino Linotype" w:hAnsi="Palatino Linotype"/>
          <w:b/>
          <w:bCs/>
        </w:rPr>
        <w:t xml:space="preserve">– flood risk </w:t>
      </w:r>
      <w:proofErr w:type="gramStart"/>
      <w:r w:rsidRPr="003E4629">
        <w:rPr>
          <w:rFonts w:ascii="Palatino Linotype" w:hAnsi="Palatino Linotype"/>
          <w:b/>
          <w:bCs/>
        </w:rPr>
        <w:t>zones</w:t>
      </w:r>
      <w:proofErr w:type="gramEnd"/>
    </w:p>
    <w:p w14:paraId="667E3D3A" w14:textId="77777777" w:rsidR="002F5A05" w:rsidRPr="003E4629" w:rsidRDefault="002F5A05" w:rsidP="002F5A05">
      <w:pPr>
        <w:rPr>
          <w:rFonts w:ascii="Palatino Linotype" w:hAnsi="Palatino Linotype"/>
        </w:rPr>
      </w:pPr>
      <w:r w:rsidRPr="003E4629">
        <w:rPr>
          <w:rFonts w:ascii="Palatino Linotype" w:hAnsi="Palatino Linotype"/>
        </w:rPr>
        <w:t xml:space="preserve">The entire coastal fringe of Pendennis peninsula has been identified as a Cornwall coastal vulnerability </w:t>
      </w:r>
      <w:proofErr w:type="gramStart"/>
      <w:r w:rsidRPr="003E4629">
        <w:rPr>
          <w:rFonts w:ascii="Palatino Linotype" w:hAnsi="Palatino Linotype"/>
        </w:rPr>
        <w:t>zone</w:t>
      </w:r>
      <w:proofErr w:type="gramEnd"/>
      <w:r w:rsidRPr="003E4629">
        <w:rPr>
          <w:rFonts w:ascii="Palatino Linotype" w:hAnsi="Palatino Linotype"/>
        </w:rPr>
        <w:t xml:space="preserve"> </w:t>
      </w:r>
    </w:p>
    <w:p w14:paraId="13FFB93B" w14:textId="77777777" w:rsidR="002F5A05" w:rsidRPr="003E4629" w:rsidRDefault="002F5A05" w:rsidP="002F5A05">
      <w:pPr>
        <w:rPr>
          <w:rFonts w:ascii="Palatino Linotype" w:hAnsi="Palatino Linotype"/>
          <w:b/>
          <w:bCs/>
        </w:rPr>
      </w:pPr>
      <w:r w:rsidRPr="003E4629">
        <w:rPr>
          <w:rFonts w:ascii="Palatino Linotype" w:hAnsi="Palatino Linotype"/>
          <w:b/>
          <w:bCs/>
        </w:rPr>
        <w:lastRenderedPageBreak/>
        <w:t>2.3.1 Flood zone 2</w:t>
      </w:r>
    </w:p>
    <w:p w14:paraId="5471DA22" w14:textId="77777777" w:rsidR="002F5A05" w:rsidRPr="003E4629" w:rsidRDefault="002F5A05" w:rsidP="002F5A05">
      <w:pPr>
        <w:rPr>
          <w:rFonts w:ascii="Palatino Linotype" w:hAnsi="Palatino Linotype"/>
        </w:rPr>
      </w:pPr>
      <w:r w:rsidRPr="003E4629">
        <w:rPr>
          <w:rFonts w:ascii="Palatino Linotype" w:hAnsi="Palatino Linotype"/>
        </w:rPr>
        <w:t xml:space="preserve">Planning constraint 1 in 100 </w:t>
      </w:r>
      <w:proofErr w:type="gramStart"/>
      <w:r w:rsidRPr="003E4629">
        <w:rPr>
          <w:rFonts w:ascii="Palatino Linotype" w:hAnsi="Palatino Linotype"/>
        </w:rPr>
        <w:t>year</w:t>
      </w:r>
      <w:proofErr w:type="gramEnd"/>
      <w:r w:rsidRPr="003E4629">
        <w:rPr>
          <w:rFonts w:ascii="Palatino Linotype" w:hAnsi="Palatino Linotype"/>
        </w:rPr>
        <w:t xml:space="preserve"> fluvial, 1 in 200 year tidal flood zone, assuming no defences. The Flood Zone 3 map is provided by the Environment Agency, who are copyright owners of the data. For more </w:t>
      </w:r>
      <w:proofErr w:type="gramStart"/>
      <w:r w:rsidRPr="003E4629">
        <w:rPr>
          <w:rFonts w:ascii="Palatino Linotype" w:hAnsi="Palatino Linotype"/>
        </w:rPr>
        <w:t>information</w:t>
      </w:r>
      <w:proofErr w:type="gramEnd"/>
      <w:r w:rsidRPr="003E4629">
        <w:rPr>
          <w:rFonts w:ascii="Palatino Linotype" w:hAnsi="Palatino Linotype"/>
        </w:rPr>
        <w:t xml:space="preserve"> please refer to the </w:t>
      </w:r>
      <w:hyperlink r:id="rId11" w:tgtFrame="_blank" w:history="1">
        <w:r w:rsidRPr="003E4629">
          <w:rPr>
            <w:rStyle w:val="Hyperlink"/>
            <w:rFonts w:ascii="Palatino Linotype" w:hAnsi="Palatino Linotype"/>
          </w:rPr>
          <w:t>Environment Agency website</w:t>
        </w:r>
      </w:hyperlink>
      <w:r w:rsidRPr="003E4629">
        <w:rPr>
          <w:rFonts w:ascii="Palatino Linotype" w:hAnsi="Palatino Linotype"/>
        </w:rPr>
        <w:t>.</w:t>
      </w:r>
    </w:p>
    <w:p w14:paraId="2ECA320E" w14:textId="77777777" w:rsidR="002F5A05" w:rsidRPr="003E4629" w:rsidRDefault="002F5A05" w:rsidP="002F5A05">
      <w:pPr>
        <w:rPr>
          <w:rFonts w:ascii="Palatino Linotype" w:hAnsi="Palatino Linotype"/>
          <w:b/>
          <w:bCs/>
        </w:rPr>
      </w:pPr>
      <w:r w:rsidRPr="003E4629">
        <w:rPr>
          <w:rFonts w:ascii="Palatino Linotype" w:hAnsi="Palatino Linotype"/>
          <w:b/>
          <w:bCs/>
        </w:rPr>
        <w:t>2.3.2 Flood zone 3</w:t>
      </w:r>
    </w:p>
    <w:p w14:paraId="1DEF058D" w14:textId="77777777" w:rsidR="002F5A05" w:rsidRDefault="002F5A05" w:rsidP="002F5A05">
      <w:pPr>
        <w:rPr>
          <w:rFonts w:ascii="Palatino Linotype" w:hAnsi="Palatino Linotype"/>
        </w:rPr>
      </w:pPr>
      <w:r w:rsidRPr="003E4629">
        <w:rPr>
          <w:rFonts w:ascii="Palatino Linotype" w:hAnsi="Palatino Linotype"/>
        </w:rPr>
        <w:t>Planning constraint 1 in 1000 year fluvial and tidal flood zone. The Flood Zone 2 map is provided by the Environment Agency, who are copyright owners of the data. For more information please refer to the </w:t>
      </w:r>
      <w:hyperlink r:id="rId12" w:tgtFrame="_blank" w:history="1">
        <w:r w:rsidRPr="003E4629">
          <w:rPr>
            <w:rStyle w:val="Hyperlink"/>
            <w:rFonts w:ascii="Palatino Linotype" w:hAnsi="Palatino Linotype"/>
          </w:rPr>
          <w:t>Environment Agency website</w:t>
        </w:r>
      </w:hyperlink>
      <w:r w:rsidRPr="003E4629">
        <w:rPr>
          <w:rFonts w:ascii="Palatino Linotype" w:hAnsi="Palatino Linotype"/>
        </w:rPr>
        <w:t>.</w:t>
      </w:r>
    </w:p>
    <w:p w14:paraId="75B4AA1E" w14:textId="77777777" w:rsidR="002F5A05" w:rsidRDefault="002F5A05" w:rsidP="002F5A05">
      <w:pPr>
        <w:rPr>
          <w:rFonts w:ascii="Palatino Linotype" w:hAnsi="Palatino Linotype"/>
        </w:rPr>
      </w:pPr>
    </w:p>
    <w:p w14:paraId="2EEF2E12" w14:textId="77777777" w:rsidR="002F5A05" w:rsidRPr="003E4629" w:rsidRDefault="002F5A05" w:rsidP="002F5A05">
      <w:pPr>
        <w:rPr>
          <w:rFonts w:ascii="Palatino Linotype" w:hAnsi="Palatino Linotype"/>
          <w:b/>
          <w:bCs/>
        </w:rPr>
      </w:pPr>
      <w:r w:rsidRPr="003E4629">
        <w:rPr>
          <w:rFonts w:ascii="Palatino Linotype" w:hAnsi="Palatino Linotype"/>
          <w:b/>
          <w:bCs/>
        </w:rPr>
        <w:t xml:space="preserve">3 Recent </w:t>
      </w:r>
      <w:r>
        <w:rPr>
          <w:rFonts w:ascii="Palatino Linotype" w:hAnsi="Palatino Linotype"/>
          <w:b/>
          <w:bCs/>
        </w:rPr>
        <w:t xml:space="preserve">ownership and </w:t>
      </w:r>
      <w:r w:rsidRPr="003E4629">
        <w:rPr>
          <w:rFonts w:ascii="Palatino Linotype" w:hAnsi="Palatino Linotype"/>
          <w:b/>
          <w:bCs/>
        </w:rPr>
        <w:t>management of the study area</w:t>
      </w:r>
    </w:p>
    <w:p w14:paraId="28C7350B" w14:textId="77777777" w:rsidR="002F5A05" w:rsidRDefault="002F5A05" w:rsidP="002F5A05">
      <w:pPr>
        <w:rPr>
          <w:rFonts w:ascii="Palatino Linotype" w:hAnsi="Palatino Linotype"/>
        </w:rPr>
      </w:pPr>
      <w:r>
        <w:rPr>
          <w:rFonts w:ascii="Palatino Linotype" w:hAnsi="Palatino Linotype"/>
        </w:rPr>
        <w:t xml:space="preserve">The study area was in the ownership and management of Carrick District Council until the creation of the Cornwall Council Unitary Authority in 2009. At this time the former District Council was merged with Cornwall County Council and at the same time the land in the ownership of the District Council was transferred to the new Unitary Authority. </w:t>
      </w:r>
    </w:p>
    <w:p w14:paraId="7D4AABED" w14:textId="77777777" w:rsidR="002F5A05" w:rsidRDefault="002F5A05" w:rsidP="002F5A05">
      <w:pPr>
        <w:rPr>
          <w:rFonts w:ascii="Palatino Linotype" w:hAnsi="Palatino Linotype"/>
        </w:rPr>
      </w:pPr>
      <w:r>
        <w:rPr>
          <w:rFonts w:ascii="Palatino Linotype" w:hAnsi="Palatino Linotype"/>
        </w:rPr>
        <w:t xml:space="preserve">Decades before the creation of Cornwall Council, proposals to interpret and make accessible the wider site had been developed – see </w:t>
      </w:r>
      <w:hyperlink r:id="rId13" w:history="1">
        <w:r w:rsidRPr="00AB76CF">
          <w:rPr>
            <w:rStyle w:val="Hyperlink"/>
            <w:rFonts w:ascii="Palatino Linotype" w:hAnsi="Palatino Linotype"/>
          </w:rPr>
          <w:t>https://map.cornwall.gov.uk/reports_event_record/1985/1985R007.pdf</w:t>
        </w:r>
      </w:hyperlink>
      <w:r>
        <w:rPr>
          <w:rFonts w:ascii="Palatino Linotype" w:hAnsi="Palatino Linotype"/>
        </w:rPr>
        <w:t xml:space="preserve"> </w:t>
      </w:r>
    </w:p>
    <w:p w14:paraId="34B2A77F" w14:textId="77777777" w:rsidR="002F5A05" w:rsidRDefault="002F5A05" w:rsidP="002F5A05">
      <w:pPr>
        <w:rPr>
          <w:rFonts w:ascii="Palatino Linotype" w:hAnsi="Palatino Linotype"/>
        </w:rPr>
      </w:pPr>
      <w:r>
        <w:rPr>
          <w:rFonts w:ascii="Palatino Linotype" w:hAnsi="Palatino Linotype"/>
        </w:rPr>
        <w:t xml:space="preserve">Following this a significant initiative known as the Fortress Falmouth Partnership was created. This was in response to the need to balance and manage visitor pressure with conservation of the historic monuments at St </w:t>
      </w:r>
      <w:proofErr w:type="spellStart"/>
      <w:r>
        <w:rPr>
          <w:rFonts w:ascii="Palatino Linotype" w:hAnsi="Palatino Linotype"/>
        </w:rPr>
        <w:t>Mawes</w:t>
      </w:r>
      <w:proofErr w:type="spellEnd"/>
      <w:r>
        <w:rPr>
          <w:rFonts w:ascii="Palatino Linotype" w:hAnsi="Palatino Linotype"/>
        </w:rPr>
        <w:t xml:space="preserve"> and St Anthony Head as well as Pendennis; it led to the production of a Conservation Plan and from this flowed some outstanding management works. </w:t>
      </w:r>
    </w:p>
    <w:p w14:paraId="44D08B7A" w14:textId="77777777" w:rsidR="002F5A05" w:rsidRDefault="002F5A05" w:rsidP="002F5A05">
      <w:pPr>
        <w:rPr>
          <w:rFonts w:ascii="Palatino Linotype" w:hAnsi="Palatino Linotype"/>
        </w:rPr>
      </w:pPr>
      <w:r>
        <w:rPr>
          <w:rFonts w:ascii="Palatino Linotype" w:hAnsi="Palatino Linotype"/>
        </w:rPr>
        <w:t xml:space="preserve">With the transfer of Pendennis to the new unitary authority this initiative appears to have been lost and with declining budgets there has been no further targeted management of the project area other than basic maintenance and path cutting.  </w:t>
      </w:r>
    </w:p>
    <w:p w14:paraId="0F83A715" w14:textId="77777777" w:rsidR="002F5A05" w:rsidRDefault="002F5A05" w:rsidP="002F5A05">
      <w:pPr>
        <w:rPr>
          <w:rFonts w:ascii="Palatino Linotype" w:hAnsi="Palatino Linotype"/>
        </w:rPr>
      </w:pPr>
    </w:p>
    <w:p w14:paraId="48AD8959" w14:textId="77777777" w:rsidR="002F5A05" w:rsidRPr="00BC5EBB" w:rsidRDefault="002F5A05" w:rsidP="002F5A05">
      <w:pPr>
        <w:rPr>
          <w:rFonts w:ascii="Palatino Linotype" w:hAnsi="Palatino Linotype"/>
          <w:b/>
          <w:bCs/>
          <w:sz w:val="24"/>
          <w:szCs w:val="24"/>
        </w:rPr>
      </w:pPr>
      <w:r w:rsidRPr="00BC5EBB">
        <w:rPr>
          <w:rFonts w:ascii="Palatino Linotype" w:hAnsi="Palatino Linotype"/>
          <w:b/>
          <w:bCs/>
          <w:sz w:val="24"/>
          <w:szCs w:val="24"/>
        </w:rPr>
        <w:t>4 Condition and Heritage at Risk</w:t>
      </w:r>
    </w:p>
    <w:p w14:paraId="447B086D" w14:textId="77777777" w:rsidR="002F5A05" w:rsidRPr="00BC5EBB" w:rsidRDefault="002F5A05" w:rsidP="002F5A05">
      <w:pPr>
        <w:pStyle w:val="ListParagraph"/>
        <w:numPr>
          <w:ilvl w:val="1"/>
          <w:numId w:val="3"/>
        </w:numPr>
        <w:rPr>
          <w:rFonts w:ascii="Palatino Linotype" w:hAnsi="Palatino Linotype"/>
          <w:b/>
          <w:bCs/>
        </w:rPr>
      </w:pPr>
      <w:r w:rsidRPr="00BC5EBB">
        <w:rPr>
          <w:rFonts w:ascii="Palatino Linotype" w:hAnsi="Palatino Linotype"/>
          <w:b/>
          <w:bCs/>
        </w:rPr>
        <w:t>Current management</w:t>
      </w:r>
    </w:p>
    <w:p w14:paraId="3EFF296B" w14:textId="77777777" w:rsidR="002F5A05" w:rsidRDefault="002F5A05" w:rsidP="002F5A05">
      <w:pPr>
        <w:rPr>
          <w:rFonts w:ascii="Palatino Linotype" w:hAnsi="Palatino Linotype"/>
        </w:rPr>
      </w:pPr>
      <w:r>
        <w:rPr>
          <w:rFonts w:ascii="Palatino Linotype" w:hAnsi="Palatino Linotype"/>
        </w:rPr>
        <w:t xml:space="preserve">The headland </w:t>
      </w:r>
      <w:proofErr w:type="gramStart"/>
      <w:r>
        <w:rPr>
          <w:rFonts w:ascii="Palatino Linotype" w:hAnsi="Palatino Linotype"/>
        </w:rPr>
        <w:t>as a whole is</w:t>
      </w:r>
      <w:proofErr w:type="gramEnd"/>
      <w:r>
        <w:rPr>
          <w:rFonts w:ascii="Palatino Linotype" w:hAnsi="Palatino Linotype"/>
        </w:rPr>
        <w:t xml:space="preserve"> almost entirely devoted to access and amenity. This applies as much to the CC/FTC holding as to the English Heritage castle. A circular drive loops around the perimeter and along the route are various parking areas and one main car park. Along part of the road there is a pavement and Public Rights of Way thread their way around the headland.  Much of the area to be transferred to Falmouth Town Council from Cornwall Council is under secondary woodland. Much of this has developed since WW2 so is now quite mature.  Some areas are kept more open (beside the road on the west, the </w:t>
      </w:r>
      <w:proofErr w:type="spellStart"/>
      <w:r>
        <w:rPr>
          <w:rFonts w:ascii="Palatino Linotype" w:hAnsi="Palatino Linotype"/>
        </w:rPr>
        <w:t>Hornworks</w:t>
      </w:r>
      <w:proofErr w:type="spellEnd"/>
      <w:r>
        <w:rPr>
          <w:rFonts w:ascii="Palatino Linotype" w:hAnsi="Palatino Linotype"/>
        </w:rPr>
        <w:t xml:space="preserve"> area, and the area around the car park on the point is generally under low scrub and bracken </w:t>
      </w:r>
      <w:r>
        <w:rPr>
          <w:rFonts w:ascii="Palatino Linotype" w:hAnsi="Palatino Linotype"/>
        </w:rPr>
        <w:lastRenderedPageBreak/>
        <w:t xml:space="preserve">with some invasive plants. There is significant visitor erosion around the car park at Pendennis Point.  </w:t>
      </w:r>
    </w:p>
    <w:p w14:paraId="5DE4D652" w14:textId="77777777" w:rsidR="002F5A05" w:rsidRDefault="002F5A05" w:rsidP="002F5A05">
      <w:pPr>
        <w:rPr>
          <w:rFonts w:ascii="Palatino Linotype" w:hAnsi="Palatino Linotype"/>
        </w:rPr>
      </w:pPr>
      <w:r>
        <w:rPr>
          <w:rFonts w:ascii="Palatino Linotype" w:hAnsi="Palatino Linotype"/>
        </w:rPr>
        <w:t xml:space="preserve">As a peninsula with tidal waters on three sides, coastal erosion is a serious threat although the extent to which </w:t>
      </w:r>
      <w:proofErr w:type="gramStart"/>
      <w:r>
        <w:rPr>
          <w:rFonts w:ascii="Palatino Linotype" w:hAnsi="Palatino Linotype"/>
        </w:rPr>
        <w:t>this impacts</w:t>
      </w:r>
      <w:proofErr w:type="gramEnd"/>
      <w:r>
        <w:rPr>
          <w:rFonts w:ascii="Palatino Linotype" w:hAnsi="Palatino Linotype"/>
        </w:rPr>
        <w:t xml:space="preserve"> on the significance has not yet been fully determined.  </w:t>
      </w:r>
    </w:p>
    <w:p w14:paraId="2EFEE992" w14:textId="77777777" w:rsidR="002F5A05" w:rsidRDefault="002F5A05" w:rsidP="002F5A05">
      <w:pPr>
        <w:rPr>
          <w:rFonts w:ascii="Palatino Linotype" w:hAnsi="Palatino Linotype"/>
        </w:rPr>
      </w:pPr>
    </w:p>
    <w:p w14:paraId="04536175" w14:textId="77777777" w:rsidR="002F5A05" w:rsidRPr="00BC5EBB" w:rsidRDefault="002F5A05" w:rsidP="002F5A05">
      <w:pPr>
        <w:rPr>
          <w:rFonts w:ascii="Palatino Linotype" w:hAnsi="Palatino Linotype"/>
          <w:b/>
          <w:bCs/>
        </w:rPr>
      </w:pPr>
      <w:r w:rsidRPr="00BC5EBB">
        <w:rPr>
          <w:rFonts w:ascii="Palatino Linotype" w:hAnsi="Palatino Linotype"/>
          <w:b/>
          <w:bCs/>
        </w:rPr>
        <w:t>4.2</w:t>
      </w:r>
      <w:r>
        <w:rPr>
          <w:rFonts w:ascii="Palatino Linotype" w:hAnsi="Palatino Linotype"/>
        </w:rPr>
        <w:t xml:space="preserve"> </w:t>
      </w:r>
      <w:r w:rsidRPr="00BC5EBB">
        <w:rPr>
          <w:rFonts w:ascii="Palatino Linotype" w:hAnsi="Palatino Linotype"/>
          <w:b/>
          <w:bCs/>
        </w:rPr>
        <w:t>Overall condition</w:t>
      </w:r>
    </w:p>
    <w:p w14:paraId="0DCE69B3" w14:textId="77777777" w:rsidR="002F5A05" w:rsidRPr="00BC5EBB" w:rsidRDefault="002F5A05" w:rsidP="002F5A05">
      <w:pPr>
        <w:rPr>
          <w:rFonts w:ascii="Palatino Linotype" w:hAnsi="Palatino Linotype"/>
        </w:rPr>
      </w:pPr>
      <w:r>
        <w:rPr>
          <w:rFonts w:ascii="Palatino Linotype" w:hAnsi="Palatino Linotype"/>
        </w:rPr>
        <w:t xml:space="preserve">With tree and scrub growth, visitor erosion and coastal erosion, and limited management, the site can </w:t>
      </w:r>
      <w:proofErr w:type="gramStart"/>
      <w:r>
        <w:rPr>
          <w:rFonts w:ascii="Palatino Linotype" w:hAnsi="Palatino Linotype"/>
        </w:rPr>
        <w:t>be considered to be</w:t>
      </w:r>
      <w:proofErr w:type="gramEnd"/>
      <w:r>
        <w:rPr>
          <w:rFonts w:ascii="Palatino Linotype" w:hAnsi="Palatino Linotype"/>
        </w:rPr>
        <w:t xml:space="preserve"> in poor, declining condition. </w:t>
      </w:r>
    </w:p>
    <w:p w14:paraId="42B9A13D" w14:textId="77777777" w:rsidR="002F5A05" w:rsidRPr="00BE3A90" w:rsidRDefault="002F5A05" w:rsidP="002F5A05">
      <w:pPr>
        <w:pStyle w:val="ListParagraph"/>
        <w:numPr>
          <w:ilvl w:val="1"/>
          <w:numId w:val="8"/>
        </w:numPr>
        <w:rPr>
          <w:rFonts w:ascii="Palatino Linotype" w:hAnsi="Palatino Linotype"/>
          <w:b/>
          <w:bCs/>
        </w:rPr>
      </w:pPr>
      <w:r w:rsidRPr="00BE3A90">
        <w:rPr>
          <w:rFonts w:ascii="Palatino Linotype" w:hAnsi="Palatino Linotype"/>
          <w:b/>
          <w:bCs/>
        </w:rPr>
        <w:t>Heritage at Risk</w:t>
      </w:r>
    </w:p>
    <w:p w14:paraId="666B7740" w14:textId="77777777" w:rsidR="002F5A05" w:rsidRDefault="002F5A05" w:rsidP="002F5A05">
      <w:pPr>
        <w:rPr>
          <w:rFonts w:ascii="Palatino Linotype" w:hAnsi="Palatino Linotype"/>
        </w:rPr>
      </w:pPr>
      <w:r>
        <w:rPr>
          <w:rFonts w:ascii="Palatino Linotype" w:hAnsi="Palatino Linotype"/>
        </w:rPr>
        <w:t xml:space="preserve">Because of these factors, Pendennis Headland </w:t>
      </w:r>
      <w:proofErr w:type="gramStart"/>
      <w:r>
        <w:rPr>
          <w:rFonts w:ascii="Palatino Linotype" w:hAnsi="Palatino Linotype"/>
        </w:rPr>
        <w:t>is considered to be</w:t>
      </w:r>
      <w:proofErr w:type="gramEnd"/>
      <w:r>
        <w:rPr>
          <w:rFonts w:ascii="Palatino Linotype" w:hAnsi="Palatino Linotype"/>
        </w:rPr>
        <w:t xml:space="preserve"> at high risk of damage. This assessment precludes the castle which is exceptionally carefully managed by the English Heritage Trust.  </w:t>
      </w:r>
    </w:p>
    <w:p w14:paraId="43CAC723" w14:textId="77777777" w:rsidR="002F5A05" w:rsidRPr="00BC5EBB" w:rsidRDefault="002F5A05" w:rsidP="002F5A05">
      <w:pPr>
        <w:rPr>
          <w:rFonts w:ascii="Palatino Linotype" w:hAnsi="Palatino Linotype"/>
        </w:rPr>
      </w:pPr>
    </w:p>
    <w:p w14:paraId="55467157" w14:textId="77777777" w:rsidR="002F5A05" w:rsidRPr="00BC5EBB" w:rsidRDefault="002F5A05" w:rsidP="002F5A05">
      <w:pPr>
        <w:rPr>
          <w:rFonts w:ascii="Palatino Linotype" w:hAnsi="Palatino Linotype"/>
          <w:b/>
          <w:bCs/>
          <w:sz w:val="24"/>
          <w:szCs w:val="24"/>
        </w:rPr>
      </w:pPr>
      <w:r>
        <w:rPr>
          <w:rFonts w:ascii="Palatino Linotype" w:hAnsi="Palatino Linotype"/>
          <w:b/>
          <w:bCs/>
          <w:sz w:val="24"/>
          <w:szCs w:val="24"/>
        </w:rPr>
        <w:t>5</w:t>
      </w:r>
      <w:r w:rsidRPr="00BC5EBB">
        <w:rPr>
          <w:rFonts w:ascii="Palatino Linotype" w:hAnsi="Palatino Linotype"/>
          <w:b/>
          <w:bCs/>
          <w:sz w:val="24"/>
          <w:szCs w:val="24"/>
        </w:rPr>
        <w:t xml:space="preserve"> Scope of works</w:t>
      </w:r>
    </w:p>
    <w:p w14:paraId="0A76F877" w14:textId="77777777" w:rsidR="002F5A05" w:rsidRPr="00022075" w:rsidRDefault="002F5A05" w:rsidP="002F5A05">
      <w:pPr>
        <w:rPr>
          <w:rFonts w:ascii="Palatino Linotype" w:hAnsi="Palatino Linotype"/>
          <w:b/>
        </w:rPr>
      </w:pPr>
      <w:r w:rsidRPr="00022075">
        <w:rPr>
          <w:rFonts w:ascii="Palatino Linotype" w:hAnsi="Palatino Linotype"/>
        </w:rPr>
        <w:t xml:space="preserve">The successful tenderer will </w:t>
      </w:r>
      <w:r>
        <w:rPr>
          <w:rFonts w:ascii="Palatino Linotype" w:hAnsi="Palatino Linotype"/>
        </w:rPr>
        <w:t xml:space="preserve">provide an </w:t>
      </w:r>
      <w:r w:rsidRPr="00022075">
        <w:rPr>
          <w:rFonts w:ascii="Palatino Linotype" w:hAnsi="Palatino Linotype"/>
        </w:rPr>
        <w:t>update</w:t>
      </w:r>
      <w:r>
        <w:rPr>
          <w:rFonts w:ascii="Palatino Linotype" w:hAnsi="Palatino Linotype"/>
        </w:rPr>
        <w:t>d condition survey to compliment</w:t>
      </w:r>
      <w:r w:rsidRPr="00022075">
        <w:rPr>
          <w:rFonts w:ascii="Palatino Linotype" w:hAnsi="Palatino Linotype"/>
        </w:rPr>
        <w:t xml:space="preserve"> the </w:t>
      </w:r>
      <w:r>
        <w:rPr>
          <w:rFonts w:ascii="Palatino Linotype" w:hAnsi="Palatino Linotype"/>
        </w:rPr>
        <w:t>2000 conservation plan</w:t>
      </w:r>
      <w:r w:rsidRPr="00022075">
        <w:rPr>
          <w:rFonts w:ascii="Palatino Linotype" w:hAnsi="Palatino Linotype"/>
        </w:rPr>
        <w:t xml:space="preserve"> </w:t>
      </w:r>
      <w:r>
        <w:rPr>
          <w:rFonts w:ascii="Palatino Linotype" w:hAnsi="Palatino Linotype"/>
        </w:rPr>
        <w:t xml:space="preserve">“Fortress Falmouth” </w:t>
      </w:r>
      <w:r w:rsidRPr="00022075">
        <w:rPr>
          <w:rFonts w:ascii="Palatino Linotype" w:hAnsi="Palatino Linotype"/>
        </w:rPr>
        <w:t xml:space="preserve">to take account of dilapidations over the intervening years to the current survey, any changes to stability and indicators of decline. </w:t>
      </w:r>
      <w:r>
        <w:rPr>
          <w:rFonts w:ascii="Palatino Linotype" w:hAnsi="Palatino Linotype"/>
        </w:rPr>
        <w:t>This should include a summary of any current management. It should be informed by an initial desk-top study.</w:t>
      </w:r>
    </w:p>
    <w:p w14:paraId="1126A940" w14:textId="77777777" w:rsidR="002F5A05" w:rsidRDefault="002F5A05" w:rsidP="002F5A05">
      <w:pPr>
        <w:tabs>
          <w:tab w:val="num" w:pos="720"/>
        </w:tabs>
        <w:rPr>
          <w:rFonts w:ascii="Palatino Linotype" w:hAnsi="Palatino Linotype"/>
        </w:rPr>
      </w:pPr>
      <w:r w:rsidRPr="004F46AA">
        <w:rPr>
          <w:rFonts w:ascii="Palatino Linotype" w:hAnsi="Palatino Linotype"/>
        </w:rPr>
        <w:t xml:space="preserve"> </w:t>
      </w:r>
      <w:r>
        <w:rPr>
          <w:rFonts w:ascii="Palatino Linotype" w:hAnsi="Palatino Linotype"/>
        </w:rPr>
        <w:t xml:space="preserve">The </w:t>
      </w:r>
      <w:r w:rsidRPr="004F46AA">
        <w:rPr>
          <w:rFonts w:ascii="Palatino Linotype" w:hAnsi="Palatino Linotype"/>
        </w:rPr>
        <w:t xml:space="preserve">works outlined below are for a condition </w:t>
      </w:r>
      <w:r w:rsidRPr="00095032">
        <w:rPr>
          <w:rFonts w:ascii="Palatino Linotype" w:hAnsi="Palatino Linotype"/>
        </w:rPr>
        <w:t xml:space="preserve">survey and a prioritised management plan designed to arrest the declining condition of the various component elements of the site, to allow them to become more stable under more targeted and appropriate management. </w:t>
      </w:r>
      <w:r>
        <w:rPr>
          <w:rFonts w:ascii="Palatino Linotype" w:hAnsi="Palatino Linotype"/>
        </w:rPr>
        <w:t xml:space="preserve">Recommendations will be made for capital works likely to need future grant applications and for interpretation to enhance the experience of the many visitors to this popular headland. </w:t>
      </w:r>
    </w:p>
    <w:p w14:paraId="1337C2B0" w14:textId="77777777" w:rsidR="002F5A05" w:rsidRDefault="002F5A05" w:rsidP="002F5A05">
      <w:pPr>
        <w:tabs>
          <w:tab w:val="num" w:pos="720"/>
        </w:tabs>
        <w:rPr>
          <w:rFonts w:ascii="Palatino Linotype" w:hAnsi="Palatino Linotype"/>
          <w:b/>
          <w:bCs/>
        </w:rPr>
      </w:pPr>
      <w:r>
        <w:rPr>
          <w:rFonts w:ascii="Palatino Linotype" w:hAnsi="Palatino Linotype"/>
          <w:b/>
          <w:bCs/>
        </w:rPr>
        <w:t>5.</w:t>
      </w:r>
      <w:r w:rsidRPr="008F43BB">
        <w:rPr>
          <w:rFonts w:ascii="Palatino Linotype" w:hAnsi="Palatino Linotype"/>
          <w:b/>
          <w:bCs/>
        </w:rPr>
        <w:t>1 Initial desk-top study</w:t>
      </w:r>
    </w:p>
    <w:p w14:paraId="5D348385" w14:textId="77777777" w:rsidR="002F5A05" w:rsidRPr="008F43BB" w:rsidRDefault="002F5A05" w:rsidP="002F5A05">
      <w:pPr>
        <w:tabs>
          <w:tab w:val="num" w:pos="720"/>
        </w:tabs>
        <w:rPr>
          <w:rFonts w:ascii="Palatino Linotype" w:hAnsi="Palatino Linotype"/>
        </w:rPr>
      </w:pPr>
      <w:r w:rsidRPr="008F43BB">
        <w:rPr>
          <w:rFonts w:ascii="Palatino Linotype" w:hAnsi="Palatino Linotype"/>
        </w:rPr>
        <w:t xml:space="preserve">Over the past 20 years, the availability of digital resources for the study of the historic environment has increased massively. The updated condition survey should </w:t>
      </w:r>
      <w:r>
        <w:rPr>
          <w:rFonts w:ascii="Palatino Linotype" w:hAnsi="Palatino Linotype"/>
        </w:rPr>
        <w:t xml:space="preserve">therefore </w:t>
      </w:r>
      <w:r w:rsidRPr="008F43BB">
        <w:rPr>
          <w:rFonts w:ascii="Palatino Linotype" w:hAnsi="Palatino Linotype"/>
        </w:rPr>
        <w:t xml:space="preserve">be informed by </w:t>
      </w:r>
      <w:r>
        <w:rPr>
          <w:rFonts w:ascii="Palatino Linotype" w:hAnsi="Palatino Linotype"/>
        </w:rPr>
        <w:t xml:space="preserve">the </w:t>
      </w:r>
      <w:proofErr w:type="gramStart"/>
      <w:r>
        <w:rPr>
          <w:rFonts w:ascii="Palatino Linotype" w:hAnsi="Palatino Linotype"/>
        </w:rPr>
        <w:t>following</w:t>
      </w:r>
      <w:proofErr w:type="gramEnd"/>
    </w:p>
    <w:p w14:paraId="42A67E40" w14:textId="77777777" w:rsidR="002F5A05" w:rsidRPr="008F43BB" w:rsidRDefault="002F5A05" w:rsidP="002F5A05">
      <w:pPr>
        <w:numPr>
          <w:ilvl w:val="0"/>
          <w:numId w:val="2"/>
        </w:numPr>
        <w:tabs>
          <w:tab w:val="num" w:pos="720"/>
        </w:tabs>
        <w:rPr>
          <w:rFonts w:ascii="Palatino Linotype" w:hAnsi="Palatino Linotype"/>
        </w:rPr>
      </w:pPr>
      <w:r w:rsidRPr="008F43BB">
        <w:rPr>
          <w:rFonts w:ascii="Palatino Linotype" w:hAnsi="Palatino Linotype"/>
        </w:rPr>
        <w:t xml:space="preserve">Review historic </w:t>
      </w:r>
      <w:proofErr w:type="gramStart"/>
      <w:r w:rsidRPr="008F43BB">
        <w:rPr>
          <w:rFonts w:ascii="Palatino Linotype" w:hAnsi="Palatino Linotype"/>
        </w:rPr>
        <w:t>mapping</w:t>
      </w:r>
      <w:proofErr w:type="gramEnd"/>
    </w:p>
    <w:p w14:paraId="08463D89" w14:textId="77777777" w:rsidR="002F5A05" w:rsidRPr="008F43BB" w:rsidRDefault="002F5A05" w:rsidP="002F5A05">
      <w:pPr>
        <w:numPr>
          <w:ilvl w:val="0"/>
          <w:numId w:val="2"/>
        </w:numPr>
        <w:tabs>
          <w:tab w:val="num" w:pos="720"/>
        </w:tabs>
        <w:rPr>
          <w:rFonts w:ascii="Palatino Linotype" w:hAnsi="Palatino Linotype"/>
        </w:rPr>
      </w:pPr>
      <w:r w:rsidRPr="008F43BB">
        <w:rPr>
          <w:rFonts w:ascii="Palatino Linotype" w:hAnsi="Palatino Linotype"/>
        </w:rPr>
        <w:t xml:space="preserve">Review historic photos available, for example, on Historic England’s Aerial Photo viewer: </w:t>
      </w:r>
      <w:hyperlink r:id="rId14" w:history="1">
        <w:r w:rsidRPr="008F43BB">
          <w:rPr>
            <w:rStyle w:val="Hyperlink"/>
            <w:rFonts w:ascii="Palatino Linotype" w:hAnsi="Palatino Linotype"/>
          </w:rPr>
          <w:t>https://historicengland.org.uk/images-books/archive/collections/aerial-photos/</w:t>
        </w:r>
      </w:hyperlink>
      <w:r w:rsidRPr="008F43BB">
        <w:rPr>
          <w:rFonts w:ascii="Palatino Linotype" w:hAnsi="Palatino Linotype"/>
        </w:rPr>
        <w:t xml:space="preserve"> </w:t>
      </w:r>
    </w:p>
    <w:p w14:paraId="09B373E9" w14:textId="77777777" w:rsidR="002F5A05" w:rsidRDefault="002F5A05" w:rsidP="002F5A05">
      <w:pPr>
        <w:numPr>
          <w:ilvl w:val="0"/>
          <w:numId w:val="2"/>
        </w:numPr>
        <w:tabs>
          <w:tab w:val="num" w:pos="720"/>
        </w:tabs>
        <w:rPr>
          <w:rFonts w:ascii="Palatino Linotype" w:hAnsi="Palatino Linotype"/>
        </w:rPr>
      </w:pPr>
      <w:r w:rsidRPr="008F43BB">
        <w:rPr>
          <w:rFonts w:ascii="Palatino Linotype" w:hAnsi="Palatino Linotype"/>
        </w:rPr>
        <w:t>Assessment of lidar</w:t>
      </w:r>
    </w:p>
    <w:p w14:paraId="44725B88" w14:textId="77777777" w:rsidR="002F5A05" w:rsidRPr="002636EF" w:rsidRDefault="002F5A05" w:rsidP="002F5A05">
      <w:pPr>
        <w:numPr>
          <w:ilvl w:val="0"/>
          <w:numId w:val="2"/>
        </w:numPr>
        <w:tabs>
          <w:tab w:val="num" w:pos="720"/>
        </w:tabs>
        <w:rPr>
          <w:rFonts w:ascii="Palatino Linotype" w:hAnsi="Palatino Linotype"/>
          <w:b/>
          <w:bCs/>
        </w:rPr>
      </w:pPr>
      <w:r w:rsidRPr="002636EF">
        <w:rPr>
          <w:rFonts w:ascii="Palatino Linotype" w:hAnsi="Palatino Linotype"/>
        </w:rPr>
        <w:lastRenderedPageBreak/>
        <w:t xml:space="preserve">Review and summarise archaeological events taking place within the study area over the last 20 years to help FTC understand the context within which they are managing the site. Proposals made previously but never enacted and management works undertaken, as well as the results of archaeological interventions, may help provide pointers to future management. See the HER’s event </w:t>
      </w:r>
      <w:proofErr w:type="gramStart"/>
      <w:r w:rsidRPr="002636EF">
        <w:rPr>
          <w:rFonts w:ascii="Palatino Linotype" w:hAnsi="Palatino Linotype"/>
        </w:rPr>
        <w:t>record</w:t>
      </w:r>
      <w:proofErr w:type="gramEnd"/>
      <w:r w:rsidRPr="002636EF">
        <w:rPr>
          <w:rFonts w:ascii="Palatino Linotype" w:hAnsi="Palatino Linotype"/>
        </w:rPr>
        <w:t xml:space="preserve"> </w:t>
      </w:r>
    </w:p>
    <w:p w14:paraId="722E387C" w14:textId="77777777" w:rsidR="002F5A05" w:rsidRPr="002636EF" w:rsidRDefault="002F5A05" w:rsidP="002F5A05">
      <w:pPr>
        <w:rPr>
          <w:rFonts w:ascii="Palatino Linotype" w:hAnsi="Palatino Linotype"/>
          <w:b/>
          <w:bCs/>
        </w:rPr>
      </w:pPr>
      <w:r w:rsidRPr="002636EF">
        <w:rPr>
          <w:rFonts w:ascii="Palatino Linotype" w:hAnsi="Palatino Linotype"/>
          <w:b/>
          <w:bCs/>
        </w:rPr>
        <w:t xml:space="preserve">5.2 Mapping the </w:t>
      </w:r>
      <w:proofErr w:type="gramStart"/>
      <w:r w:rsidRPr="002636EF">
        <w:rPr>
          <w:rFonts w:ascii="Palatino Linotype" w:hAnsi="Palatino Linotype"/>
          <w:b/>
          <w:bCs/>
        </w:rPr>
        <w:t>assets</w:t>
      </w:r>
      <w:proofErr w:type="gramEnd"/>
    </w:p>
    <w:p w14:paraId="7239E335" w14:textId="77777777" w:rsidR="002F5A05" w:rsidRPr="00022075" w:rsidRDefault="002F5A05" w:rsidP="002F5A05">
      <w:pPr>
        <w:rPr>
          <w:rFonts w:ascii="Palatino Linotype" w:hAnsi="Palatino Linotype"/>
        </w:rPr>
      </w:pPr>
      <w:r>
        <w:rPr>
          <w:rFonts w:ascii="Palatino Linotype" w:hAnsi="Palatino Linotype"/>
        </w:rPr>
        <w:t xml:space="preserve">A digitised map of the assets should be produced to accompany the survey findings as </w:t>
      </w:r>
      <w:proofErr w:type="gramStart"/>
      <w:r>
        <w:rPr>
          <w:rFonts w:ascii="Palatino Linotype" w:hAnsi="Palatino Linotype"/>
        </w:rPr>
        <w:t>a  GIS</w:t>
      </w:r>
      <w:proofErr w:type="gramEnd"/>
      <w:r>
        <w:rPr>
          <w:rFonts w:ascii="Palatino Linotype" w:hAnsi="Palatino Linotype"/>
        </w:rPr>
        <w:t xml:space="preserve"> layer. </w:t>
      </w:r>
    </w:p>
    <w:p w14:paraId="31CE5354" w14:textId="77777777" w:rsidR="002F5A05" w:rsidRPr="008F43BB" w:rsidRDefault="002F5A05" w:rsidP="002F5A05">
      <w:pPr>
        <w:tabs>
          <w:tab w:val="num" w:pos="720"/>
        </w:tabs>
        <w:rPr>
          <w:rFonts w:ascii="Palatino Linotype" w:hAnsi="Palatino Linotype"/>
          <w:b/>
          <w:bCs/>
        </w:rPr>
      </w:pPr>
      <w:r>
        <w:rPr>
          <w:rFonts w:ascii="Palatino Linotype" w:hAnsi="Palatino Linotype"/>
          <w:b/>
          <w:bCs/>
        </w:rPr>
        <w:t>5</w:t>
      </w:r>
      <w:r w:rsidRPr="008F43BB">
        <w:rPr>
          <w:rFonts w:ascii="Palatino Linotype" w:hAnsi="Palatino Linotype"/>
          <w:b/>
          <w:bCs/>
        </w:rPr>
        <w:t>.</w:t>
      </w:r>
      <w:r>
        <w:rPr>
          <w:rFonts w:ascii="Palatino Linotype" w:hAnsi="Palatino Linotype"/>
          <w:b/>
          <w:bCs/>
        </w:rPr>
        <w:t>3</w:t>
      </w:r>
      <w:r w:rsidRPr="008F43BB">
        <w:rPr>
          <w:rFonts w:ascii="Palatino Linotype" w:hAnsi="Palatino Linotype"/>
          <w:b/>
          <w:bCs/>
        </w:rPr>
        <w:t xml:space="preserve"> Condition survey</w:t>
      </w:r>
    </w:p>
    <w:p w14:paraId="535F86B8" w14:textId="77777777" w:rsidR="002F5A05" w:rsidRPr="004F46AA" w:rsidRDefault="002F5A05" w:rsidP="002F5A05">
      <w:pPr>
        <w:tabs>
          <w:tab w:val="num" w:pos="720"/>
        </w:tabs>
        <w:rPr>
          <w:rFonts w:ascii="Palatino Linotype" w:hAnsi="Palatino Linotype"/>
        </w:rPr>
      </w:pPr>
      <w:r>
        <w:rPr>
          <w:rFonts w:ascii="Palatino Linotype" w:hAnsi="Palatino Linotype"/>
        </w:rPr>
        <w:t xml:space="preserve">The condition and management of each of the individual elements of the site should be assessed and recommendations made for their management, assigning a priority for management based on significance, condition, threat and potential for access and interpretation. </w:t>
      </w:r>
    </w:p>
    <w:p w14:paraId="12C02C72" w14:textId="77777777" w:rsidR="002F5A05" w:rsidRPr="0079495C" w:rsidRDefault="002F5A05" w:rsidP="002F5A05">
      <w:pPr>
        <w:rPr>
          <w:rFonts w:ascii="Palatino Linotype" w:hAnsi="Palatino Linotype"/>
        </w:rPr>
      </w:pPr>
      <w:r>
        <w:rPr>
          <w:rFonts w:ascii="Palatino Linotype" w:hAnsi="Palatino Linotype"/>
        </w:rPr>
        <w:t xml:space="preserve">Lists of the individual components of the site will be found in the following: </w:t>
      </w:r>
    </w:p>
    <w:p w14:paraId="7175BE98" w14:textId="77777777" w:rsidR="002F5A05" w:rsidRPr="0079495C" w:rsidRDefault="002F5A05" w:rsidP="002F5A05">
      <w:pPr>
        <w:rPr>
          <w:rFonts w:ascii="Palatino Linotype" w:hAnsi="Palatino Linotype"/>
        </w:rPr>
      </w:pPr>
      <w:r w:rsidRPr="0079495C">
        <w:rPr>
          <w:rFonts w:ascii="Palatino Linotype" w:hAnsi="Palatino Linotype"/>
        </w:rPr>
        <w:t xml:space="preserve">Johns, C, 1998. </w:t>
      </w:r>
      <w:r w:rsidRPr="0079495C">
        <w:rPr>
          <w:rFonts w:ascii="Palatino Linotype" w:hAnsi="Palatino Linotype"/>
          <w:i/>
          <w:iCs/>
        </w:rPr>
        <w:t>Pendennis Headland: the Defences</w:t>
      </w:r>
      <w:r w:rsidRPr="0079495C">
        <w:rPr>
          <w:rFonts w:ascii="Palatino Linotype" w:hAnsi="Palatino Linotype"/>
        </w:rPr>
        <w:t xml:space="preserve"> 1540 – 1956. </w:t>
      </w:r>
    </w:p>
    <w:p w14:paraId="4D1DBB5D" w14:textId="77777777" w:rsidR="002F5A05" w:rsidRPr="0079495C" w:rsidRDefault="000B2F41" w:rsidP="002F5A05">
      <w:pPr>
        <w:ind w:firstLine="720"/>
        <w:rPr>
          <w:rFonts w:ascii="Palatino Linotype" w:hAnsi="Palatino Linotype"/>
        </w:rPr>
      </w:pPr>
      <w:hyperlink r:id="rId15" w:history="1">
        <w:r w:rsidR="002F5A05" w:rsidRPr="00AB76CF">
          <w:rPr>
            <w:rStyle w:val="Hyperlink"/>
            <w:rFonts w:ascii="Palatino Linotype" w:hAnsi="Palatino Linotype"/>
          </w:rPr>
          <w:t>https://map.cornwall.gov.uk/reports_event_record/1992/1992R012.pdf</w:t>
        </w:r>
      </w:hyperlink>
      <w:r w:rsidR="002F5A05" w:rsidRPr="0079495C">
        <w:rPr>
          <w:rFonts w:ascii="Palatino Linotype" w:hAnsi="Palatino Linotype"/>
        </w:rPr>
        <w:t xml:space="preserve"> </w:t>
      </w:r>
    </w:p>
    <w:p w14:paraId="08A9B93A" w14:textId="77777777" w:rsidR="002F5A05" w:rsidRPr="008F43BB" w:rsidRDefault="002F5A05" w:rsidP="002F5A05">
      <w:pPr>
        <w:rPr>
          <w:rFonts w:ascii="Palatino Linotype" w:hAnsi="Palatino Linotype"/>
          <w:i/>
          <w:iCs/>
        </w:rPr>
      </w:pPr>
      <w:proofErr w:type="spellStart"/>
      <w:r>
        <w:rPr>
          <w:rFonts w:ascii="Palatino Linotype" w:hAnsi="Palatino Linotype"/>
        </w:rPr>
        <w:t>Linzey</w:t>
      </w:r>
      <w:proofErr w:type="spellEnd"/>
      <w:r>
        <w:rPr>
          <w:rFonts w:ascii="Palatino Linotype" w:hAnsi="Palatino Linotype"/>
        </w:rPr>
        <w:t xml:space="preserve">, R, 2000. </w:t>
      </w:r>
      <w:r w:rsidRPr="0079495C">
        <w:rPr>
          <w:rFonts w:ascii="Palatino Linotype" w:hAnsi="Palatino Linotype"/>
          <w:i/>
          <w:iCs/>
        </w:rPr>
        <w:t>Fortress Falmouth: a conservation plan for the historic defences of Falmouth Haven</w:t>
      </w:r>
      <w:r>
        <w:rPr>
          <w:rFonts w:ascii="Palatino Linotype" w:hAnsi="Palatino Linotype"/>
          <w:i/>
          <w:iCs/>
        </w:rPr>
        <w:t xml:space="preserve"> (2 </w:t>
      </w:r>
      <w:r w:rsidRPr="008F43BB">
        <w:rPr>
          <w:rFonts w:ascii="Palatino Linotype" w:hAnsi="Palatino Linotype"/>
        </w:rPr>
        <w:t>volumes, not available on-line</w:t>
      </w:r>
      <w:r>
        <w:rPr>
          <w:rFonts w:ascii="Palatino Linotype" w:hAnsi="Palatino Linotype"/>
        </w:rPr>
        <w:t>)</w:t>
      </w:r>
      <w:r w:rsidRPr="008F43BB">
        <w:rPr>
          <w:rFonts w:ascii="Palatino Linotype" w:hAnsi="Palatino Linotype"/>
        </w:rPr>
        <w:t>.</w:t>
      </w:r>
    </w:p>
    <w:p w14:paraId="7233A2C2" w14:textId="77777777" w:rsidR="002F5A05" w:rsidRDefault="002F5A05" w:rsidP="002F5A05">
      <w:pPr>
        <w:rPr>
          <w:rFonts w:ascii="Palatino Linotype" w:hAnsi="Palatino Linotype"/>
        </w:rPr>
      </w:pPr>
      <w:r>
        <w:rPr>
          <w:rFonts w:ascii="Palatino Linotype" w:hAnsi="Palatino Linotype"/>
        </w:rPr>
        <w:t xml:space="preserve">A list of these assets, their condition and management priority should be presented in will form of a gazetteer, with </w:t>
      </w:r>
      <w:proofErr w:type="gramStart"/>
      <w:r>
        <w:rPr>
          <w:rFonts w:ascii="Palatino Linotype" w:hAnsi="Palatino Linotype"/>
        </w:rPr>
        <w:t>a  summary</w:t>
      </w:r>
      <w:proofErr w:type="gramEnd"/>
      <w:r>
        <w:rPr>
          <w:rFonts w:ascii="Palatino Linotype" w:hAnsi="Palatino Linotype"/>
        </w:rPr>
        <w:t xml:space="preserve"> of the issues in the final report. </w:t>
      </w:r>
    </w:p>
    <w:p w14:paraId="41F7F1A0" w14:textId="77777777" w:rsidR="002F5A05" w:rsidRPr="00321491" w:rsidRDefault="002F5A05" w:rsidP="002F5A05">
      <w:pPr>
        <w:rPr>
          <w:rFonts w:ascii="Palatino Linotype" w:hAnsi="Palatino Linotype"/>
          <w:sz w:val="24"/>
          <w:szCs w:val="24"/>
        </w:rPr>
      </w:pPr>
    </w:p>
    <w:p w14:paraId="5FFD586C" w14:textId="77777777" w:rsidR="002F5A05" w:rsidRPr="00321491" w:rsidRDefault="002F5A05" w:rsidP="002F5A05">
      <w:pPr>
        <w:rPr>
          <w:rFonts w:ascii="Palatino Linotype" w:hAnsi="Palatino Linotype"/>
          <w:b/>
          <w:bCs/>
          <w:sz w:val="24"/>
          <w:szCs w:val="24"/>
        </w:rPr>
      </w:pPr>
      <w:r w:rsidRPr="00321491">
        <w:rPr>
          <w:rFonts w:ascii="Palatino Linotype" w:hAnsi="Palatino Linotype"/>
          <w:b/>
          <w:bCs/>
          <w:sz w:val="24"/>
          <w:szCs w:val="24"/>
        </w:rPr>
        <w:t>6 Basic Maintenance plan</w:t>
      </w:r>
    </w:p>
    <w:p w14:paraId="15360426" w14:textId="77777777" w:rsidR="002F5A05" w:rsidRPr="00321491" w:rsidRDefault="002F5A05" w:rsidP="002F5A05">
      <w:pPr>
        <w:rPr>
          <w:rFonts w:ascii="Palatino Linotype" w:hAnsi="Palatino Linotype"/>
          <w:b/>
          <w:bCs/>
        </w:rPr>
      </w:pPr>
      <w:r w:rsidRPr="00321491">
        <w:rPr>
          <w:rFonts w:ascii="Palatino Linotype" w:hAnsi="Palatino Linotype"/>
          <w:b/>
          <w:bCs/>
        </w:rPr>
        <w:t>6.1 Current management</w:t>
      </w:r>
    </w:p>
    <w:p w14:paraId="5449E245" w14:textId="77777777" w:rsidR="002F5A05" w:rsidRDefault="002F5A05" w:rsidP="002F5A05">
      <w:pPr>
        <w:rPr>
          <w:rFonts w:ascii="Palatino Linotype" w:hAnsi="Palatino Linotype"/>
        </w:rPr>
      </w:pPr>
      <w:r>
        <w:rPr>
          <w:rFonts w:ascii="Palatino Linotype" w:hAnsi="Palatino Linotype"/>
        </w:rPr>
        <w:t xml:space="preserve">At the time of asset transfer, FTC already manages certain elements of the site – </w:t>
      </w:r>
      <w:proofErr w:type="spellStart"/>
      <w:proofErr w:type="gramStart"/>
      <w:r>
        <w:rPr>
          <w:rFonts w:ascii="Palatino Linotype" w:hAnsi="Palatino Linotype"/>
        </w:rPr>
        <w:t>ie</w:t>
      </w:r>
      <w:proofErr w:type="spellEnd"/>
      <w:proofErr w:type="gramEnd"/>
    </w:p>
    <w:p w14:paraId="317A614F" w14:textId="77777777" w:rsidR="002F5A05" w:rsidRDefault="002F5A05" w:rsidP="002F5A05">
      <w:pPr>
        <w:rPr>
          <w:rFonts w:ascii="Palatino Linotype" w:hAnsi="Palatino Linotype"/>
        </w:rPr>
      </w:pPr>
      <w:r>
        <w:rPr>
          <w:rFonts w:ascii="Palatino Linotype" w:hAnsi="Palatino Linotype"/>
        </w:rPr>
        <w:t>Footpaths – vegetation management to keep footpaths clear and passable is carried out by FTC Operatives up to 4 times pa under a local agreement with CC.</w:t>
      </w:r>
    </w:p>
    <w:p w14:paraId="3EF3F149" w14:textId="77777777" w:rsidR="002F5A05" w:rsidRDefault="002F5A05" w:rsidP="002F5A05">
      <w:pPr>
        <w:rPr>
          <w:rFonts w:ascii="Palatino Linotype" w:hAnsi="Palatino Linotype"/>
        </w:rPr>
      </w:pPr>
      <w:r>
        <w:rPr>
          <w:rFonts w:ascii="Palatino Linotype" w:hAnsi="Palatino Linotype"/>
        </w:rPr>
        <w:t xml:space="preserve">Seating – FTC has taken upon themselves to clean and preserve the multitude of wooden benches on an annual basis as the condition of these assets, (many of which were public donations in memory of departed </w:t>
      </w:r>
      <w:proofErr w:type="gramStart"/>
      <w:r>
        <w:rPr>
          <w:rFonts w:ascii="Palatino Linotype" w:hAnsi="Palatino Linotype"/>
        </w:rPr>
        <w:t>love</w:t>
      </w:r>
      <w:proofErr w:type="gramEnd"/>
      <w:r>
        <w:rPr>
          <w:rFonts w:ascii="Palatino Linotype" w:hAnsi="Palatino Linotype"/>
        </w:rPr>
        <w:t xml:space="preserve"> ones) had deteriorated badly. </w:t>
      </w:r>
    </w:p>
    <w:p w14:paraId="2F7C5257" w14:textId="77777777" w:rsidR="002F5A05" w:rsidRPr="00321491" w:rsidRDefault="002F5A05" w:rsidP="002F5A05">
      <w:pPr>
        <w:rPr>
          <w:rFonts w:ascii="Palatino Linotype" w:hAnsi="Palatino Linotype"/>
          <w:b/>
          <w:bCs/>
        </w:rPr>
      </w:pPr>
      <w:r>
        <w:rPr>
          <w:rFonts w:ascii="Palatino Linotype" w:hAnsi="Palatino Linotype"/>
          <w:b/>
          <w:bCs/>
        </w:rPr>
        <w:t xml:space="preserve">6.2 </w:t>
      </w:r>
      <w:r w:rsidRPr="00321491">
        <w:rPr>
          <w:rFonts w:ascii="Palatino Linotype" w:hAnsi="Palatino Linotype"/>
          <w:b/>
          <w:bCs/>
        </w:rPr>
        <w:t xml:space="preserve">Future Maintenance </w:t>
      </w:r>
    </w:p>
    <w:p w14:paraId="4F6F9EC2" w14:textId="77777777" w:rsidR="002F5A05" w:rsidRDefault="002F5A05" w:rsidP="002F5A05">
      <w:pPr>
        <w:rPr>
          <w:rFonts w:ascii="Palatino Linotype" w:hAnsi="Palatino Linotype"/>
        </w:rPr>
      </w:pPr>
      <w:r>
        <w:rPr>
          <w:rFonts w:ascii="Palatino Linotype" w:hAnsi="Palatino Linotype"/>
        </w:rPr>
        <w:t>All trees will be subject to scheduled inspection using the QTRA System and works will be prioritised and carried out accordingly.</w:t>
      </w:r>
    </w:p>
    <w:p w14:paraId="082A5970" w14:textId="77777777" w:rsidR="002F5A05" w:rsidRDefault="002F5A05" w:rsidP="002F5A05">
      <w:pPr>
        <w:rPr>
          <w:rFonts w:ascii="Palatino Linotype" w:hAnsi="Palatino Linotype"/>
        </w:rPr>
      </w:pPr>
      <w:r>
        <w:rPr>
          <w:rFonts w:ascii="Palatino Linotype" w:hAnsi="Palatino Linotype"/>
        </w:rPr>
        <w:t xml:space="preserve">Vegetation management of encroaching bramble etc on the </w:t>
      </w:r>
      <w:proofErr w:type="spellStart"/>
      <w:r>
        <w:rPr>
          <w:rFonts w:ascii="Palatino Linotype" w:hAnsi="Palatino Linotype"/>
        </w:rPr>
        <w:t>Hornworks</w:t>
      </w:r>
      <w:proofErr w:type="spellEnd"/>
      <w:r>
        <w:rPr>
          <w:rFonts w:ascii="Palatino Linotype" w:hAnsi="Palatino Linotype"/>
        </w:rPr>
        <w:t xml:space="preserve"> minimum annually.</w:t>
      </w:r>
    </w:p>
    <w:p w14:paraId="5BB5D2CF" w14:textId="77777777" w:rsidR="002F5A05" w:rsidRDefault="002F5A05" w:rsidP="002F5A05">
      <w:pPr>
        <w:rPr>
          <w:rFonts w:ascii="Palatino Linotype" w:hAnsi="Palatino Linotype"/>
        </w:rPr>
      </w:pPr>
      <w:r>
        <w:rPr>
          <w:rFonts w:ascii="Palatino Linotype" w:hAnsi="Palatino Linotype"/>
        </w:rPr>
        <w:lastRenderedPageBreak/>
        <w:t xml:space="preserve">Grass cutting of the </w:t>
      </w:r>
      <w:proofErr w:type="spellStart"/>
      <w:r>
        <w:rPr>
          <w:rFonts w:ascii="Palatino Linotype" w:hAnsi="Palatino Linotype"/>
        </w:rPr>
        <w:t>Hornworks</w:t>
      </w:r>
      <w:proofErr w:type="spellEnd"/>
      <w:r>
        <w:rPr>
          <w:rFonts w:ascii="Palatino Linotype" w:hAnsi="Palatino Linotype"/>
        </w:rPr>
        <w:t xml:space="preserve"> area and strimming of the recreated soil bank fortifications x10 </w:t>
      </w:r>
      <w:proofErr w:type="gramStart"/>
      <w:r>
        <w:rPr>
          <w:rFonts w:ascii="Palatino Linotype" w:hAnsi="Palatino Linotype"/>
        </w:rPr>
        <w:t>pa</w:t>
      </w:r>
      <w:proofErr w:type="gramEnd"/>
    </w:p>
    <w:p w14:paraId="69654715" w14:textId="77777777" w:rsidR="002F5A05" w:rsidRDefault="002F5A05" w:rsidP="002F5A05">
      <w:pPr>
        <w:rPr>
          <w:rFonts w:ascii="Palatino Linotype" w:hAnsi="Palatino Linotype"/>
        </w:rPr>
      </w:pPr>
      <w:r>
        <w:rPr>
          <w:rFonts w:ascii="Palatino Linotype" w:hAnsi="Palatino Linotype"/>
        </w:rPr>
        <w:t>Following an initial cut &amp; treat of the woody vegetation chemical treatment of the hard surface of the car park area x2 pa.</w:t>
      </w:r>
    </w:p>
    <w:p w14:paraId="6D64E271" w14:textId="77777777" w:rsidR="002F5A05" w:rsidRDefault="002F5A05" w:rsidP="002F5A05">
      <w:pPr>
        <w:rPr>
          <w:rFonts w:ascii="Palatino Linotype" w:hAnsi="Palatino Linotype"/>
        </w:rPr>
      </w:pPr>
      <w:proofErr w:type="gramStart"/>
      <w:r>
        <w:rPr>
          <w:rFonts w:ascii="Palatino Linotype" w:hAnsi="Palatino Linotype"/>
        </w:rPr>
        <w:t>Wild flower</w:t>
      </w:r>
      <w:proofErr w:type="gramEnd"/>
      <w:r>
        <w:rPr>
          <w:rFonts w:ascii="Palatino Linotype" w:hAnsi="Palatino Linotype"/>
        </w:rPr>
        <w:t xml:space="preserve"> sowing of the car park margins and periphery of the </w:t>
      </w:r>
      <w:proofErr w:type="spellStart"/>
      <w:r>
        <w:rPr>
          <w:rFonts w:ascii="Palatino Linotype" w:hAnsi="Palatino Linotype"/>
        </w:rPr>
        <w:t>Hornworks</w:t>
      </w:r>
      <w:proofErr w:type="spellEnd"/>
      <w:r>
        <w:rPr>
          <w:rFonts w:ascii="Palatino Linotype" w:hAnsi="Palatino Linotype"/>
        </w:rPr>
        <w:t xml:space="preserve"> is proposed, following which these areas will be cut &amp; collected annually.</w:t>
      </w:r>
    </w:p>
    <w:p w14:paraId="525005E1" w14:textId="77777777" w:rsidR="002F5A05" w:rsidRDefault="002F5A05" w:rsidP="002F5A05">
      <w:pPr>
        <w:rPr>
          <w:rFonts w:ascii="Palatino Linotype" w:hAnsi="Palatino Linotype"/>
        </w:rPr>
      </w:pPr>
      <w:r>
        <w:rPr>
          <w:rFonts w:ascii="Palatino Linotype" w:hAnsi="Palatino Linotype"/>
        </w:rPr>
        <w:t>Vegetation management of footpaths and reinstatement of muddy areas with compactible material.</w:t>
      </w:r>
    </w:p>
    <w:p w14:paraId="62FE7A41" w14:textId="77777777" w:rsidR="002F5A05" w:rsidRDefault="002F5A05" w:rsidP="002F5A05">
      <w:pPr>
        <w:rPr>
          <w:rFonts w:ascii="Palatino Linotype" w:hAnsi="Palatino Linotype"/>
        </w:rPr>
      </w:pPr>
      <w:r>
        <w:rPr>
          <w:rFonts w:ascii="Palatino Linotype" w:hAnsi="Palatino Linotype"/>
        </w:rPr>
        <w:t>Annual vegetation management of the WW1 Trench systems.</w:t>
      </w:r>
    </w:p>
    <w:p w14:paraId="57A4F092" w14:textId="77777777" w:rsidR="002F5A05" w:rsidRDefault="002F5A05" w:rsidP="002F5A05">
      <w:pPr>
        <w:rPr>
          <w:rFonts w:ascii="Palatino Linotype" w:hAnsi="Palatino Linotype"/>
        </w:rPr>
      </w:pPr>
      <w:r>
        <w:rPr>
          <w:rFonts w:ascii="Palatino Linotype" w:hAnsi="Palatino Linotype"/>
        </w:rPr>
        <w:t xml:space="preserve">Biannual vegetation management of bramble etc encroaching onto the WW2 buildings (munitions stores) behind Crab Quay and any other areas that arise </w:t>
      </w:r>
      <w:proofErr w:type="gramStart"/>
      <w:r>
        <w:rPr>
          <w:rFonts w:ascii="Palatino Linotype" w:hAnsi="Palatino Linotype"/>
        </w:rPr>
        <w:t>as a result of</w:t>
      </w:r>
      <w:proofErr w:type="gramEnd"/>
      <w:r>
        <w:rPr>
          <w:rFonts w:ascii="Palatino Linotype" w:hAnsi="Palatino Linotype"/>
        </w:rPr>
        <w:t xml:space="preserve"> the survey.</w:t>
      </w:r>
    </w:p>
    <w:p w14:paraId="6DADEC86" w14:textId="77777777" w:rsidR="002F5A05" w:rsidRDefault="002F5A05" w:rsidP="002F5A05">
      <w:pPr>
        <w:rPr>
          <w:rFonts w:ascii="Palatino Linotype" w:hAnsi="Palatino Linotype"/>
        </w:rPr>
      </w:pPr>
      <w:r>
        <w:rPr>
          <w:rFonts w:ascii="Palatino Linotype" w:hAnsi="Palatino Linotype"/>
        </w:rPr>
        <w:t>Annual maintenance of infrastructure such as benches and gates.</w:t>
      </w:r>
    </w:p>
    <w:p w14:paraId="4457C891" w14:textId="77777777" w:rsidR="002F5A05" w:rsidRDefault="002F5A05" w:rsidP="002F5A05">
      <w:pPr>
        <w:rPr>
          <w:rFonts w:ascii="Palatino Linotype" w:hAnsi="Palatino Linotype"/>
        </w:rPr>
      </w:pPr>
      <w:r>
        <w:rPr>
          <w:rFonts w:ascii="Palatino Linotype" w:hAnsi="Palatino Linotype"/>
        </w:rPr>
        <w:t xml:space="preserve">Annual chemical treatment of invasive species such as Japanese Knotweed. </w:t>
      </w:r>
    </w:p>
    <w:p w14:paraId="76B62E20" w14:textId="77777777" w:rsidR="002F5A05" w:rsidRDefault="002F5A05" w:rsidP="002F5A05">
      <w:pPr>
        <w:rPr>
          <w:rFonts w:ascii="Palatino Linotype" w:hAnsi="Palatino Linotype"/>
          <w:b/>
          <w:bCs/>
          <w:sz w:val="24"/>
          <w:szCs w:val="24"/>
        </w:rPr>
      </w:pPr>
      <w:bookmarkStart w:id="1" w:name="_Toc62228988"/>
    </w:p>
    <w:p w14:paraId="46147E75" w14:textId="77777777" w:rsidR="002F5A05" w:rsidRPr="00AE017C" w:rsidRDefault="002F5A05" w:rsidP="002F5A05">
      <w:pPr>
        <w:rPr>
          <w:rFonts w:ascii="Palatino Linotype" w:hAnsi="Palatino Linotype"/>
          <w:b/>
          <w:bCs/>
          <w:sz w:val="24"/>
          <w:szCs w:val="24"/>
        </w:rPr>
      </w:pPr>
      <w:r>
        <w:rPr>
          <w:rFonts w:ascii="Palatino Linotype" w:hAnsi="Palatino Linotype"/>
          <w:b/>
          <w:bCs/>
          <w:sz w:val="24"/>
          <w:szCs w:val="24"/>
        </w:rPr>
        <w:t xml:space="preserve">7 </w:t>
      </w:r>
      <w:r w:rsidRPr="00AE017C">
        <w:rPr>
          <w:rFonts w:ascii="Palatino Linotype" w:hAnsi="Palatino Linotype"/>
          <w:b/>
          <w:bCs/>
          <w:sz w:val="24"/>
          <w:szCs w:val="24"/>
        </w:rPr>
        <w:t xml:space="preserve">Recommendations </w:t>
      </w:r>
    </w:p>
    <w:p w14:paraId="1B4419A9" w14:textId="77777777" w:rsidR="002F5A05" w:rsidRPr="00AE017C" w:rsidRDefault="002F5A05" w:rsidP="002F5A05">
      <w:pPr>
        <w:rPr>
          <w:rFonts w:ascii="Palatino Linotype" w:hAnsi="Palatino Linotype"/>
        </w:rPr>
      </w:pPr>
      <w:r>
        <w:rPr>
          <w:rFonts w:ascii="Palatino Linotype" w:hAnsi="Palatino Linotype"/>
        </w:rPr>
        <w:t>Bearing in mind the information in section 6, r</w:t>
      </w:r>
      <w:r w:rsidRPr="00AE017C">
        <w:rPr>
          <w:rFonts w:ascii="Palatino Linotype" w:hAnsi="Palatino Linotype"/>
        </w:rPr>
        <w:t xml:space="preserve">ecommendations </w:t>
      </w:r>
      <w:r>
        <w:rPr>
          <w:rFonts w:ascii="Palatino Linotype" w:hAnsi="Palatino Linotype"/>
        </w:rPr>
        <w:t xml:space="preserve">should be made for the future management, interpretation and recording of the site. All recommendations should be prioritised according to </w:t>
      </w:r>
      <w:proofErr w:type="gramStart"/>
      <w:r>
        <w:rPr>
          <w:rFonts w:ascii="Palatino Linotype" w:hAnsi="Palatino Linotype"/>
        </w:rPr>
        <w:t>urgency, and</w:t>
      </w:r>
      <w:proofErr w:type="gramEnd"/>
      <w:r>
        <w:rPr>
          <w:rFonts w:ascii="Palatino Linotype" w:hAnsi="Palatino Linotype"/>
        </w:rPr>
        <w:t xml:space="preserve"> discussed with FTC and Historic England.</w:t>
      </w:r>
    </w:p>
    <w:p w14:paraId="1E9922FE" w14:textId="77777777" w:rsidR="002F5A05" w:rsidRPr="00D91910" w:rsidRDefault="002F5A05" w:rsidP="002F5A05">
      <w:pPr>
        <w:rPr>
          <w:rFonts w:ascii="Palatino Linotype" w:hAnsi="Palatino Linotype"/>
        </w:rPr>
      </w:pPr>
      <w:r>
        <w:rPr>
          <w:rFonts w:ascii="Palatino Linotype" w:hAnsi="Palatino Linotype"/>
          <w:b/>
        </w:rPr>
        <w:t xml:space="preserve">7.1 </w:t>
      </w:r>
      <w:r w:rsidRPr="00D91910">
        <w:rPr>
          <w:rFonts w:ascii="Palatino Linotype" w:hAnsi="Palatino Linotype"/>
          <w:b/>
        </w:rPr>
        <w:t>Viewing points and interpretation</w:t>
      </w:r>
      <w:bookmarkEnd w:id="1"/>
    </w:p>
    <w:p w14:paraId="73E01F65" w14:textId="77777777" w:rsidR="002F5A05" w:rsidRDefault="002F5A05" w:rsidP="002F5A05">
      <w:pPr>
        <w:rPr>
          <w:rFonts w:ascii="Palatino Linotype" w:hAnsi="Palatino Linotype"/>
        </w:rPr>
      </w:pPr>
      <w:r w:rsidRPr="00D91910">
        <w:rPr>
          <w:rFonts w:ascii="Palatino Linotype" w:hAnsi="Palatino Linotype"/>
        </w:rPr>
        <w:t xml:space="preserve">Make suggestions for a range of interpretation boards to be placed at key points across the site. These should encompass the various periods and aspects which characterise the area within Falmouth Town Council’s ownership. Provide an outline cost for the provision of text, </w:t>
      </w:r>
      <w:proofErr w:type="gramStart"/>
      <w:r w:rsidRPr="00D91910">
        <w:rPr>
          <w:rFonts w:ascii="Palatino Linotype" w:hAnsi="Palatino Linotype"/>
        </w:rPr>
        <w:t>illustrations</w:t>
      </w:r>
      <w:proofErr w:type="gramEnd"/>
      <w:r w:rsidRPr="00D91910">
        <w:rPr>
          <w:rFonts w:ascii="Palatino Linotype" w:hAnsi="Palatino Linotype"/>
        </w:rPr>
        <w:t xml:space="preserve"> and production on a per board basis. </w:t>
      </w:r>
    </w:p>
    <w:p w14:paraId="78215D93" w14:textId="77777777" w:rsidR="002F5A05" w:rsidRDefault="002F5A05" w:rsidP="002F5A05">
      <w:pPr>
        <w:rPr>
          <w:rFonts w:ascii="Palatino Linotype" w:hAnsi="Palatino Linotype"/>
        </w:rPr>
      </w:pPr>
      <w:r>
        <w:rPr>
          <w:rFonts w:ascii="Palatino Linotype" w:hAnsi="Palatino Linotype"/>
          <w:b/>
          <w:bCs/>
        </w:rPr>
        <w:t>7</w:t>
      </w:r>
      <w:r w:rsidRPr="00EE521C">
        <w:rPr>
          <w:rFonts w:ascii="Palatino Linotype" w:hAnsi="Palatino Linotype"/>
          <w:b/>
          <w:bCs/>
        </w:rPr>
        <w:t>.</w:t>
      </w:r>
      <w:r>
        <w:rPr>
          <w:rFonts w:ascii="Palatino Linotype" w:hAnsi="Palatino Linotype"/>
          <w:b/>
          <w:bCs/>
        </w:rPr>
        <w:t>2</w:t>
      </w:r>
      <w:r w:rsidRPr="00EE521C">
        <w:rPr>
          <w:rFonts w:ascii="Palatino Linotype" w:hAnsi="Palatino Linotype"/>
          <w:b/>
          <w:bCs/>
        </w:rPr>
        <w:t xml:space="preserve"> Area</w:t>
      </w:r>
      <w:r>
        <w:rPr>
          <w:rFonts w:ascii="Palatino Linotype" w:hAnsi="Palatino Linotype"/>
          <w:b/>
          <w:bCs/>
        </w:rPr>
        <w:t>s for</w:t>
      </w:r>
      <w:r w:rsidRPr="00EE521C">
        <w:rPr>
          <w:rFonts w:ascii="Palatino Linotype" w:hAnsi="Palatino Linotype"/>
          <w:b/>
          <w:bCs/>
        </w:rPr>
        <w:t xml:space="preserve"> veg</w:t>
      </w:r>
      <w:r>
        <w:rPr>
          <w:rFonts w:ascii="Palatino Linotype" w:hAnsi="Palatino Linotype"/>
          <w:b/>
          <w:bCs/>
        </w:rPr>
        <w:t>etation</w:t>
      </w:r>
      <w:r w:rsidRPr="00EE521C">
        <w:rPr>
          <w:rFonts w:ascii="Palatino Linotype" w:hAnsi="Palatino Linotype"/>
          <w:b/>
          <w:bCs/>
        </w:rPr>
        <w:t xml:space="preserve"> clearance</w:t>
      </w:r>
    </w:p>
    <w:p w14:paraId="330FC238" w14:textId="77777777" w:rsidR="002F5A05" w:rsidRDefault="002F5A05" w:rsidP="002F5A05">
      <w:pPr>
        <w:rPr>
          <w:rFonts w:ascii="Palatino Linotype" w:hAnsi="Palatino Linotype"/>
        </w:rPr>
      </w:pPr>
      <w:r>
        <w:rPr>
          <w:rFonts w:ascii="Palatino Linotype" w:hAnsi="Palatino Linotype"/>
        </w:rPr>
        <w:t xml:space="preserve"> Suggest places which can be </w:t>
      </w:r>
      <w:proofErr w:type="gramStart"/>
      <w:r>
        <w:rPr>
          <w:rFonts w:ascii="Palatino Linotype" w:hAnsi="Palatino Linotype"/>
        </w:rPr>
        <w:t>opened up</w:t>
      </w:r>
      <w:proofErr w:type="gramEnd"/>
      <w:r>
        <w:rPr>
          <w:rFonts w:ascii="Palatino Linotype" w:hAnsi="Palatino Linotype"/>
        </w:rPr>
        <w:t xml:space="preserve"> to benefit archaeological features, amenity and ecology.</w:t>
      </w:r>
    </w:p>
    <w:p w14:paraId="7E9AB4E2" w14:textId="77777777" w:rsidR="002F5A05" w:rsidRDefault="002F5A05" w:rsidP="002F5A05">
      <w:pPr>
        <w:rPr>
          <w:rFonts w:ascii="Palatino Linotype" w:hAnsi="Palatino Linotype"/>
          <w:b/>
          <w:bCs/>
        </w:rPr>
      </w:pPr>
      <w:r>
        <w:rPr>
          <w:rFonts w:ascii="Palatino Linotype" w:hAnsi="Palatino Linotype"/>
          <w:b/>
          <w:bCs/>
        </w:rPr>
        <w:t>7.3</w:t>
      </w:r>
      <w:r w:rsidRPr="00D91910">
        <w:rPr>
          <w:rFonts w:ascii="Palatino Linotype" w:hAnsi="Palatino Linotype"/>
          <w:b/>
          <w:bCs/>
        </w:rPr>
        <w:t xml:space="preserve"> Proposals for future capital works</w:t>
      </w:r>
    </w:p>
    <w:p w14:paraId="101A3A71" w14:textId="77777777" w:rsidR="002F5A05" w:rsidRDefault="002F5A05" w:rsidP="002F5A05">
      <w:pPr>
        <w:rPr>
          <w:rFonts w:ascii="Palatino Linotype" w:hAnsi="Palatino Linotype"/>
        </w:rPr>
      </w:pPr>
      <w:r>
        <w:rPr>
          <w:rFonts w:ascii="Palatino Linotype" w:hAnsi="Palatino Linotype"/>
        </w:rPr>
        <w:t xml:space="preserve">Outline potential future projects likely to need grant funding. </w:t>
      </w:r>
    </w:p>
    <w:p w14:paraId="5940A9BC" w14:textId="77777777" w:rsidR="002F5A05" w:rsidRPr="00E23ED1" w:rsidRDefault="002F5A05" w:rsidP="002F5A05">
      <w:pPr>
        <w:rPr>
          <w:rFonts w:ascii="Palatino Linotype" w:hAnsi="Palatino Linotype"/>
          <w:b/>
          <w:bCs/>
        </w:rPr>
      </w:pPr>
      <w:r>
        <w:rPr>
          <w:rFonts w:ascii="Palatino Linotype" w:hAnsi="Palatino Linotype"/>
          <w:b/>
          <w:bCs/>
        </w:rPr>
        <w:t>7</w:t>
      </w:r>
      <w:r w:rsidRPr="00E23ED1">
        <w:rPr>
          <w:rFonts w:ascii="Palatino Linotype" w:hAnsi="Palatino Linotype"/>
          <w:b/>
          <w:bCs/>
        </w:rPr>
        <w:t>.4 Archaeological recording needs</w:t>
      </w:r>
    </w:p>
    <w:p w14:paraId="20BC8357" w14:textId="77777777" w:rsidR="002F5A05" w:rsidRDefault="002F5A05" w:rsidP="002F5A05">
      <w:pPr>
        <w:rPr>
          <w:rFonts w:ascii="Palatino Linotype" w:hAnsi="Palatino Linotype"/>
        </w:rPr>
      </w:pPr>
      <w:r>
        <w:rPr>
          <w:rFonts w:ascii="Palatino Linotype" w:hAnsi="Palatino Linotype"/>
        </w:rPr>
        <w:t xml:space="preserve">Needs for archaeological recording should be identified in this section. Coastal erosion may be an outstanding need; areas in particular need of recording should be identified. </w:t>
      </w:r>
    </w:p>
    <w:p w14:paraId="7B07659C" w14:textId="77777777" w:rsidR="002F5A05" w:rsidRDefault="002F5A05" w:rsidP="002F5A05">
      <w:pPr>
        <w:rPr>
          <w:rFonts w:ascii="Palatino Linotype" w:hAnsi="Palatino Linotype"/>
        </w:rPr>
      </w:pPr>
    </w:p>
    <w:p w14:paraId="65D21D09" w14:textId="77777777" w:rsidR="002F5A05" w:rsidRPr="00267D86" w:rsidRDefault="002F5A05" w:rsidP="002F5A05">
      <w:pPr>
        <w:rPr>
          <w:rFonts w:ascii="Palatino Linotype" w:hAnsi="Palatino Linotype"/>
          <w:b/>
          <w:bCs/>
          <w:sz w:val="24"/>
          <w:szCs w:val="24"/>
        </w:rPr>
      </w:pPr>
      <w:r>
        <w:rPr>
          <w:rFonts w:ascii="Palatino Linotype" w:hAnsi="Palatino Linotype"/>
          <w:b/>
          <w:bCs/>
          <w:sz w:val="24"/>
          <w:szCs w:val="24"/>
        </w:rPr>
        <w:t>8</w:t>
      </w:r>
      <w:r w:rsidRPr="00267D86">
        <w:rPr>
          <w:rFonts w:ascii="Palatino Linotype" w:hAnsi="Palatino Linotype"/>
          <w:b/>
          <w:bCs/>
          <w:sz w:val="24"/>
          <w:szCs w:val="24"/>
        </w:rPr>
        <w:t xml:space="preserve"> Report</w:t>
      </w:r>
    </w:p>
    <w:p w14:paraId="48B0DCC7" w14:textId="77777777" w:rsidR="002F5A05" w:rsidRPr="00AE017C" w:rsidRDefault="002F5A05" w:rsidP="002F5A05">
      <w:pPr>
        <w:rPr>
          <w:rFonts w:ascii="Palatino Linotype" w:hAnsi="Palatino Linotype"/>
        </w:rPr>
      </w:pPr>
      <w:r w:rsidRPr="00AE017C">
        <w:rPr>
          <w:rFonts w:ascii="Palatino Linotype" w:hAnsi="Palatino Linotype"/>
        </w:rPr>
        <w:lastRenderedPageBreak/>
        <w:t>The work itemised above, and the condition survey will be synthesised into an accessible report, under the following broad headings. There should be an opportunity to comment on the draft report.</w:t>
      </w:r>
    </w:p>
    <w:p w14:paraId="44129775" w14:textId="77777777" w:rsidR="002F5A05" w:rsidRPr="00AE017C" w:rsidRDefault="002F5A05" w:rsidP="002F5A05">
      <w:pPr>
        <w:rPr>
          <w:rFonts w:ascii="Palatino Linotype" w:hAnsi="Palatino Linotype"/>
        </w:rPr>
      </w:pPr>
      <w:r w:rsidRPr="00AE017C">
        <w:rPr>
          <w:rFonts w:ascii="Palatino Linotype" w:hAnsi="Palatino Linotype"/>
        </w:rPr>
        <w:t>Report headings</w:t>
      </w:r>
      <w:r>
        <w:rPr>
          <w:rFonts w:ascii="Palatino Linotype" w:hAnsi="Palatino Linotype"/>
        </w:rPr>
        <w:t xml:space="preserve"> to include:</w:t>
      </w:r>
    </w:p>
    <w:p w14:paraId="18494331" w14:textId="77777777" w:rsidR="002F5A05" w:rsidRPr="00AE017C" w:rsidRDefault="002F5A05" w:rsidP="002F5A05">
      <w:pPr>
        <w:numPr>
          <w:ilvl w:val="0"/>
          <w:numId w:val="6"/>
        </w:numPr>
        <w:rPr>
          <w:rFonts w:ascii="Palatino Linotype" w:hAnsi="Palatino Linotype"/>
        </w:rPr>
      </w:pPr>
      <w:r w:rsidRPr="00AE017C">
        <w:rPr>
          <w:rFonts w:ascii="Palatino Linotype" w:hAnsi="Palatino Linotype"/>
        </w:rPr>
        <w:t>Executive summary</w:t>
      </w:r>
    </w:p>
    <w:p w14:paraId="4DA3608D" w14:textId="77777777" w:rsidR="002F5A05" w:rsidRPr="00AE017C" w:rsidRDefault="002F5A05" w:rsidP="002F5A05">
      <w:pPr>
        <w:numPr>
          <w:ilvl w:val="0"/>
          <w:numId w:val="6"/>
        </w:numPr>
        <w:rPr>
          <w:rFonts w:ascii="Palatino Linotype" w:hAnsi="Palatino Linotype"/>
        </w:rPr>
      </w:pPr>
      <w:r w:rsidRPr="00AE017C">
        <w:rPr>
          <w:rFonts w:ascii="Palatino Linotype" w:hAnsi="Palatino Linotype"/>
        </w:rPr>
        <w:t>Introduction – background to project</w:t>
      </w:r>
    </w:p>
    <w:p w14:paraId="0FBBF271" w14:textId="77777777" w:rsidR="002F5A05" w:rsidRPr="00AE017C" w:rsidRDefault="002F5A05" w:rsidP="002F5A05">
      <w:pPr>
        <w:numPr>
          <w:ilvl w:val="0"/>
          <w:numId w:val="6"/>
        </w:numPr>
        <w:rPr>
          <w:rFonts w:ascii="Palatino Linotype" w:hAnsi="Palatino Linotype"/>
        </w:rPr>
      </w:pPr>
      <w:r w:rsidRPr="00AE017C">
        <w:rPr>
          <w:rFonts w:ascii="Palatino Linotype" w:hAnsi="Palatino Linotype"/>
        </w:rPr>
        <w:t>Historical summary – very brief</w:t>
      </w:r>
      <w:r>
        <w:rPr>
          <w:rFonts w:ascii="Palatino Linotype" w:hAnsi="Palatino Linotype"/>
        </w:rPr>
        <w:t xml:space="preserve"> as Richard </w:t>
      </w:r>
      <w:proofErr w:type="spellStart"/>
      <w:r>
        <w:rPr>
          <w:rFonts w:ascii="Palatino Linotype" w:hAnsi="Palatino Linotype"/>
        </w:rPr>
        <w:t>Linzey</w:t>
      </w:r>
      <w:proofErr w:type="spellEnd"/>
      <w:r>
        <w:rPr>
          <w:rFonts w:ascii="Palatino Linotype" w:hAnsi="Palatino Linotype"/>
        </w:rPr>
        <w:t xml:space="preserve"> has covered this </w:t>
      </w:r>
      <w:proofErr w:type="gramStart"/>
      <w:r>
        <w:rPr>
          <w:rFonts w:ascii="Palatino Linotype" w:hAnsi="Palatino Linotype"/>
        </w:rPr>
        <w:t>extensively</w:t>
      </w:r>
      <w:proofErr w:type="gramEnd"/>
    </w:p>
    <w:p w14:paraId="38509E23" w14:textId="77777777" w:rsidR="002F5A05" w:rsidRPr="00AE017C" w:rsidRDefault="002F5A05" w:rsidP="002F5A05">
      <w:pPr>
        <w:numPr>
          <w:ilvl w:val="0"/>
          <w:numId w:val="6"/>
        </w:numPr>
        <w:rPr>
          <w:rFonts w:ascii="Palatino Linotype" w:hAnsi="Palatino Linotype"/>
        </w:rPr>
      </w:pPr>
      <w:r w:rsidRPr="00AE017C">
        <w:rPr>
          <w:rFonts w:ascii="Palatino Linotype" w:hAnsi="Palatino Linotype"/>
        </w:rPr>
        <w:t>Condition surveys</w:t>
      </w:r>
      <w:r>
        <w:rPr>
          <w:rFonts w:ascii="Palatino Linotype" w:hAnsi="Palatino Linotype"/>
        </w:rPr>
        <w:t xml:space="preserve"> - summary</w:t>
      </w:r>
    </w:p>
    <w:p w14:paraId="07CF6A54" w14:textId="77777777" w:rsidR="002F5A05" w:rsidRPr="00F768B5" w:rsidRDefault="002F5A05" w:rsidP="002F5A05">
      <w:pPr>
        <w:numPr>
          <w:ilvl w:val="0"/>
          <w:numId w:val="6"/>
        </w:numPr>
        <w:rPr>
          <w:rFonts w:ascii="Palatino Linotype" w:hAnsi="Palatino Linotype"/>
        </w:rPr>
      </w:pPr>
      <w:r w:rsidRPr="00F768B5">
        <w:rPr>
          <w:rFonts w:ascii="Palatino Linotype" w:hAnsi="Palatino Linotype"/>
        </w:rPr>
        <w:t xml:space="preserve">Philosophy for site management </w:t>
      </w:r>
    </w:p>
    <w:p w14:paraId="3B2EC22D" w14:textId="77777777" w:rsidR="002F5A05" w:rsidRPr="00AE017C" w:rsidRDefault="002F5A05" w:rsidP="002F5A05">
      <w:pPr>
        <w:numPr>
          <w:ilvl w:val="0"/>
          <w:numId w:val="6"/>
        </w:numPr>
        <w:rPr>
          <w:rFonts w:ascii="Palatino Linotype" w:hAnsi="Palatino Linotype"/>
        </w:rPr>
      </w:pPr>
      <w:r>
        <w:rPr>
          <w:rFonts w:ascii="Palatino Linotype" w:hAnsi="Palatino Linotype"/>
        </w:rPr>
        <w:t xml:space="preserve">Recommendations and </w:t>
      </w:r>
      <w:r w:rsidRPr="00AE017C">
        <w:rPr>
          <w:rFonts w:ascii="Palatino Linotype" w:hAnsi="Palatino Linotype"/>
        </w:rPr>
        <w:t xml:space="preserve">Prioritisation </w:t>
      </w:r>
    </w:p>
    <w:p w14:paraId="0BDC11E4" w14:textId="77777777" w:rsidR="002F5A05" w:rsidRPr="00AE017C" w:rsidRDefault="002F5A05" w:rsidP="002F5A05">
      <w:pPr>
        <w:numPr>
          <w:ilvl w:val="0"/>
          <w:numId w:val="6"/>
        </w:numPr>
        <w:rPr>
          <w:rFonts w:ascii="Palatino Linotype" w:hAnsi="Palatino Linotype"/>
        </w:rPr>
      </w:pPr>
      <w:r w:rsidRPr="00AE017C">
        <w:rPr>
          <w:rFonts w:ascii="Palatino Linotype" w:hAnsi="Palatino Linotype"/>
        </w:rPr>
        <w:t xml:space="preserve">Interpretation and access </w:t>
      </w:r>
    </w:p>
    <w:p w14:paraId="14A70DA1" w14:textId="77777777" w:rsidR="002F5A05" w:rsidRPr="00AE017C" w:rsidRDefault="002F5A05" w:rsidP="002F5A05">
      <w:pPr>
        <w:numPr>
          <w:ilvl w:val="0"/>
          <w:numId w:val="6"/>
        </w:numPr>
        <w:rPr>
          <w:rFonts w:ascii="Palatino Linotype" w:hAnsi="Palatino Linotype"/>
        </w:rPr>
      </w:pPr>
      <w:r w:rsidRPr="00AE017C">
        <w:rPr>
          <w:rFonts w:ascii="Palatino Linotype" w:hAnsi="Palatino Linotype"/>
        </w:rPr>
        <w:t>Appendices</w:t>
      </w:r>
      <w:r>
        <w:rPr>
          <w:rFonts w:ascii="Palatino Linotype" w:hAnsi="Palatino Linotype"/>
        </w:rPr>
        <w:t xml:space="preserve"> (</w:t>
      </w:r>
      <w:r w:rsidRPr="00F768B5">
        <w:rPr>
          <w:rFonts w:ascii="Palatino Linotype" w:hAnsi="Palatino Linotype"/>
        </w:rPr>
        <w:t>site gazetteer …</w:t>
      </w:r>
      <w:proofErr w:type="gramStart"/>
      <w:r w:rsidRPr="00F768B5">
        <w:rPr>
          <w:rFonts w:ascii="Palatino Linotype" w:hAnsi="Palatino Linotype"/>
        </w:rPr>
        <w:t>. )</w:t>
      </w:r>
      <w:proofErr w:type="gramEnd"/>
    </w:p>
    <w:p w14:paraId="67C29CFF" w14:textId="77777777" w:rsidR="002F5A05" w:rsidRPr="00AE017C" w:rsidRDefault="002F5A05" w:rsidP="002F5A05">
      <w:pPr>
        <w:rPr>
          <w:rFonts w:ascii="Palatino Linotype" w:hAnsi="Palatino Linotype"/>
        </w:rPr>
      </w:pPr>
    </w:p>
    <w:p w14:paraId="300DD5BA" w14:textId="77777777" w:rsidR="002F5A05" w:rsidRPr="00150EF1" w:rsidRDefault="002F5A05" w:rsidP="002F5A05">
      <w:pPr>
        <w:rPr>
          <w:rFonts w:ascii="Palatino Linotype" w:hAnsi="Palatino Linotype"/>
          <w:b/>
          <w:bCs/>
          <w:sz w:val="24"/>
          <w:szCs w:val="24"/>
        </w:rPr>
      </w:pPr>
      <w:r>
        <w:rPr>
          <w:rFonts w:ascii="Palatino Linotype" w:hAnsi="Palatino Linotype"/>
          <w:b/>
          <w:bCs/>
          <w:sz w:val="24"/>
          <w:szCs w:val="24"/>
        </w:rPr>
        <w:t>9</w:t>
      </w:r>
      <w:r w:rsidRPr="00150EF1">
        <w:rPr>
          <w:rFonts w:ascii="Palatino Linotype" w:hAnsi="Palatino Linotype"/>
          <w:b/>
          <w:bCs/>
          <w:sz w:val="24"/>
          <w:szCs w:val="24"/>
        </w:rPr>
        <w:t xml:space="preserve"> Monitoring </w:t>
      </w:r>
    </w:p>
    <w:p w14:paraId="1DCD1A69" w14:textId="77777777" w:rsidR="002F5A05" w:rsidRDefault="002F5A05" w:rsidP="002F5A05">
      <w:pPr>
        <w:rPr>
          <w:rFonts w:ascii="Palatino Linotype" w:hAnsi="Palatino Linotype"/>
        </w:rPr>
      </w:pPr>
      <w:r>
        <w:rPr>
          <w:rFonts w:ascii="Palatino Linotype" w:hAnsi="Palatino Linotype"/>
        </w:rPr>
        <w:t>9.1 Monitoring and timescale</w:t>
      </w:r>
    </w:p>
    <w:p w14:paraId="607AFFD1" w14:textId="77777777" w:rsidR="002F5A05" w:rsidRDefault="002F5A05" w:rsidP="002F5A05">
      <w:pPr>
        <w:rPr>
          <w:rFonts w:ascii="Palatino Linotype" w:hAnsi="Palatino Linotype"/>
        </w:rPr>
      </w:pPr>
      <w:r w:rsidRPr="00150EF1">
        <w:rPr>
          <w:rFonts w:ascii="Palatino Linotype" w:hAnsi="Palatino Linotype"/>
        </w:rPr>
        <w:t xml:space="preserve">The production of the study will be monitored on behalf of the </w:t>
      </w:r>
      <w:proofErr w:type="gramStart"/>
      <w:r>
        <w:rPr>
          <w:rFonts w:ascii="Palatino Linotype" w:hAnsi="Palatino Linotype"/>
        </w:rPr>
        <w:t xml:space="preserve">FTC </w:t>
      </w:r>
      <w:r w:rsidRPr="00150EF1">
        <w:rPr>
          <w:rFonts w:ascii="Palatino Linotype" w:hAnsi="Palatino Linotype"/>
        </w:rPr>
        <w:t xml:space="preserve"> by</w:t>
      </w:r>
      <w:proofErr w:type="gramEnd"/>
      <w:r w:rsidRPr="00150EF1">
        <w:rPr>
          <w:rFonts w:ascii="Palatino Linotype" w:hAnsi="Palatino Linotype"/>
        </w:rPr>
        <w:t xml:space="preserve"> </w:t>
      </w:r>
      <w:r>
        <w:rPr>
          <w:rFonts w:ascii="Palatino Linotype" w:hAnsi="Palatino Linotype"/>
        </w:rPr>
        <w:t>Simon Penna</w:t>
      </w:r>
      <w:r w:rsidRPr="00150EF1">
        <w:rPr>
          <w:rFonts w:ascii="Palatino Linotype" w:hAnsi="Palatino Linotype"/>
        </w:rPr>
        <w:t xml:space="preserve"> of </w:t>
      </w:r>
      <w:r>
        <w:rPr>
          <w:rFonts w:ascii="Palatino Linotype" w:hAnsi="Palatino Linotype"/>
        </w:rPr>
        <w:t>FTC</w:t>
      </w:r>
      <w:r w:rsidRPr="00E23ED1">
        <w:rPr>
          <w:rFonts w:ascii="Palatino Linotype" w:hAnsi="Palatino Linotype"/>
        </w:rPr>
        <w:t xml:space="preserve"> </w:t>
      </w:r>
      <w:r w:rsidRPr="00150EF1">
        <w:rPr>
          <w:rFonts w:ascii="Palatino Linotype" w:hAnsi="Palatino Linotype"/>
        </w:rPr>
        <w:t>and Ann Preston-Jones of Historic England</w:t>
      </w:r>
      <w:r>
        <w:rPr>
          <w:rFonts w:ascii="Palatino Linotype" w:hAnsi="Palatino Linotype"/>
        </w:rPr>
        <w:t>.</w:t>
      </w:r>
      <w:r w:rsidRPr="00150EF1">
        <w:rPr>
          <w:rFonts w:ascii="Palatino Linotype" w:hAnsi="Palatino Linotype"/>
        </w:rPr>
        <w:t xml:space="preserve"> Any correspondence concerning the project should be copied to both Ann Preston-Jones and </w:t>
      </w:r>
      <w:r>
        <w:rPr>
          <w:rFonts w:ascii="Palatino Linotype" w:hAnsi="Palatino Linotype"/>
        </w:rPr>
        <w:t>Simon Penna</w:t>
      </w:r>
      <w:r w:rsidRPr="00150EF1">
        <w:rPr>
          <w:rFonts w:ascii="Palatino Linotype" w:hAnsi="Palatino Linotype"/>
        </w:rPr>
        <w:t>.</w:t>
      </w:r>
    </w:p>
    <w:p w14:paraId="69B4CE50" w14:textId="77777777" w:rsidR="002F5A05" w:rsidRDefault="002F5A05" w:rsidP="002F5A05">
      <w:pPr>
        <w:rPr>
          <w:rFonts w:ascii="Palatino Linotype" w:hAnsi="Palatino Linotype"/>
        </w:rPr>
      </w:pPr>
      <w:r>
        <w:rPr>
          <w:rFonts w:ascii="Palatino Linotype" w:hAnsi="Palatino Linotype"/>
        </w:rPr>
        <w:t>9.2 Review points</w:t>
      </w:r>
    </w:p>
    <w:p w14:paraId="585BC7A6" w14:textId="77777777" w:rsidR="002F5A05" w:rsidRDefault="002F5A05" w:rsidP="002F5A05">
      <w:pPr>
        <w:rPr>
          <w:rFonts w:ascii="Palatino Linotype" w:hAnsi="Palatino Linotype"/>
        </w:rPr>
      </w:pPr>
      <w:r>
        <w:rPr>
          <w:rFonts w:ascii="Palatino Linotype" w:hAnsi="Palatino Linotype"/>
        </w:rPr>
        <w:t>It is suggested that progress is reviewed at the following points:</w:t>
      </w:r>
    </w:p>
    <w:p w14:paraId="54071D6B" w14:textId="77777777" w:rsidR="002F5A05" w:rsidRPr="00E23ED1" w:rsidRDefault="002F5A05" w:rsidP="002F5A05">
      <w:pPr>
        <w:pStyle w:val="ListParagraph"/>
        <w:numPr>
          <w:ilvl w:val="0"/>
          <w:numId w:val="4"/>
        </w:numPr>
        <w:rPr>
          <w:rFonts w:ascii="Palatino Linotype" w:hAnsi="Palatino Linotype"/>
        </w:rPr>
      </w:pPr>
      <w:r w:rsidRPr="00E23ED1">
        <w:rPr>
          <w:rFonts w:ascii="Palatino Linotype" w:hAnsi="Palatino Linotype"/>
        </w:rPr>
        <w:t>After the desk-top study and mapping</w:t>
      </w:r>
      <w:r>
        <w:rPr>
          <w:rFonts w:ascii="Palatino Linotype" w:hAnsi="Palatino Linotype"/>
        </w:rPr>
        <w:t>.</w:t>
      </w:r>
    </w:p>
    <w:p w14:paraId="30008437" w14:textId="77777777" w:rsidR="002F5A05" w:rsidRPr="00E23ED1" w:rsidRDefault="002F5A05" w:rsidP="002F5A05">
      <w:pPr>
        <w:pStyle w:val="ListParagraph"/>
        <w:numPr>
          <w:ilvl w:val="0"/>
          <w:numId w:val="4"/>
        </w:numPr>
        <w:rPr>
          <w:rFonts w:ascii="Palatino Linotype" w:hAnsi="Palatino Linotype"/>
        </w:rPr>
      </w:pPr>
      <w:r w:rsidRPr="00E23ED1">
        <w:rPr>
          <w:rFonts w:ascii="Palatino Linotype" w:hAnsi="Palatino Linotype"/>
        </w:rPr>
        <w:t>After the condition survey and as recommendations are formulated</w:t>
      </w:r>
    </w:p>
    <w:p w14:paraId="1EDCEC80" w14:textId="77777777" w:rsidR="002F5A05" w:rsidRPr="00150EF1" w:rsidRDefault="002F5A05" w:rsidP="002F5A05">
      <w:pPr>
        <w:rPr>
          <w:rFonts w:ascii="Palatino Linotype" w:hAnsi="Palatino Linotype"/>
        </w:rPr>
      </w:pPr>
      <w:r>
        <w:rPr>
          <w:rFonts w:ascii="Palatino Linotype" w:hAnsi="Palatino Linotype"/>
        </w:rPr>
        <w:t>9.3 Timescale</w:t>
      </w:r>
    </w:p>
    <w:p w14:paraId="1C69BF06" w14:textId="3039A7FA" w:rsidR="002F5A05" w:rsidRDefault="002F5A05" w:rsidP="002F5A05">
      <w:pPr>
        <w:rPr>
          <w:rFonts w:ascii="Palatino Linotype" w:hAnsi="Palatino Linotype"/>
        </w:rPr>
      </w:pPr>
      <w:r w:rsidRPr="00150EF1">
        <w:rPr>
          <w:rFonts w:ascii="Palatino Linotype" w:hAnsi="Palatino Linotype"/>
        </w:rPr>
        <w:t xml:space="preserve">Tenders should be </w:t>
      </w:r>
      <w:r w:rsidRPr="00150EF1">
        <w:rPr>
          <w:rFonts w:ascii="Palatino Linotype" w:hAnsi="Palatino Linotype"/>
          <w:b/>
          <w:i/>
        </w:rPr>
        <w:t xml:space="preserve">submitted by end of day on </w:t>
      </w:r>
      <w:r>
        <w:rPr>
          <w:rFonts w:ascii="Palatino Linotype" w:hAnsi="Palatino Linotype"/>
          <w:b/>
          <w:i/>
        </w:rPr>
        <w:t xml:space="preserve">28/02/23. </w:t>
      </w:r>
      <w:r w:rsidRPr="00150EF1">
        <w:rPr>
          <w:rFonts w:ascii="Palatino Linotype" w:hAnsi="Palatino Linotype"/>
        </w:rPr>
        <w:t xml:space="preserve">It is anticipated that the successful tenderer will be appointed </w:t>
      </w:r>
      <w:r>
        <w:rPr>
          <w:rFonts w:ascii="Palatino Linotype" w:hAnsi="Palatino Linotype"/>
        </w:rPr>
        <w:t>03/03/2023</w:t>
      </w:r>
      <w:r w:rsidRPr="00150EF1">
        <w:rPr>
          <w:rFonts w:ascii="Palatino Linotype" w:hAnsi="Palatino Linotype"/>
        </w:rPr>
        <w:t xml:space="preserve"> and that the work should be completed </w:t>
      </w:r>
      <w:r>
        <w:rPr>
          <w:rFonts w:ascii="Palatino Linotype" w:hAnsi="Palatino Linotype"/>
        </w:rPr>
        <w:t xml:space="preserve">by </w:t>
      </w:r>
      <w:proofErr w:type="gramStart"/>
      <w:r>
        <w:rPr>
          <w:rFonts w:ascii="Palatino Linotype" w:hAnsi="Palatino Linotype"/>
        </w:rPr>
        <w:t>30/04/2023</w:t>
      </w:r>
      <w:proofErr w:type="gramEnd"/>
      <w:r w:rsidRPr="00150EF1">
        <w:rPr>
          <w:rFonts w:ascii="Palatino Linotype" w:hAnsi="Palatino Linotype"/>
        </w:rPr>
        <w:t xml:space="preserve">  </w:t>
      </w:r>
    </w:p>
    <w:p w14:paraId="1FD1F876" w14:textId="77777777" w:rsidR="002F5A05" w:rsidRPr="00267D86" w:rsidRDefault="002F5A05" w:rsidP="002F5A05">
      <w:pPr>
        <w:rPr>
          <w:rFonts w:ascii="Palatino Linotype" w:hAnsi="Palatino Linotype"/>
        </w:rPr>
      </w:pPr>
    </w:p>
    <w:p w14:paraId="553591F2" w14:textId="77777777" w:rsidR="002F5A05" w:rsidRPr="00150EF1" w:rsidRDefault="002F5A05" w:rsidP="002F5A05">
      <w:pPr>
        <w:rPr>
          <w:rFonts w:ascii="Palatino Linotype" w:hAnsi="Palatino Linotype"/>
        </w:rPr>
      </w:pPr>
      <w:r>
        <w:rPr>
          <w:rFonts w:ascii="Palatino Linotype" w:hAnsi="Palatino Linotype"/>
        </w:rPr>
        <w:t>Consideration should be given to any boundaries shared with Historic England and the Surveyor would be expected to liaise with that organisation if required.</w:t>
      </w:r>
    </w:p>
    <w:p w14:paraId="032CCAE8" w14:textId="77777777" w:rsidR="002F5A05" w:rsidRPr="00AE017C" w:rsidRDefault="002F5A05" w:rsidP="002F5A05">
      <w:pPr>
        <w:rPr>
          <w:rFonts w:ascii="Palatino Linotype" w:hAnsi="Palatino Linotype"/>
          <w:b/>
          <w:sz w:val="24"/>
          <w:szCs w:val="24"/>
        </w:rPr>
      </w:pPr>
      <w:bookmarkStart w:id="2" w:name="_Toc74386337"/>
      <w:r>
        <w:rPr>
          <w:rFonts w:ascii="Palatino Linotype" w:hAnsi="Palatino Linotype"/>
          <w:b/>
          <w:sz w:val="24"/>
          <w:szCs w:val="24"/>
        </w:rPr>
        <w:t>10</w:t>
      </w:r>
      <w:r w:rsidRPr="00AE017C">
        <w:rPr>
          <w:rFonts w:ascii="Palatino Linotype" w:hAnsi="Palatino Linotype"/>
          <w:b/>
          <w:sz w:val="24"/>
          <w:szCs w:val="24"/>
        </w:rPr>
        <w:t xml:space="preserve"> Necessary Consents, </w:t>
      </w:r>
      <w:proofErr w:type="gramStart"/>
      <w:r w:rsidRPr="00AE017C">
        <w:rPr>
          <w:rFonts w:ascii="Palatino Linotype" w:hAnsi="Palatino Linotype"/>
          <w:b/>
          <w:sz w:val="24"/>
          <w:szCs w:val="24"/>
        </w:rPr>
        <w:t>Access</w:t>
      </w:r>
      <w:proofErr w:type="gramEnd"/>
      <w:r w:rsidRPr="00AE017C">
        <w:rPr>
          <w:rFonts w:ascii="Palatino Linotype" w:hAnsi="Palatino Linotype"/>
          <w:b/>
          <w:sz w:val="24"/>
          <w:szCs w:val="24"/>
        </w:rPr>
        <w:t xml:space="preserve"> and Contacts </w:t>
      </w:r>
    </w:p>
    <w:p w14:paraId="6870DF86" w14:textId="77777777" w:rsidR="002F5A05" w:rsidRPr="00AE017C" w:rsidRDefault="002F5A05" w:rsidP="002F5A05">
      <w:pPr>
        <w:rPr>
          <w:rFonts w:ascii="Palatino Linotype" w:hAnsi="Palatino Linotype"/>
          <w:b/>
        </w:rPr>
      </w:pPr>
      <w:r>
        <w:rPr>
          <w:rFonts w:ascii="Palatino Linotype" w:hAnsi="Palatino Linotype"/>
          <w:b/>
        </w:rPr>
        <w:t xml:space="preserve">10.1 </w:t>
      </w:r>
      <w:r w:rsidRPr="00AE017C">
        <w:rPr>
          <w:rFonts w:ascii="Palatino Linotype" w:hAnsi="Palatino Linotype"/>
          <w:b/>
        </w:rPr>
        <w:t>Necessary Consents</w:t>
      </w:r>
      <w:bookmarkEnd w:id="2"/>
    </w:p>
    <w:p w14:paraId="4D3C0F31" w14:textId="5D604682" w:rsidR="002F5A05" w:rsidRPr="00AE017C" w:rsidRDefault="002F5A05" w:rsidP="002F5A05">
      <w:pPr>
        <w:rPr>
          <w:rFonts w:ascii="Palatino Linotype" w:hAnsi="Palatino Linotype"/>
        </w:rPr>
      </w:pPr>
      <w:r w:rsidRPr="00AE017C">
        <w:rPr>
          <w:rFonts w:ascii="Palatino Linotype" w:hAnsi="Palatino Linotype"/>
        </w:rPr>
        <w:lastRenderedPageBreak/>
        <w:t xml:space="preserve">The study should contain clear guidance regarding what consents may be required for each element of </w:t>
      </w:r>
      <w:r>
        <w:rPr>
          <w:rFonts w:ascii="Palatino Linotype" w:hAnsi="Palatino Linotype"/>
        </w:rPr>
        <w:t>any</w:t>
      </w:r>
      <w:r w:rsidRPr="00AE017C">
        <w:rPr>
          <w:rFonts w:ascii="Palatino Linotype" w:hAnsi="Palatino Linotype"/>
        </w:rPr>
        <w:t xml:space="preserve"> proposed repair work, and the bodies responsible for issuing those consents.</w:t>
      </w:r>
    </w:p>
    <w:p w14:paraId="141FB0C8" w14:textId="77777777" w:rsidR="002F5A05" w:rsidRPr="00BE3A90" w:rsidRDefault="002F5A05" w:rsidP="002F5A05">
      <w:pPr>
        <w:pStyle w:val="ListParagraph"/>
        <w:numPr>
          <w:ilvl w:val="1"/>
          <w:numId w:val="9"/>
        </w:numPr>
        <w:rPr>
          <w:rFonts w:ascii="Palatino Linotype" w:hAnsi="Palatino Linotype"/>
          <w:b/>
          <w:bCs/>
        </w:rPr>
      </w:pPr>
      <w:bookmarkStart w:id="3" w:name="_Toc74386339"/>
      <w:r w:rsidRPr="00BE3A90">
        <w:rPr>
          <w:rFonts w:ascii="Palatino Linotype" w:hAnsi="Palatino Linotype"/>
          <w:b/>
          <w:bCs/>
        </w:rPr>
        <w:t>Access</w:t>
      </w:r>
    </w:p>
    <w:p w14:paraId="1ECDA44D" w14:textId="77777777" w:rsidR="002F5A05" w:rsidRDefault="002F5A05" w:rsidP="002F5A05">
      <w:pPr>
        <w:rPr>
          <w:rFonts w:ascii="Palatino Linotype" w:hAnsi="Palatino Linotype"/>
        </w:rPr>
      </w:pPr>
      <w:r w:rsidRPr="00AE017C">
        <w:rPr>
          <w:rFonts w:ascii="Palatino Linotype" w:hAnsi="Palatino Linotype"/>
          <w:b/>
          <w:bCs/>
        </w:rPr>
        <w:t xml:space="preserve"> </w:t>
      </w:r>
      <w:bookmarkEnd w:id="3"/>
      <w:r>
        <w:rPr>
          <w:rFonts w:ascii="Palatino Linotype" w:hAnsi="Palatino Linotype"/>
        </w:rPr>
        <w:t xml:space="preserve">The Headland areas are freely accessible with no barriers and free parking is available in several </w:t>
      </w:r>
      <w:proofErr w:type="gramStart"/>
      <w:r>
        <w:rPr>
          <w:rFonts w:ascii="Palatino Linotype" w:hAnsi="Palatino Linotype"/>
        </w:rPr>
        <w:t>areas</w:t>
      </w:r>
      <w:proofErr w:type="gramEnd"/>
    </w:p>
    <w:p w14:paraId="5224E7ED" w14:textId="77777777" w:rsidR="002F5A05" w:rsidRPr="00AE017C" w:rsidRDefault="002F5A05" w:rsidP="002F5A05">
      <w:pPr>
        <w:rPr>
          <w:rFonts w:ascii="Palatino Linotype" w:hAnsi="Palatino Linotype"/>
        </w:rPr>
      </w:pPr>
      <w:r>
        <w:rPr>
          <w:rFonts w:ascii="Palatino Linotype" w:hAnsi="Palatino Linotype"/>
          <w:b/>
          <w:bCs/>
        </w:rPr>
        <w:t xml:space="preserve">  10.3 </w:t>
      </w:r>
      <w:r w:rsidRPr="00AE017C">
        <w:rPr>
          <w:rFonts w:ascii="Palatino Linotype" w:hAnsi="Palatino Linotype"/>
          <w:b/>
          <w:bCs/>
        </w:rPr>
        <w:t>Contact</w:t>
      </w:r>
      <w:r>
        <w:rPr>
          <w:rFonts w:ascii="Palatino Linotype" w:hAnsi="Palatino Linotype"/>
          <w:b/>
          <w:bCs/>
        </w:rPr>
        <w:t>s</w:t>
      </w:r>
    </w:p>
    <w:p w14:paraId="6CE253A6" w14:textId="4930F7EB" w:rsidR="002F5A05" w:rsidRDefault="002F5A05" w:rsidP="002F5A05">
      <w:pPr>
        <w:rPr>
          <w:rFonts w:ascii="Palatino Linotype" w:hAnsi="Palatino Linotype"/>
        </w:rPr>
      </w:pPr>
      <w:r>
        <w:rPr>
          <w:rFonts w:ascii="Palatino Linotype" w:hAnsi="Palatino Linotype"/>
        </w:rPr>
        <w:t xml:space="preserve">Simon Penna </w:t>
      </w:r>
      <w:hyperlink r:id="rId16" w:history="1">
        <w:r w:rsidR="000B2F41" w:rsidRPr="004A4FE1">
          <w:rPr>
            <w:rStyle w:val="Hyperlink"/>
            <w:rFonts w:ascii="Palatino Linotype" w:hAnsi="Palatino Linotype"/>
          </w:rPr>
          <w:t>simonpenna@falmouthtowncouncil.com</w:t>
        </w:r>
      </w:hyperlink>
      <w:r>
        <w:rPr>
          <w:rFonts w:ascii="Palatino Linotype" w:hAnsi="Palatino Linotype"/>
        </w:rPr>
        <w:t xml:space="preserve"> 07535003777</w:t>
      </w:r>
    </w:p>
    <w:p w14:paraId="41AFFE5E" w14:textId="77777777" w:rsidR="002F5A05" w:rsidRPr="00AE017C" w:rsidRDefault="002F5A05" w:rsidP="002F5A05">
      <w:pPr>
        <w:rPr>
          <w:rFonts w:ascii="Palatino Linotype" w:hAnsi="Palatino Linotype"/>
        </w:rPr>
      </w:pPr>
      <w:r>
        <w:rPr>
          <w:rFonts w:ascii="Palatino Linotype" w:hAnsi="Palatino Linotype"/>
        </w:rPr>
        <w:t xml:space="preserve">Ann Preston-Jones </w:t>
      </w:r>
      <w:hyperlink r:id="rId17" w:history="1">
        <w:r w:rsidRPr="0059576A">
          <w:rPr>
            <w:rStyle w:val="Hyperlink"/>
            <w:rFonts w:ascii="Palatino Linotype" w:hAnsi="Palatino Linotype"/>
          </w:rPr>
          <w:t>ann.preston-jones@historicengland.org.uk</w:t>
        </w:r>
      </w:hyperlink>
      <w:r>
        <w:rPr>
          <w:rFonts w:ascii="Palatino Linotype" w:hAnsi="Palatino Linotype"/>
        </w:rPr>
        <w:t xml:space="preserve"> </w:t>
      </w:r>
      <w:r w:rsidRPr="00214B34">
        <w:rPr>
          <w:rFonts w:ascii="Palatino Linotype" w:hAnsi="Palatino Linotype" w:cs="Arial"/>
          <w:lang w:eastAsia="en-GB"/>
        </w:rPr>
        <w:t>07917642388</w:t>
      </w:r>
    </w:p>
    <w:p w14:paraId="17BE27C1" w14:textId="77777777" w:rsidR="002F5A05" w:rsidRPr="00BE3A90" w:rsidRDefault="002F5A05" w:rsidP="002F5A05">
      <w:pPr>
        <w:rPr>
          <w:rFonts w:ascii="Palatino Linotype" w:hAnsi="Palatino Linotype"/>
          <w:b/>
        </w:rPr>
      </w:pPr>
      <w:bookmarkStart w:id="4" w:name="_Toc74386340"/>
      <w:r>
        <w:rPr>
          <w:rFonts w:ascii="Palatino Linotype" w:hAnsi="Palatino Linotype"/>
          <w:b/>
        </w:rPr>
        <w:t xml:space="preserve">  10.4 </w:t>
      </w:r>
      <w:r w:rsidRPr="00BE3A90">
        <w:rPr>
          <w:rFonts w:ascii="Palatino Linotype" w:hAnsi="Palatino Linotype"/>
          <w:b/>
        </w:rPr>
        <w:t>Contract</w:t>
      </w:r>
      <w:bookmarkEnd w:id="4"/>
    </w:p>
    <w:p w14:paraId="7507D527" w14:textId="77777777" w:rsidR="002F5A05" w:rsidRPr="00AE017C" w:rsidRDefault="002F5A05" w:rsidP="002F5A05">
      <w:pPr>
        <w:rPr>
          <w:rFonts w:ascii="Palatino Linotype" w:hAnsi="Palatino Linotype"/>
          <w:bCs/>
        </w:rPr>
      </w:pPr>
      <w:r>
        <w:rPr>
          <w:rFonts w:ascii="Palatino Linotype" w:hAnsi="Palatino Linotype"/>
          <w:bCs/>
        </w:rPr>
        <w:t>This brief will form the basis of a contract between FTC and the successful supplier.</w:t>
      </w:r>
    </w:p>
    <w:p w14:paraId="4889224B" w14:textId="77777777" w:rsidR="002F5A05" w:rsidRPr="00AE017C" w:rsidRDefault="002F5A05" w:rsidP="002F5A05">
      <w:pPr>
        <w:rPr>
          <w:rFonts w:ascii="Palatino Linotype" w:hAnsi="Palatino Linotype"/>
          <w:b/>
        </w:rPr>
      </w:pPr>
      <w:r w:rsidRPr="00AE017C">
        <w:rPr>
          <w:rFonts w:ascii="Palatino Linotype" w:hAnsi="Palatino Linotype"/>
        </w:rPr>
        <w:t>Details of Professional and Public Indemnity should be provided with tenders.</w:t>
      </w:r>
    </w:p>
    <w:p w14:paraId="4FF56B17" w14:textId="77777777" w:rsidR="002F5A05" w:rsidRPr="00AE017C" w:rsidRDefault="002F5A05" w:rsidP="002F5A05">
      <w:pPr>
        <w:rPr>
          <w:rFonts w:ascii="Palatino Linotype" w:hAnsi="Palatino Linotype"/>
        </w:rPr>
      </w:pPr>
      <w:r w:rsidRPr="00AE017C">
        <w:rPr>
          <w:rFonts w:ascii="Palatino Linotype" w:hAnsi="Palatino Linotype"/>
        </w:rPr>
        <w:t xml:space="preserve">The contract will be awarded to the successful tenderer </w:t>
      </w:r>
      <w:proofErr w:type="gramStart"/>
      <w:r w:rsidRPr="00AE017C">
        <w:rPr>
          <w:rFonts w:ascii="Palatino Linotype" w:hAnsi="Palatino Linotype"/>
        </w:rPr>
        <w:t>on the basis of</w:t>
      </w:r>
      <w:proofErr w:type="gramEnd"/>
      <w:r w:rsidRPr="00AE017C">
        <w:rPr>
          <w:rFonts w:ascii="Palatino Linotype" w:hAnsi="Palatino Linotype"/>
        </w:rPr>
        <w:t xml:space="preserve"> the following:</w:t>
      </w:r>
    </w:p>
    <w:p w14:paraId="151A3503" w14:textId="77777777" w:rsidR="002F5A05" w:rsidRPr="00AE017C" w:rsidRDefault="002F5A05" w:rsidP="002F5A05">
      <w:pPr>
        <w:numPr>
          <w:ilvl w:val="0"/>
          <w:numId w:val="5"/>
        </w:numPr>
        <w:rPr>
          <w:rFonts w:ascii="Palatino Linotype" w:hAnsi="Palatino Linotype"/>
        </w:rPr>
      </w:pPr>
      <w:r w:rsidRPr="00AE017C">
        <w:rPr>
          <w:rFonts w:ascii="Palatino Linotype" w:hAnsi="Palatino Linotype"/>
        </w:rPr>
        <w:t>Pricing and value for money 50%</w:t>
      </w:r>
    </w:p>
    <w:p w14:paraId="29707DE5" w14:textId="77777777" w:rsidR="002F5A05" w:rsidRPr="00AE017C" w:rsidRDefault="002F5A05" w:rsidP="002F5A05">
      <w:pPr>
        <w:numPr>
          <w:ilvl w:val="0"/>
          <w:numId w:val="5"/>
        </w:numPr>
        <w:rPr>
          <w:rFonts w:ascii="Palatino Linotype" w:hAnsi="Palatino Linotype"/>
        </w:rPr>
      </w:pPr>
      <w:r w:rsidRPr="00AE017C">
        <w:rPr>
          <w:rFonts w:ascii="Palatino Linotype" w:hAnsi="Palatino Linotype"/>
        </w:rPr>
        <w:t>Proven relevant experience 25%</w:t>
      </w:r>
    </w:p>
    <w:p w14:paraId="5B9A90CF" w14:textId="77777777" w:rsidR="002F5A05" w:rsidRPr="00AE017C" w:rsidRDefault="002F5A05" w:rsidP="002F5A05">
      <w:pPr>
        <w:numPr>
          <w:ilvl w:val="0"/>
          <w:numId w:val="5"/>
        </w:numPr>
        <w:rPr>
          <w:rFonts w:ascii="Palatino Linotype" w:hAnsi="Palatino Linotype"/>
        </w:rPr>
      </w:pPr>
      <w:r w:rsidRPr="00AE017C">
        <w:rPr>
          <w:rFonts w:ascii="Palatino Linotype" w:hAnsi="Palatino Linotype"/>
        </w:rPr>
        <w:t>Detail of methodology and approach 25%</w:t>
      </w:r>
    </w:p>
    <w:p w14:paraId="53B22E23" w14:textId="77777777" w:rsidR="002F5A05" w:rsidRPr="00AE017C" w:rsidRDefault="002F5A05" w:rsidP="002F5A05">
      <w:pPr>
        <w:rPr>
          <w:rFonts w:ascii="Palatino Linotype" w:hAnsi="Palatino Linotype"/>
        </w:rPr>
      </w:pPr>
    </w:p>
    <w:p w14:paraId="75A0E5DB" w14:textId="77777777" w:rsidR="002F5A05" w:rsidRPr="00BE3A90" w:rsidRDefault="002F5A05" w:rsidP="002F5A05">
      <w:pPr>
        <w:rPr>
          <w:rFonts w:ascii="Palatino Linotype" w:hAnsi="Palatino Linotype"/>
          <w:b/>
        </w:rPr>
      </w:pPr>
      <w:r w:rsidRPr="00BE3A90">
        <w:rPr>
          <w:rFonts w:ascii="Palatino Linotype" w:hAnsi="Palatino Linotype"/>
          <w:b/>
        </w:rPr>
        <w:t>11</w:t>
      </w:r>
      <w:r>
        <w:rPr>
          <w:rFonts w:ascii="Palatino Linotype" w:hAnsi="Palatino Linotype"/>
          <w:b/>
        </w:rPr>
        <w:t xml:space="preserve">. </w:t>
      </w:r>
      <w:r w:rsidRPr="00BE3A90">
        <w:rPr>
          <w:rFonts w:ascii="Palatino Linotype" w:hAnsi="Palatino Linotype"/>
          <w:b/>
        </w:rPr>
        <w:t>Health and Safety at Work</w:t>
      </w:r>
    </w:p>
    <w:p w14:paraId="389EE70A" w14:textId="77777777" w:rsidR="002F5A05" w:rsidRDefault="002F5A05" w:rsidP="002F5A05">
      <w:pPr>
        <w:rPr>
          <w:rFonts w:ascii="Palatino Linotype" w:hAnsi="Palatino Linotype"/>
          <w:bCs/>
        </w:rPr>
      </w:pPr>
      <w:r w:rsidRPr="00AE017C">
        <w:rPr>
          <w:rFonts w:ascii="Palatino Linotype" w:hAnsi="Palatino Linotype"/>
          <w:bCs/>
        </w:rPr>
        <w:t xml:space="preserve">The contractors shall </w:t>
      </w:r>
      <w:proofErr w:type="gramStart"/>
      <w:r w:rsidRPr="00AE017C">
        <w:rPr>
          <w:rFonts w:ascii="Palatino Linotype" w:hAnsi="Palatino Linotype"/>
          <w:bCs/>
        </w:rPr>
        <w:t>at all times</w:t>
      </w:r>
      <w:proofErr w:type="gramEnd"/>
      <w:r w:rsidRPr="00AE017C">
        <w:rPr>
          <w:rFonts w:ascii="Palatino Linotype" w:hAnsi="Palatino Linotype"/>
          <w:bCs/>
        </w:rPr>
        <w:t xml:space="preserve"> comply with the requirements of the Health and Safety at Work, Etc., Act 1974, and any other Acts, Regulations or Orders pertaining to the health and safety of employees. All personnel will conduct themselves in an appropriate manner in accordance with relevant </w:t>
      </w:r>
      <w:proofErr w:type="spellStart"/>
      <w:r>
        <w:rPr>
          <w:rFonts w:ascii="Palatino Linotype" w:hAnsi="Palatino Linotype"/>
          <w:bCs/>
        </w:rPr>
        <w:t>C</w:t>
      </w:r>
      <w:r w:rsidRPr="00AE017C">
        <w:rPr>
          <w:rFonts w:ascii="Palatino Linotype" w:hAnsi="Palatino Linotype"/>
          <w:bCs/>
        </w:rPr>
        <w:t>IfA</w:t>
      </w:r>
      <w:proofErr w:type="spellEnd"/>
      <w:r w:rsidRPr="00AE017C">
        <w:rPr>
          <w:rFonts w:ascii="Palatino Linotype" w:hAnsi="Palatino Linotype"/>
          <w:bCs/>
        </w:rPr>
        <w:t xml:space="preserve"> guidelines (</w:t>
      </w:r>
      <w:hyperlink r:id="rId18" w:history="1">
        <w:r w:rsidRPr="00AE017C">
          <w:rPr>
            <w:rStyle w:val="Hyperlink"/>
            <w:rFonts w:ascii="Palatino Linotype" w:hAnsi="Palatino Linotype"/>
            <w:bCs/>
          </w:rPr>
          <w:t>http://www.archaeologists.net/codes/ifa</w:t>
        </w:r>
      </w:hyperlink>
      <w:r w:rsidRPr="00AE017C">
        <w:rPr>
          <w:rFonts w:ascii="Palatino Linotype" w:hAnsi="Palatino Linotype"/>
          <w:bCs/>
        </w:rPr>
        <w:t>).</w:t>
      </w:r>
    </w:p>
    <w:p w14:paraId="43123470" w14:textId="77777777" w:rsidR="002F5A05" w:rsidRPr="00AE017C" w:rsidRDefault="002F5A05" w:rsidP="002F5A05">
      <w:pPr>
        <w:rPr>
          <w:rFonts w:ascii="Palatino Linotype" w:hAnsi="Palatino Linotype"/>
          <w:bCs/>
        </w:rPr>
      </w:pPr>
      <w:r w:rsidRPr="00AE017C">
        <w:rPr>
          <w:rFonts w:ascii="Palatino Linotype" w:hAnsi="Palatino Linotype"/>
          <w:bCs/>
        </w:rPr>
        <w:t xml:space="preserve">A full risk assessment will be submitted to the </w:t>
      </w:r>
      <w:r>
        <w:rPr>
          <w:rFonts w:ascii="Palatino Linotype" w:hAnsi="Palatino Linotype"/>
          <w:bCs/>
        </w:rPr>
        <w:t>Simon Penna</w:t>
      </w:r>
      <w:r w:rsidRPr="00AE017C">
        <w:rPr>
          <w:rFonts w:ascii="Palatino Linotype" w:hAnsi="Palatino Linotype"/>
          <w:bCs/>
        </w:rPr>
        <w:t xml:space="preserve"> and agreed by him in advance of any fieldwork. Any variation to working practices set out in the risk assessment must be agreed prior to the works commencing. </w:t>
      </w:r>
    </w:p>
    <w:p w14:paraId="2C72834E" w14:textId="77777777" w:rsidR="002F5A05" w:rsidRPr="00AE017C" w:rsidRDefault="002F5A05" w:rsidP="002F5A05">
      <w:pPr>
        <w:rPr>
          <w:rFonts w:ascii="Palatino Linotype" w:hAnsi="Palatino Linotype"/>
          <w:bCs/>
        </w:rPr>
      </w:pPr>
      <w:r w:rsidRPr="00AE017C">
        <w:rPr>
          <w:rFonts w:ascii="Palatino Linotype" w:hAnsi="Palatino Linotype"/>
          <w:bCs/>
        </w:rPr>
        <w:t xml:space="preserve">Dangers encountered on the site are numerous but include the presence of </w:t>
      </w:r>
      <w:r>
        <w:rPr>
          <w:rFonts w:ascii="Palatino Linotype" w:hAnsi="Palatino Linotype"/>
          <w:bCs/>
        </w:rPr>
        <w:t xml:space="preserve">unprotected drops, surfaces that are uneven underfoot, dense undergrowth in places, steep slopes and structures that are in poor condition </w:t>
      </w:r>
      <w:r w:rsidRPr="00AE017C">
        <w:rPr>
          <w:rFonts w:ascii="Palatino Linotype" w:hAnsi="Palatino Linotype"/>
          <w:bCs/>
        </w:rPr>
        <w:t xml:space="preserve">and </w:t>
      </w:r>
      <w:r>
        <w:rPr>
          <w:rFonts w:ascii="Palatino Linotype" w:hAnsi="Palatino Linotype"/>
          <w:bCs/>
        </w:rPr>
        <w:t>the contractor’s</w:t>
      </w:r>
      <w:r w:rsidRPr="00AE017C">
        <w:rPr>
          <w:rFonts w:ascii="Palatino Linotype" w:hAnsi="Palatino Linotype"/>
          <w:bCs/>
        </w:rPr>
        <w:t xml:space="preserve"> staff </w:t>
      </w:r>
      <w:r>
        <w:rPr>
          <w:rFonts w:ascii="Palatino Linotype" w:hAnsi="Palatino Linotype"/>
          <w:bCs/>
        </w:rPr>
        <w:t xml:space="preserve">should be protected </w:t>
      </w:r>
      <w:r w:rsidRPr="00AE017C">
        <w:rPr>
          <w:rFonts w:ascii="Palatino Linotype" w:hAnsi="Palatino Linotype"/>
          <w:bCs/>
        </w:rPr>
        <w:t>whilst undertaking the work.</w:t>
      </w:r>
    </w:p>
    <w:p w14:paraId="40242047" w14:textId="77777777" w:rsidR="002F5A05" w:rsidRDefault="002F5A05" w:rsidP="002F5A05">
      <w:pPr>
        <w:rPr>
          <w:rFonts w:ascii="Palatino Linotype" w:hAnsi="Palatino Linotype"/>
          <w:bCs/>
        </w:rPr>
      </w:pPr>
      <w:r w:rsidRPr="00AE017C">
        <w:rPr>
          <w:rFonts w:ascii="Palatino Linotype" w:hAnsi="Palatino Linotype"/>
          <w:bCs/>
        </w:rPr>
        <w:t xml:space="preserve">Although the overall risk is low if the work is undertaken sensibly all the above should be considered in the risk assessment. </w:t>
      </w:r>
    </w:p>
    <w:p w14:paraId="44F70E92" w14:textId="77777777" w:rsidR="002F5A05" w:rsidRPr="00AE017C" w:rsidRDefault="002F5A05" w:rsidP="002F5A05">
      <w:pPr>
        <w:rPr>
          <w:rFonts w:ascii="Palatino Linotype" w:hAnsi="Palatino Linotype"/>
          <w:bCs/>
        </w:rPr>
      </w:pPr>
    </w:p>
    <w:p w14:paraId="28AA990E" w14:textId="77777777" w:rsidR="00FC1214" w:rsidRDefault="00FC1214"/>
    <w:sectPr w:rsidR="00FC1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A4C"/>
    <w:multiLevelType w:val="hybridMultilevel"/>
    <w:tmpl w:val="5FF4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A6DB3"/>
    <w:multiLevelType w:val="multilevel"/>
    <w:tmpl w:val="842281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BD042A0"/>
    <w:multiLevelType w:val="hybridMultilevel"/>
    <w:tmpl w:val="868AF904"/>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 w15:restartNumberingAfterBreak="0">
    <w:nsid w:val="340A3300"/>
    <w:multiLevelType w:val="multilevel"/>
    <w:tmpl w:val="9724E87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8857F5D"/>
    <w:multiLevelType w:val="multilevel"/>
    <w:tmpl w:val="E77E66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983BF8"/>
    <w:multiLevelType w:val="multilevel"/>
    <w:tmpl w:val="C248D12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E54E3A"/>
    <w:multiLevelType w:val="multilevel"/>
    <w:tmpl w:val="965E1E86"/>
    <w:lvl w:ilvl="0">
      <w:start w:val="10"/>
      <w:numFmt w:val="decimal"/>
      <w:lvlText w:val="%1"/>
      <w:lvlJc w:val="left"/>
      <w:pPr>
        <w:ind w:left="384" w:hanging="384"/>
      </w:pPr>
      <w:rPr>
        <w:rFonts w:hint="default"/>
      </w:rPr>
    </w:lvl>
    <w:lvl w:ilvl="1">
      <w:start w:val="2"/>
      <w:numFmt w:val="decimal"/>
      <w:lvlText w:val="%1.%2"/>
      <w:lvlJc w:val="left"/>
      <w:pPr>
        <w:ind w:left="489" w:hanging="384"/>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1710" w:hanging="108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7" w15:restartNumberingAfterBreak="0">
    <w:nsid w:val="6B2F3E07"/>
    <w:multiLevelType w:val="hybridMultilevel"/>
    <w:tmpl w:val="BF30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3047CC"/>
    <w:multiLevelType w:val="hybridMultilevel"/>
    <w:tmpl w:val="593495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34157813">
    <w:abstractNumId w:val="4"/>
  </w:num>
  <w:num w:numId="2" w16cid:durableId="498469351">
    <w:abstractNumId w:val="0"/>
  </w:num>
  <w:num w:numId="3" w16cid:durableId="403380438">
    <w:abstractNumId w:val="1"/>
  </w:num>
  <w:num w:numId="4" w16cid:durableId="2118211069">
    <w:abstractNumId w:val="7"/>
  </w:num>
  <w:num w:numId="5" w16cid:durableId="423039218">
    <w:abstractNumId w:val="2"/>
  </w:num>
  <w:num w:numId="6" w16cid:durableId="953633704">
    <w:abstractNumId w:val="8"/>
  </w:num>
  <w:num w:numId="7" w16cid:durableId="1138452713">
    <w:abstractNumId w:val="5"/>
  </w:num>
  <w:num w:numId="8" w16cid:durableId="56636252">
    <w:abstractNumId w:val="3"/>
  </w:num>
  <w:num w:numId="9" w16cid:durableId="212890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05"/>
    <w:rsid w:val="000B2F41"/>
    <w:rsid w:val="002F5A05"/>
    <w:rsid w:val="00FC1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3B5B"/>
  <w15:chartTrackingRefBased/>
  <w15:docId w15:val="{3F9C07D3-3D86-47C8-9FA6-52F4D3C9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A05"/>
    <w:pPr>
      <w:ind w:left="720"/>
      <w:contextualSpacing/>
    </w:pPr>
  </w:style>
  <w:style w:type="character" w:styleId="Hyperlink">
    <w:name w:val="Hyperlink"/>
    <w:basedOn w:val="DefaultParagraphFont"/>
    <w:uiPriority w:val="99"/>
    <w:unhideWhenUsed/>
    <w:rsid w:val="002F5A05"/>
    <w:rPr>
      <w:color w:val="0563C1" w:themeColor="hyperlink"/>
      <w:u w:val="single"/>
    </w:rPr>
  </w:style>
  <w:style w:type="character" w:styleId="CommentReference">
    <w:name w:val="annotation reference"/>
    <w:basedOn w:val="DefaultParagraphFont"/>
    <w:uiPriority w:val="99"/>
    <w:semiHidden/>
    <w:unhideWhenUsed/>
    <w:rsid w:val="002F5A05"/>
    <w:rPr>
      <w:sz w:val="16"/>
      <w:szCs w:val="16"/>
    </w:rPr>
  </w:style>
  <w:style w:type="paragraph" w:styleId="CommentText">
    <w:name w:val="annotation text"/>
    <w:basedOn w:val="Normal"/>
    <w:link w:val="CommentTextChar"/>
    <w:uiPriority w:val="99"/>
    <w:unhideWhenUsed/>
    <w:rsid w:val="002F5A05"/>
    <w:pPr>
      <w:spacing w:line="240" w:lineRule="auto"/>
    </w:pPr>
    <w:rPr>
      <w:sz w:val="20"/>
      <w:szCs w:val="20"/>
    </w:rPr>
  </w:style>
  <w:style w:type="character" w:customStyle="1" w:styleId="CommentTextChar">
    <w:name w:val="Comment Text Char"/>
    <w:basedOn w:val="DefaultParagraphFont"/>
    <w:link w:val="CommentText"/>
    <w:uiPriority w:val="99"/>
    <w:rsid w:val="002F5A05"/>
    <w:rPr>
      <w:sz w:val="20"/>
      <w:szCs w:val="20"/>
    </w:rPr>
  </w:style>
  <w:style w:type="character" w:styleId="UnresolvedMention">
    <w:name w:val="Unresolved Mention"/>
    <w:basedOn w:val="DefaultParagraphFont"/>
    <w:uiPriority w:val="99"/>
    <w:semiHidden/>
    <w:unhideWhenUsed/>
    <w:rsid w:val="000B2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cornwall.gov.uk/reports_conservation_areas/Falmouth%20-1989.pdf" TargetMode="External"/><Relationship Id="rId13" Type="http://schemas.openxmlformats.org/officeDocument/2006/relationships/hyperlink" Target="https://map.cornwall.gov.uk/reports_event_record/1985/1985R007.pdf" TargetMode="External"/><Relationship Id="rId18" Type="http://schemas.openxmlformats.org/officeDocument/2006/relationships/hyperlink" Target="http://www.archaeologists.net/codes/ifa" TargetMode="External"/><Relationship Id="rId3" Type="http://schemas.openxmlformats.org/officeDocument/2006/relationships/settings" Target="settings.xml"/><Relationship Id="rId7" Type="http://schemas.openxmlformats.org/officeDocument/2006/relationships/hyperlink" Target="https://www.english-heritage.org.uk/visit/places/pendennis-castle/" TargetMode="External"/><Relationship Id="rId12" Type="http://schemas.openxmlformats.org/officeDocument/2006/relationships/hyperlink" Target="http://www.environment-agency.gov.uk/" TargetMode="External"/><Relationship Id="rId17" Type="http://schemas.openxmlformats.org/officeDocument/2006/relationships/hyperlink" Target="mailto:ann.preston-jones@historicengland.org.uk" TargetMode="External"/><Relationship Id="rId2" Type="http://schemas.openxmlformats.org/officeDocument/2006/relationships/styles" Target="styles.xml"/><Relationship Id="rId16" Type="http://schemas.openxmlformats.org/officeDocument/2006/relationships/hyperlink" Target="mailto:simonpenna@falmouthtowncounc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istoricengland.org.uk/listing/the-list/list-entry/1012134" TargetMode="External"/><Relationship Id="rId11" Type="http://schemas.openxmlformats.org/officeDocument/2006/relationships/hyperlink" Target="http://www.environment-agency.gov.uk/" TargetMode="External"/><Relationship Id="rId5" Type="http://schemas.openxmlformats.org/officeDocument/2006/relationships/hyperlink" Target="https://map.cornwall.gov.uk/website/ccmap/?zoomlevel=7&amp;xcoord=181749&amp;ycoord=32064&amp;wsName=ccmap&amp;layerName=Scheduled%20Monuments" TargetMode="External"/><Relationship Id="rId15" Type="http://schemas.openxmlformats.org/officeDocument/2006/relationships/hyperlink" Target="https://map.cornwall.gov.uk/reports_event_record/1992/1992R012.pdf" TargetMode="External"/><Relationship Id="rId10" Type="http://schemas.openxmlformats.org/officeDocument/2006/relationships/hyperlink" Target="https://sac.jncc.gov.uk/site/UK00131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istoricengland.org.uk/listing/the-list/list-entry/1270099" TargetMode="External"/><Relationship Id="rId14" Type="http://schemas.openxmlformats.org/officeDocument/2006/relationships/hyperlink" Target="https://historicengland.org.uk/images-books/archive/collections/aerial-pho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2811</Words>
  <Characters>16023</Characters>
  <Application>Microsoft Office Word</Application>
  <DocSecurity>4</DocSecurity>
  <Lines>133</Lines>
  <Paragraphs>37</Paragraphs>
  <ScaleCrop>false</ScaleCrop>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Penna</dc:creator>
  <cp:keywords/>
  <dc:description/>
  <cp:lastModifiedBy>Steve Sandercock</cp:lastModifiedBy>
  <cp:revision>2</cp:revision>
  <dcterms:created xsi:type="dcterms:W3CDTF">2023-02-06T17:03:00Z</dcterms:created>
  <dcterms:modified xsi:type="dcterms:W3CDTF">2023-02-06T17:03:00Z</dcterms:modified>
</cp:coreProperties>
</file>