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71472A" w14:textId="4C1B5A1E" w:rsidR="008A7544" w:rsidRPr="00C9581A" w:rsidRDefault="00F57236" w:rsidP="008A7544">
      <w:pPr>
        <w:pStyle w:val="Heading2"/>
      </w:pPr>
      <w:bookmarkStart w:id="0" w:name="_GoBack"/>
      <w:bookmarkEnd w:id="0"/>
      <w:r>
        <w:t>Norwich Opportunity Area</w:t>
      </w:r>
      <w:r w:rsidR="007B6924">
        <w:t xml:space="preserve"> Specification for a Norwich Inclusion Charter programme</w:t>
      </w:r>
    </w:p>
    <w:p w14:paraId="65C3BF9E" w14:textId="77777777" w:rsidR="008A7544" w:rsidRDefault="008A7544" w:rsidP="008A7544"/>
    <w:tbl>
      <w:tblPr>
        <w:tblStyle w:val="TableGrid"/>
        <w:tblW w:w="9249" w:type="dxa"/>
        <w:tblLook w:val="04A0" w:firstRow="1" w:lastRow="0" w:firstColumn="1" w:lastColumn="0" w:noHBand="0" w:noVBand="1"/>
      </w:tblPr>
      <w:tblGrid>
        <w:gridCol w:w="1838"/>
        <w:gridCol w:w="7411"/>
      </w:tblGrid>
      <w:tr w:rsidR="008A7544" w14:paraId="2150C0E7" w14:textId="77777777" w:rsidTr="00C24C40">
        <w:trPr>
          <w:trHeight w:val="346"/>
        </w:trPr>
        <w:tc>
          <w:tcPr>
            <w:tcW w:w="1838" w:type="dxa"/>
            <w:shd w:val="clear" w:color="auto" w:fill="F3FFFF"/>
            <w:vAlign w:val="center"/>
          </w:tcPr>
          <w:p w14:paraId="219AF46E" w14:textId="77777777" w:rsidR="008A7544" w:rsidRPr="00066FCB" w:rsidRDefault="008A7544" w:rsidP="00C24C40">
            <w:pPr>
              <w:spacing w:after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1. Norwich Opportunity Area </w:t>
            </w:r>
            <w:r w:rsidRPr="00066FCB">
              <w:rPr>
                <w:rFonts w:asciiTheme="minorHAnsi" w:hAnsiTheme="minorHAnsi"/>
                <w:b/>
              </w:rPr>
              <w:t>Priority</w:t>
            </w:r>
          </w:p>
        </w:tc>
        <w:tc>
          <w:tcPr>
            <w:tcW w:w="7411" w:type="dxa"/>
            <w:vAlign w:val="center"/>
          </w:tcPr>
          <w:p w14:paraId="509FE63E" w14:textId="5168BD9C" w:rsidR="008A7544" w:rsidRPr="00001D4B" w:rsidRDefault="00001D4B" w:rsidP="00C24C40">
            <w:pPr>
              <w:spacing w:after="0"/>
              <w:rPr>
                <w:rFonts w:asciiTheme="minorHAnsi" w:hAnsiTheme="minorHAnsi" w:cs="HelveticaNeueLT Pro 45 Lt"/>
                <w:color w:val="000000"/>
              </w:rPr>
            </w:pPr>
            <w:r w:rsidRPr="00001D4B">
              <w:rPr>
                <w:rFonts w:asciiTheme="minorHAnsi" w:hAnsiTheme="minorHAnsi" w:cs="HelveticaNeueLT Pro 45 Lt"/>
                <w:color w:val="000000"/>
              </w:rPr>
              <w:t>3 Supporting children at risk of exclusion</w:t>
            </w:r>
          </w:p>
        </w:tc>
      </w:tr>
      <w:tr w:rsidR="008A7544" w14:paraId="669526C0" w14:textId="77777777" w:rsidTr="00C24C40">
        <w:trPr>
          <w:trHeight w:val="538"/>
        </w:trPr>
        <w:tc>
          <w:tcPr>
            <w:tcW w:w="1838" w:type="dxa"/>
            <w:shd w:val="clear" w:color="auto" w:fill="F3FFFF"/>
            <w:vAlign w:val="center"/>
          </w:tcPr>
          <w:p w14:paraId="3205125E" w14:textId="77777777" w:rsidR="008A7544" w:rsidRPr="00066FCB" w:rsidRDefault="008A7544" w:rsidP="00C24C40">
            <w:pPr>
              <w:spacing w:after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2. </w:t>
            </w:r>
            <w:r w:rsidRPr="00066FCB">
              <w:rPr>
                <w:rFonts w:asciiTheme="minorHAnsi" w:hAnsiTheme="minorHAnsi"/>
                <w:b/>
              </w:rPr>
              <w:t>Strand</w:t>
            </w:r>
          </w:p>
        </w:tc>
        <w:tc>
          <w:tcPr>
            <w:tcW w:w="7411" w:type="dxa"/>
            <w:vAlign w:val="center"/>
          </w:tcPr>
          <w:p w14:paraId="079E7FB0" w14:textId="50F28D92" w:rsidR="008A7544" w:rsidRPr="00001D4B" w:rsidRDefault="00C24C40" w:rsidP="00C24C40">
            <w:pPr>
              <w:spacing w:after="0"/>
              <w:rPr>
                <w:rFonts w:asciiTheme="minorHAnsi" w:hAnsiTheme="minorHAnsi" w:cs="HelveticaNeueLT Pro 45 Lt"/>
                <w:color w:val="000000"/>
              </w:rPr>
            </w:pPr>
            <w:r>
              <w:rPr>
                <w:rFonts w:asciiTheme="minorHAnsi" w:hAnsiTheme="minorHAnsi" w:cs="HelveticaNeueLT Pro 45 Lt"/>
                <w:color w:val="000000"/>
              </w:rPr>
              <w:t>“</w:t>
            </w:r>
            <w:r w:rsidR="00001D4B" w:rsidRPr="00001D4B">
              <w:rPr>
                <w:rFonts w:asciiTheme="minorHAnsi" w:hAnsiTheme="minorHAnsi" w:cs="HelveticaNeueLT Pro 45 Lt"/>
                <w:color w:val="000000"/>
              </w:rPr>
              <w:t>To support Norwich schools in managing challenging behaviour, we will deliver new behaviour management training for teachers</w:t>
            </w:r>
            <w:r>
              <w:rPr>
                <w:rFonts w:asciiTheme="minorHAnsi" w:hAnsiTheme="minorHAnsi" w:cs="HelveticaNeueLT Pro 45 Lt"/>
                <w:color w:val="000000"/>
              </w:rPr>
              <w:t xml:space="preserve">” </w:t>
            </w:r>
            <w:r w:rsidRPr="00C24C40">
              <w:rPr>
                <w:rFonts w:asciiTheme="minorHAnsi" w:hAnsiTheme="minorHAnsi" w:cs="HelveticaNeueLT Pro 45 Lt"/>
                <w:i/>
                <w:color w:val="000000"/>
              </w:rPr>
              <w:t>NOA Delivery Plan</w:t>
            </w:r>
          </w:p>
        </w:tc>
      </w:tr>
      <w:tr w:rsidR="008A7544" w14:paraId="09AAA14C" w14:textId="77777777" w:rsidTr="00C24C40">
        <w:trPr>
          <w:trHeight w:val="538"/>
        </w:trPr>
        <w:tc>
          <w:tcPr>
            <w:tcW w:w="1838" w:type="dxa"/>
            <w:shd w:val="clear" w:color="auto" w:fill="F3FFFF"/>
            <w:vAlign w:val="center"/>
          </w:tcPr>
          <w:p w14:paraId="02FC8D36" w14:textId="77777777" w:rsidR="008A7544" w:rsidRPr="00066FCB" w:rsidRDefault="008A7544" w:rsidP="00C24C40">
            <w:pPr>
              <w:spacing w:after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3. </w:t>
            </w:r>
            <w:r w:rsidRPr="00066FCB">
              <w:rPr>
                <w:rFonts w:asciiTheme="minorHAnsi" w:hAnsiTheme="minorHAnsi"/>
                <w:b/>
              </w:rPr>
              <w:t>Activity Name</w:t>
            </w:r>
          </w:p>
        </w:tc>
        <w:tc>
          <w:tcPr>
            <w:tcW w:w="7411" w:type="dxa"/>
            <w:vAlign w:val="center"/>
          </w:tcPr>
          <w:p w14:paraId="2DC214F4" w14:textId="3F7A0FED" w:rsidR="008A7544" w:rsidRDefault="00C24C40" w:rsidP="00C24C40">
            <w:pPr>
              <w:spacing w:after="0"/>
            </w:pPr>
            <w:r>
              <w:rPr>
                <w:rFonts w:asciiTheme="minorHAnsi" w:hAnsiTheme="minorHAnsi" w:cs="HelveticaNeueLT Pro 45 Lt"/>
                <w:color w:val="000000"/>
              </w:rPr>
              <w:t>Developing an Inclusive School Culture</w:t>
            </w:r>
          </w:p>
        </w:tc>
      </w:tr>
      <w:tr w:rsidR="008A7544" w14:paraId="27B017C7" w14:textId="77777777" w:rsidTr="00C24C40">
        <w:trPr>
          <w:trHeight w:val="538"/>
        </w:trPr>
        <w:tc>
          <w:tcPr>
            <w:tcW w:w="1838" w:type="dxa"/>
            <w:shd w:val="clear" w:color="auto" w:fill="F3FFFF"/>
            <w:vAlign w:val="center"/>
          </w:tcPr>
          <w:p w14:paraId="71FAA41E" w14:textId="77777777" w:rsidR="008A7544" w:rsidRPr="00066FCB" w:rsidRDefault="008A7544" w:rsidP="00C24C40">
            <w:pPr>
              <w:spacing w:after="0"/>
              <w:rPr>
                <w:b/>
              </w:rPr>
            </w:pPr>
            <w:r>
              <w:rPr>
                <w:rFonts w:asciiTheme="minorHAnsi" w:hAnsiTheme="minorHAnsi"/>
                <w:b/>
              </w:rPr>
              <w:t xml:space="preserve">4. </w:t>
            </w:r>
            <w:r w:rsidRPr="0056378B">
              <w:rPr>
                <w:rFonts w:asciiTheme="minorHAnsi" w:hAnsiTheme="minorHAnsi"/>
                <w:b/>
              </w:rPr>
              <w:t>Background</w:t>
            </w:r>
          </w:p>
        </w:tc>
        <w:tc>
          <w:tcPr>
            <w:tcW w:w="7411" w:type="dxa"/>
            <w:vAlign w:val="center"/>
          </w:tcPr>
          <w:p w14:paraId="377705FD" w14:textId="77777777" w:rsidR="00A56AB4" w:rsidRPr="00A56AB4" w:rsidRDefault="00A56AB4" w:rsidP="00C24C40">
            <w:pPr>
              <w:spacing w:after="0"/>
              <w:rPr>
                <w:rFonts w:asciiTheme="minorHAnsi" w:hAnsiTheme="minorHAnsi"/>
                <w:b/>
              </w:rPr>
            </w:pPr>
            <w:r w:rsidRPr="00A56AB4">
              <w:rPr>
                <w:rFonts w:asciiTheme="minorHAnsi" w:hAnsiTheme="minorHAnsi"/>
                <w:b/>
              </w:rPr>
              <w:t>Norwich Opportunity Area</w:t>
            </w:r>
          </w:p>
          <w:p w14:paraId="6C2D94BF" w14:textId="77777777" w:rsidR="00A56AB4" w:rsidRPr="00A56AB4" w:rsidRDefault="00A56AB4" w:rsidP="00C24C40">
            <w:pPr>
              <w:spacing w:after="0"/>
              <w:rPr>
                <w:rFonts w:asciiTheme="minorHAnsi" w:hAnsiTheme="minorHAnsi"/>
              </w:rPr>
            </w:pPr>
            <w:r w:rsidRPr="00A56AB4">
              <w:rPr>
                <w:rFonts w:asciiTheme="minorHAnsi" w:hAnsiTheme="minorHAnsi" w:cs="HelveticaNeueLT Pro 45 Lt"/>
                <w:color w:val="000000"/>
              </w:rPr>
              <w:t>Young people in Norwich from disadvantaged backgrounds are less likely than their peers elsewhere in England to leave school with a good level of attainment, go on to study for a level 3 qualification (such as A levels), continue with education or employment from age nineteen, or go to university.</w:t>
            </w:r>
          </w:p>
          <w:p w14:paraId="681BA470" w14:textId="77777777" w:rsidR="008A7544" w:rsidRDefault="00A56AB4" w:rsidP="00C24C40">
            <w:pPr>
              <w:spacing w:after="0"/>
              <w:rPr>
                <w:rFonts w:asciiTheme="minorHAnsi" w:hAnsiTheme="minorHAnsi"/>
              </w:rPr>
            </w:pPr>
            <w:r w:rsidRPr="00A56AB4">
              <w:rPr>
                <w:rFonts w:asciiTheme="minorHAnsi" w:hAnsiTheme="minorHAnsi"/>
              </w:rPr>
              <w:t xml:space="preserve">Norwich has been identified as an Opportunity Area by the Department for education to address this problem.  This activity is part of the </w:t>
            </w:r>
            <w:hyperlink r:id="rId7" w:history="1">
              <w:r w:rsidRPr="00A56AB4">
                <w:rPr>
                  <w:rStyle w:val="Hyperlink"/>
                  <w:rFonts w:asciiTheme="minorHAnsi" w:hAnsiTheme="minorHAnsi"/>
                </w:rPr>
                <w:t>delivery plan</w:t>
              </w:r>
            </w:hyperlink>
            <w:r w:rsidRPr="00A56AB4">
              <w:rPr>
                <w:rFonts w:asciiTheme="minorHAnsi" w:hAnsiTheme="minorHAnsi"/>
              </w:rPr>
              <w:t>.</w:t>
            </w:r>
          </w:p>
          <w:p w14:paraId="5F17C4C2" w14:textId="77777777" w:rsidR="00C24C40" w:rsidRPr="004D752A" w:rsidRDefault="00C24C40" w:rsidP="00C24C40">
            <w:pPr>
              <w:spacing w:after="0"/>
              <w:rPr>
                <w:rFonts w:asciiTheme="minorHAnsi" w:hAnsiTheme="minorHAnsi"/>
              </w:rPr>
            </w:pPr>
            <w:r w:rsidRPr="004D752A">
              <w:rPr>
                <w:rFonts w:asciiTheme="minorHAnsi" w:hAnsiTheme="minorHAnsi"/>
              </w:rPr>
              <w:t>In Norwich rates of permanent and fixed term exclusion are too high, and the Opportunity Area has set a target to reduce the 2017 figure by two thirds by 2020.</w:t>
            </w:r>
          </w:p>
          <w:p w14:paraId="6A76F4C5" w14:textId="3EDF2FA5" w:rsidR="00E12022" w:rsidRPr="004D752A" w:rsidRDefault="00C24C40" w:rsidP="00C24C40">
            <w:pPr>
              <w:spacing w:after="0"/>
              <w:rPr>
                <w:rFonts w:asciiTheme="minorHAnsi" w:hAnsiTheme="minorHAnsi"/>
              </w:rPr>
            </w:pPr>
            <w:r w:rsidRPr="004D752A">
              <w:rPr>
                <w:rFonts w:asciiTheme="minorHAnsi" w:hAnsiTheme="minorHAnsi"/>
              </w:rPr>
              <w:t xml:space="preserve">The approach we are taking to meet this target is to create the Norwich </w:t>
            </w:r>
            <w:r w:rsidR="00BD5015" w:rsidRPr="004D752A">
              <w:rPr>
                <w:rFonts w:asciiTheme="minorHAnsi" w:hAnsiTheme="minorHAnsi"/>
              </w:rPr>
              <w:t>Inclusion</w:t>
            </w:r>
            <w:r w:rsidRPr="004D752A">
              <w:rPr>
                <w:rFonts w:asciiTheme="minorHAnsi" w:hAnsiTheme="minorHAnsi"/>
              </w:rPr>
              <w:t xml:space="preserve"> Charter – a network of schools that commit to a set of principle and rec</w:t>
            </w:r>
            <w:r w:rsidR="00E12022" w:rsidRPr="004D752A">
              <w:rPr>
                <w:rFonts w:asciiTheme="minorHAnsi" w:hAnsiTheme="minorHAnsi"/>
              </w:rPr>
              <w:t>eive funded support to meet them</w:t>
            </w:r>
          </w:p>
          <w:p w14:paraId="5D915411" w14:textId="77777777" w:rsidR="00C24C40" w:rsidRPr="004D752A" w:rsidRDefault="00E12022" w:rsidP="00C24C40">
            <w:pPr>
              <w:spacing w:after="0"/>
              <w:rPr>
                <w:rFonts w:asciiTheme="minorHAnsi" w:hAnsiTheme="minorHAnsi"/>
              </w:rPr>
            </w:pPr>
            <w:r w:rsidRPr="004D752A">
              <w:rPr>
                <w:rFonts w:asciiTheme="minorHAnsi" w:hAnsiTheme="minorHAnsi"/>
              </w:rPr>
              <w:t>This project is part of that funded support.</w:t>
            </w:r>
          </w:p>
          <w:p w14:paraId="2BB05B6C" w14:textId="746F61BE" w:rsidR="004D752A" w:rsidRDefault="004D752A" w:rsidP="00C24C40">
            <w:pPr>
              <w:spacing w:after="0"/>
            </w:pPr>
            <w:r w:rsidRPr="004D752A">
              <w:rPr>
                <w:rFonts w:asciiTheme="minorHAnsi" w:hAnsiTheme="minorHAnsi"/>
              </w:rPr>
              <w:t xml:space="preserve">You can read the Inclusion Charter </w:t>
            </w:r>
            <w:hyperlink r:id="rId8" w:history="1">
              <w:r w:rsidRPr="004D752A">
                <w:rPr>
                  <w:rStyle w:val="Hyperlink"/>
                  <w:rFonts w:asciiTheme="minorHAnsi" w:hAnsiTheme="minorHAnsi"/>
                </w:rPr>
                <w:t>here</w:t>
              </w:r>
            </w:hyperlink>
            <w:r w:rsidRPr="004D752A">
              <w:rPr>
                <w:rFonts w:asciiTheme="minorHAnsi" w:hAnsiTheme="minorHAnsi"/>
              </w:rPr>
              <w:t>.</w:t>
            </w:r>
          </w:p>
        </w:tc>
      </w:tr>
      <w:tr w:rsidR="008A7544" w14:paraId="5DE44B29" w14:textId="77777777" w:rsidTr="00C24C40">
        <w:trPr>
          <w:trHeight w:val="538"/>
        </w:trPr>
        <w:tc>
          <w:tcPr>
            <w:tcW w:w="1838" w:type="dxa"/>
            <w:shd w:val="clear" w:color="auto" w:fill="F3FFFF"/>
            <w:vAlign w:val="center"/>
          </w:tcPr>
          <w:p w14:paraId="298CE318" w14:textId="77777777" w:rsidR="008A7544" w:rsidRPr="00066FCB" w:rsidRDefault="008A7544" w:rsidP="00C24C40">
            <w:pPr>
              <w:spacing w:after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5. </w:t>
            </w:r>
            <w:r w:rsidRPr="00066FCB">
              <w:rPr>
                <w:rFonts w:asciiTheme="minorHAnsi" w:hAnsiTheme="minorHAnsi"/>
                <w:b/>
              </w:rPr>
              <w:t>Targeted individuals/schools</w:t>
            </w:r>
          </w:p>
        </w:tc>
        <w:tc>
          <w:tcPr>
            <w:tcW w:w="7411" w:type="dxa"/>
            <w:vAlign w:val="center"/>
          </w:tcPr>
          <w:p w14:paraId="1CF0D33B" w14:textId="424271A0" w:rsidR="008A7544" w:rsidRDefault="00001D4B" w:rsidP="00C24C40">
            <w:pPr>
              <w:spacing w:after="0"/>
            </w:pPr>
            <w:r w:rsidRPr="00001D4B">
              <w:rPr>
                <w:rFonts w:asciiTheme="minorHAnsi" w:hAnsiTheme="minorHAnsi"/>
              </w:rPr>
              <w:t>All schools in the NOA, primaries</w:t>
            </w:r>
            <w:r w:rsidR="00FC00AB">
              <w:rPr>
                <w:rFonts w:asciiTheme="minorHAnsi" w:hAnsiTheme="minorHAnsi"/>
              </w:rPr>
              <w:t xml:space="preserve"> and special schools</w:t>
            </w:r>
            <w:r w:rsidRPr="00001D4B">
              <w:rPr>
                <w:rFonts w:asciiTheme="minorHAnsi" w:hAnsiTheme="minorHAnsi"/>
              </w:rPr>
              <w:t xml:space="preserve"> will be given first refusal</w:t>
            </w:r>
            <w:r w:rsidR="00FC00AB">
              <w:rPr>
                <w:rFonts w:asciiTheme="minorHAnsi" w:hAnsiTheme="minorHAnsi"/>
              </w:rPr>
              <w:t xml:space="preserve"> by </w:t>
            </w:r>
            <w:r w:rsidR="005A0FC3" w:rsidRPr="005A0FC3">
              <w:rPr>
                <w:rFonts w:asciiTheme="minorHAnsi" w:hAnsiTheme="minorHAnsi"/>
              </w:rPr>
              <w:t>18</w:t>
            </w:r>
            <w:r w:rsidR="00FC00AB" w:rsidRPr="005A0FC3">
              <w:rPr>
                <w:rFonts w:asciiTheme="minorHAnsi" w:hAnsiTheme="minorHAnsi"/>
              </w:rPr>
              <w:t>/1/1</w:t>
            </w:r>
            <w:r w:rsidR="005A0FC3" w:rsidRPr="005A0FC3">
              <w:rPr>
                <w:rFonts w:asciiTheme="minorHAnsi" w:hAnsiTheme="minorHAnsi"/>
              </w:rPr>
              <w:t>9</w:t>
            </w:r>
            <w:r w:rsidRPr="005A0FC3">
              <w:rPr>
                <w:rFonts w:asciiTheme="minorHAnsi" w:hAnsiTheme="minorHAnsi"/>
              </w:rPr>
              <w:t>, with unallocated funding for this project available then to secondary schools</w:t>
            </w:r>
            <w:r w:rsidR="00FC00AB" w:rsidRPr="005A0FC3">
              <w:rPr>
                <w:rFonts w:asciiTheme="minorHAnsi" w:hAnsiTheme="minorHAnsi"/>
              </w:rPr>
              <w:t xml:space="preserve"> to be identified by 2</w:t>
            </w:r>
            <w:r w:rsidR="005A0FC3" w:rsidRPr="005A0FC3">
              <w:rPr>
                <w:rFonts w:asciiTheme="minorHAnsi" w:hAnsiTheme="minorHAnsi"/>
              </w:rPr>
              <w:t>8</w:t>
            </w:r>
            <w:r w:rsidR="00FC00AB" w:rsidRPr="005A0FC3">
              <w:rPr>
                <w:rFonts w:asciiTheme="minorHAnsi" w:hAnsiTheme="minorHAnsi"/>
              </w:rPr>
              <w:t>/1/1</w:t>
            </w:r>
            <w:r w:rsidR="005A0FC3" w:rsidRPr="005A0FC3">
              <w:rPr>
                <w:rFonts w:asciiTheme="minorHAnsi" w:hAnsiTheme="minorHAnsi"/>
              </w:rPr>
              <w:t>9</w:t>
            </w:r>
          </w:p>
        </w:tc>
      </w:tr>
      <w:tr w:rsidR="008A7544" w14:paraId="5920D17B" w14:textId="77777777" w:rsidTr="00C24C40">
        <w:trPr>
          <w:trHeight w:val="538"/>
        </w:trPr>
        <w:tc>
          <w:tcPr>
            <w:tcW w:w="1838" w:type="dxa"/>
            <w:shd w:val="clear" w:color="auto" w:fill="F3FFFF"/>
            <w:vAlign w:val="center"/>
          </w:tcPr>
          <w:p w14:paraId="1A243DBC" w14:textId="77777777" w:rsidR="008A7544" w:rsidRPr="00066FCB" w:rsidRDefault="008A7544" w:rsidP="00C24C40">
            <w:pPr>
              <w:spacing w:after="0"/>
              <w:rPr>
                <w:b/>
              </w:rPr>
            </w:pPr>
            <w:r>
              <w:rPr>
                <w:rFonts w:asciiTheme="minorHAnsi" w:hAnsiTheme="minorHAnsi"/>
                <w:b/>
              </w:rPr>
              <w:t>6. Anticipated costs and price cap</w:t>
            </w:r>
          </w:p>
        </w:tc>
        <w:tc>
          <w:tcPr>
            <w:tcW w:w="7411" w:type="dxa"/>
            <w:vAlign w:val="center"/>
          </w:tcPr>
          <w:p w14:paraId="581EE394" w14:textId="77777777" w:rsidR="008A7544" w:rsidRPr="00C24C40" w:rsidRDefault="00001D4B" w:rsidP="00C24C40">
            <w:pPr>
              <w:spacing w:after="0"/>
              <w:rPr>
                <w:rFonts w:asciiTheme="minorHAnsi" w:hAnsiTheme="minorHAnsi"/>
              </w:rPr>
            </w:pPr>
            <w:r w:rsidRPr="00C24C40">
              <w:rPr>
                <w:rFonts w:asciiTheme="minorHAnsi" w:hAnsiTheme="minorHAnsi"/>
              </w:rPr>
              <w:t>The total value of this project is £150,000</w:t>
            </w:r>
          </w:p>
          <w:p w14:paraId="7B6126F7" w14:textId="1B6E4761" w:rsidR="00001D4B" w:rsidRPr="004D752A" w:rsidRDefault="00001D4B" w:rsidP="00C24C40">
            <w:pPr>
              <w:spacing w:after="0"/>
              <w:rPr>
                <w:rFonts w:asciiTheme="minorHAnsi" w:hAnsiTheme="minorHAnsi"/>
              </w:rPr>
            </w:pPr>
            <w:r w:rsidRPr="00C24C40">
              <w:rPr>
                <w:rFonts w:asciiTheme="minorHAnsi" w:hAnsiTheme="minorHAnsi"/>
              </w:rPr>
              <w:t>Price cap: £1</w:t>
            </w:r>
            <w:r w:rsidR="00C24C40" w:rsidRPr="00C24C40">
              <w:rPr>
                <w:rFonts w:asciiTheme="minorHAnsi" w:hAnsiTheme="minorHAnsi"/>
              </w:rPr>
              <w:t>0</w:t>
            </w:r>
            <w:r w:rsidRPr="00C24C40">
              <w:rPr>
                <w:rFonts w:asciiTheme="minorHAnsi" w:hAnsiTheme="minorHAnsi"/>
              </w:rPr>
              <w:t xml:space="preserve">,000 per school, </w:t>
            </w:r>
            <w:r w:rsidR="00D71D73" w:rsidRPr="00C24C40">
              <w:rPr>
                <w:rFonts w:asciiTheme="minorHAnsi" w:hAnsiTheme="minorHAnsi"/>
              </w:rPr>
              <w:t>however providers invited to offer pricing plans to include MATs and groups of schools</w:t>
            </w:r>
            <w:r w:rsidR="00FC00AB" w:rsidRPr="00C24C40">
              <w:rPr>
                <w:rFonts w:asciiTheme="minorHAnsi" w:hAnsiTheme="minorHAnsi"/>
              </w:rPr>
              <w:t xml:space="preserve"> across phases</w:t>
            </w:r>
            <w:r w:rsidR="00D71D73" w:rsidRPr="00C24C40">
              <w:rPr>
                <w:rFonts w:asciiTheme="minorHAnsi" w:hAnsiTheme="minorHAnsi"/>
              </w:rPr>
              <w:t xml:space="preserve">. </w:t>
            </w:r>
          </w:p>
        </w:tc>
      </w:tr>
      <w:tr w:rsidR="008A7544" w14:paraId="117E1FD0" w14:textId="77777777" w:rsidTr="00C24C40">
        <w:trPr>
          <w:trHeight w:val="538"/>
        </w:trPr>
        <w:tc>
          <w:tcPr>
            <w:tcW w:w="1838" w:type="dxa"/>
            <w:shd w:val="clear" w:color="auto" w:fill="F3FFFF"/>
            <w:vAlign w:val="center"/>
          </w:tcPr>
          <w:p w14:paraId="5B115058" w14:textId="77777777" w:rsidR="008A7544" w:rsidRPr="00066FCB" w:rsidRDefault="008A7544" w:rsidP="00C24C40">
            <w:pPr>
              <w:spacing w:after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7. </w:t>
            </w:r>
            <w:r w:rsidRPr="00066FCB">
              <w:rPr>
                <w:rFonts w:asciiTheme="minorHAnsi" w:hAnsiTheme="minorHAnsi"/>
                <w:b/>
              </w:rPr>
              <w:t>Outputs</w:t>
            </w:r>
          </w:p>
        </w:tc>
        <w:tc>
          <w:tcPr>
            <w:tcW w:w="7411" w:type="dxa"/>
            <w:vAlign w:val="center"/>
          </w:tcPr>
          <w:p w14:paraId="4244390E" w14:textId="1DD6C246" w:rsidR="008A7544" w:rsidRPr="00C24C40" w:rsidRDefault="00D71D73" w:rsidP="00C24C40">
            <w:pPr>
              <w:pStyle w:val="ListParagraph"/>
              <w:numPr>
                <w:ilvl w:val="0"/>
                <w:numId w:val="4"/>
              </w:numPr>
              <w:spacing w:after="0"/>
              <w:rPr>
                <w:rFonts w:asciiTheme="minorHAnsi" w:hAnsiTheme="minorHAnsi"/>
              </w:rPr>
            </w:pPr>
            <w:r w:rsidRPr="00C24C40">
              <w:rPr>
                <w:rFonts w:asciiTheme="minorHAnsi" w:hAnsiTheme="minorHAnsi"/>
              </w:rPr>
              <w:t xml:space="preserve">Support the school </w:t>
            </w:r>
            <w:r w:rsidR="00BB0BA1" w:rsidRPr="00C24C40">
              <w:rPr>
                <w:rFonts w:asciiTheme="minorHAnsi" w:hAnsiTheme="minorHAnsi"/>
              </w:rPr>
              <w:t xml:space="preserve">leadership </w:t>
            </w:r>
            <w:r w:rsidRPr="00C24C40">
              <w:rPr>
                <w:rFonts w:asciiTheme="minorHAnsi" w:hAnsiTheme="minorHAnsi"/>
              </w:rPr>
              <w:t xml:space="preserve">in </w:t>
            </w:r>
            <w:r w:rsidR="004D752A">
              <w:rPr>
                <w:rFonts w:asciiTheme="minorHAnsi" w:hAnsiTheme="minorHAnsi"/>
              </w:rPr>
              <w:t>developing</w:t>
            </w:r>
            <w:r w:rsidRPr="00C24C40">
              <w:rPr>
                <w:rFonts w:asciiTheme="minorHAnsi" w:hAnsiTheme="minorHAnsi"/>
              </w:rPr>
              <w:t xml:space="preserve"> existing behaviour policy</w:t>
            </w:r>
            <w:r w:rsidR="00BB0BA1" w:rsidRPr="00C24C40">
              <w:rPr>
                <w:rFonts w:asciiTheme="minorHAnsi" w:hAnsiTheme="minorHAnsi"/>
              </w:rPr>
              <w:t xml:space="preserve"> and practice</w:t>
            </w:r>
          </w:p>
          <w:p w14:paraId="3BE6C5B2" w14:textId="4D374CE6" w:rsidR="00BB0BA1" w:rsidRDefault="00BB0BA1" w:rsidP="00C24C40">
            <w:pPr>
              <w:pStyle w:val="ListParagraph"/>
              <w:numPr>
                <w:ilvl w:val="0"/>
                <w:numId w:val="4"/>
              </w:numPr>
              <w:spacing w:after="0"/>
              <w:rPr>
                <w:rFonts w:asciiTheme="minorHAnsi" w:hAnsiTheme="minorHAnsi"/>
              </w:rPr>
            </w:pPr>
            <w:r w:rsidRPr="00C24C40">
              <w:rPr>
                <w:rFonts w:asciiTheme="minorHAnsi" w:hAnsiTheme="minorHAnsi"/>
              </w:rPr>
              <w:t>Offer a distinct whole-school approach to behaviour management</w:t>
            </w:r>
          </w:p>
          <w:p w14:paraId="5D8DE9A5" w14:textId="422A8D59" w:rsidR="00C24C40" w:rsidRPr="00C24C40" w:rsidRDefault="00C24C40" w:rsidP="00C24C40">
            <w:pPr>
              <w:pStyle w:val="ListParagraph"/>
              <w:numPr>
                <w:ilvl w:val="0"/>
                <w:numId w:val="4"/>
              </w:numPr>
              <w:spacing w:after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Support development of a school inclusion action plan</w:t>
            </w:r>
          </w:p>
          <w:p w14:paraId="09146844" w14:textId="6F5790D5" w:rsidR="00D71D73" w:rsidRPr="00C24C40" w:rsidRDefault="00BB0BA1" w:rsidP="00C24C40">
            <w:pPr>
              <w:pStyle w:val="ListParagraph"/>
              <w:numPr>
                <w:ilvl w:val="0"/>
                <w:numId w:val="4"/>
              </w:numPr>
              <w:spacing w:after="0"/>
              <w:rPr>
                <w:rFonts w:asciiTheme="minorHAnsi" w:hAnsiTheme="minorHAnsi"/>
              </w:rPr>
            </w:pPr>
            <w:r w:rsidRPr="00C24C40">
              <w:rPr>
                <w:rFonts w:asciiTheme="minorHAnsi" w:hAnsiTheme="minorHAnsi"/>
              </w:rPr>
              <w:t>Training and coaching for leaders, governors, teachers and support staff</w:t>
            </w:r>
          </w:p>
          <w:p w14:paraId="031E821B" w14:textId="10A66702" w:rsidR="00BB0BA1" w:rsidRPr="00C24C40" w:rsidRDefault="00BB0BA1" w:rsidP="00C24C40">
            <w:pPr>
              <w:pStyle w:val="ListParagraph"/>
              <w:numPr>
                <w:ilvl w:val="0"/>
                <w:numId w:val="4"/>
              </w:numPr>
              <w:spacing w:after="0"/>
              <w:rPr>
                <w:rFonts w:asciiTheme="minorHAnsi" w:hAnsiTheme="minorHAnsi"/>
              </w:rPr>
            </w:pPr>
            <w:r w:rsidRPr="00C24C40">
              <w:rPr>
                <w:rFonts w:asciiTheme="minorHAnsi" w:hAnsiTheme="minorHAnsi"/>
              </w:rPr>
              <w:t>A strategy for parental involvement in behaviour approach</w:t>
            </w:r>
          </w:p>
          <w:p w14:paraId="4E4D95F1" w14:textId="6994C57A" w:rsidR="008A7544" w:rsidRPr="00C24C40" w:rsidRDefault="00BB0BA1" w:rsidP="00C24C40">
            <w:pPr>
              <w:pStyle w:val="ListParagraph"/>
              <w:numPr>
                <w:ilvl w:val="0"/>
                <w:numId w:val="4"/>
              </w:numPr>
              <w:spacing w:after="0"/>
              <w:rPr>
                <w:rFonts w:asciiTheme="minorHAnsi" w:hAnsiTheme="minorHAnsi"/>
              </w:rPr>
            </w:pPr>
            <w:r w:rsidRPr="00C24C40">
              <w:rPr>
                <w:rFonts w:asciiTheme="minorHAnsi" w:hAnsiTheme="minorHAnsi"/>
              </w:rPr>
              <w:t xml:space="preserve">A mechanism for schools to </w:t>
            </w:r>
            <w:r w:rsidR="00C530D7">
              <w:rPr>
                <w:rFonts w:asciiTheme="minorHAnsi" w:hAnsiTheme="minorHAnsi"/>
              </w:rPr>
              <w:t xml:space="preserve">monitor and </w:t>
            </w:r>
            <w:r w:rsidRPr="00C24C40">
              <w:rPr>
                <w:rFonts w:asciiTheme="minorHAnsi" w:hAnsiTheme="minorHAnsi"/>
              </w:rPr>
              <w:t>evaluate the impact of the approach</w:t>
            </w:r>
          </w:p>
        </w:tc>
      </w:tr>
      <w:tr w:rsidR="008A7544" w14:paraId="41A0D9A1" w14:textId="77777777" w:rsidTr="00C24C40">
        <w:trPr>
          <w:trHeight w:val="993"/>
        </w:trPr>
        <w:tc>
          <w:tcPr>
            <w:tcW w:w="1838" w:type="dxa"/>
            <w:shd w:val="clear" w:color="auto" w:fill="F3FFFF"/>
            <w:vAlign w:val="center"/>
          </w:tcPr>
          <w:p w14:paraId="2E971933" w14:textId="77777777" w:rsidR="008A7544" w:rsidRPr="00066FCB" w:rsidRDefault="008A7544" w:rsidP="00C24C40">
            <w:pPr>
              <w:spacing w:after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8. </w:t>
            </w:r>
            <w:r w:rsidRPr="00066FCB">
              <w:rPr>
                <w:rFonts w:asciiTheme="minorHAnsi" w:hAnsiTheme="minorHAnsi"/>
                <w:b/>
              </w:rPr>
              <w:t>Short term outcomes</w:t>
            </w:r>
          </w:p>
        </w:tc>
        <w:tc>
          <w:tcPr>
            <w:tcW w:w="7411" w:type="dxa"/>
            <w:vAlign w:val="center"/>
          </w:tcPr>
          <w:p w14:paraId="404F8919" w14:textId="1DE8C506" w:rsidR="008A7544" w:rsidRPr="004D752A" w:rsidRDefault="004D752A" w:rsidP="00C24C40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Participating s</w:t>
            </w:r>
            <w:r w:rsidR="00BB0BA1" w:rsidRPr="004D752A">
              <w:rPr>
                <w:rFonts w:asciiTheme="minorHAnsi" w:hAnsiTheme="minorHAnsi"/>
              </w:rPr>
              <w:t>choo</w:t>
            </w:r>
            <w:r>
              <w:rPr>
                <w:rFonts w:asciiTheme="minorHAnsi" w:hAnsiTheme="minorHAnsi"/>
              </w:rPr>
              <w:t>ls</w:t>
            </w:r>
            <w:r w:rsidR="00BB0BA1" w:rsidRPr="004D752A">
              <w:rPr>
                <w:rFonts w:asciiTheme="minorHAnsi" w:hAnsiTheme="minorHAnsi"/>
              </w:rPr>
              <w:t xml:space="preserve"> create a clear vision for inclusive practice</w:t>
            </w:r>
          </w:p>
          <w:p w14:paraId="1F4A04B0" w14:textId="77777777" w:rsidR="00BB0BA1" w:rsidRPr="004D752A" w:rsidRDefault="00BB0BA1" w:rsidP="00C24C40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Theme="minorHAnsi" w:hAnsiTheme="minorHAnsi"/>
              </w:rPr>
            </w:pPr>
            <w:r w:rsidRPr="004D752A">
              <w:rPr>
                <w:rFonts w:asciiTheme="minorHAnsi" w:hAnsiTheme="minorHAnsi"/>
              </w:rPr>
              <w:t>School staff demonstrate increased confidence in dealing with poor/challenging behaviour</w:t>
            </w:r>
          </w:p>
          <w:p w14:paraId="1435D504" w14:textId="77777777" w:rsidR="00BB0BA1" w:rsidRPr="004D752A" w:rsidRDefault="00BB0BA1" w:rsidP="00C24C40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Theme="minorHAnsi" w:hAnsiTheme="minorHAnsi"/>
              </w:rPr>
            </w:pPr>
            <w:r w:rsidRPr="004D752A">
              <w:rPr>
                <w:rFonts w:asciiTheme="minorHAnsi" w:hAnsiTheme="minorHAnsi"/>
              </w:rPr>
              <w:t>Reduced incidences of disruptive behaviour, evidenced by the school’s recording method</w:t>
            </w:r>
          </w:p>
          <w:p w14:paraId="22DF1DF6" w14:textId="77777777" w:rsidR="00BB0BA1" w:rsidRPr="004D752A" w:rsidRDefault="00BB0BA1" w:rsidP="00C24C40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Theme="minorHAnsi" w:hAnsiTheme="minorHAnsi"/>
              </w:rPr>
            </w:pPr>
            <w:r w:rsidRPr="004D752A">
              <w:rPr>
                <w:rFonts w:asciiTheme="minorHAnsi" w:hAnsiTheme="minorHAnsi"/>
              </w:rPr>
              <w:t>Children and young people demonstrate improved attendance and engagement in school</w:t>
            </w:r>
          </w:p>
          <w:p w14:paraId="75AE7A90" w14:textId="2C35BB36" w:rsidR="00BB0BA1" w:rsidRPr="00BB0BA1" w:rsidRDefault="00ED54F3" w:rsidP="00C24C40">
            <w:pPr>
              <w:pStyle w:val="ListParagraph"/>
              <w:numPr>
                <w:ilvl w:val="0"/>
                <w:numId w:val="5"/>
              </w:numPr>
              <w:spacing w:after="0"/>
            </w:pPr>
            <w:r w:rsidRPr="004D752A">
              <w:rPr>
                <w:rFonts w:asciiTheme="minorHAnsi" w:hAnsiTheme="minorHAnsi"/>
              </w:rPr>
              <w:t>Children report an increased sense of belonging and engagement in their education setting</w:t>
            </w:r>
          </w:p>
        </w:tc>
      </w:tr>
      <w:tr w:rsidR="008A7544" w14:paraId="732B3932" w14:textId="77777777" w:rsidTr="00C24C40">
        <w:trPr>
          <w:trHeight w:val="981"/>
        </w:trPr>
        <w:tc>
          <w:tcPr>
            <w:tcW w:w="1838" w:type="dxa"/>
            <w:shd w:val="clear" w:color="auto" w:fill="F3FFFF"/>
            <w:vAlign w:val="center"/>
          </w:tcPr>
          <w:p w14:paraId="52C9BDF1" w14:textId="77777777" w:rsidR="008A7544" w:rsidRPr="00066FCB" w:rsidRDefault="008A7544" w:rsidP="00C24C40">
            <w:pPr>
              <w:spacing w:after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lastRenderedPageBreak/>
              <w:t xml:space="preserve">9. </w:t>
            </w:r>
            <w:r w:rsidRPr="00066FCB">
              <w:rPr>
                <w:rFonts w:asciiTheme="minorHAnsi" w:hAnsiTheme="minorHAnsi"/>
                <w:b/>
              </w:rPr>
              <w:t>Long term outcomes</w:t>
            </w:r>
          </w:p>
          <w:p w14:paraId="2088B931" w14:textId="77777777" w:rsidR="008A7544" w:rsidRPr="00066FCB" w:rsidRDefault="008A7544" w:rsidP="00C24C40">
            <w:pPr>
              <w:spacing w:after="0"/>
              <w:rPr>
                <w:rFonts w:asciiTheme="minorHAnsi" w:hAnsiTheme="minorHAnsi"/>
              </w:rPr>
            </w:pPr>
          </w:p>
        </w:tc>
        <w:tc>
          <w:tcPr>
            <w:tcW w:w="7411" w:type="dxa"/>
            <w:vAlign w:val="center"/>
          </w:tcPr>
          <w:p w14:paraId="66E58AAE" w14:textId="77777777" w:rsidR="008A7544" w:rsidRPr="004D752A" w:rsidRDefault="00ED54F3" w:rsidP="00C24C40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Theme="minorHAnsi" w:hAnsiTheme="minorHAnsi"/>
              </w:rPr>
            </w:pPr>
            <w:r w:rsidRPr="004D752A">
              <w:rPr>
                <w:rFonts w:asciiTheme="minorHAnsi" w:hAnsiTheme="minorHAnsi"/>
              </w:rPr>
              <w:t>Reduced fixed and permanent exclusions</w:t>
            </w:r>
          </w:p>
          <w:p w14:paraId="65734BFD" w14:textId="77777777" w:rsidR="00ED54F3" w:rsidRPr="004D752A" w:rsidRDefault="00ED54F3" w:rsidP="00C24C40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Theme="minorHAnsi" w:hAnsiTheme="minorHAnsi"/>
              </w:rPr>
            </w:pPr>
            <w:r w:rsidRPr="004D752A">
              <w:rPr>
                <w:rFonts w:asciiTheme="minorHAnsi" w:hAnsiTheme="minorHAnsi"/>
              </w:rPr>
              <w:t>Reduced staff turnover and sickness</w:t>
            </w:r>
          </w:p>
          <w:p w14:paraId="6775D3FF" w14:textId="77777777" w:rsidR="00ED54F3" w:rsidRPr="004D752A" w:rsidRDefault="00ED54F3" w:rsidP="00C24C40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Theme="minorHAnsi" w:hAnsiTheme="minorHAnsi"/>
              </w:rPr>
            </w:pPr>
            <w:r w:rsidRPr="004D752A">
              <w:rPr>
                <w:rFonts w:asciiTheme="minorHAnsi" w:hAnsiTheme="minorHAnsi"/>
              </w:rPr>
              <w:t>Improved outcomes for children and young people</w:t>
            </w:r>
          </w:p>
          <w:p w14:paraId="38356332" w14:textId="7F8C94FF" w:rsidR="00ED54F3" w:rsidRPr="00ED54F3" w:rsidRDefault="00ED54F3" w:rsidP="00C24C40">
            <w:pPr>
              <w:pStyle w:val="ListParagraph"/>
              <w:numPr>
                <w:ilvl w:val="0"/>
                <w:numId w:val="5"/>
              </w:numPr>
              <w:spacing w:after="0"/>
              <w:rPr>
                <w:b/>
              </w:rPr>
            </w:pPr>
            <w:r w:rsidRPr="004D752A">
              <w:rPr>
                <w:rFonts w:asciiTheme="minorHAnsi" w:hAnsiTheme="minorHAnsi"/>
              </w:rPr>
              <w:t>More successful transitions between phases and schools/college</w:t>
            </w:r>
          </w:p>
        </w:tc>
      </w:tr>
      <w:tr w:rsidR="008A7544" w14:paraId="55D5437C" w14:textId="77777777" w:rsidTr="00C24C40">
        <w:trPr>
          <w:trHeight w:val="734"/>
        </w:trPr>
        <w:tc>
          <w:tcPr>
            <w:tcW w:w="1838" w:type="dxa"/>
            <w:shd w:val="clear" w:color="auto" w:fill="F3FFFF"/>
            <w:vAlign w:val="center"/>
          </w:tcPr>
          <w:p w14:paraId="5C3E30AB" w14:textId="77777777" w:rsidR="008A7544" w:rsidRPr="00066FCB" w:rsidRDefault="008A7544" w:rsidP="00C24C40">
            <w:pPr>
              <w:spacing w:after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10. </w:t>
            </w:r>
            <w:r w:rsidRPr="00066FCB">
              <w:rPr>
                <w:rFonts w:asciiTheme="minorHAnsi" w:hAnsiTheme="minorHAnsi"/>
                <w:b/>
              </w:rPr>
              <w:t>Evidence base</w:t>
            </w:r>
          </w:p>
        </w:tc>
        <w:tc>
          <w:tcPr>
            <w:tcW w:w="7411" w:type="dxa"/>
            <w:vAlign w:val="center"/>
          </w:tcPr>
          <w:p w14:paraId="3795A597" w14:textId="6459758F" w:rsidR="008A7544" w:rsidRPr="004D752A" w:rsidRDefault="004D752A" w:rsidP="00C24C40">
            <w:pPr>
              <w:spacing w:after="0"/>
              <w:rPr>
                <w:rFonts w:asciiTheme="minorHAnsi" w:hAnsiTheme="minorHAnsi"/>
              </w:rPr>
            </w:pPr>
            <w:r w:rsidRPr="004D752A">
              <w:rPr>
                <w:rFonts w:asciiTheme="minorHAnsi" w:hAnsiTheme="minorHAnsi"/>
              </w:rPr>
              <w:t xml:space="preserve">The </w:t>
            </w:r>
            <w:hyperlink r:id="rId9" w:history="1">
              <w:r w:rsidRPr="004D752A">
                <w:rPr>
                  <w:rStyle w:val="Hyperlink"/>
                  <w:rFonts w:asciiTheme="minorHAnsi" w:hAnsiTheme="minorHAnsi"/>
                </w:rPr>
                <w:t>EEF toolkit</w:t>
              </w:r>
            </w:hyperlink>
            <w:r w:rsidRPr="004D752A">
              <w:rPr>
                <w:rFonts w:asciiTheme="minorHAnsi" w:hAnsiTheme="minorHAnsi"/>
              </w:rPr>
              <w:t xml:space="preserve"> is a good reference for positive, evidence based strategies.</w:t>
            </w:r>
          </w:p>
          <w:p w14:paraId="5784F19E" w14:textId="1BBC0B7E" w:rsidR="004D752A" w:rsidRPr="004D752A" w:rsidRDefault="004D752A" w:rsidP="00C24C40">
            <w:pPr>
              <w:spacing w:after="0"/>
              <w:rPr>
                <w:rFonts w:asciiTheme="minorHAnsi" w:hAnsiTheme="minorHAnsi"/>
              </w:rPr>
            </w:pPr>
            <w:r w:rsidRPr="004D752A">
              <w:rPr>
                <w:rFonts w:asciiTheme="minorHAnsi" w:hAnsiTheme="minorHAnsi"/>
              </w:rPr>
              <w:t xml:space="preserve">The Norwich Research School has summarised some of the available research for us – their report can be accessed </w:t>
            </w:r>
            <w:hyperlink r:id="rId10" w:history="1">
              <w:r w:rsidRPr="004D752A">
                <w:rPr>
                  <w:rStyle w:val="Hyperlink"/>
                  <w:rFonts w:asciiTheme="minorHAnsi" w:hAnsiTheme="minorHAnsi"/>
                </w:rPr>
                <w:t>here</w:t>
              </w:r>
            </w:hyperlink>
            <w:r w:rsidRPr="004D752A">
              <w:rPr>
                <w:rFonts w:asciiTheme="minorHAnsi" w:hAnsiTheme="minorHAnsi"/>
              </w:rPr>
              <w:t>.</w:t>
            </w:r>
          </w:p>
          <w:p w14:paraId="1811A88F" w14:textId="0A7C7274" w:rsidR="004D752A" w:rsidRPr="004D752A" w:rsidRDefault="00F42FC6" w:rsidP="00C24C40">
            <w:pPr>
              <w:spacing w:after="0"/>
              <w:rPr>
                <w:rFonts w:asciiTheme="minorHAnsi" w:hAnsiTheme="minorHAnsi"/>
              </w:rPr>
            </w:pPr>
            <w:hyperlink r:id="rId11" w:history="1">
              <w:r w:rsidR="004D752A" w:rsidRPr="004D752A">
                <w:rPr>
                  <w:rStyle w:val="Hyperlink"/>
                  <w:rFonts w:asciiTheme="minorHAnsi" w:hAnsiTheme="minorHAnsi"/>
                </w:rPr>
                <w:t>http://www.barnardos.org.uk/not_present_and_not_correct.pdf</w:t>
              </w:r>
            </w:hyperlink>
            <w:r w:rsidR="004D752A" w:rsidRPr="004D752A">
              <w:rPr>
                <w:rFonts w:asciiTheme="minorHAnsi" w:hAnsiTheme="minorHAnsi"/>
              </w:rPr>
              <w:t xml:space="preserve"> </w:t>
            </w:r>
          </w:p>
          <w:p w14:paraId="58DDF38D" w14:textId="2B82E481" w:rsidR="004D752A" w:rsidRPr="004D752A" w:rsidRDefault="004D752A" w:rsidP="00C24C40">
            <w:pPr>
              <w:spacing w:after="0"/>
              <w:rPr>
                <w:rFonts w:asciiTheme="minorHAnsi" w:hAnsiTheme="minorHAnsi"/>
              </w:rPr>
            </w:pPr>
          </w:p>
        </w:tc>
      </w:tr>
      <w:tr w:rsidR="008A7544" w14:paraId="46C7B4E9" w14:textId="77777777" w:rsidTr="00C24C40">
        <w:trPr>
          <w:trHeight w:val="734"/>
        </w:trPr>
        <w:tc>
          <w:tcPr>
            <w:tcW w:w="1838" w:type="dxa"/>
            <w:shd w:val="clear" w:color="auto" w:fill="F3FFFF"/>
            <w:vAlign w:val="center"/>
          </w:tcPr>
          <w:p w14:paraId="718ACF06" w14:textId="77777777" w:rsidR="008A7544" w:rsidRPr="00066FCB" w:rsidRDefault="008A7544" w:rsidP="00C24C40">
            <w:pPr>
              <w:spacing w:after="0"/>
              <w:rPr>
                <w:b/>
              </w:rPr>
            </w:pPr>
            <w:r>
              <w:rPr>
                <w:rFonts w:asciiTheme="minorHAnsi" w:hAnsiTheme="minorHAnsi"/>
                <w:b/>
              </w:rPr>
              <w:t xml:space="preserve">11. </w:t>
            </w:r>
            <w:r w:rsidRPr="002B35E9">
              <w:rPr>
                <w:rFonts w:asciiTheme="minorHAnsi" w:hAnsiTheme="minorHAnsi"/>
                <w:b/>
              </w:rPr>
              <w:t>Prospective providers should meet the following criteria:</w:t>
            </w:r>
          </w:p>
        </w:tc>
        <w:tc>
          <w:tcPr>
            <w:tcW w:w="7411" w:type="dxa"/>
            <w:vAlign w:val="center"/>
          </w:tcPr>
          <w:p w14:paraId="7535175B" w14:textId="59C34702" w:rsidR="008A7544" w:rsidRPr="00A657DF" w:rsidRDefault="008A7544" w:rsidP="00C24C40">
            <w:pPr>
              <w:spacing w:after="0"/>
              <w:rPr>
                <w:rFonts w:asciiTheme="minorHAnsi" w:hAnsiTheme="minorHAnsi"/>
              </w:rPr>
            </w:pPr>
            <w:r w:rsidRPr="004D752A">
              <w:rPr>
                <w:rFonts w:asciiTheme="minorHAnsi" w:hAnsiTheme="minorHAnsi"/>
                <w:b/>
              </w:rPr>
              <w:t>Expertise</w:t>
            </w:r>
            <w:r w:rsidRPr="00A657DF">
              <w:rPr>
                <w:rFonts w:asciiTheme="minorHAnsi" w:hAnsiTheme="minorHAnsi"/>
              </w:rPr>
              <w:t>:</w:t>
            </w:r>
            <w:r w:rsidR="00ED54F3">
              <w:rPr>
                <w:rFonts w:asciiTheme="minorHAnsi" w:hAnsiTheme="minorHAnsi"/>
              </w:rPr>
              <w:t xml:space="preserve"> </w:t>
            </w:r>
            <w:r w:rsidR="00AC5155">
              <w:rPr>
                <w:rFonts w:asciiTheme="minorHAnsi" w:hAnsiTheme="minorHAnsi"/>
              </w:rPr>
              <w:t xml:space="preserve">Staff demonstrate a significant track record of delivering training, coaching and supporting cultural change in organisations, and behaviour management in schools.  Expertise in training at all levels from senior managerial to operational.  A strong and up to date understanding of safeguarding. CVs are encouraged.  </w:t>
            </w:r>
          </w:p>
          <w:p w14:paraId="10CDF9C5" w14:textId="2EA381F8" w:rsidR="008A7544" w:rsidRPr="00A657DF" w:rsidRDefault="008A7544" w:rsidP="00C24C40">
            <w:pPr>
              <w:spacing w:after="0"/>
              <w:rPr>
                <w:rFonts w:asciiTheme="minorHAnsi" w:hAnsiTheme="minorHAnsi"/>
              </w:rPr>
            </w:pPr>
            <w:r w:rsidRPr="004D752A">
              <w:rPr>
                <w:rFonts w:asciiTheme="minorHAnsi" w:hAnsiTheme="minorHAnsi"/>
                <w:b/>
              </w:rPr>
              <w:t>Experience</w:t>
            </w:r>
            <w:r w:rsidRPr="00A657DF">
              <w:rPr>
                <w:rFonts w:asciiTheme="minorHAnsi" w:hAnsiTheme="minorHAnsi"/>
              </w:rPr>
              <w:t>:</w:t>
            </w:r>
            <w:r w:rsidR="00ED54F3">
              <w:rPr>
                <w:rFonts w:asciiTheme="minorHAnsi" w:hAnsiTheme="minorHAnsi"/>
              </w:rPr>
              <w:t xml:space="preserve"> </w:t>
            </w:r>
            <w:r w:rsidR="00AC5155">
              <w:rPr>
                <w:rFonts w:asciiTheme="minorHAnsi" w:hAnsiTheme="minorHAnsi"/>
              </w:rPr>
              <w:t>Evidence of impact in other schools, case studies are encouraged.  Experience working with schools in areas of low social mobility.  Experience working with school leaders and challenging existing practice.</w:t>
            </w:r>
          </w:p>
          <w:p w14:paraId="48F3A9D9" w14:textId="486D3BCD" w:rsidR="008A7544" w:rsidRPr="00A657DF" w:rsidRDefault="008A7544" w:rsidP="00C24C40">
            <w:pPr>
              <w:spacing w:after="0"/>
              <w:rPr>
                <w:rFonts w:asciiTheme="minorHAnsi" w:hAnsiTheme="minorHAnsi"/>
              </w:rPr>
            </w:pPr>
            <w:r w:rsidRPr="004D752A">
              <w:rPr>
                <w:rFonts w:asciiTheme="minorHAnsi" w:hAnsiTheme="minorHAnsi"/>
                <w:b/>
              </w:rPr>
              <w:t>Further credentials:</w:t>
            </w:r>
            <w:r w:rsidR="00AC5155">
              <w:rPr>
                <w:rFonts w:asciiTheme="minorHAnsi" w:hAnsiTheme="minorHAnsi"/>
              </w:rPr>
              <w:t xml:space="preserve"> Robust safeguarding credentials.  Evidence based approach.</w:t>
            </w:r>
          </w:p>
        </w:tc>
      </w:tr>
      <w:tr w:rsidR="008A7544" w14:paraId="0C34EEAC" w14:textId="77777777" w:rsidTr="00C24C40">
        <w:trPr>
          <w:trHeight w:val="987"/>
        </w:trPr>
        <w:tc>
          <w:tcPr>
            <w:tcW w:w="1838" w:type="dxa"/>
            <w:shd w:val="clear" w:color="auto" w:fill="F3FFFF"/>
            <w:vAlign w:val="center"/>
          </w:tcPr>
          <w:p w14:paraId="767428A1" w14:textId="77777777" w:rsidR="008A7544" w:rsidRPr="00066FCB" w:rsidRDefault="008A7544" w:rsidP="00C24C40">
            <w:pPr>
              <w:spacing w:after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12. Prospective providers are invited to submit:</w:t>
            </w:r>
          </w:p>
        </w:tc>
        <w:tc>
          <w:tcPr>
            <w:tcW w:w="7411" w:type="dxa"/>
            <w:vAlign w:val="center"/>
          </w:tcPr>
          <w:p w14:paraId="6147AE75" w14:textId="77777777" w:rsidR="008A7544" w:rsidRPr="00453803" w:rsidRDefault="008A7544" w:rsidP="00C24C40">
            <w:pPr>
              <w:numPr>
                <w:ilvl w:val="0"/>
                <w:numId w:val="2"/>
              </w:numPr>
              <w:tabs>
                <w:tab w:val="clear" w:pos="360"/>
                <w:tab w:val="num" w:pos="1080"/>
              </w:tabs>
              <w:spacing w:after="0" w:line="240" w:lineRule="auto"/>
              <w:rPr>
                <w:rFonts w:asciiTheme="minorHAnsi" w:hAnsiTheme="minorHAnsi"/>
              </w:rPr>
            </w:pPr>
            <w:r w:rsidRPr="00453803">
              <w:rPr>
                <w:rFonts w:asciiTheme="minorHAnsi" w:hAnsiTheme="minorHAnsi"/>
              </w:rPr>
              <w:t>Evidence of expertise and experience stated in section 11 above (Weighting 35%)</w:t>
            </w:r>
          </w:p>
          <w:p w14:paraId="15FCB604" w14:textId="4F709EC4" w:rsidR="008A7544" w:rsidRPr="00453803" w:rsidRDefault="008A7544" w:rsidP="00C24C40">
            <w:pPr>
              <w:numPr>
                <w:ilvl w:val="0"/>
                <w:numId w:val="2"/>
              </w:numPr>
              <w:tabs>
                <w:tab w:val="clear" w:pos="360"/>
                <w:tab w:val="num" w:pos="1080"/>
              </w:tabs>
              <w:spacing w:after="0" w:line="240" w:lineRule="auto"/>
              <w:rPr>
                <w:rFonts w:asciiTheme="minorHAnsi" w:hAnsiTheme="minorHAnsi"/>
              </w:rPr>
            </w:pPr>
            <w:r w:rsidRPr="00453803">
              <w:rPr>
                <w:rFonts w:asciiTheme="minorHAnsi" w:hAnsiTheme="minorHAnsi"/>
              </w:rPr>
              <w:t xml:space="preserve">Approach to this project (no more than </w:t>
            </w:r>
            <w:r w:rsidR="004D752A">
              <w:rPr>
                <w:rFonts w:asciiTheme="minorHAnsi" w:hAnsiTheme="minorHAnsi"/>
              </w:rPr>
              <w:t>2</w:t>
            </w:r>
            <w:r w:rsidRPr="00453803">
              <w:rPr>
                <w:rFonts w:asciiTheme="minorHAnsi" w:hAnsiTheme="minorHAnsi"/>
              </w:rPr>
              <w:t xml:space="preserve"> side</w:t>
            </w:r>
            <w:r w:rsidR="004D752A">
              <w:rPr>
                <w:rFonts w:asciiTheme="minorHAnsi" w:hAnsiTheme="minorHAnsi"/>
              </w:rPr>
              <w:t>s</w:t>
            </w:r>
            <w:r w:rsidRPr="00453803">
              <w:rPr>
                <w:rFonts w:asciiTheme="minorHAnsi" w:hAnsiTheme="minorHAnsi"/>
              </w:rPr>
              <w:t xml:space="preserve"> of A4).</w:t>
            </w:r>
            <w:r w:rsidR="004D752A">
              <w:rPr>
                <w:rFonts w:asciiTheme="minorHAnsi" w:hAnsiTheme="minorHAnsi"/>
              </w:rPr>
              <w:t>, i</w:t>
            </w:r>
            <w:r w:rsidRPr="00453803">
              <w:rPr>
                <w:rFonts w:asciiTheme="minorHAnsi" w:hAnsiTheme="minorHAnsi"/>
              </w:rPr>
              <w:t>ncluding staffing and a description of any potential conflicts of interest and how you will deal with them (Weighting 35%)</w:t>
            </w:r>
          </w:p>
          <w:p w14:paraId="1ADF866E" w14:textId="77777777" w:rsidR="008A7544" w:rsidRPr="00453803" w:rsidRDefault="008A7544" w:rsidP="00C24C40">
            <w:pPr>
              <w:numPr>
                <w:ilvl w:val="0"/>
                <w:numId w:val="2"/>
              </w:numPr>
              <w:tabs>
                <w:tab w:val="clear" w:pos="360"/>
                <w:tab w:val="num" w:pos="1080"/>
              </w:tabs>
              <w:spacing w:after="0" w:line="240" w:lineRule="auto"/>
            </w:pPr>
            <w:r w:rsidRPr="00453803">
              <w:rPr>
                <w:rFonts w:asciiTheme="minorHAnsi" w:hAnsiTheme="minorHAnsi"/>
              </w:rPr>
              <w:t>Details of your time, fees and expenses required to meet the outcomes and price cap (Weighting 30%)</w:t>
            </w:r>
          </w:p>
        </w:tc>
      </w:tr>
      <w:tr w:rsidR="008A7544" w14:paraId="7AF111E9" w14:textId="77777777" w:rsidTr="00C24C40">
        <w:trPr>
          <w:trHeight w:val="987"/>
        </w:trPr>
        <w:tc>
          <w:tcPr>
            <w:tcW w:w="1838" w:type="dxa"/>
            <w:shd w:val="clear" w:color="auto" w:fill="F3FFFF"/>
            <w:vAlign w:val="center"/>
          </w:tcPr>
          <w:p w14:paraId="65B5059D" w14:textId="77777777" w:rsidR="008A7544" w:rsidRDefault="008A7544" w:rsidP="00C24C40">
            <w:pPr>
              <w:spacing w:after="0"/>
              <w:rPr>
                <w:b/>
              </w:rPr>
            </w:pPr>
            <w:r>
              <w:rPr>
                <w:rFonts w:asciiTheme="minorHAnsi" w:hAnsiTheme="minorHAnsi"/>
                <w:b/>
              </w:rPr>
              <w:t xml:space="preserve">13. </w:t>
            </w:r>
            <w:r w:rsidRPr="00624A4C">
              <w:rPr>
                <w:rFonts w:asciiTheme="minorHAnsi" w:hAnsiTheme="minorHAnsi"/>
                <w:b/>
              </w:rPr>
              <w:t>Timetable</w:t>
            </w:r>
          </w:p>
        </w:tc>
        <w:tc>
          <w:tcPr>
            <w:tcW w:w="7411" w:type="dxa"/>
            <w:vAlign w:val="center"/>
          </w:tcPr>
          <w:p w14:paraId="6CA53CA9" w14:textId="4CFE63E8" w:rsidR="008A7544" w:rsidRPr="00303AAC" w:rsidRDefault="00AC5155" w:rsidP="00C24C40">
            <w:pPr>
              <w:spacing w:after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Bids</w:t>
            </w:r>
            <w:r w:rsidR="008A7544" w:rsidRPr="00303AAC">
              <w:rPr>
                <w:rFonts w:asciiTheme="minorHAnsi" w:hAnsiTheme="minorHAnsi"/>
              </w:rPr>
              <w:t xml:space="preserve"> should be submitted by:</w:t>
            </w:r>
            <w:r w:rsidR="00D6117A">
              <w:rPr>
                <w:rFonts w:asciiTheme="minorHAnsi" w:hAnsiTheme="minorHAnsi"/>
              </w:rPr>
              <w:t xml:space="preserve"> Friday </w:t>
            </w:r>
            <w:r w:rsidR="00C530D7">
              <w:rPr>
                <w:rFonts w:asciiTheme="minorHAnsi" w:hAnsiTheme="minorHAnsi"/>
              </w:rPr>
              <w:t>7</w:t>
            </w:r>
            <w:r w:rsidR="00D6117A">
              <w:rPr>
                <w:rFonts w:asciiTheme="minorHAnsi" w:hAnsiTheme="minorHAnsi"/>
              </w:rPr>
              <w:t xml:space="preserve">th </w:t>
            </w:r>
            <w:r w:rsidR="00C530D7">
              <w:rPr>
                <w:rFonts w:asciiTheme="minorHAnsi" w:hAnsiTheme="minorHAnsi"/>
              </w:rPr>
              <w:t>Dec</w:t>
            </w:r>
            <w:r w:rsidR="00D6117A">
              <w:rPr>
                <w:rFonts w:asciiTheme="minorHAnsi" w:hAnsiTheme="minorHAnsi"/>
              </w:rPr>
              <w:t>ember</w:t>
            </w:r>
          </w:p>
          <w:p w14:paraId="1A151D6D" w14:textId="4FF91DFD" w:rsidR="008A7544" w:rsidRPr="00303AAC" w:rsidRDefault="008A7544" w:rsidP="00C24C40">
            <w:pPr>
              <w:spacing w:after="0"/>
              <w:rPr>
                <w:rFonts w:asciiTheme="minorHAnsi" w:hAnsiTheme="minorHAnsi"/>
              </w:rPr>
            </w:pPr>
            <w:r w:rsidRPr="00303AAC">
              <w:rPr>
                <w:rFonts w:asciiTheme="minorHAnsi" w:hAnsiTheme="minorHAnsi"/>
              </w:rPr>
              <w:t>Appointment will be notified by:</w:t>
            </w:r>
            <w:r w:rsidR="00D6117A">
              <w:rPr>
                <w:rFonts w:asciiTheme="minorHAnsi" w:hAnsiTheme="minorHAnsi"/>
              </w:rPr>
              <w:t xml:space="preserve"> </w:t>
            </w:r>
            <w:r w:rsidR="00C530D7">
              <w:rPr>
                <w:rFonts w:asciiTheme="minorHAnsi" w:hAnsiTheme="minorHAnsi"/>
              </w:rPr>
              <w:t>Fri</w:t>
            </w:r>
            <w:r w:rsidR="00D6117A">
              <w:rPr>
                <w:rFonts w:asciiTheme="minorHAnsi" w:hAnsiTheme="minorHAnsi"/>
              </w:rPr>
              <w:t xml:space="preserve">day </w:t>
            </w:r>
            <w:r w:rsidR="00C530D7">
              <w:rPr>
                <w:rFonts w:asciiTheme="minorHAnsi" w:hAnsiTheme="minorHAnsi"/>
              </w:rPr>
              <w:t>14</w:t>
            </w:r>
            <w:r w:rsidR="00D6117A" w:rsidRPr="00D6117A">
              <w:rPr>
                <w:rFonts w:asciiTheme="minorHAnsi" w:hAnsiTheme="minorHAnsi"/>
                <w:vertAlign w:val="superscript"/>
              </w:rPr>
              <w:t>th</w:t>
            </w:r>
            <w:r w:rsidR="00D6117A">
              <w:rPr>
                <w:rFonts w:asciiTheme="minorHAnsi" w:hAnsiTheme="minorHAnsi"/>
              </w:rPr>
              <w:t xml:space="preserve"> </w:t>
            </w:r>
            <w:r w:rsidR="00C530D7">
              <w:rPr>
                <w:rFonts w:asciiTheme="minorHAnsi" w:hAnsiTheme="minorHAnsi"/>
              </w:rPr>
              <w:t>Dec</w:t>
            </w:r>
            <w:r w:rsidR="00D6117A">
              <w:rPr>
                <w:rFonts w:asciiTheme="minorHAnsi" w:hAnsiTheme="minorHAnsi"/>
              </w:rPr>
              <w:t>ember</w:t>
            </w:r>
          </w:p>
          <w:p w14:paraId="3716A628" w14:textId="486CAA13" w:rsidR="008A7544" w:rsidRDefault="008A7544" w:rsidP="00C24C40">
            <w:pPr>
              <w:spacing w:after="0"/>
            </w:pPr>
            <w:r w:rsidRPr="00303AAC">
              <w:rPr>
                <w:rFonts w:asciiTheme="minorHAnsi" w:hAnsiTheme="minorHAnsi"/>
              </w:rPr>
              <w:t>Project should be completed by:</w:t>
            </w:r>
            <w:r w:rsidR="00D6117A">
              <w:rPr>
                <w:rFonts w:asciiTheme="minorHAnsi" w:hAnsiTheme="minorHAnsi"/>
              </w:rPr>
              <w:t xml:space="preserve"> </w:t>
            </w:r>
            <w:r w:rsidR="00E36996">
              <w:rPr>
                <w:rFonts w:asciiTheme="minorHAnsi" w:hAnsiTheme="minorHAnsi"/>
              </w:rPr>
              <w:t>Training should begin in participating schools in the Spring or Summer term of 2019, with schools completing cycle of training and support within one year</w:t>
            </w:r>
          </w:p>
        </w:tc>
      </w:tr>
      <w:tr w:rsidR="008A7544" w14:paraId="32CB8BF9" w14:textId="77777777" w:rsidTr="00C24C40">
        <w:trPr>
          <w:trHeight w:val="502"/>
        </w:trPr>
        <w:tc>
          <w:tcPr>
            <w:tcW w:w="1838" w:type="dxa"/>
            <w:shd w:val="clear" w:color="auto" w:fill="F3FFFF"/>
            <w:vAlign w:val="center"/>
          </w:tcPr>
          <w:p w14:paraId="0D491F7E" w14:textId="77777777" w:rsidR="008A7544" w:rsidRDefault="008A7544" w:rsidP="00C24C40">
            <w:pPr>
              <w:spacing w:after="0"/>
              <w:rPr>
                <w:b/>
              </w:rPr>
            </w:pPr>
            <w:r w:rsidRPr="00E839FE">
              <w:rPr>
                <w:rFonts w:asciiTheme="minorHAnsi" w:hAnsiTheme="minorHAnsi"/>
                <w:b/>
              </w:rPr>
              <w:t>14. Additional information</w:t>
            </w:r>
          </w:p>
        </w:tc>
        <w:tc>
          <w:tcPr>
            <w:tcW w:w="7411" w:type="dxa"/>
            <w:vAlign w:val="center"/>
          </w:tcPr>
          <w:p w14:paraId="583C6BCF" w14:textId="77777777" w:rsidR="008A7544" w:rsidRPr="00C530D7" w:rsidRDefault="00FC00AB" w:rsidP="00C24C40">
            <w:pPr>
              <w:spacing w:after="0"/>
              <w:rPr>
                <w:rFonts w:asciiTheme="minorHAnsi" w:hAnsiTheme="minorHAnsi"/>
              </w:rPr>
            </w:pPr>
            <w:r w:rsidRPr="00C530D7">
              <w:rPr>
                <w:rFonts w:asciiTheme="minorHAnsi" w:hAnsiTheme="minorHAnsi"/>
              </w:rPr>
              <w:t>The NOA includes 35 primary/infant/junior schools, 8 secondary schools and 6 special schools</w:t>
            </w:r>
          </w:p>
          <w:p w14:paraId="4949E463" w14:textId="508133C1" w:rsidR="00FC00AB" w:rsidRPr="00303AAC" w:rsidRDefault="00FC00AB" w:rsidP="00C24C40">
            <w:pPr>
              <w:spacing w:after="0"/>
            </w:pPr>
            <w:r w:rsidRPr="00C530D7">
              <w:rPr>
                <w:rFonts w:asciiTheme="minorHAnsi" w:hAnsiTheme="minorHAnsi"/>
              </w:rPr>
              <w:t xml:space="preserve">This project is overseen by the Norwich Inclusion Charter project manager Jan Cockburn.  Contact her on </w:t>
            </w:r>
            <w:hyperlink r:id="rId12" w:history="1">
              <w:r w:rsidRPr="00C530D7">
                <w:rPr>
                  <w:rStyle w:val="Hyperlink"/>
                  <w:rFonts w:asciiTheme="minorHAnsi" w:hAnsiTheme="minorHAnsi"/>
                </w:rPr>
                <w:t>janet.cockburn@norfolk.gov.uk</w:t>
              </w:r>
            </w:hyperlink>
            <w:r w:rsidRPr="00C530D7">
              <w:rPr>
                <w:rFonts w:asciiTheme="minorHAnsi" w:hAnsiTheme="minorHAnsi"/>
              </w:rPr>
              <w:t xml:space="preserve"> for further details about the Norwich Inclusion Charter</w:t>
            </w:r>
            <w:r>
              <w:t xml:space="preserve">  </w:t>
            </w:r>
          </w:p>
        </w:tc>
      </w:tr>
    </w:tbl>
    <w:p w14:paraId="45C59969" w14:textId="77777777" w:rsidR="008A7544" w:rsidRDefault="008A7544" w:rsidP="008A7544">
      <w:pPr>
        <w:rPr>
          <w:b/>
        </w:rPr>
      </w:pPr>
    </w:p>
    <w:p w14:paraId="489B35B3" w14:textId="77777777" w:rsidR="008A7544" w:rsidRDefault="008A7544" w:rsidP="008A7544">
      <w:pPr>
        <w:rPr>
          <w:b/>
        </w:rPr>
      </w:pPr>
    </w:p>
    <w:p w14:paraId="0567E4BB" w14:textId="77777777" w:rsidR="008A7544" w:rsidRPr="00B9481A" w:rsidRDefault="008A7544" w:rsidP="008A7544">
      <w:pPr>
        <w:rPr>
          <w:b/>
        </w:rPr>
      </w:pPr>
      <w:r w:rsidRPr="00B9481A">
        <w:rPr>
          <w:b/>
        </w:rPr>
        <w:t>Specification completed by</w:t>
      </w: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2263"/>
        <w:gridCol w:w="8222"/>
      </w:tblGrid>
      <w:tr w:rsidR="008A7544" w14:paraId="06A61847" w14:textId="77777777" w:rsidTr="0050163E">
        <w:trPr>
          <w:trHeight w:val="567"/>
        </w:trPr>
        <w:tc>
          <w:tcPr>
            <w:tcW w:w="2263" w:type="dxa"/>
            <w:shd w:val="clear" w:color="auto" w:fill="F3FFFF"/>
            <w:vAlign w:val="center"/>
          </w:tcPr>
          <w:p w14:paraId="7DBE7F18" w14:textId="77777777" w:rsidR="008A7544" w:rsidRPr="00066FCB" w:rsidRDefault="008A7544" w:rsidP="0050163E">
            <w:pPr>
              <w:rPr>
                <w:rFonts w:asciiTheme="minorHAnsi" w:hAnsiTheme="minorHAnsi"/>
                <w:b/>
              </w:rPr>
            </w:pPr>
            <w:r w:rsidRPr="00066FCB">
              <w:rPr>
                <w:rFonts w:asciiTheme="minorHAnsi" w:hAnsiTheme="minorHAnsi"/>
                <w:b/>
              </w:rPr>
              <w:t>Name</w:t>
            </w:r>
          </w:p>
        </w:tc>
        <w:tc>
          <w:tcPr>
            <w:tcW w:w="8222" w:type="dxa"/>
            <w:vAlign w:val="center"/>
          </w:tcPr>
          <w:p w14:paraId="101EBF85" w14:textId="3B15DEC5" w:rsidR="008A7544" w:rsidRPr="00C530D7" w:rsidRDefault="00F57236" w:rsidP="0050163E">
            <w:pPr>
              <w:rPr>
                <w:rFonts w:asciiTheme="minorHAnsi" w:hAnsiTheme="minorHAnsi"/>
              </w:rPr>
            </w:pPr>
            <w:r w:rsidRPr="00C530D7">
              <w:rPr>
                <w:rFonts w:asciiTheme="minorHAnsi" w:hAnsiTheme="minorHAnsi"/>
              </w:rPr>
              <w:t>Jacqueline Bircham, Jan Cockburn</w:t>
            </w:r>
          </w:p>
        </w:tc>
      </w:tr>
      <w:tr w:rsidR="008A7544" w14:paraId="7BFC6048" w14:textId="77777777" w:rsidTr="0050163E">
        <w:trPr>
          <w:trHeight w:val="567"/>
        </w:trPr>
        <w:tc>
          <w:tcPr>
            <w:tcW w:w="2263" w:type="dxa"/>
            <w:shd w:val="clear" w:color="auto" w:fill="F3FFFF"/>
            <w:vAlign w:val="center"/>
          </w:tcPr>
          <w:p w14:paraId="2CFE0FCB" w14:textId="77777777" w:rsidR="008A7544" w:rsidRPr="00066FCB" w:rsidRDefault="008A7544" w:rsidP="0050163E">
            <w:pPr>
              <w:rPr>
                <w:rFonts w:asciiTheme="minorHAnsi" w:hAnsiTheme="minorHAnsi"/>
                <w:b/>
              </w:rPr>
            </w:pPr>
            <w:r w:rsidRPr="00066FCB">
              <w:rPr>
                <w:rFonts w:asciiTheme="minorHAnsi" w:hAnsiTheme="minorHAnsi"/>
                <w:b/>
              </w:rPr>
              <w:t>Role</w:t>
            </w:r>
          </w:p>
        </w:tc>
        <w:tc>
          <w:tcPr>
            <w:tcW w:w="8222" w:type="dxa"/>
            <w:vAlign w:val="center"/>
          </w:tcPr>
          <w:p w14:paraId="29B0BAD6" w14:textId="42D19FC1" w:rsidR="008A7544" w:rsidRPr="00C530D7" w:rsidRDefault="00F57236" w:rsidP="0050163E">
            <w:pPr>
              <w:rPr>
                <w:rFonts w:asciiTheme="minorHAnsi" w:hAnsiTheme="minorHAnsi"/>
              </w:rPr>
            </w:pPr>
            <w:r w:rsidRPr="00C530D7">
              <w:rPr>
                <w:rFonts w:asciiTheme="minorHAnsi" w:hAnsiTheme="minorHAnsi"/>
              </w:rPr>
              <w:t>Programme Director, Norwich Inclusio</w:t>
            </w:r>
            <w:r w:rsidR="00C530D7">
              <w:rPr>
                <w:rFonts w:asciiTheme="minorHAnsi" w:hAnsiTheme="minorHAnsi"/>
              </w:rPr>
              <w:t>n</w:t>
            </w:r>
            <w:r w:rsidRPr="00C530D7">
              <w:rPr>
                <w:rFonts w:asciiTheme="minorHAnsi" w:hAnsiTheme="minorHAnsi"/>
              </w:rPr>
              <w:t xml:space="preserve"> Charter project Manager</w:t>
            </w:r>
          </w:p>
        </w:tc>
      </w:tr>
      <w:tr w:rsidR="008A7544" w14:paraId="787B7819" w14:textId="77777777" w:rsidTr="0050163E">
        <w:trPr>
          <w:trHeight w:val="567"/>
        </w:trPr>
        <w:tc>
          <w:tcPr>
            <w:tcW w:w="2263" w:type="dxa"/>
            <w:shd w:val="clear" w:color="auto" w:fill="F3FFFF"/>
            <w:vAlign w:val="center"/>
          </w:tcPr>
          <w:p w14:paraId="1C06A15F" w14:textId="77777777" w:rsidR="008A7544" w:rsidRPr="00066FCB" w:rsidRDefault="008A7544" w:rsidP="0050163E">
            <w:pPr>
              <w:rPr>
                <w:rFonts w:asciiTheme="minorHAnsi" w:hAnsiTheme="minorHAnsi"/>
                <w:b/>
              </w:rPr>
            </w:pPr>
            <w:r w:rsidRPr="00066FCB">
              <w:rPr>
                <w:rFonts w:asciiTheme="minorHAnsi" w:hAnsiTheme="minorHAnsi"/>
                <w:b/>
              </w:rPr>
              <w:t>Organisation</w:t>
            </w:r>
          </w:p>
        </w:tc>
        <w:tc>
          <w:tcPr>
            <w:tcW w:w="8222" w:type="dxa"/>
            <w:vAlign w:val="center"/>
          </w:tcPr>
          <w:p w14:paraId="45696CB0" w14:textId="243B714C" w:rsidR="008A7544" w:rsidRPr="00C530D7" w:rsidRDefault="00F57236" w:rsidP="0050163E">
            <w:pPr>
              <w:rPr>
                <w:rFonts w:asciiTheme="minorHAnsi" w:hAnsiTheme="minorHAnsi"/>
              </w:rPr>
            </w:pPr>
            <w:r w:rsidRPr="00C530D7">
              <w:rPr>
                <w:rFonts w:asciiTheme="minorHAnsi" w:hAnsiTheme="minorHAnsi"/>
              </w:rPr>
              <w:t>New Anglia, Norfolk County Council</w:t>
            </w:r>
          </w:p>
        </w:tc>
      </w:tr>
      <w:tr w:rsidR="008A7544" w14:paraId="721D34B4" w14:textId="77777777" w:rsidTr="0050163E">
        <w:trPr>
          <w:trHeight w:val="567"/>
        </w:trPr>
        <w:tc>
          <w:tcPr>
            <w:tcW w:w="2263" w:type="dxa"/>
            <w:shd w:val="clear" w:color="auto" w:fill="F3FFFF"/>
            <w:vAlign w:val="center"/>
          </w:tcPr>
          <w:p w14:paraId="29A3057E" w14:textId="77777777" w:rsidR="008A7544" w:rsidRPr="00066FCB" w:rsidRDefault="008A7544" w:rsidP="0050163E">
            <w:pPr>
              <w:rPr>
                <w:rFonts w:asciiTheme="minorHAnsi" w:hAnsiTheme="minorHAnsi"/>
                <w:b/>
              </w:rPr>
            </w:pPr>
            <w:r w:rsidRPr="00066FCB">
              <w:rPr>
                <w:rFonts w:asciiTheme="minorHAnsi" w:hAnsiTheme="minorHAnsi"/>
                <w:b/>
              </w:rPr>
              <w:t>Date</w:t>
            </w:r>
          </w:p>
        </w:tc>
        <w:tc>
          <w:tcPr>
            <w:tcW w:w="8222" w:type="dxa"/>
            <w:vAlign w:val="center"/>
          </w:tcPr>
          <w:p w14:paraId="6E168C9C" w14:textId="724E6E7C" w:rsidR="008A7544" w:rsidRPr="00C530D7" w:rsidRDefault="00F57236" w:rsidP="0050163E">
            <w:pPr>
              <w:rPr>
                <w:rFonts w:asciiTheme="minorHAnsi" w:hAnsiTheme="minorHAnsi"/>
              </w:rPr>
            </w:pPr>
            <w:r w:rsidRPr="00C530D7">
              <w:rPr>
                <w:rFonts w:asciiTheme="minorHAnsi" w:hAnsiTheme="minorHAnsi"/>
              </w:rPr>
              <w:t>18/10/18</w:t>
            </w:r>
          </w:p>
        </w:tc>
      </w:tr>
    </w:tbl>
    <w:p w14:paraId="657BDD4B" w14:textId="77777777" w:rsidR="008A7544" w:rsidRDefault="008A7544" w:rsidP="008A7544">
      <w:pPr>
        <w:rPr>
          <w:b/>
        </w:rPr>
      </w:pPr>
    </w:p>
    <w:p w14:paraId="34C1DE2D" w14:textId="77777777" w:rsidR="00E4217A" w:rsidRDefault="00E4217A"/>
    <w:sectPr w:rsidR="00E4217A">
      <w:foot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D67019" w14:textId="77777777" w:rsidR="008A7544" w:rsidRDefault="008A7544" w:rsidP="008A7544">
      <w:pPr>
        <w:spacing w:after="0" w:line="240" w:lineRule="auto"/>
      </w:pPr>
      <w:r>
        <w:separator/>
      </w:r>
    </w:p>
  </w:endnote>
  <w:endnote w:type="continuationSeparator" w:id="0">
    <w:p w14:paraId="17399BDD" w14:textId="77777777" w:rsidR="008A7544" w:rsidRDefault="008A7544" w:rsidP="008A75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HelveticaNeueLT Pro 45 L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1CC366" w14:textId="77777777" w:rsidR="008A7544" w:rsidRDefault="008A7544">
    <w:pPr>
      <w:pStyle w:val="Footer"/>
    </w:pPr>
    <w:bookmarkStart w:id="1" w:name="_Hlk499186771"/>
    <w:r>
      <w:t>Version approved by Partnership Board 14/12/17</w:t>
    </w:r>
    <w:bookmarkEnd w:id="1"/>
  </w:p>
  <w:p w14:paraId="3780FCF7" w14:textId="77777777" w:rsidR="00A211B3" w:rsidRDefault="00F42F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753EA4" w14:textId="77777777" w:rsidR="008A7544" w:rsidRDefault="008A7544" w:rsidP="008A7544">
      <w:pPr>
        <w:spacing w:after="0" w:line="240" w:lineRule="auto"/>
      </w:pPr>
      <w:r>
        <w:separator/>
      </w:r>
    </w:p>
  </w:footnote>
  <w:footnote w:type="continuationSeparator" w:id="0">
    <w:p w14:paraId="18424BE8" w14:textId="77777777" w:rsidR="008A7544" w:rsidRDefault="008A7544" w:rsidP="008A75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450pt;height:450pt" o:bullet="t">
        <v:imagedata r:id="rId1" o:title="Ic_check_box_outline_blank_48px"/>
      </v:shape>
    </w:pict>
  </w:numPicBullet>
  <w:abstractNum w:abstractNumId="0" w15:restartNumberingAfterBreak="0">
    <w:nsid w:val="245B703D"/>
    <w:multiLevelType w:val="hybridMultilevel"/>
    <w:tmpl w:val="224E958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87A8849"/>
    <w:multiLevelType w:val="hybridMultilevel"/>
    <w:tmpl w:val="46376B57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2FAA444D"/>
    <w:multiLevelType w:val="hybridMultilevel"/>
    <w:tmpl w:val="0A6E648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35D7F7B"/>
    <w:multiLevelType w:val="hybridMultilevel"/>
    <w:tmpl w:val="E1005B7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DE22E16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5FB0341A"/>
    <w:multiLevelType w:val="hybridMultilevel"/>
    <w:tmpl w:val="52C4A436"/>
    <w:lvl w:ilvl="0" w:tplc="F1B8DA1A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</w:rPr>
    </w:lvl>
    <w:lvl w:ilvl="1" w:tplc="64F207D6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544"/>
    <w:rsid w:val="00001D4B"/>
    <w:rsid w:val="004D752A"/>
    <w:rsid w:val="005A0FC3"/>
    <w:rsid w:val="007B6924"/>
    <w:rsid w:val="008A7544"/>
    <w:rsid w:val="00A56AB4"/>
    <w:rsid w:val="00AC5155"/>
    <w:rsid w:val="00BB0BA1"/>
    <w:rsid w:val="00BD5015"/>
    <w:rsid w:val="00C24C40"/>
    <w:rsid w:val="00C530D7"/>
    <w:rsid w:val="00D6117A"/>
    <w:rsid w:val="00D71D73"/>
    <w:rsid w:val="00E12022"/>
    <w:rsid w:val="00E36996"/>
    <w:rsid w:val="00E4217A"/>
    <w:rsid w:val="00ED54F3"/>
    <w:rsid w:val="00F42FC6"/>
    <w:rsid w:val="00F57236"/>
    <w:rsid w:val="00F93711"/>
    <w:rsid w:val="00FC0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0C0DF3CA"/>
  <w15:chartTrackingRefBased/>
  <w15:docId w15:val="{78868D93-B499-4F96-AF08-67618DA1A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A7544"/>
    <w:pPr>
      <w:spacing w:after="200" w:line="276" w:lineRule="auto"/>
    </w:pPr>
    <w:rPr>
      <w:rFonts w:eastAsiaTheme="minorEastAsi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A754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A7544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Footer">
    <w:name w:val="footer"/>
    <w:basedOn w:val="Normal"/>
    <w:link w:val="FooterChar"/>
    <w:uiPriority w:val="99"/>
    <w:unhideWhenUsed/>
    <w:rsid w:val="008A754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7544"/>
    <w:rPr>
      <w:rFonts w:eastAsiaTheme="minorEastAsia"/>
    </w:rPr>
  </w:style>
  <w:style w:type="paragraph" w:styleId="ListParagraph">
    <w:name w:val="List Paragraph"/>
    <w:basedOn w:val="Normal"/>
    <w:link w:val="ListParagraphChar"/>
    <w:uiPriority w:val="34"/>
    <w:qFormat/>
    <w:rsid w:val="008A7544"/>
    <w:pPr>
      <w:ind w:left="720"/>
      <w:contextualSpacing/>
    </w:pPr>
  </w:style>
  <w:style w:type="table" w:styleId="TableGrid">
    <w:name w:val="Table Grid"/>
    <w:basedOn w:val="TableNormal"/>
    <w:uiPriority w:val="39"/>
    <w:rsid w:val="008A75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link w:val="ListParagraph"/>
    <w:uiPriority w:val="34"/>
    <w:locked/>
    <w:rsid w:val="008A7544"/>
    <w:rPr>
      <w:rFonts w:eastAsiaTheme="minorEastAsia"/>
    </w:rPr>
  </w:style>
  <w:style w:type="paragraph" w:styleId="Header">
    <w:name w:val="header"/>
    <w:basedOn w:val="Normal"/>
    <w:link w:val="HeaderChar"/>
    <w:uiPriority w:val="99"/>
    <w:unhideWhenUsed/>
    <w:rsid w:val="008A754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7544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A56AB4"/>
    <w:rPr>
      <w:color w:val="0563C1" w:themeColor="hyperlink"/>
      <w:u w:val="single"/>
    </w:rPr>
  </w:style>
  <w:style w:type="paragraph" w:customStyle="1" w:styleId="Default">
    <w:name w:val="Default"/>
    <w:rsid w:val="00001D4B"/>
    <w:pPr>
      <w:autoSpaceDE w:val="0"/>
      <w:autoSpaceDN w:val="0"/>
      <w:adjustRightInd w:val="0"/>
      <w:spacing w:after="0" w:line="240" w:lineRule="auto"/>
    </w:pPr>
    <w:rPr>
      <w:rFonts w:ascii="HelveticaNeueLT Pro 45 Lt" w:hAnsi="HelveticaNeueLT Pro 45 Lt" w:cs="HelveticaNeueLT Pro 45 Lt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FC00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rwichopportunityarea.files.wordpress.com/2018/11/norwich-evidence-based-practice-fund-list-of-approved-bids.docx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gov.uk/government/uploads/system/uploads/attachment_data/file/658582/Social_Mobility_Delivery_Plan_Norwich_v6__FINAL_.pdf" TargetMode="External"/><Relationship Id="rId12" Type="http://schemas.openxmlformats.org/officeDocument/2006/relationships/hyperlink" Target="mailto:janet.cockburn@norfolk.gov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barnardos.org.uk/not_present_and_not_correct.pdf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norwich.researchschool.org.uk/2018/05/24/inclusion-exclusion-what-does-the-evidence-sa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ducationendowmentfoundation.org.uk/evidence-summaries/" TargetMode="Externa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839</Words>
  <Characters>4785</Characters>
  <Application>Microsoft Office Word</Application>
  <DocSecurity>4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Jaqueline Bircham</dc:creator>
  <cp:keywords/>
  <dc:description/>
  <cp:lastModifiedBy>Southgate, Annie</cp:lastModifiedBy>
  <cp:revision>2</cp:revision>
  <dcterms:created xsi:type="dcterms:W3CDTF">2018-11-15T11:50:00Z</dcterms:created>
  <dcterms:modified xsi:type="dcterms:W3CDTF">2018-11-15T11:50:00Z</dcterms:modified>
</cp:coreProperties>
</file>