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765" w:rsidRPr="00244765" w:rsidRDefault="00244765" w:rsidP="00244765">
      <w:pPr>
        <w:rPr>
          <w:b/>
          <w:u w:val="single"/>
        </w:rPr>
      </w:pPr>
      <w:bookmarkStart w:id="0" w:name="_GoBack"/>
      <w:bookmarkEnd w:id="0"/>
      <w:r w:rsidRPr="00244765">
        <w:rPr>
          <w:b/>
          <w:u w:val="single"/>
        </w:rPr>
        <w:t>Question and Answers for IWM Management Training Tender ref: IWM/P&amp;S/1986 </w:t>
      </w:r>
    </w:p>
    <w:p w:rsidR="00244765" w:rsidRDefault="00244765" w:rsidP="00244765"/>
    <w:p w:rsidR="00244765" w:rsidRDefault="00244765" w:rsidP="00244765"/>
    <w:p w:rsidR="00244765" w:rsidRDefault="00244765" w:rsidP="00244765">
      <w:pPr>
        <w:ind w:left="360" w:hanging="360"/>
      </w:pPr>
      <w:r>
        <w:t>1.</w:t>
      </w:r>
      <w:r>
        <w:rPr>
          <w:rFonts w:ascii="Times New Roman" w:hAnsi="Times New Roman"/>
          <w:sz w:val="14"/>
          <w:szCs w:val="14"/>
        </w:rPr>
        <w:t xml:space="preserve">       </w:t>
      </w:r>
      <w:r>
        <w:t xml:space="preserve">You mention 5 sessions for up to 100 managers. Does this </w:t>
      </w:r>
      <w:proofErr w:type="gramStart"/>
      <w:r>
        <w:t>mean:</w:t>
      </w:r>
      <w:proofErr w:type="gramEnd"/>
      <w:r>
        <w:t xml:space="preserve"> </w:t>
      </w:r>
    </w:p>
    <w:p w:rsidR="00244765" w:rsidRDefault="00244765" w:rsidP="00244765">
      <w:pPr>
        <w:ind w:left="720" w:hanging="360"/>
      </w:pPr>
      <w:r>
        <w:t>a.</w:t>
      </w:r>
      <w:r>
        <w:rPr>
          <w:rFonts w:ascii="Times New Roman" w:hAnsi="Times New Roman"/>
          <w:sz w:val="14"/>
          <w:szCs w:val="14"/>
        </w:rPr>
        <w:t xml:space="preserve">       </w:t>
      </w:r>
      <w:r>
        <w:t>You expect that each session is run once and up to 100 managers could attend each session, or</w:t>
      </w:r>
    </w:p>
    <w:p w:rsidR="00244765" w:rsidRDefault="00244765" w:rsidP="00244765">
      <w:pPr>
        <w:ind w:left="720" w:hanging="360"/>
      </w:pPr>
      <w:r>
        <w:t>b.</w:t>
      </w:r>
      <w:r>
        <w:rPr>
          <w:rFonts w:ascii="Times New Roman" w:hAnsi="Times New Roman"/>
          <w:sz w:val="14"/>
          <w:szCs w:val="14"/>
        </w:rPr>
        <w:t xml:space="preserve">      </w:t>
      </w:r>
      <w:r>
        <w:t>You want each session run several times and a smaller number attend each session? This would increase the delivery days, but provide for smaller groups.</w:t>
      </w:r>
    </w:p>
    <w:p w:rsidR="00244765" w:rsidRDefault="00244765" w:rsidP="00244765">
      <w:pPr>
        <w:ind w:left="720" w:hanging="360"/>
      </w:pPr>
    </w:p>
    <w:p w:rsidR="00244765" w:rsidRDefault="00244765" w:rsidP="00244765">
      <w:pPr>
        <w:ind w:left="720" w:hanging="360"/>
        <w:rPr>
          <w:color w:val="5B9BD5" w:themeColor="accent1"/>
        </w:rPr>
      </w:pPr>
      <w:r w:rsidRPr="00244765">
        <w:rPr>
          <w:color w:val="5B9BD5" w:themeColor="accent1"/>
        </w:rPr>
        <w:t>IWM</w:t>
      </w:r>
      <w:r>
        <w:rPr>
          <w:color w:val="5B9BD5" w:themeColor="accent1"/>
        </w:rPr>
        <w:t xml:space="preserve"> Response</w:t>
      </w:r>
      <w:r w:rsidRPr="00244765">
        <w:rPr>
          <w:color w:val="5B9BD5" w:themeColor="accent1"/>
        </w:rPr>
        <w:t>:</w:t>
      </w:r>
    </w:p>
    <w:p w:rsidR="00244765" w:rsidRDefault="00244765" w:rsidP="00244765">
      <w:pPr>
        <w:ind w:left="720" w:hanging="360"/>
        <w:rPr>
          <w:color w:val="5B9BD5" w:themeColor="accent1"/>
        </w:rPr>
      </w:pPr>
    </w:p>
    <w:p w:rsidR="00244765" w:rsidRPr="00244765" w:rsidRDefault="00244765" w:rsidP="00244765">
      <w:pPr>
        <w:ind w:left="426" w:hanging="66"/>
        <w:rPr>
          <w:color w:val="5B9BD5" w:themeColor="accent1"/>
        </w:rPr>
      </w:pPr>
      <w:r w:rsidRPr="00244765">
        <w:rPr>
          <w:color w:val="5B9BD5" w:themeColor="accent1"/>
        </w:rPr>
        <w:t xml:space="preserve"> </w:t>
      </w:r>
      <w:r w:rsidRPr="00244765">
        <w:rPr>
          <w:rFonts w:ascii="Times New Roman" w:eastAsia="Times New Roman" w:hAnsi="Times New Roman"/>
          <w:color w:val="5B9BD5" w:themeColor="accent1"/>
          <w:sz w:val="24"/>
          <w:szCs w:val="24"/>
        </w:rPr>
        <w:t>We envisage a set of sessions that would make up the course (up to 5) that would be run several times across the year so that up to 100 managers can attend in smaller group</w:t>
      </w:r>
    </w:p>
    <w:p w:rsidR="00244765" w:rsidRDefault="00244765" w:rsidP="00244765">
      <w:r>
        <w:t> </w:t>
      </w:r>
    </w:p>
    <w:p w:rsidR="00244765" w:rsidRDefault="00244765" w:rsidP="00244765">
      <w:pPr>
        <w:ind w:left="360" w:hanging="360"/>
      </w:pPr>
      <w:r>
        <w:t>2.</w:t>
      </w:r>
      <w:r>
        <w:rPr>
          <w:rFonts w:ascii="Times New Roman" w:hAnsi="Times New Roman"/>
          <w:sz w:val="14"/>
          <w:szCs w:val="14"/>
        </w:rPr>
        <w:t xml:space="preserve">       </w:t>
      </w:r>
      <w:r>
        <w:t>Do we need to include venue costs in the proposal, or could we utilise IWM locations for the training?</w:t>
      </w:r>
    </w:p>
    <w:p w:rsidR="00244765" w:rsidRDefault="00244765" w:rsidP="00244765">
      <w:pPr>
        <w:ind w:left="360" w:hanging="360"/>
      </w:pPr>
    </w:p>
    <w:p w:rsidR="00244765" w:rsidRDefault="00244765" w:rsidP="00244765">
      <w:pPr>
        <w:ind w:left="360" w:hanging="360"/>
        <w:rPr>
          <w:color w:val="5B9BD5" w:themeColor="accent1"/>
        </w:rPr>
      </w:pPr>
      <w:r>
        <w:tab/>
      </w:r>
      <w:r w:rsidRPr="00244765">
        <w:rPr>
          <w:color w:val="5B9BD5" w:themeColor="accent1"/>
        </w:rPr>
        <w:t>IWM Response:</w:t>
      </w:r>
    </w:p>
    <w:p w:rsidR="00244765" w:rsidRDefault="00244765" w:rsidP="00244765">
      <w:pPr>
        <w:ind w:left="360" w:hanging="360"/>
        <w:rPr>
          <w:color w:val="5B9BD5" w:themeColor="accent1"/>
        </w:rPr>
      </w:pPr>
    </w:p>
    <w:p w:rsidR="00244765" w:rsidRDefault="00244765" w:rsidP="00244765">
      <w:pPr>
        <w:ind w:left="360"/>
        <w:rPr>
          <w:color w:val="5B9BD5" w:themeColor="accent1"/>
        </w:rPr>
      </w:pPr>
      <w:r>
        <w:rPr>
          <w:color w:val="5B9BD5" w:themeColor="accent1"/>
        </w:rPr>
        <w:t xml:space="preserve">IWM has </w:t>
      </w:r>
      <w:r w:rsidRPr="00244765">
        <w:rPr>
          <w:color w:val="5B9BD5" w:themeColor="accent1"/>
        </w:rPr>
        <w:t>5 sites and would expect the course of sessions to be delivered at</w:t>
      </w:r>
      <w:r>
        <w:rPr>
          <w:color w:val="5B9BD5" w:themeColor="accent1"/>
        </w:rPr>
        <w:t xml:space="preserve"> these venues</w:t>
      </w:r>
      <w:r w:rsidRPr="00244765">
        <w:rPr>
          <w:color w:val="5B9BD5" w:themeColor="accent1"/>
        </w:rPr>
        <w:t xml:space="preserve"> in London, Manchester and/or Duxford, Camb</w:t>
      </w:r>
      <w:r>
        <w:rPr>
          <w:color w:val="5B9BD5" w:themeColor="accent1"/>
        </w:rPr>
        <w:t>ridgeshire depending on demand.</w:t>
      </w:r>
    </w:p>
    <w:p w:rsidR="00244765" w:rsidRDefault="00244765" w:rsidP="00244765">
      <w:pPr>
        <w:ind w:left="360" w:hanging="360"/>
        <w:rPr>
          <w:color w:val="5B9BD5" w:themeColor="accent1"/>
        </w:rPr>
      </w:pPr>
      <w:r>
        <w:rPr>
          <w:color w:val="5B9BD5" w:themeColor="accent1"/>
        </w:rPr>
        <w:tab/>
      </w:r>
    </w:p>
    <w:p w:rsidR="00244765" w:rsidRDefault="00244765" w:rsidP="00244765">
      <w:pPr>
        <w:ind w:left="360" w:hanging="360"/>
      </w:pPr>
      <w:r w:rsidRPr="00244765">
        <w:t>3.</w:t>
      </w:r>
      <w:r w:rsidRPr="00244765">
        <w:tab/>
        <w:t xml:space="preserve">Could I just ask is this a brand new programme, if not is </w:t>
      </w:r>
      <w:r>
        <w:t>there a current incumbent?</w:t>
      </w:r>
    </w:p>
    <w:p w:rsidR="00244765" w:rsidRDefault="00244765" w:rsidP="00244765">
      <w:pPr>
        <w:ind w:left="360" w:hanging="360"/>
      </w:pPr>
    </w:p>
    <w:p w:rsidR="00244765" w:rsidRPr="0086554F" w:rsidRDefault="00244765" w:rsidP="0086554F">
      <w:pPr>
        <w:ind w:left="360" w:hanging="360"/>
        <w:rPr>
          <w:color w:val="5B9BD5" w:themeColor="accent1"/>
        </w:rPr>
      </w:pPr>
      <w:r>
        <w:tab/>
      </w:r>
      <w:r w:rsidRPr="00244765">
        <w:rPr>
          <w:color w:val="5B9BD5" w:themeColor="accent1"/>
        </w:rPr>
        <w:t>IWM Response:</w:t>
      </w:r>
      <w:r w:rsidR="0086554F">
        <w:rPr>
          <w:color w:val="5B9BD5" w:themeColor="accent1"/>
        </w:rPr>
        <w:t xml:space="preserve"> </w:t>
      </w:r>
      <w:r w:rsidRPr="00244765">
        <w:rPr>
          <w:color w:val="5B9BD5" w:themeColor="accent1"/>
        </w:rPr>
        <w:t>This is a brand new programme there is no incumbent supplier for these works at IWM.</w:t>
      </w:r>
    </w:p>
    <w:p w:rsidR="00244765" w:rsidRPr="00244765" w:rsidRDefault="00244765" w:rsidP="00244765">
      <w:pPr>
        <w:ind w:left="360" w:hanging="360"/>
        <w:rPr>
          <w:color w:val="5B9BD5" w:themeColor="accent1"/>
        </w:rPr>
      </w:pPr>
      <w:r>
        <w:rPr>
          <w:color w:val="5B9BD5" w:themeColor="accent1"/>
        </w:rPr>
        <w:tab/>
      </w:r>
    </w:p>
    <w:p w:rsidR="0086554F" w:rsidRDefault="0086554F" w:rsidP="0086554F">
      <w:pPr>
        <w:ind w:left="360" w:hanging="360"/>
      </w:pPr>
      <w:r>
        <w:rPr>
          <w:rFonts w:ascii="Arial" w:hAnsi="Arial" w:cs="Arial"/>
          <w:color w:val="000000"/>
          <w:sz w:val="20"/>
          <w:szCs w:val="20"/>
        </w:rPr>
        <w:t>4.</w:t>
      </w:r>
      <w:r>
        <w:rPr>
          <w:rFonts w:ascii="Arial" w:hAnsi="Arial" w:cs="Arial"/>
          <w:color w:val="000000"/>
          <w:sz w:val="20"/>
          <w:szCs w:val="20"/>
        </w:rPr>
        <w:tab/>
        <w:t xml:space="preserve">Our current client list is very long and might take up a disproportionately (and unreadably) large amount of the tender. We understand that IWM would like some assurance that during the contract we will not be too busy with other clients, but would it be easier and more comprehensible to give a briefer overview of how many clients we will be working with and the availability of trainers? Is there a more concise approach that IWM would suggest, since an exhaustive list might well be exorbitant for those responsible for procurement </w:t>
      </w:r>
      <w:proofErr w:type="gramStart"/>
      <w:r>
        <w:rPr>
          <w:rFonts w:ascii="Arial" w:hAnsi="Arial" w:cs="Arial"/>
          <w:color w:val="000000"/>
          <w:sz w:val="20"/>
          <w:szCs w:val="20"/>
        </w:rPr>
        <w:t>decisions.</w:t>
      </w:r>
      <w:proofErr w:type="gramEnd"/>
    </w:p>
    <w:p w:rsidR="001C36BC" w:rsidRDefault="001F4686"/>
    <w:p w:rsidR="0086554F" w:rsidRDefault="0086554F" w:rsidP="0086554F">
      <w:pPr>
        <w:ind w:left="426"/>
        <w:rPr>
          <w:color w:val="5B9BD5" w:themeColor="accent1"/>
        </w:rPr>
      </w:pPr>
      <w:r w:rsidRPr="0086554F">
        <w:rPr>
          <w:color w:val="5B9BD5" w:themeColor="accent1"/>
        </w:rPr>
        <w:t>IWM Response:</w:t>
      </w:r>
      <w:r>
        <w:rPr>
          <w:color w:val="5B9BD5" w:themeColor="accent1"/>
        </w:rPr>
        <w:t xml:space="preserve"> </w:t>
      </w:r>
      <w:r w:rsidRPr="0086554F">
        <w:rPr>
          <w:color w:val="5B9BD5" w:themeColor="accent1"/>
        </w:rPr>
        <w:t xml:space="preserve"> IWM only need a few examples of clients that you have done work for as references to check with. Also if the company feels that its needs to give a brief overview of which trainers are available then by all means do so. We would encourage however the same trainers are provided throughout so that there is consistency and also these trainers can identify potential areas of improvement as the courses develop over the programme.</w:t>
      </w:r>
    </w:p>
    <w:p w:rsidR="0086554F" w:rsidRDefault="0086554F" w:rsidP="0086554F">
      <w:r>
        <w:t>. </w:t>
      </w:r>
    </w:p>
    <w:p w:rsidR="0086554F" w:rsidRDefault="0086554F" w:rsidP="0086554F">
      <w:pPr>
        <w:ind w:left="284" w:hanging="284"/>
      </w:pPr>
      <w:r>
        <w:rPr>
          <w:color w:val="1F497D"/>
        </w:rPr>
        <w:t>5.</w:t>
      </w:r>
      <w:r>
        <w:rPr>
          <w:color w:val="1F497D"/>
        </w:rPr>
        <w:tab/>
      </w:r>
      <w:r>
        <w:t xml:space="preserve">What would be the ideal duration for each workshop i.e. 1day or 2 day </w:t>
      </w:r>
      <w:proofErr w:type="gramStart"/>
      <w:r>
        <w:t>events.</w:t>
      </w:r>
      <w:proofErr w:type="gramEnd"/>
      <w:r>
        <w:t xml:space="preserve"> – are there limitations to this?</w:t>
      </w:r>
    </w:p>
    <w:p w:rsidR="0086554F" w:rsidRDefault="0086554F" w:rsidP="0086554F">
      <w:pPr>
        <w:ind w:left="284" w:hanging="284"/>
      </w:pPr>
    </w:p>
    <w:p w:rsidR="0086554F" w:rsidRDefault="0086554F" w:rsidP="0086554F">
      <w:pPr>
        <w:ind w:left="284"/>
      </w:pPr>
      <w:r w:rsidRPr="0086554F">
        <w:rPr>
          <w:color w:val="5B9BD5" w:themeColor="accent1"/>
        </w:rPr>
        <w:t xml:space="preserve">IWM Response: IWM are open to suggestions and your expertise should inform how long a session should last in order to achieve the aims and objectives of the training. 1 day is always preferable, particularly if managers have busy diaries but if the training is scheduled in advance and the time is allocated in their diaries they should be able to complete a 2 day course. </w:t>
      </w:r>
    </w:p>
    <w:p w:rsidR="0086554F" w:rsidRDefault="0086554F" w:rsidP="0086554F">
      <w:r>
        <w:rPr>
          <w:color w:val="1F497D"/>
        </w:rPr>
        <w:t> </w:t>
      </w:r>
    </w:p>
    <w:p w:rsidR="0086554F" w:rsidRDefault="0086554F" w:rsidP="002542BA">
      <w:pPr>
        <w:tabs>
          <w:tab w:val="left" w:pos="284"/>
        </w:tabs>
      </w:pPr>
      <w:r>
        <w:t xml:space="preserve"> 6.</w:t>
      </w:r>
      <w:r>
        <w:tab/>
        <w:t>Do you have restrictions/limitations to releasing managers for 2/3 day modules?</w:t>
      </w:r>
    </w:p>
    <w:p w:rsidR="0086554F" w:rsidRDefault="0086554F" w:rsidP="0086554F">
      <w:r>
        <w:t xml:space="preserve"> </w:t>
      </w:r>
    </w:p>
    <w:p w:rsidR="0086554F" w:rsidRPr="002542BA" w:rsidRDefault="0086554F" w:rsidP="002542BA">
      <w:pPr>
        <w:ind w:left="284"/>
        <w:rPr>
          <w:color w:val="5B9BD5" w:themeColor="accent1"/>
        </w:rPr>
      </w:pPr>
      <w:r w:rsidRPr="002542BA">
        <w:rPr>
          <w:color w:val="5B9BD5" w:themeColor="accent1"/>
        </w:rPr>
        <w:t>IWM Response: Managers may find it difficult to attend a 3 day module but as with the previous answer if they are notified well in advance (2 months + notice</w:t>
      </w:r>
      <w:proofErr w:type="gramStart"/>
      <w:r w:rsidRPr="002542BA">
        <w:rPr>
          <w:color w:val="5B9BD5" w:themeColor="accent1"/>
        </w:rPr>
        <w:t>)  then</w:t>
      </w:r>
      <w:proofErr w:type="gramEnd"/>
      <w:r w:rsidRPr="002542BA">
        <w:rPr>
          <w:color w:val="5B9BD5" w:themeColor="accent1"/>
        </w:rPr>
        <w:t xml:space="preserve"> they should be able to plan </w:t>
      </w:r>
      <w:r w:rsidRPr="002542BA">
        <w:rPr>
          <w:color w:val="5B9BD5" w:themeColor="accent1"/>
        </w:rPr>
        <w:lastRenderedPageBreak/>
        <w:t>ahead and arrange cover/ support for that period. There may be some managers who cannot leave their teams for three days so I would suggest an alternative to allow as many managers to participate as possible.</w:t>
      </w:r>
    </w:p>
    <w:p w:rsidR="0086554F" w:rsidRDefault="0086554F" w:rsidP="0086554F">
      <w:r>
        <w:rPr>
          <w:color w:val="1F497D"/>
        </w:rPr>
        <w:t> </w:t>
      </w:r>
    </w:p>
    <w:p w:rsidR="0086554F" w:rsidRPr="002542BA" w:rsidRDefault="0086554F" w:rsidP="0086554F">
      <w:pPr>
        <w:ind w:left="284"/>
        <w:rPr>
          <w:color w:val="5B9BD5" w:themeColor="accent1"/>
        </w:rPr>
      </w:pPr>
      <w:r w:rsidRPr="002542BA">
        <w:rPr>
          <w:color w:val="5B9BD5" w:themeColor="accent1"/>
        </w:rPr>
        <w:t>The programme can be flexible, to suit areas of the business such as retail which has to maintain service delivery across the opening hours of 10:00 – 18:00.  Some line management could be abstracted at short notice to cover unplanned absence.</w:t>
      </w:r>
    </w:p>
    <w:p w:rsidR="002542BA" w:rsidRPr="002542BA" w:rsidRDefault="002542BA" w:rsidP="0086554F">
      <w:pPr>
        <w:ind w:left="284"/>
        <w:rPr>
          <w:color w:val="5B9BD5" w:themeColor="accent1"/>
        </w:rPr>
      </w:pPr>
    </w:p>
    <w:p w:rsidR="0086554F" w:rsidRPr="002542BA" w:rsidRDefault="0086554F" w:rsidP="0086554F">
      <w:pPr>
        <w:ind w:left="284"/>
        <w:rPr>
          <w:color w:val="5B9BD5" w:themeColor="accent1"/>
        </w:rPr>
      </w:pPr>
      <w:r w:rsidRPr="002542BA">
        <w:rPr>
          <w:color w:val="5B9BD5" w:themeColor="accent1"/>
        </w:rPr>
        <w:t>However, this is expected to be minimal, but must be planned for.  A mop up period at the end should be considered.</w:t>
      </w:r>
    </w:p>
    <w:p w:rsidR="0086554F" w:rsidRPr="002542BA" w:rsidRDefault="0086554F" w:rsidP="0086554F">
      <w:pPr>
        <w:ind w:left="284"/>
        <w:rPr>
          <w:color w:val="5B9BD5" w:themeColor="accent1"/>
        </w:rPr>
      </w:pPr>
      <w:r w:rsidRPr="002542BA">
        <w:rPr>
          <w:color w:val="5B9BD5" w:themeColor="accent1"/>
        </w:rPr>
        <w:t> </w:t>
      </w:r>
    </w:p>
    <w:p w:rsidR="0086554F" w:rsidRDefault="002542BA" w:rsidP="002542BA">
      <w:r>
        <w:t>7.</w:t>
      </w:r>
      <w:r w:rsidR="0086554F" w:rsidRPr="002542BA">
        <w:rPr>
          <w:rFonts w:ascii="Times New Roman" w:hAnsi="Times New Roman"/>
          <w:sz w:val="14"/>
          <w:szCs w:val="14"/>
        </w:rPr>
        <w:t xml:space="preserve">      </w:t>
      </w:r>
      <w:r w:rsidR="0086554F">
        <w:t>What are your expectations re cohort size per course?</w:t>
      </w:r>
    </w:p>
    <w:p w:rsidR="002542BA" w:rsidRDefault="002542BA" w:rsidP="0086554F">
      <w:pPr>
        <w:rPr>
          <w:color w:val="1F497D"/>
        </w:rPr>
      </w:pPr>
    </w:p>
    <w:p w:rsidR="0086554F" w:rsidRPr="002542BA" w:rsidRDefault="0086554F" w:rsidP="002542BA">
      <w:pPr>
        <w:ind w:firstLine="360"/>
        <w:rPr>
          <w:color w:val="5B9BD5" w:themeColor="accent1"/>
        </w:rPr>
      </w:pPr>
      <w:r w:rsidRPr="002542BA">
        <w:rPr>
          <w:color w:val="5B9BD5" w:themeColor="accent1"/>
        </w:rPr>
        <w:t>10-15 max</w:t>
      </w:r>
    </w:p>
    <w:p w:rsidR="002542BA" w:rsidRDefault="002542BA" w:rsidP="0086554F">
      <w:pPr>
        <w:pStyle w:val="ListParagraph"/>
        <w:ind w:hanging="360"/>
        <w:rPr>
          <w:color w:val="1F497D"/>
        </w:rPr>
      </w:pPr>
    </w:p>
    <w:p w:rsidR="0086554F" w:rsidRDefault="002542BA" w:rsidP="002542BA">
      <w:pPr>
        <w:tabs>
          <w:tab w:val="left" w:pos="284"/>
        </w:tabs>
      </w:pPr>
      <w:r w:rsidRPr="002542BA">
        <w:t>8</w:t>
      </w:r>
      <w:r>
        <w:t>.</w:t>
      </w:r>
      <w:r>
        <w:rPr>
          <w:color w:val="1F497D"/>
        </w:rPr>
        <w:t xml:space="preserve"> </w:t>
      </w:r>
      <w:r>
        <w:rPr>
          <w:color w:val="1F497D"/>
        </w:rPr>
        <w:tab/>
      </w:r>
      <w:r w:rsidR="0086554F">
        <w:t>What is the forecasted budget?</w:t>
      </w:r>
    </w:p>
    <w:p w:rsidR="002542BA" w:rsidRDefault="002542BA" w:rsidP="002542BA">
      <w:pPr>
        <w:tabs>
          <w:tab w:val="left" w:pos="284"/>
        </w:tabs>
      </w:pPr>
    </w:p>
    <w:p w:rsidR="0086554F" w:rsidRPr="002542BA" w:rsidRDefault="002542BA" w:rsidP="002542BA">
      <w:pPr>
        <w:ind w:left="284"/>
        <w:rPr>
          <w:color w:val="5B9BD5" w:themeColor="accent1"/>
        </w:rPr>
      </w:pPr>
      <w:r>
        <w:rPr>
          <w:color w:val="5B9BD5" w:themeColor="accent1"/>
        </w:rPr>
        <w:t>IWM Response: The budget scope as stated on C</w:t>
      </w:r>
      <w:r w:rsidR="0086554F" w:rsidRPr="002542BA">
        <w:rPr>
          <w:color w:val="5B9BD5" w:themeColor="accent1"/>
        </w:rPr>
        <w:t>ontract</w:t>
      </w:r>
      <w:r>
        <w:rPr>
          <w:color w:val="5B9BD5" w:themeColor="accent1"/>
        </w:rPr>
        <w:t>s F</w:t>
      </w:r>
      <w:r w:rsidR="0086554F" w:rsidRPr="002542BA">
        <w:rPr>
          <w:color w:val="5B9BD5" w:themeColor="accent1"/>
        </w:rPr>
        <w:t xml:space="preserve">inder is </w:t>
      </w:r>
      <w:proofErr w:type="gramStart"/>
      <w:r w:rsidR="0086554F" w:rsidRPr="002542BA">
        <w:rPr>
          <w:color w:val="5B9BD5" w:themeColor="accent1"/>
        </w:rPr>
        <w:t>between 30-50k</w:t>
      </w:r>
      <w:proofErr w:type="gramEnd"/>
      <w:r>
        <w:rPr>
          <w:color w:val="5B9BD5" w:themeColor="accent1"/>
        </w:rPr>
        <w:t>. Suppliers should provide a detailed breakdown of how these costs will be allocated.</w:t>
      </w:r>
    </w:p>
    <w:p w:rsidR="002542BA" w:rsidRDefault="002542BA" w:rsidP="002542BA"/>
    <w:p w:rsidR="0086554F" w:rsidRDefault="002542BA" w:rsidP="002542BA">
      <w:pPr>
        <w:tabs>
          <w:tab w:val="left" w:pos="284"/>
        </w:tabs>
      </w:pPr>
      <w:r>
        <w:t>9</w:t>
      </w:r>
      <w:r>
        <w:rPr>
          <w:rFonts w:ascii="Times New Roman" w:hAnsi="Times New Roman"/>
          <w:sz w:val="14"/>
          <w:szCs w:val="14"/>
        </w:rPr>
        <w:t>.</w:t>
      </w:r>
      <w:r>
        <w:rPr>
          <w:rFonts w:ascii="Times New Roman" w:hAnsi="Times New Roman"/>
          <w:sz w:val="14"/>
          <w:szCs w:val="14"/>
        </w:rPr>
        <w:tab/>
      </w:r>
      <w:r w:rsidR="0086554F">
        <w:t xml:space="preserve">Could you please provide detail of the management audience? </w:t>
      </w:r>
      <w:proofErr w:type="gramStart"/>
      <w:r w:rsidR="0086554F">
        <w:t>i.e</w:t>
      </w:r>
      <w:proofErr w:type="gramEnd"/>
      <w:r w:rsidR="0086554F">
        <w:t>. Level, competency etc.</w:t>
      </w:r>
    </w:p>
    <w:p w:rsidR="002542BA" w:rsidRDefault="002542BA" w:rsidP="0086554F">
      <w:pPr>
        <w:rPr>
          <w:color w:val="1F497D"/>
        </w:rPr>
      </w:pPr>
    </w:p>
    <w:p w:rsidR="0086554F" w:rsidRPr="002542BA" w:rsidRDefault="002542BA" w:rsidP="002542BA">
      <w:pPr>
        <w:ind w:left="284"/>
        <w:rPr>
          <w:color w:val="5B9BD5" w:themeColor="accent1"/>
        </w:rPr>
      </w:pPr>
      <w:r w:rsidRPr="002542BA">
        <w:rPr>
          <w:color w:val="5B9BD5" w:themeColor="accent1"/>
        </w:rPr>
        <w:t xml:space="preserve">IWM Response: </w:t>
      </w:r>
      <w:r w:rsidR="0086554F" w:rsidRPr="002542BA">
        <w:rPr>
          <w:color w:val="5B9BD5" w:themeColor="accent1"/>
        </w:rPr>
        <w:t>The training should be suitable for anyone who has line management responsibility.   The audience could include managers new to the business, newly promoted internally, long standing substantive and people who are temporarily promoted.</w:t>
      </w:r>
    </w:p>
    <w:p w:rsidR="00ED5AC9" w:rsidRDefault="00ED5AC9" w:rsidP="00ED5AC9">
      <w:pPr>
        <w:rPr>
          <w:color w:val="5B9BD5" w:themeColor="accent1"/>
        </w:rPr>
      </w:pPr>
    </w:p>
    <w:p w:rsidR="00371FEC" w:rsidRPr="00371FEC" w:rsidRDefault="00371FEC" w:rsidP="00371FEC">
      <w:pPr>
        <w:ind w:left="284" w:hanging="284"/>
      </w:pPr>
      <w:r w:rsidRPr="00371FEC">
        <w:t>10.</w:t>
      </w:r>
      <w:r w:rsidRPr="00371FEC">
        <w:tab/>
        <w:t xml:space="preserve"> We would like to focus your proposal so that it is in line with your strategic aspirations – are you able to share with us more detail about your strategic objectives?</w:t>
      </w:r>
    </w:p>
    <w:p w:rsidR="00371FEC" w:rsidRDefault="00371FEC" w:rsidP="00371FEC">
      <w:pPr>
        <w:ind w:firstLine="284"/>
        <w:rPr>
          <w:color w:val="5B9BD5" w:themeColor="accent1"/>
        </w:rPr>
      </w:pPr>
    </w:p>
    <w:p w:rsidR="00371FEC" w:rsidRDefault="00371FEC" w:rsidP="00371FEC">
      <w:pPr>
        <w:ind w:left="284"/>
        <w:rPr>
          <w:color w:val="5B9BD5" w:themeColor="accent1"/>
        </w:rPr>
      </w:pPr>
      <w:r>
        <w:rPr>
          <w:color w:val="5B9BD5" w:themeColor="accent1"/>
        </w:rPr>
        <w:t xml:space="preserve">IWM Response: </w:t>
      </w:r>
      <w:r w:rsidRPr="00371FEC">
        <w:rPr>
          <w:color w:val="5B9BD5" w:themeColor="accent1"/>
        </w:rPr>
        <w:t xml:space="preserve">Please follow this link IWM annual reports and corporate plan </w:t>
      </w:r>
      <w:hyperlink r:id="rId5" w:history="1">
        <w:r w:rsidRPr="008D1BCE">
          <w:rPr>
            <w:rStyle w:val="Hyperlink"/>
          </w:rPr>
          <w:t>https://www.iwm.org.uk/corporate</w:t>
        </w:r>
      </w:hyperlink>
    </w:p>
    <w:p w:rsidR="00371FEC" w:rsidRPr="00371FEC" w:rsidRDefault="00371FEC" w:rsidP="00371FEC">
      <w:pPr>
        <w:ind w:left="284"/>
        <w:rPr>
          <w:color w:val="5B9BD5" w:themeColor="accent1"/>
        </w:rPr>
      </w:pPr>
    </w:p>
    <w:p w:rsidR="00371FEC" w:rsidRPr="00371FEC" w:rsidRDefault="00371FEC" w:rsidP="00371FEC">
      <w:pPr>
        <w:ind w:left="284" w:hanging="284"/>
        <w:rPr>
          <w:color w:val="5B9BD5" w:themeColor="accent1"/>
        </w:rPr>
      </w:pPr>
      <w:r w:rsidRPr="00371FEC">
        <w:t>11.</w:t>
      </w:r>
      <w:r>
        <w:rPr>
          <w:color w:val="5B9BD5" w:themeColor="accent1"/>
        </w:rPr>
        <w:t xml:space="preserve"> </w:t>
      </w:r>
      <w:r w:rsidRPr="00371FEC">
        <w:t>Can you give us more information about the demographic of the 100 managers this programme serves?</w:t>
      </w:r>
    </w:p>
    <w:p w:rsidR="00371FEC" w:rsidRDefault="00371FEC" w:rsidP="00371FEC">
      <w:pPr>
        <w:rPr>
          <w:color w:val="5B9BD5" w:themeColor="accent1"/>
        </w:rPr>
      </w:pPr>
    </w:p>
    <w:p w:rsidR="00371FEC" w:rsidRDefault="001E7C96" w:rsidP="00371FEC">
      <w:pPr>
        <w:ind w:left="284"/>
        <w:rPr>
          <w:color w:val="5B9BD5" w:themeColor="accent1"/>
        </w:rPr>
      </w:pPr>
      <w:r>
        <w:rPr>
          <w:color w:val="5B9BD5" w:themeColor="accent1"/>
        </w:rPr>
        <w:t xml:space="preserve">IWM Response: </w:t>
      </w:r>
      <w:r w:rsidR="00371FEC" w:rsidRPr="00371FEC">
        <w:rPr>
          <w:color w:val="5B9BD5" w:themeColor="accent1"/>
        </w:rPr>
        <w:t>The training should be suitable for anyone who has line management responsibility. The audience could include managers new to the business, newly promoted internally, long standing substantive and people who are temporarily promoted.</w:t>
      </w:r>
    </w:p>
    <w:p w:rsidR="00371FEC" w:rsidRDefault="00371FEC" w:rsidP="00371FEC">
      <w:pPr>
        <w:ind w:left="284"/>
        <w:rPr>
          <w:color w:val="5B9BD5" w:themeColor="accent1"/>
        </w:rPr>
      </w:pPr>
    </w:p>
    <w:p w:rsidR="00371FEC" w:rsidRPr="00371FEC" w:rsidRDefault="00371FEC" w:rsidP="00371FEC">
      <w:pPr>
        <w:ind w:left="284"/>
        <w:rPr>
          <w:color w:val="5B9BD5" w:themeColor="accent1"/>
        </w:rPr>
      </w:pPr>
    </w:p>
    <w:p w:rsidR="00371FEC" w:rsidRDefault="00371FEC" w:rsidP="00371FEC">
      <w:pPr>
        <w:ind w:left="284" w:hanging="284"/>
      </w:pPr>
      <w:r w:rsidRPr="00371FEC">
        <w:t>12.</w:t>
      </w:r>
      <w:r w:rsidRPr="00371FEC">
        <w:rPr>
          <w:color w:val="5B9BD5" w:themeColor="accent1"/>
        </w:rPr>
        <w:tab/>
      </w:r>
      <w:r w:rsidRPr="00371FEC">
        <w:t>We note the 5 locations (or 3 if London is one location) will the programme be delivered on site and is it your plan to offer these modules at the different venues?</w:t>
      </w:r>
    </w:p>
    <w:p w:rsidR="001E7C96" w:rsidRPr="00371FEC" w:rsidRDefault="001E7C96" w:rsidP="00371FEC">
      <w:pPr>
        <w:ind w:left="284" w:hanging="284"/>
      </w:pPr>
    </w:p>
    <w:p w:rsidR="00371FEC" w:rsidRDefault="001E7C96" w:rsidP="001E7C96">
      <w:pPr>
        <w:ind w:left="284"/>
        <w:rPr>
          <w:color w:val="5B9BD5" w:themeColor="accent1"/>
        </w:rPr>
      </w:pPr>
      <w:r>
        <w:rPr>
          <w:color w:val="5B9BD5" w:themeColor="accent1"/>
        </w:rPr>
        <w:t xml:space="preserve">IWM Response: </w:t>
      </w:r>
      <w:r w:rsidR="00371FEC" w:rsidRPr="00371FEC">
        <w:rPr>
          <w:color w:val="5B9BD5" w:themeColor="accent1"/>
        </w:rPr>
        <w:t>Yes all training will be delivered on site and at different locations. The majority of the training sessions will take place at the London sites but you should allow a number of training days to be delivered in Manchester and Duxford.</w:t>
      </w:r>
    </w:p>
    <w:p w:rsidR="001E7C96" w:rsidRPr="00371FEC" w:rsidRDefault="001E7C96" w:rsidP="001E7C96">
      <w:pPr>
        <w:ind w:left="284"/>
        <w:rPr>
          <w:color w:val="5B9BD5" w:themeColor="accent1"/>
        </w:rPr>
      </w:pPr>
    </w:p>
    <w:p w:rsidR="00371FEC" w:rsidRPr="001E7C96" w:rsidRDefault="001E7C96" w:rsidP="00371FEC">
      <w:r w:rsidRPr="001E7C96">
        <w:t>13.</w:t>
      </w:r>
      <w:r>
        <w:t xml:space="preserve"> </w:t>
      </w:r>
      <w:r w:rsidR="00371FEC" w:rsidRPr="001E7C96">
        <w:t>Can you offer any clarity on the budget?</w:t>
      </w:r>
    </w:p>
    <w:p w:rsidR="00371FEC" w:rsidRPr="00371FEC" w:rsidRDefault="001E7C96" w:rsidP="001E7C96">
      <w:pPr>
        <w:ind w:left="284"/>
        <w:rPr>
          <w:color w:val="5B9BD5" w:themeColor="accent1"/>
        </w:rPr>
      </w:pPr>
      <w:r>
        <w:rPr>
          <w:color w:val="5B9BD5" w:themeColor="accent1"/>
        </w:rPr>
        <w:t xml:space="preserve">IWM Response: </w:t>
      </w:r>
      <w:r w:rsidR="00371FEC" w:rsidRPr="00371FEC">
        <w:rPr>
          <w:color w:val="5B9BD5" w:themeColor="accent1"/>
        </w:rPr>
        <w:t xml:space="preserve">Please provide a budget break down based on what you can deliver within the budget scope. Our budget range is £30 – 50K. </w:t>
      </w:r>
    </w:p>
    <w:p w:rsidR="00371FEC" w:rsidRDefault="00D66903" w:rsidP="00371FEC">
      <w:r>
        <w:lastRenderedPageBreak/>
        <w:t>14</w:t>
      </w:r>
      <w:r w:rsidR="001E7C96" w:rsidRPr="001E7C96">
        <w:t xml:space="preserve">: </w:t>
      </w:r>
      <w:r w:rsidR="00371FEC" w:rsidRPr="001E7C96">
        <w:t>We are delighted to read you have Change Champions, can you advise if these people will also be participants and what role they will play in championing this programme?</w:t>
      </w:r>
    </w:p>
    <w:p w:rsidR="001E7C96" w:rsidRPr="001E7C96" w:rsidRDefault="001E7C96" w:rsidP="00371FEC"/>
    <w:p w:rsidR="00ED5AC9" w:rsidRDefault="001E7C96" w:rsidP="00371FEC">
      <w:pPr>
        <w:rPr>
          <w:color w:val="5B9BD5" w:themeColor="accent1"/>
        </w:rPr>
      </w:pPr>
      <w:r>
        <w:rPr>
          <w:color w:val="5B9BD5" w:themeColor="accent1"/>
        </w:rPr>
        <w:t xml:space="preserve">IWM Response: </w:t>
      </w:r>
      <w:r w:rsidR="00371FEC" w:rsidRPr="00371FEC">
        <w:rPr>
          <w:color w:val="5B9BD5" w:themeColor="accent1"/>
        </w:rPr>
        <w:t>We have a Cultural Change Ambassadors Network (CCAN) where staff across sites come together to share ideas to improve the way we work together. They plan social events, information days, influence important developments at the organisation and act as spokespeople for staff, listening to ideas that could improve the working environment and turning them into actions. Some CCAN members will attend the training and will positively communicate to the wider staff teams about the new training programme.</w:t>
      </w:r>
    </w:p>
    <w:p w:rsidR="00810542" w:rsidRDefault="00810542" w:rsidP="00371FEC">
      <w:pPr>
        <w:rPr>
          <w:color w:val="5B9BD5" w:themeColor="accent1"/>
        </w:rPr>
      </w:pPr>
    </w:p>
    <w:p w:rsidR="00810542" w:rsidRPr="00810542" w:rsidRDefault="00810542" w:rsidP="00371FEC">
      <w:r w:rsidRPr="00810542">
        <w:t>15.</w:t>
      </w:r>
    </w:p>
    <w:p w:rsidR="00810542" w:rsidRPr="00810542" w:rsidRDefault="00810542" w:rsidP="00810542">
      <w:pPr>
        <w:rPr>
          <w:color w:val="5B9BD5" w:themeColor="accent1"/>
        </w:rPr>
      </w:pPr>
      <w:r w:rsidRPr="00810542">
        <w:rPr>
          <w:b/>
          <w:bCs/>
          <w:color w:val="5B9BD5" w:themeColor="accent1"/>
          <w:u w:val="single"/>
        </w:rPr>
        <w:t xml:space="preserve">Source </w:t>
      </w:r>
      <w:proofErr w:type="gramStart"/>
      <w:r w:rsidRPr="00810542">
        <w:rPr>
          <w:b/>
          <w:bCs/>
          <w:color w:val="5B9BD5" w:themeColor="accent1"/>
          <w:u w:val="single"/>
        </w:rPr>
        <w:t>Of</w:t>
      </w:r>
      <w:proofErr w:type="gramEnd"/>
      <w:r w:rsidRPr="00810542">
        <w:rPr>
          <w:b/>
          <w:bCs/>
          <w:color w:val="5B9BD5" w:themeColor="accent1"/>
          <w:u w:val="single"/>
        </w:rPr>
        <w:t xml:space="preserve"> Questions - ITT Letter</w:t>
      </w:r>
    </w:p>
    <w:p w:rsidR="00810542" w:rsidRPr="00810542" w:rsidRDefault="00810542" w:rsidP="00810542"/>
    <w:p w:rsidR="00810542" w:rsidRDefault="00810542" w:rsidP="00810542">
      <w:pPr>
        <w:numPr>
          <w:ilvl w:val="0"/>
          <w:numId w:val="1"/>
        </w:numPr>
      </w:pPr>
      <w:r w:rsidRPr="00810542">
        <w:t>The early part of the programme covers June/July/August - are there likely to be any difficulties in IWM availability for either consultation and/or attendance because of summer holidays?</w:t>
      </w:r>
    </w:p>
    <w:p w:rsidR="00810542" w:rsidRPr="00810542" w:rsidRDefault="00810542" w:rsidP="00810542">
      <w:pPr>
        <w:ind w:left="720"/>
      </w:pPr>
    </w:p>
    <w:p w:rsidR="00810542" w:rsidRPr="00810542" w:rsidRDefault="00810542" w:rsidP="00810542">
      <w:pPr>
        <w:rPr>
          <w:color w:val="5B9BD5" w:themeColor="accent1"/>
        </w:rPr>
      </w:pPr>
      <w:r>
        <w:rPr>
          <w:color w:val="5B9BD5" w:themeColor="accent1"/>
        </w:rPr>
        <w:t xml:space="preserve">IWM Response: </w:t>
      </w:r>
      <w:r w:rsidRPr="00810542">
        <w:rPr>
          <w:color w:val="5B9BD5" w:themeColor="accent1"/>
        </w:rPr>
        <w:t xml:space="preserve">Yes maybe and more likely during mid-July – August, but we will work with the provider to work around this. </w:t>
      </w:r>
    </w:p>
    <w:p w:rsidR="00810542" w:rsidRPr="00810542" w:rsidRDefault="00810542" w:rsidP="00810542">
      <w:pPr>
        <w:rPr>
          <w:color w:val="5B9BD5" w:themeColor="accent1"/>
        </w:rPr>
      </w:pPr>
    </w:p>
    <w:p w:rsidR="00810542" w:rsidRPr="00810542" w:rsidRDefault="00810542" w:rsidP="00810542">
      <w:pPr>
        <w:rPr>
          <w:color w:val="5B9BD5" w:themeColor="accent1"/>
        </w:rPr>
      </w:pPr>
      <w:r w:rsidRPr="00810542">
        <w:rPr>
          <w:b/>
          <w:bCs/>
          <w:color w:val="5B9BD5" w:themeColor="accent1"/>
          <w:u w:val="single"/>
        </w:rPr>
        <w:t xml:space="preserve">Source </w:t>
      </w:r>
      <w:proofErr w:type="gramStart"/>
      <w:r w:rsidRPr="00810542">
        <w:rPr>
          <w:b/>
          <w:bCs/>
          <w:color w:val="5B9BD5" w:themeColor="accent1"/>
          <w:u w:val="single"/>
        </w:rPr>
        <w:t>Of</w:t>
      </w:r>
      <w:proofErr w:type="gramEnd"/>
      <w:r w:rsidRPr="00810542">
        <w:rPr>
          <w:b/>
          <w:bCs/>
          <w:color w:val="5B9BD5" w:themeColor="accent1"/>
          <w:u w:val="single"/>
        </w:rPr>
        <w:t xml:space="preserve"> Questions - IWM Training And Development Strategy</w:t>
      </w:r>
    </w:p>
    <w:p w:rsidR="00810542" w:rsidRPr="00810542" w:rsidRDefault="00810542" w:rsidP="00810542">
      <w:pPr>
        <w:rPr>
          <w:color w:val="5B9BD5" w:themeColor="accent1"/>
        </w:rPr>
      </w:pPr>
    </w:p>
    <w:p w:rsidR="00810542" w:rsidRPr="00810542" w:rsidRDefault="00810542" w:rsidP="00810542">
      <w:r w:rsidRPr="00810542">
        <w:t>1. Can you please share the distribution of the 100 managers across the 5 IWM branches?</w:t>
      </w:r>
    </w:p>
    <w:p w:rsidR="00810542" w:rsidRDefault="00810542" w:rsidP="00810542">
      <w:pPr>
        <w:rPr>
          <w:color w:val="5B9BD5" w:themeColor="accent1"/>
        </w:rPr>
      </w:pPr>
    </w:p>
    <w:p w:rsidR="00810542" w:rsidRDefault="00810542" w:rsidP="00810542">
      <w:pPr>
        <w:rPr>
          <w:color w:val="5B9BD5" w:themeColor="accent1"/>
        </w:rPr>
      </w:pPr>
      <w:r>
        <w:rPr>
          <w:color w:val="5B9BD5" w:themeColor="accent1"/>
        </w:rPr>
        <w:t xml:space="preserve">IWM Response: </w:t>
      </w:r>
      <w:r w:rsidRPr="00810542">
        <w:rPr>
          <w:color w:val="5B9BD5" w:themeColor="accent1"/>
        </w:rPr>
        <w:t>Requested detail from HR</w:t>
      </w:r>
    </w:p>
    <w:p w:rsidR="00810542" w:rsidRPr="00810542" w:rsidRDefault="00810542" w:rsidP="00810542">
      <w:pPr>
        <w:rPr>
          <w:color w:val="5B9BD5" w:themeColor="accent1"/>
        </w:rPr>
      </w:pPr>
    </w:p>
    <w:p w:rsidR="00810542" w:rsidRDefault="00810542" w:rsidP="00810542">
      <w:pPr>
        <w:rPr>
          <w:color w:val="5B9BD5" w:themeColor="accent1"/>
        </w:rPr>
      </w:pPr>
      <w:proofErr w:type="gramStart"/>
      <w:r w:rsidRPr="00810542">
        <w:t>2.What</w:t>
      </w:r>
      <w:proofErr w:type="gramEnd"/>
      <w:r w:rsidRPr="00810542">
        <w:t xml:space="preserve"> is the ratio of academics/non-academics in the management pool?</w:t>
      </w:r>
    </w:p>
    <w:p w:rsidR="00810542" w:rsidRDefault="00810542" w:rsidP="00810542">
      <w:pPr>
        <w:rPr>
          <w:color w:val="5B9BD5" w:themeColor="accent1"/>
        </w:rPr>
      </w:pPr>
    </w:p>
    <w:p w:rsidR="00810542" w:rsidRPr="00810542" w:rsidRDefault="00810542" w:rsidP="00810542">
      <w:pPr>
        <w:rPr>
          <w:color w:val="5B9BD5" w:themeColor="accent1"/>
        </w:rPr>
      </w:pPr>
      <w:r>
        <w:rPr>
          <w:color w:val="5B9BD5" w:themeColor="accent1"/>
        </w:rPr>
        <w:t>IWM Response: Unsure and we are unable to provide that information</w:t>
      </w:r>
    </w:p>
    <w:p w:rsidR="00810542" w:rsidRPr="00810542" w:rsidRDefault="00810542" w:rsidP="00810542">
      <w:pPr>
        <w:rPr>
          <w:color w:val="5B9BD5" w:themeColor="accent1"/>
        </w:rPr>
      </w:pPr>
      <w:r w:rsidRPr="00810542">
        <w:rPr>
          <w:color w:val="5B9BD5" w:themeColor="accent1"/>
        </w:rPr>
        <w:t>.</w:t>
      </w:r>
    </w:p>
    <w:p w:rsidR="00810542" w:rsidRDefault="00810542" w:rsidP="00810542">
      <w:proofErr w:type="gramStart"/>
      <w:r w:rsidRPr="00810542">
        <w:t>3.Change</w:t>
      </w:r>
      <w:proofErr w:type="gramEnd"/>
      <w:r w:rsidRPr="00810542">
        <w:t xml:space="preserve"> Champions - how many do you have, what is their role and how many of them form part of the 100 managers?</w:t>
      </w:r>
    </w:p>
    <w:p w:rsidR="00810542" w:rsidRPr="00810542" w:rsidRDefault="00810542" w:rsidP="00810542"/>
    <w:p w:rsidR="00810542" w:rsidRDefault="00810542" w:rsidP="00810542">
      <w:pPr>
        <w:rPr>
          <w:color w:val="5B9BD5" w:themeColor="accent1"/>
        </w:rPr>
      </w:pPr>
      <w:r>
        <w:rPr>
          <w:color w:val="5B9BD5" w:themeColor="accent1"/>
        </w:rPr>
        <w:t xml:space="preserve">IWM Response: </w:t>
      </w:r>
      <w:r w:rsidRPr="00810542">
        <w:rPr>
          <w:color w:val="5B9BD5" w:themeColor="accent1"/>
        </w:rPr>
        <w:t>We have a Cultural Change Ambassadors Network (CCAN) where staff across sites come together to share ideas to improve the way we work together. They plan social events, information days, influence important developments at the organisation and act as spokespeople for staff, listening to ideas that could improve the working environment and turning them into actions. Some CCAN members will attend the training and will positively communicate to the wider staff teams about the new training programme. There are 15 CCAN members, 5 members are managers.</w:t>
      </w:r>
    </w:p>
    <w:p w:rsidR="00810542" w:rsidRPr="00810542" w:rsidRDefault="00810542" w:rsidP="00810542">
      <w:pPr>
        <w:rPr>
          <w:color w:val="5B9BD5" w:themeColor="accent1"/>
        </w:rPr>
      </w:pPr>
      <w:r w:rsidRPr="00810542">
        <w:rPr>
          <w:color w:val="5B9BD5" w:themeColor="accent1"/>
        </w:rPr>
        <w:t xml:space="preserve">  </w:t>
      </w:r>
    </w:p>
    <w:p w:rsidR="00810542" w:rsidRDefault="00810542" w:rsidP="00810542">
      <w:proofErr w:type="gramStart"/>
      <w:r w:rsidRPr="00810542">
        <w:t>4.Is</w:t>
      </w:r>
      <w:proofErr w:type="gramEnd"/>
      <w:r w:rsidRPr="00810542">
        <w:t xml:space="preserve"> there anything not yet shared in the tender about the new HR Strategy that is important to consider/include?</w:t>
      </w:r>
    </w:p>
    <w:p w:rsidR="00810542" w:rsidRPr="00810542" w:rsidRDefault="00810542" w:rsidP="00810542"/>
    <w:p w:rsidR="00810542" w:rsidRPr="00810542" w:rsidRDefault="00810542" w:rsidP="00810542">
      <w:pPr>
        <w:rPr>
          <w:color w:val="5B9BD5" w:themeColor="accent1"/>
        </w:rPr>
      </w:pPr>
      <w:r>
        <w:rPr>
          <w:color w:val="5B9BD5" w:themeColor="accent1"/>
        </w:rPr>
        <w:t xml:space="preserve">IWM Response: </w:t>
      </w:r>
      <w:r w:rsidRPr="00810542">
        <w:rPr>
          <w:color w:val="5B9BD5" w:themeColor="accent1"/>
        </w:rPr>
        <w:t>No</w:t>
      </w:r>
    </w:p>
    <w:p w:rsidR="00810542" w:rsidRPr="00810542" w:rsidRDefault="00810542" w:rsidP="00810542">
      <w:pPr>
        <w:rPr>
          <w:color w:val="5B9BD5" w:themeColor="accent1"/>
        </w:rPr>
      </w:pPr>
    </w:p>
    <w:p w:rsidR="00810542" w:rsidRPr="00810542" w:rsidRDefault="00810542" w:rsidP="00810542">
      <w:r w:rsidRPr="00810542">
        <w:rPr>
          <w:b/>
          <w:bCs/>
          <w:u w:val="single"/>
        </w:rPr>
        <w:t xml:space="preserve">Source </w:t>
      </w:r>
      <w:proofErr w:type="gramStart"/>
      <w:r w:rsidRPr="00810542">
        <w:rPr>
          <w:b/>
          <w:bCs/>
          <w:u w:val="single"/>
        </w:rPr>
        <w:t>Of</w:t>
      </w:r>
      <w:proofErr w:type="gramEnd"/>
      <w:r w:rsidRPr="00810542">
        <w:rPr>
          <w:b/>
          <w:bCs/>
          <w:u w:val="single"/>
        </w:rPr>
        <w:t xml:space="preserve"> Questions - IWMN Management Programme Brief Final</w:t>
      </w:r>
    </w:p>
    <w:p w:rsidR="00810542" w:rsidRPr="00810542" w:rsidRDefault="00810542" w:rsidP="00810542">
      <w:pPr>
        <w:rPr>
          <w:color w:val="5B9BD5" w:themeColor="accent1"/>
        </w:rPr>
      </w:pPr>
    </w:p>
    <w:p w:rsidR="00810542" w:rsidRDefault="00810542" w:rsidP="00810542">
      <w:proofErr w:type="gramStart"/>
      <w:r w:rsidRPr="00810542">
        <w:t>1.What</w:t>
      </w:r>
      <w:proofErr w:type="gramEnd"/>
      <w:r w:rsidRPr="00810542">
        <w:t xml:space="preserve"> are the calendar choke points (dates and duration) where managers are less likely to be available for attending sessions across the duration of the programme? </w:t>
      </w:r>
    </w:p>
    <w:p w:rsidR="00810542" w:rsidRDefault="00810542" w:rsidP="00810542"/>
    <w:p w:rsidR="00810542" w:rsidRPr="00810542" w:rsidRDefault="00810542" w:rsidP="00810542">
      <w:pPr>
        <w:rPr>
          <w:color w:val="5B9BD5" w:themeColor="accent1"/>
        </w:rPr>
      </w:pPr>
      <w:r w:rsidRPr="00810542">
        <w:rPr>
          <w:color w:val="5B9BD5" w:themeColor="accent1"/>
        </w:rPr>
        <w:t>IWM Response: This will be determined during consultation with HR &amp; staff</w:t>
      </w:r>
    </w:p>
    <w:p w:rsidR="00810542" w:rsidRDefault="00AF394B" w:rsidP="00810542">
      <w:pPr>
        <w:rPr>
          <w:color w:val="5B9BD5" w:themeColor="accent1"/>
        </w:rPr>
      </w:pPr>
      <w:proofErr w:type="gramStart"/>
      <w:r>
        <w:lastRenderedPageBreak/>
        <w:t>2</w:t>
      </w:r>
      <w:r w:rsidR="00810542" w:rsidRPr="00810542">
        <w:t>.Where</w:t>
      </w:r>
      <w:proofErr w:type="gramEnd"/>
      <w:r w:rsidR="00810542" w:rsidRPr="00810542">
        <w:t xml:space="preserve"> do you intend to run the live delivery sessions?</w:t>
      </w:r>
      <w:r w:rsidR="00810542" w:rsidRPr="00810542">
        <w:rPr>
          <w:color w:val="5B9BD5" w:themeColor="accent1"/>
        </w:rPr>
        <w:t xml:space="preserve"> </w:t>
      </w:r>
    </w:p>
    <w:p w:rsidR="00810542" w:rsidRDefault="00810542" w:rsidP="00810542">
      <w:pPr>
        <w:rPr>
          <w:color w:val="5B9BD5" w:themeColor="accent1"/>
        </w:rPr>
      </w:pPr>
    </w:p>
    <w:p w:rsidR="00810542" w:rsidRDefault="00810542" w:rsidP="00810542">
      <w:pPr>
        <w:rPr>
          <w:color w:val="5B9BD5" w:themeColor="accent1"/>
        </w:rPr>
      </w:pPr>
      <w:r>
        <w:rPr>
          <w:color w:val="5B9BD5" w:themeColor="accent1"/>
        </w:rPr>
        <w:t xml:space="preserve">IWM Response: </w:t>
      </w:r>
      <w:r w:rsidRPr="00810542">
        <w:rPr>
          <w:color w:val="5B9BD5" w:themeColor="accent1"/>
        </w:rPr>
        <w:t>At all branches, London, Duxford, Manchester</w:t>
      </w:r>
    </w:p>
    <w:p w:rsidR="00810542" w:rsidRPr="00810542" w:rsidRDefault="00810542" w:rsidP="00810542">
      <w:pPr>
        <w:rPr>
          <w:color w:val="5B9BD5" w:themeColor="accent1"/>
        </w:rPr>
      </w:pPr>
    </w:p>
    <w:p w:rsidR="00D27641" w:rsidRDefault="00AF394B" w:rsidP="00810542">
      <w:pPr>
        <w:rPr>
          <w:color w:val="5B9BD5" w:themeColor="accent1"/>
        </w:rPr>
      </w:pPr>
      <w:r>
        <w:t>3</w:t>
      </w:r>
      <w:r w:rsidR="00810542" w:rsidRPr="00810542">
        <w:t>.What is the maximum number of people that the venue can comfortably seat (assuming tables of 5-6 people including a separate in room space big enough for the group to stand up for discussions/activities)</w:t>
      </w:r>
      <w:r w:rsidR="00810542" w:rsidRPr="00810542">
        <w:rPr>
          <w:color w:val="5B9BD5" w:themeColor="accent1"/>
        </w:rPr>
        <w:t xml:space="preserve"> </w:t>
      </w:r>
    </w:p>
    <w:p w:rsidR="00D27641" w:rsidRDefault="00D27641" w:rsidP="00810542">
      <w:pPr>
        <w:rPr>
          <w:color w:val="5B9BD5" w:themeColor="accent1"/>
        </w:rPr>
      </w:pPr>
    </w:p>
    <w:p w:rsidR="00810542" w:rsidRDefault="00D27641" w:rsidP="00810542">
      <w:pPr>
        <w:rPr>
          <w:color w:val="5B9BD5" w:themeColor="accent1"/>
        </w:rPr>
      </w:pPr>
      <w:r>
        <w:rPr>
          <w:color w:val="5B9BD5" w:themeColor="accent1"/>
        </w:rPr>
        <w:t xml:space="preserve">IWM Response: </w:t>
      </w:r>
      <w:r w:rsidR="00810542" w:rsidRPr="00810542">
        <w:rPr>
          <w:color w:val="5B9BD5" w:themeColor="accent1"/>
        </w:rPr>
        <w:t>Max 16</w:t>
      </w:r>
    </w:p>
    <w:p w:rsidR="00D27641" w:rsidRPr="00810542" w:rsidRDefault="00D27641" w:rsidP="00810542">
      <w:pPr>
        <w:rPr>
          <w:color w:val="5B9BD5" w:themeColor="accent1"/>
        </w:rPr>
      </w:pPr>
    </w:p>
    <w:p w:rsidR="00D27641" w:rsidRDefault="00AF394B" w:rsidP="00D27641">
      <w:proofErr w:type="gramStart"/>
      <w:r>
        <w:t>4</w:t>
      </w:r>
      <w:r w:rsidR="00D27641" w:rsidRPr="00D27641">
        <w:t>.</w:t>
      </w:r>
      <w:r w:rsidR="00810542" w:rsidRPr="00D27641">
        <w:t>Please</w:t>
      </w:r>
      <w:proofErr w:type="gramEnd"/>
      <w:r w:rsidR="00810542" w:rsidRPr="00D27641">
        <w:t xml:space="preserve"> can you define what a “session” is - typical start and finish time allowing for travellers.  Please include the accepted times for am/pm breaks and lunch.</w:t>
      </w:r>
    </w:p>
    <w:p w:rsidR="00D27641" w:rsidRDefault="00D27641" w:rsidP="00D27641"/>
    <w:p w:rsidR="00810542" w:rsidRDefault="00D27641" w:rsidP="00D27641">
      <w:pPr>
        <w:rPr>
          <w:color w:val="5B9BD5" w:themeColor="accent1"/>
        </w:rPr>
      </w:pPr>
      <w:r w:rsidRPr="00D27641">
        <w:rPr>
          <w:color w:val="5B9BD5" w:themeColor="accent1"/>
        </w:rPr>
        <w:t>IWM Response</w:t>
      </w:r>
      <w:proofErr w:type="gramStart"/>
      <w:r w:rsidRPr="00D27641">
        <w:rPr>
          <w:color w:val="5B9BD5" w:themeColor="accent1"/>
        </w:rPr>
        <w:t>:</w:t>
      </w:r>
      <w:r w:rsidR="00810542" w:rsidRPr="00810542">
        <w:rPr>
          <w:color w:val="5B9BD5" w:themeColor="accent1"/>
        </w:rPr>
        <w:t>10.30</w:t>
      </w:r>
      <w:proofErr w:type="gramEnd"/>
      <w:r w:rsidR="00810542" w:rsidRPr="00810542">
        <w:rPr>
          <w:color w:val="5B9BD5" w:themeColor="accent1"/>
        </w:rPr>
        <w:t xml:space="preserve"> start for those travelling to London, 9.30 start for those based in London. 4.30 -5pm finish. Breaks at Lunch time 12-1pm and 15 minute comfort breaks in the morning and afternoon.  </w:t>
      </w:r>
    </w:p>
    <w:p w:rsidR="00D27641" w:rsidRPr="00810542" w:rsidRDefault="00D27641" w:rsidP="00D27641">
      <w:pPr>
        <w:rPr>
          <w:color w:val="5B9BD5" w:themeColor="accent1"/>
        </w:rPr>
      </w:pPr>
    </w:p>
    <w:p w:rsidR="00D27641" w:rsidRDefault="00AF394B" w:rsidP="00D27641">
      <w:pPr>
        <w:rPr>
          <w:color w:val="5B9BD5" w:themeColor="accent1"/>
        </w:rPr>
      </w:pPr>
      <w:r>
        <w:t>5</w:t>
      </w:r>
      <w:proofErr w:type="gramStart"/>
      <w:r w:rsidR="00D27641" w:rsidRPr="00D27641">
        <w:t>,</w:t>
      </w:r>
      <w:r w:rsidR="00810542" w:rsidRPr="00D27641">
        <w:t>Are</w:t>
      </w:r>
      <w:proofErr w:type="gramEnd"/>
      <w:r w:rsidR="00810542" w:rsidRPr="00D27641">
        <w:t xml:space="preserve"> there any managers (of any level) who will not be going through the programme?</w:t>
      </w:r>
    </w:p>
    <w:p w:rsidR="00810542" w:rsidRPr="00810542" w:rsidRDefault="00810542" w:rsidP="00D27641">
      <w:pPr>
        <w:rPr>
          <w:color w:val="5B9BD5" w:themeColor="accent1"/>
        </w:rPr>
      </w:pPr>
      <w:r w:rsidRPr="00810542">
        <w:rPr>
          <w:color w:val="5B9BD5" w:themeColor="accent1"/>
        </w:rPr>
        <w:br/>
      </w:r>
      <w:r w:rsidR="00D27641">
        <w:rPr>
          <w:color w:val="5B9BD5" w:themeColor="accent1"/>
        </w:rPr>
        <w:t xml:space="preserve">IWM Response: </w:t>
      </w:r>
      <w:r w:rsidRPr="00810542">
        <w:rPr>
          <w:color w:val="5B9BD5" w:themeColor="accent1"/>
        </w:rPr>
        <w:t xml:space="preserve">Yes, senior managers who have already completed extensive management training. </w:t>
      </w:r>
    </w:p>
    <w:p w:rsidR="00D27641" w:rsidRDefault="00D27641" w:rsidP="00D27641">
      <w:pPr>
        <w:rPr>
          <w:color w:val="5B9BD5" w:themeColor="accent1"/>
        </w:rPr>
      </w:pPr>
    </w:p>
    <w:p w:rsidR="00D27641" w:rsidRDefault="00AF394B" w:rsidP="00D27641">
      <w:pPr>
        <w:rPr>
          <w:color w:val="5B9BD5" w:themeColor="accent1"/>
        </w:rPr>
      </w:pPr>
      <w:proofErr w:type="gramStart"/>
      <w:r>
        <w:t>6</w:t>
      </w:r>
      <w:r w:rsidR="00D27641" w:rsidRPr="00D27641">
        <w:t>.</w:t>
      </w:r>
      <w:r w:rsidR="00810542" w:rsidRPr="00D27641">
        <w:t>Will</w:t>
      </w:r>
      <w:proofErr w:type="gramEnd"/>
      <w:r w:rsidR="00810542" w:rsidRPr="00D27641">
        <w:t xml:space="preserve"> the senior management team be going through the programme?</w:t>
      </w:r>
    </w:p>
    <w:p w:rsidR="00D27641" w:rsidRDefault="00D27641" w:rsidP="00D27641">
      <w:pPr>
        <w:rPr>
          <w:color w:val="5B9BD5" w:themeColor="accent1"/>
        </w:rPr>
      </w:pPr>
    </w:p>
    <w:p w:rsidR="00810542" w:rsidRDefault="00D27641" w:rsidP="00D27641">
      <w:pPr>
        <w:rPr>
          <w:color w:val="5B9BD5" w:themeColor="accent1"/>
        </w:rPr>
      </w:pPr>
      <w:r>
        <w:rPr>
          <w:color w:val="5B9BD5" w:themeColor="accent1"/>
        </w:rPr>
        <w:t>IWM Response:</w:t>
      </w:r>
      <w:r w:rsidR="00810542" w:rsidRPr="00810542">
        <w:rPr>
          <w:color w:val="5B9BD5" w:themeColor="accent1"/>
        </w:rPr>
        <w:t xml:space="preserve"> No</w:t>
      </w:r>
    </w:p>
    <w:p w:rsidR="00D27641" w:rsidRPr="00810542" w:rsidRDefault="00D27641" w:rsidP="00D27641">
      <w:pPr>
        <w:rPr>
          <w:color w:val="5B9BD5" w:themeColor="accent1"/>
        </w:rPr>
      </w:pPr>
    </w:p>
    <w:p w:rsidR="00D27641" w:rsidRDefault="00AF394B" w:rsidP="00D27641">
      <w:pPr>
        <w:rPr>
          <w:color w:val="5B9BD5" w:themeColor="accent1"/>
        </w:rPr>
      </w:pPr>
      <w:proofErr w:type="gramStart"/>
      <w:r>
        <w:t>7</w:t>
      </w:r>
      <w:r w:rsidR="00D27641" w:rsidRPr="00D27641">
        <w:t>.</w:t>
      </w:r>
      <w:r w:rsidR="00810542" w:rsidRPr="00D27641">
        <w:t>At</w:t>
      </w:r>
      <w:proofErr w:type="gramEnd"/>
      <w:r w:rsidR="00810542" w:rsidRPr="00D27641">
        <w:t xml:space="preserve"> what level will the consultation with the HR department take place (BP/Manager/Director?)</w:t>
      </w:r>
      <w:r w:rsidR="00810542" w:rsidRPr="00D27641">
        <w:rPr>
          <w:color w:val="5B9BD5" w:themeColor="accent1"/>
        </w:rPr>
        <w:t xml:space="preserve"> </w:t>
      </w:r>
    </w:p>
    <w:p w:rsidR="00D27641" w:rsidRDefault="00D27641" w:rsidP="00D27641">
      <w:pPr>
        <w:rPr>
          <w:color w:val="5B9BD5" w:themeColor="accent1"/>
        </w:rPr>
      </w:pPr>
    </w:p>
    <w:p w:rsidR="00810542" w:rsidRDefault="00D27641" w:rsidP="00D27641">
      <w:pPr>
        <w:rPr>
          <w:color w:val="5B9BD5" w:themeColor="accent1"/>
        </w:rPr>
      </w:pPr>
      <w:r>
        <w:rPr>
          <w:color w:val="5B9BD5" w:themeColor="accent1"/>
        </w:rPr>
        <w:t>IWM Response: W</w:t>
      </w:r>
      <w:r w:rsidR="00810542" w:rsidRPr="00D27641">
        <w:rPr>
          <w:color w:val="5B9BD5" w:themeColor="accent1"/>
        </w:rPr>
        <w:t>ith the HRBP’s, HR Operations Manager, HR Training Manager, Project Manager and acting Head of HR</w:t>
      </w:r>
    </w:p>
    <w:p w:rsidR="00D27641" w:rsidRPr="00D27641" w:rsidRDefault="00D27641" w:rsidP="00D27641">
      <w:pPr>
        <w:rPr>
          <w:color w:val="5B9BD5" w:themeColor="accent1"/>
        </w:rPr>
      </w:pPr>
    </w:p>
    <w:p w:rsidR="00D27641" w:rsidRDefault="00AF394B" w:rsidP="00D27641">
      <w:pPr>
        <w:rPr>
          <w:color w:val="5B9BD5" w:themeColor="accent1"/>
        </w:rPr>
      </w:pPr>
      <w:proofErr w:type="gramStart"/>
      <w:r>
        <w:t>8</w:t>
      </w:r>
      <w:r w:rsidR="00D27641" w:rsidRPr="00D27641">
        <w:t>.</w:t>
      </w:r>
      <w:r w:rsidR="00810542" w:rsidRPr="00D27641">
        <w:t>What</w:t>
      </w:r>
      <w:proofErr w:type="gramEnd"/>
      <w:r w:rsidR="00810542" w:rsidRPr="00D27641">
        <w:t xml:space="preserve"> metrics will you be internally baselining the performance of the programme against?</w:t>
      </w:r>
    </w:p>
    <w:p w:rsidR="00D27641" w:rsidRDefault="00D27641" w:rsidP="00D27641">
      <w:pPr>
        <w:rPr>
          <w:color w:val="5B9BD5" w:themeColor="accent1"/>
        </w:rPr>
      </w:pPr>
    </w:p>
    <w:p w:rsidR="00810542" w:rsidRPr="00D27641" w:rsidRDefault="00D27641" w:rsidP="00D27641">
      <w:pPr>
        <w:rPr>
          <w:color w:val="5B9BD5" w:themeColor="accent1"/>
        </w:rPr>
      </w:pPr>
      <w:r>
        <w:rPr>
          <w:color w:val="5B9BD5" w:themeColor="accent1"/>
        </w:rPr>
        <w:t>IWM Response:</w:t>
      </w:r>
      <w:r w:rsidR="00810542" w:rsidRPr="00D27641">
        <w:rPr>
          <w:color w:val="5B9BD5" w:themeColor="accent1"/>
        </w:rPr>
        <w:t xml:space="preserve"> To be explored with the provider.</w:t>
      </w:r>
    </w:p>
    <w:p w:rsidR="00D27641" w:rsidRDefault="00D27641" w:rsidP="00D27641">
      <w:pPr>
        <w:rPr>
          <w:color w:val="5B9BD5" w:themeColor="accent1"/>
        </w:rPr>
      </w:pPr>
    </w:p>
    <w:p w:rsidR="00810542" w:rsidRDefault="00AF394B" w:rsidP="00D27641">
      <w:proofErr w:type="gramStart"/>
      <w:r>
        <w:t>9</w:t>
      </w:r>
      <w:r w:rsidR="00D27641" w:rsidRPr="00D27641">
        <w:t>.</w:t>
      </w:r>
      <w:r w:rsidR="00810542" w:rsidRPr="00D27641">
        <w:t>What</w:t>
      </w:r>
      <w:proofErr w:type="gramEnd"/>
      <w:r w:rsidR="00810542" w:rsidRPr="00D27641">
        <w:t xml:space="preserve"> are the pre-programme results for those metrics?</w:t>
      </w:r>
    </w:p>
    <w:p w:rsidR="00D27641" w:rsidRPr="00D27641" w:rsidRDefault="00D27641" w:rsidP="00D27641">
      <w:pPr>
        <w:rPr>
          <w:color w:val="5B9BD5" w:themeColor="accent1"/>
        </w:rPr>
      </w:pPr>
    </w:p>
    <w:p w:rsidR="00D27641" w:rsidRDefault="00D27641" w:rsidP="00D27641">
      <w:pPr>
        <w:rPr>
          <w:color w:val="5B9BD5" w:themeColor="accent1"/>
        </w:rPr>
      </w:pPr>
      <w:r w:rsidRPr="00D27641">
        <w:rPr>
          <w:color w:val="5B9BD5" w:themeColor="accent1"/>
        </w:rPr>
        <w:t>IWM Response: See above</w:t>
      </w:r>
    </w:p>
    <w:p w:rsidR="00D27641" w:rsidRPr="00D27641" w:rsidRDefault="00D27641" w:rsidP="00D27641">
      <w:pPr>
        <w:rPr>
          <w:color w:val="5B9BD5" w:themeColor="accent1"/>
        </w:rPr>
      </w:pPr>
    </w:p>
    <w:p w:rsidR="00D27641" w:rsidRDefault="00AF394B" w:rsidP="00D27641">
      <w:pPr>
        <w:rPr>
          <w:color w:val="5B9BD5" w:themeColor="accent1"/>
        </w:rPr>
      </w:pPr>
      <w:r>
        <w:t>10</w:t>
      </w:r>
      <w:proofErr w:type="gramStart"/>
      <w:r w:rsidR="00D27641" w:rsidRPr="00D27641">
        <w:t>.</w:t>
      </w:r>
      <w:r w:rsidR="00810542" w:rsidRPr="00D27641">
        <w:t>Please</w:t>
      </w:r>
      <w:proofErr w:type="gramEnd"/>
      <w:r w:rsidR="00810542" w:rsidRPr="00D27641">
        <w:t xml:space="preserve"> can you outline what is meant by “productivity” in the context of your organisation?</w:t>
      </w:r>
      <w:r w:rsidR="00810542" w:rsidRPr="00D27641">
        <w:rPr>
          <w:color w:val="5B9BD5" w:themeColor="accent1"/>
        </w:rPr>
        <w:t xml:space="preserve"> </w:t>
      </w:r>
    </w:p>
    <w:p w:rsidR="00D27641" w:rsidRDefault="00D27641" w:rsidP="00D27641">
      <w:pPr>
        <w:rPr>
          <w:color w:val="5B9BD5" w:themeColor="accent1"/>
        </w:rPr>
      </w:pPr>
    </w:p>
    <w:p w:rsidR="00810542" w:rsidRDefault="00D27641" w:rsidP="00D27641">
      <w:pPr>
        <w:rPr>
          <w:color w:val="5B9BD5" w:themeColor="accent1"/>
        </w:rPr>
      </w:pPr>
      <w:r>
        <w:rPr>
          <w:color w:val="5B9BD5" w:themeColor="accent1"/>
        </w:rPr>
        <w:t xml:space="preserve">IWM Response: </w:t>
      </w:r>
      <w:r w:rsidR="00810542" w:rsidRPr="00D27641">
        <w:rPr>
          <w:color w:val="5B9BD5" w:themeColor="accent1"/>
        </w:rPr>
        <w:t>Well trained staff who are engaged and feel valued by the organisation.</w:t>
      </w:r>
    </w:p>
    <w:p w:rsidR="00D27641" w:rsidRPr="00D27641" w:rsidRDefault="00D27641" w:rsidP="00D27641">
      <w:pPr>
        <w:rPr>
          <w:color w:val="5B9BD5" w:themeColor="accent1"/>
        </w:rPr>
      </w:pPr>
    </w:p>
    <w:p w:rsidR="00D27641" w:rsidRDefault="00AF394B" w:rsidP="00D27641">
      <w:pPr>
        <w:rPr>
          <w:color w:val="5B9BD5" w:themeColor="accent1"/>
        </w:rPr>
      </w:pPr>
      <w:r>
        <w:t>11</w:t>
      </w:r>
      <w:proofErr w:type="gramStart"/>
      <w:r w:rsidR="00D27641" w:rsidRPr="00D27641">
        <w:t>.</w:t>
      </w:r>
      <w:r w:rsidR="00810542" w:rsidRPr="00D27641">
        <w:t>Beyond</w:t>
      </w:r>
      <w:proofErr w:type="gramEnd"/>
      <w:r w:rsidR="00810542" w:rsidRPr="00D27641">
        <w:t xml:space="preserve"> the obvious increase on the bottom line, what does “improved business performance” look like for IWM?</w:t>
      </w:r>
      <w:r w:rsidR="00810542" w:rsidRPr="00810542">
        <w:rPr>
          <w:color w:val="5B9BD5" w:themeColor="accent1"/>
        </w:rPr>
        <w:t xml:space="preserve"> </w:t>
      </w:r>
    </w:p>
    <w:p w:rsidR="00D27641" w:rsidRDefault="00D27641" w:rsidP="00D27641">
      <w:pPr>
        <w:rPr>
          <w:color w:val="5B9BD5" w:themeColor="accent1"/>
        </w:rPr>
      </w:pPr>
    </w:p>
    <w:p w:rsidR="00810542" w:rsidRDefault="00D27641" w:rsidP="00D27641">
      <w:pPr>
        <w:rPr>
          <w:color w:val="5B9BD5" w:themeColor="accent1"/>
        </w:rPr>
      </w:pPr>
      <w:r>
        <w:rPr>
          <w:color w:val="5B9BD5" w:themeColor="accent1"/>
        </w:rPr>
        <w:t xml:space="preserve">IWM Response: </w:t>
      </w:r>
      <w:r w:rsidR="00810542" w:rsidRPr="00810542">
        <w:rPr>
          <w:color w:val="5B9BD5" w:themeColor="accent1"/>
        </w:rPr>
        <w:t>As above</w:t>
      </w:r>
    </w:p>
    <w:p w:rsidR="00D27641" w:rsidRPr="00810542" w:rsidRDefault="00D27641" w:rsidP="00D27641">
      <w:pPr>
        <w:rPr>
          <w:color w:val="5B9BD5" w:themeColor="accent1"/>
        </w:rPr>
      </w:pPr>
    </w:p>
    <w:p w:rsidR="00D27641" w:rsidRDefault="00AF394B" w:rsidP="00D27641">
      <w:pPr>
        <w:rPr>
          <w:color w:val="5B9BD5" w:themeColor="accent1"/>
        </w:rPr>
      </w:pPr>
      <w:r>
        <w:t>12</w:t>
      </w:r>
      <w:proofErr w:type="gramStart"/>
      <w:r w:rsidR="00D27641" w:rsidRPr="00D27641">
        <w:t>.</w:t>
      </w:r>
      <w:r w:rsidR="00810542" w:rsidRPr="00D27641">
        <w:t>The</w:t>
      </w:r>
      <w:proofErr w:type="gramEnd"/>
      <w:r w:rsidR="00810542" w:rsidRPr="00D27641">
        <w:t xml:space="preserve"> brief mentions embedding ways of working, templates, policies and procedures - please can you give examples?</w:t>
      </w:r>
      <w:r w:rsidR="00810542" w:rsidRPr="00810542">
        <w:rPr>
          <w:color w:val="5B9BD5" w:themeColor="accent1"/>
        </w:rPr>
        <w:t xml:space="preserve"> </w:t>
      </w:r>
    </w:p>
    <w:p w:rsidR="00810542" w:rsidRPr="00810542" w:rsidRDefault="00D27641" w:rsidP="00D27641">
      <w:pPr>
        <w:rPr>
          <w:color w:val="5B9BD5" w:themeColor="accent1"/>
        </w:rPr>
      </w:pPr>
      <w:r>
        <w:rPr>
          <w:color w:val="5B9BD5" w:themeColor="accent1"/>
        </w:rPr>
        <w:t>IWM Response: This can be discussed if</w:t>
      </w:r>
      <w:r w:rsidR="00810542" w:rsidRPr="00810542">
        <w:rPr>
          <w:color w:val="5B9BD5" w:themeColor="accent1"/>
        </w:rPr>
        <w:t xml:space="preserve"> appointed, we would like the training to reflect our ways of working, using IWM templates </w:t>
      </w:r>
      <w:proofErr w:type="spellStart"/>
      <w:r w:rsidR="00810542" w:rsidRPr="00810542">
        <w:rPr>
          <w:color w:val="5B9BD5" w:themeColor="accent1"/>
        </w:rPr>
        <w:t>etc</w:t>
      </w:r>
      <w:proofErr w:type="spellEnd"/>
      <w:r w:rsidR="00810542" w:rsidRPr="00810542">
        <w:rPr>
          <w:color w:val="5B9BD5" w:themeColor="accent1"/>
        </w:rPr>
        <w:t xml:space="preserve"> </w:t>
      </w:r>
    </w:p>
    <w:p w:rsidR="00810542" w:rsidRPr="009C40CA" w:rsidRDefault="00AF394B" w:rsidP="00D27641">
      <w:pPr>
        <w:ind w:left="360"/>
      </w:pPr>
      <w:r>
        <w:lastRenderedPageBreak/>
        <w:t>13</w:t>
      </w:r>
      <w:proofErr w:type="gramStart"/>
      <w:r w:rsidR="00D27641" w:rsidRPr="009C40CA">
        <w:t>.</w:t>
      </w:r>
      <w:r w:rsidR="00810542" w:rsidRPr="009C40CA">
        <w:t>What</w:t>
      </w:r>
      <w:proofErr w:type="gramEnd"/>
      <w:r w:rsidR="00810542" w:rsidRPr="009C40CA">
        <w:t xml:space="preserve"> 3 specific behaviours across the 100 managers would you most like to see more of as a result of this programme?  Please present a proposal with your expertise of delivering these programmes.</w:t>
      </w:r>
    </w:p>
    <w:p w:rsidR="009C40CA" w:rsidRDefault="009C40CA" w:rsidP="00D27641">
      <w:pPr>
        <w:ind w:left="360"/>
        <w:rPr>
          <w:color w:val="5B9BD5" w:themeColor="accent1"/>
        </w:rPr>
      </w:pPr>
    </w:p>
    <w:p w:rsidR="009C40CA" w:rsidRPr="00810542" w:rsidRDefault="009C40CA" w:rsidP="00D27641">
      <w:pPr>
        <w:ind w:left="360"/>
        <w:rPr>
          <w:color w:val="5B9BD5" w:themeColor="accent1"/>
        </w:rPr>
      </w:pPr>
      <w:r>
        <w:rPr>
          <w:color w:val="5B9BD5" w:themeColor="accent1"/>
        </w:rPr>
        <w:t>IWM Response:</w:t>
      </w:r>
      <w:r w:rsidRPr="009C40CA">
        <w:rPr>
          <w:color w:val="5B9BD5" w:themeColor="accent1"/>
        </w:rPr>
        <w:t xml:space="preserve"> Please present a proposal with your expertise of delivering these programmes.</w:t>
      </w:r>
    </w:p>
    <w:p w:rsidR="00810542" w:rsidRDefault="00810542" w:rsidP="00371FEC">
      <w:pPr>
        <w:rPr>
          <w:color w:val="5B9BD5" w:themeColor="accent1"/>
        </w:rPr>
      </w:pPr>
    </w:p>
    <w:p w:rsidR="00AF394B" w:rsidRDefault="00AF394B" w:rsidP="00371FEC">
      <w:pPr>
        <w:rPr>
          <w:color w:val="5B9BD5" w:themeColor="accent1"/>
        </w:rPr>
      </w:pPr>
    </w:p>
    <w:p w:rsidR="00AF394B" w:rsidRPr="00AF394B" w:rsidRDefault="00AF394B" w:rsidP="00371FEC">
      <w:r w:rsidRPr="00AF394B">
        <w:t>16.</w:t>
      </w:r>
    </w:p>
    <w:p w:rsidR="00AF394B" w:rsidRDefault="00AF394B" w:rsidP="00AF394B">
      <w:pPr>
        <w:rPr>
          <w:color w:val="5B9BD5" w:themeColor="accent1"/>
        </w:rPr>
      </w:pPr>
    </w:p>
    <w:p w:rsidR="00AF394B" w:rsidRDefault="00AF394B" w:rsidP="00AF394B">
      <w:proofErr w:type="gramStart"/>
      <w:r w:rsidRPr="00AF394B">
        <w:t>1.Do</w:t>
      </w:r>
      <w:proofErr w:type="gramEnd"/>
      <w:r w:rsidRPr="00AF394B">
        <w:t xml:space="preserve"> you wish to see a high level overview of how each of these 5 sessions would be structured/what content would be included within our response, or are you anticipating that content won’t be scoped until you have progressed with your selected supplier?</w:t>
      </w:r>
    </w:p>
    <w:p w:rsidR="00AF394B" w:rsidRPr="00AF394B" w:rsidRDefault="00AF394B" w:rsidP="00AF394B"/>
    <w:p w:rsidR="00AF394B" w:rsidRPr="00AF394B" w:rsidRDefault="00AF394B" w:rsidP="00AF394B">
      <w:pPr>
        <w:rPr>
          <w:color w:val="5B9BD5" w:themeColor="accent1"/>
        </w:rPr>
      </w:pPr>
      <w:r>
        <w:rPr>
          <w:color w:val="5B9BD5" w:themeColor="accent1"/>
        </w:rPr>
        <w:t xml:space="preserve">IWM Response: </w:t>
      </w:r>
      <w:r w:rsidRPr="00AF394B">
        <w:rPr>
          <w:color w:val="5B9BD5" w:themeColor="accent1"/>
        </w:rPr>
        <w:t>We would like to see some level detail of content and your suggested structure so we can have an idea of your approach. This will provide a strong starting point for future discussions with senior managers and HR.  </w:t>
      </w:r>
    </w:p>
    <w:p w:rsidR="00AF394B" w:rsidRPr="00AF394B" w:rsidRDefault="00AF394B" w:rsidP="00AF394B">
      <w:pPr>
        <w:rPr>
          <w:color w:val="5B9BD5" w:themeColor="accent1"/>
        </w:rPr>
      </w:pPr>
    </w:p>
    <w:p w:rsidR="00AF394B" w:rsidRPr="00AF394B" w:rsidRDefault="00AF394B" w:rsidP="00AF394B">
      <w:proofErr w:type="gramStart"/>
      <w:r w:rsidRPr="00AF394B">
        <w:t>2.Are</w:t>
      </w:r>
      <w:proofErr w:type="gramEnd"/>
      <w:r w:rsidRPr="00AF394B">
        <w:t xml:space="preserve"> you wishing to see a formulised project plan to support the proposed approach and rollout of the programme with indicative dates, or are you simply looking for an indication of timeframes?</w:t>
      </w:r>
    </w:p>
    <w:p w:rsidR="00AF394B" w:rsidRDefault="00AF394B" w:rsidP="00AF394B"/>
    <w:p w:rsidR="00AF394B" w:rsidRPr="00AF394B" w:rsidRDefault="00AF394B" w:rsidP="00AF394B">
      <w:pPr>
        <w:rPr>
          <w:color w:val="5B9BD5" w:themeColor="accent1"/>
        </w:rPr>
      </w:pPr>
      <w:r w:rsidRPr="00AF394B">
        <w:rPr>
          <w:color w:val="5B9BD5" w:themeColor="accent1"/>
        </w:rPr>
        <w:t>IWM Response: We are looking for an indication of timeframes.</w:t>
      </w:r>
    </w:p>
    <w:p w:rsidR="00AF394B" w:rsidRPr="00AF394B" w:rsidRDefault="00AF394B" w:rsidP="00AF394B">
      <w:pPr>
        <w:rPr>
          <w:color w:val="5B9BD5" w:themeColor="accent1"/>
        </w:rPr>
      </w:pPr>
    </w:p>
    <w:p w:rsidR="00AF394B" w:rsidRDefault="00AF394B" w:rsidP="00AF394B">
      <w:pPr>
        <w:rPr>
          <w:color w:val="000000" w:themeColor="text1"/>
        </w:rPr>
      </w:pPr>
      <w:proofErr w:type="gramStart"/>
      <w:r w:rsidRPr="00AF394B">
        <w:rPr>
          <w:color w:val="000000" w:themeColor="text1"/>
        </w:rPr>
        <w:t>3.Would</w:t>
      </w:r>
      <w:proofErr w:type="gramEnd"/>
      <w:r w:rsidRPr="00AF394B">
        <w:rPr>
          <w:color w:val="000000" w:themeColor="text1"/>
        </w:rPr>
        <w:t xml:space="preserve"> you like to see full CVs for all trainers and support roles involved in the programme as additional documentation outside of our submission, or would a brief synopsis of who will be involved, with details of their background and experience suffice?</w:t>
      </w:r>
    </w:p>
    <w:p w:rsidR="00AF394B" w:rsidRDefault="00AF394B" w:rsidP="00AF394B">
      <w:pPr>
        <w:rPr>
          <w:color w:val="000000" w:themeColor="text1"/>
        </w:rPr>
      </w:pPr>
    </w:p>
    <w:p w:rsidR="00AF394B" w:rsidRDefault="00AF394B" w:rsidP="00AF394B">
      <w:pPr>
        <w:rPr>
          <w:color w:val="5B9BD5" w:themeColor="accent1"/>
        </w:rPr>
      </w:pPr>
      <w:r w:rsidRPr="00AF394B">
        <w:rPr>
          <w:color w:val="5B9BD5" w:themeColor="accent1"/>
        </w:rPr>
        <w:t>IWM Response: A brief synopsis of who will be involved, with details of their background and experience will suffice.</w:t>
      </w:r>
    </w:p>
    <w:p w:rsidR="00AF394B" w:rsidRDefault="00AF394B" w:rsidP="00AF394B">
      <w:pPr>
        <w:rPr>
          <w:color w:val="5B9BD5" w:themeColor="accent1"/>
        </w:rPr>
      </w:pPr>
    </w:p>
    <w:p w:rsidR="00AF394B" w:rsidRPr="00FB633A" w:rsidRDefault="00FB633A" w:rsidP="00AF394B">
      <w:r w:rsidRPr="00FB633A">
        <w:t>17.</w:t>
      </w:r>
    </w:p>
    <w:p w:rsidR="00FB633A" w:rsidRDefault="00FB633A" w:rsidP="00AF394B">
      <w:pPr>
        <w:rPr>
          <w:color w:val="5B9BD5" w:themeColor="accent1"/>
        </w:rPr>
      </w:pPr>
    </w:p>
    <w:p w:rsidR="00FB633A" w:rsidRPr="00FB633A" w:rsidRDefault="00FB633A" w:rsidP="00FB633A">
      <w:pPr>
        <w:rPr>
          <w:color w:val="000000" w:themeColor="text1"/>
          <w:lang w:val="en-US"/>
        </w:rPr>
      </w:pPr>
      <w:proofErr w:type="gramStart"/>
      <w:r>
        <w:rPr>
          <w:color w:val="000000" w:themeColor="text1"/>
          <w:lang w:val="en-US"/>
        </w:rPr>
        <w:t>1.</w:t>
      </w:r>
      <w:r w:rsidRPr="00FB633A">
        <w:rPr>
          <w:color w:val="000000" w:themeColor="text1"/>
          <w:lang w:val="en-US"/>
        </w:rPr>
        <w:t>Could</w:t>
      </w:r>
      <w:proofErr w:type="gramEnd"/>
      <w:r w:rsidRPr="00FB633A">
        <w:rPr>
          <w:color w:val="000000" w:themeColor="text1"/>
          <w:lang w:val="en-US"/>
        </w:rPr>
        <w:t xml:space="preserve"> you confirm if the modules / face to face training sessions will be delivered at a venue sourced by IWM or at IWM premises ?</w:t>
      </w:r>
    </w:p>
    <w:p w:rsidR="00FB633A" w:rsidRPr="00FB633A" w:rsidRDefault="00FB633A" w:rsidP="00FB633A">
      <w:pPr>
        <w:rPr>
          <w:color w:val="000000" w:themeColor="text1"/>
          <w:lang w:val="en-US"/>
        </w:rPr>
      </w:pPr>
    </w:p>
    <w:p w:rsidR="00FB633A" w:rsidRPr="00FB633A" w:rsidRDefault="00FB633A" w:rsidP="00FB633A">
      <w:pPr>
        <w:rPr>
          <w:color w:val="5B9BD5" w:themeColor="accent1"/>
          <w:lang w:val="en-US"/>
        </w:rPr>
      </w:pPr>
      <w:r w:rsidRPr="00FB633A">
        <w:rPr>
          <w:color w:val="5B9BD5" w:themeColor="accent1"/>
          <w:lang w:val="en-US"/>
        </w:rPr>
        <w:t>IWM: Yes all modules will be hosted at IWM venues in Duxford, London &amp; Manchester.</w:t>
      </w:r>
    </w:p>
    <w:p w:rsidR="00FB633A" w:rsidRPr="00FB633A" w:rsidRDefault="00FB633A" w:rsidP="00FB633A">
      <w:pPr>
        <w:rPr>
          <w:color w:val="000000" w:themeColor="text1"/>
          <w:lang w:val="en-US"/>
        </w:rPr>
      </w:pPr>
    </w:p>
    <w:p w:rsidR="00FB633A" w:rsidRPr="00FB633A" w:rsidRDefault="00FB633A" w:rsidP="00FB633A">
      <w:pPr>
        <w:rPr>
          <w:color w:val="000000" w:themeColor="text1"/>
          <w:lang w:val="en-US"/>
        </w:rPr>
      </w:pPr>
      <w:r>
        <w:rPr>
          <w:color w:val="000000" w:themeColor="text1"/>
          <w:lang w:val="en-US"/>
        </w:rPr>
        <w:t>2.</w:t>
      </w:r>
      <w:r w:rsidRPr="00FB633A">
        <w:rPr>
          <w:color w:val="000000" w:themeColor="text1"/>
          <w:lang w:val="en-US"/>
        </w:rPr>
        <w:t xml:space="preserve">For the maximum of 5 sessions over one year  - is it acceptable to offer the sessions in half day / 2 hour segments so that the total comes to 5 full days or is the expectation that one session will be one full day’s delivery ? </w:t>
      </w:r>
    </w:p>
    <w:p w:rsidR="00FB633A" w:rsidRPr="00FB633A" w:rsidRDefault="00FB633A" w:rsidP="00FB633A">
      <w:pPr>
        <w:rPr>
          <w:color w:val="000000" w:themeColor="text1"/>
          <w:lang w:val="en-US"/>
        </w:rPr>
      </w:pPr>
    </w:p>
    <w:p w:rsidR="00FB633A" w:rsidRPr="00FB633A" w:rsidRDefault="00FB633A" w:rsidP="00FB633A">
      <w:pPr>
        <w:rPr>
          <w:color w:val="5B9BD5" w:themeColor="accent1"/>
        </w:rPr>
      </w:pPr>
      <w:r>
        <w:rPr>
          <w:color w:val="5B9BD5" w:themeColor="accent1"/>
        </w:rPr>
        <w:t xml:space="preserve">IWM Response: </w:t>
      </w:r>
      <w:r w:rsidRPr="00FB633A">
        <w:rPr>
          <w:color w:val="5B9BD5" w:themeColor="accent1"/>
        </w:rPr>
        <w:t xml:space="preserve">We suggested a maximum of 5 session but if you feel we should deliver fewer sessions or shorter sessions that is fine, we are open to suggestions and your expertise should inform how long a session should last in order to achieve the aims and objectives of the training. </w:t>
      </w:r>
    </w:p>
    <w:p w:rsidR="00FB633A" w:rsidRPr="00FB633A" w:rsidRDefault="00FB633A" w:rsidP="00FB633A">
      <w:pPr>
        <w:rPr>
          <w:color w:val="000000" w:themeColor="text1"/>
          <w:lang w:val="en-US"/>
        </w:rPr>
      </w:pPr>
    </w:p>
    <w:p w:rsidR="00FB633A" w:rsidRPr="00FB633A" w:rsidRDefault="00FB633A" w:rsidP="00FB633A">
      <w:pPr>
        <w:rPr>
          <w:color w:val="000000" w:themeColor="text1"/>
          <w:lang w:val="en-US"/>
        </w:rPr>
      </w:pPr>
      <w:proofErr w:type="gramStart"/>
      <w:r>
        <w:rPr>
          <w:color w:val="000000" w:themeColor="text1"/>
          <w:lang w:val="en-US"/>
        </w:rPr>
        <w:t>3.</w:t>
      </w:r>
      <w:r w:rsidRPr="00FB633A">
        <w:rPr>
          <w:color w:val="000000" w:themeColor="text1"/>
          <w:lang w:val="en-US"/>
        </w:rPr>
        <w:t>Is</w:t>
      </w:r>
      <w:proofErr w:type="gramEnd"/>
      <w:r w:rsidRPr="00FB633A">
        <w:rPr>
          <w:color w:val="000000" w:themeColor="text1"/>
          <w:lang w:val="en-US"/>
        </w:rPr>
        <w:t xml:space="preserve"> there an evaluation weighting between quality and pricing , if so what is the breakdown ?</w:t>
      </w:r>
    </w:p>
    <w:p w:rsidR="00FB633A" w:rsidRPr="00FB633A" w:rsidRDefault="00FB633A" w:rsidP="00FB633A">
      <w:pPr>
        <w:rPr>
          <w:color w:val="000000" w:themeColor="text1"/>
          <w:lang w:val="en-US"/>
        </w:rPr>
      </w:pPr>
    </w:p>
    <w:p w:rsidR="00FB633A" w:rsidRPr="00FB633A" w:rsidRDefault="00FB633A" w:rsidP="00FB633A">
      <w:pPr>
        <w:rPr>
          <w:color w:val="5B9BD5" w:themeColor="accent1"/>
          <w:lang w:val="en-US"/>
        </w:rPr>
      </w:pPr>
      <w:r w:rsidRPr="00FB633A">
        <w:rPr>
          <w:color w:val="5B9BD5" w:themeColor="accent1"/>
          <w:lang w:val="en-US"/>
        </w:rPr>
        <w:t xml:space="preserve">IWM Response: We are looking for good quality training and if this means fewer sessions at better quality please explain this in your bid. The Selection criteria is listed within the brief. IWM want suppliers to look at the criteria and come up with a proposal that best fits our </w:t>
      </w:r>
      <w:proofErr w:type="spellStart"/>
      <w:r w:rsidRPr="00FB633A">
        <w:rPr>
          <w:color w:val="5B9BD5" w:themeColor="accent1"/>
          <w:lang w:val="en-US"/>
        </w:rPr>
        <w:t>organisation</w:t>
      </w:r>
      <w:proofErr w:type="spellEnd"/>
      <w:r w:rsidRPr="00FB633A">
        <w:rPr>
          <w:color w:val="5B9BD5" w:themeColor="accent1"/>
          <w:lang w:val="en-US"/>
        </w:rPr>
        <w:t xml:space="preserve">. We would expect quality to go hand in hand with pricing so in that respect the weightings and scoring are equal. </w:t>
      </w:r>
    </w:p>
    <w:p w:rsidR="00FB633A" w:rsidRPr="00FB633A" w:rsidRDefault="00FB633A" w:rsidP="00FB633A">
      <w:pPr>
        <w:rPr>
          <w:color w:val="000000" w:themeColor="text1"/>
          <w:lang w:val="en-US"/>
        </w:rPr>
      </w:pPr>
    </w:p>
    <w:p w:rsidR="00FB633A" w:rsidRPr="00FB633A" w:rsidRDefault="00FB633A" w:rsidP="00FB633A">
      <w:pPr>
        <w:rPr>
          <w:color w:val="000000" w:themeColor="text1"/>
          <w:lang w:val="en-US"/>
        </w:rPr>
      </w:pPr>
      <w:proofErr w:type="gramStart"/>
      <w:r>
        <w:rPr>
          <w:color w:val="000000" w:themeColor="text1"/>
          <w:lang w:val="en-US"/>
        </w:rPr>
        <w:t>4.</w:t>
      </w:r>
      <w:r w:rsidRPr="00FB633A">
        <w:rPr>
          <w:color w:val="000000" w:themeColor="text1"/>
          <w:lang w:val="en-US"/>
        </w:rPr>
        <w:t>In</w:t>
      </w:r>
      <w:proofErr w:type="gramEnd"/>
      <w:r w:rsidRPr="00FB633A">
        <w:rPr>
          <w:color w:val="000000" w:themeColor="text1"/>
          <w:lang w:val="en-US"/>
        </w:rPr>
        <w:t xml:space="preserve"> terms of the headings that the tender will be marked against  - </w:t>
      </w:r>
      <w:r w:rsidRPr="00FB633A">
        <w:rPr>
          <w:b/>
          <w:bCs/>
          <w:color w:val="000000" w:themeColor="text1"/>
          <w:lang w:val="en-US"/>
        </w:rPr>
        <w:t>project approach</w:t>
      </w:r>
      <w:r w:rsidRPr="00FB633A">
        <w:rPr>
          <w:color w:val="000000" w:themeColor="text1"/>
          <w:lang w:val="en-US"/>
        </w:rPr>
        <w:t xml:space="preserve"> , </w:t>
      </w:r>
      <w:r w:rsidRPr="00FB633A">
        <w:rPr>
          <w:b/>
          <w:bCs/>
          <w:color w:val="000000" w:themeColor="text1"/>
          <w:lang w:val="en-US"/>
        </w:rPr>
        <w:t xml:space="preserve">project management </w:t>
      </w:r>
      <w:r w:rsidRPr="00FB633A">
        <w:rPr>
          <w:color w:val="000000" w:themeColor="text1"/>
          <w:lang w:val="en-US"/>
        </w:rPr>
        <w:t xml:space="preserve">, </w:t>
      </w:r>
      <w:r w:rsidRPr="00FB633A">
        <w:rPr>
          <w:b/>
          <w:bCs/>
          <w:color w:val="000000" w:themeColor="text1"/>
          <w:lang w:val="en-US"/>
        </w:rPr>
        <w:t>proven track record</w:t>
      </w:r>
      <w:r w:rsidRPr="00FB633A">
        <w:rPr>
          <w:color w:val="000000" w:themeColor="text1"/>
          <w:lang w:val="en-US"/>
        </w:rPr>
        <w:t xml:space="preserve"> and </w:t>
      </w:r>
      <w:r w:rsidRPr="00FB633A">
        <w:rPr>
          <w:b/>
          <w:bCs/>
          <w:color w:val="000000" w:themeColor="text1"/>
          <w:lang w:val="en-US"/>
        </w:rPr>
        <w:t>budget</w:t>
      </w:r>
      <w:r w:rsidRPr="00FB633A">
        <w:rPr>
          <w:color w:val="000000" w:themeColor="text1"/>
          <w:lang w:val="en-US"/>
        </w:rPr>
        <w:t xml:space="preserve"> could you provide a breakdown of % marks allocated to each section ? </w:t>
      </w:r>
    </w:p>
    <w:p w:rsidR="00FB633A" w:rsidRPr="00FB633A" w:rsidRDefault="00FB633A" w:rsidP="00FB633A">
      <w:pPr>
        <w:rPr>
          <w:color w:val="000000" w:themeColor="text1"/>
          <w:lang w:val="en-US"/>
        </w:rPr>
      </w:pPr>
    </w:p>
    <w:p w:rsidR="00FB633A" w:rsidRPr="00FB633A" w:rsidRDefault="00FB633A" w:rsidP="00FB633A">
      <w:pPr>
        <w:rPr>
          <w:color w:val="5B9BD5" w:themeColor="accent1"/>
          <w:lang w:val="en-US"/>
        </w:rPr>
      </w:pPr>
      <w:r w:rsidRPr="00FB633A">
        <w:rPr>
          <w:color w:val="5B9BD5" w:themeColor="accent1"/>
          <w:lang w:val="en-US"/>
        </w:rPr>
        <w:t>IWM Response: Please see above answer. There are not separate markings for each of the areas that you have stated above with % linked to them, if you look at the selection criteria in the brief you will see what IWM is scoring against and each of the skill sets mentioned would I suggest fall under ‘Approach to Management Training’.</w:t>
      </w:r>
    </w:p>
    <w:p w:rsidR="00FB633A" w:rsidRPr="00FB633A" w:rsidRDefault="00FB633A" w:rsidP="00FB633A">
      <w:pPr>
        <w:rPr>
          <w:color w:val="000000" w:themeColor="text1"/>
          <w:lang w:val="en-US"/>
        </w:rPr>
      </w:pPr>
    </w:p>
    <w:p w:rsidR="00FB633A" w:rsidRPr="00FB633A" w:rsidRDefault="00FB633A" w:rsidP="00FB633A">
      <w:pPr>
        <w:rPr>
          <w:color w:val="000000" w:themeColor="text1"/>
          <w:lang w:val="en-US"/>
        </w:rPr>
      </w:pPr>
      <w:proofErr w:type="gramStart"/>
      <w:r>
        <w:rPr>
          <w:color w:val="000000" w:themeColor="text1"/>
          <w:lang w:val="en-US"/>
        </w:rPr>
        <w:t>5.</w:t>
      </w:r>
      <w:r w:rsidRPr="00FB633A">
        <w:rPr>
          <w:color w:val="000000" w:themeColor="text1"/>
          <w:lang w:val="en-US"/>
        </w:rPr>
        <w:t>Is</w:t>
      </w:r>
      <w:proofErr w:type="gramEnd"/>
      <w:r w:rsidRPr="00FB633A">
        <w:rPr>
          <w:color w:val="000000" w:themeColor="text1"/>
          <w:lang w:val="en-US"/>
        </w:rPr>
        <w:t xml:space="preserve"> it possible to see IWM’s vision and values / strategic business plan to support explaining how we will embed these into the core of the training</w:t>
      </w:r>
    </w:p>
    <w:p w:rsidR="00FB633A" w:rsidRPr="00FB633A" w:rsidRDefault="00FB633A" w:rsidP="00FB633A">
      <w:pPr>
        <w:rPr>
          <w:color w:val="000000" w:themeColor="text1"/>
          <w:lang w:val="en-US"/>
        </w:rPr>
      </w:pPr>
    </w:p>
    <w:p w:rsidR="00FB633A" w:rsidRPr="00FB633A" w:rsidRDefault="00FB633A" w:rsidP="00FB633A">
      <w:pPr>
        <w:rPr>
          <w:color w:val="5B9BD5" w:themeColor="accent1"/>
          <w:lang w:val="en-US"/>
        </w:rPr>
      </w:pPr>
      <w:r w:rsidRPr="00FB633A">
        <w:rPr>
          <w:color w:val="5B9BD5" w:themeColor="accent1"/>
          <w:lang w:val="en-US"/>
        </w:rPr>
        <w:t xml:space="preserve">IWM Response: Our strategic training and development document is located on Contracts Finder (free for suppliers to register to), </w:t>
      </w:r>
      <w:proofErr w:type="gramStart"/>
      <w:r w:rsidRPr="00FB633A">
        <w:rPr>
          <w:color w:val="5B9BD5" w:themeColor="accent1"/>
          <w:lang w:val="en-US"/>
        </w:rPr>
        <w:t>You</w:t>
      </w:r>
      <w:proofErr w:type="gramEnd"/>
      <w:r w:rsidRPr="00FB633A">
        <w:rPr>
          <w:color w:val="5B9BD5" w:themeColor="accent1"/>
          <w:lang w:val="en-US"/>
        </w:rPr>
        <w:t xml:space="preserve"> can also follow the below link to see our corporate plan.</w:t>
      </w:r>
    </w:p>
    <w:p w:rsidR="00FB633A" w:rsidRPr="00FB633A" w:rsidRDefault="00FB633A" w:rsidP="00FB633A">
      <w:pPr>
        <w:rPr>
          <w:color w:val="000000" w:themeColor="text1"/>
          <w:lang w:val="en-US"/>
        </w:rPr>
      </w:pPr>
    </w:p>
    <w:p w:rsidR="00FB633A" w:rsidRPr="00FB633A" w:rsidRDefault="001F4686" w:rsidP="00FB633A">
      <w:pPr>
        <w:rPr>
          <w:color w:val="000000" w:themeColor="text1"/>
        </w:rPr>
      </w:pPr>
      <w:hyperlink w:history="1">
        <w:r w:rsidR="00FB633A" w:rsidRPr="00FB633A">
          <w:rPr>
            <w:rStyle w:val="Hyperlink"/>
          </w:rPr>
          <w:t>https://www.iwm.org.uk /corporate</w:t>
        </w:r>
      </w:hyperlink>
    </w:p>
    <w:p w:rsidR="00FB633A" w:rsidRPr="00FB633A" w:rsidRDefault="00FB633A" w:rsidP="00FB633A">
      <w:pPr>
        <w:rPr>
          <w:color w:val="000000" w:themeColor="text1"/>
          <w:lang w:val="en-US"/>
        </w:rPr>
      </w:pPr>
    </w:p>
    <w:p w:rsidR="00FB633A" w:rsidRPr="00FB633A" w:rsidRDefault="00FB633A" w:rsidP="00FB633A">
      <w:pPr>
        <w:rPr>
          <w:color w:val="000000" w:themeColor="text1"/>
          <w:lang w:val="en-US"/>
        </w:rPr>
      </w:pPr>
      <w:proofErr w:type="gramStart"/>
      <w:r>
        <w:rPr>
          <w:color w:val="000000" w:themeColor="text1"/>
          <w:lang w:val="en-US"/>
        </w:rPr>
        <w:t>6.</w:t>
      </w:r>
      <w:r w:rsidRPr="00FB633A">
        <w:rPr>
          <w:color w:val="000000" w:themeColor="text1"/>
          <w:lang w:val="en-US"/>
        </w:rPr>
        <w:t>Is</w:t>
      </w:r>
      <w:proofErr w:type="gramEnd"/>
      <w:r w:rsidRPr="00FB633A">
        <w:rPr>
          <w:color w:val="000000" w:themeColor="text1"/>
          <w:lang w:val="en-US"/>
        </w:rPr>
        <w:t xml:space="preserve"> there a core competency framework for IWM that covers skills needed for managers at this level that we could have access to ? </w:t>
      </w:r>
    </w:p>
    <w:p w:rsidR="00FB633A" w:rsidRPr="00FB633A" w:rsidRDefault="00FB633A" w:rsidP="00FB633A">
      <w:pPr>
        <w:rPr>
          <w:color w:val="000000" w:themeColor="text1"/>
          <w:lang w:val="en-US"/>
        </w:rPr>
      </w:pPr>
    </w:p>
    <w:p w:rsidR="00FB633A" w:rsidRDefault="00FB633A" w:rsidP="00FB633A">
      <w:pPr>
        <w:rPr>
          <w:color w:val="5B9BD5" w:themeColor="accent1"/>
          <w:lang w:val="en-US"/>
        </w:rPr>
      </w:pPr>
      <w:r w:rsidRPr="00FB633A">
        <w:rPr>
          <w:color w:val="5B9BD5" w:themeColor="accent1"/>
          <w:lang w:val="en-US"/>
        </w:rPr>
        <w:t>IWM Response: There is not a core competency framework I would suggest that suppliers need to focus on the IWM Training and Development Strategy which is located on Contracts Finder.</w:t>
      </w:r>
    </w:p>
    <w:p w:rsidR="0004074F" w:rsidRDefault="0004074F" w:rsidP="00FB633A">
      <w:pPr>
        <w:rPr>
          <w:color w:val="5B9BD5" w:themeColor="accent1"/>
          <w:lang w:val="en-US"/>
        </w:rPr>
      </w:pPr>
    </w:p>
    <w:p w:rsidR="0004074F" w:rsidRPr="0004074F" w:rsidRDefault="0004074F" w:rsidP="00FB633A">
      <w:pPr>
        <w:rPr>
          <w:color w:val="000000" w:themeColor="text1"/>
          <w:lang w:val="en-US"/>
        </w:rPr>
      </w:pPr>
      <w:r w:rsidRPr="0004074F">
        <w:rPr>
          <w:color w:val="000000" w:themeColor="text1"/>
          <w:lang w:val="en-US"/>
        </w:rPr>
        <w:t>18.</w:t>
      </w:r>
    </w:p>
    <w:p w:rsidR="0004074F" w:rsidRDefault="0004074F" w:rsidP="00FB633A">
      <w:pPr>
        <w:rPr>
          <w:color w:val="5B9BD5" w:themeColor="accent1"/>
          <w:lang w:val="en-US"/>
        </w:rPr>
      </w:pPr>
    </w:p>
    <w:p w:rsidR="0004074F" w:rsidRDefault="0004074F" w:rsidP="0004074F">
      <w:pPr>
        <w:rPr>
          <w:color w:val="000000" w:themeColor="text1"/>
        </w:rPr>
      </w:pPr>
      <w:proofErr w:type="gramStart"/>
      <w:r w:rsidRPr="0004074F">
        <w:rPr>
          <w:color w:val="000000" w:themeColor="text1"/>
        </w:rPr>
        <w:t>1.The</w:t>
      </w:r>
      <w:proofErr w:type="gramEnd"/>
      <w:r w:rsidRPr="0004074F">
        <w:rPr>
          <w:color w:val="000000" w:themeColor="text1"/>
        </w:rPr>
        <w:t xml:space="preserve"> tender stipulates that the programme needs to be delivered in no more than 5 sessions, however I wanted to ask if this includes any additional contact outside of group training? The reason I ask is that a key part of our company methodology involves providing a one-hour 1-1 coaching session for each module alongside our group training, but wasn't sure if this would be deemed a "session" in line with its interpretation in the brief? Any help you're able to offer would be greatly appreciated.</w:t>
      </w:r>
    </w:p>
    <w:p w:rsidR="0004074F" w:rsidRPr="0004074F" w:rsidRDefault="0004074F" w:rsidP="0004074F">
      <w:pPr>
        <w:rPr>
          <w:color w:val="5B9BD5" w:themeColor="accent1"/>
        </w:rPr>
      </w:pPr>
    </w:p>
    <w:p w:rsidR="0004074F" w:rsidRPr="0004074F" w:rsidRDefault="0004074F" w:rsidP="0004074F">
      <w:pPr>
        <w:rPr>
          <w:color w:val="000000" w:themeColor="text1"/>
        </w:rPr>
      </w:pPr>
      <w:r w:rsidRPr="0004074F">
        <w:rPr>
          <w:color w:val="5B9BD5" w:themeColor="accent1"/>
        </w:rPr>
        <w:t xml:space="preserve">IWM Response: We suggested a maximum of 5 session but if you feel we should deliver fewer sessions or additional sessions that is fine, we are relying on </w:t>
      </w:r>
      <w:proofErr w:type="gramStart"/>
      <w:r w:rsidRPr="0004074F">
        <w:rPr>
          <w:color w:val="5B9BD5" w:themeColor="accent1"/>
        </w:rPr>
        <w:t>the you</w:t>
      </w:r>
      <w:proofErr w:type="gramEnd"/>
      <w:r w:rsidRPr="0004074F">
        <w:rPr>
          <w:color w:val="5B9BD5" w:themeColor="accent1"/>
        </w:rPr>
        <w:t>, the specialists to propose a successful methodology within the scope of the brief to deliver this training programme.</w:t>
      </w:r>
      <w:r w:rsidRPr="0004074F">
        <w:rPr>
          <w:color w:val="000000" w:themeColor="text1"/>
        </w:rPr>
        <w:t xml:space="preserve">  </w:t>
      </w:r>
    </w:p>
    <w:p w:rsidR="0004074F" w:rsidRDefault="0004074F" w:rsidP="0004074F">
      <w:pPr>
        <w:rPr>
          <w:color w:val="000000" w:themeColor="text1"/>
        </w:rPr>
      </w:pPr>
    </w:p>
    <w:p w:rsidR="0004074F" w:rsidRDefault="0004074F" w:rsidP="0004074F">
      <w:pPr>
        <w:rPr>
          <w:color w:val="000000" w:themeColor="text1"/>
        </w:rPr>
      </w:pPr>
      <w:r>
        <w:rPr>
          <w:color w:val="000000" w:themeColor="text1"/>
        </w:rPr>
        <w:t>19.</w:t>
      </w:r>
    </w:p>
    <w:p w:rsidR="0004074F" w:rsidRDefault="0004074F" w:rsidP="0004074F">
      <w:pPr>
        <w:rPr>
          <w:color w:val="000000" w:themeColor="text1"/>
        </w:rPr>
      </w:pPr>
    </w:p>
    <w:p w:rsidR="0004074F" w:rsidRDefault="0004074F" w:rsidP="0004074F">
      <w:pPr>
        <w:rPr>
          <w:color w:val="000000" w:themeColor="text1"/>
        </w:rPr>
      </w:pPr>
      <w:proofErr w:type="gramStart"/>
      <w:r>
        <w:rPr>
          <w:color w:val="000000" w:themeColor="text1"/>
        </w:rPr>
        <w:t>1.</w:t>
      </w:r>
      <w:r w:rsidRPr="0004074F">
        <w:rPr>
          <w:color w:val="000000" w:themeColor="text1"/>
        </w:rPr>
        <w:t>Please</w:t>
      </w:r>
      <w:proofErr w:type="gramEnd"/>
      <w:r w:rsidRPr="0004074F">
        <w:rPr>
          <w:color w:val="000000" w:themeColor="text1"/>
        </w:rPr>
        <w:t xml:space="preserve"> could you provide an organisational staffing structure? Specifically, the number of managers targeted by this programme at each of the five locations? </w:t>
      </w:r>
    </w:p>
    <w:p w:rsidR="0004074F" w:rsidRDefault="0004074F" w:rsidP="0004074F">
      <w:pPr>
        <w:rPr>
          <w:color w:val="000000" w:themeColor="text1"/>
        </w:rPr>
      </w:pPr>
    </w:p>
    <w:p w:rsidR="0004074F" w:rsidRPr="0004074F" w:rsidRDefault="0004074F" w:rsidP="0004074F">
      <w:pPr>
        <w:rPr>
          <w:color w:val="5B9BD5" w:themeColor="accent1"/>
        </w:rPr>
      </w:pPr>
      <w:r w:rsidRPr="0004074F">
        <w:rPr>
          <w:color w:val="5B9BD5" w:themeColor="accent1"/>
        </w:rPr>
        <w:t>IWM Response: This work is targeted across management for all departments so one organisational structure does not exist aside from senior management who will not be involved in the training.</w:t>
      </w:r>
    </w:p>
    <w:p w:rsidR="0004074F" w:rsidRDefault="0004074F" w:rsidP="0004074F">
      <w:pPr>
        <w:rPr>
          <w:color w:val="000000" w:themeColor="text1"/>
        </w:rPr>
      </w:pPr>
    </w:p>
    <w:p w:rsidR="0004074F" w:rsidRPr="0004074F" w:rsidRDefault="0004074F" w:rsidP="0004074F">
      <w:pPr>
        <w:rPr>
          <w:color w:val="000000" w:themeColor="text1"/>
        </w:rPr>
      </w:pPr>
      <w:proofErr w:type="gramStart"/>
      <w:r>
        <w:rPr>
          <w:color w:val="000000" w:themeColor="text1"/>
        </w:rPr>
        <w:t>2.</w:t>
      </w:r>
      <w:r w:rsidRPr="0004074F">
        <w:rPr>
          <w:color w:val="000000" w:themeColor="text1"/>
        </w:rPr>
        <w:t>What</w:t>
      </w:r>
      <w:proofErr w:type="gramEnd"/>
      <w:r w:rsidRPr="0004074F">
        <w:rPr>
          <w:color w:val="000000" w:themeColor="text1"/>
        </w:rPr>
        <w:t>, if any, learning/development have the target group had access to previously?</w:t>
      </w:r>
    </w:p>
    <w:p w:rsidR="0004074F" w:rsidRDefault="0004074F" w:rsidP="0004074F">
      <w:pPr>
        <w:rPr>
          <w:color w:val="000000" w:themeColor="text1"/>
        </w:rPr>
      </w:pPr>
    </w:p>
    <w:p w:rsidR="0004074F" w:rsidRPr="0004074F" w:rsidRDefault="0004074F" w:rsidP="0004074F">
      <w:pPr>
        <w:rPr>
          <w:color w:val="5B9BD5" w:themeColor="accent1"/>
        </w:rPr>
      </w:pPr>
      <w:r w:rsidRPr="0004074F">
        <w:rPr>
          <w:color w:val="5B9BD5" w:themeColor="accent1"/>
        </w:rPr>
        <w:t>IWM Response: This is a new piece of work so none.</w:t>
      </w:r>
    </w:p>
    <w:p w:rsidR="0004074F" w:rsidRPr="0004074F" w:rsidRDefault="0004074F" w:rsidP="0004074F">
      <w:pPr>
        <w:rPr>
          <w:color w:val="000000" w:themeColor="text1"/>
        </w:rPr>
      </w:pPr>
    </w:p>
    <w:p w:rsidR="0004074F" w:rsidRPr="0004074F" w:rsidRDefault="0004074F" w:rsidP="0004074F">
      <w:pPr>
        <w:rPr>
          <w:color w:val="000000" w:themeColor="text1"/>
        </w:rPr>
      </w:pPr>
      <w:proofErr w:type="gramStart"/>
      <w:r>
        <w:rPr>
          <w:color w:val="000000" w:themeColor="text1"/>
        </w:rPr>
        <w:t>3.</w:t>
      </w:r>
      <w:r w:rsidRPr="0004074F">
        <w:rPr>
          <w:color w:val="000000" w:themeColor="text1"/>
        </w:rPr>
        <w:t>In</w:t>
      </w:r>
      <w:proofErr w:type="gramEnd"/>
      <w:r w:rsidRPr="0004074F">
        <w:rPr>
          <w:color w:val="000000" w:themeColor="text1"/>
        </w:rPr>
        <w:t xml:space="preserve"> terms of project planning, where would you envisage meetings with HR / Senior managers take place?</w:t>
      </w:r>
    </w:p>
    <w:p w:rsidR="0004074F" w:rsidRPr="0004074F" w:rsidRDefault="0004074F" w:rsidP="0004074F">
      <w:pPr>
        <w:rPr>
          <w:color w:val="5B9BD5" w:themeColor="accent1"/>
        </w:rPr>
      </w:pPr>
      <w:r w:rsidRPr="0004074F">
        <w:rPr>
          <w:color w:val="5B9BD5" w:themeColor="accent1"/>
        </w:rPr>
        <w:lastRenderedPageBreak/>
        <w:t xml:space="preserve">IWM Response: Our HR team and </w:t>
      </w:r>
      <w:proofErr w:type="gramStart"/>
      <w:r w:rsidRPr="0004074F">
        <w:rPr>
          <w:color w:val="5B9BD5" w:themeColor="accent1"/>
        </w:rPr>
        <w:t>Senior</w:t>
      </w:r>
      <w:proofErr w:type="gramEnd"/>
      <w:r w:rsidRPr="0004074F">
        <w:rPr>
          <w:color w:val="5B9BD5" w:themeColor="accent1"/>
        </w:rPr>
        <w:t xml:space="preserve"> managers are based at our London establishments.</w:t>
      </w:r>
    </w:p>
    <w:p w:rsidR="0004074F" w:rsidRPr="0004074F" w:rsidRDefault="0004074F" w:rsidP="0004074F">
      <w:pPr>
        <w:rPr>
          <w:color w:val="000000" w:themeColor="text1"/>
        </w:rPr>
      </w:pPr>
    </w:p>
    <w:p w:rsidR="0004074F" w:rsidRDefault="0004074F" w:rsidP="00FB633A">
      <w:pPr>
        <w:rPr>
          <w:color w:val="5B9BD5" w:themeColor="accent1"/>
          <w:lang w:val="en-US"/>
        </w:rPr>
      </w:pPr>
    </w:p>
    <w:p w:rsidR="0004074F" w:rsidRDefault="0004074F" w:rsidP="00FB633A">
      <w:pPr>
        <w:rPr>
          <w:color w:val="5B9BD5" w:themeColor="accent1"/>
          <w:lang w:val="en-US"/>
        </w:rPr>
      </w:pPr>
    </w:p>
    <w:p w:rsidR="0004074F" w:rsidRPr="00FB633A" w:rsidRDefault="0004074F" w:rsidP="00FB633A">
      <w:pPr>
        <w:rPr>
          <w:color w:val="5B9BD5" w:themeColor="accent1"/>
          <w:lang w:val="en-US"/>
        </w:rPr>
      </w:pPr>
    </w:p>
    <w:p w:rsidR="00FB633A" w:rsidRPr="00AF394B" w:rsidRDefault="00FB633A" w:rsidP="00AF394B">
      <w:pPr>
        <w:rPr>
          <w:color w:val="000000" w:themeColor="text1"/>
        </w:rPr>
      </w:pPr>
    </w:p>
    <w:p w:rsidR="00AF394B" w:rsidRDefault="00AF394B" w:rsidP="00371FEC">
      <w:pPr>
        <w:rPr>
          <w:color w:val="5B9BD5" w:themeColor="accent1"/>
        </w:rPr>
      </w:pPr>
    </w:p>
    <w:p w:rsidR="00AF394B" w:rsidRPr="0086554F" w:rsidRDefault="00AF394B" w:rsidP="00371FEC">
      <w:pPr>
        <w:rPr>
          <w:color w:val="5B9BD5" w:themeColor="accent1"/>
        </w:rPr>
      </w:pPr>
    </w:p>
    <w:sectPr w:rsidR="00AF394B" w:rsidRPr="00865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A79AC"/>
    <w:multiLevelType w:val="hybridMultilevel"/>
    <w:tmpl w:val="77E28574"/>
    <w:lvl w:ilvl="0" w:tplc="EF6232F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506646"/>
    <w:multiLevelType w:val="hybridMultilevel"/>
    <w:tmpl w:val="50D6B09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821FE"/>
    <w:multiLevelType w:val="hybridMultilevel"/>
    <w:tmpl w:val="BD2266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97419"/>
    <w:multiLevelType w:val="multilevel"/>
    <w:tmpl w:val="8AA8C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5B7639"/>
    <w:multiLevelType w:val="multilevel"/>
    <w:tmpl w:val="8AA8C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B744E5"/>
    <w:multiLevelType w:val="multilevel"/>
    <w:tmpl w:val="80EEC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274B59"/>
    <w:multiLevelType w:val="hybridMultilevel"/>
    <w:tmpl w:val="D02A6AD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C212E"/>
    <w:multiLevelType w:val="multilevel"/>
    <w:tmpl w:val="1F9CE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5B43DD5"/>
    <w:multiLevelType w:val="hybridMultilevel"/>
    <w:tmpl w:val="8F343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F36827"/>
    <w:multiLevelType w:val="hybridMultilevel"/>
    <w:tmpl w:val="C9CAD22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9"/>
  </w:num>
  <w:num w:numId="7">
    <w:abstractNumId w:val="2"/>
  </w:num>
  <w:num w:numId="8">
    <w:abstractNumId w:val="6"/>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65"/>
    <w:rsid w:val="0004074F"/>
    <w:rsid w:val="001E7C96"/>
    <w:rsid w:val="001F4686"/>
    <w:rsid w:val="00244765"/>
    <w:rsid w:val="002542BA"/>
    <w:rsid w:val="00371FEC"/>
    <w:rsid w:val="005442FB"/>
    <w:rsid w:val="00810542"/>
    <w:rsid w:val="00833521"/>
    <w:rsid w:val="0086554F"/>
    <w:rsid w:val="009C40CA"/>
    <w:rsid w:val="00AF394B"/>
    <w:rsid w:val="00D27641"/>
    <w:rsid w:val="00D66903"/>
    <w:rsid w:val="00ED5AC9"/>
    <w:rsid w:val="00FB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580E8-83CE-4D98-A250-C63F2A0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6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4F"/>
    <w:pPr>
      <w:spacing w:after="160" w:line="252" w:lineRule="auto"/>
      <w:ind w:left="720"/>
    </w:pPr>
  </w:style>
  <w:style w:type="character" w:styleId="Hyperlink">
    <w:name w:val="Hyperlink"/>
    <w:basedOn w:val="DefaultParagraphFont"/>
    <w:uiPriority w:val="99"/>
    <w:unhideWhenUsed/>
    <w:rsid w:val="00371F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5154">
      <w:bodyDiv w:val="1"/>
      <w:marLeft w:val="0"/>
      <w:marRight w:val="0"/>
      <w:marTop w:val="0"/>
      <w:marBottom w:val="0"/>
      <w:divBdr>
        <w:top w:val="none" w:sz="0" w:space="0" w:color="auto"/>
        <w:left w:val="none" w:sz="0" w:space="0" w:color="auto"/>
        <w:bottom w:val="none" w:sz="0" w:space="0" w:color="auto"/>
        <w:right w:val="none" w:sz="0" w:space="0" w:color="auto"/>
      </w:divBdr>
    </w:div>
    <w:div w:id="151526351">
      <w:bodyDiv w:val="1"/>
      <w:marLeft w:val="0"/>
      <w:marRight w:val="0"/>
      <w:marTop w:val="0"/>
      <w:marBottom w:val="0"/>
      <w:divBdr>
        <w:top w:val="none" w:sz="0" w:space="0" w:color="auto"/>
        <w:left w:val="none" w:sz="0" w:space="0" w:color="auto"/>
        <w:bottom w:val="none" w:sz="0" w:space="0" w:color="auto"/>
        <w:right w:val="none" w:sz="0" w:space="0" w:color="auto"/>
      </w:divBdr>
    </w:div>
    <w:div w:id="341516749">
      <w:bodyDiv w:val="1"/>
      <w:marLeft w:val="0"/>
      <w:marRight w:val="0"/>
      <w:marTop w:val="0"/>
      <w:marBottom w:val="0"/>
      <w:divBdr>
        <w:top w:val="none" w:sz="0" w:space="0" w:color="auto"/>
        <w:left w:val="none" w:sz="0" w:space="0" w:color="auto"/>
        <w:bottom w:val="none" w:sz="0" w:space="0" w:color="auto"/>
        <w:right w:val="none" w:sz="0" w:space="0" w:color="auto"/>
      </w:divBdr>
    </w:div>
    <w:div w:id="367607019">
      <w:bodyDiv w:val="1"/>
      <w:marLeft w:val="0"/>
      <w:marRight w:val="0"/>
      <w:marTop w:val="0"/>
      <w:marBottom w:val="0"/>
      <w:divBdr>
        <w:top w:val="none" w:sz="0" w:space="0" w:color="auto"/>
        <w:left w:val="none" w:sz="0" w:space="0" w:color="auto"/>
        <w:bottom w:val="none" w:sz="0" w:space="0" w:color="auto"/>
        <w:right w:val="none" w:sz="0" w:space="0" w:color="auto"/>
      </w:divBdr>
    </w:div>
    <w:div w:id="390662513">
      <w:bodyDiv w:val="1"/>
      <w:marLeft w:val="0"/>
      <w:marRight w:val="0"/>
      <w:marTop w:val="0"/>
      <w:marBottom w:val="0"/>
      <w:divBdr>
        <w:top w:val="none" w:sz="0" w:space="0" w:color="auto"/>
        <w:left w:val="none" w:sz="0" w:space="0" w:color="auto"/>
        <w:bottom w:val="none" w:sz="0" w:space="0" w:color="auto"/>
        <w:right w:val="none" w:sz="0" w:space="0" w:color="auto"/>
      </w:divBdr>
    </w:div>
    <w:div w:id="783577333">
      <w:bodyDiv w:val="1"/>
      <w:marLeft w:val="0"/>
      <w:marRight w:val="0"/>
      <w:marTop w:val="0"/>
      <w:marBottom w:val="0"/>
      <w:divBdr>
        <w:top w:val="none" w:sz="0" w:space="0" w:color="auto"/>
        <w:left w:val="none" w:sz="0" w:space="0" w:color="auto"/>
        <w:bottom w:val="none" w:sz="0" w:space="0" w:color="auto"/>
        <w:right w:val="none" w:sz="0" w:space="0" w:color="auto"/>
      </w:divBdr>
    </w:div>
    <w:div w:id="1247809069">
      <w:bodyDiv w:val="1"/>
      <w:marLeft w:val="0"/>
      <w:marRight w:val="0"/>
      <w:marTop w:val="0"/>
      <w:marBottom w:val="0"/>
      <w:divBdr>
        <w:top w:val="none" w:sz="0" w:space="0" w:color="auto"/>
        <w:left w:val="none" w:sz="0" w:space="0" w:color="auto"/>
        <w:bottom w:val="none" w:sz="0" w:space="0" w:color="auto"/>
        <w:right w:val="none" w:sz="0" w:space="0" w:color="auto"/>
      </w:divBdr>
    </w:div>
    <w:div w:id="1564369006">
      <w:bodyDiv w:val="1"/>
      <w:marLeft w:val="0"/>
      <w:marRight w:val="0"/>
      <w:marTop w:val="0"/>
      <w:marBottom w:val="0"/>
      <w:divBdr>
        <w:top w:val="none" w:sz="0" w:space="0" w:color="auto"/>
        <w:left w:val="none" w:sz="0" w:space="0" w:color="auto"/>
        <w:bottom w:val="none" w:sz="0" w:space="0" w:color="auto"/>
        <w:right w:val="none" w:sz="0" w:space="0" w:color="auto"/>
      </w:divBdr>
    </w:div>
    <w:div w:id="1632206261">
      <w:bodyDiv w:val="1"/>
      <w:marLeft w:val="0"/>
      <w:marRight w:val="0"/>
      <w:marTop w:val="0"/>
      <w:marBottom w:val="0"/>
      <w:divBdr>
        <w:top w:val="none" w:sz="0" w:space="0" w:color="auto"/>
        <w:left w:val="none" w:sz="0" w:space="0" w:color="auto"/>
        <w:bottom w:val="none" w:sz="0" w:space="0" w:color="auto"/>
        <w:right w:val="none" w:sz="0" w:space="0" w:color="auto"/>
      </w:divBdr>
    </w:div>
    <w:div w:id="20716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wm.org.uk/corpor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Coyle</dc:creator>
  <cp:keywords/>
  <dc:description/>
  <cp:lastModifiedBy>Jamie Coyle</cp:lastModifiedBy>
  <cp:revision>2</cp:revision>
  <dcterms:created xsi:type="dcterms:W3CDTF">2018-04-27T11:14:00Z</dcterms:created>
  <dcterms:modified xsi:type="dcterms:W3CDTF">2018-04-27T11:14:00Z</dcterms:modified>
</cp:coreProperties>
</file>