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9DC0"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2958E2F"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CCDEF39" w14:textId="6E3A8F9F"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6032DA">
        <w:rPr>
          <w:noProof/>
        </w:rPr>
        <w:drawing>
          <wp:inline distT="0" distB="0" distL="0" distR="0" wp14:anchorId="57A4A911" wp14:editId="6E63337F">
            <wp:extent cx="2307265" cy="946298"/>
            <wp:effectExtent l="0" t="0" r="0" b="6350"/>
            <wp:docPr id="1" name="Picture 1"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428BD7C"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2BA1A59"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CCAB58E"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4A5DBF4"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F10182"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10A96B5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9A1F9A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F0DCBE8"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9F6593"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4B6045BB" w14:textId="4ABDDF64"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sidRPr="006032DA">
        <w:rPr>
          <w:rFonts w:cs="Arial"/>
          <w:sz w:val="72"/>
          <w:szCs w:val="72"/>
        </w:rPr>
        <w:t xml:space="preserve">Anti-Homophobic, </w:t>
      </w:r>
      <w:r w:rsidR="00354816" w:rsidRPr="006032DA">
        <w:rPr>
          <w:rFonts w:cs="Arial"/>
          <w:sz w:val="72"/>
          <w:szCs w:val="72"/>
        </w:rPr>
        <w:t>Biphobic and T</w:t>
      </w:r>
      <w:r w:rsidRPr="006032DA">
        <w:rPr>
          <w:rFonts w:cs="Arial"/>
          <w:sz w:val="72"/>
          <w:szCs w:val="72"/>
        </w:rPr>
        <w:t xml:space="preserve">ransphobic bullying </w:t>
      </w:r>
      <w:r w:rsidR="00354816" w:rsidRPr="006032DA">
        <w:rPr>
          <w:rFonts w:cs="Arial"/>
          <w:sz w:val="72"/>
          <w:szCs w:val="72"/>
        </w:rPr>
        <w:t>F</w:t>
      </w:r>
      <w:r w:rsidRPr="006032DA">
        <w:rPr>
          <w:rFonts w:cs="Arial"/>
          <w:sz w:val="72"/>
          <w:szCs w:val="72"/>
        </w:rPr>
        <w:t>und</w:t>
      </w:r>
    </w:p>
    <w:p w14:paraId="47A48217"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714FCC40" w14:textId="4CADBB1B" w:rsidR="00897DCF" w:rsidRPr="006032DA" w:rsidRDefault="00354816"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sidRPr="006032DA">
        <w:rPr>
          <w:rFonts w:cs="Arial"/>
          <w:sz w:val="72"/>
          <w:szCs w:val="72"/>
        </w:rPr>
        <w:t>Invitation to Bi</w:t>
      </w:r>
      <w:r w:rsidR="003C7DFB" w:rsidRPr="006032DA">
        <w:rPr>
          <w:rFonts w:cs="Arial"/>
          <w:sz w:val="72"/>
          <w:szCs w:val="72"/>
        </w:rPr>
        <w:t>d</w:t>
      </w:r>
    </w:p>
    <w:p w14:paraId="5FB5D545"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6F1B5A2F" w14:textId="4F0FA365" w:rsidR="00CA1712"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56"/>
          <w:szCs w:val="56"/>
        </w:rPr>
      </w:pPr>
      <w:r w:rsidRPr="006032DA">
        <w:rPr>
          <w:rFonts w:cs="Arial"/>
          <w:sz w:val="56"/>
          <w:szCs w:val="56"/>
        </w:rPr>
        <w:t>November 2018</w:t>
      </w:r>
      <w:r w:rsidR="00CA1712" w:rsidRPr="006032DA">
        <w:rPr>
          <w:rFonts w:cs="Arial"/>
          <w:sz w:val="56"/>
          <w:szCs w:val="56"/>
        </w:rPr>
        <w:br w:type="page"/>
      </w:r>
    </w:p>
    <w:p w14:paraId="767BB055" w14:textId="7777777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sdt>
      <w:sdtPr>
        <w:rPr>
          <w:rFonts w:ascii="Arial" w:eastAsia="Times New Roman" w:hAnsi="Arial" w:cs="Mangal"/>
          <w:color w:val="auto"/>
          <w:sz w:val="22"/>
          <w:szCs w:val="22"/>
          <w:lang w:val="en-GB" w:eastAsia="en-GB"/>
        </w:rPr>
        <w:id w:val="1118803954"/>
        <w:docPartObj>
          <w:docPartGallery w:val="Table of Contents"/>
          <w:docPartUnique/>
        </w:docPartObj>
      </w:sdtPr>
      <w:sdtEndPr>
        <w:rPr>
          <w:b/>
          <w:bCs/>
          <w:noProof/>
        </w:rPr>
      </w:sdtEndPr>
      <w:sdtContent>
        <w:p w14:paraId="022893AF" w14:textId="36E15306" w:rsidR="005B65B0" w:rsidRPr="006032DA" w:rsidRDefault="005B65B0">
          <w:pPr>
            <w:pStyle w:val="TOCHeading"/>
            <w:rPr>
              <w:rFonts w:ascii="Arial" w:hAnsi="Arial" w:cs="Arial"/>
              <w:b/>
              <w:color w:val="auto"/>
            </w:rPr>
          </w:pPr>
          <w:r w:rsidRPr="006032DA">
            <w:rPr>
              <w:rFonts w:ascii="Arial" w:hAnsi="Arial" w:cs="Arial"/>
              <w:b/>
              <w:color w:val="auto"/>
            </w:rPr>
            <w:t>Contents</w:t>
          </w:r>
        </w:p>
        <w:p w14:paraId="7D3ADAE0" w14:textId="77777777" w:rsidR="00274126" w:rsidRPr="006032DA" w:rsidRDefault="00274126" w:rsidP="00274126">
          <w:pPr>
            <w:rPr>
              <w:lang w:val="en-US" w:eastAsia="en-US"/>
            </w:rPr>
          </w:pPr>
        </w:p>
        <w:p w14:paraId="749990FB" w14:textId="3928ADFC" w:rsidR="00274126" w:rsidRPr="006032DA" w:rsidRDefault="005B65B0">
          <w:pPr>
            <w:pStyle w:val="TOC1"/>
            <w:tabs>
              <w:tab w:val="right" w:leader="dot" w:pos="9307"/>
            </w:tabs>
            <w:rPr>
              <w:noProof/>
              <w:sz w:val="24"/>
              <w:szCs w:val="24"/>
            </w:rPr>
          </w:pPr>
          <w:r w:rsidRPr="006032DA">
            <w:rPr>
              <w:b/>
              <w:bCs/>
              <w:noProof/>
              <w:sz w:val="24"/>
              <w:szCs w:val="24"/>
            </w:rPr>
            <w:fldChar w:fldCharType="begin"/>
          </w:r>
          <w:r w:rsidRPr="006032DA">
            <w:rPr>
              <w:b/>
              <w:bCs/>
              <w:noProof/>
              <w:sz w:val="24"/>
              <w:szCs w:val="24"/>
            </w:rPr>
            <w:instrText xml:space="preserve"> TOC \o "1-3" \h \z \u </w:instrText>
          </w:r>
          <w:r w:rsidRPr="006032DA">
            <w:rPr>
              <w:b/>
              <w:bCs/>
              <w:noProof/>
              <w:sz w:val="24"/>
              <w:szCs w:val="24"/>
            </w:rPr>
            <w:fldChar w:fldCharType="separate"/>
          </w:r>
          <w:hyperlink w:anchor="_Toc529280299" w:history="1">
            <w:r w:rsidR="00274126" w:rsidRPr="006032DA">
              <w:rPr>
                <w:rStyle w:val="Hyperlink"/>
                <w:noProof/>
                <w:color w:val="auto"/>
                <w:sz w:val="24"/>
                <w:szCs w:val="24"/>
              </w:rPr>
              <w:t>INSTRUCTIONS AND INFORMATION ON BIDDING PROCEDURES</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_Toc529280299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3</w:t>
            </w:r>
            <w:r w:rsidR="00274126" w:rsidRPr="006032DA">
              <w:rPr>
                <w:noProof/>
                <w:webHidden/>
                <w:sz w:val="24"/>
                <w:szCs w:val="24"/>
              </w:rPr>
              <w:fldChar w:fldCharType="end"/>
            </w:r>
          </w:hyperlink>
        </w:p>
        <w:p w14:paraId="425BD050" w14:textId="2D7AF00B" w:rsidR="00274126" w:rsidRPr="006032DA" w:rsidRDefault="003A3F1B">
          <w:pPr>
            <w:pStyle w:val="TOC1"/>
            <w:tabs>
              <w:tab w:val="right" w:leader="dot" w:pos="9307"/>
            </w:tabs>
            <w:rPr>
              <w:noProof/>
              <w:sz w:val="24"/>
              <w:szCs w:val="24"/>
            </w:rPr>
          </w:pPr>
          <w:hyperlink w:anchor="_Toc529280300" w:history="1">
            <w:r w:rsidR="00274126" w:rsidRPr="006032DA">
              <w:rPr>
                <w:rStyle w:val="Hyperlink"/>
                <w:noProof/>
                <w:color w:val="auto"/>
                <w:sz w:val="24"/>
                <w:szCs w:val="24"/>
              </w:rPr>
              <w:t>SPECIFICATION</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_Toc529280300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7</w:t>
            </w:r>
            <w:r w:rsidR="00274126" w:rsidRPr="006032DA">
              <w:rPr>
                <w:noProof/>
                <w:webHidden/>
                <w:sz w:val="24"/>
                <w:szCs w:val="24"/>
              </w:rPr>
              <w:fldChar w:fldCharType="end"/>
            </w:r>
          </w:hyperlink>
        </w:p>
        <w:p w14:paraId="575372E4" w14:textId="224CA0ED" w:rsidR="00274126" w:rsidRPr="006032DA" w:rsidRDefault="003A3F1B">
          <w:pPr>
            <w:pStyle w:val="TOC1"/>
            <w:tabs>
              <w:tab w:val="left" w:pos="2021"/>
              <w:tab w:val="right" w:leader="dot" w:pos="9307"/>
            </w:tabs>
            <w:rPr>
              <w:noProof/>
              <w:sz w:val="24"/>
              <w:szCs w:val="24"/>
            </w:rPr>
          </w:pPr>
          <w:hyperlink w:anchor="_Toc529280301" w:history="1">
            <w:r w:rsidR="00274126" w:rsidRPr="006032DA">
              <w:rPr>
                <w:rStyle w:val="Hyperlink"/>
                <w:noProof/>
                <w:color w:val="auto"/>
                <w:sz w:val="24"/>
                <w:szCs w:val="24"/>
              </w:rPr>
              <w:t xml:space="preserve">APPLICATION FORM (Annex A)      </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_Toc529280301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15</w:t>
            </w:r>
            <w:r w:rsidR="00274126" w:rsidRPr="006032DA">
              <w:rPr>
                <w:noProof/>
                <w:webHidden/>
                <w:sz w:val="24"/>
                <w:szCs w:val="24"/>
              </w:rPr>
              <w:fldChar w:fldCharType="end"/>
            </w:r>
          </w:hyperlink>
        </w:p>
        <w:p w14:paraId="376B68E6" w14:textId="179D6C7B" w:rsidR="00274126" w:rsidRPr="006032DA" w:rsidRDefault="003A3F1B">
          <w:pPr>
            <w:pStyle w:val="TOC1"/>
            <w:tabs>
              <w:tab w:val="left" w:pos="2411"/>
              <w:tab w:val="right" w:leader="dot" w:pos="9307"/>
            </w:tabs>
            <w:rPr>
              <w:noProof/>
              <w:sz w:val="24"/>
              <w:szCs w:val="24"/>
            </w:rPr>
          </w:pPr>
          <w:hyperlink w:anchor="_Toc529280302" w:history="1">
            <w:r w:rsidR="00274126" w:rsidRPr="006032DA">
              <w:rPr>
                <w:rStyle w:val="Hyperlink"/>
                <w:rFonts w:eastAsiaTheme="minorHAnsi"/>
                <w:noProof/>
                <w:color w:val="auto"/>
                <w:sz w:val="24"/>
                <w:szCs w:val="24"/>
                <w:lang w:eastAsia="en-US"/>
              </w:rPr>
              <w:t xml:space="preserve">GUIDE FOR APPLICANTS (Annex B) </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_Toc529280302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23</w:t>
            </w:r>
            <w:r w:rsidR="00274126" w:rsidRPr="006032DA">
              <w:rPr>
                <w:noProof/>
                <w:webHidden/>
                <w:sz w:val="24"/>
                <w:szCs w:val="24"/>
              </w:rPr>
              <w:fldChar w:fldCharType="end"/>
            </w:r>
          </w:hyperlink>
        </w:p>
        <w:p w14:paraId="2EA411C1" w14:textId="011B0965" w:rsidR="00274126" w:rsidRPr="006032DA" w:rsidRDefault="003A3F1B">
          <w:pPr>
            <w:pStyle w:val="TOC1"/>
            <w:tabs>
              <w:tab w:val="left" w:pos="2250"/>
              <w:tab w:val="right" w:leader="dot" w:pos="9307"/>
            </w:tabs>
            <w:rPr>
              <w:noProof/>
              <w:sz w:val="24"/>
              <w:szCs w:val="24"/>
            </w:rPr>
          </w:pPr>
          <w:hyperlink w:anchor="_Toc529280303" w:history="1">
            <w:r w:rsidR="00274126" w:rsidRPr="006032DA">
              <w:rPr>
                <w:rStyle w:val="Hyperlink"/>
                <w:rFonts w:eastAsiaTheme="minorHAnsi"/>
                <w:noProof/>
                <w:color w:val="auto"/>
                <w:sz w:val="24"/>
                <w:szCs w:val="24"/>
                <w:lang w:eastAsia="en-US"/>
              </w:rPr>
              <w:t>EVALUATION CRITERIA (Annex C)</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_Toc529280303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26</w:t>
            </w:r>
            <w:r w:rsidR="00274126" w:rsidRPr="006032DA">
              <w:rPr>
                <w:noProof/>
                <w:webHidden/>
                <w:sz w:val="24"/>
                <w:szCs w:val="24"/>
              </w:rPr>
              <w:fldChar w:fldCharType="end"/>
            </w:r>
          </w:hyperlink>
        </w:p>
        <w:p w14:paraId="69B65C24" w14:textId="5195A2F6" w:rsidR="005B65B0" w:rsidRPr="006032DA" w:rsidRDefault="005B65B0">
          <w:r w:rsidRPr="006032DA">
            <w:rPr>
              <w:b/>
              <w:bCs/>
              <w:noProof/>
              <w:sz w:val="24"/>
              <w:szCs w:val="24"/>
            </w:rPr>
            <w:fldChar w:fldCharType="end"/>
          </w:r>
        </w:p>
      </w:sdtContent>
    </w:sdt>
    <w:p w14:paraId="25FC35EE" w14:textId="4B2F73D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82FC3AB" w14:textId="4278A5E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981FD31" w14:textId="1FAA226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CF7B950" w14:textId="18A35AA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DDA4822" w14:textId="08A62E8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A548F0B" w14:textId="1DE6FBC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15695B4" w14:textId="092A57B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873CA51" w14:textId="0A260881"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020FFD9" w14:textId="1C80002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592996D" w14:textId="72A802B9"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27D664C" w14:textId="643B53F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311FB15" w14:textId="04BD7D43"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47B15F4" w14:textId="34A6B15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9EF4946" w14:textId="093859B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D55ED2" w14:textId="42BB794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D291E38" w14:textId="7C810FE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E4B04A6" w14:textId="72F2FB8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EA841DB" w14:textId="4C7B029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620200C" w14:textId="373B3224"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4FF5A3A" w14:textId="24FBEE5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FF318C7" w14:textId="7607BF0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238439D" w14:textId="77929AB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E473E7E" w14:textId="5916FD6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2057160" w14:textId="7B6D837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359F09B" w14:textId="056A9823"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55B1D60" w14:textId="66A10F6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BD7B2EF" w14:textId="09D96198"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381B6DE" w14:textId="4D09699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D25A32B" w14:textId="35A4DD41"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10C8D2AB" w14:textId="786425E4"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50E8F25" w14:textId="4C8658F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90FAE88" w14:textId="193DB6C8"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F99D48C" w14:textId="377F616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CC9179F" w14:textId="30085A3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B7AC1FB" w14:textId="05DF47C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1D21621" w14:textId="5266839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1D1FE7C" w14:textId="326C293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A76F368" w14:textId="14F7EE7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683D919" w14:textId="0BFF34F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D0FF401" w14:textId="77777777" w:rsidR="00CA1712" w:rsidRPr="006032DA" w:rsidRDefault="00CA1712" w:rsidP="005B65B0">
      <w:pPr>
        <w:pStyle w:val="Heading1"/>
      </w:pPr>
      <w:bookmarkStart w:id="0" w:name="_Toc529280299"/>
      <w:r w:rsidRPr="006032DA">
        <w:lastRenderedPageBreak/>
        <w:t xml:space="preserve">INSTRUCTIONS AND INFORMATION ON </w:t>
      </w:r>
      <w:r w:rsidR="006440D0" w:rsidRPr="006032DA">
        <w:t>BIDDING</w:t>
      </w:r>
      <w:r w:rsidRPr="006032DA">
        <w:t xml:space="preserve"> PROCEDURES</w:t>
      </w:r>
      <w:bookmarkEnd w:id="0"/>
    </w:p>
    <w:p w14:paraId="6810CAA3" w14:textId="0E248849" w:rsidR="00CA1712" w:rsidRPr="006032DA" w:rsidRDefault="2F3A0264" w:rsidP="00462742">
      <w:pPr>
        <w:pStyle w:val="Numbered"/>
        <w:widowControl/>
        <w:numPr>
          <w:ilvl w:val="0"/>
          <w:numId w:val="11"/>
        </w:numPr>
        <w:rPr>
          <w:rFonts w:cs="Arial"/>
          <w:sz w:val="24"/>
          <w:szCs w:val="24"/>
        </w:rPr>
      </w:pPr>
      <w:r w:rsidRPr="006032DA">
        <w:rPr>
          <w:rFonts w:cs="Arial"/>
          <w:sz w:val="24"/>
          <w:szCs w:val="24"/>
        </w:rPr>
        <w:t>These instructions are designed to ensure that all bids are given equal and fair consideration.  It is important therefore, that you provide all the information asked for in t</w:t>
      </w:r>
      <w:r w:rsidR="007D6EB5" w:rsidRPr="006032DA">
        <w:rPr>
          <w:rFonts w:cs="Arial"/>
          <w:sz w:val="24"/>
          <w:szCs w:val="24"/>
        </w:rPr>
        <w:t xml:space="preserve">he format and order specified. </w:t>
      </w:r>
      <w:r w:rsidRPr="006032DA">
        <w:rPr>
          <w:rFonts w:cs="Arial"/>
          <w:sz w:val="24"/>
          <w:szCs w:val="24"/>
        </w:rPr>
        <w:t>Please contact LG</w:t>
      </w:r>
      <w:r w:rsidR="002176BB" w:rsidRPr="006032DA">
        <w:rPr>
          <w:rFonts w:cs="Arial"/>
          <w:sz w:val="24"/>
          <w:szCs w:val="24"/>
        </w:rPr>
        <w:t xml:space="preserve">BT Policy at </w:t>
      </w:r>
      <w:hyperlink r:id="rId13" w:history="1">
        <w:r w:rsidR="00954618" w:rsidRPr="006032DA">
          <w:rPr>
            <w:rStyle w:val="Hyperlink"/>
            <w:rFonts w:cs="Arial"/>
            <w:color w:val="auto"/>
            <w:sz w:val="24"/>
            <w:szCs w:val="24"/>
          </w:rPr>
          <w:t>LGBTgrants.Questions@geo.gov.uk</w:t>
        </w:r>
      </w:hyperlink>
      <w:r w:rsidR="00105A67" w:rsidRPr="006032DA">
        <w:rPr>
          <w:rFonts w:cs="Arial"/>
          <w:sz w:val="24"/>
          <w:szCs w:val="24"/>
        </w:rPr>
        <w:t xml:space="preserve"> </w:t>
      </w:r>
      <w:r w:rsidRPr="006032DA">
        <w:rPr>
          <w:rFonts w:cs="Arial"/>
          <w:sz w:val="24"/>
          <w:szCs w:val="24"/>
        </w:rPr>
        <w:t>with “Anti-HBT Bullying Fund” in the subject line, if you have any doubts as to what is required or you have difficulty in providing the information requested.</w:t>
      </w:r>
      <w:r w:rsidR="007D6EB5" w:rsidRPr="006032DA">
        <w:rPr>
          <w:rFonts w:cs="Arial"/>
          <w:sz w:val="24"/>
          <w:szCs w:val="24"/>
        </w:rPr>
        <w:t xml:space="preserve"> </w:t>
      </w:r>
      <w:r w:rsidRPr="006032DA">
        <w:rPr>
          <w:rFonts w:cs="Arial"/>
          <w:sz w:val="24"/>
          <w:szCs w:val="24"/>
        </w:rPr>
        <w:t xml:space="preserve">Pre-bid negotiations are </w:t>
      </w:r>
      <w:r w:rsidRPr="006032DA">
        <w:rPr>
          <w:rFonts w:cs="Arial"/>
          <w:b/>
          <w:bCs/>
          <w:sz w:val="24"/>
          <w:szCs w:val="24"/>
        </w:rPr>
        <w:t xml:space="preserve">not </w:t>
      </w:r>
      <w:r w:rsidRPr="006032DA">
        <w:rPr>
          <w:rFonts w:cs="Arial"/>
          <w:sz w:val="24"/>
          <w:szCs w:val="24"/>
        </w:rPr>
        <w:t>allowed.</w:t>
      </w:r>
      <w:r w:rsidR="007D6EB5" w:rsidRPr="006032DA">
        <w:rPr>
          <w:rFonts w:cs="Arial"/>
          <w:sz w:val="24"/>
          <w:szCs w:val="24"/>
        </w:rPr>
        <w:t xml:space="preserve"> </w:t>
      </w:r>
      <w:r w:rsidRPr="006032DA">
        <w:rPr>
          <w:rFonts w:cs="Arial"/>
          <w:sz w:val="24"/>
          <w:szCs w:val="24"/>
        </w:rPr>
        <w:t xml:space="preserve">Organisations must prepare applications in accordance with this document and the application form. </w:t>
      </w:r>
    </w:p>
    <w:p w14:paraId="40AF892F" w14:textId="2A8D13DD" w:rsidR="001931FE" w:rsidRPr="006032DA" w:rsidRDefault="001931FE" w:rsidP="001931FE">
      <w:pPr>
        <w:pStyle w:val="ListParagraph"/>
        <w:numPr>
          <w:ilvl w:val="0"/>
          <w:numId w:val="11"/>
        </w:numPr>
        <w:rPr>
          <w:rFonts w:cs="Arial"/>
          <w:sz w:val="24"/>
          <w:szCs w:val="24"/>
        </w:rPr>
      </w:pPr>
      <w:r w:rsidRPr="006032DA">
        <w:rPr>
          <w:rFonts w:cs="Arial"/>
          <w:sz w:val="24"/>
          <w:szCs w:val="24"/>
        </w:rPr>
        <w:t xml:space="preserve">References to the “Department” throughout these documents means the Minister for Women and Equalities acting through their representatives in the Government Equalities Office. Please note that Government Equalities Office uses the Department for Education grant agreement and grant terms and conditions. The latest version can be found here: </w:t>
      </w:r>
      <w:hyperlink r:id="rId14" w:history="1">
        <w:r w:rsidRPr="006032DA">
          <w:rPr>
            <w:rStyle w:val="Hyperlink"/>
            <w:rFonts w:cs="Arial"/>
            <w:color w:val="auto"/>
            <w:sz w:val="24"/>
            <w:szCs w:val="24"/>
          </w:rPr>
          <w:t>https://www.gov.uk/government/publications/grant-funding-agreement-terms-and-conditions</w:t>
        </w:r>
      </w:hyperlink>
      <w:r w:rsidRPr="006032DA">
        <w:rPr>
          <w:rFonts w:cs="Arial"/>
          <w:sz w:val="24"/>
          <w:szCs w:val="24"/>
        </w:rPr>
        <w:t xml:space="preserve">. The Department reserves the right to update these terms and conditions as and when it deems it necessary. </w:t>
      </w:r>
    </w:p>
    <w:p w14:paraId="60A6067E" w14:textId="77777777" w:rsidR="001931FE" w:rsidRPr="006032DA" w:rsidRDefault="001931FE" w:rsidP="001931FE">
      <w:pPr>
        <w:pStyle w:val="ListParagraph"/>
        <w:rPr>
          <w:rFonts w:cs="Arial"/>
          <w:sz w:val="24"/>
          <w:szCs w:val="24"/>
        </w:rPr>
      </w:pPr>
    </w:p>
    <w:p w14:paraId="6A57E703" w14:textId="77777777" w:rsidR="003E4A5E" w:rsidRPr="006032DA" w:rsidRDefault="003C7DFB" w:rsidP="00462742">
      <w:pPr>
        <w:pStyle w:val="ListParagraph"/>
        <w:numPr>
          <w:ilvl w:val="0"/>
          <w:numId w:val="11"/>
        </w:numPr>
        <w:rPr>
          <w:rFonts w:cs="Arial"/>
          <w:sz w:val="24"/>
          <w:szCs w:val="24"/>
        </w:rPr>
      </w:pPr>
      <w:r w:rsidRPr="006032DA">
        <w:rPr>
          <w:rFonts w:cs="Arial"/>
          <w:sz w:val="24"/>
          <w:szCs w:val="24"/>
        </w:rPr>
        <w:t>Before writing you</w:t>
      </w:r>
      <w:r w:rsidR="0031346D" w:rsidRPr="006032DA">
        <w:rPr>
          <w:rFonts w:cs="Arial"/>
          <w:sz w:val="24"/>
          <w:szCs w:val="24"/>
        </w:rPr>
        <w:t>r</w:t>
      </w:r>
      <w:r w:rsidRPr="006032DA">
        <w:rPr>
          <w:rFonts w:cs="Arial"/>
          <w:sz w:val="24"/>
          <w:szCs w:val="24"/>
        </w:rPr>
        <w:t xml:space="preserve"> bid, you should carefully read the specification for the grant, the application form </w:t>
      </w:r>
      <w:r w:rsidR="00785F76" w:rsidRPr="006032DA">
        <w:rPr>
          <w:rFonts w:cs="Arial"/>
          <w:sz w:val="24"/>
          <w:szCs w:val="24"/>
        </w:rPr>
        <w:t>at annex A</w:t>
      </w:r>
      <w:r w:rsidRPr="006032DA">
        <w:rPr>
          <w:rFonts w:cs="Arial"/>
          <w:sz w:val="24"/>
          <w:szCs w:val="24"/>
        </w:rPr>
        <w:t xml:space="preserve">, the guidance for bidders at annex </w:t>
      </w:r>
      <w:r w:rsidR="00785F76" w:rsidRPr="006032DA">
        <w:rPr>
          <w:rFonts w:cs="Arial"/>
          <w:sz w:val="24"/>
          <w:szCs w:val="24"/>
        </w:rPr>
        <w:t>B</w:t>
      </w:r>
      <w:r w:rsidRPr="006032DA">
        <w:rPr>
          <w:rFonts w:cs="Arial"/>
          <w:sz w:val="24"/>
          <w:szCs w:val="24"/>
        </w:rPr>
        <w:t xml:space="preserve"> and the evaluation criteria at </w:t>
      </w:r>
      <w:r w:rsidR="00785F76" w:rsidRPr="006032DA">
        <w:rPr>
          <w:rFonts w:cs="Arial"/>
          <w:sz w:val="24"/>
          <w:szCs w:val="24"/>
        </w:rPr>
        <w:t>annex C</w:t>
      </w:r>
      <w:r w:rsidRPr="006032DA">
        <w:rPr>
          <w:rFonts w:cs="Arial"/>
          <w:sz w:val="24"/>
          <w:szCs w:val="24"/>
        </w:rPr>
        <w:t xml:space="preserve">. </w:t>
      </w:r>
    </w:p>
    <w:p w14:paraId="18BD82A2" w14:textId="77777777" w:rsidR="003E4A5E" w:rsidRPr="006032DA" w:rsidRDefault="003E4A5E" w:rsidP="003E4A5E">
      <w:pPr>
        <w:pStyle w:val="ListParagraph"/>
        <w:rPr>
          <w:rFonts w:cs="Arial"/>
          <w:sz w:val="24"/>
          <w:szCs w:val="24"/>
        </w:rPr>
      </w:pPr>
    </w:p>
    <w:p w14:paraId="22094480" w14:textId="7EE6765E" w:rsidR="00902762" w:rsidRPr="006032DA" w:rsidRDefault="00B74F56" w:rsidP="00462742">
      <w:pPr>
        <w:pStyle w:val="ListParagraph"/>
        <w:numPr>
          <w:ilvl w:val="0"/>
          <w:numId w:val="11"/>
        </w:numPr>
        <w:rPr>
          <w:rFonts w:cs="Arial"/>
          <w:sz w:val="24"/>
          <w:szCs w:val="24"/>
        </w:rPr>
      </w:pPr>
      <w:r w:rsidRPr="006032DA">
        <w:rPr>
          <w:rFonts w:cs="Arial"/>
          <w:sz w:val="24"/>
          <w:szCs w:val="24"/>
        </w:rPr>
        <w:t>The proposed timetable for organisations interested in bidding is set out below. T</w:t>
      </w:r>
      <w:r w:rsidR="001931FE" w:rsidRPr="006032DA">
        <w:rPr>
          <w:rFonts w:cs="Arial"/>
          <w:sz w:val="24"/>
          <w:szCs w:val="24"/>
        </w:rPr>
        <w:t>his is a guide and, whilst the D</w:t>
      </w:r>
      <w:r w:rsidRPr="006032DA">
        <w:rPr>
          <w:rFonts w:cs="Arial"/>
          <w:sz w:val="24"/>
          <w:szCs w:val="24"/>
        </w:rPr>
        <w:t xml:space="preserve">epartment does not intend to depart from the timetable, we reserve the right to do so at any time. </w:t>
      </w:r>
    </w:p>
    <w:p w14:paraId="43EE6E7A" w14:textId="77777777" w:rsidR="00997F6F" w:rsidRPr="006032DA" w:rsidRDefault="00997F6F" w:rsidP="00997F6F">
      <w:pPr>
        <w:pStyle w:val="ListParagraph"/>
        <w:rPr>
          <w:rFonts w:cs="Arial"/>
          <w:sz w:val="24"/>
          <w:szCs w:val="24"/>
        </w:rPr>
      </w:pPr>
    </w:p>
    <w:tbl>
      <w:tblPr>
        <w:tblStyle w:val="TableGrid"/>
        <w:tblW w:w="0" w:type="auto"/>
        <w:tblInd w:w="720" w:type="dxa"/>
        <w:tblLook w:val="04A0" w:firstRow="1" w:lastRow="0" w:firstColumn="1" w:lastColumn="0" w:noHBand="0" w:noVBand="1"/>
      </w:tblPr>
      <w:tblGrid>
        <w:gridCol w:w="4311"/>
        <w:gridCol w:w="4276"/>
      </w:tblGrid>
      <w:tr w:rsidR="00997F6F" w:rsidRPr="006032DA" w14:paraId="1ACD4B93" w14:textId="77777777" w:rsidTr="56B481B5">
        <w:tc>
          <w:tcPr>
            <w:tcW w:w="4653" w:type="dxa"/>
          </w:tcPr>
          <w:p w14:paraId="66D41F4F" w14:textId="31ED6658" w:rsidR="00997F6F" w:rsidRPr="006032DA" w:rsidRDefault="00997F6F" w:rsidP="00997F6F">
            <w:pPr>
              <w:pStyle w:val="ListParagraph"/>
              <w:ind w:left="0"/>
              <w:rPr>
                <w:rFonts w:cs="Arial"/>
                <w:sz w:val="24"/>
                <w:szCs w:val="24"/>
              </w:rPr>
            </w:pPr>
            <w:r w:rsidRPr="006032DA">
              <w:rPr>
                <w:rFonts w:cs="Arial"/>
                <w:sz w:val="24"/>
                <w:szCs w:val="24"/>
              </w:rPr>
              <w:t xml:space="preserve">Fund opens for proposals </w:t>
            </w:r>
          </w:p>
        </w:tc>
        <w:tc>
          <w:tcPr>
            <w:tcW w:w="4654" w:type="dxa"/>
          </w:tcPr>
          <w:p w14:paraId="72C215DA" w14:textId="362946E2" w:rsidR="00997F6F" w:rsidRPr="006032DA" w:rsidRDefault="56B481B5" w:rsidP="56B481B5">
            <w:pPr>
              <w:pStyle w:val="ListParagraph"/>
              <w:ind w:left="0"/>
              <w:rPr>
                <w:rFonts w:cs="Arial"/>
                <w:sz w:val="24"/>
                <w:szCs w:val="24"/>
              </w:rPr>
            </w:pPr>
            <w:r w:rsidRPr="006032DA">
              <w:rPr>
                <w:rFonts w:cs="Arial"/>
                <w:sz w:val="24"/>
                <w:szCs w:val="24"/>
              </w:rPr>
              <w:t>8 November 2018</w:t>
            </w:r>
          </w:p>
        </w:tc>
      </w:tr>
      <w:tr w:rsidR="00997F6F" w:rsidRPr="006032DA" w14:paraId="5BA9F75C" w14:textId="77777777" w:rsidTr="56B481B5">
        <w:tc>
          <w:tcPr>
            <w:tcW w:w="4653" w:type="dxa"/>
          </w:tcPr>
          <w:p w14:paraId="50D91826" w14:textId="5F2B099D" w:rsidR="00997F6F" w:rsidRPr="006032DA" w:rsidRDefault="00997F6F" w:rsidP="00997F6F">
            <w:pPr>
              <w:pStyle w:val="ListParagraph"/>
              <w:ind w:left="0"/>
              <w:rPr>
                <w:rFonts w:cs="Arial"/>
                <w:sz w:val="24"/>
                <w:szCs w:val="24"/>
              </w:rPr>
            </w:pPr>
            <w:r w:rsidRPr="006032DA">
              <w:rPr>
                <w:rFonts w:cs="Arial"/>
                <w:sz w:val="24"/>
                <w:szCs w:val="24"/>
              </w:rPr>
              <w:t>Deadline for organisation</w:t>
            </w:r>
            <w:r w:rsidR="0018777F" w:rsidRPr="006032DA">
              <w:rPr>
                <w:rFonts w:cs="Arial"/>
                <w:sz w:val="24"/>
                <w:szCs w:val="24"/>
              </w:rPr>
              <w:t>s to submit bid</w:t>
            </w:r>
            <w:r w:rsidRPr="006032DA">
              <w:rPr>
                <w:rFonts w:cs="Arial"/>
                <w:sz w:val="24"/>
                <w:szCs w:val="24"/>
              </w:rPr>
              <w:t xml:space="preserve"> to GEO</w:t>
            </w:r>
          </w:p>
        </w:tc>
        <w:tc>
          <w:tcPr>
            <w:tcW w:w="4654" w:type="dxa"/>
          </w:tcPr>
          <w:p w14:paraId="33804A2A" w14:textId="5AD141C1" w:rsidR="00997F6F" w:rsidRPr="006032DA" w:rsidRDefault="002F6D7C" w:rsidP="002F6D7C">
            <w:pPr>
              <w:pStyle w:val="ListParagraph"/>
              <w:ind w:left="0"/>
              <w:rPr>
                <w:rFonts w:cs="Arial"/>
                <w:sz w:val="24"/>
                <w:szCs w:val="24"/>
              </w:rPr>
            </w:pPr>
            <w:r w:rsidRPr="006032DA">
              <w:rPr>
                <w:rFonts w:cs="Arial"/>
                <w:sz w:val="24"/>
                <w:szCs w:val="24"/>
              </w:rPr>
              <w:t xml:space="preserve">Noon on 7 </w:t>
            </w:r>
            <w:r w:rsidR="00997F6F" w:rsidRPr="006032DA">
              <w:rPr>
                <w:rFonts w:cs="Arial"/>
                <w:sz w:val="24"/>
                <w:szCs w:val="24"/>
              </w:rPr>
              <w:t>December 2018</w:t>
            </w:r>
          </w:p>
        </w:tc>
      </w:tr>
      <w:tr w:rsidR="00997F6F" w:rsidRPr="006032DA" w14:paraId="470C1C82" w14:textId="77777777" w:rsidTr="56B481B5">
        <w:tc>
          <w:tcPr>
            <w:tcW w:w="4653" w:type="dxa"/>
          </w:tcPr>
          <w:p w14:paraId="228376EA" w14:textId="529B2C3A" w:rsidR="00997F6F" w:rsidRPr="006032DA" w:rsidRDefault="00997F6F" w:rsidP="00997F6F">
            <w:pPr>
              <w:pStyle w:val="ListParagraph"/>
              <w:ind w:left="0"/>
              <w:rPr>
                <w:rFonts w:cs="Arial"/>
                <w:sz w:val="24"/>
                <w:szCs w:val="24"/>
              </w:rPr>
            </w:pPr>
            <w:r w:rsidRPr="006032DA">
              <w:rPr>
                <w:rFonts w:cs="Arial"/>
                <w:sz w:val="24"/>
                <w:szCs w:val="24"/>
              </w:rPr>
              <w:t>Applicants will be notified if they have successful at reaching the interview stage</w:t>
            </w:r>
          </w:p>
        </w:tc>
        <w:tc>
          <w:tcPr>
            <w:tcW w:w="4654" w:type="dxa"/>
          </w:tcPr>
          <w:p w14:paraId="2875B777" w14:textId="79052663" w:rsidR="00997F6F" w:rsidRPr="006032DA" w:rsidRDefault="00997F6F" w:rsidP="00997F6F">
            <w:pPr>
              <w:pStyle w:val="ListParagraph"/>
              <w:ind w:left="0"/>
              <w:rPr>
                <w:rFonts w:cs="Arial"/>
                <w:sz w:val="24"/>
                <w:szCs w:val="24"/>
              </w:rPr>
            </w:pPr>
            <w:r w:rsidRPr="006032DA">
              <w:rPr>
                <w:rFonts w:cs="Arial"/>
                <w:sz w:val="24"/>
                <w:szCs w:val="24"/>
              </w:rPr>
              <w:t>14 December 2018</w:t>
            </w:r>
          </w:p>
        </w:tc>
      </w:tr>
      <w:tr w:rsidR="00997F6F" w:rsidRPr="006032DA" w14:paraId="6A296940" w14:textId="77777777" w:rsidTr="56B481B5">
        <w:tc>
          <w:tcPr>
            <w:tcW w:w="4653" w:type="dxa"/>
          </w:tcPr>
          <w:p w14:paraId="36AE7D9F" w14:textId="732A34E8" w:rsidR="00997F6F" w:rsidRPr="006032DA" w:rsidRDefault="00520467" w:rsidP="00997F6F">
            <w:pPr>
              <w:pStyle w:val="ListParagraph"/>
              <w:ind w:left="0"/>
              <w:rPr>
                <w:rFonts w:cs="Arial"/>
                <w:sz w:val="24"/>
                <w:szCs w:val="24"/>
              </w:rPr>
            </w:pPr>
            <w:r w:rsidRPr="006032DA">
              <w:rPr>
                <w:rFonts w:cs="Arial"/>
                <w:sz w:val="24"/>
                <w:szCs w:val="24"/>
              </w:rPr>
              <w:t>Interview period</w:t>
            </w:r>
          </w:p>
        </w:tc>
        <w:tc>
          <w:tcPr>
            <w:tcW w:w="4654" w:type="dxa"/>
          </w:tcPr>
          <w:p w14:paraId="5F1600CC" w14:textId="596D6D8B" w:rsidR="00997F6F" w:rsidRPr="006032DA" w:rsidRDefault="00520467" w:rsidP="00997F6F">
            <w:pPr>
              <w:pStyle w:val="ListParagraph"/>
              <w:ind w:left="0"/>
              <w:rPr>
                <w:rFonts w:cs="Arial"/>
                <w:sz w:val="24"/>
                <w:szCs w:val="24"/>
              </w:rPr>
            </w:pPr>
            <w:r w:rsidRPr="006032DA">
              <w:rPr>
                <w:rFonts w:cs="Arial"/>
                <w:sz w:val="24"/>
                <w:szCs w:val="24"/>
              </w:rPr>
              <w:t>17-20</w:t>
            </w:r>
            <w:r w:rsidR="00997F6F" w:rsidRPr="006032DA">
              <w:rPr>
                <w:rFonts w:cs="Arial"/>
                <w:sz w:val="24"/>
                <w:szCs w:val="24"/>
              </w:rPr>
              <w:t xml:space="preserve"> December </w:t>
            </w:r>
          </w:p>
        </w:tc>
      </w:tr>
      <w:tr w:rsidR="00997F6F" w:rsidRPr="006032DA" w14:paraId="2BDFE80C" w14:textId="77777777" w:rsidTr="56B481B5">
        <w:tc>
          <w:tcPr>
            <w:tcW w:w="4653" w:type="dxa"/>
          </w:tcPr>
          <w:p w14:paraId="51B79F9B" w14:textId="2348565F" w:rsidR="00997F6F" w:rsidRPr="006032DA" w:rsidRDefault="00997F6F" w:rsidP="00997F6F">
            <w:pPr>
              <w:pStyle w:val="ListParagraph"/>
              <w:ind w:left="0"/>
              <w:rPr>
                <w:rFonts w:cs="Arial"/>
                <w:sz w:val="24"/>
                <w:szCs w:val="24"/>
              </w:rPr>
            </w:pPr>
            <w:r w:rsidRPr="006032DA">
              <w:rPr>
                <w:rFonts w:cs="Arial"/>
                <w:sz w:val="24"/>
                <w:szCs w:val="24"/>
              </w:rPr>
              <w:t>Successful organisations notified</w:t>
            </w:r>
          </w:p>
        </w:tc>
        <w:tc>
          <w:tcPr>
            <w:tcW w:w="4654" w:type="dxa"/>
          </w:tcPr>
          <w:p w14:paraId="0C72D19B" w14:textId="63260FFF" w:rsidR="00997F6F" w:rsidRPr="006032DA" w:rsidRDefault="00462742" w:rsidP="00997F6F">
            <w:pPr>
              <w:pStyle w:val="ListParagraph"/>
              <w:ind w:left="0"/>
              <w:rPr>
                <w:rFonts w:cs="Arial"/>
                <w:sz w:val="24"/>
                <w:szCs w:val="24"/>
              </w:rPr>
            </w:pPr>
            <w:r w:rsidRPr="006032DA">
              <w:rPr>
                <w:rFonts w:cs="Arial"/>
                <w:sz w:val="24"/>
                <w:szCs w:val="24"/>
              </w:rPr>
              <w:t>21 December 2018</w:t>
            </w:r>
          </w:p>
        </w:tc>
      </w:tr>
      <w:tr w:rsidR="00997F6F" w:rsidRPr="006032DA" w14:paraId="2B14ED00" w14:textId="77777777" w:rsidTr="56B481B5">
        <w:tc>
          <w:tcPr>
            <w:tcW w:w="4653" w:type="dxa"/>
          </w:tcPr>
          <w:p w14:paraId="523D2D9C" w14:textId="13EAD65C" w:rsidR="00997F6F" w:rsidRPr="006032DA" w:rsidRDefault="00997F6F" w:rsidP="00997F6F">
            <w:pPr>
              <w:pStyle w:val="ListParagraph"/>
              <w:ind w:left="0"/>
              <w:rPr>
                <w:rFonts w:cs="Arial"/>
                <w:sz w:val="24"/>
                <w:szCs w:val="24"/>
              </w:rPr>
            </w:pPr>
            <w:r w:rsidRPr="006032DA">
              <w:rPr>
                <w:rFonts w:cs="Arial"/>
                <w:sz w:val="24"/>
                <w:szCs w:val="24"/>
              </w:rPr>
              <w:t xml:space="preserve">Grant funding agreements agreed and signed </w:t>
            </w:r>
          </w:p>
        </w:tc>
        <w:tc>
          <w:tcPr>
            <w:tcW w:w="4654" w:type="dxa"/>
          </w:tcPr>
          <w:p w14:paraId="100BADBD" w14:textId="222EBDA2" w:rsidR="00997F6F" w:rsidRPr="006032DA" w:rsidRDefault="00997F6F" w:rsidP="00997F6F">
            <w:pPr>
              <w:pStyle w:val="ListParagraph"/>
              <w:ind w:left="0"/>
              <w:rPr>
                <w:rFonts w:cs="Arial"/>
                <w:sz w:val="24"/>
                <w:szCs w:val="24"/>
              </w:rPr>
            </w:pPr>
            <w:r w:rsidRPr="006032DA">
              <w:rPr>
                <w:rFonts w:cs="Arial"/>
                <w:sz w:val="24"/>
                <w:szCs w:val="24"/>
              </w:rPr>
              <w:t xml:space="preserve">January 2019 </w:t>
            </w:r>
          </w:p>
        </w:tc>
      </w:tr>
      <w:tr w:rsidR="00997F6F" w:rsidRPr="006032DA" w14:paraId="1BE7FD6B" w14:textId="77777777" w:rsidTr="56B481B5">
        <w:tc>
          <w:tcPr>
            <w:tcW w:w="4653" w:type="dxa"/>
          </w:tcPr>
          <w:p w14:paraId="47D5EBCD" w14:textId="61134E82" w:rsidR="00997F6F" w:rsidRPr="006032DA" w:rsidRDefault="00997F6F" w:rsidP="00997F6F">
            <w:pPr>
              <w:pStyle w:val="ListParagraph"/>
              <w:ind w:left="0"/>
              <w:rPr>
                <w:rFonts w:cs="Arial"/>
                <w:sz w:val="24"/>
                <w:szCs w:val="24"/>
              </w:rPr>
            </w:pPr>
            <w:r w:rsidRPr="006032DA">
              <w:rPr>
                <w:rFonts w:cs="Arial"/>
                <w:sz w:val="24"/>
                <w:szCs w:val="24"/>
              </w:rPr>
              <w:t xml:space="preserve">Funded activity begins </w:t>
            </w:r>
          </w:p>
        </w:tc>
        <w:tc>
          <w:tcPr>
            <w:tcW w:w="4654" w:type="dxa"/>
          </w:tcPr>
          <w:p w14:paraId="3AA718DB" w14:textId="77777777" w:rsidR="00997F6F" w:rsidRPr="006032DA" w:rsidRDefault="00997F6F" w:rsidP="00997F6F">
            <w:pPr>
              <w:pStyle w:val="ListParagraph"/>
              <w:ind w:left="0"/>
              <w:rPr>
                <w:rFonts w:cs="Arial"/>
                <w:sz w:val="24"/>
                <w:szCs w:val="24"/>
              </w:rPr>
            </w:pPr>
            <w:r w:rsidRPr="006032DA">
              <w:rPr>
                <w:rFonts w:cs="Arial"/>
                <w:sz w:val="24"/>
                <w:szCs w:val="24"/>
              </w:rPr>
              <w:t>January 2019</w:t>
            </w:r>
          </w:p>
          <w:p w14:paraId="74C3F056" w14:textId="1D388856" w:rsidR="00E47108" w:rsidRPr="006032DA" w:rsidRDefault="00E47108" w:rsidP="00997F6F">
            <w:pPr>
              <w:pStyle w:val="ListParagraph"/>
              <w:ind w:left="0"/>
              <w:rPr>
                <w:rFonts w:cs="Arial"/>
                <w:sz w:val="24"/>
                <w:szCs w:val="24"/>
              </w:rPr>
            </w:pPr>
            <w:r w:rsidRPr="006032DA">
              <w:rPr>
                <w:rFonts w:cs="Arial"/>
                <w:sz w:val="24"/>
                <w:szCs w:val="24"/>
              </w:rPr>
              <w:t>Please also note that if you are successful you will be invited to a launch day at the end of January 2019.</w:t>
            </w:r>
          </w:p>
        </w:tc>
      </w:tr>
    </w:tbl>
    <w:p w14:paraId="20E0E0E4" w14:textId="040EA25D" w:rsidR="003C7DFB" w:rsidRPr="006032DA" w:rsidRDefault="009251FE" w:rsidP="003C7DFB">
      <w:pPr>
        <w:pStyle w:val="ListParagraph"/>
        <w:rPr>
          <w:rFonts w:cs="Arial"/>
          <w:sz w:val="24"/>
          <w:szCs w:val="24"/>
        </w:rPr>
      </w:pPr>
      <w:r w:rsidRPr="006032DA">
        <w:rPr>
          <w:rFonts w:cs="Arial"/>
          <w:sz w:val="24"/>
          <w:szCs w:val="24"/>
        </w:rPr>
        <w:t xml:space="preserve"> </w:t>
      </w:r>
    </w:p>
    <w:p w14:paraId="1E536485" w14:textId="20FB1CCC" w:rsidR="009251FE" w:rsidRPr="006032DA" w:rsidRDefault="000C3617" w:rsidP="009251FE">
      <w:pPr>
        <w:pStyle w:val="Numbered"/>
        <w:widowControl/>
        <w:tabs>
          <w:tab w:val="left" w:pos="5928"/>
        </w:tabs>
        <w:rPr>
          <w:rFonts w:cs="Arial"/>
          <w:b/>
          <w:sz w:val="24"/>
          <w:szCs w:val="24"/>
        </w:rPr>
      </w:pPr>
      <w:r w:rsidRPr="006032DA">
        <w:rPr>
          <w:rFonts w:cs="Arial"/>
          <w:b/>
          <w:sz w:val="24"/>
          <w:szCs w:val="24"/>
        </w:rPr>
        <w:t>Grant</w:t>
      </w:r>
      <w:r w:rsidR="009251FE" w:rsidRPr="006032DA">
        <w:rPr>
          <w:rFonts w:cs="Arial"/>
          <w:b/>
          <w:sz w:val="24"/>
          <w:szCs w:val="24"/>
        </w:rPr>
        <w:t xml:space="preserve"> Period</w:t>
      </w:r>
      <w:r w:rsidR="009251FE" w:rsidRPr="006032DA">
        <w:rPr>
          <w:rFonts w:cs="Arial"/>
          <w:b/>
          <w:sz w:val="24"/>
          <w:szCs w:val="24"/>
        </w:rPr>
        <w:tab/>
      </w:r>
    </w:p>
    <w:p w14:paraId="10CADD73" w14:textId="549C3989" w:rsidR="000C3617" w:rsidRPr="006032DA" w:rsidRDefault="000C3617" w:rsidP="003C7DFB">
      <w:pPr>
        <w:pStyle w:val="ListParagraph"/>
        <w:numPr>
          <w:ilvl w:val="0"/>
          <w:numId w:val="11"/>
        </w:numPr>
        <w:rPr>
          <w:rFonts w:cs="Arial"/>
          <w:sz w:val="24"/>
          <w:szCs w:val="24"/>
        </w:rPr>
      </w:pPr>
      <w:r w:rsidRPr="006032DA">
        <w:rPr>
          <w:rFonts w:cs="Arial"/>
          <w:sz w:val="24"/>
          <w:szCs w:val="24"/>
        </w:rPr>
        <w:t>We will provide all successful organisations w</w:t>
      </w:r>
      <w:r w:rsidR="003C7DFB" w:rsidRPr="006032DA">
        <w:rPr>
          <w:rFonts w:cs="Arial"/>
          <w:sz w:val="24"/>
          <w:szCs w:val="24"/>
        </w:rPr>
        <w:t>ith the final version</w:t>
      </w:r>
      <w:r w:rsidR="00E62269" w:rsidRPr="006032DA">
        <w:rPr>
          <w:rFonts w:cs="Arial"/>
          <w:sz w:val="24"/>
          <w:szCs w:val="24"/>
        </w:rPr>
        <w:t xml:space="preserve"> of </w:t>
      </w:r>
      <w:r w:rsidR="001539BE" w:rsidRPr="006032DA">
        <w:rPr>
          <w:rFonts w:cs="Arial"/>
          <w:sz w:val="24"/>
          <w:szCs w:val="24"/>
        </w:rPr>
        <w:t xml:space="preserve">the </w:t>
      </w:r>
      <w:r w:rsidRPr="006032DA">
        <w:rPr>
          <w:rFonts w:cs="Arial"/>
          <w:sz w:val="24"/>
          <w:szCs w:val="24"/>
        </w:rPr>
        <w:t>grant funding agreement. This agreement will set out our expectations of all successful applicants and all bidders will be required to ac</w:t>
      </w:r>
      <w:r w:rsidR="001931FE" w:rsidRPr="006032DA">
        <w:rPr>
          <w:rFonts w:cs="Arial"/>
          <w:sz w:val="24"/>
          <w:szCs w:val="24"/>
        </w:rPr>
        <w:t xml:space="preserve">cept the final version in full. </w:t>
      </w:r>
      <w:r w:rsidRPr="006032DA">
        <w:rPr>
          <w:rFonts w:cs="Arial"/>
          <w:sz w:val="24"/>
          <w:szCs w:val="24"/>
        </w:rPr>
        <w:t xml:space="preserve">A grant funding agreement with each successful organisation will be finalised in </w:t>
      </w:r>
      <w:r w:rsidR="000D4369" w:rsidRPr="006032DA">
        <w:rPr>
          <w:rFonts w:cs="Arial"/>
          <w:sz w:val="24"/>
          <w:szCs w:val="24"/>
        </w:rPr>
        <w:t>January 2019</w:t>
      </w:r>
      <w:r w:rsidRPr="006032DA">
        <w:rPr>
          <w:rFonts w:cs="Arial"/>
          <w:sz w:val="24"/>
          <w:szCs w:val="24"/>
        </w:rPr>
        <w:t xml:space="preserve"> with the intention of issuing a f</w:t>
      </w:r>
      <w:r w:rsidR="000D4369" w:rsidRPr="006032DA">
        <w:rPr>
          <w:rFonts w:cs="Arial"/>
          <w:sz w:val="24"/>
          <w:szCs w:val="24"/>
        </w:rPr>
        <w:t>inal grant funding agreement mid-January 2019</w:t>
      </w:r>
      <w:r w:rsidRPr="006032DA">
        <w:rPr>
          <w:rFonts w:cs="Arial"/>
          <w:sz w:val="24"/>
          <w:szCs w:val="24"/>
        </w:rPr>
        <w:t xml:space="preserve">. </w:t>
      </w:r>
      <w:r w:rsidR="003E4A5E" w:rsidRPr="006032DA">
        <w:rPr>
          <w:rFonts w:cs="Arial"/>
          <w:b/>
          <w:i/>
          <w:sz w:val="24"/>
          <w:szCs w:val="24"/>
        </w:rPr>
        <w:t>Applicants can apply for grant funding for between 1 January 2019 to 31 March 2020.</w:t>
      </w:r>
    </w:p>
    <w:p w14:paraId="2D402849" w14:textId="383ABE3E" w:rsidR="00902762" w:rsidRPr="006032DA" w:rsidRDefault="00902762" w:rsidP="00902762">
      <w:pPr>
        <w:rPr>
          <w:rFonts w:cs="Arial"/>
          <w:sz w:val="24"/>
          <w:szCs w:val="24"/>
        </w:rPr>
      </w:pPr>
    </w:p>
    <w:p w14:paraId="40A10F50" w14:textId="3B4226F2" w:rsidR="00902762" w:rsidRPr="006032DA" w:rsidRDefault="00902762" w:rsidP="00902762">
      <w:pPr>
        <w:rPr>
          <w:rFonts w:cs="Arial"/>
          <w:b/>
          <w:sz w:val="24"/>
          <w:szCs w:val="24"/>
        </w:rPr>
      </w:pPr>
      <w:r w:rsidRPr="006032DA">
        <w:rPr>
          <w:rFonts w:cs="Arial"/>
          <w:b/>
          <w:sz w:val="24"/>
          <w:szCs w:val="24"/>
        </w:rPr>
        <w:t xml:space="preserve">Incomplete Bid </w:t>
      </w:r>
    </w:p>
    <w:p w14:paraId="73DCE4DB" w14:textId="77777777" w:rsidR="00902762" w:rsidRPr="006032DA" w:rsidRDefault="00902762" w:rsidP="00902762">
      <w:pPr>
        <w:rPr>
          <w:rFonts w:cs="Arial"/>
          <w:sz w:val="24"/>
          <w:szCs w:val="24"/>
        </w:rPr>
      </w:pPr>
    </w:p>
    <w:p w14:paraId="2B8A9AE6" w14:textId="11AC47B5" w:rsidR="00902762" w:rsidRPr="006032DA" w:rsidRDefault="00902762" w:rsidP="003C7DFB">
      <w:pPr>
        <w:pStyle w:val="ListParagraph"/>
        <w:numPr>
          <w:ilvl w:val="0"/>
          <w:numId w:val="11"/>
        </w:numPr>
        <w:rPr>
          <w:rFonts w:cs="Arial"/>
          <w:sz w:val="24"/>
          <w:szCs w:val="24"/>
        </w:rPr>
      </w:pPr>
      <w:r w:rsidRPr="006032DA">
        <w:rPr>
          <w:rFonts w:cs="Arial"/>
          <w:sz w:val="24"/>
          <w:szCs w:val="24"/>
        </w:rPr>
        <w:t xml:space="preserve">Bids may be rejected if the </w:t>
      </w:r>
      <w:r w:rsidR="003C7DFB" w:rsidRPr="006032DA">
        <w:rPr>
          <w:rFonts w:cs="Arial"/>
          <w:sz w:val="24"/>
          <w:szCs w:val="24"/>
        </w:rPr>
        <w:t>information asked for in the invitation to bid</w:t>
      </w:r>
      <w:r w:rsidRPr="006032DA">
        <w:rPr>
          <w:rFonts w:cs="Arial"/>
          <w:sz w:val="24"/>
          <w:szCs w:val="24"/>
        </w:rPr>
        <w:t xml:space="preserve"> and Specification is not given at the time of bidding.</w:t>
      </w:r>
    </w:p>
    <w:p w14:paraId="519E3C26" w14:textId="77777777" w:rsidR="00CA1712" w:rsidRPr="006032DA" w:rsidRDefault="000C3617" w:rsidP="000C3617">
      <w:pPr>
        <w:pStyle w:val="Numbered"/>
        <w:widowControl/>
        <w:spacing w:after="0"/>
        <w:rPr>
          <w:rFonts w:cs="Arial"/>
          <w:sz w:val="24"/>
          <w:szCs w:val="24"/>
        </w:rPr>
      </w:pPr>
      <w:r w:rsidRPr="006032DA">
        <w:rPr>
          <w:rFonts w:cs="Arial"/>
          <w:sz w:val="24"/>
          <w:szCs w:val="24"/>
        </w:rPr>
        <w:t xml:space="preserve"> </w:t>
      </w:r>
    </w:p>
    <w:p w14:paraId="1F4A676A" w14:textId="77777777" w:rsidR="00CA1712" w:rsidRPr="006032DA" w:rsidRDefault="00CA1712">
      <w:pPr>
        <w:pStyle w:val="Numbered"/>
        <w:widowControl/>
        <w:ind w:left="720" w:hanging="720"/>
        <w:rPr>
          <w:rFonts w:cs="Arial"/>
          <w:sz w:val="24"/>
          <w:szCs w:val="24"/>
        </w:rPr>
      </w:pPr>
      <w:r w:rsidRPr="006032DA">
        <w:rPr>
          <w:rFonts w:cs="Arial"/>
          <w:b/>
          <w:sz w:val="24"/>
          <w:szCs w:val="24"/>
        </w:rPr>
        <w:t xml:space="preserve">Returning </w:t>
      </w:r>
      <w:r w:rsidR="006440D0" w:rsidRPr="006032DA">
        <w:rPr>
          <w:rFonts w:cs="Arial"/>
          <w:b/>
          <w:sz w:val="24"/>
          <w:szCs w:val="24"/>
        </w:rPr>
        <w:t>Bid</w:t>
      </w:r>
      <w:r w:rsidRPr="006032DA">
        <w:rPr>
          <w:rFonts w:cs="Arial"/>
          <w:b/>
          <w:sz w:val="24"/>
          <w:szCs w:val="24"/>
        </w:rPr>
        <w:t>s</w:t>
      </w:r>
    </w:p>
    <w:p w14:paraId="258A952C" w14:textId="013FD9BC" w:rsidR="002176BB" w:rsidRPr="006032DA" w:rsidRDefault="56B481B5" w:rsidP="56B481B5">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6032DA">
        <w:rPr>
          <w:rFonts w:cs="Arial"/>
          <w:sz w:val="24"/>
          <w:szCs w:val="24"/>
        </w:rPr>
        <w:t xml:space="preserve">Applications must be submitted via email to </w:t>
      </w:r>
      <w:hyperlink r:id="rId15">
        <w:r w:rsidRPr="006032DA">
          <w:rPr>
            <w:rStyle w:val="Hyperlink"/>
            <w:rFonts w:cs="Arial"/>
            <w:color w:val="auto"/>
            <w:sz w:val="24"/>
            <w:szCs w:val="24"/>
          </w:rPr>
          <w:t>LGBTgrants.applications@geo.gov.uk</w:t>
        </w:r>
      </w:hyperlink>
      <w:r w:rsidRPr="006032DA">
        <w:rPr>
          <w:rFonts w:cs="Arial"/>
          <w:sz w:val="24"/>
          <w:szCs w:val="24"/>
        </w:rPr>
        <w:t xml:space="preserve"> using the form at annex A by</w:t>
      </w:r>
      <w:r w:rsidRPr="006032DA">
        <w:rPr>
          <w:rFonts w:cs="Arial"/>
          <w:b/>
          <w:bCs/>
          <w:sz w:val="24"/>
          <w:szCs w:val="24"/>
        </w:rPr>
        <w:t xml:space="preserve"> 5:00pm on 7 December 2018</w:t>
      </w:r>
      <w:r w:rsidRPr="006032DA">
        <w:rPr>
          <w:rFonts w:cs="Arial"/>
          <w:sz w:val="24"/>
          <w:szCs w:val="24"/>
        </w:rPr>
        <w:t xml:space="preserve">. Any applications received via post or other means will not be considered. </w:t>
      </w:r>
    </w:p>
    <w:p w14:paraId="7C952520" w14:textId="77777777" w:rsidR="002176BB" w:rsidRPr="006032DA" w:rsidRDefault="002176BB" w:rsidP="002176BB">
      <w:pPr>
        <w:pStyle w:val="ListParagraph"/>
        <w:widowControl/>
        <w:overflowPunct/>
        <w:autoSpaceDE/>
        <w:autoSpaceDN/>
        <w:adjustRightInd/>
        <w:spacing w:before="100" w:beforeAutospacing="1" w:after="100" w:afterAutospacing="1"/>
        <w:textAlignment w:val="auto"/>
        <w:rPr>
          <w:rFonts w:cs="Arial"/>
          <w:sz w:val="24"/>
          <w:szCs w:val="24"/>
        </w:rPr>
      </w:pPr>
    </w:p>
    <w:p w14:paraId="7D334044" w14:textId="0990A99D" w:rsidR="002176BB" w:rsidRPr="006032DA" w:rsidRDefault="002176BB" w:rsidP="002176BB">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6032DA">
        <w:rPr>
          <w:rFonts w:cs="Arial"/>
          <w:sz w:val="24"/>
          <w:szCs w:val="24"/>
        </w:rPr>
        <w:t xml:space="preserve">If </w:t>
      </w:r>
      <w:r w:rsidR="001931FE" w:rsidRPr="006032DA">
        <w:rPr>
          <w:rFonts w:cs="Arial"/>
          <w:sz w:val="24"/>
          <w:szCs w:val="24"/>
        </w:rPr>
        <w:t>you have any questions about the application form</w:t>
      </w:r>
      <w:r w:rsidRPr="006032DA">
        <w:rPr>
          <w:rFonts w:cs="Arial"/>
          <w:sz w:val="24"/>
          <w:szCs w:val="24"/>
        </w:rPr>
        <w:t xml:space="preserve">, or difficulties completing it, during the application process please contact </w:t>
      </w:r>
      <w:hyperlink r:id="rId16" w:history="1">
        <w:r w:rsidRPr="006032DA">
          <w:rPr>
            <w:rStyle w:val="Hyperlink"/>
            <w:rFonts w:cs="Arial"/>
            <w:color w:val="auto"/>
            <w:sz w:val="24"/>
            <w:szCs w:val="24"/>
          </w:rPr>
          <w:t>LGBTgrants.Questions@geo.gov.uk</w:t>
        </w:r>
      </w:hyperlink>
      <w:r w:rsidRPr="006032DA">
        <w:rPr>
          <w:rFonts w:cs="Arial"/>
          <w:sz w:val="24"/>
          <w:szCs w:val="24"/>
        </w:rPr>
        <w:t xml:space="preserve">. </w:t>
      </w:r>
    </w:p>
    <w:p w14:paraId="77442B53" w14:textId="77777777" w:rsidR="00B951EA" w:rsidRPr="006032DA" w:rsidRDefault="00B951EA" w:rsidP="00B951EA">
      <w:pPr>
        <w:pStyle w:val="Numbered"/>
        <w:widowControl/>
        <w:ind w:left="720"/>
        <w:contextualSpacing/>
        <w:rPr>
          <w:rFonts w:cs="Arial"/>
          <w:b/>
          <w:sz w:val="24"/>
          <w:szCs w:val="24"/>
        </w:rPr>
      </w:pPr>
    </w:p>
    <w:p w14:paraId="37F75EA0" w14:textId="65740B93" w:rsidR="00CA1712" w:rsidRPr="006032DA" w:rsidRDefault="00CA1712" w:rsidP="00B951EA">
      <w:pPr>
        <w:pStyle w:val="Numbered"/>
        <w:widowControl/>
        <w:contextualSpacing/>
        <w:rPr>
          <w:rFonts w:cs="Arial"/>
          <w:b/>
          <w:sz w:val="24"/>
          <w:szCs w:val="24"/>
        </w:rPr>
      </w:pPr>
      <w:r w:rsidRPr="006032DA">
        <w:rPr>
          <w:rFonts w:cs="Arial"/>
          <w:b/>
          <w:sz w:val="24"/>
          <w:szCs w:val="24"/>
        </w:rPr>
        <w:t xml:space="preserve">Receipt of </w:t>
      </w:r>
      <w:r w:rsidR="006440D0" w:rsidRPr="006032DA">
        <w:rPr>
          <w:rFonts w:cs="Arial"/>
          <w:b/>
          <w:sz w:val="24"/>
          <w:szCs w:val="24"/>
        </w:rPr>
        <w:t>Bid</w:t>
      </w:r>
      <w:r w:rsidRPr="006032DA">
        <w:rPr>
          <w:rFonts w:cs="Arial"/>
          <w:b/>
          <w:sz w:val="24"/>
          <w:szCs w:val="24"/>
        </w:rPr>
        <w:t>s</w:t>
      </w:r>
    </w:p>
    <w:p w14:paraId="334608AC" w14:textId="0CC9BF7B" w:rsidR="002176BB" w:rsidRPr="006032DA" w:rsidRDefault="56B481B5" w:rsidP="006032DA">
      <w:pPr>
        <w:pStyle w:val="ListParagraph"/>
        <w:widowControl/>
        <w:numPr>
          <w:ilvl w:val="0"/>
          <w:numId w:val="11"/>
        </w:numPr>
        <w:overflowPunct/>
        <w:autoSpaceDE/>
        <w:autoSpaceDN/>
        <w:adjustRightInd/>
        <w:spacing w:before="100" w:beforeAutospacing="1" w:after="240"/>
        <w:ind w:left="714" w:hanging="357"/>
        <w:contextualSpacing w:val="0"/>
        <w:textAlignment w:val="auto"/>
        <w:rPr>
          <w:rFonts w:cs="Arial"/>
          <w:sz w:val="24"/>
          <w:szCs w:val="24"/>
        </w:rPr>
      </w:pPr>
      <w:r w:rsidRPr="006032DA">
        <w:rPr>
          <w:rFonts w:cs="Arial"/>
          <w:sz w:val="24"/>
          <w:szCs w:val="24"/>
        </w:rPr>
        <w:t xml:space="preserve">Tenders will be received up to </w:t>
      </w:r>
      <w:r w:rsidRPr="006032DA">
        <w:rPr>
          <w:rFonts w:cs="Arial"/>
          <w:b/>
          <w:bCs/>
          <w:sz w:val="24"/>
          <w:szCs w:val="24"/>
        </w:rPr>
        <w:t>5:00pm on Friday 7 December 2018</w:t>
      </w:r>
      <w:r w:rsidRPr="006032DA">
        <w:rPr>
          <w:rFonts w:cs="Arial"/>
          <w:sz w:val="24"/>
          <w:szCs w:val="24"/>
        </w:rPr>
        <w:t>. Those received before the due date will be retained unopened until then. It is the responsibility of the tenderer to ensure that their tender is delivered not later than the appointed time.</w:t>
      </w:r>
    </w:p>
    <w:p w14:paraId="227AAACB" w14:textId="77777777" w:rsidR="00CA1712" w:rsidRPr="006032DA" w:rsidRDefault="00CA1712">
      <w:pPr>
        <w:pStyle w:val="Numbered"/>
        <w:widowControl/>
        <w:ind w:left="720" w:hanging="720"/>
        <w:rPr>
          <w:rFonts w:cs="Arial"/>
          <w:sz w:val="24"/>
          <w:szCs w:val="24"/>
        </w:rPr>
      </w:pPr>
      <w:r w:rsidRPr="006032DA">
        <w:rPr>
          <w:rFonts w:cs="Arial"/>
          <w:b/>
          <w:sz w:val="24"/>
          <w:szCs w:val="24"/>
        </w:rPr>
        <w:t xml:space="preserve">Acceptance of </w:t>
      </w:r>
      <w:r w:rsidR="006440D0" w:rsidRPr="006032DA">
        <w:rPr>
          <w:rFonts w:cs="Arial"/>
          <w:b/>
          <w:sz w:val="24"/>
          <w:szCs w:val="24"/>
        </w:rPr>
        <w:t>Bid</w:t>
      </w:r>
      <w:r w:rsidRPr="006032DA">
        <w:rPr>
          <w:rFonts w:cs="Arial"/>
          <w:b/>
          <w:sz w:val="24"/>
          <w:szCs w:val="24"/>
        </w:rPr>
        <w:t>s</w:t>
      </w:r>
    </w:p>
    <w:p w14:paraId="62CC60D2" w14:textId="614E137D" w:rsidR="006053FA" w:rsidRPr="006032DA" w:rsidRDefault="006053FA" w:rsidP="006053FA">
      <w:pPr>
        <w:pStyle w:val="Numbered"/>
        <w:widowControl/>
        <w:numPr>
          <w:ilvl w:val="0"/>
          <w:numId w:val="11"/>
        </w:numPr>
        <w:rPr>
          <w:rFonts w:cs="Arial"/>
          <w:b/>
          <w:sz w:val="24"/>
          <w:szCs w:val="24"/>
        </w:rPr>
      </w:pPr>
      <w:r w:rsidRPr="006032DA">
        <w:rPr>
          <w:rFonts w:cs="Arial"/>
          <w:bCs/>
          <w:sz w:val="24"/>
          <w:szCs w:val="24"/>
        </w:rPr>
        <w:t xml:space="preserve">By issuing this invitation the Department is not bound in any way and does not have to fund bids, regardless of whether or not they meet the selection criteria. Funding is limited and applications will be assessed and prioritised according to the extent to which they meet the evaluation criteria at annex C. Bids will be scored and ranked from highest to lowest and grants will be allocated on that basis. </w:t>
      </w:r>
    </w:p>
    <w:p w14:paraId="59F424D1" w14:textId="1C9A56A9" w:rsidR="00B04EB0" w:rsidRPr="006032DA" w:rsidRDefault="00B04EB0" w:rsidP="003C7DFB">
      <w:pPr>
        <w:pStyle w:val="Numbered"/>
        <w:widowControl/>
        <w:ind w:left="28"/>
        <w:rPr>
          <w:rFonts w:cs="Arial"/>
          <w:b/>
          <w:sz w:val="24"/>
          <w:szCs w:val="24"/>
        </w:rPr>
      </w:pPr>
      <w:r w:rsidRPr="006032DA">
        <w:rPr>
          <w:rFonts w:cs="Arial"/>
          <w:b/>
          <w:sz w:val="24"/>
          <w:szCs w:val="24"/>
        </w:rPr>
        <w:t>Inducements</w:t>
      </w:r>
    </w:p>
    <w:p w14:paraId="06353C3F" w14:textId="7E7E022E" w:rsidR="00B04EB0" w:rsidRPr="006032DA" w:rsidRDefault="00B04EB0" w:rsidP="006053FA">
      <w:pPr>
        <w:pStyle w:val="Numbered"/>
        <w:widowControl/>
        <w:numPr>
          <w:ilvl w:val="0"/>
          <w:numId w:val="11"/>
        </w:numPr>
        <w:rPr>
          <w:rFonts w:cs="Arial"/>
          <w:sz w:val="24"/>
          <w:szCs w:val="24"/>
        </w:rPr>
      </w:pPr>
      <w:r w:rsidRPr="006032DA">
        <w:rPr>
          <w:rFonts w:cs="Arial"/>
          <w:sz w:val="24"/>
          <w:szCs w:val="24"/>
        </w:rPr>
        <w:t xml:space="preserve">Offering an inducement of any kind in relation to obtaining this or any other grant with the Department will disqualify your </w:t>
      </w:r>
      <w:r w:rsidR="006440D0" w:rsidRPr="006032DA">
        <w:rPr>
          <w:rFonts w:cs="Arial"/>
          <w:sz w:val="24"/>
          <w:szCs w:val="24"/>
        </w:rPr>
        <w:t>bid</w:t>
      </w:r>
      <w:r w:rsidRPr="006032DA">
        <w:rPr>
          <w:rFonts w:cs="Arial"/>
          <w:sz w:val="24"/>
          <w:szCs w:val="24"/>
        </w:rPr>
        <w:t xml:space="preserve"> from being considered and may constitute a criminal offence.</w:t>
      </w:r>
    </w:p>
    <w:p w14:paraId="4354F9F4" w14:textId="77777777" w:rsidR="00B04EB0" w:rsidRPr="006032DA" w:rsidRDefault="00B04EB0" w:rsidP="00B04EB0">
      <w:pPr>
        <w:pStyle w:val="Numbered"/>
        <w:widowControl/>
        <w:rPr>
          <w:rFonts w:cs="Arial"/>
          <w:b/>
          <w:sz w:val="24"/>
          <w:szCs w:val="24"/>
        </w:rPr>
      </w:pPr>
      <w:r w:rsidRPr="006032DA">
        <w:rPr>
          <w:rFonts w:cs="Arial"/>
          <w:b/>
          <w:sz w:val="24"/>
          <w:szCs w:val="24"/>
        </w:rPr>
        <w:t>Costs and Expenses</w:t>
      </w:r>
    </w:p>
    <w:p w14:paraId="2E05E0E8" w14:textId="022B9180" w:rsidR="00B04EB0" w:rsidRPr="006032DA" w:rsidRDefault="00B04EB0" w:rsidP="006053FA">
      <w:pPr>
        <w:pStyle w:val="Numbered"/>
        <w:widowControl/>
        <w:numPr>
          <w:ilvl w:val="0"/>
          <w:numId w:val="11"/>
        </w:numPr>
        <w:rPr>
          <w:rFonts w:cs="Arial"/>
          <w:sz w:val="24"/>
          <w:szCs w:val="24"/>
        </w:rPr>
      </w:pPr>
      <w:r w:rsidRPr="006032DA">
        <w:rPr>
          <w:rFonts w:cs="Arial"/>
          <w:sz w:val="24"/>
          <w:szCs w:val="24"/>
        </w:rPr>
        <w:t xml:space="preserve">You will not be entitled to claim from the Department any costs or expenses which you may incur in preparing your </w:t>
      </w:r>
      <w:r w:rsidR="006440D0" w:rsidRPr="006032DA">
        <w:rPr>
          <w:rFonts w:cs="Arial"/>
          <w:sz w:val="24"/>
          <w:szCs w:val="24"/>
        </w:rPr>
        <w:t>bid</w:t>
      </w:r>
      <w:r w:rsidRPr="006032DA">
        <w:rPr>
          <w:rFonts w:cs="Arial"/>
          <w:sz w:val="24"/>
          <w:szCs w:val="24"/>
        </w:rPr>
        <w:t xml:space="preserve"> whether or not your </w:t>
      </w:r>
      <w:r w:rsidR="006440D0" w:rsidRPr="006032DA">
        <w:rPr>
          <w:rFonts w:cs="Arial"/>
          <w:sz w:val="24"/>
          <w:szCs w:val="24"/>
        </w:rPr>
        <w:t>bid</w:t>
      </w:r>
      <w:r w:rsidRPr="006032DA">
        <w:rPr>
          <w:rFonts w:cs="Arial"/>
          <w:sz w:val="24"/>
          <w:szCs w:val="24"/>
        </w:rPr>
        <w:t xml:space="preserve"> is successful.</w:t>
      </w:r>
      <w:r w:rsidR="006053FA" w:rsidRPr="006032DA">
        <w:rPr>
          <w:rFonts w:cs="Arial"/>
          <w:sz w:val="24"/>
          <w:szCs w:val="24"/>
        </w:rPr>
        <w:t xml:space="preserve"> This may include costs for attendance </w:t>
      </w:r>
      <w:r w:rsidR="0033622C" w:rsidRPr="006032DA">
        <w:rPr>
          <w:rFonts w:cs="Arial"/>
          <w:sz w:val="24"/>
          <w:szCs w:val="24"/>
        </w:rPr>
        <w:t xml:space="preserve">at meetings throughout the procurement exercise. </w:t>
      </w:r>
    </w:p>
    <w:p w14:paraId="3291E0E6" w14:textId="77777777" w:rsidR="00B04EB0" w:rsidRPr="006032DA" w:rsidRDefault="00B04EB0" w:rsidP="00B04EB0">
      <w:pPr>
        <w:pStyle w:val="Numbered"/>
        <w:widowControl/>
        <w:rPr>
          <w:rFonts w:cs="Arial"/>
          <w:b/>
          <w:sz w:val="24"/>
          <w:szCs w:val="24"/>
        </w:rPr>
      </w:pPr>
      <w:r w:rsidRPr="006032DA">
        <w:rPr>
          <w:rFonts w:cs="Arial"/>
          <w:b/>
          <w:sz w:val="24"/>
          <w:szCs w:val="24"/>
        </w:rPr>
        <w:t>Feedback</w:t>
      </w:r>
    </w:p>
    <w:p w14:paraId="216DAF5F" w14:textId="234E7DDD" w:rsidR="00B04EB0" w:rsidRPr="006032DA" w:rsidRDefault="00B04EB0" w:rsidP="006053FA">
      <w:pPr>
        <w:pStyle w:val="Numbered"/>
        <w:widowControl/>
        <w:numPr>
          <w:ilvl w:val="0"/>
          <w:numId w:val="11"/>
        </w:numPr>
        <w:rPr>
          <w:rFonts w:cs="Arial"/>
          <w:sz w:val="24"/>
          <w:szCs w:val="24"/>
        </w:rPr>
      </w:pPr>
      <w:r w:rsidRPr="006032DA">
        <w:rPr>
          <w:rFonts w:cs="Arial"/>
          <w:sz w:val="24"/>
          <w:szCs w:val="24"/>
        </w:rPr>
        <w:t>Following the award of grants, feedback will be available to unsuccessful bidders on request.</w:t>
      </w:r>
    </w:p>
    <w:p w14:paraId="07EDA4DC" w14:textId="2F66DC35" w:rsidR="00B04EB0" w:rsidRPr="006032DA" w:rsidRDefault="0033622C" w:rsidP="00B04EB0">
      <w:pPr>
        <w:pStyle w:val="Numbered"/>
        <w:widowControl/>
        <w:rPr>
          <w:rFonts w:cs="Arial"/>
          <w:sz w:val="24"/>
          <w:szCs w:val="24"/>
        </w:rPr>
      </w:pPr>
      <w:r w:rsidRPr="006032DA">
        <w:rPr>
          <w:rFonts w:cs="Arial"/>
          <w:b/>
          <w:sz w:val="24"/>
          <w:szCs w:val="24"/>
        </w:rPr>
        <w:t>Freedom o</w:t>
      </w:r>
      <w:r w:rsidR="00B04EB0" w:rsidRPr="006032DA">
        <w:rPr>
          <w:rFonts w:cs="Arial"/>
          <w:b/>
          <w:sz w:val="24"/>
          <w:szCs w:val="24"/>
        </w:rPr>
        <w:t xml:space="preserve">f Information </w:t>
      </w:r>
    </w:p>
    <w:p w14:paraId="42DA3B20" w14:textId="3DF75FB8" w:rsidR="00B04EB0" w:rsidRPr="006032DA" w:rsidRDefault="00B04EB0" w:rsidP="006053FA">
      <w:pPr>
        <w:pStyle w:val="Numbered"/>
        <w:widowControl/>
        <w:numPr>
          <w:ilvl w:val="0"/>
          <w:numId w:val="11"/>
        </w:numPr>
        <w:rPr>
          <w:rFonts w:cs="Arial"/>
          <w:sz w:val="24"/>
          <w:szCs w:val="24"/>
        </w:rPr>
      </w:pPr>
      <w:r w:rsidRPr="006032DA">
        <w:rPr>
          <w:rFonts w:cs="Arial"/>
          <w:sz w:val="24"/>
          <w:szCs w:val="24"/>
        </w:rPr>
        <w:t>The Department is comm</w:t>
      </w:r>
      <w:r w:rsidR="006440D0" w:rsidRPr="006032DA">
        <w:rPr>
          <w:rFonts w:cs="Arial"/>
          <w:sz w:val="24"/>
          <w:szCs w:val="24"/>
        </w:rPr>
        <w:t>itt</w:t>
      </w:r>
      <w:r w:rsidRPr="006032DA">
        <w:rPr>
          <w:rFonts w:cs="Arial"/>
          <w:sz w:val="24"/>
          <w:szCs w:val="24"/>
        </w:rPr>
        <w:t xml:space="preserve">ed to open government and to meeting its responsibilities under the Freedom of Information Act 2000. Accordingly, all information </w:t>
      </w:r>
      <w:r w:rsidR="006440D0" w:rsidRPr="006032DA">
        <w:rPr>
          <w:rFonts w:cs="Arial"/>
          <w:sz w:val="24"/>
          <w:szCs w:val="24"/>
        </w:rPr>
        <w:t>submitted</w:t>
      </w:r>
      <w:r w:rsidRPr="006032DA">
        <w:rPr>
          <w:rFonts w:cs="Arial"/>
          <w:sz w:val="24"/>
          <w:szCs w:val="24"/>
        </w:rPr>
        <w:t xml:space="preserve">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491B2519" w14:textId="77777777" w:rsidR="00B04EB0" w:rsidRPr="006032DA" w:rsidRDefault="00B04EB0" w:rsidP="00B04EB0">
      <w:pPr>
        <w:rPr>
          <w:rFonts w:cs="Arial"/>
          <w:b/>
          <w:bCs/>
          <w:sz w:val="24"/>
          <w:szCs w:val="24"/>
        </w:rPr>
      </w:pPr>
      <w:r w:rsidRPr="006032DA">
        <w:rPr>
          <w:rFonts w:cs="Arial"/>
          <w:b/>
          <w:bCs/>
          <w:sz w:val="24"/>
          <w:szCs w:val="24"/>
        </w:rPr>
        <w:t>State Aid</w:t>
      </w:r>
    </w:p>
    <w:p w14:paraId="316B0E31" w14:textId="77777777" w:rsidR="00B04EB0" w:rsidRPr="006032DA" w:rsidRDefault="00B04EB0" w:rsidP="00B04EB0">
      <w:pPr>
        <w:rPr>
          <w:rFonts w:cs="Arial"/>
          <w:b/>
          <w:bCs/>
          <w:sz w:val="24"/>
          <w:szCs w:val="24"/>
        </w:rPr>
      </w:pPr>
    </w:p>
    <w:p w14:paraId="730C4D08" w14:textId="3F5CC395" w:rsidR="00B04EB0" w:rsidRPr="006032DA" w:rsidRDefault="00B74F56" w:rsidP="006440D0">
      <w:pPr>
        <w:pStyle w:val="Numbered"/>
        <w:widowControl/>
        <w:ind w:left="720" w:hanging="720"/>
        <w:rPr>
          <w:rFonts w:cs="Arial"/>
          <w:sz w:val="24"/>
          <w:szCs w:val="24"/>
        </w:rPr>
      </w:pPr>
      <w:r w:rsidRPr="006032DA">
        <w:rPr>
          <w:rFonts w:eastAsia="MS Mincho" w:cs="Arial"/>
          <w:bCs/>
          <w:sz w:val="24"/>
          <w:szCs w:val="24"/>
        </w:rPr>
        <w:t>13.      S</w:t>
      </w:r>
      <w:r w:rsidR="00B04EB0" w:rsidRPr="006032DA">
        <w:rPr>
          <w:rFonts w:eastAsia="MS Mincho" w:cs="Arial"/>
          <w:bCs/>
          <w:sz w:val="24"/>
          <w:szCs w:val="24"/>
        </w:rPr>
        <w:t>tate Aid rules must be adhered to.</w:t>
      </w:r>
      <w:r w:rsidR="00B04EB0" w:rsidRPr="006032DA">
        <w:rPr>
          <w:rFonts w:eastAsia="MS Mincho" w:cs="Arial"/>
          <w:b/>
          <w:bCs/>
          <w:sz w:val="24"/>
          <w:szCs w:val="24"/>
        </w:rPr>
        <w:t xml:space="preserve"> </w:t>
      </w:r>
      <w:r w:rsidR="00B04EB0" w:rsidRPr="006032DA">
        <w:rPr>
          <w:rFonts w:eastAsia="MS Mincho" w:cs="Arial"/>
          <w:sz w:val="24"/>
          <w:szCs w:val="24"/>
        </w:rPr>
        <w:t xml:space="preserve">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w:t>
      </w:r>
      <w:r w:rsidR="006440D0" w:rsidRPr="006032DA">
        <w:rPr>
          <w:rFonts w:eastAsia="MS Mincho" w:cs="Arial"/>
          <w:sz w:val="24"/>
          <w:szCs w:val="24"/>
        </w:rPr>
        <w:t>permitted</w:t>
      </w:r>
      <w:r w:rsidR="00B04EB0" w:rsidRPr="006032DA">
        <w:rPr>
          <w:rFonts w:eastAsia="MS Mincho" w:cs="Arial"/>
          <w:sz w:val="24"/>
          <w:szCs w:val="24"/>
        </w:rPr>
        <w:t xml:space="preserve"> if it falls under a certain threshold. This is known as de minimis aid. Currently the total de minimis aid granted to any one organisation must not exceed €200,000 over any period of three financial years. </w:t>
      </w:r>
    </w:p>
    <w:p w14:paraId="39F426F0" w14:textId="40940233" w:rsidR="00B04EB0" w:rsidRPr="006032DA" w:rsidRDefault="00B74F56" w:rsidP="006440D0">
      <w:pPr>
        <w:pStyle w:val="Numbered"/>
        <w:widowControl/>
        <w:ind w:left="720" w:hanging="720"/>
        <w:rPr>
          <w:rFonts w:cs="Arial"/>
          <w:sz w:val="24"/>
          <w:szCs w:val="24"/>
        </w:rPr>
      </w:pPr>
      <w:r w:rsidRPr="006032DA">
        <w:rPr>
          <w:rFonts w:eastAsia="MS Mincho" w:cs="Arial"/>
          <w:sz w:val="24"/>
          <w:szCs w:val="24"/>
        </w:rPr>
        <w:t>14</w:t>
      </w:r>
      <w:r w:rsidR="006440D0" w:rsidRPr="006032DA">
        <w:rPr>
          <w:rFonts w:eastAsia="MS Mincho" w:cs="Arial"/>
          <w:sz w:val="24"/>
          <w:szCs w:val="24"/>
        </w:rPr>
        <w:t>.</w:t>
      </w:r>
      <w:r w:rsidR="006440D0" w:rsidRPr="006032DA">
        <w:rPr>
          <w:rFonts w:eastAsia="MS Mincho" w:cs="Arial"/>
          <w:sz w:val="24"/>
          <w:szCs w:val="24"/>
        </w:rPr>
        <w:tab/>
      </w:r>
      <w:r w:rsidR="00B04EB0" w:rsidRPr="006032DA">
        <w:rPr>
          <w:rFonts w:eastAsia="MS Mincho" w:cs="Arial"/>
          <w:sz w:val="24"/>
          <w:szCs w:val="24"/>
        </w:rPr>
        <w:t>Therefore, if you have received State Aid from any public body in the previous three financial years you must let us know on the application form. If your organisation has received State Aid in the previous three financial years below the</w:t>
      </w:r>
      <w:r w:rsidR="006562C5" w:rsidRPr="006032DA">
        <w:rPr>
          <w:rFonts w:eastAsia="MS Mincho" w:cs="Arial"/>
          <w:sz w:val="24"/>
          <w:szCs w:val="24"/>
        </w:rPr>
        <w:t xml:space="preserve"> minimum</w:t>
      </w:r>
      <w:r w:rsidR="00B04EB0" w:rsidRPr="006032DA">
        <w:rPr>
          <w:rFonts w:eastAsia="MS Mincho" w:cs="Arial"/>
          <w:sz w:val="24"/>
          <w:szCs w:val="24"/>
        </w:rPr>
        <w:t xml:space="preserve"> threshold, this may well limit the amount that you are eligible for.</w:t>
      </w:r>
    </w:p>
    <w:p w14:paraId="6686A8EA" w14:textId="77777777" w:rsidR="00B04EB0" w:rsidRPr="006032DA" w:rsidRDefault="00B04EB0" w:rsidP="00B04EB0">
      <w:pPr>
        <w:rPr>
          <w:rFonts w:cs="Arial"/>
          <w:b/>
          <w:bCs/>
          <w:sz w:val="24"/>
          <w:szCs w:val="24"/>
        </w:rPr>
      </w:pPr>
    </w:p>
    <w:p w14:paraId="570B1025" w14:textId="77777777" w:rsidR="00B04EB0" w:rsidRPr="006032DA" w:rsidRDefault="00B04EB0" w:rsidP="00B04EB0">
      <w:pPr>
        <w:rPr>
          <w:rFonts w:cs="Arial"/>
          <w:sz w:val="24"/>
          <w:szCs w:val="24"/>
        </w:rPr>
      </w:pPr>
      <w:r w:rsidRPr="006032DA">
        <w:rPr>
          <w:rFonts w:cs="Arial"/>
          <w:b/>
          <w:bCs/>
          <w:sz w:val="24"/>
          <w:szCs w:val="24"/>
        </w:rPr>
        <w:t>Government Efficiency Spending Controls: Marketing and Advertising</w:t>
      </w:r>
    </w:p>
    <w:p w14:paraId="5E772DF0" w14:textId="77777777" w:rsidR="00B04EB0" w:rsidRPr="006032DA" w:rsidRDefault="00B04EB0" w:rsidP="00B04EB0">
      <w:pPr>
        <w:rPr>
          <w:rFonts w:cs="Arial"/>
          <w:sz w:val="24"/>
          <w:szCs w:val="24"/>
        </w:rPr>
      </w:pPr>
      <w:r w:rsidRPr="006032DA">
        <w:rPr>
          <w:rFonts w:cs="Arial"/>
          <w:sz w:val="24"/>
          <w:szCs w:val="24"/>
        </w:rPr>
        <w:t> </w:t>
      </w:r>
    </w:p>
    <w:p w14:paraId="1D2A2981" w14:textId="507A25AC" w:rsidR="00B04EB0" w:rsidRPr="006032DA" w:rsidRDefault="00B74F56" w:rsidP="000D4369">
      <w:pPr>
        <w:pStyle w:val="Numbered"/>
        <w:widowControl/>
        <w:spacing w:after="0"/>
        <w:ind w:left="720" w:hanging="720"/>
        <w:rPr>
          <w:rFonts w:cs="Arial"/>
          <w:sz w:val="24"/>
          <w:szCs w:val="24"/>
        </w:rPr>
      </w:pPr>
      <w:r w:rsidRPr="006032DA">
        <w:rPr>
          <w:rFonts w:cs="Arial"/>
          <w:sz w:val="24"/>
          <w:szCs w:val="24"/>
        </w:rPr>
        <w:t>15</w:t>
      </w:r>
      <w:r w:rsidR="006440D0" w:rsidRPr="006032DA">
        <w:rPr>
          <w:rFonts w:cs="Arial"/>
          <w:sz w:val="24"/>
          <w:szCs w:val="24"/>
        </w:rPr>
        <w:t>.</w:t>
      </w:r>
      <w:r w:rsidR="006440D0" w:rsidRPr="006032DA">
        <w:rPr>
          <w:rFonts w:cs="Arial"/>
          <w:sz w:val="24"/>
          <w:szCs w:val="24"/>
        </w:rPr>
        <w:tab/>
      </w:r>
      <w:r w:rsidR="00B04EB0" w:rsidRPr="006032DA">
        <w:rPr>
          <w:rFonts w:cs="Arial"/>
          <w:sz w:val="24"/>
          <w:szCs w:val="24"/>
        </w:rPr>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cost effectiveness can be evidenced and where other no cost or low cost options have been exhausted.</w:t>
      </w:r>
    </w:p>
    <w:p w14:paraId="7587011E" w14:textId="3A852ADB" w:rsidR="00B04EB0" w:rsidRPr="006032DA" w:rsidRDefault="00B04EB0" w:rsidP="000D4369">
      <w:pPr>
        <w:tabs>
          <w:tab w:val="left" w:pos="761"/>
        </w:tabs>
        <w:ind w:right="-45"/>
        <w:rPr>
          <w:rFonts w:cs="Arial"/>
          <w:sz w:val="24"/>
          <w:szCs w:val="24"/>
        </w:rPr>
      </w:pPr>
      <w:r w:rsidRPr="006032DA">
        <w:rPr>
          <w:rFonts w:cs="Arial"/>
          <w:sz w:val="24"/>
          <w:szCs w:val="24"/>
        </w:rPr>
        <w:t> </w:t>
      </w:r>
      <w:r w:rsidR="000D4369" w:rsidRPr="006032DA">
        <w:rPr>
          <w:rFonts w:cs="Arial"/>
          <w:sz w:val="24"/>
          <w:szCs w:val="24"/>
        </w:rPr>
        <w:tab/>
      </w:r>
    </w:p>
    <w:p w14:paraId="5742D222" w14:textId="3E4519CD" w:rsidR="00B04EB0" w:rsidRPr="006032DA" w:rsidRDefault="006440D0" w:rsidP="006440D0">
      <w:pPr>
        <w:pStyle w:val="Numbered"/>
        <w:widowControl/>
        <w:ind w:left="720" w:hanging="720"/>
        <w:rPr>
          <w:rFonts w:cs="Arial"/>
          <w:sz w:val="24"/>
          <w:szCs w:val="24"/>
        </w:rPr>
      </w:pPr>
      <w:r w:rsidRPr="006032DA">
        <w:rPr>
          <w:rFonts w:cs="Arial"/>
          <w:sz w:val="24"/>
          <w:szCs w:val="24"/>
        </w:rPr>
        <w:t>1</w:t>
      </w:r>
      <w:r w:rsidR="00B74F56" w:rsidRPr="006032DA">
        <w:rPr>
          <w:rFonts w:cs="Arial"/>
          <w:sz w:val="24"/>
          <w:szCs w:val="24"/>
        </w:rPr>
        <w:t>6</w:t>
      </w:r>
      <w:r w:rsidRPr="006032DA">
        <w:rPr>
          <w:rFonts w:cs="Arial"/>
          <w:sz w:val="24"/>
          <w:szCs w:val="24"/>
        </w:rPr>
        <w:t>.</w:t>
      </w:r>
      <w:r w:rsidRPr="006032DA">
        <w:rPr>
          <w:rFonts w:cs="Arial"/>
          <w:sz w:val="24"/>
          <w:szCs w:val="24"/>
        </w:rPr>
        <w:tab/>
      </w:r>
      <w:r w:rsidR="00B04EB0" w:rsidRPr="006032DA">
        <w:rPr>
          <w:rFonts w:cs="Arial"/>
          <w:sz w:val="24"/>
          <w:szCs w:val="24"/>
        </w:rPr>
        <w:t>Exemptions for expenditure under £100</w:t>
      </w:r>
      <w:r w:rsidR="00204F82" w:rsidRPr="006032DA">
        <w:rPr>
          <w:rFonts w:cs="Arial"/>
          <w:sz w:val="24"/>
          <w:szCs w:val="24"/>
        </w:rPr>
        <w:t>,000</w:t>
      </w:r>
      <w:r w:rsidR="00B04EB0" w:rsidRPr="006032DA">
        <w:rPr>
          <w:rFonts w:cs="Arial"/>
          <w:sz w:val="24"/>
          <w:szCs w:val="24"/>
        </w:rPr>
        <w:t xml:space="preserve"> can be approved by</w:t>
      </w:r>
      <w:r w:rsidR="009251FE" w:rsidRPr="006032DA">
        <w:rPr>
          <w:rFonts w:cs="Arial"/>
          <w:sz w:val="24"/>
          <w:szCs w:val="24"/>
        </w:rPr>
        <w:t xml:space="preserve"> the</w:t>
      </w:r>
      <w:r w:rsidR="00B04EB0" w:rsidRPr="006032DA">
        <w:rPr>
          <w:rFonts w:cs="Arial"/>
          <w:sz w:val="24"/>
          <w:szCs w:val="24"/>
        </w:rPr>
        <w:t xml:space="preserve"> D</w:t>
      </w:r>
      <w:r w:rsidR="009251FE" w:rsidRPr="006032DA">
        <w:rPr>
          <w:rFonts w:cs="Arial"/>
          <w:sz w:val="24"/>
          <w:szCs w:val="24"/>
        </w:rPr>
        <w:t>epartment</w:t>
      </w:r>
      <w:r w:rsidR="00B04EB0" w:rsidRPr="006032DA">
        <w:rPr>
          <w:rFonts w:cs="Arial"/>
          <w:sz w:val="24"/>
          <w:szCs w:val="24"/>
        </w:rPr>
        <w:t xml:space="preserve"> (through the Director of Communications) where proposed communications related activity is judged to be critical to delivery of the project and meeting agreed national priorities for the government.  </w:t>
      </w:r>
    </w:p>
    <w:p w14:paraId="39845478" w14:textId="37BAC183" w:rsidR="00B04EB0" w:rsidRPr="006032DA" w:rsidRDefault="00B04EB0" w:rsidP="006440D0">
      <w:pPr>
        <w:pStyle w:val="Numbered"/>
        <w:widowControl/>
        <w:ind w:left="720" w:hanging="720"/>
        <w:rPr>
          <w:rFonts w:cs="Arial"/>
          <w:sz w:val="24"/>
          <w:szCs w:val="24"/>
        </w:rPr>
      </w:pPr>
      <w:r w:rsidRPr="006032DA">
        <w:rPr>
          <w:rFonts w:cs="Arial"/>
          <w:sz w:val="24"/>
          <w:szCs w:val="24"/>
        </w:rPr>
        <w:t> </w:t>
      </w:r>
      <w:r w:rsidR="00B74F56" w:rsidRPr="006032DA">
        <w:rPr>
          <w:rFonts w:cs="Arial"/>
          <w:sz w:val="24"/>
          <w:szCs w:val="24"/>
        </w:rPr>
        <w:t xml:space="preserve">17. </w:t>
      </w:r>
      <w:r w:rsidR="00B74F56" w:rsidRPr="006032DA">
        <w:rPr>
          <w:rFonts w:cs="Arial"/>
          <w:sz w:val="24"/>
          <w:szCs w:val="24"/>
        </w:rPr>
        <w:tab/>
      </w:r>
      <w:r w:rsidR="00423D5E" w:rsidRPr="006032DA">
        <w:rPr>
          <w:rFonts w:cs="Arial"/>
          <w:sz w:val="24"/>
          <w:szCs w:val="24"/>
        </w:rPr>
        <w:t>We do not envisage that projects will bid for expenditure over £100</w:t>
      </w:r>
      <w:r w:rsidR="00204F82" w:rsidRPr="006032DA">
        <w:rPr>
          <w:rFonts w:cs="Arial"/>
          <w:sz w:val="24"/>
          <w:szCs w:val="24"/>
        </w:rPr>
        <w:t>,000</w:t>
      </w:r>
      <w:r w:rsidR="00423D5E" w:rsidRPr="006032DA">
        <w:rPr>
          <w:rFonts w:cs="Arial"/>
          <w:sz w:val="24"/>
          <w:szCs w:val="24"/>
        </w:rPr>
        <w:t xml:space="preserve"> on communications and marketing related activities, but if requested these would need exemption clearances from within the Department and also the Cabinet Office in line with the Government’s Marketing and Advertising Efficiency Controls. Therefore organisations whose proposals fall into this category would need to provide further information which is likely to result in a delay in clearing funding. </w:t>
      </w:r>
      <w:r w:rsidRPr="006032DA">
        <w:rPr>
          <w:rFonts w:cs="Arial"/>
          <w:sz w:val="24"/>
          <w:szCs w:val="24"/>
        </w:rPr>
        <w:t xml:space="preserve"> </w:t>
      </w:r>
    </w:p>
    <w:p w14:paraId="0DC500ED" w14:textId="77777777" w:rsidR="00CA1712" w:rsidRPr="006032DA" w:rsidRDefault="00CA1712">
      <w:pPr>
        <w:pStyle w:val="Numbered"/>
        <w:widowControl/>
        <w:rPr>
          <w:rFonts w:cs="Arial"/>
          <w:sz w:val="24"/>
          <w:szCs w:val="24"/>
        </w:rPr>
      </w:pPr>
      <w:r w:rsidRPr="006032DA">
        <w:rPr>
          <w:rFonts w:cs="Arial"/>
          <w:b/>
          <w:sz w:val="24"/>
          <w:szCs w:val="24"/>
        </w:rPr>
        <w:t>Evaluation Criteria</w:t>
      </w:r>
    </w:p>
    <w:p w14:paraId="59C13241" w14:textId="035D2C0C" w:rsidR="00CA1712" w:rsidRPr="006032DA" w:rsidRDefault="00CA1712">
      <w:pPr>
        <w:pStyle w:val="Numbered"/>
        <w:widowControl/>
        <w:ind w:left="720" w:hanging="720"/>
        <w:rPr>
          <w:rFonts w:cs="Arial"/>
          <w:sz w:val="24"/>
          <w:szCs w:val="24"/>
        </w:rPr>
      </w:pPr>
      <w:r w:rsidRPr="006032DA">
        <w:rPr>
          <w:rFonts w:cs="Arial"/>
          <w:sz w:val="24"/>
          <w:szCs w:val="24"/>
        </w:rPr>
        <w:t>1</w:t>
      </w:r>
      <w:r w:rsidR="00B74F56" w:rsidRPr="006032DA">
        <w:rPr>
          <w:rFonts w:cs="Arial"/>
          <w:sz w:val="24"/>
          <w:szCs w:val="24"/>
        </w:rPr>
        <w:t xml:space="preserve">8. </w:t>
      </w:r>
      <w:r w:rsidRPr="006032DA">
        <w:rPr>
          <w:rFonts w:cs="Arial"/>
          <w:sz w:val="24"/>
          <w:szCs w:val="24"/>
        </w:rPr>
        <w:tab/>
        <w:t xml:space="preserve">The </w:t>
      </w:r>
      <w:r w:rsidR="006440D0" w:rsidRPr="006032DA">
        <w:rPr>
          <w:rFonts w:cs="Arial"/>
          <w:sz w:val="24"/>
          <w:szCs w:val="24"/>
        </w:rPr>
        <w:t>bid</w:t>
      </w:r>
      <w:r w:rsidRPr="006032DA">
        <w:rPr>
          <w:rFonts w:cs="Arial"/>
          <w:sz w:val="24"/>
          <w:szCs w:val="24"/>
        </w:rPr>
        <w:t xml:space="preserve"> process will be conducted in a manner that ensures </w:t>
      </w:r>
      <w:r w:rsidR="006440D0" w:rsidRPr="006032DA">
        <w:rPr>
          <w:rFonts w:cs="Arial"/>
          <w:sz w:val="24"/>
          <w:szCs w:val="24"/>
        </w:rPr>
        <w:t>bid</w:t>
      </w:r>
      <w:r w:rsidRPr="006032DA">
        <w:rPr>
          <w:rFonts w:cs="Arial"/>
          <w:sz w:val="24"/>
          <w:szCs w:val="24"/>
        </w:rPr>
        <w:t xml:space="preserve">s are evaluated fairly to ascertain the economically most advantageous </w:t>
      </w:r>
      <w:r w:rsidR="006440D0" w:rsidRPr="006032DA">
        <w:rPr>
          <w:rFonts w:cs="Arial"/>
          <w:sz w:val="24"/>
          <w:szCs w:val="24"/>
        </w:rPr>
        <w:t>bid</w:t>
      </w:r>
      <w:r w:rsidRPr="006032DA">
        <w:rPr>
          <w:rFonts w:cs="Arial"/>
          <w:sz w:val="24"/>
          <w:szCs w:val="24"/>
        </w:rPr>
        <w:t>.</w:t>
      </w:r>
      <w:r w:rsidR="00B026EF" w:rsidRPr="006032DA">
        <w:t xml:space="preserve"> </w:t>
      </w:r>
      <w:r w:rsidR="00B026EF" w:rsidRPr="006032DA">
        <w:rPr>
          <w:rFonts w:cs="Arial"/>
          <w:sz w:val="24"/>
          <w:szCs w:val="24"/>
        </w:rPr>
        <w:t xml:space="preserve">The bids will be evaluated and reviewed by the Department against the evaluation criteria set out annex C. The Department will then shortlist and invite up to 7 organisations to interview, where they will be asked questions about their bid and evaluated again against the evaluation criteria at annex C to create the final shortlist.  </w:t>
      </w:r>
      <w:r w:rsidR="00204F82" w:rsidRPr="006032DA">
        <w:rPr>
          <w:rFonts w:cs="Arial"/>
          <w:sz w:val="24"/>
          <w:szCs w:val="24"/>
        </w:rPr>
        <w:t xml:space="preserve"> </w:t>
      </w:r>
    </w:p>
    <w:p w14:paraId="34B6580E" w14:textId="77777777" w:rsidR="001B4127" w:rsidRPr="006032DA" w:rsidRDefault="006440D0" w:rsidP="001B4127">
      <w:pPr>
        <w:pStyle w:val="Numbered"/>
        <w:widowControl/>
        <w:rPr>
          <w:rFonts w:cs="Arial"/>
          <w:sz w:val="24"/>
          <w:szCs w:val="24"/>
        </w:rPr>
      </w:pPr>
      <w:r w:rsidRPr="006032DA">
        <w:rPr>
          <w:rFonts w:cs="Arial"/>
          <w:b/>
          <w:sz w:val="24"/>
          <w:szCs w:val="24"/>
        </w:rPr>
        <w:t>Bid</w:t>
      </w:r>
      <w:r w:rsidR="001B4127" w:rsidRPr="006032DA">
        <w:rPr>
          <w:rFonts w:cs="Arial"/>
          <w:b/>
          <w:sz w:val="24"/>
          <w:szCs w:val="24"/>
        </w:rPr>
        <w:t xml:space="preserve"> Period</w:t>
      </w:r>
    </w:p>
    <w:p w14:paraId="525CEB13" w14:textId="43C1B8FD" w:rsidR="001B4127" w:rsidRPr="006032DA" w:rsidRDefault="00B74F56" w:rsidP="001B4127">
      <w:pPr>
        <w:pStyle w:val="Numbered"/>
        <w:widowControl/>
        <w:ind w:left="720" w:hanging="720"/>
        <w:rPr>
          <w:rFonts w:cs="Arial"/>
          <w:sz w:val="24"/>
          <w:szCs w:val="24"/>
        </w:rPr>
      </w:pPr>
      <w:r w:rsidRPr="006032DA">
        <w:rPr>
          <w:rFonts w:cs="Arial"/>
          <w:sz w:val="24"/>
          <w:szCs w:val="24"/>
        </w:rPr>
        <w:t xml:space="preserve">20. </w:t>
      </w:r>
      <w:r w:rsidR="001B4127" w:rsidRPr="006032DA">
        <w:rPr>
          <w:rFonts w:cs="Arial"/>
          <w:sz w:val="24"/>
          <w:szCs w:val="24"/>
        </w:rPr>
        <w:tab/>
        <w:t xml:space="preserve">Due to the intensive evaluation process the Department requires </w:t>
      </w:r>
      <w:r w:rsidR="006440D0" w:rsidRPr="006032DA">
        <w:rPr>
          <w:rFonts w:cs="Arial"/>
          <w:sz w:val="24"/>
          <w:szCs w:val="24"/>
        </w:rPr>
        <w:t>bid</w:t>
      </w:r>
      <w:r w:rsidR="001B4127" w:rsidRPr="006032DA">
        <w:rPr>
          <w:rFonts w:cs="Arial"/>
          <w:sz w:val="24"/>
          <w:szCs w:val="24"/>
        </w:rPr>
        <w:t xml:space="preserve">s to remain valid for </w:t>
      </w:r>
      <w:r w:rsidR="00CC7C1E" w:rsidRPr="006032DA">
        <w:rPr>
          <w:rFonts w:cs="Arial"/>
          <w:sz w:val="24"/>
          <w:szCs w:val="24"/>
        </w:rPr>
        <w:t xml:space="preserve">90 </w:t>
      </w:r>
      <w:r w:rsidR="00111A78" w:rsidRPr="006032DA">
        <w:rPr>
          <w:rFonts w:cs="Arial"/>
          <w:sz w:val="24"/>
          <w:szCs w:val="24"/>
        </w:rPr>
        <w:t>days</w:t>
      </w:r>
      <w:r w:rsidR="00CC7C1E" w:rsidRPr="006032DA">
        <w:rPr>
          <w:rFonts w:cs="Arial"/>
          <w:sz w:val="24"/>
          <w:szCs w:val="24"/>
        </w:rPr>
        <w:t xml:space="preserve"> from the closing date for receipt of proposals. </w:t>
      </w:r>
    </w:p>
    <w:p w14:paraId="51B31783" w14:textId="77777777" w:rsidR="001B4127" w:rsidRPr="006032DA" w:rsidRDefault="001B4127" w:rsidP="001B4127">
      <w:pPr>
        <w:pStyle w:val="Numbered"/>
        <w:widowControl/>
        <w:rPr>
          <w:rFonts w:cs="Arial"/>
          <w:b/>
          <w:sz w:val="24"/>
          <w:szCs w:val="24"/>
        </w:rPr>
      </w:pPr>
      <w:r w:rsidRPr="006032DA">
        <w:rPr>
          <w:rFonts w:cs="Arial"/>
          <w:b/>
          <w:sz w:val="24"/>
          <w:szCs w:val="24"/>
        </w:rPr>
        <w:t xml:space="preserve">Basis of the </w:t>
      </w:r>
      <w:r w:rsidR="006440D0" w:rsidRPr="006032DA">
        <w:rPr>
          <w:rFonts w:cs="Arial"/>
          <w:b/>
          <w:sz w:val="24"/>
          <w:szCs w:val="24"/>
        </w:rPr>
        <w:t>Grant</w:t>
      </w:r>
    </w:p>
    <w:p w14:paraId="5E99CDBC" w14:textId="3CE70FBB" w:rsidR="001B4127" w:rsidRPr="006032DA" w:rsidRDefault="00BF1C9C" w:rsidP="001B4127">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1.</w:t>
      </w:r>
      <w:r w:rsidR="001B4127" w:rsidRPr="006032DA">
        <w:rPr>
          <w:rFonts w:cs="Arial"/>
          <w:sz w:val="24"/>
          <w:szCs w:val="24"/>
        </w:rPr>
        <w:tab/>
        <w:t xml:space="preserve">The specification </w:t>
      </w:r>
      <w:r w:rsidR="00D61C4E" w:rsidRPr="006032DA">
        <w:rPr>
          <w:rFonts w:cs="Arial"/>
          <w:sz w:val="24"/>
          <w:szCs w:val="24"/>
        </w:rPr>
        <w:t xml:space="preserve">set out </w:t>
      </w:r>
      <w:r w:rsidR="00887E1D" w:rsidRPr="006032DA">
        <w:rPr>
          <w:rFonts w:cs="Arial"/>
          <w:sz w:val="24"/>
          <w:szCs w:val="24"/>
        </w:rPr>
        <w:t xml:space="preserve">below </w:t>
      </w:r>
      <w:r w:rsidR="001B4127" w:rsidRPr="006032DA">
        <w:rPr>
          <w:rFonts w:cs="Arial"/>
          <w:sz w:val="24"/>
          <w:szCs w:val="24"/>
        </w:rPr>
        <w:t xml:space="preserve">and the </w:t>
      </w:r>
      <w:r w:rsidR="003761C7" w:rsidRPr="006032DA">
        <w:rPr>
          <w:rFonts w:cs="Arial"/>
          <w:sz w:val="24"/>
          <w:szCs w:val="24"/>
        </w:rPr>
        <w:t>Financial Agreement</w:t>
      </w:r>
      <w:r w:rsidR="001B4127" w:rsidRPr="006032DA">
        <w:rPr>
          <w:rFonts w:cs="Arial"/>
          <w:sz w:val="24"/>
          <w:szCs w:val="24"/>
        </w:rPr>
        <w:t xml:space="preserve">, together with any special requirements, will form the basis of the </w:t>
      </w:r>
      <w:r w:rsidR="003761C7" w:rsidRPr="006032DA">
        <w:rPr>
          <w:rFonts w:cs="Arial"/>
          <w:sz w:val="24"/>
          <w:szCs w:val="24"/>
        </w:rPr>
        <w:t>Agreement</w:t>
      </w:r>
      <w:r w:rsidR="001B4127" w:rsidRPr="006032DA">
        <w:rPr>
          <w:rFonts w:cs="Arial"/>
          <w:sz w:val="24"/>
          <w:szCs w:val="24"/>
        </w:rPr>
        <w:t xml:space="preserve"> between the successful </w:t>
      </w:r>
      <w:r w:rsidR="006440D0" w:rsidRPr="006032DA">
        <w:rPr>
          <w:rFonts w:cs="Arial"/>
          <w:sz w:val="24"/>
          <w:szCs w:val="24"/>
        </w:rPr>
        <w:t>bidder</w:t>
      </w:r>
      <w:r w:rsidR="001B4127" w:rsidRPr="006032DA">
        <w:rPr>
          <w:rFonts w:cs="Arial"/>
          <w:sz w:val="24"/>
          <w:szCs w:val="24"/>
        </w:rPr>
        <w:t xml:space="preserve"> and </w:t>
      </w:r>
      <w:r w:rsidR="00204F82" w:rsidRPr="006032DA">
        <w:rPr>
          <w:rFonts w:cs="Arial"/>
          <w:sz w:val="24"/>
          <w:szCs w:val="24"/>
        </w:rPr>
        <w:t xml:space="preserve">Department. </w:t>
      </w:r>
    </w:p>
    <w:p w14:paraId="4D769AA2" w14:textId="77777777" w:rsidR="00CA1712" w:rsidRPr="006032DA" w:rsidRDefault="00CA1712">
      <w:pPr>
        <w:pStyle w:val="Numbered"/>
        <w:widowControl/>
        <w:rPr>
          <w:rFonts w:cs="Arial"/>
          <w:sz w:val="24"/>
          <w:szCs w:val="24"/>
        </w:rPr>
      </w:pPr>
      <w:r w:rsidRPr="006032DA">
        <w:rPr>
          <w:rFonts w:cs="Arial"/>
          <w:b/>
          <w:sz w:val="24"/>
          <w:szCs w:val="24"/>
        </w:rPr>
        <w:t>Format of Bids</w:t>
      </w:r>
    </w:p>
    <w:p w14:paraId="5A1723EC" w14:textId="4ED5E6F4" w:rsidR="00CA1712" w:rsidRPr="006032DA" w:rsidRDefault="00315DC2" w:rsidP="000D4369">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2.</w:t>
      </w:r>
      <w:r w:rsidR="00C217A4" w:rsidRPr="006032DA">
        <w:rPr>
          <w:rFonts w:cs="Arial"/>
          <w:sz w:val="24"/>
          <w:szCs w:val="24"/>
        </w:rPr>
        <w:t xml:space="preserve">      </w:t>
      </w:r>
      <w:r w:rsidR="00887E1D" w:rsidRPr="006032DA">
        <w:rPr>
          <w:rFonts w:cs="Arial"/>
          <w:sz w:val="24"/>
          <w:szCs w:val="24"/>
        </w:rPr>
        <w:t xml:space="preserve">You should use the application form in this document at </w:t>
      </w:r>
      <w:r w:rsidR="00253DB5" w:rsidRPr="006032DA">
        <w:rPr>
          <w:rFonts w:cs="Arial"/>
          <w:sz w:val="24"/>
          <w:szCs w:val="24"/>
        </w:rPr>
        <w:t>a</w:t>
      </w:r>
      <w:r w:rsidR="00887E1D" w:rsidRPr="006032DA">
        <w:rPr>
          <w:rFonts w:cs="Arial"/>
          <w:sz w:val="24"/>
          <w:szCs w:val="24"/>
        </w:rPr>
        <w:t xml:space="preserve">nnex A. The </w:t>
      </w:r>
      <w:r w:rsidR="000E3E82" w:rsidRPr="006032DA">
        <w:rPr>
          <w:rFonts w:cs="Arial"/>
          <w:sz w:val="24"/>
          <w:szCs w:val="24"/>
        </w:rPr>
        <w:t>application form allows bidders to submit information on the following areas</w:t>
      </w:r>
      <w:r w:rsidR="00887E1D" w:rsidRPr="006032DA">
        <w:rPr>
          <w:rFonts w:cs="Arial"/>
          <w:sz w:val="24"/>
          <w:szCs w:val="24"/>
        </w:rPr>
        <w:t xml:space="preserve"> and you can attach additional information as links or as PDF file when you submit your application</w:t>
      </w:r>
      <w:r w:rsidR="000E3E82" w:rsidRPr="006032DA">
        <w:rPr>
          <w:rFonts w:cs="Arial"/>
          <w:sz w:val="24"/>
          <w:szCs w:val="24"/>
        </w:rPr>
        <w:t xml:space="preserve">: </w:t>
      </w:r>
    </w:p>
    <w:p w14:paraId="1571CD97" w14:textId="7C541B9E" w:rsidR="000E3E82" w:rsidRPr="006032DA" w:rsidRDefault="000E3E82" w:rsidP="000E3E82">
      <w:pPr>
        <w:pStyle w:val="Numbered"/>
        <w:widowControl/>
        <w:ind w:left="720" w:hanging="720"/>
        <w:rPr>
          <w:rFonts w:cs="Arial"/>
          <w:sz w:val="24"/>
          <w:szCs w:val="24"/>
        </w:rPr>
      </w:pPr>
      <w:r w:rsidRPr="006032DA">
        <w:rPr>
          <w:rFonts w:cs="Arial"/>
          <w:sz w:val="24"/>
          <w:szCs w:val="24"/>
        </w:rPr>
        <w:tab/>
        <w:t>Sect</w:t>
      </w:r>
      <w:r w:rsidR="00C217A4" w:rsidRPr="006032DA">
        <w:rPr>
          <w:rFonts w:cs="Arial"/>
          <w:sz w:val="24"/>
          <w:szCs w:val="24"/>
        </w:rPr>
        <w:t>ion A: Your o</w:t>
      </w:r>
      <w:r w:rsidRPr="006032DA">
        <w:rPr>
          <w:rFonts w:cs="Arial"/>
          <w:sz w:val="24"/>
          <w:szCs w:val="24"/>
        </w:rPr>
        <w:t xml:space="preserve">rganisation </w:t>
      </w:r>
    </w:p>
    <w:p w14:paraId="20AB252C" w14:textId="18BEA39D" w:rsidR="000E3E82" w:rsidRPr="006032DA" w:rsidRDefault="00C217A4" w:rsidP="000E3E82">
      <w:pPr>
        <w:pStyle w:val="Numbered"/>
        <w:widowControl/>
        <w:ind w:left="720" w:hanging="720"/>
        <w:rPr>
          <w:rFonts w:cs="Arial"/>
          <w:sz w:val="24"/>
          <w:szCs w:val="24"/>
        </w:rPr>
      </w:pPr>
      <w:r w:rsidRPr="006032DA">
        <w:rPr>
          <w:rFonts w:cs="Arial"/>
          <w:sz w:val="24"/>
          <w:szCs w:val="24"/>
        </w:rPr>
        <w:tab/>
        <w:t xml:space="preserve">Section B: Proposed delivery package and plan </w:t>
      </w:r>
    </w:p>
    <w:p w14:paraId="64976C6A" w14:textId="6F41E8DA" w:rsidR="00C217A4" w:rsidRPr="006032DA" w:rsidRDefault="00C217A4" w:rsidP="000E3E82">
      <w:pPr>
        <w:pStyle w:val="Numbered"/>
        <w:widowControl/>
        <w:ind w:left="720" w:hanging="720"/>
        <w:rPr>
          <w:rFonts w:cs="Arial"/>
          <w:sz w:val="24"/>
          <w:szCs w:val="24"/>
        </w:rPr>
      </w:pPr>
      <w:r w:rsidRPr="006032DA">
        <w:rPr>
          <w:rFonts w:cs="Arial"/>
          <w:sz w:val="24"/>
          <w:szCs w:val="24"/>
        </w:rPr>
        <w:tab/>
        <w:t>Section C: Finance and governance</w:t>
      </w:r>
    </w:p>
    <w:p w14:paraId="4E8ED7F9" w14:textId="537281F3" w:rsidR="00C217A4" w:rsidRPr="006032DA" w:rsidRDefault="00C217A4" w:rsidP="000E3E82">
      <w:pPr>
        <w:pStyle w:val="Numbered"/>
        <w:widowControl/>
        <w:ind w:left="720" w:hanging="720"/>
        <w:rPr>
          <w:rFonts w:cs="Arial"/>
          <w:sz w:val="24"/>
          <w:szCs w:val="24"/>
        </w:rPr>
      </w:pPr>
      <w:r w:rsidRPr="006032DA">
        <w:rPr>
          <w:rFonts w:cs="Arial"/>
          <w:sz w:val="24"/>
          <w:szCs w:val="24"/>
        </w:rPr>
        <w:tab/>
        <w:t>Section D: Capacity and capability</w:t>
      </w:r>
    </w:p>
    <w:p w14:paraId="40AC4C3C" w14:textId="48133410" w:rsidR="00887E1D" w:rsidRPr="006032DA" w:rsidRDefault="00C217A4" w:rsidP="00887E1D">
      <w:pPr>
        <w:pStyle w:val="Numbered"/>
        <w:widowControl/>
        <w:ind w:left="720" w:hanging="720"/>
        <w:rPr>
          <w:rFonts w:cs="Arial"/>
          <w:sz w:val="24"/>
          <w:szCs w:val="24"/>
        </w:rPr>
      </w:pPr>
      <w:r w:rsidRPr="006032DA">
        <w:rPr>
          <w:rFonts w:cs="Arial"/>
          <w:sz w:val="24"/>
          <w:szCs w:val="24"/>
        </w:rPr>
        <w:tab/>
        <w:t>Section E: Declarations and bidder information</w:t>
      </w:r>
    </w:p>
    <w:p w14:paraId="7E2EB13C" w14:textId="797C231A" w:rsidR="00CA1712" w:rsidRPr="006032DA" w:rsidRDefault="00CA1712">
      <w:pPr>
        <w:pStyle w:val="Numbered"/>
        <w:widowControl/>
        <w:rPr>
          <w:rFonts w:cs="Arial"/>
          <w:b/>
          <w:sz w:val="24"/>
          <w:szCs w:val="24"/>
        </w:rPr>
      </w:pPr>
      <w:r w:rsidRPr="006032DA">
        <w:rPr>
          <w:rFonts w:cs="Arial"/>
          <w:b/>
          <w:sz w:val="24"/>
          <w:szCs w:val="24"/>
        </w:rPr>
        <w:t>Conclusion</w:t>
      </w:r>
    </w:p>
    <w:p w14:paraId="6052533D" w14:textId="2E4102CD" w:rsidR="00CA1712" w:rsidRPr="006032DA" w:rsidRDefault="00BF1C9C">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3.</w:t>
      </w:r>
      <w:r w:rsidR="00CA1712" w:rsidRPr="006032DA">
        <w:rPr>
          <w:rFonts w:cs="Arial"/>
          <w:sz w:val="24"/>
          <w:szCs w:val="24"/>
        </w:rPr>
        <w:tab/>
        <w:t xml:space="preserve">Whilst every endeavour has been made to give </w:t>
      </w:r>
      <w:r w:rsidR="006440D0" w:rsidRPr="006032DA">
        <w:rPr>
          <w:rFonts w:cs="Arial"/>
          <w:sz w:val="24"/>
          <w:szCs w:val="24"/>
        </w:rPr>
        <w:t>bidder</w:t>
      </w:r>
      <w:r w:rsidR="00CA1712" w:rsidRPr="006032DA">
        <w:rPr>
          <w:rFonts w:cs="Arial"/>
          <w:sz w:val="24"/>
          <w:szCs w:val="24"/>
        </w:rPr>
        <w:t>s an accurate description of the Department's requirement</w:t>
      </w:r>
      <w:r w:rsidR="004138AB" w:rsidRPr="006032DA">
        <w:rPr>
          <w:rFonts w:cs="Arial"/>
          <w:sz w:val="24"/>
          <w:szCs w:val="24"/>
        </w:rPr>
        <w:t>s</w:t>
      </w:r>
      <w:r w:rsidR="00CA1712" w:rsidRPr="006032DA">
        <w:rPr>
          <w:rFonts w:cs="Arial"/>
          <w:sz w:val="24"/>
          <w:szCs w:val="24"/>
        </w:rPr>
        <w:t xml:space="preserve">, </w:t>
      </w:r>
      <w:r w:rsidR="006440D0" w:rsidRPr="006032DA">
        <w:rPr>
          <w:rFonts w:cs="Arial"/>
          <w:sz w:val="24"/>
          <w:szCs w:val="24"/>
        </w:rPr>
        <w:t>bidder</w:t>
      </w:r>
      <w:r w:rsidR="00CA1712" w:rsidRPr="006032DA">
        <w:rPr>
          <w:rFonts w:cs="Arial"/>
          <w:sz w:val="24"/>
          <w:szCs w:val="24"/>
        </w:rPr>
        <w:t>s should make their own assessment about the methods and resources needed to meet those requirements.</w:t>
      </w:r>
    </w:p>
    <w:p w14:paraId="51504285" w14:textId="49AC5112" w:rsidR="00CA1712" w:rsidRPr="006032DA" w:rsidRDefault="00CA1712">
      <w:pPr>
        <w:pStyle w:val="Numbered"/>
        <w:widowControl/>
        <w:jc w:val="right"/>
        <w:rPr>
          <w:rFonts w:cs="Arial"/>
          <w:b/>
          <w:sz w:val="24"/>
          <w:szCs w:val="24"/>
        </w:rPr>
      </w:pPr>
      <w:r w:rsidRPr="006032DA">
        <w:rPr>
          <w:rFonts w:cs="Arial"/>
          <w:sz w:val="24"/>
          <w:szCs w:val="24"/>
        </w:rPr>
        <w:br w:type="page"/>
      </w:r>
    </w:p>
    <w:p w14:paraId="0F14CFB9" w14:textId="77777777" w:rsidR="00CA1712" w:rsidRPr="006032DA" w:rsidRDefault="00CA1712" w:rsidP="005B65B0">
      <w:pPr>
        <w:pStyle w:val="Heading1"/>
      </w:pPr>
      <w:bookmarkStart w:id="1" w:name="_Toc529280300"/>
      <w:r w:rsidRPr="006032DA">
        <w:t>SPECIFICATION</w:t>
      </w:r>
      <w:bookmarkEnd w:id="1"/>
    </w:p>
    <w:p w14:paraId="1530FB16" w14:textId="2F805726" w:rsidR="00CA1712" w:rsidRPr="006032DA" w:rsidRDefault="00CA1712">
      <w:pPr>
        <w:pStyle w:val="Numbered"/>
        <w:widowControl/>
        <w:rPr>
          <w:rFonts w:cs="Arial"/>
          <w:b/>
          <w:sz w:val="24"/>
          <w:szCs w:val="24"/>
        </w:rPr>
      </w:pPr>
      <w:r w:rsidRPr="006032DA">
        <w:rPr>
          <w:rFonts w:cs="Arial"/>
          <w:b/>
          <w:sz w:val="24"/>
          <w:szCs w:val="24"/>
        </w:rPr>
        <w:t>Introduc</w:t>
      </w:r>
      <w:r w:rsidR="00C07C8F" w:rsidRPr="006032DA">
        <w:rPr>
          <w:rFonts w:cs="Arial"/>
          <w:b/>
          <w:sz w:val="24"/>
          <w:szCs w:val="24"/>
        </w:rPr>
        <w:t>t</w:t>
      </w:r>
      <w:r w:rsidRPr="006032DA">
        <w:rPr>
          <w:rFonts w:cs="Arial"/>
          <w:b/>
          <w:sz w:val="24"/>
          <w:szCs w:val="24"/>
        </w:rPr>
        <w:t>ion/Background</w:t>
      </w:r>
    </w:p>
    <w:p w14:paraId="4880C7BC" w14:textId="1BD030D3" w:rsidR="004138AB" w:rsidRPr="006032DA" w:rsidRDefault="004138AB" w:rsidP="004138AB">
      <w:pPr>
        <w:pStyle w:val="Numbered"/>
        <w:widowControl/>
        <w:rPr>
          <w:rFonts w:cs="Arial"/>
          <w:sz w:val="24"/>
          <w:szCs w:val="24"/>
        </w:rPr>
      </w:pPr>
      <w:r w:rsidRPr="006032DA">
        <w:rPr>
          <w:rFonts w:cs="Arial"/>
          <w:sz w:val="24"/>
          <w:szCs w:val="24"/>
        </w:rPr>
        <w:t>Since 2014, the Government Equalities Office (GEO) has invested £5 million on programmes to prevent and tackle homophobic, biphobic and transphobic bullying in schools. These funds were introduced in response to evidence that suggests young people who identify as lesbian, gay, bisexual or trans (LGBT) are more likely to experience bullying, and this type of bullying has significant effects on educational attainment, truancy and absence levels and emotional wellbeing</w:t>
      </w:r>
      <w:r w:rsidR="00204F82" w:rsidRPr="006032DA">
        <w:rPr>
          <w:rFonts w:cs="Arial"/>
          <w:sz w:val="24"/>
          <w:szCs w:val="24"/>
        </w:rPr>
        <w:t>.</w:t>
      </w:r>
      <w:r w:rsidRPr="006032DA">
        <w:rPr>
          <w:rStyle w:val="FootnoteReference"/>
          <w:rFonts w:cs="Arial"/>
          <w:sz w:val="24"/>
          <w:szCs w:val="24"/>
        </w:rPr>
        <w:footnoteReference w:id="2"/>
      </w:r>
      <w:r w:rsidRPr="006032DA">
        <w:rPr>
          <w:rFonts w:cs="Arial"/>
          <w:sz w:val="24"/>
          <w:szCs w:val="24"/>
        </w:rPr>
        <w:t xml:space="preserve"> </w:t>
      </w:r>
    </w:p>
    <w:p w14:paraId="0F7B4D78" w14:textId="77777777" w:rsidR="004138AB" w:rsidRPr="006032DA" w:rsidRDefault="004138AB" w:rsidP="004138AB">
      <w:pPr>
        <w:pStyle w:val="Numbered"/>
        <w:widowControl/>
        <w:rPr>
          <w:rFonts w:cs="Arial"/>
          <w:sz w:val="24"/>
          <w:szCs w:val="24"/>
        </w:rPr>
      </w:pPr>
      <w:r w:rsidRPr="006032DA">
        <w:rPr>
          <w:rFonts w:cs="Arial"/>
          <w:sz w:val="24"/>
          <w:szCs w:val="24"/>
        </w:rPr>
        <w:t xml:space="preserve">In the LGBT Action Plan, launched in July 2018, GEO committed to continue tackling homophobic, biphobic and transphobic bullying and agreed to provide further funding for interventions in schools from March 2019 to March 2020. </w:t>
      </w:r>
    </w:p>
    <w:p w14:paraId="0857A3BA" w14:textId="19348874" w:rsidR="004138AB" w:rsidRPr="006032DA" w:rsidRDefault="004138AB" w:rsidP="004138AB">
      <w:pPr>
        <w:pStyle w:val="Numbered"/>
        <w:widowControl/>
        <w:rPr>
          <w:rFonts w:cs="Arial"/>
          <w:sz w:val="24"/>
          <w:szCs w:val="24"/>
        </w:rPr>
      </w:pPr>
      <w:r w:rsidRPr="006032DA">
        <w:rPr>
          <w:rFonts w:cs="Arial"/>
          <w:sz w:val="24"/>
          <w:szCs w:val="24"/>
        </w:rPr>
        <w:t xml:space="preserve">Previous and ongoing programmes (delivered </w:t>
      </w:r>
      <w:r w:rsidR="00204F82" w:rsidRPr="006032DA">
        <w:rPr>
          <w:rFonts w:cs="Arial"/>
          <w:sz w:val="24"/>
          <w:szCs w:val="24"/>
        </w:rPr>
        <w:t xml:space="preserve">in </w:t>
      </w:r>
      <w:r w:rsidRPr="006032DA">
        <w:rPr>
          <w:rFonts w:cs="Arial"/>
          <w:sz w:val="24"/>
          <w:szCs w:val="24"/>
        </w:rPr>
        <w:t>2014-2015 and 2016-2019</w:t>
      </w:r>
      <w:r w:rsidR="00204F82" w:rsidRPr="006032DA">
        <w:rPr>
          <w:rFonts w:cs="Arial"/>
          <w:sz w:val="24"/>
          <w:szCs w:val="24"/>
        </w:rPr>
        <w:t>)</w:t>
      </w:r>
      <w:r w:rsidRPr="006032DA">
        <w:rPr>
          <w:rFonts w:cs="Arial"/>
          <w:sz w:val="24"/>
          <w:szCs w:val="24"/>
        </w:rPr>
        <w:t xml:space="preserve"> piloted and tested a range of new innovative approaches to tackling this type of bullying</w:t>
      </w:r>
      <w:r w:rsidR="00204F82" w:rsidRPr="006032DA">
        <w:rPr>
          <w:rFonts w:cs="Arial"/>
          <w:sz w:val="24"/>
          <w:szCs w:val="24"/>
        </w:rPr>
        <w:t>. This included</w:t>
      </w:r>
      <w:r w:rsidRPr="006032DA">
        <w:rPr>
          <w:rFonts w:cs="Arial"/>
          <w:sz w:val="24"/>
          <w:szCs w:val="24"/>
        </w:rPr>
        <w:t xml:space="preserve"> whole school approaches, teacher training, development of resources and guidance, school policy development and establishing and developing ally and ambassador groups in schools. The current programme, which will finish in 2019, will have reached over 1,200 schools. </w:t>
      </w:r>
    </w:p>
    <w:p w14:paraId="2530D3B7" w14:textId="77777777" w:rsidR="004138AB" w:rsidRPr="006032DA" w:rsidRDefault="004138AB" w:rsidP="004138AB">
      <w:pPr>
        <w:pStyle w:val="Numbered"/>
        <w:widowControl/>
        <w:rPr>
          <w:rFonts w:cs="Arial"/>
          <w:sz w:val="24"/>
          <w:szCs w:val="24"/>
        </w:rPr>
      </w:pPr>
      <w:r w:rsidRPr="006032DA">
        <w:rPr>
          <w:rFonts w:cs="Arial"/>
          <w:sz w:val="24"/>
          <w:szCs w:val="24"/>
        </w:rPr>
        <w:t xml:space="preserve">It is important for all young people to feel safe and supported in the school environment, and as part of the current programme, schools have engaged in taking positive steps to make their schools LGBT inclusive. However, we know that homophobic, biphobic and transphobic bullying remains a problem and that there are widespread assumptions in education institutions that students are heterosexual and cisgender, which often leave the specific needs of LGBT students unaddressed. </w:t>
      </w:r>
    </w:p>
    <w:p w14:paraId="5D36CF59" w14:textId="5FF7679E" w:rsidR="004138AB" w:rsidRPr="006032DA" w:rsidRDefault="004F168E" w:rsidP="004138AB">
      <w:pPr>
        <w:rPr>
          <w:rFonts w:cs="Arial"/>
          <w:sz w:val="24"/>
          <w:szCs w:val="24"/>
        </w:rPr>
      </w:pPr>
      <w:r w:rsidRPr="006032DA">
        <w:rPr>
          <w:rFonts w:cs="Arial"/>
          <w:sz w:val="24"/>
          <w:szCs w:val="24"/>
        </w:rPr>
        <w:t>GEO’s national LGBT s</w:t>
      </w:r>
      <w:r w:rsidR="004138AB" w:rsidRPr="006032DA">
        <w:rPr>
          <w:rFonts w:cs="Arial"/>
          <w:sz w:val="24"/>
          <w:szCs w:val="24"/>
        </w:rPr>
        <w:t>urvey,</w:t>
      </w:r>
      <w:r w:rsidR="00204F82" w:rsidRPr="006032DA">
        <w:rPr>
          <w:rFonts w:cs="Arial"/>
          <w:sz w:val="24"/>
          <w:szCs w:val="24"/>
        </w:rPr>
        <w:t xml:space="preserve"> carried out</w:t>
      </w:r>
      <w:r w:rsidR="004138AB" w:rsidRPr="006032DA">
        <w:rPr>
          <w:rFonts w:cs="Arial"/>
          <w:sz w:val="24"/>
          <w:szCs w:val="24"/>
        </w:rPr>
        <w:t xml:space="preserve"> in 2017, found that only 21% of LGBT respondents recalled there being discussion of sexual orientation, gender identity or both at school. The survey also found that </w:t>
      </w:r>
      <w:r w:rsidR="004138AB" w:rsidRPr="006032DA">
        <w:rPr>
          <w:rFonts w:cs="Arial"/>
          <w:iCs/>
          <w:sz w:val="24"/>
          <w:szCs w:val="24"/>
        </w:rPr>
        <w:t>19% of respondents in education had experienced verbal harassment, insults or other hurtful comments in the last year due to being LGBT, and at least 21% had their LGBT status outed to other people without their permission.</w:t>
      </w:r>
      <w:r w:rsidR="004138AB" w:rsidRPr="006032DA">
        <w:rPr>
          <w:rFonts w:cs="Arial"/>
          <w:sz w:val="24"/>
          <w:szCs w:val="24"/>
        </w:rPr>
        <w:t xml:space="preserve"> While 88% of the most serious incidents were committed by classmates or other students, 9% were reportedly committed by teaching staff. In the free-text responses to the survey</w:t>
      </w:r>
      <w:r w:rsidR="006E19C1" w:rsidRPr="006032DA">
        <w:rPr>
          <w:rFonts w:cs="Arial"/>
          <w:sz w:val="24"/>
          <w:szCs w:val="24"/>
        </w:rPr>
        <w:t xml:space="preserve">, </w:t>
      </w:r>
      <w:r w:rsidR="004138AB" w:rsidRPr="006032DA">
        <w:rPr>
          <w:rFonts w:cs="Arial"/>
          <w:sz w:val="24"/>
          <w:szCs w:val="24"/>
        </w:rPr>
        <w:t xml:space="preserve">many respondents touched on education, noting, for example, that heteronormativity was prevalent in primary education and that secondary education should include discussion of different types of sexual orientation in more overt terms, exploring the potentially fluid nature of gender identity, and LGBT history and culture. </w:t>
      </w:r>
    </w:p>
    <w:p w14:paraId="6234FF71" w14:textId="77777777" w:rsidR="008C1E80" w:rsidRPr="006032DA" w:rsidRDefault="008C1E80" w:rsidP="004138AB">
      <w:pPr>
        <w:rPr>
          <w:rFonts w:cs="Arial"/>
          <w:sz w:val="24"/>
          <w:szCs w:val="24"/>
        </w:rPr>
      </w:pPr>
    </w:p>
    <w:p w14:paraId="1ABD6832" w14:textId="77777777" w:rsidR="004138AB" w:rsidRPr="006032DA" w:rsidRDefault="004138AB" w:rsidP="004138AB">
      <w:pPr>
        <w:pStyle w:val="Numbered"/>
        <w:widowControl/>
        <w:rPr>
          <w:rFonts w:cs="Arial"/>
          <w:sz w:val="24"/>
          <w:szCs w:val="24"/>
        </w:rPr>
      </w:pPr>
      <w:r w:rsidRPr="006032DA">
        <w:rPr>
          <w:rFonts w:cs="Arial"/>
          <w:sz w:val="24"/>
          <w:szCs w:val="24"/>
        </w:rPr>
        <w:t>As part of the LGBT Implementation Fund announced in the LGBT Action Plan, £1 million is available to continue the initiatives to build LGBT inclusive schools, extending the programme to additional primary and secondary schools.</w:t>
      </w:r>
      <w:r w:rsidRPr="006032DA" w:rsidDel="006F1136">
        <w:rPr>
          <w:rFonts w:cs="Arial"/>
          <w:sz w:val="24"/>
          <w:szCs w:val="24"/>
        </w:rPr>
        <w:t xml:space="preserve"> </w:t>
      </w:r>
    </w:p>
    <w:p w14:paraId="2E5FBA50" w14:textId="77777777" w:rsidR="006032DA" w:rsidRPr="006032DA" w:rsidRDefault="006032DA">
      <w:pPr>
        <w:widowControl/>
        <w:overflowPunct/>
        <w:autoSpaceDE/>
        <w:autoSpaceDN/>
        <w:adjustRightInd/>
        <w:textAlignment w:val="auto"/>
        <w:rPr>
          <w:rFonts w:cs="Arial"/>
          <w:b/>
          <w:sz w:val="24"/>
          <w:szCs w:val="24"/>
        </w:rPr>
      </w:pPr>
      <w:r w:rsidRPr="006032DA">
        <w:rPr>
          <w:rFonts w:cs="Arial"/>
          <w:b/>
          <w:sz w:val="24"/>
          <w:szCs w:val="24"/>
        </w:rPr>
        <w:br w:type="page"/>
      </w:r>
    </w:p>
    <w:p w14:paraId="5780D36E" w14:textId="0FA0FEE8" w:rsidR="00CA1712" w:rsidRPr="006032DA" w:rsidRDefault="00CA1712">
      <w:pPr>
        <w:pStyle w:val="Numbered"/>
        <w:widowControl/>
        <w:rPr>
          <w:rFonts w:cs="Arial"/>
          <w:b/>
          <w:sz w:val="24"/>
          <w:szCs w:val="24"/>
        </w:rPr>
      </w:pPr>
      <w:r w:rsidRPr="006032DA">
        <w:rPr>
          <w:rFonts w:cs="Arial"/>
          <w:b/>
          <w:sz w:val="24"/>
          <w:szCs w:val="24"/>
        </w:rPr>
        <w:t>Purpose</w:t>
      </w:r>
      <w:r w:rsidR="008140BF" w:rsidRPr="006032DA">
        <w:rPr>
          <w:rFonts w:cs="Arial"/>
          <w:b/>
          <w:sz w:val="24"/>
          <w:szCs w:val="24"/>
        </w:rPr>
        <w:t xml:space="preserve">/ Criteria </w:t>
      </w:r>
    </w:p>
    <w:p w14:paraId="043BF96F" w14:textId="1B7F9131" w:rsidR="009E3254" w:rsidRPr="006032DA" w:rsidRDefault="009E3254" w:rsidP="00897DCF">
      <w:pPr>
        <w:pStyle w:val="Numbered"/>
        <w:widowControl/>
        <w:rPr>
          <w:rFonts w:cs="Arial"/>
          <w:sz w:val="24"/>
          <w:szCs w:val="24"/>
        </w:rPr>
      </w:pPr>
      <w:r w:rsidRPr="006032DA">
        <w:rPr>
          <w:rFonts w:cs="Arial"/>
          <w:sz w:val="24"/>
          <w:szCs w:val="24"/>
        </w:rPr>
        <w:t>The aim</w:t>
      </w:r>
      <w:r w:rsidR="005F360B" w:rsidRPr="006032DA">
        <w:rPr>
          <w:rFonts w:cs="Arial"/>
          <w:sz w:val="24"/>
          <w:szCs w:val="24"/>
        </w:rPr>
        <w:t xml:space="preserve">s </w:t>
      </w:r>
      <w:r w:rsidRPr="006032DA">
        <w:rPr>
          <w:rFonts w:cs="Arial"/>
          <w:sz w:val="24"/>
          <w:szCs w:val="24"/>
        </w:rPr>
        <w:t xml:space="preserve">of this grant fund </w:t>
      </w:r>
      <w:r w:rsidR="00897DCF" w:rsidRPr="006032DA">
        <w:rPr>
          <w:rFonts w:cs="Arial"/>
          <w:sz w:val="24"/>
          <w:szCs w:val="24"/>
        </w:rPr>
        <w:t>are</w:t>
      </w:r>
      <w:r w:rsidRPr="006032DA">
        <w:rPr>
          <w:rFonts w:cs="Arial"/>
          <w:sz w:val="24"/>
          <w:szCs w:val="24"/>
        </w:rPr>
        <w:t xml:space="preserve"> to: </w:t>
      </w:r>
    </w:p>
    <w:p w14:paraId="0BDCBBF8" w14:textId="5345C547" w:rsidR="009E3254" w:rsidRPr="006032DA" w:rsidRDefault="006032DA" w:rsidP="00897DCF">
      <w:pPr>
        <w:pStyle w:val="Numbered"/>
        <w:widowControl/>
        <w:numPr>
          <w:ilvl w:val="0"/>
          <w:numId w:val="8"/>
        </w:numPr>
        <w:ind w:left="426"/>
        <w:rPr>
          <w:rFonts w:cs="Arial"/>
          <w:sz w:val="24"/>
          <w:szCs w:val="24"/>
        </w:rPr>
      </w:pPr>
      <w:r w:rsidRPr="006032DA">
        <w:rPr>
          <w:rFonts w:cs="Arial"/>
          <w:sz w:val="24"/>
          <w:szCs w:val="24"/>
        </w:rPr>
        <w:t>c</w:t>
      </w:r>
      <w:r w:rsidR="009E3254" w:rsidRPr="006032DA">
        <w:rPr>
          <w:rFonts w:cs="Arial"/>
          <w:sz w:val="24"/>
          <w:szCs w:val="24"/>
        </w:rPr>
        <w:t xml:space="preserve">reate an inclusive school environment </w:t>
      </w:r>
      <w:r w:rsidR="00450324" w:rsidRPr="006032DA">
        <w:rPr>
          <w:rFonts w:cs="Arial"/>
          <w:sz w:val="24"/>
          <w:szCs w:val="24"/>
        </w:rPr>
        <w:t>for LGBT pupils and families where there is a high tolerance and safety for all members of the community</w:t>
      </w:r>
      <w:r w:rsidR="00985DF1" w:rsidRPr="006032DA">
        <w:rPr>
          <w:rFonts w:cs="Arial"/>
          <w:sz w:val="24"/>
          <w:szCs w:val="24"/>
        </w:rPr>
        <w:t>, and</w:t>
      </w:r>
      <w:r w:rsidR="00450324" w:rsidRPr="006032DA">
        <w:rPr>
          <w:rFonts w:cs="Arial"/>
          <w:sz w:val="24"/>
          <w:szCs w:val="24"/>
        </w:rPr>
        <w:t xml:space="preserve"> where staff and pupils feel safe being open about their sexual orientation and gender identity. </w:t>
      </w:r>
    </w:p>
    <w:p w14:paraId="2E23C5C1" w14:textId="2ACCB099" w:rsidR="00450324" w:rsidRPr="006032DA" w:rsidRDefault="006032DA" w:rsidP="00897DCF">
      <w:pPr>
        <w:pStyle w:val="Numbered"/>
        <w:widowControl/>
        <w:numPr>
          <w:ilvl w:val="0"/>
          <w:numId w:val="8"/>
        </w:numPr>
        <w:ind w:left="426"/>
        <w:rPr>
          <w:rFonts w:cs="Arial"/>
          <w:sz w:val="24"/>
          <w:szCs w:val="24"/>
        </w:rPr>
      </w:pPr>
      <w:r w:rsidRPr="006032DA">
        <w:rPr>
          <w:rFonts w:cs="Arial"/>
          <w:sz w:val="24"/>
          <w:szCs w:val="24"/>
        </w:rPr>
        <w:t>p</w:t>
      </w:r>
      <w:r w:rsidR="00450324" w:rsidRPr="006032DA">
        <w:rPr>
          <w:rFonts w:cs="Arial"/>
          <w:sz w:val="24"/>
          <w:szCs w:val="24"/>
        </w:rPr>
        <w:t xml:space="preserve">revent and tackle homophobic, biphobic and transphobic bullying. </w:t>
      </w:r>
    </w:p>
    <w:p w14:paraId="2D663A7B" w14:textId="3C2F9C64" w:rsidR="00450324" w:rsidRPr="006032DA" w:rsidRDefault="006032DA" w:rsidP="00897DCF">
      <w:pPr>
        <w:pStyle w:val="Numbered"/>
        <w:widowControl/>
        <w:numPr>
          <w:ilvl w:val="0"/>
          <w:numId w:val="8"/>
        </w:numPr>
        <w:ind w:left="426"/>
        <w:rPr>
          <w:rFonts w:cs="Arial"/>
          <w:sz w:val="24"/>
          <w:szCs w:val="24"/>
        </w:rPr>
      </w:pPr>
      <w:r w:rsidRPr="006032DA">
        <w:rPr>
          <w:rFonts w:cs="Arial"/>
          <w:sz w:val="24"/>
          <w:szCs w:val="24"/>
        </w:rPr>
        <w:t>w</w:t>
      </w:r>
      <w:r w:rsidR="005F360B" w:rsidRPr="006032DA">
        <w:rPr>
          <w:rFonts w:cs="Arial"/>
          <w:sz w:val="24"/>
          <w:szCs w:val="24"/>
        </w:rPr>
        <w:t>ork with schools</w:t>
      </w:r>
      <w:r w:rsidR="00913011" w:rsidRPr="006032DA">
        <w:rPr>
          <w:rFonts w:cs="Arial"/>
          <w:sz w:val="24"/>
          <w:szCs w:val="24"/>
        </w:rPr>
        <w:t xml:space="preserve"> to</w:t>
      </w:r>
      <w:r w:rsidR="005F360B" w:rsidRPr="006032DA">
        <w:rPr>
          <w:rFonts w:cs="Arial"/>
          <w:sz w:val="24"/>
          <w:szCs w:val="24"/>
        </w:rPr>
        <w:t xml:space="preserve"> increase underst</w:t>
      </w:r>
      <w:r w:rsidR="00913011" w:rsidRPr="006032DA">
        <w:rPr>
          <w:rFonts w:cs="Arial"/>
          <w:sz w:val="24"/>
          <w:szCs w:val="24"/>
        </w:rPr>
        <w:t xml:space="preserve">anding about being LGBT and to help schools to create and embed positive changes around inclusivity for LGBT people within the school </w:t>
      </w:r>
      <w:r w:rsidR="00204F82" w:rsidRPr="006032DA">
        <w:rPr>
          <w:rFonts w:cs="Arial"/>
          <w:sz w:val="24"/>
          <w:szCs w:val="24"/>
        </w:rPr>
        <w:t>environment for the long-term</w:t>
      </w:r>
      <w:r w:rsidR="005F360B" w:rsidRPr="006032DA">
        <w:rPr>
          <w:rFonts w:cs="Arial"/>
          <w:sz w:val="24"/>
          <w:szCs w:val="24"/>
        </w:rPr>
        <w:t xml:space="preserve">. </w:t>
      </w:r>
    </w:p>
    <w:p w14:paraId="3FFBB846" w14:textId="1841C651" w:rsidR="00913011" w:rsidRPr="006032DA" w:rsidRDefault="00FD01E4" w:rsidP="00897DCF">
      <w:pPr>
        <w:pStyle w:val="Numbered"/>
        <w:widowControl/>
        <w:rPr>
          <w:rFonts w:cs="Arial"/>
          <w:sz w:val="24"/>
          <w:szCs w:val="24"/>
        </w:rPr>
      </w:pPr>
      <w:r w:rsidRPr="006032DA">
        <w:rPr>
          <w:rFonts w:cs="Arial"/>
          <w:sz w:val="24"/>
          <w:szCs w:val="24"/>
        </w:rPr>
        <w:t xml:space="preserve">This programme seeks to fund </w:t>
      </w:r>
      <w:r w:rsidR="005F360B" w:rsidRPr="006032DA">
        <w:rPr>
          <w:rFonts w:cs="Arial"/>
          <w:sz w:val="24"/>
          <w:szCs w:val="24"/>
        </w:rPr>
        <w:t>projects across primary a</w:t>
      </w:r>
      <w:r w:rsidR="00913011" w:rsidRPr="006032DA">
        <w:rPr>
          <w:rFonts w:cs="Arial"/>
          <w:sz w:val="24"/>
          <w:szCs w:val="24"/>
        </w:rPr>
        <w:t>nd secondary schools in England. Schools are eligible for the programme</w:t>
      </w:r>
      <w:r w:rsidR="00204F82" w:rsidRPr="006032DA">
        <w:rPr>
          <w:rFonts w:cs="Arial"/>
          <w:sz w:val="24"/>
          <w:szCs w:val="24"/>
        </w:rPr>
        <w:t xml:space="preserve"> where they meet all the</w:t>
      </w:r>
      <w:r w:rsidR="008D6977" w:rsidRPr="006032DA">
        <w:rPr>
          <w:rFonts w:cs="Arial"/>
          <w:sz w:val="24"/>
          <w:szCs w:val="24"/>
        </w:rPr>
        <w:t xml:space="preserve"> following criteria:</w:t>
      </w:r>
    </w:p>
    <w:p w14:paraId="1F635E30" w14:textId="7C834064" w:rsidR="00913011" w:rsidRPr="006032DA" w:rsidRDefault="005F360B" w:rsidP="00913011">
      <w:pPr>
        <w:pStyle w:val="Numbered"/>
        <w:widowControl/>
        <w:numPr>
          <w:ilvl w:val="0"/>
          <w:numId w:val="18"/>
        </w:numPr>
        <w:rPr>
          <w:rFonts w:cs="Arial"/>
          <w:sz w:val="24"/>
          <w:szCs w:val="24"/>
        </w:rPr>
      </w:pPr>
      <w:r w:rsidRPr="006032DA">
        <w:rPr>
          <w:rFonts w:cs="Arial"/>
          <w:sz w:val="24"/>
          <w:szCs w:val="24"/>
        </w:rPr>
        <w:t xml:space="preserve">where </w:t>
      </w:r>
      <w:r w:rsidR="00A4202A" w:rsidRPr="006032DA">
        <w:rPr>
          <w:rFonts w:cs="Arial"/>
          <w:sz w:val="24"/>
          <w:szCs w:val="24"/>
        </w:rPr>
        <w:t xml:space="preserve">the schools want to work on creating an LGBT inclusive </w:t>
      </w:r>
      <w:r w:rsidR="008D6977" w:rsidRPr="006032DA">
        <w:rPr>
          <w:rFonts w:cs="Arial"/>
          <w:sz w:val="24"/>
          <w:szCs w:val="24"/>
        </w:rPr>
        <w:t>school environment</w:t>
      </w:r>
    </w:p>
    <w:p w14:paraId="45DE5175" w14:textId="3ADDC626" w:rsidR="009E3254" w:rsidRPr="006032DA" w:rsidRDefault="00A4202A" w:rsidP="00913011">
      <w:pPr>
        <w:pStyle w:val="Numbered"/>
        <w:widowControl/>
        <w:numPr>
          <w:ilvl w:val="0"/>
          <w:numId w:val="18"/>
        </w:numPr>
        <w:rPr>
          <w:rFonts w:cs="Arial"/>
          <w:sz w:val="24"/>
          <w:szCs w:val="24"/>
        </w:rPr>
      </w:pPr>
      <w:r w:rsidRPr="006032DA">
        <w:rPr>
          <w:rFonts w:cs="Arial"/>
          <w:sz w:val="24"/>
          <w:szCs w:val="24"/>
        </w:rPr>
        <w:t>school</w:t>
      </w:r>
      <w:r w:rsidR="008140BF" w:rsidRPr="006032DA">
        <w:rPr>
          <w:rFonts w:cs="Arial"/>
          <w:sz w:val="24"/>
          <w:szCs w:val="24"/>
        </w:rPr>
        <w:t>s</w:t>
      </w:r>
      <w:r w:rsidRPr="006032DA">
        <w:rPr>
          <w:rFonts w:cs="Arial"/>
          <w:sz w:val="24"/>
          <w:szCs w:val="24"/>
        </w:rPr>
        <w:t xml:space="preserve"> </w:t>
      </w:r>
      <w:r w:rsidR="00913011" w:rsidRPr="006032DA">
        <w:rPr>
          <w:rFonts w:cs="Arial"/>
          <w:sz w:val="24"/>
          <w:szCs w:val="24"/>
        </w:rPr>
        <w:t>do not</w:t>
      </w:r>
      <w:r w:rsidR="008056E4" w:rsidRPr="006032DA">
        <w:rPr>
          <w:rFonts w:cs="Arial"/>
          <w:sz w:val="24"/>
          <w:szCs w:val="24"/>
        </w:rPr>
        <w:t xml:space="preserve"> currently</w:t>
      </w:r>
      <w:r w:rsidR="00913011" w:rsidRPr="006032DA">
        <w:rPr>
          <w:rFonts w:cs="Arial"/>
          <w:sz w:val="24"/>
          <w:szCs w:val="24"/>
        </w:rPr>
        <w:t xml:space="preserve"> have any policies and monitoring procedures around tackling and </w:t>
      </w:r>
      <w:r w:rsidR="008D6977" w:rsidRPr="006032DA">
        <w:rPr>
          <w:rFonts w:cs="Arial"/>
          <w:sz w:val="24"/>
          <w:szCs w:val="24"/>
        </w:rPr>
        <w:t xml:space="preserve">preventing </w:t>
      </w:r>
      <w:r w:rsidR="00913011" w:rsidRPr="006032DA">
        <w:rPr>
          <w:rFonts w:cs="Arial"/>
          <w:sz w:val="24"/>
          <w:szCs w:val="24"/>
        </w:rPr>
        <w:t>homophobic, biphobic and t</w:t>
      </w:r>
      <w:r w:rsidR="008D6977" w:rsidRPr="006032DA">
        <w:rPr>
          <w:rFonts w:cs="Arial"/>
          <w:sz w:val="24"/>
          <w:szCs w:val="24"/>
        </w:rPr>
        <w:t xml:space="preserve">ransphobic bullying and do not have an LGBT inclusive curriculum. </w:t>
      </w:r>
    </w:p>
    <w:p w14:paraId="341E75F7" w14:textId="00052681" w:rsidR="008D6977" w:rsidRPr="006032DA" w:rsidRDefault="008056E4" w:rsidP="00913011">
      <w:pPr>
        <w:pStyle w:val="Numbered"/>
        <w:widowControl/>
        <w:numPr>
          <w:ilvl w:val="0"/>
          <w:numId w:val="18"/>
        </w:numPr>
        <w:rPr>
          <w:rFonts w:cs="Arial"/>
          <w:sz w:val="24"/>
          <w:szCs w:val="24"/>
        </w:rPr>
      </w:pPr>
      <w:r w:rsidRPr="006032DA">
        <w:rPr>
          <w:rFonts w:cs="Arial"/>
          <w:sz w:val="24"/>
          <w:szCs w:val="24"/>
        </w:rPr>
        <w:t>have not taken part on</w:t>
      </w:r>
      <w:r w:rsidR="0078469A" w:rsidRPr="006032DA">
        <w:rPr>
          <w:rFonts w:cs="Arial"/>
          <w:sz w:val="24"/>
          <w:szCs w:val="24"/>
        </w:rPr>
        <w:t xml:space="preserve"> 2016-2019</w:t>
      </w:r>
      <w:r w:rsidR="008D6977" w:rsidRPr="006032DA">
        <w:rPr>
          <w:rFonts w:cs="Arial"/>
          <w:sz w:val="24"/>
          <w:szCs w:val="24"/>
        </w:rPr>
        <w:t xml:space="preserve"> anti-homophobic, biphobic and transphobic bullying programme 2</w:t>
      </w:r>
      <w:r w:rsidR="00204F82" w:rsidRPr="006032DA">
        <w:rPr>
          <w:rFonts w:cs="Arial"/>
          <w:sz w:val="24"/>
          <w:szCs w:val="24"/>
        </w:rPr>
        <w:t>016-2019. A list of schools</w:t>
      </w:r>
      <w:r w:rsidR="008D6977" w:rsidRPr="006032DA">
        <w:rPr>
          <w:rFonts w:cs="Arial"/>
          <w:sz w:val="24"/>
          <w:szCs w:val="24"/>
        </w:rPr>
        <w:t xml:space="preserve"> that were on this programme will be provided to successful bidders. </w:t>
      </w:r>
    </w:p>
    <w:p w14:paraId="7CE7C7FF" w14:textId="16588FCA" w:rsidR="008140BF" w:rsidRPr="006032DA" w:rsidRDefault="008140BF" w:rsidP="00897DCF">
      <w:pPr>
        <w:pStyle w:val="Numbered"/>
        <w:widowControl/>
        <w:rPr>
          <w:rFonts w:cs="Arial"/>
          <w:sz w:val="24"/>
          <w:szCs w:val="24"/>
        </w:rPr>
      </w:pPr>
      <w:r w:rsidRPr="006032DA">
        <w:rPr>
          <w:rFonts w:cs="Arial"/>
          <w:sz w:val="24"/>
          <w:szCs w:val="24"/>
        </w:rPr>
        <w:t xml:space="preserve">The delivery of </w:t>
      </w:r>
      <w:r w:rsidR="00B951EA" w:rsidRPr="006032DA">
        <w:rPr>
          <w:rFonts w:cs="Arial"/>
          <w:sz w:val="24"/>
          <w:szCs w:val="24"/>
        </w:rPr>
        <w:t xml:space="preserve">the programme </w:t>
      </w:r>
      <w:r w:rsidRPr="006032DA">
        <w:rPr>
          <w:rFonts w:cs="Arial"/>
          <w:sz w:val="24"/>
          <w:szCs w:val="24"/>
        </w:rPr>
        <w:t>will be based on a package o</w:t>
      </w:r>
      <w:r w:rsidR="00B951EA" w:rsidRPr="006032DA">
        <w:rPr>
          <w:rFonts w:cs="Arial"/>
          <w:sz w:val="24"/>
          <w:szCs w:val="24"/>
        </w:rPr>
        <w:t xml:space="preserve">f </w:t>
      </w:r>
      <w:r w:rsidRPr="006032DA">
        <w:rPr>
          <w:rFonts w:cs="Arial"/>
          <w:sz w:val="24"/>
          <w:szCs w:val="24"/>
        </w:rPr>
        <w:t>interventions to be delivered in a school. These should be focused and of a high quality so schools are able</w:t>
      </w:r>
      <w:r w:rsidR="00204F82" w:rsidRPr="006032DA">
        <w:rPr>
          <w:rFonts w:cs="Arial"/>
          <w:sz w:val="24"/>
          <w:szCs w:val="24"/>
        </w:rPr>
        <w:t xml:space="preserve"> to</w:t>
      </w:r>
      <w:r w:rsidRPr="006032DA">
        <w:rPr>
          <w:rFonts w:cs="Arial"/>
          <w:sz w:val="24"/>
          <w:szCs w:val="24"/>
        </w:rPr>
        <w:t xml:space="preserve"> begin a journey of change around LGBT incl</w:t>
      </w:r>
      <w:r w:rsidR="008D6977" w:rsidRPr="006032DA">
        <w:rPr>
          <w:rFonts w:cs="Arial"/>
          <w:sz w:val="24"/>
          <w:szCs w:val="24"/>
        </w:rPr>
        <w:t>usivity and tackle and prevent homophobic, biphobic and transphobic</w:t>
      </w:r>
      <w:r w:rsidRPr="006032DA">
        <w:rPr>
          <w:rFonts w:cs="Arial"/>
          <w:sz w:val="24"/>
          <w:szCs w:val="24"/>
        </w:rPr>
        <w:t xml:space="preserve"> bullying in their school. </w:t>
      </w:r>
      <w:r w:rsidR="00A86415" w:rsidRPr="006032DA">
        <w:rPr>
          <w:rFonts w:cs="Arial"/>
          <w:sz w:val="24"/>
          <w:szCs w:val="24"/>
        </w:rPr>
        <w:t>The package should be adaptable for schools so interventions can be flexible to their needs</w:t>
      </w:r>
      <w:r w:rsidR="003F59F3" w:rsidRPr="006032DA">
        <w:rPr>
          <w:rFonts w:cs="Arial"/>
          <w:sz w:val="24"/>
          <w:szCs w:val="24"/>
        </w:rPr>
        <w:t xml:space="preserve">, as GEO recognises that each school may have its own unique set of circumstances and requirements. </w:t>
      </w:r>
      <w:r w:rsidR="00A86415" w:rsidRPr="006032DA">
        <w:rPr>
          <w:rFonts w:cs="Arial"/>
          <w:sz w:val="24"/>
          <w:szCs w:val="24"/>
        </w:rPr>
        <w:t xml:space="preserve"> </w:t>
      </w:r>
    </w:p>
    <w:p w14:paraId="6C15F904" w14:textId="6652CD9F" w:rsidR="008D6977" w:rsidRPr="006032DA" w:rsidRDefault="008D6977" w:rsidP="00897DCF">
      <w:pPr>
        <w:pStyle w:val="Numbered"/>
        <w:widowControl/>
        <w:rPr>
          <w:rFonts w:cs="Arial"/>
          <w:i/>
          <w:sz w:val="24"/>
          <w:szCs w:val="24"/>
        </w:rPr>
      </w:pPr>
      <w:r w:rsidRPr="006032DA">
        <w:rPr>
          <w:rFonts w:cs="Arial"/>
          <w:i/>
          <w:sz w:val="24"/>
          <w:szCs w:val="24"/>
        </w:rPr>
        <w:t xml:space="preserve">Minimum criteria </w:t>
      </w:r>
    </w:p>
    <w:p w14:paraId="62F08150" w14:textId="5FF0B992" w:rsidR="008140BF" w:rsidRPr="006032DA" w:rsidRDefault="008140BF" w:rsidP="00897DCF">
      <w:pPr>
        <w:pStyle w:val="Numbered"/>
        <w:widowControl/>
        <w:rPr>
          <w:rFonts w:cs="Arial"/>
          <w:sz w:val="24"/>
          <w:szCs w:val="24"/>
        </w:rPr>
      </w:pPr>
      <w:r w:rsidRPr="006032DA">
        <w:rPr>
          <w:rFonts w:cs="Arial"/>
          <w:sz w:val="24"/>
          <w:szCs w:val="24"/>
        </w:rPr>
        <w:t>Your package of i</w:t>
      </w:r>
      <w:r w:rsidR="00A86415" w:rsidRPr="006032DA">
        <w:rPr>
          <w:rFonts w:cs="Arial"/>
          <w:sz w:val="24"/>
          <w:szCs w:val="24"/>
        </w:rPr>
        <w:t>nterventions as a minimum must</w:t>
      </w:r>
      <w:r w:rsidRPr="006032DA">
        <w:rPr>
          <w:rFonts w:cs="Arial"/>
          <w:sz w:val="24"/>
          <w:szCs w:val="24"/>
        </w:rPr>
        <w:t xml:space="preserve"> include: </w:t>
      </w:r>
    </w:p>
    <w:p w14:paraId="3F9DC7AF" w14:textId="0A0C1549" w:rsidR="008140BF" w:rsidRPr="006032DA" w:rsidRDefault="006032DA" w:rsidP="000D4369">
      <w:pPr>
        <w:pStyle w:val="Numbered"/>
        <w:widowControl/>
        <w:numPr>
          <w:ilvl w:val="0"/>
          <w:numId w:val="16"/>
        </w:numPr>
        <w:rPr>
          <w:rFonts w:cs="Arial"/>
          <w:sz w:val="24"/>
          <w:szCs w:val="24"/>
        </w:rPr>
      </w:pPr>
      <w:r w:rsidRPr="006032DA">
        <w:rPr>
          <w:rFonts w:cs="Arial"/>
          <w:sz w:val="24"/>
          <w:szCs w:val="24"/>
        </w:rPr>
        <w:t>w</w:t>
      </w:r>
      <w:r w:rsidR="008140BF" w:rsidRPr="006032DA">
        <w:rPr>
          <w:rFonts w:cs="Arial"/>
          <w:sz w:val="24"/>
          <w:szCs w:val="24"/>
        </w:rPr>
        <w:t>orki</w:t>
      </w:r>
      <w:r w:rsidR="008D6977" w:rsidRPr="006032DA">
        <w:rPr>
          <w:rFonts w:cs="Arial"/>
          <w:sz w:val="24"/>
          <w:szCs w:val="24"/>
        </w:rPr>
        <w:t xml:space="preserve">ng </w:t>
      </w:r>
      <w:r w:rsidR="00085E39" w:rsidRPr="006032DA">
        <w:rPr>
          <w:rFonts w:cs="Arial"/>
          <w:sz w:val="24"/>
          <w:szCs w:val="24"/>
        </w:rPr>
        <w:t xml:space="preserve">with schools to develop </w:t>
      </w:r>
      <w:r w:rsidR="008D6977" w:rsidRPr="006032DA">
        <w:rPr>
          <w:rFonts w:cs="Arial"/>
          <w:sz w:val="24"/>
          <w:szCs w:val="24"/>
        </w:rPr>
        <w:t xml:space="preserve">inclusive policies and </w:t>
      </w:r>
      <w:r w:rsidR="00FE3701" w:rsidRPr="006032DA">
        <w:rPr>
          <w:rFonts w:cs="Arial"/>
          <w:sz w:val="24"/>
          <w:szCs w:val="24"/>
        </w:rPr>
        <w:t xml:space="preserve">consistently </w:t>
      </w:r>
      <w:r w:rsidR="008140BF" w:rsidRPr="006032DA">
        <w:rPr>
          <w:rFonts w:cs="Arial"/>
          <w:sz w:val="24"/>
          <w:szCs w:val="24"/>
        </w:rPr>
        <w:t>monitoring</w:t>
      </w:r>
      <w:r w:rsidR="008D6977" w:rsidRPr="006032DA">
        <w:rPr>
          <w:rFonts w:cs="Arial"/>
          <w:sz w:val="24"/>
          <w:szCs w:val="24"/>
        </w:rPr>
        <w:t xml:space="preserve"> homophobic, biphobic and transphobic bullying and</w:t>
      </w:r>
      <w:r w:rsidR="00FE3701" w:rsidRPr="006032DA">
        <w:rPr>
          <w:rFonts w:cs="Arial"/>
          <w:sz w:val="24"/>
          <w:szCs w:val="24"/>
        </w:rPr>
        <w:t xml:space="preserve"> plans for using</w:t>
      </w:r>
      <w:r w:rsidR="008D6977" w:rsidRPr="006032DA">
        <w:rPr>
          <w:rFonts w:cs="Arial"/>
          <w:sz w:val="24"/>
          <w:szCs w:val="24"/>
        </w:rPr>
        <w:t xml:space="preserve"> </w:t>
      </w:r>
      <w:r w:rsidR="00325AD8" w:rsidRPr="006032DA">
        <w:rPr>
          <w:rFonts w:cs="Arial"/>
          <w:sz w:val="24"/>
          <w:szCs w:val="24"/>
        </w:rPr>
        <w:t xml:space="preserve">this monitoring information </w:t>
      </w:r>
      <w:r w:rsidR="00535F66" w:rsidRPr="006032DA">
        <w:rPr>
          <w:rFonts w:cs="Arial"/>
          <w:sz w:val="24"/>
          <w:szCs w:val="24"/>
        </w:rPr>
        <w:t xml:space="preserve">to help prevent and tackle this type of bullying. </w:t>
      </w:r>
    </w:p>
    <w:p w14:paraId="23025473" w14:textId="0144808E" w:rsidR="008140BF" w:rsidRPr="006032DA" w:rsidRDefault="006032DA" w:rsidP="000D4369">
      <w:pPr>
        <w:pStyle w:val="Numbered"/>
        <w:widowControl/>
        <w:numPr>
          <w:ilvl w:val="0"/>
          <w:numId w:val="16"/>
        </w:numPr>
        <w:rPr>
          <w:rFonts w:cs="Arial"/>
          <w:sz w:val="24"/>
          <w:szCs w:val="24"/>
        </w:rPr>
      </w:pPr>
      <w:r w:rsidRPr="006032DA">
        <w:rPr>
          <w:rFonts w:cs="Arial"/>
          <w:sz w:val="24"/>
          <w:szCs w:val="24"/>
        </w:rPr>
        <w:t>t</w:t>
      </w:r>
      <w:r w:rsidR="00A86415" w:rsidRPr="006032DA">
        <w:rPr>
          <w:rFonts w:cs="Arial"/>
          <w:sz w:val="24"/>
          <w:szCs w:val="24"/>
        </w:rPr>
        <w:t>raining for school staff on how to</w:t>
      </w:r>
      <w:r w:rsidR="008603E6" w:rsidRPr="006032DA">
        <w:rPr>
          <w:rFonts w:cs="Arial"/>
          <w:sz w:val="24"/>
          <w:szCs w:val="24"/>
        </w:rPr>
        <w:t xml:space="preserve"> recognise,</w:t>
      </w:r>
      <w:r w:rsidR="00A86415" w:rsidRPr="006032DA">
        <w:rPr>
          <w:rFonts w:cs="Arial"/>
          <w:sz w:val="24"/>
          <w:szCs w:val="24"/>
        </w:rPr>
        <w:t xml:space="preserve"> tackle and prevent homophobic, biphobic and transphobic bullying and foster an inclusive school environment. </w:t>
      </w:r>
    </w:p>
    <w:p w14:paraId="2B6E8B62" w14:textId="0CEDA74C" w:rsidR="008140BF" w:rsidRPr="006032DA" w:rsidRDefault="006032DA" w:rsidP="000D4369">
      <w:pPr>
        <w:pStyle w:val="Numbered"/>
        <w:widowControl/>
        <w:numPr>
          <w:ilvl w:val="0"/>
          <w:numId w:val="16"/>
        </w:numPr>
        <w:rPr>
          <w:rFonts w:cs="Arial"/>
          <w:sz w:val="24"/>
          <w:szCs w:val="24"/>
        </w:rPr>
      </w:pPr>
      <w:r w:rsidRPr="006032DA">
        <w:rPr>
          <w:rFonts w:cs="Arial"/>
          <w:sz w:val="24"/>
          <w:szCs w:val="24"/>
        </w:rPr>
        <w:t>h</w:t>
      </w:r>
      <w:r w:rsidR="00CE00DB" w:rsidRPr="006032DA">
        <w:rPr>
          <w:rFonts w:cs="Arial"/>
          <w:sz w:val="24"/>
          <w:szCs w:val="24"/>
        </w:rPr>
        <w:t>ow schools can</w:t>
      </w:r>
      <w:r w:rsidR="008140BF" w:rsidRPr="006032DA">
        <w:rPr>
          <w:rFonts w:cs="Arial"/>
          <w:sz w:val="24"/>
          <w:szCs w:val="24"/>
        </w:rPr>
        <w:t xml:space="preserve"> create an LGBT inclusive curriculum </w:t>
      </w:r>
      <w:r w:rsidR="001E4361" w:rsidRPr="006032DA">
        <w:rPr>
          <w:rFonts w:cs="Arial"/>
          <w:sz w:val="24"/>
          <w:szCs w:val="24"/>
        </w:rPr>
        <w:t xml:space="preserve">and incorporate </w:t>
      </w:r>
      <w:r w:rsidR="00897DCF" w:rsidRPr="006032DA">
        <w:rPr>
          <w:rFonts w:cs="Arial"/>
          <w:sz w:val="24"/>
          <w:szCs w:val="24"/>
        </w:rPr>
        <w:t>LGBT identities in</w:t>
      </w:r>
      <w:r w:rsidR="00435FA2" w:rsidRPr="006032DA">
        <w:rPr>
          <w:rFonts w:cs="Arial"/>
          <w:sz w:val="24"/>
          <w:szCs w:val="24"/>
        </w:rPr>
        <w:t>to</w:t>
      </w:r>
      <w:r w:rsidR="00897DCF" w:rsidRPr="006032DA">
        <w:rPr>
          <w:rFonts w:cs="Arial"/>
          <w:sz w:val="24"/>
          <w:szCs w:val="24"/>
        </w:rPr>
        <w:t xml:space="preserve"> the school environment.</w:t>
      </w:r>
    </w:p>
    <w:p w14:paraId="72D94A0E" w14:textId="380EB4AB" w:rsidR="00A86415" w:rsidRPr="006032DA" w:rsidRDefault="00A86415" w:rsidP="00A86415">
      <w:pPr>
        <w:pStyle w:val="Numbered"/>
        <w:widowControl/>
        <w:rPr>
          <w:rFonts w:cs="Arial"/>
          <w:i/>
          <w:sz w:val="24"/>
          <w:szCs w:val="24"/>
        </w:rPr>
      </w:pPr>
      <w:r w:rsidRPr="006032DA">
        <w:rPr>
          <w:rFonts w:cs="Arial"/>
          <w:i/>
          <w:sz w:val="24"/>
          <w:szCs w:val="24"/>
        </w:rPr>
        <w:t xml:space="preserve">Desirable criteria </w:t>
      </w:r>
    </w:p>
    <w:p w14:paraId="4AE5ECA4" w14:textId="06E80C5D" w:rsidR="008140BF" w:rsidRPr="006032DA" w:rsidRDefault="006032DA" w:rsidP="00204F82">
      <w:pPr>
        <w:pStyle w:val="Numbered"/>
        <w:widowControl/>
        <w:numPr>
          <w:ilvl w:val="0"/>
          <w:numId w:val="24"/>
        </w:numPr>
        <w:rPr>
          <w:rFonts w:cs="Arial"/>
          <w:sz w:val="24"/>
          <w:szCs w:val="24"/>
        </w:rPr>
      </w:pPr>
      <w:r w:rsidRPr="006032DA">
        <w:rPr>
          <w:rFonts w:cs="Arial"/>
          <w:sz w:val="24"/>
          <w:szCs w:val="24"/>
        </w:rPr>
        <w:t>Y</w:t>
      </w:r>
      <w:r w:rsidR="00A86415" w:rsidRPr="006032DA">
        <w:rPr>
          <w:rFonts w:cs="Arial"/>
          <w:sz w:val="24"/>
          <w:szCs w:val="24"/>
        </w:rPr>
        <w:t>ou may</w:t>
      </w:r>
      <w:r w:rsidR="008140BF" w:rsidRPr="006032DA">
        <w:rPr>
          <w:rFonts w:cs="Arial"/>
          <w:sz w:val="24"/>
          <w:szCs w:val="24"/>
        </w:rPr>
        <w:t xml:space="preserve"> also consider how you could incorporate: peer-to-peer learning between schools, pupil voice and activating bystanders. </w:t>
      </w:r>
    </w:p>
    <w:p w14:paraId="1BA933C6" w14:textId="6F107D14" w:rsidR="00A86415" w:rsidRPr="006032DA" w:rsidRDefault="00A86415" w:rsidP="00204F82">
      <w:pPr>
        <w:pStyle w:val="Numbered"/>
        <w:widowControl/>
        <w:numPr>
          <w:ilvl w:val="0"/>
          <w:numId w:val="24"/>
        </w:numPr>
        <w:rPr>
          <w:rFonts w:cs="Arial"/>
          <w:sz w:val="24"/>
          <w:szCs w:val="24"/>
        </w:rPr>
      </w:pPr>
      <w:r w:rsidRPr="006032DA">
        <w:rPr>
          <w:rFonts w:cs="Arial"/>
          <w:sz w:val="24"/>
          <w:szCs w:val="24"/>
        </w:rPr>
        <w:t xml:space="preserve">Each bidder has the flexibility to add their own innovative approaches and additional ideas they have for interventions which meet the aims of the programme. </w:t>
      </w:r>
    </w:p>
    <w:p w14:paraId="6038E5F1" w14:textId="5E019444" w:rsidR="00A86415" w:rsidRPr="006032DA" w:rsidRDefault="00A86415" w:rsidP="00897DCF">
      <w:pPr>
        <w:pStyle w:val="Numbered"/>
        <w:widowControl/>
        <w:rPr>
          <w:rFonts w:cs="Arial"/>
          <w:sz w:val="24"/>
          <w:szCs w:val="24"/>
        </w:rPr>
      </w:pPr>
      <w:r w:rsidRPr="006032DA">
        <w:rPr>
          <w:rFonts w:cs="Arial"/>
          <w:sz w:val="24"/>
          <w:szCs w:val="24"/>
        </w:rPr>
        <w:t>GEO is not specifying how you</w:t>
      </w:r>
      <w:r w:rsidR="00867B5D" w:rsidRPr="006032DA">
        <w:rPr>
          <w:rFonts w:cs="Arial"/>
          <w:sz w:val="24"/>
          <w:szCs w:val="24"/>
        </w:rPr>
        <w:t xml:space="preserve"> should</w:t>
      </w:r>
      <w:r w:rsidRPr="006032DA">
        <w:rPr>
          <w:rFonts w:cs="Arial"/>
          <w:sz w:val="24"/>
          <w:szCs w:val="24"/>
        </w:rPr>
        <w:t xml:space="preserve"> deliver </w:t>
      </w:r>
      <w:r w:rsidR="00867B5D" w:rsidRPr="006032DA">
        <w:rPr>
          <w:rFonts w:cs="Arial"/>
          <w:sz w:val="24"/>
          <w:szCs w:val="24"/>
        </w:rPr>
        <w:t>the interventions and set up the</w:t>
      </w:r>
      <w:r w:rsidRPr="006032DA">
        <w:rPr>
          <w:rFonts w:cs="Arial"/>
          <w:sz w:val="24"/>
          <w:szCs w:val="24"/>
        </w:rPr>
        <w:t xml:space="preserve"> infrastructure for delivery, </w:t>
      </w:r>
      <w:r w:rsidR="00867B5D" w:rsidRPr="006032DA">
        <w:rPr>
          <w:rFonts w:cs="Arial"/>
          <w:sz w:val="24"/>
          <w:szCs w:val="24"/>
        </w:rPr>
        <w:t xml:space="preserve">but </w:t>
      </w:r>
      <w:r w:rsidRPr="006032DA">
        <w:rPr>
          <w:rFonts w:cs="Arial"/>
          <w:sz w:val="24"/>
          <w:szCs w:val="24"/>
        </w:rPr>
        <w:t>you should outline</w:t>
      </w:r>
      <w:r w:rsidR="00686ACA" w:rsidRPr="006032DA">
        <w:rPr>
          <w:rFonts w:cs="Arial"/>
          <w:sz w:val="24"/>
          <w:szCs w:val="24"/>
        </w:rPr>
        <w:t xml:space="preserve"> clearly how you would</w:t>
      </w:r>
      <w:r w:rsidRPr="006032DA">
        <w:rPr>
          <w:rFonts w:cs="Arial"/>
          <w:sz w:val="24"/>
          <w:szCs w:val="24"/>
        </w:rPr>
        <w:t xml:space="preserve"> do this in your bid</w:t>
      </w:r>
      <w:r w:rsidR="00686ACA" w:rsidRPr="006032DA">
        <w:rPr>
          <w:rFonts w:cs="Arial"/>
          <w:sz w:val="24"/>
          <w:szCs w:val="24"/>
        </w:rPr>
        <w:t xml:space="preserve"> and the reasons why you have decide to deliver the interventions in this way. </w:t>
      </w:r>
      <w:r w:rsidRPr="006032DA">
        <w:rPr>
          <w:rFonts w:cs="Arial"/>
          <w:sz w:val="24"/>
          <w:szCs w:val="24"/>
        </w:rPr>
        <w:t xml:space="preserve">  </w:t>
      </w:r>
    </w:p>
    <w:p w14:paraId="7DA1D429" w14:textId="551BC717" w:rsidR="00204F82" w:rsidRPr="006032DA" w:rsidRDefault="00204F82" w:rsidP="00897DCF">
      <w:pPr>
        <w:pStyle w:val="Numbered"/>
        <w:widowControl/>
        <w:rPr>
          <w:rFonts w:cs="Arial"/>
          <w:b/>
          <w:sz w:val="24"/>
          <w:szCs w:val="24"/>
          <w:u w:val="single"/>
        </w:rPr>
      </w:pPr>
      <w:r w:rsidRPr="006032DA">
        <w:rPr>
          <w:rFonts w:cs="Arial"/>
          <w:b/>
          <w:sz w:val="24"/>
          <w:szCs w:val="24"/>
          <w:u w:val="single"/>
        </w:rPr>
        <w:t>Scope of the funding</w:t>
      </w:r>
    </w:p>
    <w:p w14:paraId="2304D200" w14:textId="56ED1484" w:rsidR="006562C5" w:rsidRPr="006032DA" w:rsidRDefault="006562C5" w:rsidP="00897DCF">
      <w:pPr>
        <w:pStyle w:val="Numbered"/>
        <w:widowControl/>
        <w:rPr>
          <w:rFonts w:cs="Arial"/>
          <w:sz w:val="24"/>
          <w:szCs w:val="24"/>
        </w:rPr>
      </w:pPr>
      <w:r w:rsidRPr="006032DA">
        <w:rPr>
          <w:rFonts w:cs="Arial"/>
          <w:sz w:val="24"/>
          <w:szCs w:val="24"/>
        </w:rPr>
        <w:t xml:space="preserve">Funding will not be granted for project staff to deliver assemblies, classes or cascaded delivery models. </w:t>
      </w:r>
    </w:p>
    <w:p w14:paraId="71B438B3" w14:textId="2DC0EA4B" w:rsidR="008140BF" w:rsidRPr="006032DA" w:rsidRDefault="007D36BE" w:rsidP="00897DCF">
      <w:pPr>
        <w:pStyle w:val="Numbered"/>
        <w:widowControl/>
        <w:rPr>
          <w:rFonts w:cs="Arial"/>
          <w:sz w:val="24"/>
          <w:szCs w:val="24"/>
        </w:rPr>
      </w:pPr>
      <w:r w:rsidRPr="006032DA">
        <w:rPr>
          <w:rFonts w:cs="Arial"/>
          <w:sz w:val="24"/>
          <w:szCs w:val="24"/>
        </w:rPr>
        <w:t xml:space="preserve">The </w:t>
      </w:r>
      <w:r w:rsidR="004A6FAC" w:rsidRPr="006032DA">
        <w:rPr>
          <w:rFonts w:cs="Arial"/>
          <w:sz w:val="24"/>
          <w:szCs w:val="24"/>
        </w:rPr>
        <w:t>impact of this activity and any direct delivery of services must be</w:t>
      </w:r>
      <w:r w:rsidR="00354F22" w:rsidRPr="006032DA">
        <w:rPr>
          <w:rFonts w:cs="Arial"/>
          <w:sz w:val="24"/>
          <w:szCs w:val="24"/>
        </w:rPr>
        <w:t xml:space="preserve"> in schools in England only. </w:t>
      </w:r>
      <w:r w:rsidR="00852DCB" w:rsidRPr="006032DA">
        <w:rPr>
          <w:rFonts w:cs="Arial"/>
          <w:sz w:val="24"/>
          <w:szCs w:val="24"/>
        </w:rPr>
        <w:t xml:space="preserve">You can choose to target only primary or secondary schools or both and there should be a clear rationale for this in your bid. </w:t>
      </w:r>
    </w:p>
    <w:p w14:paraId="445AB4EF" w14:textId="53BAACC7" w:rsidR="0070581F" w:rsidRPr="006032DA" w:rsidRDefault="0070581F" w:rsidP="00897DCF">
      <w:pPr>
        <w:pStyle w:val="Numbered"/>
        <w:widowControl/>
        <w:rPr>
          <w:rFonts w:cs="Arial"/>
          <w:sz w:val="24"/>
          <w:szCs w:val="24"/>
        </w:rPr>
      </w:pPr>
      <w:r w:rsidRPr="006032DA">
        <w:rPr>
          <w:rFonts w:cs="Arial"/>
          <w:sz w:val="24"/>
          <w:szCs w:val="24"/>
        </w:rPr>
        <w:t>In your application, you will be asked what region(s)</w:t>
      </w:r>
      <w:r w:rsidR="00257B9A" w:rsidRPr="006032DA">
        <w:rPr>
          <w:rFonts w:cs="Arial"/>
          <w:sz w:val="24"/>
          <w:szCs w:val="24"/>
        </w:rPr>
        <w:t xml:space="preserve"> you are able to deliver in. Once, </w:t>
      </w:r>
      <w:r w:rsidR="005117F4" w:rsidRPr="006032DA">
        <w:rPr>
          <w:rFonts w:cs="Arial"/>
          <w:sz w:val="24"/>
          <w:szCs w:val="24"/>
        </w:rPr>
        <w:t xml:space="preserve">GEO has selected the bids, successful grantees will be allocated a geographical region </w:t>
      </w:r>
      <w:r w:rsidR="001379B4" w:rsidRPr="006032DA">
        <w:rPr>
          <w:rFonts w:cs="Arial"/>
          <w:sz w:val="24"/>
          <w:szCs w:val="24"/>
        </w:rPr>
        <w:t xml:space="preserve">to deliver in to ensure an equal spread of delivery across England. </w:t>
      </w:r>
    </w:p>
    <w:p w14:paraId="646365A5" w14:textId="77777777" w:rsidR="00E62269" w:rsidRPr="006032DA" w:rsidRDefault="00E62269" w:rsidP="00E62269">
      <w:pPr>
        <w:pStyle w:val="Numbered"/>
        <w:widowControl/>
        <w:rPr>
          <w:rFonts w:cs="Arial"/>
          <w:b/>
          <w:sz w:val="24"/>
          <w:szCs w:val="24"/>
          <w:u w:val="single"/>
        </w:rPr>
      </w:pPr>
      <w:r w:rsidRPr="006032DA">
        <w:rPr>
          <w:rFonts w:cs="Arial"/>
          <w:b/>
          <w:sz w:val="24"/>
          <w:szCs w:val="24"/>
          <w:u w:val="single"/>
        </w:rPr>
        <w:t>Start-up period</w:t>
      </w:r>
    </w:p>
    <w:p w14:paraId="543F5C88" w14:textId="7D40E43F" w:rsidR="00E62269" w:rsidRPr="006032DA" w:rsidRDefault="00E62269" w:rsidP="00E62269">
      <w:pPr>
        <w:pStyle w:val="Numbered"/>
        <w:widowControl/>
        <w:rPr>
          <w:rFonts w:cs="Arial"/>
          <w:sz w:val="24"/>
          <w:szCs w:val="24"/>
        </w:rPr>
      </w:pPr>
      <w:r w:rsidRPr="006032DA">
        <w:rPr>
          <w:rFonts w:cs="Arial"/>
          <w:sz w:val="24"/>
          <w:szCs w:val="24"/>
        </w:rPr>
        <w:t>The start-up period is from January 2019 – March 2019. This period is for bidders to set</w:t>
      </w:r>
      <w:r w:rsidR="00327B73" w:rsidRPr="006032DA">
        <w:rPr>
          <w:rFonts w:cs="Arial"/>
          <w:sz w:val="24"/>
          <w:szCs w:val="24"/>
        </w:rPr>
        <w:t xml:space="preserve"> up their infrastructure, develop</w:t>
      </w:r>
      <w:r w:rsidRPr="006032DA">
        <w:rPr>
          <w:rFonts w:cs="Arial"/>
          <w:sz w:val="24"/>
          <w:szCs w:val="24"/>
        </w:rPr>
        <w:t xml:space="preserve"> their resources and recruit schools. You will be paid a proportion of funding upfront for this period, in three separate payments.  </w:t>
      </w:r>
    </w:p>
    <w:p w14:paraId="1DCDB556" w14:textId="7C075826" w:rsidR="00E62269" w:rsidRPr="006032DA" w:rsidRDefault="00E62269" w:rsidP="00E62269">
      <w:pPr>
        <w:pStyle w:val="Numbered"/>
        <w:widowControl/>
        <w:rPr>
          <w:rFonts w:cs="Arial"/>
          <w:sz w:val="24"/>
          <w:szCs w:val="24"/>
        </w:rPr>
      </w:pPr>
      <w:r w:rsidRPr="006032DA">
        <w:rPr>
          <w:rFonts w:cs="Arial"/>
          <w:sz w:val="24"/>
          <w:szCs w:val="24"/>
        </w:rPr>
        <w:t>If you do not wish to have a start-up period or</w:t>
      </w:r>
      <w:r w:rsidR="00204F82" w:rsidRPr="006032DA">
        <w:rPr>
          <w:rFonts w:cs="Arial"/>
          <w:sz w:val="24"/>
          <w:szCs w:val="24"/>
        </w:rPr>
        <w:t xml:space="preserve"> wish to have</w:t>
      </w:r>
      <w:r w:rsidRPr="006032DA">
        <w:rPr>
          <w:rFonts w:cs="Arial"/>
          <w:sz w:val="24"/>
          <w:szCs w:val="24"/>
        </w:rPr>
        <w:t xml:space="preserve"> a shorter start-up period, please demonstrate this in your application and the reasons for this.  </w:t>
      </w:r>
    </w:p>
    <w:p w14:paraId="13C796D3" w14:textId="53CE8760" w:rsidR="00852DCB" w:rsidRPr="006032DA" w:rsidRDefault="00852DCB" w:rsidP="00897DCF">
      <w:pPr>
        <w:pStyle w:val="Numbered"/>
        <w:widowControl/>
        <w:rPr>
          <w:rFonts w:cs="Arial"/>
          <w:b/>
          <w:sz w:val="24"/>
          <w:szCs w:val="24"/>
          <w:u w:val="single"/>
        </w:rPr>
      </w:pPr>
      <w:r w:rsidRPr="006032DA">
        <w:rPr>
          <w:rFonts w:cs="Arial"/>
          <w:b/>
          <w:sz w:val="24"/>
          <w:szCs w:val="24"/>
          <w:u w:val="single"/>
        </w:rPr>
        <w:t xml:space="preserve">Timetable for delivery </w:t>
      </w:r>
    </w:p>
    <w:p w14:paraId="5D2045A3" w14:textId="77777777" w:rsidR="006C0314" w:rsidRPr="006032DA" w:rsidRDefault="006C0314" w:rsidP="006C0314">
      <w:pPr>
        <w:pStyle w:val="Numbered"/>
        <w:widowControl/>
        <w:rPr>
          <w:rFonts w:cs="Arial"/>
          <w:sz w:val="24"/>
          <w:szCs w:val="24"/>
        </w:rPr>
      </w:pPr>
      <w:r w:rsidRPr="006032DA">
        <w:rPr>
          <w:rFonts w:cs="Arial"/>
          <w:sz w:val="24"/>
          <w:szCs w:val="24"/>
        </w:rPr>
        <w:t xml:space="preserve">You will be required to deliver your interventions between March 2019 – March 2020. From March 2019 you will have 3 school terms to delivery your interventions. If you propose not to have a start-up you period you may begin delivery from January 2019, but should explain how you would achieve this in your bid. </w:t>
      </w:r>
    </w:p>
    <w:p w14:paraId="1DE320DA" w14:textId="3C1CE80F" w:rsidR="00852DCB" w:rsidRPr="006032DA" w:rsidRDefault="00852DCB">
      <w:pPr>
        <w:pStyle w:val="Numbered"/>
        <w:widowControl/>
        <w:rPr>
          <w:rFonts w:cs="Arial"/>
          <w:b/>
          <w:sz w:val="24"/>
          <w:szCs w:val="24"/>
          <w:u w:val="single"/>
        </w:rPr>
      </w:pPr>
      <w:r w:rsidRPr="006032DA">
        <w:rPr>
          <w:rFonts w:cs="Arial"/>
          <w:b/>
          <w:sz w:val="24"/>
          <w:szCs w:val="24"/>
          <w:u w:val="single"/>
        </w:rPr>
        <w:t xml:space="preserve">Evaluation </w:t>
      </w:r>
    </w:p>
    <w:p w14:paraId="5870D095" w14:textId="4A4DDA8D" w:rsidR="006C0314" w:rsidRPr="006032DA" w:rsidRDefault="006C0314" w:rsidP="006C0314">
      <w:pPr>
        <w:pStyle w:val="Numbered"/>
        <w:widowControl/>
        <w:rPr>
          <w:rFonts w:cs="Arial"/>
          <w:sz w:val="24"/>
          <w:szCs w:val="24"/>
        </w:rPr>
      </w:pPr>
      <w:r w:rsidRPr="006032DA">
        <w:rPr>
          <w:rFonts w:cs="Arial"/>
          <w:sz w:val="24"/>
          <w:szCs w:val="24"/>
        </w:rPr>
        <w:t>We currently plan to commission an evaluation to be carried out by an independent evaluator. This is likely to include a number of case studies with schools taking part in the programme, involving qualitative research with teaching staff, school leaders and pupils, in order to explore the delivery of the programme and its impact. The evaluator may also carry out an interview or visit with a representative from each provider, to explore their experiences of delivering to schools, which providers would need to commit to as a conditio</w:t>
      </w:r>
      <w:r w:rsidR="00204F82" w:rsidRPr="006032DA">
        <w:rPr>
          <w:rFonts w:cs="Arial"/>
          <w:sz w:val="24"/>
          <w:szCs w:val="24"/>
        </w:rPr>
        <w:t>n of receiving funding. GEO will</w:t>
      </w:r>
      <w:r w:rsidRPr="006032DA">
        <w:rPr>
          <w:rFonts w:cs="Arial"/>
          <w:sz w:val="24"/>
          <w:szCs w:val="24"/>
        </w:rPr>
        <w:t xml:space="preserve"> also provide a short online survey about the programme, which providers will be required to circulate to a school once they have completed delivery there, which will also act as a guarantee that the programme has been delivered in that school.</w:t>
      </w:r>
    </w:p>
    <w:p w14:paraId="17144BCC" w14:textId="54E817F0" w:rsidR="00CA1712" w:rsidRPr="006032DA" w:rsidRDefault="005F41DD">
      <w:pPr>
        <w:pStyle w:val="Numbered"/>
        <w:widowControl/>
        <w:rPr>
          <w:rFonts w:cs="Arial"/>
          <w:sz w:val="24"/>
          <w:szCs w:val="24"/>
        </w:rPr>
      </w:pPr>
      <w:r w:rsidRPr="006032DA">
        <w:rPr>
          <w:rFonts w:cs="Arial"/>
          <w:b/>
          <w:sz w:val="24"/>
          <w:szCs w:val="24"/>
        </w:rPr>
        <w:t xml:space="preserve">Grants, </w:t>
      </w:r>
      <w:r w:rsidR="001E4361" w:rsidRPr="006032DA">
        <w:rPr>
          <w:rFonts w:cs="Arial"/>
          <w:b/>
          <w:sz w:val="24"/>
          <w:szCs w:val="24"/>
        </w:rPr>
        <w:t xml:space="preserve">Costs and Management information </w:t>
      </w:r>
      <w:r w:rsidR="00C66BEE" w:rsidRPr="006032DA">
        <w:rPr>
          <w:rFonts w:cs="Arial"/>
          <w:b/>
          <w:sz w:val="24"/>
          <w:szCs w:val="24"/>
        </w:rPr>
        <w:t xml:space="preserve"> </w:t>
      </w:r>
    </w:p>
    <w:p w14:paraId="7D36F8B5" w14:textId="77777777" w:rsidR="0018777F" w:rsidRPr="006032DA" w:rsidRDefault="005F41DD" w:rsidP="0018777F">
      <w:pPr>
        <w:pStyle w:val="Numbered"/>
        <w:widowControl/>
        <w:rPr>
          <w:rFonts w:cs="Arial"/>
          <w:b/>
          <w:sz w:val="24"/>
          <w:szCs w:val="24"/>
          <w:u w:val="single"/>
        </w:rPr>
      </w:pPr>
      <w:r w:rsidRPr="006032DA">
        <w:rPr>
          <w:rFonts w:cs="Arial"/>
          <w:b/>
          <w:sz w:val="24"/>
          <w:szCs w:val="24"/>
          <w:u w:val="single"/>
        </w:rPr>
        <w:t>Grants</w:t>
      </w:r>
      <w:r w:rsidR="0018777F" w:rsidRPr="006032DA">
        <w:rPr>
          <w:rFonts w:cs="Arial"/>
          <w:b/>
          <w:sz w:val="24"/>
          <w:szCs w:val="24"/>
          <w:u w:val="single"/>
        </w:rPr>
        <w:t xml:space="preserve"> </w:t>
      </w:r>
    </w:p>
    <w:p w14:paraId="0413456A" w14:textId="5B9BA5DD" w:rsidR="0018777F" w:rsidRPr="006032DA" w:rsidRDefault="0018777F" w:rsidP="0018777F">
      <w:pPr>
        <w:pStyle w:val="Numbered"/>
        <w:widowControl/>
        <w:rPr>
          <w:rFonts w:cs="Arial"/>
          <w:sz w:val="24"/>
          <w:szCs w:val="24"/>
        </w:rPr>
      </w:pPr>
      <w:r w:rsidRPr="006032DA">
        <w:rPr>
          <w:rFonts w:cs="Arial"/>
          <w:sz w:val="24"/>
          <w:szCs w:val="24"/>
        </w:rPr>
        <w:t xml:space="preserve">Grants are open to voluntary, community and social enterprise organisations. Other organisations can be part of a partnership or consortium bid (but not the lead organisation) made on a “not for profit” basis. The impact of this activity and any direct delivery of the services must be in England only. </w:t>
      </w:r>
    </w:p>
    <w:p w14:paraId="54A899E6" w14:textId="118396B0" w:rsidR="00852DCB" w:rsidRPr="006032DA" w:rsidRDefault="005759F0">
      <w:pPr>
        <w:pStyle w:val="Numbered"/>
        <w:widowControl/>
        <w:rPr>
          <w:rFonts w:cs="Arial"/>
          <w:sz w:val="24"/>
          <w:szCs w:val="24"/>
        </w:rPr>
      </w:pPr>
      <w:r w:rsidRPr="006032DA">
        <w:rPr>
          <w:rFonts w:cs="Arial"/>
          <w:sz w:val="24"/>
          <w:szCs w:val="24"/>
        </w:rPr>
        <w:t>The maximum grant award for each</w:t>
      </w:r>
      <w:r w:rsidR="00852DCB" w:rsidRPr="006032DA">
        <w:rPr>
          <w:rFonts w:cs="Arial"/>
          <w:sz w:val="24"/>
          <w:szCs w:val="24"/>
        </w:rPr>
        <w:t xml:space="preserve"> bid is £250,000</w:t>
      </w:r>
      <w:r w:rsidR="007512D1" w:rsidRPr="006032DA">
        <w:rPr>
          <w:rFonts w:cs="Arial"/>
          <w:sz w:val="24"/>
          <w:szCs w:val="24"/>
        </w:rPr>
        <w:t xml:space="preserve"> including VAT</w:t>
      </w:r>
      <w:r w:rsidR="00852DCB" w:rsidRPr="006032DA">
        <w:rPr>
          <w:rFonts w:cs="Arial"/>
          <w:sz w:val="24"/>
          <w:szCs w:val="24"/>
        </w:rPr>
        <w:t>. The exact number and size of the individual grants will depend on the range and quality of the bids received. Joint applications are welcome with the maximum bid still applicable, so a joint bid by two or more organisations could be made for up to £250,000</w:t>
      </w:r>
      <w:r w:rsidR="007512D1" w:rsidRPr="006032DA">
        <w:rPr>
          <w:rFonts w:cs="Arial"/>
          <w:sz w:val="24"/>
          <w:szCs w:val="24"/>
        </w:rPr>
        <w:t xml:space="preserve"> including VAT</w:t>
      </w:r>
      <w:r w:rsidR="00852DCB" w:rsidRPr="006032DA">
        <w:rPr>
          <w:rFonts w:cs="Arial"/>
          <w:sz w:val="24"/>
          <w:szCs w:val="24"/>
        </w:rPr>
        <w:t xml:space="preserve">. </w:t>
      </w:r>
    </w:p>
    <w:p w14:paraId="166863B4" w14:textId="77777777" w:rsidR="001E4361" w:rsidRPr="006032DA" w:rsidRDefault="001E4361" w:rsidP="001E4361">
      <w:pPr>
        <w:pStyle w:val="Numbered"/>
        <w:widowControl/>
        <w:rPr>
          <w:rFonts w:cs="Arial"/>
          <w:b/>
          <w:sz w:val="24"/>
          <w:szCs w:val="24"/>
          <w:u w:val="single"/>
        </w:rPr>
      </w:pPr>
      <w:r w:rsidRPr="006032DA">
        <w:rPr>
          <w:rFonts w:cs="Arial"/>
          <w:b/>
          <w:sz w:val="24"/>
          <w:szCs w:val="24"/>
          <w:u w:val="single"/>
        </w:rPr>
        <w:t>Costs</w:t>
      </w:r>
    </w:p>
    <w:p w14:paraId="3DC5B028" w14:textId="77777777" w:rsidR="001E4361" w:rsidRPr="006032DA" w:rsidRDefault="001E4361" w:rsidP="001E4361">
      <w:pPr>
        <w:pStyle w:val="Numbered"/>
        <w:widowControl/>
        <w:rPr>
          <w:rFonts w:cs="Arial"/>
          <w:sz w:val="24"/>
          <w:szCs w:val="24"/>
        </w:rPr>
      </w:pPr>
      <w:r w:rsidRPr="006032DA">
        <w:rPr>
          <w:rFonts w:cs="Arial"/>
          <w:sz w:val="24"/>
          <w:szCs w:val="24"/>
        </w:rPr>
        <w:t xml:space="preserve">Your application should be clear about how much it costs to deliver your package of interventions. Your costs should be separated out between: </w:t>
      </w:r>
    </w:p>
    <w:p w14:paraId="6403B81C" w14:textId="0FF45485" w:rsidR="001E4361" w:rsidRPr="006032DA" w:rsidRDefault="00465319" w:rsidP="001E4361">
      <w:pPr>
        <w:pStyle w:val="Numbered"/>
        <w:widowControl/>
        <w:numPr>
          <w:ilvl w:val="0"/>
          <w:numId w:val="10"/>
        </w:numPr>
        <w:rPr>
          <w:rFonts w:cs="Arial"/>
          <w:sz w:val="24"/>
          <w:szCs w:val="24"/>
        </w:rPr>
      </w:pPr>
      <w:r w:rsidRPr="006032DA">
        <w:rPr>
          <w:rFonts w:cs="Arial"/>
          <w:sz w:val="24"/>
          <w:szCs w:val="24"/>
        </w:rPr>
        <w:t>Total administration costs</w:t>
      </w:r>
      <w:r w:rsidR="001E4361" w:rsidRPr="006032DA">
        <w:rPr>
          <w:rFonts w:cs="Arial"/>
          <w:sz w:val="24"/>
          <w:szCs w:val="24"/>
        </w:rPr>
        <w:t xml:space="preserve">– for example, this might include the recruitment and booking in of schools, project management, reporting, Disclosure and Barring checks, wages and salaries. </w:t>
      </w:r>
    </w:p>
    <w:p w14:paraId="7DBAF23E" w14:textId="3DB439BF" w:rsidR="001E4361" w:rsidRPr="006032DA" w:rsidRDefault="00465319" w:rsidP="001E4361">
      <w:pPr>
        <w:pStyle w:val="Numbered"/>
        <w:widowControl/>
        <w:numPr>
          <w:ilvl w:val="0"/>
          <w:numId w:val="10"/>
        </w:numPr>
        <w:rPr>
          <w:rFonts w:cs="Arial"/>
          <w:sz w:val="24"/>
          <w:szCs w:val="24"/>
        </w:rPr>
      </w:pPr>
      <w:r w:rsidRPr="006032DA">
        <w:rPr>
          <w:rFonts w:cs="Arial"/>
          <w:sz w:val="24"/>
          <w:szCs w:val="24"/>
        </w:rPr>
        <w:t>Total t</w:t>
      </w:r>
      <w:r w:rsidR="001E4361" w:rsidRPr="006032DA">
        <w:rPr>
          <w:rFonts w:cs="Arial"/>
          <w:sz w:val="24"/>
          <w:szCs w:val="24"/>
        </w:rPr>
        <w:t>ravel and subsistence costs – for example, the travel of costs to deliver the training in your local area.</w:t>
      </w:r>
    </w:p>
    <w:p w14:paraId="07EC4032" w14:textId="7E01BCCF" w:rsidR="001E4361" w:rsidRPr="006032DA" w:rsidRDefault="00465319" w:rsidP="001E4361">
      <w:pPr>
        <w:pStyle w:val="Numbered"/>
        <w:widowControl/>
        <w:numPr>
          <w:ilvl w:val="0"/>
          <w:numId w:val="10"/>
        </w:numPr>
        <w:rPr>
          <w:rFonts w:cs="Arial"/>
          <w:sz w:val="24"/>
          <w:szCs w:val="24"/>
        </w:rPr>
      </w:pPr>
      <w:r w:rsidRPr="006032DA">
        <w:rPr>
          <w:rFonts w:cs="Arial"/>
          <w:sz w:val="24"/>
          <w:szCs w:val="24"/>
        </w:rPr>
        <w:t xml:space="preserve">Intervention cost </w:t>
      </w:r>
      <w:r w:rsidR="001E4361" w:rsidRPr="006032DA">
        <w:rPr>
          <w:rFonts w:cs="Arial"/>
          <w:sz w:val="24"/>
          <w:szCs w:val="24"/>
        </w:rPr>
        <w:t>per school – how much it will cost you to deliver your package of interventions in a school, for example, the cost of trainers and resources. You may wish to separate this out betwee</w:t>
      </w:r>
      <w:r w:rsidR="00A639BF" w:rsidRPr="006032DA">
        <w:rPr>
          <w:rFonts w:cs="Arial"/>
          <w:sz w:val="24"/>
          <w:szCs w:val="24"/>
        </w:rPr>
        <w:t xml:space="preserve">n primary and secondary, if costs would differ between phases. </w:t>
      </w:r>
    </w:p>
    <w:p w14:paraId="0D676175" w14:textId="77777777" w:rsidR="001E4361" w:rsidRPr="006032DA" w:rsidRDefault="001E4361" w:rsidP="001E4361">
      <w:pPr>
        <w:pStyle w:val="Numbered"/>
        <w:widowControl/>
        <w:rPr>
          <w:rFonts w:cs="Arial"/>
          <w:sz w:val="24"/>
          <w:szCs w:val="24"/>
        </w:rPr>
      </w:pPr>
      <w:r w:rsidRPr="006032DA">
        <w:rPr>
          <w:rFonts w:cs="Arial"/>
          <w:sz w:val="24"/>
          <w:szCs w:val="24"/>
        </w:rPr>
        <w:t>Your application should demonstrate a clear rationale for how you have come to these numbers and should include the maximum number of schools you will be able to deliver across the programme within the budget, which must be based on proposed costs.</w:t>
      </w:r>
    </w:p>
    <w:p w14:paraId="53537227" w14:textId="269674BA" w:rsidR="00821505" w:rsidRPr="006032DA" w:rsidRDefault="00821505" w:rsidP="001E4361">
      <w:pPr>
        <w:pStyle w:val="Numbered"/>
        <w:widowControl/>
        <w:rPr>
          <w:rFonts w:cs="Arial"/>
          <w:sz w:val="24"/>
          <w:szCs w:val="24"/>
        </w:rPr>
      </w:pPr>
      <w:r w:rsidRPr="006032DA">
        <w:rPr>
          <w:rFonts w:cs="Arial"/>
          <w:sz w:val="24"/>
          <w:szCs w:val="24"/>
        </w:rPr>
        <w:t>Your costs must demonstrate that you will achieve value for money and be able to deliver to the costs you have outlined in your bid.</w:t>
      </w:r>
    </w:p>
    <w:p w14:paraId="52128E2F" w14:textId="40DF5883" w:rsidR="001E4361" w:rsidRPr="006032DA" w:rsidRDefault="001E4361" w:rsidP="001E4361">
      <w:pPr>
        <w:pStyle w:val="Numbered"/>
        <w:widowControl/>
        <w:rPr>
          <w:rFonts w:cs="Arial"/>
          <w:sz w:val="24"/>
          <w:szCs w:val="24"/>
        </w:rPr>
      </w:pPr>
      <w:r w:rsidRPr="006032DA">
        <w:rPr>
          <w:rFonts w:cs="Arial"/>
          <w:sz w:val="24"/>
          <w:szCs w:val="24"/>
        </w:rPr>
        <w:t>Payments will be made by BACS transfer following a receipt of a valid invoice</w:t>
      </w:r>
    </w:p>
    <w:p w14:paraId="2CE58242" w14:textId="77777777" w:rsidR="001E4361" w:rsidRPr="006032DA" w:rsidRDefault="001E4361" w:rsidP="001E4361">
      <w:pPr>
        <w:pStyle w:val="Numbered"/>
        <w:widowControl/>
        <w:rPr>
          <w:rFonts w:cs="Arial"/>
          <w:sz w:val="24"/>
          <w:szCs w:val="24"/>
        </w:rPr>
      </w:pPr>
      <w:r w:rsidRPr="006032DA">
        <w:rPr>
          <w:rFonts w:cs="Arial"/>
          <w:sz w:val="24"/>
          <w:szCs w:val="24"/>
        </w:rPr>
        <w:t xml:space="preserve">Bidders should indicate if VAT is applicable, and if so, include VAT separately in all costings as this will form part of the overall grant award to the applicant. Grants are exempt from VAT but you should indicate if any work that would be funded by the grant will include VAT. </w:t>
      </w:r>
    </w:p>
    <w:p w14:paraId="6811987D" w14:textId="06C097EE" w:rsidR="000B7338" w:rsidRPr="006032DA" w:rsidRDefault="000B7338">
      <w:pPr>
        <w:pStyle w:val="Numbered"/>
        <w:widowControl/>
        <w:rPr>
          <w:rFonts w:cs="Arial"/>
          <w:b/>
          <w:sz w:val="24"/>
          <w:szCs w:val="24"/>
          <w:u w:val="single"/>
        </w:rPr>
      </w:pPr>
      <w:r w:rsidRPr="006032DA">
        <w:rPr>
          <w:rFonts w:cs="Arial"/>
          <w:b/>
          <w:sz w:val="24"/>
          <w:szCs w:val="24"/>
          <w:u w:val="single"/>
        </w:rPr>
        <w:t>Management information</w:t>
      </w:r>
    </w:p>
    <w:p w14:paraId="1AA8A10A" w14:textId="7363D415" w:rsidR="00B951EA" w:rsidRPr="006032DA" w:rsidRDefault="00281F12">
      <w:pPr>
        <w:pStyle w:val="Numbered"/>
        <w:widowControl/>
        <w:rPr>
          <w:rFonts w:cs="Arial"/>
          <w:sz w:val="24"/>
          <w:szCs w:val="24"/>
        </w:rPr>
      </w:pPr>
      <w:r w:rsidRPr="006032DA">
        <w:rPr>
          <w:rFonts w:cs="Arial"/>
          <w:sz w:val="24"/>
          <w:szCs w:val="24"/>
        </w:rPr>
        <w:t>You wil</w:t>
      </w:r>
      <w:r w:rsidR="005B69C7" w:rsidRPr="006032DA">
        <w:rPr>
          <w:rFonts w:cs="Arial"/>
          <w:sz w:val="24"/>
          <w:szCs w:val="24"/>
        </w:rPr>
        <w:t>l be required to provide termly</w:t>
      </w:r>
      <w:r w:rsidRPr="006032DA">
        <w:rPr>
          <w:rFonts w:cs="Arial"/>
          <w:sz w:val="24"/>
          <w:szCs w:val="24"/>
        </w:rPr>
        <w:t xml:space="preserve"> management information ahead of payments</w:t>
      </w:r>
      <w:r w:rsidR="006562C5" w:rsidRPr="006032DA">
        <w:rPr>
          <w:rFonts w:cs="Arial"/>
          <w:sz w:val="24"/>
          <w:szCs w:val="24"/>
        </w:rPr>
        <w:t xml:space="preserve"> to ensure there is val</w:t>
      </w:r>
      <w:r w:rsidR="00254C4D" w:rsidRPr="006032DA">
        <w:rPr>
          <w:rFonts w:cs="Arial"/>
          <w:sz w:val="24"/>
          <w:szCs w:val="24"/>
        </w:rPr>
        <w:t>ue for money to the taxpayer and so GEO is able to satisfy itself that the</w:t>
      </w:r>
      <w:r w:rsidR="006562C5" w:rsidRPr="006032DA">
        <w:rPr>
          <w:rFonts w:cs="Arial"/>
          <w:sz w:val="24"/>
          <w:szCs w:val="24"/>
        </w:rPr>
        <w:t xml:space="preserve"> work is being delivered </w:t>
      </w:r>
      <w:r w:rsidR="00254C4D" w:rsidRPr="006032DA">
        <w:rPr>
          <w:rFonts w:cs="Arial"/>
          <w:sz w:val="24"/>
          <w:szCs w:val="24"/>
        </w:rPr>
        <w:t>meets key performance indicators (KPIs) and is to standard.</w:t>
      </w:r>
      <w:r w:rsidRPr="006032DA">
        <w:rPr>
          <w:rFonts w:cs="Arial"/>
          <w:sz w:val="24"/>
          <w:szCs w:val="24"/>
        </w:rPr>
        <w:t xml:space="preserve"> </w:t>
      </w:r>
      <w:r w:rsidR="00B951EA" w:rsidRPr="006032DA">
        <w:rPr>
          <w:rFonts w:cs="Arial"/>
          <w:sz w:val="24"/>
          <w:szCs w:val="24"/>
        </w:rPr>
        <w:t>GEO will discuss KPIs with successful bidders before</w:t>
      </w:r>
      <w:r w:rsidR="005B69C7" w:rsidRPr="006032DA">
        <w:rPr>
          <w:rFonts w:cs="Arial"/>
          <w:sz w:val="24"/>
          <w:szCs w:val="24"/>
        </w:rPr>
        <w:t xml:space="preserve"> the</w:t>
      </w:r>
      <w:r w:rsidR="00B951EA" w:rsidRPr="006032DA">
        <w:rPr>
          <w:rFonts w:cs="Arial"/>
          <w:sz w:val="24"/>
          <w:szCs w:val="24"/>
        </w:rPr>
        <w:t xml:space="preserve"> grant agreements are signed. </w:t>
      </w:r>
    </w:p>
    <w:p w14:paraId="2DFBF49C" w14:textId="0625F0C8" w:rsidR="00281F12" w:rsidRPr="006032DA" w:rsidRDefault="00E62269">
      <w:pPr>
        <w:pStyle w:val="Numbered"/>
        <w:widowControl/>
        <w:rPr>
          <w:rFonts w:cs="Arial"/>
          <w:sz w:val="24"/>
          <w:szCs w:val="24"/>
        </w:rPr>
      </w:pPr>
      <w:r w:rsidRPr="006032DA">
        <w:rPr>
          <w:rFonts w:cs="Arial"/>
          <w:sz w:val="24"/>
          <w:szCs w:val="24"/>
        </w:rPr>
        <w:t xml:space="preserve">The </w:t>
      </w:r>
      <w:r w:rsidR="006638ED" w:rsidRPr="006032DA">
        <w:rPr>
          <w:rFonts w:cs="Arial"/>
          <w:sz w:val="24"/>
          <w:szCs w:val="24"/>
        </w:rPr>
        <w:t>grant terms and conditions state that there is requirement for grantees to complete the work set out in their grant agreement</w:t>
      </w:r>
      <w:r w:rsidR="002E095A" w:rsidRPr="006032DA">
        <w:rPr>
          <w:rFonts w:cs="Arial"/>
          <w:sz w:val="24"/>
          <w:szCs w:val="24"/>
        </w:rPr>
        <w:t xml:space="preserve"> and to meet the KPIs included</w:t>
      </w:r>
      <w:r w:rsidR="006638ED" w:rsidRPr="006032DA">
        <w:rPr>
          <w:rFonts w:cs="Arial"/>
          <w:sz w:val="24"/>
          <w:szCs w:val="24"/>
        </w:rPr>
        <w:t xml:space="preserve">. </w:t>
      </w:r>
    </w:p>
    <w:p w14:paraId="5540EDB0" w14:textId="3A8D716E" w:rsidR="005B69C7" w:rsidRPr="006032DA" w:rsidRDefault="0047542A">
      <w:pPr>
        <w:pStyle w:val="Numbered"/>
        <w:widowControl/>
        <w:rPr>
          <w:rFonts w:cs="Arial"/>
          <w:sz w:val="24"/>
          <w:szCs w:val="24"/>
        </w:rPr>
      </w:pPr>
      <w:r w:rsidRPr="006032DA">
        <w:rPr>
          <w:rFonts w:cs="Arial"/>
          <w:sz w:val="24"/>
          <w:szCs w:val="24"/>
        </w:rPr>
        <w:t>GEO will also have two</w:t>
      </w:r>
      <w:r w:rsidR="005B69C7" w:rsidRPr="006032DA">
        <w:rPr>
          <w:rFonts w:cs="Arial"/>
          <w:sz w:val="24"/>
          <w:szCs w:val="24"/>
        </w:rPr>
        <w:t xml:space="preserve"> meetings (either in person or on the phone) over the funded year per grant funded organisation to review overall performance and progress on the programme. </w:t>
      </w:r>
    </w:p>
    <w:p w14:paraId="6ECC0091" w14:textId="04A67836" w:rsidR="005B69C7" w:rsidRPr="006032DA" w:rsidRDefault="005B69C7">
      <w:pPr>
        <w:pStyle w:val="Numbered"/>
        <w:widowControl/>
        <w:rPr>
          <w:rFonts w:cs="Arial"/>
          <w:b/>
          <w:sz w:val="24"/>
          <w:szCs w:val="24"/>
          <w:u w:val="single"/>
        </w:rPr>
      </w:pPr>
      <w:r w:rsidRPr="006032DA">
        <w:rPr>
          <w:rFonts w:cs="Arial"/>
          <w:b/>
          <w:sz w:val="24"/>
          <w:szCs w:val="24"/>
          <w:u w:val="single"/>
        </w:rPr>
        <w:t xml:space="preserve">Upfront payments and start-up period </w:t>
      </w:r>
    </w:p>
    <w:p w14:paraId="5543BE3B" w14:textId="3794503E" w:rsidR="00551436" w:rsidRPr="006032DA" w:rsidRDefault="00551436" w:rsidP="00551436">
      <w:pPr>
        <w:pStyle w:val="Numbered"/>
        <w:widowControl/>
        <w:rPr>
          <w:rFonts w:cs="Arial"/>
          <w:sz w:val="24"/>
          <w:szCs w:val="24"/>
        </w:rPr>
      </w:pPr>
      <w:r w:rsidRPr="006032DA">
        <w:rPr>
          <w:rFonts w:cs="Arial"/>
          <w:sz w:val="24"/>
          <w:szCs w:val="24"/>
        </w:rPr>
        <w:t>In the start-up period, if you wish to have one,</w:t>
      </w:r>
      <w:r w:rsidR="00EA0DA0" w:rsidRPr="006032DA">
        <w:rPr>
          <w:rFonts w:cs="Arial"/>
          <w:sz w:val="24"/>
          <w:szCs w:val="24"/>
        </w:rPr>
        <w:t xml:space="preserve"> GEO will provide upfront payment, which will be paid in three instalments between January – March 2019. Y</w:t>
      </w:r>
      <w:r w:rsidRPr="006032DA">
        <w:rPr>
          <w:rFonts w:cs="Arial"/>
          <w:sz w:val="24"/>
          <w:szCs w:val="24"/>
        </w:rPr>
        <w:t>ou will need to demonstrate the work done and</w:t>
      </w:r>
      <w:r w:rsidR="00EA0DA0" w:rsidRPr="006032DA">
        <w:rPr>
          <w:rFonts w:cs="Arial"/>
          <w:sz w:val="24"/>
          <w:szCs w:val="24"/>
        </w:rPr>
        <w:t xml:space="preserve"> the work you</w:t>
      </w:r>
      <w:r w:rsidRPr="006032DA">
        <w:rPr>
          <w:rFonts w:cs="Arial"/>
          <w:sz w:val="24"/>
          <w:szCs w:val="24"/>
        </w:rPr>
        <w:t xml:space="preserve"> plan to do in this period and </w:t>
      </w:r>
      <w:r w:rsidR="00EA0DA0" w:rsidRPr="006032DA">
        <w:rPr>
          <w:rFonts w:cs="Arial"/>
          <w:sz w:val="24"/>
          <w:szCs w:val="24"/>
        </w:rPr>
        <w:t>then report to GEO as per the reporting indicative reporting schedule below</w:t>
      </w:r>
      <w:r w:rsidRPr="006032DA">
        <w:rPr>
          <w:rFonts w:cs="Arial"/>
          <w:sz w:val="24"/>
          <w:szCs w:val="24"/>
        </w:rPr>
        <w:t xml:space="preserve">. GEO will also check work for quality and to ensure it is what was agreed in the bid. Applications that do not include a start-up period will still have upfront costs provided and will not be adversely penalised for this. </w:t>
      </w:r>
    </w:p>
    <w:p w14:paraId="1C08E0A1" w14:textId="0AB5046E" w:rsidR="005B69C7" w:rsidRPr="006032DA" w:rsidRDefault="005B69C7">
      <w:pPr>
        <w:pStyle w:val="Numbered"/>
        <w:widowControl/>
        <w:rPr>
          <w:rFonts w:cs="Arial"/>
          <w:b/>
          <w:sz w:val="24"/>
          <w:szCs w:val="24"/>
          <w:u w:val="single"/>
        </w:rPr>
      </w:pPr>
      <w:r w:rsidRPr="006032DA">
        <w:rPr>
          <w:rFonts w:cs="Arial"/>
          <w:b/>
          <w:sz w:val="24"/>
          <w:szCs w:val="24"/>
          <w:u w:val="single"/>
        </w:rPr>
        <w:t>Termly reporting and payment</w:t>
      </w:r>
    </w:p>
    <w:p w14:paraId="7FACF8AE" w14:textId="187C3EDA" w:rsidR="00554C1D" w:rsidRPr="006032DA" w:rsidRDefault="00554C1D">
      <w:pPr>
        <w:pStyle w:val="Numbered"/>
        <w:widowControl/>
        <w:rPr>
          <w:rFonts w:cs="Arial"/>
          <w:sz w:val="24"/>
          <w:szCs w:val="24"/>
        </w:rPr>
      </w:pPr>
      <w:r w:rsidRPr="006032DA">
        <w:rPr>
          <w:rFonts w:cs="Arial"/>
          <w:sz w:val="24"/>
          <w:szCs w:val="24"/>
        </w:rPr>
        <w:t>Reporting will be termly following the academic year to align with</w:t>
      </w:r>
      <w:r w:rsidR="00DD0F5B" w:rsidRPr="006032DA">
        <w:rPr>
          <w:rFonts w:cs="Arial"/>
          <w:sz w:val="24"/>
          <w:szCs w:val="24"/>
        </w:rPr>
        <w:t xml:space="preserve"> the</w:t>
      </w:r>
      <w:r w:rsidRPr="006032DA">
        <w:rPr>
          <w:rFonts w:cs="Arial"/>
          <w:sz w:val="24"/>
          <w:szCs w:val="24"/>
        </w:rPr>
        <w:t xml:space="preserve"> delivery</w:t>
      </w:r>
      <w:r w:rsidR="00DD0F5B" w:rsidRPr="006032DA">
        <w:rPr>
          <w:rFonts w:cs="Arial"/>
          <w:sz w:val="24"/>
          <w:szCs w:val="24"/>
        </w:rPr>
        <w:t xml:space="preserve"> of the programme</w:t>
      </w:r>
      <w:r w:rsidRPr="006032DA">
        <w:rPr>
          <w:rFonts w:cs="Arial"/>
          <w:sz w:val="24"/>
          <w:szCs w:val="24"/>
        </w:rPr>
        <w:t xml:space="preserve">. </w:t>
      </w:r>
      <w:r w:rsidR="00DD0F5B" w:rsidRPr="006032DA">
        <w:rPr>
          <w:rFonts w:cs="Arial"/>
          <w:sz w:val="24"/>
          <w:szCs w:val="24"/>
        </w:rPr>
        <w:t xml:space="preserve">For each reporting cycle </w:t>
      </w:r>
      <w:r w:rsidR="007C525E" w:rsidRPr="006032DA">
        <w:rPr>
          <w:rFonts w:cs="Arial"/>
          <w:sz w:val="24"/>
          <w:szCs w:val="24"/>
        </w:rPr>
        <w:t xml:space="preserve">of the </w:t>
      </w:r>
      <w:r w:rsidR="00D57F7E" w:rsidRPr="006032DA">
        <w:rPr>
          <w:rFonts w:cs="Arial"/>
          <w:sz w:val="24"/>
          <w:szCs w:val="24"/>
        </w:rPr>
        <w:t>academic term</w:t>
      </w:r>
      <w:r w:rsidR="00EA0DA0" w:rsidRPr="006032DA">
        <w:rPr>
          <w:rFonts w:cs="Arial"/>
          <w:sz w:val="24"/>
          <w:szCs w:val="24"/>
        </w:rPr>
        <w:t xml:space="preserve">, </w:t>
      </w:r>
      <w:r w:rsidR="00D57F7E" w:rsidRPr="006032DA">
        <w:rPr>
          <w:rFonts w:cs="Arial"/>
          <w:sz w:val="24"/>
          <w:szCs w:val="24"/>
        </w:rPr>
        <w:t>you will be required to provide</w:t>
      </w:r>
      <w:r w:rsidRPr="006032DA">
        <w:rPr>
          <w:rFonts w:cs="Arial"/>
          <w:sz w:val="24"/>
          <w:szCs w:val="24"/>
        </w:rPr>
        <w:t>:</w:t>
      </w:r>
    </w:p>
    <w:p w14:paraId="1E7BA6D9" w14:textId="77777777" w:rsidR="00554C1D" w:rsidRPr="006032DA" w:rsidRDefault="00D57F7E" w:rsidP="00554C1D">
      <w:pPr>
        <w:pStyle w:val="Numbered"/>
        <w:widowControl/>
        <w:numPr>
          <w:ilvl w:val="0"/>
          <w:numId w:val="19"/>
        </w:numPr>
        <w:rPr>
          <w:rFonts w:cs="Arial"/>
          <w:sz w:val="24"/>
          <w:szCs w:val="24"/>
        </w:rPr>
      </w:pPr>
      <w:r w:rsidRPr="006032DA">
        <w:rPr>
          <w:rFonts w:cs="Arial"/>
          <w:sz w:val="24"/>
          <w:szCs w:val="24"/>
        </w:rPr>
        <w:t>an outline of t</w:t>
      </w:r>
      <w:r w:rsidR="00554C1D" w:rsidRPr="006032DA">
        <w:rPr>
          <w:rFonts w:cs="Arial"/>
          <w:sz w:val="24"/>
          <w:szCs w:val="24"/>
        </w:rPr>
        <w:t xml:space="preserve">he work planned for each term </w:t>
      </w:r>
    </w:p>
    <w:p w14:paraId="2CB98B62" w14:textId="56A679C2" w:rsidR="00FF7D69" w:rsidRPr="006032DA" w:rsidRDefault="00D57F7E" w:rsidP="00554C1D">
      <w:pPr>
        <w:pStyle w:val="Numbered"/>
        <w:widowControl/>
        <w:numPr>
          <w:ilvl w:val="0"/>
          <w:numId w:val="19"/>
        </w:numPr>
        <w:rPr>
          <w:rFonts w:cs="Arial"/>
          <w:sz w:val="24"/>
          <w:szCs w:val="24"/>
        </w:rPr>
      </w:pPr>
      <w:r w:rsidRPr="006032DA">
        <w:rPr>
          <w:rFonts w:cs="Arial"/>
          <w:sz w:val="24"/>
          <w:szCs w:val="24"/>
        </w:rPr>
        <w:t>actual dates you</w:t>
      </w:r>
      <w:r w:rsidR="003D53AD" w:rsidRPr="006032DA">
        <w:rPr>
          <w:rFonts w:cs="Arial"/>
          <w:sz w:val="24"/>
          <w:szCs w:val="24"/>
        </w:rPr>
        <w:t xml:space="preserve"> have booked in schools for delivery</w:t>
      </w:r>
      <w:r w:rsidR="00554C1D" w:rsidRPr="006032DA">
        <w:rPr>
          <w:rFonts w:cs="Arial"/>
          <w:sz w:val="24"/>
          <w:szCs w:val="24"/>
        </w:rPr>
        <w:t>, with names and contact details of schools.</w:t>
      </w:r>
    </w:p>
    <w:p w14:paraId="0A9B0E28" w14:textId="04A228A7" w:rsidR="007C525E" w:rsidRPr="006032DA" w:rsidRDefault="007C525E" w:rsidP="007C525E">
      <w:pPr>
        <w:pStyle w:val="Numbered"/>
        <w:widowControl/>
        <w:numPr>
          <w:ilvl w:val="0"/>
          <w:numId w:val="19"/>
        </w:numPr>
        <w:rPr>
          <w:rFonts w:cs="Arial"/>
          <w:sz w:val="24"/>
          <w:szCs w:val="24"/>
        </w:rPr>
      </w:pPr>
      <w:r w:rsidRPr="006032DA">
        <w:rPr>
          <w:rFonts w:cs="Arial"/>
          <w:sz w:val="24"/>
          <w:szCs w:val="24"/>
        </w:rPr>
        <w:t>a termly report at the end of term to show which schools you have completed</w:t>
      </w:r>
      <w:r w:rsidR="0047542A" w:rsidRPr="006032DA">
        <w:rPr>
          <w:rFonts w:cs="Arial"/>
          <w:sz w:val="24"/>
          <w:szCs w:val="24"/>
        </w:rPr>
        <w:t xml:space="preserve"> deli</w:t>
      </w:r>
      <w:r w:rsidR="00EC744F" w:rsidRPr="006032DA">
        <w:rPr>
          <w:rFonts w:cs="Arial"/>
          <w:sz w:val="24"/>
          <w:szCs w:val="24"/>
        </w:rPr>
        <w:t>very, in order</w:t>
      </w:r>
      <w:r w:rsidRPr="006032DA">
        <w:rPr>
          <w:rFonts w:cs="Arial"/>
          <w:sz w:val="24"/>
          <w:szCs w:val="24"/>
        </w:rPr>
        <w:t xml:space="preserve"> to receive final payment. This report should include your key achievements and outputs. </w:t>
      </w:r>
    </w:p>
    <w:p w14:paraId="2300CCE7" w14:textId="7DC7B892" w:rsidR="00FF7D69" w:rsidRPr="006032DA" w:rsidRDefault="00D57F7E">
      <w:pPr>
        <w:pStyle w:val="Numbered"/>
        <w:widowControl/>
        <w:rPr>
          <w:rFonts w:cs="Arial"/>
          <w:sz w:val="24"/>
          <w:szCs w:val="24"/>
        </w:rPr>
      </w:pPr>
      <w:r w:rsidRPr="006032DA">
        <w:rPr>
          <w:rFonts w:cs="Arial"/>
          <w:sz w:val="24"/>
          <w:szCs w:val="24"/>
        </w:rPr>
        <w:t>On</w:t>
      </w:r>
      <w:r w:rsidR="00FF7D69" w:rsidRPr="006032DA">
        <w:rPr>
          <w:rFonts w:cs="Arial"/>
          <w:sz w:val="24"/>
          <w:szCs w:val="24"/>
        </w:rPr>
        <w:t xml:space="preserve">ce you have </w:t>
      </w:r>
      <w:r w:rsidR="00554C1D" w:rsidRPr="006032DA">
        <w:rPr>
          <w:rFonts w:cs="Arial"/>
          <w:sz w:val="24"/>
          <w:szCs w:val="24"/>
        </w:rPr>
        <w:t>provided this information the GEO</w:t>
      </w:r>
      <w:r w:rsidRPr="006032DA">
        <w:rPr>
          <w:rFonts w:cs="Arial"/>
          <w:sz w:val="24"/>
          <w:szCs w:val="24"/>
        </w:rPr>
        <w:t xml:space="preserve"> will pay</w:t>
      </w:r>
      <w:r w:rsidR="00554C1D" w:rsidRPr="006032DA">
        <w:rPr>
          <w:rFonts w:cs="Arial"/>
          <w:sz w:val="24"/>
          <w:szCs w:val="24"/>
        </w:rPr>
        <w:t>,</w:t>
      </w:r>
      <w:r w:rsidRPr="006032DA">
        <w:rPr>
          <w:rFonts w:cs="Arial"/>
          <w:sz w:val="24"/>
          <w:szCs w:val="24"/>
        </w:rPr>
        <w:t xml:space="preserve"> in advance</w:t>
      </w:r>
      <w:r w:rsidR="00554C1D" w:rsidRPr="006032DA">
        <w:rPr>
          <w:rFonts w:cs="Arial"/>
          <w:sz w:val="24"/>
          <w:szCs w:val="24"/>
        </w:rPr>
        <w:t>,</w:t>
      </w:r>
      <w:r w:rsidRPr="006032DA">
        <w:rPr>
          <w:rFonts w:cs="Arial"/>
          <w:sz w:val="24"/>
          <w:szCs w:val="24"/>
        </w:rPr>
        <w:t xml:space="preserve"> a proportion of administration costs, travel and subsistence costs and half o</w:t>
      </w:r>
      <w:r w:rsidR="002E095A" w:rsidRPr="006032DA">
        <w:rPr>
          <w:rFonts w:cs="Arial"/>
          <w:sz w:val="24"/>
          <w:szCs w:val="24"/>
        </w:rPr>
        <w:t>f the</w:t>
      </w:r>
      <w:r w:rsidR="00554C1D" w:rsidRPr="006032DA">
        <w:rPr>
          <w:rFonts w:cs="Arial"/>
          <w:sz w:val="24"/>
          <w:szCs w:val="24"/>
        </w:rPr>
        <w:t xml:space="preserve"> intervention cost for each school booked</w:t>
      </w:r>
      <w:r w:rsidR="002E095A" w:rsidRPr="006032DA">
        <w:rPr>
          <w:rFonts w:cs="Arial"/>
          <w:sz w:val="24"/>
          <w:szCs w:val="24"/>
        </w:rPr>
        <w:t>.</w:t>
      </w:r>
      <w:r w:rsidR="00400EF6" w:rsidRPr="006032DA">
        <w:rPr>
          <w:rFonts w:cs="Arial"/>
          <w:sz w:val="24"/>
          <w:szCs w:val="24"/>
        </w:rPr>
        <w:t xml:space="preserve"> GEO will specify the format for providing management information as part of the process of issuing grant agreements. </w:t>
      </w:r>
    </w:p>
    <w:p w14:paraId="2E8F12A1" w14:textId="77777777" w:rsidR="001B322F" w:rsidRPr="006032DA" w:rsidRDefault="001B322F" w:rsidP="001B322F">
      <w:pPr>
        <w:pStyle w:val="Numbered"/>
        <w:widowControl/>
        <w:rPr>
          <w:rFonts w:cs="Arial"/>
          <w:sz w:val="24"/>
          <w:szCs w:val="24"/>
        </w:rPr>
      </w:pPr>
      <w:r w:rsidRPr="006032DA">
        <w:rPr>
          <w:rFonts w:cs="Arial"/>
          <w:sz w:val="24"/>
          <w:szCs w:val="24"/>
        </w:rPr>
        <w:t xml:space="preserve">As noted above, each school will be required to complete a short online survey provided by GEO to confirm their intervention is complete, which will also inform the evaluation. In cases where a school has dropped out or work has not been delivered; final payment may not be paid. </w:t>
      </w:r>
    </w:p>
    <w:p w14:paraId="5A609F70" w14:textId="5552F0B1" w:rsidR="00D57F7E" w:rsidRPr="006032DA" w:rsidRDefault="009B2FAC">
      <w:pPr>
        <w:pStyle w:val="Numbered"/>
        <w:widowControl/>
        <w:rPr>
          <w:rFonts w:cs="Arial"/>
          <w:sz w:val="24"/>
          <w:szCs w:val="24"/>
        </w:rPr>
      </w:pPr>
      <w:r w:rsidRPr="006032DA">
        <w:rPr>
          <w:rFonts w:cs="Arial"/>
          <w:sz w:val="24"/>
          <w:szCs w:val="24"/>
        </w:rPr>
        <w:t xml:space="preserve">The </w:t>
      </w:r>
      <w:r w:rsidR="001B322F" w:rsidRPr="006032DA">
        <w:rPr>
          <w:rFonts w:cs="Arial"/>
          <w:sz w:val="24"/>
          <w:szCs w:val="24"/>
        </w:rPr>
        <w:t>D</w:t>
      </w:r>
      <w:r w:rsidRPr="006032DA">
        <w:rPr>
          <w:rFonts w:cs="Arial"/>
          <w:sz w:val="24"/>
          <w:szCs w:val="24"/>
        </w:rPr>
        <w:t>epartment will claw back any money for which the organisation does not provide adequate evi</w:t>
      </w:r>
      <w:r w:rsidR="00254C4D" w:rsidRPr="006032DA">
        <w:rPr>
          <w:rFonts w:cs="Arial"/>
          <w:sz w:val="24"/>
          <w:szCs w:val="24"/>
        </w:rPr>
        <w:t>denc</w:t>
      </w:r>
      <w:r w:rsidR="00204F82" w:rsidRPr="006032DA">
        <w:rPr>
          <w:rFonts w:cs="Arial"/>
          <w:sz w:val="24"/>
          <w:szCs w:val="24"/>
        </w:rPr>
        <w:t xml:space="preserve">e of being spent as agreed and will </w:t>
      </w:r>
      <w:r w:rsidR="00254C4D" w:rsidRPr="006032DA">
        <w:rPr>
          <w:rFonts w:cs="Arial"/>
          <w:sz w:val="24"/>
          <w:szCs w:val="24"/>
        </w:rPr>
        <w:t>not provide funding for work</w:t>
      </w:r>
      <w:r w:rsidR="00400EF6" w:rsidRPr="006032DA">
        <w:rPr>
          <w:rFonts w:cs="Arial"/>
          <w:sz w:val="24"/>
          <w:szCs w:val="24"/>
        </w:rPr>
        <w:t xml:space="preserve"> that</w:t>
      </w:r>
      <w:r w:rsidR="00254C4D" w:rsidRPr="006032DA">
        <w:rPr>
          <w:rFonts w:cs="Arial"/>
          <w:sz w:val="24"/>
          <w:szCs w:val="24"/>
        </w:rPr>
        <w:t xml:space="preserve"> is not delivered. </w:t>
      </w:r>
    </w:p>
    <w:p w14:paraId="3D0F0CAC" w14:textId="0A18E778" w:rsidR="00C66BEE" w:rsidRPr="006032DA" w:rsidRDefault="00830558">
      <w:pPr>
        <w:pStyle w:val="Numbered"/>
        <w:widowControl/>
        <w:rPr>
          <w:rFonts w:cs="Arial"/>
          <w:b/>
          <w:sz w:val="24"/>
          <w:szCs w:val="24"/>
          <w:u w:val="single"/>
        </w:rPr>
      </w:pPr>
      <w:r w:rsidRPr="006032DA">
        <w:rPr>
          <w:rFonts w:cs="Arial"/>
          <w:b/>
          <w:sz w:val="24"/>
          <w:szCs w:val="24"/>
          <w:u w:val="single"/>
        </w:rPr>
        <w:t xml:space="preserve">Indicative schedule </w:t>
      </w:r>
      <w:r w:rsidR="005B69C7" w:rsidRPr="006032DA">
        <w:rPr>
          <w:rFonts w:cs="Arial"/>
          <w:b/>
          <w:sz w:val="24"/>
          <w:szCs w:val="24"/>
          <w:u w:val="single"/>
        </w:rPr>
        <w:t>for reporti</w:t>
      </w:r>
      <w:r w:rsidR="006032DA" w:rsidRPr="006032DA">
        <w:rPr>
          <w:rFonts w:cs="Arial"/>
          <w:b/>
          <w:sz w:val="24"/>
          <w:szCs w:val="24"/>
          <w:u w:val="single"/>
        </w:rPr>
        <w:t>ng</w:t>
      </w:r>
    </w:p>
    <w:p w14:paraId="298F63D5" w14:textId="77777777" w:rsidR="00400EF6" w:rsidRPr="006032DA" w:rsidRDefault="00C66BEE">
      <w:pPr>
        <w:pStyle w:val="Numbered"/>
        <w:widowControl/>
        <w:rPr>
          <w:rFonts w:cs="Arial"/>
          <w:sz w:val="24"/>
          <w:szCs w:val="24"/>
        </w:rPr>
      </w:pPr>
      <w:r w:rsidRPr="006032DA">
        <w:rPr>
          <w:rFonts w:cs="Arial"/>
          <w:sz w:val="24"/>
          <w:szCs w:val="24"/>
        </w:rPr>
        <w:t>The</w:t>
      </w:r>
      <w:r w:rsidR="005B69C7" w:rsidRPr="006032DA">
        <w:rPr>
          <w:rFonts w:cs="Arial"/>
          <w:sz w:val="24"/>
          <w:szCs w:val="24"/>
        </w:rPr>
        <w:t xml:space="preserve"> indicative</w:t>
      </w:r>
      <w:r w:rsidRPr="006032DA">
        <w:rPr>
          <w:rFonts w:cs="Arial"/>
          <w:sz w:val="24"/>
          <w:szCs w:val="24"/>
        </w:rPr>
        <w:t xml:space="preserve"> schedule for reporting and payment is included below and </w:t>
      </w:r>
      <w:r w:rsidR="00254C4D" w:rsidRPr="006032DA">
        <w:rPr>
          <w:rFonts w:cs="Arial"/>
          <w:sz w:val="24"/>
          <w:szCs w:val="24"/>
        </w:rPr>
        <w:t xml:space="preserve">you should ensure your organisation is </w:t>
      </w:r>
      <w:r w:rsidRPr="006032DA">
        <w:rPr>
          <w:rFonts w:cs="Arial"/>
          <w:sz w:val="24"/>
          <w:szCs w:val="24"/>
        </w:rPr>
        <w:t>adequately resource</w:t>
      </w:r>
      <w:r w:rsidR="005B69C7" w:rsidRPr="006032DA">
        <w:rPr>
          <w:rFonts w:cs="Arial"/>
          <w:sz w:val="24"/>
          <w:szCs w:val="24"/>
        </w:rPr>
        <w:t xml:space="preserve">d to deliver this work and report </w:t>
      </w:r>
      <w:r w:rsidR="009B2FAC" w:rsidRPr="006032DA">
        <w:rPr>
          <w:rFonts w:cs="Arial"/>
          <w:sz w:val="24"/>
          <w:szCs w:val="24"/>
        </w:rPr>
        <w:t>management information</w:t>
      </w:r>
      <w:r w:rsidRPr="006032DA">
        <w:rPr>
          <w:rFonts w:cs="Arial"/>
          <w:sz w:val="24"/>
          <w:szCs w:val="24"/>
        </w:rPr>
        <w:t xml:space="preserve">. </w:t>
      </w:r>
      <w:r w:rsidR="00551436" w:rsidRPr="006032DA">
        <w:rPr>
          <w:rFonts w:cs="Arial"/>
          <w:sz w:val="24"/>
          <w:szCs w:val="24"/>
        </w:rPr>
        <w:t xml:space="preserve">This schedule builds in time for start-up however, if this will not be required, please outline this in your application and GEO will adapt the timetable accordingly. </w:t>
      </w:r>
    </w:p>
    <w:p w14:paraId="69767F13" w14:textId="1B165CAF" w:rsidR="00851924" w:rsidRPr="006032DA" w:rsidRDefault="005F41DD">
      <w:pPr>
        <w:pStyle w:val="Numbered"/>
        <w:widowControl/>
        <w:rPr>
          <w:rFonts w:cs="Arial"/>
          <w:sz w:val="24"/>
          <w:szCs w:val="24"/>
        </w:rPr>
      </w:pPr>
      <w:r w:rsidRPr="006032DA">
        <w:rPr>
          <w:rFonts w:cs="Arial"/>
          <w:sz w:val="24"/>
          <w:szCs w:val="24"/>
        </w:rPr>
        <w:t>Once you provide the manage</w:t>
      </w:r>
      <w:r w:rsidR="005B69C7" w:rsidRPr="006032DA">
        <w:rPr>
          <w:rFonts w:cs="Arial"/>
          <w:sz w:val="24"/>
          <w:szCs w:val="24"/>
        </w:rPr>
        <w:t xml:space="preserve">ment information to GEO, it will </w:t>
      </w:r>
      <w:r w:rsidRPr="006032DA">
        <w:rPr>
          <w:rFonts w:cs="Arial"/>
          <w:sz w:val="24"/>
          <w:szCs w:val="24"/>
        </w:rPr>
        <w:t>take up to 10 worki</w:t>
      </w:r>
      <w:r w:rsidR="005B69C7" w:rsidRPr="006032DA">
        <w:rPr>
          <w:rFonts w:cs="Arial"/>
          <w:sz w:val="24"/>
          <w:szCs w:val="24"/>
        </w:rPr>
        <w:t>ng days to process this and then</w:t>
      </w:r>
      <w:r w:rsidRPr="006032DA">
        <w:rPr>
          <w:rFonts w:cs="Arial"/>
          <w:sz w:val="24"/>
          <w:szCs w:val="24"/>
        </w:rPr>
        <w:t xml:space="preserve"> 30 </w:t>
      </w:r>
      <w:r w:rsidR="005B69C7" w:rsidRPr="006032DA">
        <w:rPr>
          <w:rFonts w:cs="Arial"/>
          <w:sz w:val="24"/>
          <w:szCs w:val="24"/>
        </w:rPr>
        <w:t>additional working days</w:t>
      </w:r>
      <w:r w:rsidR="00536D0F" w:rsidRPr="006032DA">
        <w:rPr>
          <w:rFonts w:cs="Arial"/>
          <w:sz w:val="24"/>
          <w:szCs w:val="24"/>
        </w:rPr>
        <w:t xml:space="preserve"> as per the Department</w:t>
      </w:r>
      <w:r w:rsidR="001A6103" w:rsidRPr="006032DA">
        <w:rPr>
          <w:rFonts w:cs="Arial"/>
          <w:sz w:val="24"/>
          <w:szCs w:val="24"/>
        </w:rPr>
        <w:t>’s</w:t>
      </w:r>
      <w:r w:rsidRPr="006032DA">
        <w:rPr>
          <w:rFonts w:cs="Arial"/>
          <w:sz w:val="24"/>
          <w:szCs w:val="24"/>
        </w:rPr>
        <w:t xml:space="preserve"> terms and conditions for the payment to be made. This applies as long as all information is provided correctly</w:t>
      </w:r>
      <w:r w:rsidR="00254C4D" w:rsidRPr="006032DA">
        <w:rPr>
          <w:rFonts w:cs="Arial"/>
          <w:sz w:val="24"/>
          <w:szCs w:val="24"/>
        </w:rPr>
        <w:t>, with the right information</w:t>
      </w:r>
      <w:r w:rsidR="00823296" w:rsidRPr="006032DA">
        <w:rPr>
          <w:rFonts w:cs="Arial"/>
          <w:sz w:val="24"/>
          <w:szCs w:val="24"/>
        </w:rPr>
        <w:t xml:space="preserve"> and to the deadlines as</w:t>
      </w:r>
      <w:r w:rsidRPr="006032DA">
        <w:rPr>
          <w:rFonts w:cs="Arial"/>
          <w:sz w:val="24"/>
          <w:szCs w:val="24"/>
        </w:rPr>
        <w:t xml:space="preserve"> requested. </w:t>
      </w:r>
    </w:p>
    <w:tbl>
      <w:tblPr>
        <w:tblStyle w:val="TableGrid"/>
        <w:tblW w:w="0" w:type="auto"/>
        <w:tblLook w:val="04A0" w:firstRow="1" w:lastRow="0" w:firstColumn="1" w:lastColumn="0" w:noHBand="0" w:noVBand="1"/>
      </w:tblPr>
      <w:tblGrid>
        <w:gridCol w:w="2326"/>
        <w:gridCol w:w="3339"/>
        <w:gridCol w:w="3119"/>
      </w:tblGrid>
      <w:tr w:rsidR="006032DA" w:rsidRPr="006032DA" w14:paraId="1FCD1822" w14:textId="77777777" w:rsidTr="006032DA">
        <w:tc>
          <w:tcPr>
            <w:tcW w:w="2326" w:type="dxa"/>
            <w:tcBorders>
              <w:top w:val="single" w:sz="4" w:space="0" w:color="auto"/>
              <w:left w:val="single" w:sz="4" w:space="0" w:color="auto"/>
              <w:bottom w:val="single" w:sz="4" w:space="0" w:color="auto"/>
              <w:right w:val="single" w:sz="4" w:space="0" w:color="auto"/>
            </w:tcBorders>
          </w:tcPr>
          <w:p w14:paraId="43116445" w14:textId="7FFF5369" w:rsidR="005F41DD" w:rsidRPr="006032DA" w:rsidRDefault="005F41DD" w:rsidP="00851924">
            <w:pPr>
              <w:pStyle w:val="Numbered"/>
              <w:widowControl/>
              <w:rPr>
                <w:rFonts w:cs="Arial"/>
                <w:b/>
                <w:sz w:val="24"/>
                <w:szCs w:val="24"/>
              </w:rPr>
            </w:pPr>
            <w:r w:rsidRPr="006032DA">
              <w:rPr>
                <w:rFonts w:cs="Arial"/>
                <w:b/>
                <w:sz w:val="24"/>
                <w:szCs w:val="24"/>
              </w:rPr>
              <w:t>Time period</w:t>
            </w:r>
          </w:p>
        </w:tc>
        <w:tc>
          <w:tcPr>
            <w:tcW w:w="3339" w:type="dxa"/>
            <w:tcBorders>
              <w:top w:val="single" w:sz="4" w:space="0" w:color="auto"/>
              <w:left w:val="single" w:sz="4" w:space="0" w:color="auto"/>
              <w:bottom w:val="single" w:sz="4" w:space="0" w:color="auto"/>
              <w:right w:val="single" w:sz="4" w:space="0" w:color="auto"/>
            </w:tcBorders>
          </w:tcPr>
          <w:p w14:paraId="0D4074A6" w14:textId="5727EA73" w:rsidR="005F41DD" w:rsidRPr="006032DA" w:rsidRDefault="00FF7D69" w:rsidP="00851924">
            <w:pPr>
              <w:pStyle w:val="Numbered"/>
              <w:widowControl/>
              <w:rPr>
                <w:rFonts w:cs="Arial"/>
                <w:b/>
                <w:sz w:val="24"/>
                <w:szCs w:val="24"/>
              </w:rPr>
            </w:pPr>
            <w:r w:rsidRPr="006032DA">
              <w:rPr>
                <w:rFonts w:cs="Arial"/>
                <w:b/>
                <w:sz w:val="24"/>
                <w:szCs w:val="24"/>
              </w:rPr>
              <w:t>Management information r</w:t>
            </w:r>
            <w:r w:rsidR="005F41DD" w:rsidRPr="006032DA">
              <w:rPr>
                <w:rFonts w:cs="Arial"/>
                <w:b/>
                <w:sz w:val="24"/>
                <w:szCs w:val="24"/>
              </w:rPr>
              <w:t>equired</w:t>
            </w:r>
          </w:p>
        </w:tc>
        <w:tc>
          <w:tcPr>
            <w:tcW w:w="3119" w:type="dxa"/>
            <w:tcBorders>
              <w:top w:val="single" w:sz="4" w:space="0" w:color="auto"/>
              <w:left w:val="single" w:sz="4" w:space="0" w:color="auto"/>
              <w:bottom w:val="single" w:sz="4" w:space="0" w:color="auto"/>
              <w:right w:val="single" w:sz="4" w:space="0" w:color="auto"/>
            </w:tcBorders>
          </w:tcPr>
          <w:p w14:paraId="7CC7C603" w14:textId="16714119" w:rsidR="005F41DD" w:rsidRPr="006032DA" w:rsidRDefault="005F41DD" w:rsidP="00851924">
            <w:pPr>
              <w:pStyle w:val="Numbered"/>
              <w:widowControl/>
              <w:rPr>
                <w:rFonts w:cs="Arial"/>
                <w:b/>
                <w:sz w:val="24"/>
                <w:szCs w:val="24"/>
              </w:rPr>
            </w:pPr>
            <w:r w:rsidRPr="006032DA">
              <w:rPr>
                <w:rFonts w:cs="Arial"/>
                <w:b/>
                <w:sz w:val="24"/>
                <w:szCs w:val="24"/>
              </w:rPr>
              <w:t xml:space="preserve">Approx. date of payment </w:t>
            </w:r>
          </w:p>
        </w:tc>
      </w:tr>
      <w:tr w:rsidR="006032DA" w:rsidRPr="006032DA" w14:paraId="59AB5047" w14:textId="77777777" w:rsidTr="006032DA">
        <w:tc>
          <w:tcPr>
            <w:tcW w:w="2326" w:type="dxa"/>
            <w:vMerge w:val="restart"/>
            <w:tcBorders>
              <w:top w:val="single" w:sz="4" w:space="0" w:color="auto"/>
            </w:tcBorders>
          </w:tcPr>
          <w:p w14:paraId="1A239909" w14:textId="5525E5DC" w:rsidR="005F41DD" w:rsidRPr="006032DA" w:rsidRDefault="005F41DD" w:rsidP="00851924">
            <w:pPr>
              <w:pStyle w:val="Numbered"/>
              <w:widowControl/>
              <w:rPr>
                <w:rFonts w:cs="Arial"/>
                <w:b/>
                <w:sz w:val="24"/>
                <w:szCs w:val="24"/>
              </w:rPr>
            </w:pPr>
            <w:r w:rsidRPr="006032DA">
              <w:rPr>
                <w:rFonts w:cs="Arial"/>
                <w:b/>
                <w:sz w:val="24"/>
                <w:szCs w:val="24"/>
              </w:rPr>
              <w:t>Start-up period</w:t>
            </w:r>
          </w:p>
        </w:tc>
        <w:tc>
          <w:tcPr>
            <w:tcW w:w="3339" w:type="dxa"/>
            <w:tcBorders>
              <w:top w:val="single" w:sz="4" w:space="0" w:color="auto"/>
            </w:tcBorders>
          </w:tcPr>
          <w:p w14:paraId="77AF0FCB" w14:textId="77777777" w:rsidR="00FF7D69" w:rsidRPr="006032DA" w:rsidRDefault="00FF7D69" w:rsidP="00FF7D69">
            <w:pPr>
              <w:pStyle w:val="Numbered"/>
              <w:widowControl/>
              <w:rPr>
                <w:rFonts w:cs="Arial"/>
                <w:sz w:val="24"/>
                <w:szCs w:val="24"/>
              </w:rPr>
            </w:pPr>
            <w:r w:rsidRPr="006032DA">
              <w:rPr>
                <w:rFonts w:cs="Arial"/>
                <w:sz w:val="24"/>
                <w:szCs w:val="24"/>
              </w:rPr>
              <w:t>January 2019</w:t>
            </w:r>
          </w:p>
          <w:p w14:paraId="62B2A916" w14:textId="668AD8E1" w:rsidR="005F41DD"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Plans for the start - up period. </w:t>
            </w:r>
          </w:p>
        </w:tc>
        <w:tc>
          <w:tcPr>
            <w:tcW w:w="3119" w:type="dxa"/>
            <w:tcBorders>
              <w:top w:val="single" w:sz="4" w:space="0" w:color="auto"/>
            </w:tcBorders>
          </w:tcPr>
          <w:p w14:paraId="7B0DA162" w14:textId="11DB1974" w:rsidR="005F41DD" w:rsidRPr="006032DA" w:rsidRDefault="005F41DD" w:rsidP="00851924">
            <w:pPr>
              <w:pStyle w:val="Numbered"/>
              <w:widowControl/>
              <w:rPr>
                <w:rFonts w:cs="Arial"/>
                <w:sz w:val="24"/>
                <w:szCs w:val="24"/>
              </w:rPr>
            </w:pPr>
            <w:r w:rsidRPr="006032DA">
              <w:rPr>
                <w:rFonts w:cs="Arial"/>
                <w:sz w:val="24"/>
                <w:szCs w:val="24"/>
              </w:rPr>
              <w:t>January 2019</w:t>
            </w:r>
          </w:p>
        </w:tc>
      </w:tr>
      <w:tr w:rsidR="006032DA" w:rsidRPr="006032DA" w14:paraId="3138E0A4" w14:textId="77777777" w:rsidTr="005F41DD">
        <w:tc>
          <w:tcPr>
            <w:tcW w:w="2326" w:type="dxa"/>
            <w:vMerge/>
          </w:tcPr>
          <w:p w14:paraId="1C3386AB" w14:textId="77777777" w:rsidR="005F41DD" w:rsidRPr="006032DA" w:rsidRDefault="005F41DD" w:rsidP="00851924">
            <w:pPr>
              <w:pStyle w:val="Numbered"/>
              <w:widowControl/>
              <w:rPr>
                <w:rFonts w:cs="Arial"/>
                <w:b/>
                <w:sz w:val="24"/>
                <w:szCs w:val="24"/>
              </w:rPr>
            </w:pPr>
          </w:p>
        </w:tc>
        <w:tc>
          <w:tcPr>
            <w:tcW w:w="3339" w:type="dxa"/>
          </w:tcPr>
          <w:p w14:paraId="73FE66EE" w14:textId="77777777" w:rsidR="00FF7D69" w:rsidRPr="006032DA" w:rsidRDefault="00FF7D69" w:rsidP="00FF7D69">
            <w:pPr>
              <w:pStyle w:val="Numbered"/>
              <w:widowControl/>
              <w:rPr>
                <w:rFonts w:cs="Arial"/>
                <w:sz w:val="24"/>
                <w:szCs w:val="24"/>
              </w:rPr>
            </w:pPr>
            <w:r w:rsidRPr="006032DA">
              <w:rPr>
                <w:rFonts w:cs="Arial"/>
                <w:sz w:val="24"/>
                <w:szCs w:val="24"/>
              </w:rPr>
              <w:t xml:space="preserve">Mid-February 2019 </w:t>
            </w:r>
          </w:p>
          <w:p w14:paraId="7FC1FD8C" w14:textId="76AC5ECA" w:rsidR="005F41DD"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Progress update on your start-up work and plans for delivery. </w:t>
            </w:r>
          </w:p>
        </w:tc>
        <w:tc>
          <w:tcPr>
            <w:tcW w:w="3119" w:type="dxa"/>
          </w:tcPr>
          <w:p w14:paraId="5028E33D" w14:textId="1D6C218D" w:rsidR="005F41DD" w:rsidRPr="006032DA" w:rsidRDefault="005F41DD" w:rsidP="00851924">
            <w:pPr>
              <w:pStyle w:val="Numbered"/>
              <w:widowControl/>
              <w:rPr>
                <w:rFonts w:cs="Arial"/>
                <w:sz w:val="24"/>
                <w:szCs w:val="24"/>
              </w:rPr>
            </w:pPr>
            <w:r w:rsidRPr="006032DA">
              <w:rPr>
                <w:rFonts w:cs="Arial"/>
                <w:sz w:val="24"/>
                <w:szCs w:val="24"/>
              </w:rPr>
              <w:t>February 2019</w:t>
            </w:r>
          </w:p>
        </w:tc>
      </w:tr>
      <w:tr w:rsidR="006032DA" w:rsidRPr="006032DA" w14:paraId="69FF6490" w14:textId="77777777" w:rsidTr="005F41DD">
        <w:tc>
          <w:tcPr>
            <w:tcW w:w="2326" w:type="dxa"/>
            <w:vMerge/>
          </w:tcPr>
          <w:p w14:paraId="6E0EBDAE" w14:textId="77777777" w:rsidR="005F41DD" w:rsidRPr="006032DA" w:rsidRDefault="005F41DD" w:rsidP="00851924">
            <w:pPr>
              <w:pStyle w:val="Numbered"/>
              <w:widowControl/>
              <w:rPr>
                <w:rFonts w:cs="Arial"/>
                <w:b/>
                <w:sz w:val="24"/>
                <w:szCs w:val="24"/>
              </w:rPr>
            </w:pPr>
          </w:p>
        </w:tc>
        <w:tc>
          <w:tcPr>
            <w:tcW w:w="3339" w:type="dxa"/>
          </w:tcPr>
          <w:p w14:paraId="7BE7921E" w14:textId="7F5EC671" w:rsidR="005F41DD" w:rsidRPr="006032DA" w:rsidRDefault="00FF7D69" w:rsidP="00851924">
            <w:pPr>
              <w:pStyle w:val="Numbered"/>
              <w:widowControl/>
              <w:rPr>
                <w:rFonts w:cs="Arial"/>
                <w:sz w:val="24"/>
                <w:szCs w:val="24"/>
              </w:rPr>
            </w:pPr>
            <w:r w:rsidRPr="006032DA">
              <w:rPr>
                <w:rFonts w:cs="Arial"/>
                <w:sz w:val="24"/>
                <w:szCs w:val="24"/>
              </w:rPr>
              <w:t xml:space="preserve">Mid- March 2019 </w:t>
            </w:r>
          </w:p>
          <w:p w14:paraId="71EFCB1E" w14:textId="100FE6BD"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Evidence that start-up work has been completed as agreed. </w:t>
            </w:r>
          </w:p>
          <w:p w14:paraId="4D13A239" w14:textId="04A511CB"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73A8958B" w14:textId="02A54646"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Dates of schools which are </w:t>
            </w:r>
            <w:r w:rsidR="008A6A3B" w:rsidRPr="006032DA">
              <w:rPr>
                <w:rFonts w:cs="Arial"/>
                <w:sz w:val="24"/>
                <w:szCs w:val="24"/>
              </w:rPr>
              <w:t xml:space="preserve">booked in for delivery in April-July. </w:t>
            </w:r>
          </w:p>
          <w:p w14:paraId="468FAEB4" w14:textId="2898BBB4" w:rsidR="005F41DD" w:rsidRPr="006032DA" w:rsidRDefault="005F41DD" w:rsidP="008A6A3B">
            <w:pPr>
              <w:pStyle w:val="Numbered"/>
              <w:widowControl/>
              <w:numPr>
                <w:ilvl w:val="0"/>
                <w:numId w:val="13"/>
              </w:numPr>
              <w:rPr>
                <w:rFonts w:cs="Arial"/>
                <w:sz w:val="24"/>
                <w:szCs w:val="24"/>
              </w:rPr>
            </w:pPr>
            <w:r w:rsidRPr="006032DA">
              <w:rPr>
                <w:rFonts w:cs="Arial"/>
                <w:sz w:val="24"/>
                <w:szCs w:val="24"/>
              </w:rPr>
              <w:t>You will be paid upfront costs for admin and travel costs and half of the costs for delivering the schools.</w:t>
            </w:r>
          </w:p>
        </w:tc>
        <w:tc>
          <w:tcPr>
            <w:tcW w:w="3119" w:type="dxa"/>
          </w:tcPr>
          <w:p w14:paraId="112DF7D9" w14:textId="584FF0B8" w:rsidR="005F41DD" w:rsidRPr="006032DA" w:rsidRDefault="005F41DD" w:rsidP="00851924">
            <w:pPr>
              <w:pStyle w:val="Numbered"/>
              <w:widowControl/>
              <w:rPr>
                <w:rFonts w:cs="Arial"/>
                <w:sz w:val="24"/>
                <w:szCs w:val="24"/>
              </w:rPr>
            </w:pPr>
            <w:r w:rsidRPr="006032DA">
              <w:rPr>
                <w:rFonts w:cs="Arial"/>
                <w:sz w:val="24"/>
                <w:szCs w:val="24"/>
              </w:rPr>
              <w:t>March 2019</w:t>
            </w:r>
          </w:p>
        </w:tc>
      </w:tr>
      <w:tr w:rsidR="006032DA" w:rsidRPr="006032DA" w14:paraId="01E12DD5" w14:textId="77777777" w:rsidTr="005F41DD">
        <w:tc>
          <w:tcPr>
            <w:tcW w:w="2326" w:type="dxa"/>
            <w:vMerge w:val="restart"/>
          </w:tcPr>
          <w:p w14:paraId="05C1D2B7" w14:textId="524F0501" w:rsidR="005F41DD" w:rsidRPr="006032DA" w:rsidRDefault="005F41DD" w:rsidP="00851924">
            <w:pPr>
              <w:pStyle w:val="Numbered"/>
              <w:widowControl/>
              <w:rPr>
                <w:rFonts w:cs="Arial"/>
                <w:b/>
                <w:sz w:val="24"/>
                <w:szCs w:val="24"/>
              </w:rPr>
            </w:pPr>
            <w:r w:rsidRPr="006032DA">
              <w:rPr>
                <w:rFonts w:cs="Arial"/>
                <w:b/>
                <w:sz w:val="24"/>
                <w:szCs w:val="24"/>
              </w:rPr>
              <w:t>Delivery period</w:t>
            </w:r>
          </w:p>
        </w:tc>
        <w:tc>
          <w:tcPr>
            <w:tcW w:w="3339" w:type="dxa"/>
          </w:tcPr>
          <w:p w14:paraId="590AF934" w14:textId="77777777" w:rsidR="008A6A3B" w:rsidRPr="006032DA" w:rsidRDefault="005F41DD" w:rsidP="008A6A3B">
            <w:pPr>
              <w:pStyle w:val="Numbered"/>
              <w:widowControl/>
              <w:rPr>
                <w:rFonts w:cs="Arial"/>
                <w:sz w:val="24"/>
                <w:szCs w:val="24"/>
              </w:rPr>
            </w:pPr>
            <w:r w:rsidRPr="006032DA">
              <w:rPr>
                <w:rFonts w:cs="Arial"/>
                <w:sz w:val="24"/>
                <w:szCs w:val="24"/>
              </w:rPr>
              <w:t xml:space="preserve">End of July 2019 </w:t>
            </w:r>
          </w:p>
          <w:p w14:paraId="71ECC684" w14:textId="4B83F5E6" w:rsidR="008A6A3B" w:rsidRPr="006032DA" w:rsidRDefault="008C4124" w:rsidP="008A6A3B">
            <w:pPr>
              <w:pStyle w:val="Numbered"/>
              <w:widowControl/>
              <w:numPr>
                <w:ilvl w:val="0"/>
                <w:numId w:val="13"/>
              </w:numPr>
              <w:rPr>
                <w:rFonts w:cs="Arial"/>
                <w:sz w:val="24"/>
                <w:szCs w:val="24"/>
              </w:rPr>
            </w:pPr>
            <w:r w:rsidRPr="006032DA">
              <w:rPr>
                <w:rFonts w:cs="Arial"/>
                <w:sz w:val="24"/>
                <w:szCs w:val="24"/>
              </w:rPr>
              <w:t>Evidence that administration</w:t>
            </w:r>
            <w:r w:rsidR="008A6A3B" w:rsidRPr="006032DA">
              <w:rPr>
                <w:rFonts w:cs="Arial"/>
                <w:sz w:val="24"/>
                <w:szCs w:val="24"/>
              </w:rPr>
              <w:t xml:space="preserve"> work has been completed as agreed. </w:t>
            </w:r>
          </w:p>
          <w:p w14:paraId="2388BABA" w14:textId="555C8EB6"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5ADBD0A1" w14:textId="120566BE"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Schools which have been completed in April-July, for the rest of the payment. </w:t>
            </w:r>
          </w:p>
          <w:p w14:paraId="4F704650" w14:textId="419A3E80"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Dates of schools which are booked in for delivery in September-December. </w:t>
            </w:r>
          </w:p>
          <w:p w14:paraId="77BD6741" w14:textId="2146559D" w:rsidR="005F41DD" w:rsidRPr="006032DA" w:rsidRDefault="008A6A3B" w:rsidP="008A6A3B">
            <w:pPr>
              <w:pStyle w:val="Numbered"/>
              <w:widowControl/>
              <w:numPr>
                <w:ilvl w:val="0"/>
                <w:numId w:val="13"/>
              </w:numPr>
              <w:rPr>
                <w:rFonts w:cs="Arial"/>
                <w:sz w:val="24"/>
                <w:szCs w:val="24"/>
              </w:rPr>
            </w:pPr>
            <w:r w:rsidRPr="006032DA">
              <w:rPr>
                <w:rFonts w:cs="Arial"/>
                <w:sz w:val="24"/>
                <w:szCs w:val="24"/>
              </w:rPr>
              <w:t>You will be paid upfront costs for admin and travel costs and half of the costs for delivering the schools.</w:t>
            </w:r>
          </w:p>
        </w:tc>
        <w:tc>
          <w:tcPr>
            <w:tcW w:w="3119" w:type="dxa"/>
          </w:tcPr>
          <w:p w14:paraId="382F3255" w14:textId="05375A1A" w:rsidR="005F41DD" w:rsidRPr="006032DA" w:rsidRDefault="008D2FEE" w:rsidP="00851924">
            <w:pPr>
              <w:pStyle w:val="Numbered"/>
              <w:widowControl/>
              <w:rPr>
                <w:rFonts w:cs="Arial"/>
                <w:sz w:val="24"/>
                <w:szCs w:val="24"/>
              </w:rPr>
            </w:pPr>
            <w:r w:rsidRPr="006032DA">
              <w:rPr>
                <w:rFonts w:cs="Arial"/>
                <w:sz w:val="24"/>
                <w:szCs w:val="24"/>
              </w:rPr>
              <w:t>August 2019</w:t>
            </w:r>
          </w:p>
        </w:tc>
      </w:tr>
      <w:tr w:rsidR="006032DA" w:rsidRPr="006032DA" w14:paraId="56484B87" w14:textId="77777777" w:rsidTr="005F41DD">
        <w:tc>
          <w:tcPr>
            <w:tcW w:w="2326" w:type="dxa"/>
            <w:vMerge/>
          </w:tcPr>
          <w:p w14:paraId="36A7ED37" w14:textId="77777777" w:rsidR="005F41DD" w:rsidRPr="006032DA" w:rsidRDefault="005F41DD" w:rsidP="00851924">
            <w:pPr>
              <w:pStyle w:val="Numbered"/>
              <w:widowControl/>
              <w:rPr>
                <w:rFonts w:cs="Arial"/>
                <w:b/>
                <w:sz w:val="24"/>
                <w:szCs w:val="24"/>
              </w:rPr>
            </w:pPr>
          </w:p>
        </w:tc>
        <w:tc>
          <w:tcPr>
            <w:tcW w:w="3339" w:type="dxa"/>
          </w:tcPr>
          <w:p w14:paraId="01EFE4FF" w14:textId="77777777" w:rsidR="008A6A3B" w:rsidRPr="006032DA" w:rsidRDefault="008A6A3B" w:rsidP="00851924">
            <w:pPr>
              <w:pStyle w:val="Numbered"/>
              <w:widowControl/>
              <w:rPr>
                <w:rFonts w:cs="Arial"/>
                <w:sz w:val="24"/>
                <w:szCs w:val="24"/>
              </w:rPr>
            </w:pPr>
            <w:r w:rsidRPr="006032DA">
              <w:rPr>
                <w:rFonts w:cs="Arial"/>
                <w:sz w:val="24"/>
                <w:szCs w:val="24"/>
              </w:rPr>
              <w:t xml:space="preserve">End of December 2019 </w:t>
            </w:r>
          </w:p>
          <w:p w14:paraId="5E8BA7F7" w14:textId="44922990" w:rsidR="008A6A3B" w:rsidRPr="006032DA" w:rsidRDefault="008A6A3B" w:rsidP="008A6A3B">
            <w:pPr>
              <w:pStyle w:val="Numbered"/>
              <w:widowControl/>
              <w:numPr>
                <w:ilvl w:val="0"/>
                <w:numId w:val="13"/>
              </w:numPr>
              <w:rPr>
                <w:rFonts w:cs="Arial"/>
                <w:sz w:val="24"/>
                <w:szCs w:val="24"/>
              </w:rPr>
            </w:pPr>
            <w:r w:rsidRPr="006032DA">
              <w:rPr>
                <w:rFonts w:cs="Arial"/>
                <w:sz w:val="24"/>
                <w:szCs w:val="24"/>
              </w:rPr>
              <w:t>Evidence th</w:t>
            </w:r>
            <w:r w:rsidR="008C4124" w:rsidRPr="006032DA">
              <w:rPr>
                <w:rFonts w:cs="Arial"/>
                <w:sz w:val="24"/>
                <w:szCs w:val="24"/>
              </w:rPr>
              <w:t>at administration</w:t>
            </w:r>
            <w:r w:rsidRPr="006032DA">
              <w:rPr>
                <w:rFonts w:cs="Arial"/>
                <w:sz w:val="24"/>
                <w:szCs w:val="24"/>
              </w:rPr>
              <w:t xml:space="preserve"> work has been completed as agreed. </w:t>
            </w:r>
          </w:p>
          <w:p w14:paraId="2EB7A57E" w14:textId="77777777"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5654A8CA" w14:textId="70BD2FBA"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Schools which have been completed in September-December, for the rest of the payment. </w:t>
            </w:r>
          </w:p>
          <w:p w14:paraId="63443098" w14:textId="769D54B9" w:rsidR="005F41DD" w:rsidRPr="006032DA" w:rsidRDefault="008A6A3B" w:rsidP="008A6A3B">
            <w:pPr>
              <w:pStyle w:val="Numbered"/>
              <w:widowControl/>
              <w:numPr>
                <w:ilvl w:val="0"/>
                <w:numId w:val="13"/>
              </w:numPr>
              <w:rPr>
                <w:rFonts w:cs="Arial"/>
                <w:sz w:val="24"/>
                <w:szCs w:val="24"/>
              </w:rPr>
            </w:pPr>
            <w:r w:rsidRPr="006032DA">
              <w:rPr>
                <w:rFonts w:cs="Arial"/>
                <w:sz w:val="24"/>
                <w:szCs w:val="24"/>
              </w:rPr>
              <w:t>Dates of schools which are booked in for delivery in January-March. You will be paid upfront costs for admin and travel costs and half of the costs for delivering the schools.</w:t>
            </w:r>
          </w:p>
        </w:tc>
        <w:tc>
          <w:tcPr>
            <w:tcW w:w="3119" w:type="dxa"/>
          </w:tcPr>
          <w:p w14:paraId="4A09315A" w14:textId="7629CBB6" w:rsidR="005F41DD" w:rsidRPr="006032DA" w:rsidRDefault="005F41DD" w:rsidP="00851924">
            <w:pPr>
              <w:pStyle w:val="Numbered"/>
              <w:widowControl/>
              <w:rPr>
                <w:rFonts w:cs="Arial"/>
                <w:sz w:val="24"/>
                <w:szCs w:val="24"/>
              </w:rPr>
            </w:pPr>
            <w:r w:rsidRPr="006032DA">
              <w:rPr>
                <w:rFonts w:cs="Arial"/>
                <w:sz w:val="24"/>
                <w:szCs w:val="24"/>
              </w:rPr>
              <w:t>January 2020</w:t>
            </w:r>
          </w:p>
        </w:tc>
      </w:tr>
      <w:tr w:rsidR="006032DA" w:rsidRPr="006032DA" w14:paraId="06D9365E" w14:textId="77777777" w:rsidTr="005F41DD">
        <w:tc>
          <w:tcPr>
            <w:tcW w:w="2326" w:type="dxa"/>
            <w:vMerge/>
          </w:tcPr>
          <w:p w14:paraId="2E865049" w14:textId="77777777" w:rsidR="005F41DD" w:rsidRPr="006032DA" w:rsidRDefault="005F41DD" w:rsidP="00851924">
            <w:pPr>
              <w:pStyle w:val="Numbered"/>
              <w:widowControl/>
              <w:rPr>
                <w:rFonts w:cs="Arial"/>
                <w:b/>
                <w:sz w:val="24"/>
                <w:szCs w:val="24"/>
              </w:rPr>
            </w:pPr>
          </w:p>
        </w:tc>
        <w:tc>
          <w:tcPr>
            <w:tcW w:w="3339" w:type="dxa"/>
          </w:tcPr>
          <w:p w14:paraId="2926ADE6" w14:textId="6148544C" w:rsidR="005F41DD" w:rsidRPr="006032DA" w:rsidRDefault="00F45535" w:rsidP="00851924">
            <w:pPr>
              <w:pStyle w:val="Numbered"/>
              <w:widowControl/>
              <w:rPr>
                <w:rFonts w:cs="Arial"/>
                <w:sz w:val="24"/>
                <w:szCs w:val="24"/>
              </w:rPr>
            </w:pPr>
            <w:r w:rsidRPr="006032DA">
              <w:rPr>
                <w:rFonts w:cs="Arial"/>
                <w:sz w:val="24"/>
                <w:szCs w:val="24"/>
              </w:rPr>
              <w:t>Mid –April 2020</w:t>
            </w:r>
          </w:p>
          <w:p w14:paraId="71C2DCFA" w14:textId="28659C88" w:rsidR="005F41DD" w:rsidRPr="006032DA" w:rsidRDefault="005F41DD" w:rsidP="008A6A3B">
            <w:pPr>
              <w:pStyle w:val="Numbered"/>
              <w:widowControl/>
              <w:numPr>
                <w:ilvl w:val="0"/>
                <w:numId w:val="14"/>
              </w:numPr>
              <w:rPr>
                <w:rFonts w:cs="Arial"/>
                <w:sz w:val="24"/>
                <w:szCs w:val="24"/>
              </w:rPr>
            </w:pPr>
            <w:r w:rsidRPr="006032DA">
              <w:rPr>
                <w:rFonts w:cs="Arial"/>
                <w:sz w:val="24"/>
                <w:szCs w:val="24"/>
              </w:rPr>
              <w:t>Details of schools completed in the previous term. You will be paid the final costs for schools delivered in January – March.</w:t>
            </w:r>
          </w:p>
        </w:tc>
        <w:tc>
          <w:tcPr>
            <w:tcW w:w="3119" w:type="dxa"/>
          </w:tcPr>
          <w:p w14:paraId="5BA46891" w14:textId="0C71DA9E" w:rsidR="005F41DD" w:rsidRPr="006032DA" w:rsidRDefault="005F41DD" w:rsidP="00851924">
            <w:pPr>
              <w:pStyle w:val="Numbered"/>
              <w:widowControl/>
              <w:rPr>
                <w:rFonts w:cs="Arial"/>
                <w:sz w:val="24"/>
                <w:szCs w:val="24"/>
              </w:rPr>
            </w:pPr>
            <w:r w:rsidRPr="006032DA">
              <w:rPr>
                <w:rFonts w:cs="Arial"/>
                <w:sz w:val="24"/>
                <w:szCs w:val="24"/>
              </w:rPr>
              <w:t>April 2020</w:t>
            </w:r>
          </w:p>
        </w:tc>
      </w:tr>
    </w:tbl>
    <w:p w14:paraId="0D19FF0F" w14:textId="77777777" w:rsidR="00851924" w:rsidRPr="006032DA" w:rsidRDefault="00851924">
      <w:pPr>
        <w:pStyle w:val="Numbered"/>
        <w:widowControl/>
        <w:rPr>
          <w:rFonts w:cs="Arial"/>
          <w:b/>
          <w:sz w:val="24"/>
          <w:szCs w:val="24"/>
        </w:rPr>
      </w:pPr>
    </w:p>
    <w:p w14:paraId="687DE781" w14:textId="34FFEE2D" w:rsidR="00CA1712" w:rsidRPr="006032DA" w:rsidRDefault="00CA1712" w:rsidP="00B951EA">
      <w:pPr>
        <w:pStyle w:val="Numbered"/>
        <w:widowControl/>
        <w:rPr>
          <w:rFonts w:cs="Arial"/>
          <w:sz w:val="24"/>
          <w:szCs w:val="24"/>
        </w:rPr>
      </w:pPr>
    </w:p>
    <w:p w14:paraId="0D33827D" w14:textId="77777777" w:rsidR="00897DCF" w:rsidRPr="006032DA" w:rsidRDefault="00897DCF" w:rsidP="00897DCF">
      <w:pPr>
        <w:pStyle w:val="Numbered"/>
        <w:widowControl/>
        <w:rPr>
          <w:rFonts w:cs="Arial"/>
          <w:sz w:val="24"/>
          <w:szCs w:val="24"/>
        </w:rPr>
      </w:pPr>
    </w:p>
    <w:p w14:paraId="0030F6F9" w14:textId="77777777" w:rsidR="00897DCF" w:rsidRPr="006032DA" w:rsidRDefault="00897DCF" w:rsidP="00897DCF">
      <w:pPr>
        <w:pStyle w:val="Numbered"/>
        <w:widowControl/>
        <w:rPr>
          <w:rFonts w:cs="Arial"/>
          <w:sz w:val="24"/>
          <w:szCs w:val="24"/>
        </w:rPr>
      </w:pPr>
    </w:p>
    <w:p w14:paraId="3CA3B91B" w14:textId="77777777" w:rsidR="00897DCF" w:rsidRPr="006032DA" w:rsidRDefault="00897DCF" w:rsidP="00897DCF">
      <w:pPr>
        <w:pStyle w:val="Numbered"/>
        <w:widowControl/>
        <w:rPr>
          <w:rFonts w:cs="Arial"/>
          <w:sz w:val="24"/>
          <w:szCs w:val="24"/>
        </w:rPr>
      </w:pPr>
    </w:p>
    <w:p w14:paraId="2E05FDCF" w14:textId="77777777" w:rsidR="006D7E8F" w:rsidRPr="006032DA" w:rsidRDefault="006D7E8F" w:rsidP="00897DCF">
      <w:pPr>
        <w:rPr>
          <w:rFonts w:cs="Arial"/>
          <w:b/>
          <w:sz w:val="24"/>
          <w:szCs w:val="24"/>
          <w:u w:val="single"/>
        </w:rPr>
      </w:pPr>
    </w:p>
    <w:p w14:paraId="38BE1E12" w14:textId="77777777" w:rsidR="006D7E8F" w:rsidRPr="006032DA" w:rsidRDefault="006D7E8F" w:rsidP="00897DCF">
      <w:pPr>
        <w:rPr>
          <w:rFonts w:cs="Arial"/>
          <w:b/>
          <w:sz w:val="24"/>
          <w:szCs w:val="24"/>
          <w:u w:val="single"/>
        </w:rPr>
      </w:pPr>
    </w:p>
    <w:p w14:paraId="4BCDB928" w14:textId="77777777" w:rsidR="006D7E8F" w:rsidRPr="006032DA" w:rsidRDefault="006D7E8F" w:rsidP="00897DCF">
      <w:pPr>
        <w:rPr>
          <w:rFonts w:cs="Arial"/>
          <w:b/>
          <w:sz w:val="24"/>
          <w:szCs w:val="24"/>
          <w:u w:val="single"/>
        </w:rPr>
      </w:pPr>
    </w:p>
    <w:p w14:paraId="309DA381" w14:textId="19C25448" w:rsidR="006D7E8F" w:rsidRPr="006032DA" w:rsidRDefault="006D7E8F" w:rsidP="00897DCF">
      <w:pPr>
        <w:rPr>
          <w:rFonts w:cs="Arial"/>
          <w:b/>
          <w:sz w:val="24"/>
          <w:szCs w:val="24"/>
          <w:u w:val="single"/>
        </w:rPr>
      </w:pPr>
    </w:p>
    <w:p w14:paraId="4F281304" w14:textId="2DFE116A" w:rsidR="006D7E8F" w:rsidRPr="006032DA" w:rsidRDefault="006D7E8F" w:rsidP="00897DCF">
      <w:pPr>
        <w:rPr>
          <w:rFonts w:cs="Arial"/>
          <w:b/>
          <w:sz w:val="24"/>
          <w:szCs w:val="24"/>
          <w:u w:val="single"/>
        </w:rPr>
      </w:pPr>
    </w:p>
    <w:p w14:paraId="06EED066" w14:textId="4260A941" w:rsidR="006D7E8F" w:rsidRPr="006032DA" w:rsidRDefault="006D7E8F" w:rsidP="00897DCF">
      <w:pPr>
        <w:rPr>
          <w:rFonts w:cs="Arial"/>
          <w:b/>
          <w:sz w:val="24"/>
          <w:szCs w:val="24"/>
          <w:u w:val="single"/>
        </w:rPr>
      </w:pPr>
    </w:p>
    <w:p w14:paraId="1149F44A" w14:textId="77777777" w:rsidR="006D7E8F" w:rsidRPr="006032DA" w:rsidRDefault="006D7E8F" w:rsidP="00897DCF">
      <w:pPr>
        <w:rPr>
          <w:rFonts w:cs="Arial"/>
          <w:b/>
          <w:sz w:val="24"/>
          <w:szCs w:val="24"/>
          <w:u w:val="single"/>
        </w:rPr>
      </w:pPr>
    </w:p>
    <w:p w14:paraId="4FBB29D4" w14:textId="77777777" w:rsidR="006D7E8F" w:rsidRPr="006032DA" w:rsidRDefault="006D7E8F" w:rsidP="00897DCF">
      <w:pPr>
        <w:rPr>
          <w:rFonts w:cs="Arial"/>
          <w:b/>
          <w:sz w:val="24"/>
          <w:szCs w:val="24"/>
          <w:u w:val="single"/>
        </w:rPr>
      </w:pPr>
    </w:p>
    <w:p w14:paraId="114E95B3" w14:textId="77777777" w:rsidR="006D7E8F" w:rsidRPr="006032DA" w:rsidRDefault="006D7E8F" w:rsidP="00897DCF">
      <w:pPr>
        <w:rPr>
          <w:rFonts w:cs="Arial"/>
          <w:b/>
          <w:sz w:val="24"/>
          <w:szCs w:val="24"/>
          <w:u w:val="single"/>
        </w:rPr>
      </w:pPr>
    </w:p>
    <w:p w14:paraId="23DB83D6" w14:textId="77777777" w:rsidR="006D7E8F" w:rsidRPr="006032DA" w:rsidRDefault="006D7E8F" w:rsidP="00897DCF">
      <w:pPr>
        <w:rPr>
          <w:rFonts w:cs="Arial"/>
          <w:b/>
          <w:sz w:val="24"/>
          <w:szCs w:val="24"/>
          <w:u w:val="single"/>
        </w:rPr>
      </w:pPr>
    </w:p>
    <w:p w14:paraId="62D4E877" w14:textId="77777777" w:rsidR="006D7E8F" w:rsidRPr="006032DA" w:rsidRDefault="006D7E8F" w:rsidP="00897DCF">
      <w:pPr>
        <w:rPr>
          <w:rFonts w:cs="Arial"/>
          <w:b/>
          <w:sz w:val="24"/>
          <w:szCs w:val="24"/>
          <w:u w:val="single"/>
        </w:rPr>
      </w:pPr>
    </w:p>
    <w:p w14:paraId="197A0EA8" w14:textId="77777777" w:rsidR="006D7E8F" w:rsidRPr="006032DA" w:rsidRDefault="006D7E8F" w:rsidP="00897DCF">
      <w:pPr>
        <w:rPr>
          <w:rFonts w:cs="Arial"/>
          <w:b/>
          <w:sz w:val="24"/>
          <w:szCs w:val="24"/>
          <w:u w:val="single"/>
        </w:rPr>
      </w:pPr>
    </w:p>
    <w:p w14:paraId="1B4B3147" w14:textId="77777777" w:rsidR="006D7E8F" w:rsidRPr="006032DA" w:rsidRDefault="006D7E8F" w:rsidP="00897DCF">
      <w:pPr>
        <w:rPr>
          <w:rFonts w:cs="Arial"/>
          <w:b/>
          <w:sz w:val="24"/>
          <w:szCs w:val="24"/>
          <w:u w:val="single"/>
        </w:rPr>
      </w:pPr>
    </w:p>
    <w:p w14:paraId="48E4BD49" w14:textId="77777777" w:rsidR="006D7E8F" w:rsidRPr="006032DA" w:rsidRDefault="006D7E8F" w:rsidP="00897DCF">
      <w:pPr>
        <w:rPr>
          <w:rFonts w:cs="Arial"/>
          <w:b/>
          <w:sz w:val="24"/>
          <w:szCs w:val="24"/>
          <w:u w:val="single"/>
        </w:rPr>
      </w:pPr>
    </w:p>
    <w:p w14:paraId="47608063" w14:textId="77777777" w:rsidR="006D7E8F" w:rsidRPr="006032DA" w:rsidRDefault="006D7E8F" w:rsidP="00897DCF">
      <w:pPr>
        <w:rPr>
          <w:rFonts w:cs="Arial"/>
          <w:b/>
          <w:sz w:val="24"/>
          <w:szCs w:val="24"/>
          <w:u w:val="single"/>
        </w:rPr>
      </w:pPr>
    </w:p>
    <w:p w14:paraId="4A8C7E3F" w14:textId="77777777" w:rsidR="006D7E8F" w:rsidRPr="006032DA" w:rsidRDefault="006D7E8F" w:rsidP="00897DCF">
      <w:pPr>
        <w:rPr>
          <w:rFonts w:cs="Arial"/>
          <w:b/>
          <w:sz w:val="24"/>
          <w:szCs w:val="24"/>
          <w:u w:val="single"/>
        </w:rPr>
      </w:pPr>
    </w:p>
    <w:p w14:paraId="2C3883A6" w14:textId="77777777" w:rsidR="006D7E8F" w:rsidRPr="006032DA" w:rsidRDefault="006D7E8F" w:rsidP="00897DCF">
      <w:pPr>
        <w:rPr>
          <w:rFonts w:cs="Arial"/>
          <w:b/>
          <w:sz w:val="24"/>
          <w:szCs w:val="24"/>
          <w:u w:val="single"/>
        </w:rPr>
      </w:pPr>
    </w:p>
    <w:p w14:paraId="4E975D91" w14:textId="77777777" w:rsidR="006D7E8F" w:rsidRPr="006032DA" w:rsidRDefault="006D7E8F" w:rsidP="00897DCF">
      <w:pPr>
        <w:rPr>
          <w:rFonts w:cs="Arial"/>
          <w:b/>
          <w:sz w:val="24"/>
          <w:szCs w:val="24"/>
          <w:u w:val="single"/>
        </w:rPr>
      </w:pPr>
    </w:p>
    <w:p w14:paraId="6D78304D" w14:textId="77777777" w:rsidR="006D7E8F" w:rsidRPr="006032DA" w:rsidRDefault="006D7E8F" w:rsidP="00897DCF">
      <w:pPr>
        <w:rPr>
          <w:rFonts w:cs="Arial"/>
          <w:b/>
          <w:sz w:val="24"/>
          <w:szCs w:val="24"/>
          <w:u w:val="single"/>
        </w:rPr>
      </w:pPr>
    </w:p>
    <w:p w14:paraId="400D1D2A" w14:textId="77777777" w:rsidR="006D7E8F" w:rsidRPr="006032DA" w:rsidRDefault="006D7E8F" w:rsidP="00897DCF">
      <w:pPr>
        <w:rPr>
          <w:rFonts w:cs="Arial"/>
          <w:b/>
          <w:sz w:val="24"/>
          <w:szCs w:val="24"/>
          <w:u w:val="single"/>
        </w:rPr>
      </w:pPr>
    </w:p>
    <w:p w14:paraId="39C3F011" w14:textId="77777777" w:rsidR="006D7E8F" w:rsidRPr="006032DA" w:rsidRDefault="006D7E8F" w:rsidP="00897DCF">
      <w:pPr>
        <w:rPr>
          <w:rFonts w:cs="Arial"/>
          <w:b/>
          <w:sz w:val="24"/>
          <w:szCs w:val="24"/>
          <w:u w:val="single"/>
        </w:rPr>
      </w:pPr>
    </w:p>
    <w:p w14:paraId="0C4E5CA8" w14:textId="77777777" w:rsidR="006D7E8F" w:rsidRPr="006032DA" w:rsidRDefault="006D7E8F" w:rsidP="00897DCF">
      <w:pPr>
        <w:rPr>
          <w:rFonts w:cs="Arial"/>
          <w:b/>
          <w:sz w:val="24"/>
          <w:szCs w:val="24"/>
          <w:u w:val="single"/>
        </w:rPr>
      </w:pPr>
    </w:p>
    <w:p w14:paraId="573C8582" w14:textId="77777777" w:rsidR="006D7E8F" w:rsidRPr="006032DA" w:rsidRDefault="006D7E8F" w:rsidP="00897DCF">
      <w:pPr>
        <w:rPr>
          <w:rFonts w:cs="Arial"/>
          <w:b/>
          <w:sz w:val="24"/>
          <w:szCs w:val="24"/>
          <w:u w:val="single"/>
        </w:rPr>
      </w:pPr>
    </w:p>
    <w:p w14:paraId="02AC5850" w14:textId="77777777" w:rsidR="006D7E8F" w:rsidRPr="006032DA" w:rsidRDefault="006D7E8F" w:rsidP="00897DCF">
      <w:pPr>
        <w:rPr>
          <w:rFonts w:cs="Arial"/>
          <w:b/>
          <w:sz w:val="24"/>
          <w:szCs w:val="24"/>
          <w:u w:val="single"/>
        </w:rPr>
      </w:pPr>
    </w:p>
    <w:p w14:paraId="24680D76" w14:textId="77777777" w:rsidR="006D7E8F" w:rsidRPr="006032DA" w:rsidRDefault="006D7E8F" w:rsidP="00897DCF">
      <w:pPr>
        <w:rPr>
          <w:rFonts w:cs="Arial"/>
          <w:b/>
          <w:sz w:val="24"/>
          <w:szCs w:val="24"/>
          <w:u w:val="single"/>
        </w:rPr>
      </w:pPr>
    </w:p>
    <w:p w14:paraId="7473EA79" w14:textId="77777777" w:rsidR="006D7E8F" w:rsidRPr="006032DA" w:rsidRDefault="006D7E8F" w:rsidP="00897DCF">
      <w:pPr>
        <w:rPr>
          <w:rFonts w:cs="Arial"/>
          <w:b/>
          <w:sz w:val="24"/>
          <w:szCs w:val="24"/>
          <w:u w:val="single"/>
        </w:rPr>
      </w:pPr>
    </w:p>
    <w:p w14:paraId="4EA5B4E9" w14:textId="77777777" w:rsidR="006D7E8F" w:rsidRPr="006032DA" w:rsidRDefault="006D7E8F" w:rsidP="00897DCF">
      <w:pPr>
        <w:rPr>
          <w:rFonts w:cs="Arial"/>
          <w:b/>
          <w:sz w:val="24"/>
          <w:szCs w:val="24"/>
          <w:u w:val="single"/>
        </w:rPr>
      </w:pPr>
    </w:p>
    <w:p w14:paraId="59E8F6FF" w14:textId="77777777" w:rsidR="006D7E8F" w:rsidRPr="006032DA" w:rsidRDefault="006D7E8F" w:rsidP="00897DCF">
      <w:pPr>
        <w:rPr>
          <w:rFonts w:cs="Arial"/>
          <w:b/>
          <w:sz w:val="24"/>
          <w:szCs w:val="24"/>
          <w:u w:val="single"/>
        </w:rPr>
      </w:pPr>
    </w:p>
    <w:p w14:paraId="6A356A57" w14:textId="77777777" w:rsidR="006D7E8F" w:rsidRPr="006032DA" w:rsidRDefault="006D7E8F" w:rsidP="00897DCF">
      <w:pPr>
        <w:rPr>
          <w:rFonts w:cs="Arial"/>
          <w:b/>
          <w:sz w:val="24"/>
          <w:szCs w:val="24"/>
          <w:u w:val="single"/>
        </w:rPr>
      </w:pPr>
    </w:p>
    <w:p w14:paraId="7D8847BA" w14:textId="77777777" w:rsidR="006D7E8F" w:rsidRPr="006032DA" w:rsidRDefault="006D7E8F" w:rsidP="00897DCF">
      <w:pPr>
        <w:rPr>
          <w:rFonts w:cs="Arial"/>
          <w:b/>
          <w:sz w:val="24"/>
          <w:szCs w:val="24"/>
          <w:u w:val="single"/>
        </w:rPr>
      </w:pPr>
    </w:p>
    <w:p w14:paraId="1C45E5BB" w14:textId="77777777" w:rsidR="006D7E8F" w:rsidRPr="006032DA" w:rsidRDefault="006D7E8F" w:rsidP="00897DCF">
      <w:pPr>
        <w:rPr>
          <w:rFonts w:cs="Arial"/>
          <w:b/>
          <w:sz w:val="24"/>
          <w:szCs w:val="24"/>
          <w:u w:val="single"/>
        </w:rPr>
      </w:pPr>
    </w:p>
    <w:p w14:paraId="157FFB36" w14:textId="77777777" w:rsidR="006D7E8F" w:rsidRPr="006032DA" w:rsidRDefault="006D7E8F" w:rsidP="00897DCF">
      <w:pPr>
        <w:rPr>
          <w:rFonts w:cs="Arial"/>
          <w:b/>
          <w:sz w:val="24"/>
          <w:szCs w:val="24"/>
          <w:u w:val="single"/>
        </w:rPr>
      </w:pPr>
    </w:p>
    <w:p w14:paraId="39C1286C" w14:textId="77777777" w:rsidR="006D7E8F" w:rsidRPr="006032DA" w:rsidRDefault="006D7E8F" w:rsidP="00897DCF">
      <w:pPr>
        <w:rPr>
          <w:rFonts w:cs="Arial"/>
          <w:b/>
          <w:sz w:val="24"/>
          <w:szCs w:val="24"/>
          <w:u w:val="single"/>
        </w:rPr>
      </w:pPr>
    </w:p>
    <w:p w14:paraId="5B647AF1" w14:textId="77777777" w:rsidR="006D7E8F" w:rsidRPr="006032DA" w:rsidRDefault="006D7E8F" w:rsidP="00897DCF">
      <w:pPr>
        <w:rPr>
          <w:rFonts w:cs="Arial"/>
          <w:b/>
          <w:sz w:val="24"/>
          <w:szCs w:val="24"/>
          <w:u w:val="single"/>
        </w:rPr>
      </w:pPr>
    </w:p>
    <w:p w14:paraId="23A544F8" w14:textId="77777777" w:rsidR="006D7E8F" w:rsidRPr="006032DA" w:rsidRDefault="006D7E8F" w:rsidP="00897DCF">
      <w:pPr>
        <w:rPr>
          <w:rFonts w:cs="Arial"/>
          <w:b/>
          <w:sz w:val="24"/>
          <w:szCs w:val="24"/>
          <w:u w:val="single"/>
        </w:rPr>
      </w:pPr>
    </w:p>
    <w:p w14:paraId="0284530B" w14:textId="77777777" w:rsidR="006D7E8F" w:rsidRPr="006032DA" w:rsidRDefault="006D7E8F" w:rsidP="00897DCF">
      <w:pPr>
        <w:rPr>
          <w:rFonts w:cs="Arial"/>
          <w:b/>
          <w:sz w:val="24"/>
          <w:szCs w:val="24"/>
          <w:u w:val="single"/>
        </w:rPr>
      </w:pPr>
    </w:p>
    <w:p w14:paraId="37D7A627" w14:textId="77777777" w:rsidR="006D7E8F" w:rsidRPr="006032DA" w:rsidRDefault="006D7E8F" w:rsidP="00897DCF">
      <w:pPr>
        <w:rPr>
          <w:rFonts w:cs="Arial"/>
          <w:b/>
          <w:sz w:val="24"/>
          <w:szCs w:val="24"/>
          <w:u w:val="single"/>
        </w:rPr>
      </w:pPr>
    </w:p>
    <w:p w14:paraId="70F0EB53" w14:textId="77777777" w:rsidR="006D7E8F" w:rsidRPr="006032DA" w:rsidRDefault="006D7E8F" w:rsidP="00897DCF">
      <w:pPr>
        <w:rPr>
          <w:rFonts w:cs="Arial"/>
          <w:b/>
          <w:sz w:val="24"/>
          <w:szCs w:val="24"/>
          <w:u w:val="single"/>
        </w:rPr>
      </w:pPr>
    </w:p>
    <w:p w14:paraId="39EFE8F5" w14:textId="77777777" w:rsidR="006D7E8F" w:rsidRPr="006032DA" w:rsidRDefault="006D7E8F" w:rsidP="00897DCF">
      <w:pPr>
        <w:rPr>
          <w:rFonts w:cs="Arial"/>
          <w:b/>
          <w:sz w:val="24"/>
          <w:szCs w:val="24"/>
          <w:u w:val="single"/>
        </w:rPr>
      </w:pPr>
    </w:p>
    <w:p w14:paraId="72F52AAF" w14:textId="77777777" w:rsidR="006D7E8F" w:rsidRPr="006032DA" w:rsidRDefault="006D7E8F" w:rsidP="00897DCF">
      <w:pPr>
        <w:rPr>
          <w:rFonts w:cs="Arial"/>
          <w:b/>
          <w:sz w:val="24"/>
          <w:szCs w:val="24"/>
          <w:u w:val="single"/>
        </w:rPr>
      </w:pPr>
    </w:p>
    <w:p w14:paraId="168CE264" w14:textId="77777777" w:rsidR="006D7E8F" w:rsidRPr="006032DA" w:rsidRDefault="006D7E8F" w:rsidP="00897DCF">
      <w:pPr>
        <w:rPr>
          <w:rFonts w:cs="Arial"/>
          <w:b/>
          <w:sz w:val="24"/>
          <w:szCs w:val="24"/>
          <w:u w:val="single"/>
        </w:rPr>
      </w:pPr>
    </w:p>
    <w:p w14:paraId="348E0CB5" w14:textId="77777777" w:rsidR="006D7E8F" w:rsidRPr="006032DA" w:rsidRDefault="006D7E8F" w:rsidP="00897DCF">
      <w:pPr>
        <w:rPr>
          <w:rFonts w:cs="Arial"/>
          <w:b/>
          <w:sz w:val="24"/>
          <w:szCs w:val="24"/>
          <w:u w:val="single"/>
        </w:rPr>
      </w:pPr>
    </w:p>
    <w:p w14:paraId="03CF1CD1" w14:textId="77777777" w:rsidR="006D7E8F" w:rsidRPr="006032DA" w:rsidRDefault="006D7E8F" w:rsidP="00897DCF">
      <w:pPr>
        <w:rPr>
          <w:rFonts w:cs="Arial"/>
          <w:b/>
          <w:sz w:val="24"/>
          <w:szCs w:val="24"/>
          <w:u w:val="single"/>
        </w:rPr>
      </w:pPr>
    </w:p>
    <w:p w14:paraId="34FCB69E" w14:textId="77777777" w:rsidR="006D7E8F" w:rsidRPr="006032DA" w:rsidRDefault="006D7E8F" w:rsidP="00897DCF">
      <w:pPr>
        <w:rPr>
          <w:rFonts w:cs="Arial"/>
          <w:b/>
          <w:sz w:val="24"/>
          <w:szCs w:val="24"/>
          <w:u w:val="single"/>
        </w:rPr>
      </w:pPr>
    </w:p>
    <w:p w14:paraId="5AF65C45" w14:textId="77777777" w:rsidR="006D7E8F" w:rsidRPr="006032DA" w:rsidRDefault="006D7E8F" w:rsidP="00897DCF">
      <w:pPr>
        <w:rPr>
          <w:rFonts w:cs="Arial"/>
          <w:b/>
          <w:sz w:val="24"/>
          <w:szCs w:val="24"/>
          <w:u w:val="single"/>
        </w:rPr>
      </w:pPr>
    </w:p>
    <w:p w14:paraId="02C5652B" w14:textId="77777777" w:rsidR="006D7E8F" w:rsidRPr="006032DA" w:rsidRDefault="006D7E8F" w:rsidP="00897DCF">
      <w:pPr>
        <w:rPr>
          <w:rFonts w:cs="Arial"/>
          <w:b/>
          <w:sz w:val="24"/>
          <w:szCs w:val="24"/>
          <w:u w:val="single"/>
        </w:rPr>
      </w:pPr>
    </w:p>
    <w:p w14:paraId="4107E433" w14:textId="01814D1D" w:rsidR="006D7E8F" w:rsidRPr="006032DA" w:rsidRDefault="006D7E8F" w:rsidP="00897DCF">
      <w:pPr>
        <w:rPr>
          <w:rFonts w:cs="Arial"/>
          <w:b/>
          <w:sz w:val="24"/>
          <w:szCs w:val="24"/>
          <w:u w:val="single"/>
        </w:rPr>
      </w:pPr>
    </w:p>
    <w:p w14:paraId="3F67E1ED" w14:textId="61EF7165" w:rsidR="00897DCF" w:rsidRPr="006032DA" w:rsidRDefault="005B65B0" w:rsidP="005B65B0">
      <w:pPr>
        <w:pStyle w:val="Heading1"/>
      </w:pPr>
      <w:bookmarkStart w:id="2" w:name="_Toc529280301"/>
      <w:r w:rsidRPr="006032DA">
        <w:t>APPLICATION FORM</w:t>
      </w:r>
      <w:r w:rsidR="00E47108" w:rsidRPr="006032DA">
        <w:tab/>
      </w:r>
      <w:r w:rsidR="00E47108" w:rsidRPr="006032DA">
        <w:tab/>
      </w:r>
      <w:r w:rsidR="00E47108" w:rsidRPr="006032DA">
        <w:tab/>
      </w:r>
      <w:r w:rsidR="00E47108" w:rsidRPr="006032DA">
        <w:tab/>
      </w:r>
      <w:r w:rsidR="00E47108" w:rsidRPr="006032DA">
        <w:tab/>
      </w:r>
      <w:r w:rsidR="00E47108" w:rsidRPr="006032DA">
        <w:tab/>
      </w:r>
      <w:r w:rsidR="00E47108" w:rsidRPr="006032DA">
        <w:tab/>
        <w:t>ANNEX A</w:t>
      </w:r>
      <w:bookmarkEnd w:id="2"/>
    </w:p>
    <w:p w14:paraId="4128D710" w14:textId="43014C61" w:rsidR="00897DCF" w:rsidRPr="006032DA" w:rsidRDefault="00A64250" w:rsidP="00A64250">
      <w:pPr>
        <w:keepNext/>
        <w:rPr>
          <w:rFonts w:cs="Arial"/>
          <w:b/>
          <w:sz w:val="24"/>
          <w:szCs w:val="24"/>
        </w:rPr>
      </w:pPr>
      <w:r w:rsidRPr="006032DA">
        <w:rPr>
          <w:rFonts w:cs="Arial"/>
          <w:b/>
          <w:sz w:val="24"/>
          <w:szCs w:val="24"/>
        </w:rPr>
        <w:t>Section A: Your organisation</w:t>
      </w:r>
    </w:p>
    <w:tbl>
      <w:tblPr>
        <w:tblStyle w:val="TableGrid"/>
        <w:tblpPr w:leftFromText="180" w:rightFromText="180" w:vertAnchor="page" w:horzAnchor="margin" w:tblpY="1930"/>
        <w:tblW w:w="0" w:type="auto"/>
        <w:tblLook w:val="04A0" w:firstRow="1" w:lastRow="0" w:firstColumn="1" w:lastColumn="0" w:noHBand="0" w:noVBand="1"/>
      </w:tblPr>
      <w:tblGrid>
        <w:gridCol w:w="1736"/>
        <w:gridCol w:w="2654"/>
        <w:gridCol w:w="2126"/>
        <w:gridCol w:w="2500"/>
      </w:tblGrid>
      <w:tr w:rsidR="00897DCF" w:rsidRPr="006032DA" w14:paraId="6BF528EA" w14:textId="77777777" w:rsidTr="000D4369">
        <w:tc>
          <w:tcPr>
            <w:tcW w:w="9016" w:type="dxa"/>
            <w:gridSpan w:val="4"/>
          </w:tcPr>
          <w:p w14:paraId="56CF5B7A" w14:textId="3CEC39E5" w:rsidR="00897DCF" w:rsidRPr="006032DA" w:rsidRDefault="00204F82" w:rsidP="000D4369">
            <w:pPr>
              <w:rPr>
                <w:rFonts w:cs="Arial"/>
                <w:b/>
                <w:sz w:val="24"/>
                <w:szCs w:val="24"/>
              </w:rPr>
            </w:pPr>
            <w:r w:rsidRPr="006032DA">
              <w:rPr>
                <w:rFonts w:cs="Arial"/>
                <w:b/>
                <w:sz w:val="24"/>
                <w:szCs w:val="24"/>
              </w:rPr>
              <w:t>A</w:t>
            </w:r>
            <w:r w:rsidR="00897DCF" w:rsidRPr="006032DA">
              <w:rPr>
                <w:rFonts w:cs="Arial"/>
                <w:b/>
                <w:sz w:val="24"/>
                <w:szCs w:val="24"/>
              </w:rPr>
              <w:t xml:space="preserve">.i Key organisation details </w:t>
            </w:r>
          </w:p>
        </w:tc>
      </w:tr>
      <w:tr w:rsidR="00897DCF" w:rsidRPr="006032DA" w14:paraId="42189442" w14:textId="77777777" w:rsidTr="000D4369">
        <w:tc>
          <w:tcPr>
            <w:tcW w:w="4390" w:type="dxa"/>
            <w:gridSpan w:val="2"/>
          </w:tcPr>
          <w:p w14:paraId="22CC6595" w14:textId="4E7ED9F3" w:rsidR="00897DCF" w:rsidRPr="006032DA" w:rsidRDefault="007D6EB5" w:rsidP="007D6EB5">
            <w:pPr>
              <w:rPr>
                <w:rFonts w:cs="Arial"/>
                <w:sz w:val="24"/>
                <w:szCs w:val="24"/>
              </w:rPr>
            </w:pPr>
            <w:r w:rsidRPr="006032DA">
              <w:rPr>
                <w:rFonts w:cs="Arial"/>
                <w:sz w:val="24"/>
                <w:szCs w:val="24"/>
              </w:rPr>
              <w:t>Your l</w:t>
            </w:r>
            <w:r w:rsidR="00897DCF" w:rsidRPr="006032DA">
              <w:rPr>
                <w:rFonts w:cs="Arial"/>
                <w:sz w:val="24"/>
                <w:szCs w:val="24"/>
              </w:rPr>
              <w:t>ead contact</w:t>
            </w:r>
            <w:r w:rsidRPr="006032DA">
              <w:rPr>
                <w:rFonts w:cs="Arial"/>
                <w:sz w:val="24"/>
                <w:szCs w:val="24"/>
              </w:rPr>
              <w:t>’s name</w:t>
            </w:r>
            <w:r w:rsidR="00897DCF" w:rsidRPr="006032DA">
              <w:rPr>
                <w:rFonts w:cs="Arial"/>
                <w:sz w:val="24"/>
                <w:szCs w:val="24"/>
              </w:rPr>
              <w:t xml:space="preserve"> </w:t>
            </w:r>
          </w:p>
        </w:tc>
        <w:tc>
          <w:tcPr>
            <w:tcW w:w="4626" w:type="dxa"/>
            <w:gridSpan w:val="2"/>
          </w:tcPr>
          <w:p w14:paraId="1661D442" w14:textId="77777777" w:rsidR="00897DCF" w:rsidRPr="006032DA" w:rsidRDefault="00897DCF" w:rsidP="000D4369">
            <w:pPr>
              <w:rPr>
                <w:rFonts w:cs="Arial"/>
                <w:sz w:val="24"/>
                <w:szCs w:val="24"/>
              </w:rPr>
            </w:pPr>
          </w:p>
        </w:tc>
      </w:tr>
      <w:tr w:rsidR="00897DCF" w:rsidRPr="006032DA" w14:paraId="2E18D167" w14:textId="77777777" w:rsidTr="000D4369">
        <w:tc>
          <w:tcPr>
            <w:tcW w:w="4390" w:type="dxa"/>
            <w:gridSpan w:val="2"/>
          </w:tcPr>
          <w:p w14:paraId="43FC8F3A" w14:textId="5532B462" w:rsidR="00897DCF" w:rsidRPr="006032DA" w:rsidRDefault="007D6EB5" w:rsidP="000D4369">
            <w:pPr>
              <w:rPr>
                <w:rFonts w:cs="Arial"/>
                <w:sz w:val="24"/>
                <w:szCs w:val="24"/>
              </w:rPr>
            </w:pPr>
            <w:r w:rsidRPr="006032DA">
              <w:rPr>
                <w:rFonts w:cs="Arial"/>
                <w:sz w:val="24"/>
                <w:szCs w:val="24"/>
              </w:rPr>
              <w:t>Your lead contact’s p</w:t>
            </w:r>
            <w:r w:rsidR="00897DCF" w:rsidRPr="006032DA">
              <w:rPr>
                <w:rFonts w:cs="Arial"/>
                <w:sz w:val="24"/>
                <w:szCs w:val="24"/>
              </w:rPr>
              <w:t>osition</w:t>
            </w:r>
          </w:p>
        </w:tc>
        <w:tc>
          <w:tcPr>
            <w:tcW w:w="4626" w:type="dxa"/>
            <w:gridSpan w:val="2"/>
          </w:tcPr>
          <w:p w14:paraId="4B0F8973" w14:textId="77777777" w:rsidR="00897DCF" w:rsidRPr="006032DA" w:rsidRDefault="00897DCF" w:rsidP="000D4369">
            <w:pPr>
              <w:rPr>
                <w:rFonts w:cs="Arial"/>
                <w:sz w:val="24"/>
                <w:szCs w:val="24"/>
              </w:rPr>
            </w:pPr>
          </w:p>
        </w:tc>
      </w:tr>
      <w:tr w:rsidR="00897DCF" w:rsidRPr="006032DA" w14:paraId="2A0467BF" w14:textId="77777777" w:rsidTr="000D4369">
        <w:tc>
          <w:tcPr>
            <w:tcW w:w="4390" w:type="dxa"/>
            <w:gridSpan w:val="2"/>
          </w:tcPr>
          <w:p w14:paraId="092620FB" w14:textId="3855A6AF" w:rsidR="00897DCF" w:rsidRPr="006032DA" w:rsidRDefault="007D6EB5" w:rsidP="007D6EB5">
            <w:pPr>
              <w:rPr>
                <w:rFonts w:cs="Arial"/>
                <w:sz w:val="24"/>
                <w:szCs w:val="24"/>
              </w:rPr>
            </w:pPr>
            <w:r w:rsidRPr="006032DA">
              <w:rPr>
                <w:rFonts w:cs="Arial"/>
                <w:sz w:val="24"/>
                <w:szCs w:val="24"/>
              </w:rPr>
              <w:t>Your lead contact’s e</w:t>
            </w:r>
            <w:r w:rsidR="00897DCF" w:rsidRPr="006032DA">
              <w:rPr>
                <w:rFonts w:cs="Arial"/>
                <w:sz w:val="24"/>
                <w:szCs w:val="24"/>
              </w:rPr>
              <w:t>mail address</w:t>
            </w:r>
          </w:p>
        </w:tc>
        <w:tc>
          <w:tcPr>
            <w:tcW w:w="4626" w:type="dxa"/>
            <w:gridSpan w:val="2"/>
          </w:tcPr>
          <w:p w14:paraId="16CBF861" w14:textId="77777777" w:rsidR="00897DCF" w:rsidRPr="006032DA" w:rsidRDefault="00897DCF" w:rsidP="000D4369">
            <w:pPr>
              <w:rPr>
                <w:rFonts w:cs="Arial"/>
                <w:sz w:val="24"/>
                <w:szCs w:val="24"/>
              </w:rPr>
            </w:pPr>
          </w:p>
        </w:tc>
      </w:tr>
      <w:tr w:rsidR="00897DCF" w:rsidRPr="006032DA" w14:paraId="36FE6EAE" w14:textId="77777777" w:rsidTr="000D4369">
        <w:tc>
          <w:tcPr>
            <w:tcW w:w="4390" w:type="dxa"/>
            <w:gridSpan w:val="2"/>
          </w:tcPr>
          <w:p w14:paraId="060CE14F" w14:textId="7368F96C" w:rsidR="00897DCF" w:rsidRPr="006032DA" w:rsidRDefault="007D6EB5" w:rsidP="007D6EB5">
            <w:pPr>
              <w:rPr>
                <w:rFonts w:cs="Arial"/>
                <w:sz w:val="24"/>
                <w:szCs w:val="24"/>
              </w:rPr>
            </w:pPr>
            <w:r w:rsidRPr="006032DA">
              <w:rPr>
                <w:rFonts w:cs="Arial"/>
                <w:sz w:val="24"/>
                <w:szCs w:val="24"/>
              </w:rPr>
              <w:t>Your lead contact’s contact</w:t>
            </w:r>
            <w:r w:rsidR="00897DCF" w:rsidRPr="006032DA">
              <w:rPr>
                <w:rFonts w:cs="Arial"/>
                <w:sz w:val="24"/>
                <w:szCs w:val="24"/>
              </w:rPr>
              <w:t xml:space="preserve"> number </w:t>
            </w:r>
          </w:p>
        </w:tc>
        <w:tc>
          <w:tcPr>
            <w:tcW w:w="4626" w:type="dxa"/>
            <w:gridSpan w:val="2"/>
          </w:tcPr>
          <w:p w14:paraId="372C3BC9" w14:textId="77777777" w:rsidR="00897DCF" w:rsidRPr="006032DA" w:rsidRDefault="00897DCF" w:rsidP="000D4369">
            <w:pPr>
              <w:rPr>
                <w:rFonts w:cs="Arial"/>
                <w:sz w:val="24"/>
                <w:szCs w:val="24"/>
              </w:rPr>
            </w:pPr>
          </w:p>
        </w:tc>
      </w:tr>
      <w:tr w:rsidR="007D6EB5" w:rsidRPr="006032DA" w14:paraId="58B54AB7" w14:textId="77777777" w:rsidTr="000D4369">
        <w:tc>
          <w:tcPr>
            <w:tcW w:w="4390" w:type="dxa"/>
            <w:gridSpan w:val="2"/>
          </w:tcPr>
          <w:p w14:paraId="01ADD84C" w14:textId="2951E1BD" w:rsidR="007D6EB5" w:rsidRPr="006032DA" w:rsidRDefault="007D6EB5" w:rsidP="000D4369">
            <w:pPr>
              <w:rPr>
                <w:rFonts w:cs="Arial"/>
                <w:sz w:val="24"/>
                <w:szCs w:val="24"/>
              </w:rPr>
            </w:pPr>
            <w:r w:rsidRPr="006032DA">
              <w:rPr>
                <w:rFonts w:cs="Arial"/>
                <w:sz w:val="24"/>
                <w:szCs w:val="24"/>
              </w:rPr>
              <w:t>Your lead contact’s address</w:t>
            </w:r>
          </w:p>
        </w:tc>
        <w:tc>
          <w:tcPr>
            <w:tcW w:w="4626" w:type="dxa"/>
            <w:gridSpan w:val="2"/>
          </w:tcPr>
          <w:p w14:paraId="054F9289" w14:textId="77777777" w:rsidR="007D6EB5" w:rsidRPr="006032DA" w:rsidRDefault="007D6EB5" w:rsidP="000D4369">
            <w:pPr>
              <w:rPr>
                <w:rFonts w:cs="Arial"/>
                <w:sz w:val="24"/>
                <w:szCs w:val="24"/>
              </w:rPr>
            </w:pPr>
          </w:p>
        </w:tc>
      </w:tr>
      <w:tr w:rsidR="00465319" w:rsidRPr="006032DA" w14:paraId="55C6EE03" w14:textId="77777777" w:rsidTr="000D4369">
        <w:tc>
          <w:tcPr>
            <w:tcW w:w="4390" w:type="dxa"/>
            <w:gridSpan w:val="2"/>
          </w:tcPr>
          <w:p w14:paraId="7B725790" w14:textId="14C5E611" w:rsidR="00465319" w:rsidRPr="006032DA" w:rsidRDefault="007D6EB5" w:rsidP="007D6EB5">
            <w:pPr>
              <w:rPr>
                <w:rFonts w:cs="Arial"/>
                <w:sz w:val="24"/>
                <w:szCs w:val="24"/>
              </w:rPr>
            </w:pPr>
            <w:r w:rsidRPr="006032DA">
              <w:rPr>
                <w:rFonts w:cs="Arial"/>
                <w:sz w:val="24"/>
                <w:szCs w:val="24"/>
              </w:rPr>
              <w:t>Are you submitting you application as a single organisation, or as a joint bid with other organisations (such as consortia applications)?</w:t>
            </w:r>
          </w:p>
        </w:tc>
        <w:tc>
          <w:tcPr>
            <w:tcW w:w="4626" w:type="dxa"/>
            <w:gridSpan w:val="2"/>
          </w:tcPr>
          <w:p w14:paraId="6C961C41" w14:textId="77777777" w:rsidR="00465319" w:rsidRPr="006032DA" w:rsidRDefault="00465319" w:rsidP="000D4369">
            <w:pPr>
              <w:rPr>
                <w:rFonts w:cs="Arial"/>
                <w:sz w:val="24"/>
                <w:szCs w:val="24"/>
              </w:rPr>
            </w:pPr>
          </w:p>
        </w:tc>
      </w:tr>
      <w:tr w:rsidR="007D6EB5" w:rsidRPr="006032DA" w14:paraId="4D8D1B98" w14:textId="77777777" w:rsidTr="000D4369">
        <w:tc>
          <w:tcPr>
            <w:tcW w:w="4390" w:type="dxa"/>
            <w:gridSpan w:val="2"/>
          </w:tcPr>
          <w:p w14:paraId="47E02740" w14:textId="3B12F7EA" w:rsidR="007D6EB5" w:rsidRPr="006032DA" w:rsidRDefault="007D6EB5" w:rsidP="000D4369">
            <w:pPr>
              <w:rPr>
                <w:rFonts w:cs="Arial"/>
                <w:sz w:val="24"/>
                <w:szCs w:val="24"/>
              </w:rPr>
            </w:pPr>
            <w:r w:rsidRPr="006032DA">
              <w:rPr>
                <w:rFonts w:cs="Arial"/>
                <w:sz w:val="24"/>
                <w:szCs w:val="24"/>
              </w:rPr>
              <w:t>Your organisation name</w:t>
            </w:r>
          </w:p>
        </w:tc>
        <w:tc>
          <w:tcPr>
            <w:tcW w:w="4626" w:type="dxa"/>
            <w:gridSpan w:val="2"/>
          </w:tcPr>
          <w:p w14:paraId="7D4EA7ED" w14:textId="77777777" w:rsidR="007D6EB5" w:rsidRPr="006032DA" w:rsidRDefault="007D6EB5" w:rsidP="000D4369">
            <w:pPr>
              <w:rPr>
                <w:rFonts w:cs="Arial"/>
                <w:sz w:val="24"/>
                <w:szCs w:val="24"/>
              </w:rPr>
            </w:pPr>
          </w:p>
        </w:tc>
      </w:tr>
      <w:tr w:rsidR="00897DCF" w:rsidRPr="006032DA" w14:paraId="40BDA559" w14:textId="77777777" w:rsidTr="000D4369">
        <w:tc>
          <w:tcPr>
            <w:tcW w:w="4390" w:type="dxa"/>
            <w:gridSpan w:val="2"/>
          </w:tcPr>
          <w:p w14:paraId="59E8C8D3" w14:textId="153CAAAC" w:rsidR="00897DCF" w:rsidRPr="006032DA" w:rsidRDefault="007D6EB5" w:rsidP="000D4369">
            <w:pPr>
              <w:rPr>
                <w:rFonts w:cs="Arial"/>
                <w:sz w:val="24"/>
                <w:szCs w:val="24"/>
              </w:rPr>
            </w:pPr>
            <w:r w:rsidRPr="006032DA">
              <w:rPr>
                <w:rFonts w:cs="Arial"/>
                <w:sz w:val="24"/>
                <w:szCs w:val="24"/>
              </w:rPr>
              <w:t>Your organisation’s a</w:t>
            </w:r>
            <w:r w:rsidR="00897DCF" w:rsidRPr="006032DA">
              <w:rPr>
                <w:rFonts w:cs="Arial"/>
                <w:sz w:val="24"/>
                <w:szCs w:val="24"/>
              </w:rPr>
              <w:t>ddress</w:t>
            </w:r>
          </w:p>
        </w:tc>
        <w:tc>
          <w:tcPr>
            <w:tcW w:w="4626" w:type="dxa"/>
            <w:gridSpan w:val="2"/>
          </w:tcPr>
          <w:p w14:paraId="526D28A8" w14:textId="77777777" w:rsidR="00897DCF" w:rsidRPr="006032DA" w:rsidRDefault="00897DCF" w:rsidP="000D4369">
            <w:pPr>
              <w:rPr>
                <w:rFonts w:cs="Arial"/>
                <w:sz w:val="24"/>
                <w:szCs w:val="24"/>
              </w:rPr>
            </w:pPr>
          </w:p>
        </w:tc>
      </w:tr>
      <w:tr w:rsidR="00897DCF" w:rsidRPr="006032DA" w14:paraId="44BA3AC9" w14:textId="77777777" w:rsidTr="000D4369">
        <w:tc>
          <w:tcPr>
            <w:tcW w:w="4390" w:type="dxa"/>
            <w:gridSpan w:val="2"/>
          </w:tcPr>
          <w:p w14:paraId="467D2BE3" w14:textId="77777777" w:rsidR="00897DCF" w:rsidRPr="006032DA" w:rsidRDefault="00897DCF" w:rsidP="000D4369">
            <w:pPr>
              <w:rPr>
                <w:rFonts w:cs="Arial"/>
                <w:sz w:val="24"/>
                <w:szCs w:val="24"/>
              </w:rPr>
            </w:pPr>
            <w:r w:rsidRPr="006032DA">
              <w:rPr>
                <w:rFonts w:cs="Arial"/>
                <w:sz w:val="24"/>
                <w:szCs w:val="24"/>
              </w:rPr>
              <w:t xml:space="preserve">Type of organisation </w:t>
            </w:r>
          </w:p>
        </w:tc>
        <w:tc>
          <w:tcPr>
            <w:tcW w:w="4626" w:type="dxa"/>
            <w:gridSpan w:val="2"/>
          </w:tcPr>
          <w:p w14:paraId="4B09742A" w14:textId="77777777" w:rsidR="00897DCF" w:rsidRPr="006032DA" w:rsidRDefault="00897DCF" w:rsidP="000D4369">
            <w:pPr>
              <w:rPr>
                <w:rFonts w:cs="Arial"/>
                <w:sz w:val="24"/>
                <w:szCs w:val="24"/>
              </w:rPr>
            </w:pPr>
          </w:p>
        </w:tc>
      </w:tr>
      <w:tr w:rsidR="00897DCF" w:rsidRPr="006032DA" w14:paraId="66F698EA" w14:textId="77777777" w:rsidTr="000D4369">
        <w:tc>
          <w:tcPr>
            <w:tcW w:w="4390" w:type="dxa"/>
            <w:gridSpan w:val="2"/>
          </w:tcPr>
          <w:p w14:paraId="0694DF26" w14:textId="67DE1B9E" w:rsidR="00897DCF" w:rsidRPr="006032DA" w:rsidRDefault="007D6EB5" w:rsidP="000D4369">
            <w:pPr>
              <w:rPr>
                <w:rFonts w:cs="Arial"/>
                <w:sz w:val="24"/>
                <w:szCs w:val="24"/>
              </w:rPr>
            </w:pPr>
            <w:r w:rsidRPr="006032DA">
              <w:rPr>
                <w:rFonts w:cs="Arial"/>
                <w:sz w:val="24"/>
                <w:szCs w:val="24"/>
              </w:rPr>
              <w:t xml:space="preserve">In which geographical area do you propose to deliver your proposed interventions? </w:t>
            </w:r>
          </w:p>
          <w:p w14:paraId="184161C4" w14:textId="6135E760" w:rsidR="00897DCF" w:rsidRPr="006032DA" w:rsidRDefault="007D6EB5" w:rsidP="000D4369">
            <w:pPr>
              <w:rPr>
                <w:rFonts w:cs="Arial"/>
                <w:sz w:val="24"/>
                <w:szCs w:val="24"/>
              </w:rPr>
            </w:pPr>
            <w:r w:rsidRPr="006032DA">
              <w:rPr>
                <w:rFonts w:cs="Arial"/>
                <w:sz w:val="24"/>
                <w:szCs w:val="24"/>
              </w:rPr>
              <w:t>(Please list all that apply</w:t>
            </w:r>
            <w:r w:rsidR="00897DCF" w:rsidRPr="006032DA">
              <w:rPr>
                <w:rFonts w:cs="Arial"/>
                <w:sz w:val="24"/>
                <w:szCs w:val="24"/>
              </w:rPr>
              <w:t>: Greater London, South East, South West, West Midlands, North West, North East, Yorkshire and Humber, East Midlands, East of England</w:t>
            </w:r>
            <w:r w:rsidRPr="006032DA">
              <w:rPr>
                <w:rFonts w:cs="Arial"/>
                <w:sz w:val="24"/>
                <w:szCs w:val="24"/>
              </w:rPr>
              <w:t>, other – please specify</w:t>
            </w:r>
            <w:r w:rsidR="00897DCF" w:rsidRPr="006032DA">
              <w:rPr>
                <w:rFonts w:cs="Arial"/>
                <w:sz w:val="24"/>
                <w:szCs w:val="24"/>
              </w:rPr>
              <w:t>)</w:t>
            </w:r>
          </w:p>
        </w:tc>
        <w:tc>
          <w:tcPr>
            <w:tcW w:w="4626" w:type="dxa"/>
            <w:gridSpan w:val="2"/>
          </w:tcPr>
          <w:p w14:paraId="1F504F15" w14:textId="77777777" w:rsidR="00897DCF" w:rsidRPr="006032DA" w:rsidRDefault="00897DCF" w:rsidP="000D4369">
            <w:pPr>
              <w:rPr>
                <w:rFonts w:cs="Arial"/>
                <w:sz w:val="24"/>
                <w:szCs w:val="24"/>
              </w:rPr>
            </w:pPr>
          </w:p>
        </w:tc>
      </w:tr>
      <w:tr w:rsidR="00897DCF" w:rsidRPr="006032DA" w14:paraId="6B063860" w14:textId="77777777" w:rsidTr="000D4369">
        <w:tc>
          <w:tcPr>
            <w:tcW w:w="9016" w:type="dxa"/>
            <w:gridSpan w:val="4"/>
          </w:tcPr>
          <w:p w14:paraId="1D55435E" w14:textId="77777777" w:rsidR="00897DCF" w:rsidRPr="006032DA" w:rsidRDefault="00897DCF" w:rsidP="000D4369">
            <w:pPr>
              <w:rPr>
                <w:rFonts w:cs="Arial"/>
                <w:b/>
                <w:sz w:val="24"/>
                <w:szCs w:val="24"/>
              </w:rPr>
            </w:pPr>
            <w:r w:rsidRPr="006032DA">
              <w:rPr>
                <w:rFonts w:cs="Arial"/>
                <w:b/>
                <w:sz w:val="24"/>
                <w:szCs w:val="24"/>
              </w:rPr>
              <w:t xml:space="preserve">a.ii Your partners </w:t>
            </w:r>
          </w:p>
        </w:tc>
      </w:tr>
      <w:tr w:rsidR="00897DCF" w:rsidRPr="006032DA" w14:paraId="7EE66B2E" w14:textId="77777777" w:rsidTr="000D4369">
        <w:tc>
          <w:tcPr>
            <w:tcW w:w="4390" w:type="dxa"/>
            <w:gridSpan w:val="2"/>
          </w:tcPr>
          <w:p w14:paraId="68ADA2CC" w14:textId="77777777" w:rsidR="00897DCF" w:rsidRPr="006032DA" w:rsidRDefault="00897DCF" w:rsidP="000D4369">
            <w:pPr>
              <w:rPr>
                <w:rFonts w:cs="Arial"/>
                <w:sz w:val="24"/>
                <w:szCs w:val="24"/>
              </w:rPr>
            </w:pPr>
            <w:r w:rsidRPr="006032DA">
              <w:rPr>
                <w:rFonts w:cs="Arial"/>
                <w:sz w:val="24"/>
                <w:szCs w:val="24"/>
              </w:rPr>
              <w:t>Are you working or planning to work with partners on your project?</w:t>
            </w:r>
          </w:p>
          <w:p w14:paraId="684B69E9" w14:textId="31443D7D" w:rsidR="00051B18" w:rsidRPr="006032DA" w:rsidRDefault="00897DCF" w:rsidP="007D6EB5">
            <w:pPr>
              <w:rPr>
                <w:rFonts w:cs="Arial"/>
                <w:sz w:val="24"/>
                <w:szCs w:val="24"/>
              </w:rPr>
            </w:pPr>
            <w:r w:rsidRPr="006032DA">
              <w:rPr>
                <w:rFonts w:cs="Arial"/>
                <w:sz w:val="24"/>
                <w:szCs w:val="24"/>
              </w:rPr>
              <w:t xml:space="preserve">If yes, please </w:t>
            </w:r>
            <w:r w:rsidR="007D6EB5" w:rsidRPr="006032DA">
              <w:rPr>
                <w:rFonts w:cs="Arial"/>
                <w:sz w:val="24"/>
                <w:szCs w:val="24"/>
              </w:rPr>
              <w:t>provide details of your partner organisations in the table below</w:t>
            </w:r>
            <w:r w:rsidR="00051B18" w:rsidRPr="006032DA">
              <w:rPr>
                <w:rFonts w:cs="Arial"/>
                <w:sz w:val="24"/>
                <w:szCs w:val="24"/>
              </w:rPr>
              <w:t>.</w:t>
            </w:r>
          </w:p>
        </w:tc>
        <w:tc>
          <w:tcPr>
            <w:tcW w:w="4626" w:type="dxa"/>
            <w:gridSpan w:val="2"/>
          </w:tcPr>
          <w:p w14:paraId="302B0EE0" w14:textId="77777777" w:rsidR="00897DCF" w:rsidRPr="006032DA" w:rsidRDefault="00897DCF" w:rsidP="000D4369">
            <w:pPr>
              <w:rPr>
                <w:rFonts w:cs="Arial"/>
                <w:sz w:val="24"/>
                <w:szCs w:val="24"/>
              </w:rPr>
            </w:pPr>
          </w:p>
        </w:tc>
      </w:tr>
      <w:tr w:rsidR="00051B18" w:rsidRPr="006032DA" w14:paraId="01A58FEB" w14:textId="77777777" w:rsidTr="001931FE">
        <w:tc>
          <w:tcPr>
            <w:tcW w:w="9016" w:type="dxa"/>
            <w:gridSpan w:val="4"/>
          </w:tcPr>
          <w:p w14:paraId="14C26B93" w14:textId="2716981F" w:rsidR="00051B18" w:rsidRPr="006032DA" w:rsidRDefault="00051B18" w:rsidP="000D4369">
            <w:pPr>
              <w:rPr>
                <w:rFonts w:cs="Arial"/>
                <w:sz w:val="24"/>
                <w:szCs w:val="24"/>
              </w:rPr>
            </w:pPr>
            <w:r w:rsidRPr="006032DA">
              <w:rPr>
                <w:rFonts w:cs="Arial"/>
                <w:sz w:val="24"/>
                <w:szCs w:val="24"/>
              </w:rPr>
              <w:t>You should detail your partners or potential partners, the type of organisation they are, and describe the current status of the relationship. If none of the organisations listed have previously received government funding, please list this as “Not applicable</w:t>
            </w:r>
            <w:r w:rsidR="00AD29BB" w:rsidRPr="006032DA">
              <w:rPr>
                <w:rFonts w:cs="Arial"/>
                <w:sz w:val="24"/>
                <w:szCs w:val="24"/>
              </w:rPr>
              <w:t xml:space="preserve">”. </w:t>
            </w:r>
          </w:p>
        </w:tc>
      </w:tr>
      <w:tr w:rsidR="00897DCF" w:rsidRPr="006032DA" w14:paraId="449CE22C" w14:textId="77777777" w:rsidTr="000D4369">
        <w:trPr>
          <w:trHeight w:val="258"/>
        </w:trPr>
        <w:tc>
          <w:tcPr>
            <w:tcW w:w="1736" w:type="dxa"/>
          </w:tcPr>
          <w:p w14:paraId="68AAD2AC" w14:textId="77777777" w:rsidR="00897DCF" w:rsidRPr="006032DA" w:rsidRDefault="00897DCF" w:rsidP="000D4369">
            <w:pPr>
              <w:rPr>
                <w:rFonts w:cs="Arial"/>
                <w:b/>
                <w:sz w:val="24"/>
                <w:szCs w:val="24"/>
              </w:rPr>
            </w:pPr>
            <w:r w:rsidRPr="006032DA">
              <w:rPr>
                <w:rFonts w:cs="Arial"/>
                <w:b/>
                <w:sz w:val="24"/>
                <w:szCs w:val="24"/>
              </w:rPr>
              <w:t xml:space="preserve">Partner </w:t>
            </w:r>
          </w:p>
        </w:tc>
        <w:tc>
          <w:tcPr>
            <w:tcW w:w="2654" w:type="dxa"/>
          </w:tcPr>
          <w:p w14:paraId="7C610033" w14:textId="77777777" w:rsidR="00897DCF" w:rsidRPr="006032DA" w:rsidRDefault="00897DCF" w:rsidP="000D4369">
            <w:pPr>
              <w:rPr>
                <w:rFonts w:cs="Arial"/>
                <w:b/>
                <w:sz w:val="24"/>
                <w:szCs w:val="24"/>
              </w:rPr>
            </w:pPr>
            <w:r w:rsidRPr="006032DA">
              <w:rPr>
                <w:rFonts w:cs="Arial"/>
                <w:b/>
                <w:sz w:val="24"/>
                <w:szCs w:val="24"/>
              </w:rPr>
              <w:t xml:space="preserve">Type of organisation </w:t>
            </w:r>
          </w:p>
        </w:tc>
        <w:tc>
          <w:tcPr>
            <w:tcW w:w="2126" w:type="dxa"/>
          </w:tcPr>
          <w:p w14:paraId="30519E10" w14:textId="77777777" w:rsidR="00897DCF" w:rsidRPr="006032DA" w:rsidRDefault="00897DCF" w:rsidP="000D4369">
            <w:pPr>
              <w:rPr>
                <w:rFonts w:cs="Arial"/>
                <w:b/>
                <w:sz w:val="24"/>
                <w:szCs w:val="24"/>
              </w:rPr>
            </w:pPr>
            <w:r w:rsidRPr="006032DA">
              <w:rPr>
                <w:rFonts w:cs="Arial"/>
                <w:b/>
                <w:sz w:val="24"/>
                <w:szCs w:val="24"/>
              </w:rPr>
              <w:t>Status</w:t>
            </w:r>
          </w:p>
        </w:tc>
        <w:tc>
          <w:tcPr>
            <w:tcW w:w="2500" w:type="dxa"/>
          </w:tcPr>
          <w:p w14:paraId="46299744" w14:textId="77777777" w:rsidR="00897DCF" w:rsidRPr="006032DA" w:rsidRDefault="00897DCF" w:rsidP="000D4369">
            <w:pPr>
              <w:rPr>
                <w:rFonts w:cs="Arial"/>
                <w:b/>
                <w:sz w:val="24"/>
                <w:szCs w:val="24"/>
              </w:rPr>
            </w:pPr>
            <w:r w:rsidRPr="006032DA">
              <w:rPr>
                <w:rFonts w:cs="Arial"/>
                <w:b/>
                <w:sz w:val="24"/>
                <w:szCs w:val="24"/>
              </w:rPr>
              <w:t xml:space="preserve">Have they received any previous funding from Government funds </w:t>
            </w:r>
          </w:p>
        </w:tc>
      </w:tr>
      <w:tr w:rsidR="00897DCF" w:rsidRPr="006032DA" w14:paraId="30AEC7E6" w14:textId="77777777" w:rsidTr="000D4369">
        <w:trPr>
          <w:trHeight w:val="258"/>
        </w:trPr>
        <w:tc>
          <w:tcPr>
            <w:tcW w:w="1736" w:type="dxa"/>
          </w:tcPr>
          <w:p w14:paraId="519D7CFD" w14:textId="77777777" w:rsidR="00897DCF" w:rsidRPr="006032DA" w:rsidRDefault="00897DCF" w:rsidP="000D4369">
            <w:pPr>
              <w:rPr>
                <w:rFonts w:cs="Arial"/>
                <w:sz w:val="24"/>
                <w:szCs w:val="24"/>
              </w:rPr>
            </w:pPr>
          </w:p>
        </w:tc>
        <w:tc>
          <w:tcPr>
            <w:tcW w:w="2654" w:type="dxa"/>
          </w:tcPr>
          <w:p w14:paraId="21D0C8EF" w14:textId="77777777" w:rsidR="00897DCF" w:rsidRPr="006032DA" w:rsidRDefault="00897DCF" w:rsidP="000D4369">
            <w:pPr>
              <w:rPr>
                <w:rFonts w:cs="Arial"/>
                <w:sz w:val="24"/>
                <w:szCs w:val="24"/>
              </w:rPr>
            </w:pPr>
          </w:p>
        </w:tc>
        <w:tc>
          <w:tcPr>
            <w:tcW w:w="2126" w:type="dxa"/>
          </w:tcPr>
          <w:p w14:paraId="61B93630" w14:textId="77777777" w:rsidR="00897DCF" w:rsidRPr="006032DA" w:rsidRDefault="00897DCF" w:rsidP="000D4369">
            <w:pPr>
              <w:rPr>
                <w:rFonts w:cs="Arial"/>
                <w:sz w:val="24"/>
                <w:szCs w:val="24"/>
              </w:rPr>
            </w:pPr>
          </w:p>
        </w:tc>
        <w:tc>
          <w:tcPr>
            <w:tcW w:w="2500" w:type="dxa"/>
          </w:tcPr>
          <w:p w14:paraId="1960C693" w14:textId="77777777" w:rsidR="00897DCF" w:rsidRPr="006032DA" w:rsidRDefault="00897DCF" w:rsidP="000D4369">
            <w:pPr>
              <w:rPr>
                <w:rFonts w:cs="Arial"/>
                <w:sz w:val="24"/>
                <w:szCs w:val="24"/>
              </w:rPr>
            </w:pPr>
          </w:p>
        </w:tc>
      </w:tr>
      <w:tr w:rsidR="00897DCF" w:rsidRPr="006032DA" w14:paraId="3261BC93" w14:textId="77777777" w:rsidTr="000D4369">
        <w:trPr>
          <w:trHeight w:val="258"/>
        </w:trPr>
        <w:tc>
          <w:tcPr>
            <w:tcW w:w="1736" w:type="dxa"/>
          </w:tcPr>
          <w:p w14:paraId="3C379BDF" w14:textId="77777777" w:rsidR="00897DCF" w:rsidRPr="006032DA" w:rsidRDefault="00897DCF" w:rsidP="000D4369">
            <w:pPr>
              <w:rPr>
                <w:rFonts w:cs="Arial"/>
                <w:sz w:val="24"/>
                <w:szCs w:val="24"/>
              </w:rPr>
            </w:pPr>
          </w:p>
        </w:tc>
        <w:tc>
          <w:tcPr>
            <w:tcW w:w="2654" w:type="dxa"/>
          </w:tcPr>
          <w:p w14:paraId="3C638145" w14:textId="77777777" w:rsidR="00897DCF" w:rsidRPr="006032DA" w:rsidRDefault="00897DCF" w:rsidP="000D4369">
            <w:pPr>
              <w:rPr>
                <w:rFonts w:cs="Arial"/>
                <w:sz w:val="24"/>
                <w:szCs w:val="24"/>
              </w:rPr>
            </w:pPr>
          </w:p>
        </w:tc>
        <w:tc>
          <w:tcPr>
            <w:tcW w:w="2126" w:type="dxa"/>
          </w:tcPr>
          <w:p w14:paraId="506303F0" w14:textId="77777777" w:rsidR="00897DCF" w:rsidRPr="006032DA" w:rsidRDefault="00897DCF" w:rsidP="000D4369">
            <w:pPr>
              <w:rPr>
                <w:rFonts w:cs="Arial"/>
                <w:sz w:val="24"/>
                <w:szCs w:val="24"/>
              </w:rPr>
            </w:pPr>
          </w:p>
        </w:tc>
        <w:tc>
          <w:tcPr>
            <w:tcW w:w="2500" w:type="dxa"/>
          </w:tcPr>
          <w:p w14:paraId="019B0028" w14:textId="77777777" w:rsidR="00897DCF" w:rsidRPr="006032DA" w:rsidRDefault="00897DCF" w:rsidP="000D4369">
            <w:pPr>
              <w:rPr>
                <w:rFonts w:cs="Arial"/>
                <w:sz w:val="24"/>
                <w:szCs w:val="24"/>
              </w:rPr>
            </w:pPr>
          </w:p>
        </w:tc>
      </w:tr>
      <w:tr w:rsidR="00897DCF" w:rsidRPr="006032DA" w14:paraId="2354F4D9" w14:textId="77777777" w:rsidTr="000D4369">
        <w:trPr>
          <w:trHeight w:val="258"/>
        </w:trPr>
        <w:tc>
          <w:tcPr>
            <w:tcW w:w="1736" w:type="dxa"/>
          </w:tcPr>
          <w:p w14:paraId="6A8C162A" w14:textId="77777777" w:rsidR="00897DCF" w:rsidRPr="006032DA" w:rsidRDefault="00897DCF" w:rsidP="000D4369">
            <w:pPr>
              <w:rPr>
                <w:rFonts w:cs="Arial"/>
                <w:sz w:val="24"/>
                <w:szCs w:val="24"/>
              </w:rPr>
            </w:pPr>
          </w:p>
        </w:tc>
        <w:tc>
          <w:tcPr>
            <w:tcW w:w="2654" w:type="dxa"/>
          </w:tcPr>
          <w:p w14:paraId="1B3B2888" w14:textId="77777777" w:rsidR="00897DCF" w:rsidRPr="006032DA" w:rsidRDefault="00897DCF" w:rsidP="000D4369">
            <w:pPr>
              <w:rPr>
                <w:rFonts w:cs="Arial"/>
                <w:sz w:val="24"/>
                <w:szCs w:val="24"/>
              </w:rPr>
            </w:pPr>
          </w:p>
        </w:tc>
        <w:tc>
          <w:tcPr>
            <w:tcW w:w="2126" w:type="dxa"/>
          </w:tcPr>
          <w:p w14:paraId="478EAE57" w14:textId="77777777" w:rsidR="00897DCF" w:rsidRPr="006032DA" w:rsidRDefault="00897DCF" w:rsidP="000D4369">
            <w:pPr>
              <w:rPr>
                <w:rFonts w:cs="Arial"/>
                <w:sz w:val="24"/>
                <w:szCs w:val="24"/>
              </w:rPr>
            </w:pPr>
          </w:p>
        </w:tc>
        <w:tc>
          <w:tcPr>
            <w:tcW w:w="2500" w:type="dxa"/>
          </w:tcPr>
          <w:p w14:paraId="47C31DA4" w14:textId="77777777" w:rsidR="00897DCF" w:rsidRPr="006032DA" w:rsidRDefault="00897DCF" w:rsidP="000D4369">
            <w:pPr>
              <w:rPr>
                <w:rFonts w:cs="Arial"/>
                <w:sz w:val="24"/>
                <w:szCs w:val="24"/>
              </w:rPr>
            </w:pPr>
          </w:p>
        </w:tc>
      </w:tr>
      <w:tr w:rsidR="000A2B07" w:rsidRPr="006032DA" w14:paraId="40480F6F" w14:textId="77777777" w:rsidTr="000A2B07">
        <w:tc>
          <w:tcPr>
            <w:tcW w:w="9016" w:type="dxa"/>
            <w:gridSpan w:val="4"/>
            <w:shd w:val="clear" w:color="auto" w:fill="auto"/>
          </w:tcPr>
          <w:p w14:paraId="3285562F" w14:textId="0B71ED3F" w:rsidR="000A2B07" w:rsidRPr="006032DA" w:rsidRDefault="000A2B07" w:rsidP="000D4369">
            <w:pPr>
              <w:rPr>
                <w:rFonts w:cs="Arial"/>
                <w:sz w:val="24"/>
                <w:szCs w:val="24"/>
              </w:rPr>
            </w:pPr>
            <w:r w:rsidRPr="006032DA">
              <w:rPr>
                <w:rFonts w:cs="Arial"/>
                <w:b/>
                <w:sz w:val="24"/>
                <w:szCs w:val="24"/>
              </w:rPr>
              <w:t xml:space="preserve">a.iii Your work so far </w:t>
            </w:r>
          </w:p>
        </w:tc>
      </w:tr>
      <w:tr w:rsidR="00897DCF" w:rsidRPr="006032DA" w14:paraId="58394573" w14:textId="77777777" w:rsidTr="000D4369">
        <w:tc>
          <w:tcPr>
            <w:tcW w:w="4390" w:type="dxa"/>
            <w:gridSpan w:val="2"/>
          </w:tcPr>
          <w:p w14:paraId="2784DE4E" w14:textId="56DA786D" w:rsidR="00897DCF" w:rsidRPr="006032DA" w:rsidRDefault="00897DCF" w:rsidP="000D4369">
            <w:pPr>
              <w:rPr>
                <w:rFonts w:cs="Arial"/>
                <w:sz w:val="24"/>
                <w:szCs w:val="24"/>
              </w:rPr>
            </w:pPr>
            <w:r w:rsidRPr="006032DA">
              <w:rPr>
                <w:rFonts w:cs="Arial"/>
                <w:sz w:val="24"/>
                <w:szCs w:val="24"/>
              </w:rPr>
              <w:t xml:space="preserve">Have you previously received any funding for this proposal from the Government or </w:t>
            </w:r>
            <w:r w:rsidR="007846B0" w:rsidRPr="006032DA">
              <w:rPr>
                <w:rFonts w:cs="Arial"/>
                <w:sz w:val="24"/>
                <w:szCs w:val="24"/>
              </w:rPr>
              <w:t xml:space="preserve">had </w:t>
            </w:r>
            <w:r w:rsidRPr="006032DA">
              <w:rPr>
                <w:rFonts w:cs="Arial"/>
                <w:sz w:val="24"/>
                <w:szCs w:val="24"/>
              </w:rPr>
              <w:t xml:space="preserve">any other funding from Government in the last 5 years? </w:t>
            </w:r>
          </w:p>
        </w:tc>
        <w:tc>
          <w:tcPr>
            <w:tcW w:w="4626" w:type="dxa"/>
            <w:gridSpan w:val="2"/>
          </w:tcPr>
          <w:p w14:paraId="2F512D08" w14:textId="77777777" w:rsidR="00897DCF" w:rsidRPr="006032DA" w:rsidRDefault="00897DCF" w:rsidP="000D4369">
            <w:pPr>
              <w:rPr>
                <w:rFonts w:cs="Arial"/>
                <w:sz w:val="24"/>
                <w:szCs w:val="24"/>
              </w:rPr>
            </w:pPr>
          </w:p>
        </w:tc>
      </w:tr>
      <w:tr w:rsidR="00897DCF" w:rsidRPr="006032DA" w14:paraId="29BB68F1" w14:textId="77777777" w:rsidTr="000D4369">
        <w:tc>
          <w:tcPr>
            <w:tcW w:w="4390" w:type="dxa"/>
            <w:gridSpan w:val="2"/>
          </w:tcPr>
          <w:p w14:paraId="282A39CD" w14:textId="4AFD820E" w:rsidR="00897DCF" w:rsidRPr="006032DA" w:rsidRDefault="00897DCF" w:rsidP="000D4369">
            <w:pPr>
              <w:rPr>
                <w:rFonts w:cs="Arial"/>
                <w:sz w:val="24"/>
                <w:szCs w:val="24"/>
              </w:rPr>
            </w:pPr>
            <w:r w:rsidRPr="006032DA">
              <w:rPr>
                <w:rFonts w:cs="Arial"/>
                <w:sz w:val="24"/>
                <w:szCs w:val="24"/>
              </w:rPr>
              <w:t xml:space="preserve">Is your organisation applying for </w:t>
            </w:r>
            <w:r w:rsidR="007846B0" w:rsidRPr="006032DA">
              <w:rPr>
                <w:rFonts w:cs="Arial"/>
                <w:sz w:val="24"/>
                <w:szCs w:val="24"/>
              </w:rPr>
              <w:t xml:space="preserve">or </w:t>
            </w:r>
            <w:r w:rsidR="00CB00C3" w:rsidRPr="006032DA">
              <w:rPr>
                <w:rFonts w:cs="Arial"/>
                <w:sz w:val="24"/>
                <w:szCs w:val="24"/>
              </w:rPr>
              <w:t xml:space="preserve"> currently </w:t>
            </w:r>
            <w:r w:rsidRPr="006032DA">
              <w:rPr>
                <w:rFonts w:cs="Arial"/>
                <w:sz w:val="24"/>
                <w:szCs w:val="24"/>
              </w:rPr>
              <w:t xml:space="preserve">receiving funding for activity related to this proposal from any other government or charitable innovation or transformation fund? </w:t>
            </w:r>
          </w:p>
        </w:tc>
        <w:tc>
          <w:tcPr>
            <w:tcW w:w="4626" w:type="dxa"/>
            <w:gridSpan w:val="2"/>
          </w:tcPr>
          <w:p w14:paraId="76F82BF6" w14:textId="77777777" w:rsidR="00897DCF" w:rsidRPr="006032DA" w:rsidRDefault="00897DCF" w:rsidP="000D4369">
            <w:pPr>
              <w:rPr>
                <w:rFonts w:cs="Arial"/>
                <w:sz w:val="24"/>
                <w:szCs w:val="24"/>
              </w:rPr>
            </w:pPr>
          </w:p>
        </w:tc>
      </w:tr>
      <w:tr w:rsidR="00897DCF" w:rsidRPr="006032DA" w14:paraId="32AB0F38" w14:textId="77777777" w:rsidTr="000D4369">
        <w:tc>
          <w:tcPr>
            <w:tcW w:w="4390" w:type="dxa"/>
            <w:gridSpan w:val="2"/>
          </w:tcPr>
          <w:p w14:paraId="15B5A0AC" w14:textId="77777777" w:rsidR="00897DCF" w:rsidRPr="006032DA" w:rsidRDefault="00897DCF" w:rsidP="000D4369">
            <w:pPr>
              <w:rPr>
                <w:rFonts w:cs="Arial"/>
                <w:sz w:val="24"/>
                <w:szCs w:val="24"/>
              </w:rPr>
            </w:pPr>
            <w:r w:rsidRPr="006032DA">
              <w:rPr>
                <w:rFonts w:cs="Arial"/>
                <w:sz w:val="24"/>
                <w:szCs w:val="24"/>
              </w:rPr>
              <w:t xml:space="preserve">If yes, please give brief details: </w:t>
            </w:r>
          </w:p>
        </w:tc>
        <w:tc>
          <w:tcPr>
            <w:tcW w:w="4626" w:type="dxa"/>
            <w:gridSpan w:val="2"/>
          </w:tcPr>
          <w:p w14:paraId="73E1A605" w14:textId="77777777" w:rsidR="00897DCF" w:rsidRPr="006032DA" w:rsidRDefault="00897DCF" w:rsidP="000D4369">
            <w:pPr>
              <w:rPr>
                <w:rFonts w:cs="Arial"/>
                <w:sz w:val="24"/>
                <w:szCs w:val="24"/>
              </w:rPr>
            </w:pPr>
          </w:p>
        </w:tc>
      </w:tr>
      <w:tr w:rsidR="00204F82" w:rsidRPr="006032DA" w14:paraId="21A98055" w14:textId="77777777" w:rsidTr="007817C9">
        <w:tc>
          <w:tcPr>
            <w:tcW w:w="9016" w:type="dxa"/>
            <w:gridSpan w:val="4"/>
          </w:tcPr>
          <w:p w14:paraId="296BA519" w14:textId="564C6A53" w:rsidR="00204F82" w:rsidRPr="006032DA" w:rsidRDefault="00204F82" w:rsidP="000D4369">
            <w:pPr>
              <w:rPr>
                <w:rFonts w:cs="Arial"/>
                <w:b/>
                <w:sz w:val="24"/>
                <w:szCs w:val="24"/>
              </w:rPr>
            </w:pPr>
            <w:r w:rsidRPr="006032DA">
              <w:rPr>
                <w:rFonts w:cs="Arial"/>
                <w:b/>
                <w:sz w:val="24"/>
                <w:szCs w:val="24"/>
              </w:rPr>
              <w:t xml:space="preserve"> A.iv: Safeguarding</w:t>
            </w:r>
          </w:p>
        </w:tc>
      </w:tr>
      <w:tr w:rsidR="00204F82" w:rsidRPr="006032DA" w14:paraId="77C06349" w14:textId="77777777" w:rsidTr="007817C9">
        <w:tc>
          <w:tcPr>
            <w:tcW w:w="9016" w:type="dxa"/>
            <w:gridSpan w:val="4"/>
          </w:tcPr>
          <w:p w14:paraId="02404C6B" w14:textId="65EB70AC" w:rsidR="00204F82" w:rsidRPr="006032DA" w:rsidRDefault="00204F82" w:rsidP="000D4369">
            <w:pPr>
              <w:rPr>
                <w:rFonts w:cs="Arial"/>
                <w:sz w:val="24"/>
                <w:szCs w:val="24"/>
              </w:rPr>
            </w:pPr>
            <w:r w:rsidRPr="006032DA">
              <w:rPr>
                <w:rFonts w:cs="Arial"/>
                <w:sz w:val="24"/>
                <w:szCs w:val="24"/>
              </w:rPr>
              <w:t>What safeguarding policies and procedures does your organisation have in place and how will you ensure that all staff are appropriately training and checked before they deliver in schools? (Please attach or include links to your policies as necessary)</w:t>
            </w:r>
          </w:p>
        </w:tc>
      </w:tr>
      <w:tr w:rsidR="00204F82" w:rsidRPr="006032DA" w14:paraId="01891794" w14:textId="77777777" w:rsidTr="007817C9">
        <w:tc>
          <w:tcPr>
            <w:tcW w:w="9016" w:type="dxa"/>
            <w:gridSpan w:val="4"/>
          </w:tcPr>
          <w:p w14:paraId="2B29E6D4" w14:textId="29B84B05" w:rsidR="00204F82" w:rsidRPr="006032DA" w:rsidRDefault="00204F82" w:rsidP="000D4369">
            <w:pPr>
              <w:rPr>
                <w:rFonts w:cs="Arial"/>
                <w:sz w:val="24"/>
                <w:szCs w:val="24"/>
              </w:rPr>
            </w:pPr>
          </w:p>
        </w:tc>
      </w:tr>
    </w:tbl>
    <w:p w14:paraId="6773A57E" w14:textId="7EFBBAB4" w:rsidR="00897DCF" w:rsidRPr="006032DA" w:rsidRDefault="00897DCF" w:rsidP="00897DCF">
      <w:pPr>
        <w:rPr>
          <w:rFonts w:cs="Arial"/>
          <w:sz w:val="24"/>
          <w:szCs w:val="24"/>
        </w:rPr>
      </w:pPr>
    </w:p>
    <w:p w14:paraId="5AA0BDEB" w14:textId="77777777" w:rsidR="00897DCF" w:rsidRPr="006032DA" w:rsidRDefault="00897DCF" w:rsidP="00897DCF">
      <w:pPr>
        <w:rPr>
          <w:rFonts w:cs="Arial"/>
          <w:b/>
          <w:sz w:val="24"/>
          <w:szCs w:val="24"/>
        </w:rPr>
      </w:pPr>
      <w:r w:rsidRPr="006032DA">
        <w:rPr>
          <w:rFonts w:cs="Arial"/>
          <w:b/>
          <w:sz w:val="24"/>
          <w:szCs w:val="24"/>
        </w:rPr>
        <w:t>Section B: Your proposed delivery package and plan</w:t>
      </w:r>
    </w:p>
    <w:tbl>
      <w:tblPr>
        <w:tblStyle w:val="TableGrid"/>
        <w:tblW w:w="0" w:type="auto"/>
        <w:tblLook w:val="04A0" w:firstRow="1" w:lastRow="0" w:firstColumn="1" w:lastColumn="0" w:noHBand="0" w:noVBand="1"/>
      </w:tblPr>
      <w:tblGrid>
        <w:gridCol w:w="1803"/>
        <w:gridCol w:w="1803"/>
        <w:gridCol w:w="1803"/>
        <w:gridCol w:w="1803"/>
        <w:gridCol w:w="1804"/>
      </w:tblGrid>
      <w:tr w:rsidR="00897DCF" w:rsidRPr="006032DA" w14:paraId="791889E2" w14:textId="77777777" w:rsidTr="000D4369">
        <w:tc>
          <w:tcPr>
            <w:tcW w:w="9016" w:type="dxa"/>
            <w:gridSpan w:val="5"/>
          </w:tcPr>
          <w:p w14:paraId="63A2D6D5" w14:textId="77777777" w:rsidR="00897DCF" w:rsidRPr="006032DA" w:rsidRDefault="00897DCF" w:rsidP="000D4369">
            <w:pPr>
              <w:rPr>
                <w:rFonts w:cs="Arial"/>
                <w:sz w:val="24"/>
                <w:szCs w:val="24"/>
              </w:rPr>
            </w:pPr>
            <w:r w:rsidRPr="006032DA">
              <w:rPr>
                <w:rFonts w:cs="Arial"/>
                <w:sz w:val="24"/>
                <w:szCs w:val="24"/>
              </w:rPr>
              <w:t xml:space="preserve">B.i What is your proposed delivery package and how will you meet the aims of the programme? </w:t>
            </w:r>
          </w:p>
        </w:tc>
      </w:tr>
      <w:tr w:rsidR="00897DCF" w:rsidRPr="006032DA" w14:paraId="5836BC2F" w14:textId="77777777" w:rsidTr="000D4369">
        <w:tc>
          <w:tcPr>
            <w:tcW w:w="9016" w:type="dxa"/>
            <w:gridSpan w:val="5"/>
          </w:tcPr>
          <w:p w14:paraId="3D6EA182" w14:textId="77777777" w:rsidR="00897DCF" w:rsidRPr="006032DA" w:rsidRDefault="00897DCF" w:rsidP="000D4369">
            <w:pPr>
              <w:rPr>
                <w:rFonts w:cs="Arial"/>
                <w:sz w:val="24"/>
                <w:szCs w:val="24"/>
              </w:rPr>
            </w:pPr>
          </w:p>
        </w:tc>
      </w:tr>
      <w:tr w:rsidR="00897DCF" w:rsidRPr="006032DA" w14:paraId="59544126" w14:textId="77777777" w:rsidTr="000D4369">
        <w:tc>
          <w:tcPr>
            <w:tcW w:w="9016" w:type="dxa"/>
            <w:gridSpan w:val="5"/>
          </w:tcPr>
          <w:p w14:paraId="46DE4D9C" w14:textId="77777777" w:rsidR="00897DCF" w:rsidRPr="006032DA" w:rsidRDefault="00897DCF" w:rsidP="000D4369">
            <w:pPr>
              <w:rPr>
                <w:rFonts w:cs="Arial"/>
                <w:sz w:val="24"/>
                <w:szCs w:val="24"/>
              </w:rPr>
            </w:pPr>
            <w:r w:rsidRPr="006032DA">
              <w:rPr>
                <w:rFonts w:cs="Arial"/>
                <w:sz w:val="24"/>
                <w:szCs w:val="24"/>
              </w:rPr>
              <w:t xml:space="preserve">B.ii How will your package work in practice in schools and how will schools be able to make changes for the long-term? </w:t>
            </w:r>
          </w:p>
        </w:tc>
      </w:tr>
      <w:tr w:rsidR="00897DCF" w:rsidRPr="006032DA" w14:paraId="06C4FDD5" w14:textId="77777777" w:rsidTr="000D4369">
        <w:tc>
          <w:tcPr>
            <w:tcW w:w="9016" w:type="dxa"/>
            <w:gridSpan w:val="5"/>
          </w:tcPr>
          <w:p w14:paraId="105422BA" w14:textId="77777777" w:rsidR="00897DCF" w:rsidRPr="006032DA" w:rsidRDefault="00897DCF" w:rsidP="000D4369">
            <w:pPr>
              <w:rPr>
                <w:rFonts w:cs="Arial"/>
                <w:sz w:val="24"/>
                <w:szCs w:val="24"/>
              </w:rPr>
            </w:pPr>
          </w:p>
        </w:tc>
      </w:tr>
      <w:tr w:rsidR="00051B18" w:rsidRPr="006032DA" w14:paraId="33F6D79E" w14:textId="77777777" w:rsidTr="000D4369">
        <w:tc>
          <w:tcPr>
            <w:tcW w:w="9016" w:type="dxa"/>
            <w:gridSpan w:val="5"/>
          </w:tcPr>
          <w:p w14:paraId="00117C11" w14:textId="1C10781B" w:rsidR="00051B18" w:rsidRPr="006032DA" w:rsidRDefault="00051B18" w:rsidP="000D4369">
            <w:pPr>
              <w:rPr>
                <w:rFonts w:cs="Arial"/>
                <w:sz w:val="24"/>
                <w:szCs w:val="24"/>
              </w:rPr>
            </w:pPr>
            <w:r w:rsidRPr="006032DA">
              <w:rPr>
                <w:rFonts w:cs="Arial"/>
                <w:sz w:val="24"/>
                <w:szCs w:val="24"/>
              </w:rPr>
              <w:t>Please estimate the number of schools you anticipate delivering interv</w:t>
            </w:r>
            <w:r w:rsidR="008C1E80" w:rsidRPr="006032DA">
              <w:rPr>
                <w:rFonts w:cs="Arial"/>
                <w:sz w:val="24"/>
                <w:szCs w:val="24"/>
              </w:rPr>
              <w:t xml:space="preserve">entions to in each school term </w:t>
            </w:r>
            <w:r w:rsidRPr="006032DA">
              <w:rPr>
                <w:rFonts w:cs="Arial"/>
                <w:sz w:val="24"/>
                <w:szCs w:val="24"/>
              </w:rPr>
              <w:t xml:space="preserve">below. </w:t>
            </w:r>
          </w:p>
          <w:p w14:paraId="3EE3606C" w14:textId="63FBF82C" w:rsidR="00051B18" w:rsidRPr="006032DA" w:rsidRDefault="00051B18" w:rsidP="000D4369">
            <w:pPr>
              <w:rPr>
                <w:rFonts w:cs="Arial"/>
                <w:sz w:val="24"/>
                <w:szCs w:val="24"/>
              </w:rPr>
            </w:pPr>
            <w:r w:rsidRPr="006032DA">
              <w:rPr>
                <w:rFonts w:cs="Arial"/>
                <w:sz w:val="24"/>
                <w:szCs w:val="24"/>
              </w:rPr>
              <w:t xml:space="preserve">You should indicate your best estimate for both primary and secondary schools; we expect these to vary slightly when agreeing the terms of any grant awards. This helps us to understand if your delivery timetable is realistic. If any fields are not applicable, please leave them blank. </w:t>
            </w:r>
          </w:p>
        </w:tc>
      </w:tr>
      <w:tr w:rsidR="006032DA" w:rsidRPr="006032DA" w14:paraId="579A3E8C" w14:textId="60F0923C" w:rsidTr="001931FE">
        <w:trPr>
          <w:trHeight w:val="190"/>
        </w:trPr>
        <w:tc>
          <w:tcPr>
            <w:tcW w:w="1803" w:type="dxa"/>
          </w:tcPr>
          <w:p w14:paraId="326F0333" w14:textId="43635AEF" w:rsidR="001B6C43" w:rsidRPr="006032DA" w:rsidRDefault="001B6C43" w:rsidP="000D4369">
            <w:pPr>
              <w:rPr>
                <w:rFonts w:cs="Arial"/>
                <w:sz w:val="24"/>
                <w:szCs w:val="24"/>
              </w:rPr>
            </w:pPr>
          </w:p>
          <w:p w14:paraId="67DA8A0D" w14:textId="48921C19" w:rsidR="001B6C43" w:rsidRPr="006032DA" w:rsidRDefault="001B6C43" w:rsidP="000D4369">
            <w:pPr>
              <w:rPr>
                <w:rFonts w:cs="Arial"/>
                <w:sz w:val="24"/>
                <w:szCs w:val="24"/>
              </w:rPr>
            </w:pPr>
          </w:p>
          <w:p w14:paraId="44CBC03A" w14:textId="48215FC1" w:rsidR="001B6C43" w:rsidRPr="006032DA" w:rsidRDefault="001B6C43" w:rsidP="000D4369">
            <w:pPr>
              <w:rPr>
                <w:rFonts w:cs="Arial"/>
                <w:sz w:val="24"/>
                <w:szCs w:val="24"/>
              </w:rPr>
            </w:pPr>
          </w:p>
        </w:tc>
        <w:tc>
          <w:tcPr>
            <w:tcW w:w="1803" w:type="dxa"/>
          </w:tcPr>
          <w:p w14:paraId="0826FB6B" w14:textId="5F831924" w:rsidR="001B6C43" w:rsidRPr="006032DA" w:rsidRDefault="001B6C43" w:rsidP="000D4369">
            <w:pPr>
              <w:rPr>
                <w:rFonts w:cs="Arial"/>
                <w:b/>
                <w:sz w:val="24"/>
                <w:szCs w:val="24"/>
              </w:rPr>
            </w:pPr>
            <w:r w:rsidRPr="006032DA">
              <w:rPr>
                <w:rFonts w:cs="Arial"/>
                <w:b/>
                <w:sz w:val="24"/>
                <w:szCs w:val="24"/>
              </w:rPr>
              <w:t>Jan 19 to Mar 19</w:t>
            </w:r>
          </w:p>
        </w:tc>
        <w:tc>
          <w:tcPr>
            <w:tcW w:w="1803" w:type="dxa"/>
          </w:tcPr>
          <w:p w14:paraId="5A87E666" w14:textId="67AD893E" w:rsidR="001B6C43" w:rsidRPr="006032DA" w:rsidRDefault="001B6C43" w:rsidP="000D4369">
            <w:pPr>
              <w:rPr>
                <w:rFonts w:cs="Arial"/>
                <w:b/>
                <w:sz w:val="24"/>
                <w:szCs w:val="24"/>
              </w:rPr>
            </w:pPr>
            <w:r w:rsidRPr="006032DA">
              <w:rPr>
                <w:rFonts w:cs="Arial"/>
                <w:b/>
                <w:sz w:val="24"/>
                <w:szCs w:val="24"/>
              </w:rPr>
              <w:t>Apr 19 to Jul 19</w:t>
            </w:r>
          </w:p>
        </w:tc>
        <w:tc>
          <w:tcPr>
            <w:tcW w:w="1803" w:type="dxa"/>
          </w:tcPr>
          <w:p w14:paraId="2A9ECF8A" w14:textId="3BA81E7A" w:rsidR="001B6C43" w:rsidRPr="006032DA" w:rsidRDefault="001B6C43" w:rsidP="000D4369">
            <w:pPr>
              <w:rPr>
                <w:rFonts w:cs="Arial"/>
                <w:b/>
                <w:sz w:val="24"/>
                <w:szCs w:val="24"/>
              </w:rPr>
            </w:pPr>
            <w:r w:rsidRPr="006032DA">
              <w:rPr>
                <w:rFonts w:cs="Arial"/>
                <w:b/>
                <w:sz w:val="24"/>
                <w:szCs w:val="24"/>
              </w:rPr>
              <w:t>Sep 19 to Dec 19</w:t>
            </w:r>
          </w:p>
        </w:tc>
        <w:tc>
          <w:tcPr>
            <w:tcW w:w="1804" w:type="dxa"/>
          </w:tcPr>
          <w:p w14:paraId="298CBDF8" w14:textId="32713020" w:rsidR="001B6C43" w:rsidRPr="006032DA" w:rsidRDefault="001B6C43" w:rsidP="000D4369">
            <w:pPr>
              <w:rPr>
                <w:rFonts w:cs="Arial"/>
                <w:b/>
                <w:sz w:val="24"/>
                <w:szCs w:val="24"/>
              </w:rPr>
            </w:pPr>
            <w:r w:rsidRPr="006032DA">
              <w:rPr>
                <w:rFonts w:cs="Arial"/>
                <w:b/>
                <w:sz w:val="24"/>
                <w:szCs w:val="24"/>
              </w:rPr>
              <w:t>Jan 20 to Mar 20</w:t>
            </w:r>
          </w:p>
        </w:tc>
      </w:tr>
      <w:tr w:rsidR="001B6C43" w:rsidRPr="006032DA" w14:paraId="0735933C" w14:textId="77777777" w:rsidTr="001931FE">
        <w:trPr>
          <w:trHeight w:val="190"/>
        </w:trPr>
        <w:tc>
          <w:tcPr>
            <w:tcW w:w="1803" w:type="dxa"/>
          </w:tcPr>
          <w:p w14:paraId="06977521" w14:textId="02B6E1F9" w:rsidR="001B6C43" w:rsidRPr="006032DA" w:rsidRDefault="001B6C43" w:rsidP="000D4369">
            <w:pPr>
              <w:rPr>
                <w:rFonts w:cs="Arial"/>
                <w:b/>
                <w:sz w:val="24"/>
                <w:szCs w:val="24"/>
              </w:rPr>
            </w:pPr>
            <w:r w:rsidRPr="006032DA">
              <w:rPr>
                <w:rFonts w:cs="Arial"/>
                <w:b/>
                <w:sz w:val="24"/>
                <w:szCs w:val="24"/>
              </w:rPr>
              <w:t xml:space="preserve">Primary </w:t>
            </w:r>
          </w:p>
        </w:tc>
        <w:tc>
          <w:tcPr>
            <w:tcW w:w="1803" w:type="dxa"/>
          </w:tcPr>
          <w:p w14:paraId="7B752736" w14:textId="77777777" w:rsidR="001B6C43" w:rsidRPr="006032DA" w:rsidRDefault="001B6C43" w:rsidP="000D4369">
            <w:pPr>
              <w:rPr>
                <w:rFonts w:cs="Arial"/>
                <w:sz w:val="24"/>
                <w:szCs w:val="24"/>
              </w:rPr>
            </w:pPr>
          </w:p>
        </w:tc>
        <w:tc>
          <w:tcPr>
            <w:tcW w:w="1803" w:type="dxa"/>
          </w:tcPr>
          <w:p w14:paraId="586E339C" w14:textId="77777777" w:rsidR="001B6C43" w:rsidRPr="006032DA" w:rsidRDefault="001B6C43" w:rsidP="000D4369">
            <w:pPr>
              <w:rPr>
                <w:rFonts w:cs="Arial"/>
                <w:sz w:val="24"/>
                <w:szCs w:val="24"/>
              </w:rPr>
            </w:pPr>
          </w:p>
        </w:tc>
        <w:tc>
          <w:tcPr>
            <w:tcW w:w="1803" w:type="dxa"/>
          </w:tcPr>
          <w:p w14:paraId="16BEBE38" w14:textId="77777777" w:rsidR="001B6C43" w:rsidRPr="006032DA" w:rsidRDefault="001B6C43" w:rsidP="000D4369">
            <w:pPr>
              <w:rPr>
                <w:rFonts w:cs="Arial"/>
                <w:sz w:val="24"/>
                <w:szCs w:val="24"/>
              </w:rPr>
            </w:pPr>
          </w:p>
        </w:tc>
        <w:tc>
          <w:tcPr>
            <w:tcW w:w="1804" w:type="dxa"/>
          </w:tcPr>
          <w:p w14:paraId="37D1D06C" w14:textId="125CA0F4" w:rsidR="001B6C43" w:rsidRPr="006032DA" w:rsidRDefault="001B6C43" w:rsidP="000D4369">
            <w:pPr>
              <w:rPr>
                <w:rFonts w:cs="Arial"/>
                <w:sz w:val="24"/>
                <w:szCs w:val="24"/>
              </w:rPr>
            </w:pPr>
          </w:p>
        </w:tc>
      </w:tr>
      <w:tr w:rsidR="001B6C43" w:rsidRPr="006032DA" w14:paraId="0BA58053" w14:textId="77777777" w:rsidTr="001931FE">
        <w:trPr>
          <w:trHeight w:val="190"/>
        </w:trPr>
        <w:tc>
          <w:tcPr>
            <w:tcW w:w="1803" w:type="dxa"/>
          </w:tcPr>
          <w:p w14:paraId="4BA78570" w14:textId="0C3A5208" w:rsidR="001B6C43" w:rsidRPr="006032DA" w:rsidRDefault="001B6C43" w:rsidP="000D4369">
            <w:pPr>
              <w:rPr>
                <w:rFonts w:cs="Arial"/>
                <w:b/>
                <w:sz w:val="24"/>
                <w:szCs w:val="24"/>
              </w:rPr>
            </w:pPr>
            <w:r w:rsidRPr="006032DA">
              <w:rPr>
                <w:rFonts w:cs="Arial"/>
                <w:b/>
                <w:sz w:val="24"/>
                <w:szCs w:val="24"/>
              </w:rPr>
              <w:t>Secondary</w:t>
            </w:r>
          </w:p>
        </w:tc>
        <w:tc>
          <w:tcPr>
            <w:tcW w:w="1803" w:type="dxa"/>
          </w:tcPr>
          <w:p w14:paraId="74B70A4D" w14:textId="77777777" w:rsidR="001B6C43" w:rsidRPr="006032DA" w:rsidRDefault="001B6C43" w:rsidP="000D4369">
            <w:pPr>
              <w:rPr>
                <w:rFonts w:cs="Arial"/>
                <w:sz w:val="24"/>
                <w:szCs w:val="24"/>
              </w:rPr>
            </w:pPr>
          </w:p>
        </w:tc>
        <w:tc>
          <w:tcPr>
            <w:tcW w:w="1803" w:type="dxa"/>
          </w:tcPr>
          <w:p w14:paraId="2D132C67" w14:textId="77777777" w:rsidR="001B6C43" w:rsidRPr="006032DA" w:rsidRDefault="001B6C43" w:rsidP="000D4369">
            <w:pPr>
              <w:rPr>
                <w:rFonts w:cs="Arial"/>
                <w:sz w:val="24"/>
                <w:szCs w:val="24"/>
              </w:rPr>
            </w:pPr>
          </w:p>
        </w:tc>
        <w:tc>
          <w:tcPr>
            <w:tcW w:w="1803" w:type="dxa"/>
          </w:tcPr>
          <w:p w14:paraId="539B2BC8" w14:textId="77777777" w:rsidR="001B6C43" w:rsidRPr="006032DA" w:rsidRDefault="001B6C43" w:rsidP="000D4369">
            <w:pPr>
              <w:rPr>
                <w:rFonts w:cs="Arial"/>
                <w:sz w:val="24"/>
                <w:szCs w:val="24"/>
              </w:rPr>
            </w:pPr>
          </w:p>
        </w:tc>
        <w:tc>
          <w:tcPr>
            <w:tcW w:w="1804" w:type="dxa"/>
          </w:tcPr>
          <w:p w14:paraId="2D5E09AA" w14:textId="314BFFF7" w:rsidR="001B6C43" w:rsidRPr="006032DA" w:rsidRDefault="001B6C43" w:rsidP="000D4369">
            <w:pPr>
              <w:rPr>
                <w:rFonts w:cs="Arial"/>
                <w:sz w:val="24"/>
                <w:szCs w:val="24"/>
              </w:rPr>
            </w:pPr>
          </w:p>
        </w:tc>
      </w:tr>
      <w:tr w:rsidR="00897DCF" w:rsidRPr="006032DA" w14:paraId="1F052ECE" w14:textId="77777777" w:rsidTr="000D4369">
        <w:tc>
          <w:tcPr>
            <w:tcW w:w="9016" w:type="dxa"/>
            <w:gridSpan w:val="5"/>
          </w:tcPr>
          <w:p w14:paraId="747DAB12" w14:textId="77777777" w:rsidR="001B6C43" w:rsidRPr="006032DA" w:rsidRDefault="00897DCF" w:rsidP="001B6C43">
            <w:pPr>
              <w:rPr>
                <w:rFonts w:cs="Arial"/>
                <w:sz w:val="24"/>
                <w:szCs w:val="24"/>
              </w:rPr>
            </w:pPr>
            <w:r w:rsidRPr="006032DA">
              <w:rPr>
                <w:rFonts w:cs="Arial"/>
                <w:sz w:val="24"/>
                <w:szCs w:val="24"/>
              </w:rPr>
              <w:t xml:space="preserve">B.iii Please set out your delivery plan </w:t>
            </w:r>
            <w:r w:rsidR="001B6C43" w:rsidRPr="006032DA">
              <w:rPr>
                <w:rFonts w:cs="Arial"/>
                <w:sz w:val="24"/>
                <w:szCs w:val="24"/>
              </w:rPr>
              <w:t>in more detail, including for the start up period, and delivery across the programme</w:t>
            </w:r>
            <w:r w:rsidRPr="006032DA">
              <w:rPr>
                <w:rFonts w:cs="Arial"/>
                <w:sz w:val="24"/>
                <w:szCs w:val="24"/>
              </w:rPr>
              <w:t>? If you have decided to have a shorter start-up period or no start-up period</w:t>
            </w:r>
            <w:r w:rsidR="001B6C43" w:rsidRPr="006032DA">
              <w:rPr>
                <w:rFonts w:cs="Arial"/>
                <w:sz w:val="24"/>
                <w:szCs w:val="24"/>
              </w:rPr>
              <w:t xml:space="preserve"> at all</w:t>
            </w:r>
            <w:r w:rsidRPr="006032DA">
              <w:rPr>
                <w:rFonts w:cs="Arial"/>
                <w:sz w:val="24"/>
                <w:szCs w:val="24"/>
              </w:rPr>
              <w:t xml:space="preserve">, please explain the rationale for this. </w:t>
            </w:r>
          </w:p>
          <w:p w14:paraId="4E4A9A10" w14:textId="5E921B28" w:rsidR="00897DCF" w:rsidRPr="006032DA" w:rsidRDefault="001B6C43" w:rsidP="001B6C43">
            <w:pPr>
              <w:rPr>
                <w:rFonts w:cs="Arial"/>
                <w:sz w:val="24"/>
                <w:szCs w:val="24"/>
              </w:rPr>
            </w:pPr>
            <w:r w:rsidRPr="006032DA">
              <w:rPr>
                <w:rFonts w:cs="Arial"/>
                <w:sz w:val="24"/>
                <w:szCs w:val="24"/>
              </w:rPr>
              <w:t>If it is easier to provide graphics or charts to explain your work, please attach this to you</w:t>
            </w:r>
            <w:r w:rsidR="00887E1D" w:rsidRPr="006032DA">
              <w:rPr>
                <w:rFonts w:cs="Arial"/>
                <w:sz w:val="24"/>
                <w:szCs w:val="24"/>
              </w:rPr>
              <w:t>r</w:t>
            </w:r>
            <w:r w:rsidRPr="006032DA">
              <w:rPr>
                <w:rFonts w:cs="Arial"/>
                <w:sz w:val="24"/>
                <w:szCs w:val="24"/>
              </w:rPr>
              <w:t xml:space="preserve"> application as a PDF. </w:t>
            </w:r>
          </w:p>
        </w:tc>
      </w:tr>
      <w:tr w:rsidR="00897DCF" w:rsidRPr="006032DA" w14:paraId="76B61C26" w14:textId="77777777" w:rsidTr="000D4369">
        <w:tc>
          <w:tcPr>
            <w:tcW w:w="9016" w:type="dxa"/>
            <w:gridSpan w:val="5"/>
          </w:tcPr>
          <w:p w14:paraId="24E16A42" w14:textId="77777777" w:rsidR="00897DCF" w:rsidRPr="006032DA" w:rsidRDefault="00897DCF" w:rsidP="000D4369">
            <w:pPr>
              <w:rPr>
                <w:rFonts w:cs="Arial"/>
                <w:sz w:val="24"/>
                <w:szCs w:val="24"/>
              </w:rPr>
            </w:pPr>
          </w:p>
        </w:tc>
      </w:tr>
    </w:tbl>
    <w:p w14:paraId="4362C428" w14:textId="77777777" w:rsidR="00897DCF" w:rsidRPr="006032DA" w:rsidRDefault="00897DCF" w:rsidP="00897DCF">
      <w:pPr>
        <w:rPr>
          <w:rFonts w:cs="Arial"/>
          <w:sz w:val="24"/>
          <w:szCs w:val="24"/>
        </w:rPr>
      </w:pPr>
    </w:p>
    <w:p w14:paraId="3F0C112B" w14:textId="77777777" w:rsidR="00897DCF" w:rsidRPr="006032DA" w:rsidRDefault="00897DCF" w:rsidP="00897DCF">
      <w:pPr>
        <w:rPr>
          <w:rFonts w:cs="Arial"/>
          <w:b/>
          <w:sz w:val="24"/>
          <w:szCs w:val="24"/>
        </w:rPr>
      </w:pPr>
      <w:r w:rsidRPr="006032DA">
        <w:rPr>
          <w:rFonts w:cs="Arial"/>
          <w:b/>
          <w:sz w:val="24"/>
          <w:szCs w:val="24"/>
        </w:rPr>
        <w:t xml:space="preserve">Section C: Finance and governance </w:t>
      </w:r>
    </w:p>
    <w:tbl>
      <w:tblPr>
        <w:tblStyle w:val="TableGrid"/>
        <w:tblW w:w="0" w:type="auto"/>
        <w:tblLook w:val="04A0" w:firstRow="1" w:lastRow="0" w:firstColumn="1" w:lastColumn="0" w:noHBand="0" w:noVBand="1"/>
      </w:tblPr>
      <w:tblGrid>
        <w:gridCol w:w="4508"/>
        <w:gridCol w:w="4508"/>
      </w:tblGrid>
      <w:tr w:rsidR="00897DCF" w:rsidRPr="006032DA" w14:paraId="62E7DF77" w14:textId="77777777" w:rsidTr="000D4369">
        <w:tc>
          <w:tcPr>
            <w:tcW w:w="9016" w:type="dxa"/>
            <w:gridSpan w:val="2"/>
          </w:tcPr>
          <w:p w14:paraId="4CFB61E8" w14:textId="77777777" w:rsidR="00897DCF" w:rsidRPr="006032DA" w:rsidRDefault="00897DCF" w:rsidP="000D4369">
            <w:pPr>
              <w:rPr>
                <w:rFonts w:cs="Arial"/>
                <w:sz w:val="24"/>
                <w:szCs w:val="24"/>
              </w:rPr>
            </w:pPr>
            <w:r w:rsidRPr="006032DA">
              <w:rPr>
                <w:rFonts w:cs="Arial"/>
                <w:sz w:val="24"/>
                <w:szCs w:val="24"/>
              </w:rPr>
              <w:t>C.i Please show that you are not reliant on government funding? (Please attach any relevant accounts or financial statements)</w:t>
            </w:r>
          </w:p>
        </w:tc>
      </w:tr>
      <w:tr w:rsidR="00897DCF" w:rsidRPr="006032DA" w14:paraId="3DBA78DF" w14:textId="77777777" w:rsidTr="000D4369">
        <w:tc>
          <w:tcPr>
            <w:tcW w:w="9016" w:type="dxa"/>
            <w:gridSpan w:val="2"/>
          </w:tcPr>
          <w:p w14:paraId="7474BE6E" w14:textId="77777777" w:rsidR="00897DCF" w:rsidRPr="006032DA" w:rsidRDefault="00897DCF" w:rsidP="000D4369">
            <w:pPr>
              <w:rPr>
                <w:rFonts w:cs="Arial"/>
                <w:sz w:val="24"/>
                <w:szCs w:val="24"/>
              </w:rPr>
            </w:pPr>
          </w:p>
        </w:tc>
      </w:tr>
      <w:tr w:rsidR="00897DCF" w:rsidRPr="006032DA" w14:paraId="049B5748" w14:textId="77777777" w:rsidTr="000D4369">
        <w:tc>
          <w:tcPr>
            <w:tcW w:w="9016" w:type="dxa"/>
            <w:gridSpan w:val="2"/>
          </w:tcPr>
          <w:p w14:paraId="2A6795DD" w14:textId="77777777" w:rsidR="001B6C43" w:rsidRPr="006032DA" w:rsidRDefault="001B6C43" w:rsidP="000D4369">
            <w:pPr>
              <w:rPr>
                <w:rFonts w:cs="Arial"/>
                <w:sz w:val="24"/>
                <w:szCs w:val="24"/>
              </w:rPr>
            </w:pPr>
            <w:r w:rsidRPr="006032DA">
              <w:rPr>
                <w:rFonts w:cs="Arial"/>
                <w:sz w:val="24"/>
                <w:szCs w:val="24"/>
              </w:rPr>
              <w:t xml:space="preserve">C.ii We will now ask you to provide both total costs and, separately, the unit costs for your proposals. </w:t>
            </w:r>
          </w:p>
          <w:p w14:paraId="35BBE70B" w14:textId="4B8C858D" w:rsidR="00897DCF" w:rsidRPr="006032DA" w:rsidRDefault="001B6C43" w:rsidP="00CE361B">
            <w:pPr>
              <w:rPr>
                <w:rFonts w:cs="Arial"/>
                <w:sz w:val="24"/>
                <w:szCs w:val="24"/>
              </w:rPr>
            </w:pPr>
            <w:r w:rsidRPr="006032DA">
              <w:rPr>
                <w:rStyle w:val="Strong"/>
                <w:rFonts w:cs="Arial"/>
                <w:b w:val="0"/>
                <w:sz w:val="24"/>
                <w:szCs w:val="24"/>
                <w:u w:val="single"/>
                <w:lang w:val="en"/>
              </w:rPr>
              <w:t>Total administration costs</w:t>
            </w:r>
            <w:r w:rsidRPr="006032DA">
              <w:rPr>
                <w:rStyle w:val="Strong"/>
                <w:rFonts w:cs="Arial"/>
                <w:sz w:val="24"/>
                <w:szCs w:val="24"/>
                <w:lang w:val="en"/>
              </w:rPr>
              <w:t>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Total travel and subsistence costs</w:t>
            </w:r>
            <w:r w:rsidRPr="006032DA">
              <w:rPr>
                <w:rStyle w:val="Strong"/>
                <w:rFonts w:cs="Arial"/>
                <w:sz w:val="24"/>
                <w:szCs w:val="24"/>
                <w:lang w:val="en"/>
              </w:rPr>
              <w:t> </w:t>
            </w:r>
            <w:r w:rsidRPr="006032DA">
              <w:rPr>
                <w:rFonts w:cs="Arial"/>
                <w:sz w:val="24"/>
                <w:szCs w:val="24"/>
                <w:lang w:val="en"/>
              </w:rPr>
              <w:t>shoul</w:t>
            </w:r>
            <w:bookmarkStart w:id="3" w:name="_GoBack"/>
            <w:bookmarkEnd w:id="3"/>
            <w:r w:rsidRPr="006032DA">
              <w:rPr>
                <w:rFonts w:cs="Arial"/>
                <w:sz w:val="24"/>
                <w:szCs w:val="24"/>
                <w:lang w:val="en"/>
              </w:rPr>
              <w:t>d be the whole estimated cost of travel to schools and meetings based on your organisation's delivery plan over the lifetime of the programme.</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Intervention cost per school</w:t>
            </w:r>
            <w:r w:rsidRPr="006032DA">
              <w:rPr>
                <w:rStyle w:val="Strong"/>
                <w:rFonts w:cs="Arial"/>
                <w:sz w:val="24"/>
                <w:szCs w:val="24"/>
                <w:lang w:val="en"/>
              </w:rPr>
              <w:t> </w:t>
            </w:r>
            <w:r w:rsidRPr="006032DA">
              <w:rPr>
                <w:rFonts w:cs="Arial"/>
                <w:sz w:val="24"/>
                <w:szCs w:val="24"/>
                <w:lang w:val="en"/>
              </w:rPr>
              <w:t>should be the cost of delivering all of your interventions in a single school, excluding any administration, travel and subsistence costs.</w:t>
            </w:r>
            <w:r w:rsidRPr="006032DA">
              <w:rPr>
                <w:rFonts w:cs="Arial"/>
                <w:sz w:val="24"/>
                <w:szCs w:val="24"/>
                <w:lang w:val="en"/>
              </w:rPr>
              <w:br/>
            </w:r>
            <w:r w:rsidRPr="006032DA">
              <w:rPr>
                <w:rFonts w:cs="Arial"/>
                <w:bCs/>
                <w:sz w:val="24"/>
                <w:szCs w:val="24"/>
                <w:u w:val="single"/>
                <w:lang w:val="en"/>
              </w:rPr>
              <w:t>Total intervention costs</w:t>
            </w:r>
            <w:r w:rsidRPr="006032DA">
              <w:rPr>
                <w:rFonts w:cs="Arial"/>
                <w:b/>
                <w:bCs/>
                <w:sz w:val="24"/>
                <w:szCs w:val="24"/>
                <w:lang w:val="en"/>
              </w:rPr>
              <w:t>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b w:val="0"/>
                <w:sz w:val="24"/>
                <w:szCs w:val="24"/>
                <w:u w:val="single"/>
                <w:lang w:val="en"/>
              </w:rPr>
              <w:t>the intervention cost per school</w:t>
            </w:r>
            <w:r w:rsidRPr="006032DA">
              <w:rPr>
                <w:rFonts w:cs="Arial"/>
                <w:sz w:val="24"/>
                <w:szCs w:val="24"/>
                <w:lang w:val="en"/>
              </w:rPr>
              <w:t xml:space="preserve"> multiplied by the </w:t>
            </w:r>
            <w:r w:rsidRPr="006032DA">
              <w:rPr>
                <w:rStyle w:val="Strong"/>
                <w:rFonts w:cs="Arial"/>
                <w:b w:val="0"/>
                <w:sz w:val="24"/>
                <w:szCs w:val="24"/>
                <w:u w:val="single"/>
                <w:lang w:val="en"/>
              </w:rPr>
              <w:t>total number of schools</w:t>
            </w:r>
            <w:r w:rsidRPr="006032DA">
              <w:rPr>
                <w:rStyle w:val="Strong"/>
                <w:rFonts w:cs="Arial"/>
                <w:sz w:val="24"/>
                <w:szCs w:val="24"/>
                <w:lang w:val="en"/>
              </w:rPr>
              <w:t> </w:t>
            </w:r>
            <w:r w:rsidRPr="006032DA">
              <w:rPr>
                <w:rFonts w:cs="Arial"/>
                <w:sz w:val="24"/>
                <w:szCs w:val="24"/>
                <w:lang w:val="en"/>
              </w:rPr>
              <w:t>you plan to deliver in.</w:t>
            </w:r>
          </w:p>
        </w:tc>
      </w:tr>
      <w:tr w:rsidR="001B6C43" w:rsidRPr="006032DA" w14:paraId="7EF70E19" w14:textId="77777777" w:rsidTr="001931FE">
        <w:tc>
          <w:tcPr>
            <w:tcW w:w="9016" w:type="dxa"/>
            <w:gridSpan w:val="2"/>
          </w:tcPr>
          <w:p w14:paraId="1241BCDC" w14:textId="552895FE" w:rsidR="001B6C43" w:rsidRPr="006032DA" w:rsidRDefault="001B6C43" w:rsidP="000D4369">
            <w:pPr>
              <w:rPr>
                <w:rFonts w:cs="Arial"/>
                <w:sz w:val="24"/>
                <w:szCs w:val="24"/>
              </w:rPr>
            </w:pPr>
            <w:r w:rsidRPr="006032DA">
              <w:rPr>
                <w:rFonts w:cs="Arial"/>
                <w:sz w:val="24"/>
                <w:szCs w:val="24"/>
              </w:rPr>
              <w:t xml:space="preserve">What are your total costs? </w:t>
            </w:r>
          </w:p>
        </w:tc>
      </w:tr>
      <w:tr w:rsidR="001B6C43" w:rsidRPr="006032DA" w14:paraId="237EE162" w14:textId="78BCB30E" w:rsidTr="001931FE">
        <w:trPr>
          <w:trHeight w:val="185"/>
        </w:trPr>
        <w:tc>
          <w:tcPr>
            <w:tcW w:w="4508" w:type="dxa"/>
          </w:tcPr>
          <w:p w14:paraId="3F225760" w14:textId="7E7524F8" w:rsidR="001B6C43" w:rsidRPr="006032DA" w:rsidRDefault="001B6C43" w:rsidP="000D4369">
            <w:pPr>
              <w:rPr>
                <w:rFonts w:cs="Arial"/>
                <w:sz w:val="24"/>
                <w:szCs w:val="24"/>
              </w:rPr>
            </w:pPr>
            <w:r w:rsidRPr="006032DA">
              <w:rPr>
                <w:rFonts w:cs="Arial"/>
                <w:sz w:val="24"/>
                <w:szCs w:val="24"/>
              </w:rPr>
              <w:t>Total administrative costs</w:t>
            </w:r>
          </w:p>
        </w:tc>
        <w:tc>
          <w:tcPr>
            <w:tcW w:w="4508" w:type="dxa"/>
          </w:tcPr>
          <w:p w14:paraId="7A2E0F34" w14:textId="6873803F" w:rsidR="001B6C43" w:rsidRPr="006032DA" w:rsidRDefault="001B6C43" w:rsidP="000D4369">
            <w:pPr>
              <w:rPr>
                <w:rFonts w:cs="Arial"/>
                <w:sz w:val="24"/>
                <w:szCs w:val="24"/>
              </w:rPr>
            </w:pPr>
            <w:r w:rsidRPr="006032DA">
              <w:rPr>
                <w:rFonts w:cs="Arial"/>
                <w:sz w:val="24"/>
                <w:szCs w:val="24"/>
              </w:rPr>
              <w:t>£</w:t>
            </w:r>
          </w:p>
        </w:tc>
      </w:tr>
      <w:tr w:rsidR="001B6C43" w:rsidRPr="006032DA" w14:paraId="4140C4F3" w14:textId="77777777" w:rsidTr="001931FE">
        <w:trPr>
          <w:trHeight w:val="185"/>
        </w:trPr>
        <w:tc>
          <w:tcPr>
            <w:tcW w:w="4508" w:type="dxa"/>
          </w:tcPr>
          <w:p w14:paraId="3BFBD78C" w14:textId="27582C2A" w:rsidR="001B6C43" w:rsidRPr="006032DA" w:rsidRDefault="001B6C43" w:rsidP="000D4369">
            <w:pPr>
              <w:rPr>
                <w:rFonts w:cs="Arial"/>
                <w:sz w:val="24"/>
                <w:szCs w:val="24"/>
              </w:rPr>
            </w:pPr>
            <w:r w:rsidRPr="006032DA">
              <w:rPr>
                <w:rFonts w:cs="Arial"/>
                <w:sz w:val="24"/>
                <w:szCs w:val="24"/>
              </w:rPr>
              <w:t>Total travel and subsistence costs</w:t>
            </w:r>
          </w:p>
        </w:tc>
        <w:tc>
          <w:tcPr>
            <w:tcW w:w="4508" w:type="dxa"/>
          </w:tcPr>
          <w:p w14:paraId="192BD2C0" w14:textId="3EF5F756" w:rsidR="001B6C43" w:rsidRPr="006032DA" w:rsidRDefault="001B6C43" w:rsidP="000D4369">
            <w:pPr>
              <w:rPr>
                <w:rFonts w:cs="Arial"/>
                <w:sz w:val="24"/>
                <w:szCs w:val="24"/>
              </w:rPr>
            </w:pPr>
            <w:r w:rsidRPr="006032DA">
              <w:rPr>
                <w:rFonts w:cs="Arial"/>
                <w:sz w:val="24"/>
                <w:szCs w:val="24"/>
              </w:rPr>
              <w:t>£</w:t>
            </w:r>
          </w:p>
        </w:tc>
      </w:tr>
      <w:tr w:rsidR="001B6C43" w:rsidRPr="006032DA" w14:paraId="14692AE7" w14:textId="77777777" w:rsidTr="001931FE">
        <w:trPr>
          <w:trHeight w:val="185"/>
        </w:trPr>
        <w:tc>
          <w:tcPr>
            <w:tcW w:w="4508" w:type="dxa"/>
          </w:tcPr>
          <w:p w14:paraId="4E3EF47E" w14:textId="03FE7F4F" w:rsidR="001B6C43" w:rsidRPr="006032DA" w:rsidRDefault="001B6C43" w:rsidP="000D4369">
            <w:pPr>
              <w:rPr>
                <w:rFonts w:cs="Arial"/>
                <w:sz w:val="24"/>
                <w:szCs w:val="24"/>
              </w:rPr>
            </w:pPr>
            <w:r w:rsidRPr="006032DA">
              <w:rPr>
                <w:rFonts w:cs="Arial"/>
                <w:sz w:val="24"/>
                <w:szCs w:val="24"/>
              </w:rPr>
              <w:t>Total intervention costs</w:t>
            </w:r>
          </w:p>
        </w:tc>
        <w:tc>
          <w:tcPr>
            <w:tcW w:w="4508" w:type="dxa"/>
          </w:tcPr>
          <w:p w14:paraId="6CD076C4" w14:textId="67E6AC50" w:rsidR="001B6C43" w:rsidRPr="006032DA" w:rsidRDefault="001B6C43" w:rsidP="000D4369">
            <w:pPr>
              <w:rPr>
                <w:rFonts w:cs="Arial"/>
                <w:sz w:val="24"/>
                <w:szCs w:val="24"/>
              </w:rPr>
            </w:pPr>
            <w:r w:rsidRPr="006032DA">
              <w:rPr>
                <w:rFonts w:cs="Arial"/>
                <w:sz w:val="24"/>
                <w:szCs w:val="24"/>
              </w:rPr>
              <w:t>£</w:t>
            </w:r>
          </w:p>
        </w:tc>
      </w:tr>
      <w:tr w:rsidR="001B6C43" w:rsidRPr="006032DA" w14:paraId="0173608A" w14:textId="77777777" w:rsidTr="001931FE">
        <w:trPr>
          <w:trHeight w:val="185"/>
        </w:trPr>
        <w:tc>
          <w:tcPr>
            <w:tcW w:w="4508" w:type="dxa"/>
          </w:tcPr>
          <w:p w14:paraId="782C59C9" w14:textId="2A738F2F" w:rsidR="001B6C43" w:rsidRPr="006032DA" w:rsidRDefault="001B6C43" w:rsidP="000D4369">
            <w:pPr>
              <w:rPr>
                <w:rFonts w:cs="Arial"/>
                <w:sz w:val="24"/>
                <w:szCs w:val="24"/>
              </w:rPr>
            </w:pPr>
            <w:r w:rsidRPr="006032DA">
              <w:rPr>
                <w:rFonts w:cs="Arial"/>
                <w:sz w:val="24"/>
                <w:szCs w:val="24"/>
              </w:rPr>
              <w:t xml:space="preserve">Total bid amount </w:t>
            </w:r>
          </w:p>
        </w:tc>
        <w:tc>
          <w:tcPr>
            <w:tcW w:w="4508" w:type="dxa"/>
          </w:tcPr>
          <w:p w14:paraId="219F9066" w14:textId="50570275" w:rsidR="001B6C43" w:rsidRPr="006032DA" w:rsidRDefault="001B6C43" w:rsidP="000D4369">
            <w:pPr>
              <w:rPr>
                <w:rFonts w:cs="Arial"/>
                <w:sz w:val="24"/>
                <w:szCs w:val="24"/>
              </w:rPr>
            </w:pPr>
            <w:r w:rsidRPr="006032DA">
              <w:rPr>
                <w:rFonts w:cs="Arial"/>
                <w:sz w:val="24"/>
                <w:szCs w:val="24"/>
              </w:rPr>
              <w:t>£</w:t>
            </w:r>
          </w:p>
        </w:tc>
      </w:tr>
      <w:tr w:rsidR="00897DCF" w:rsidRPr="006032DA" w14:paraId="68AE0727" w14:textId="77777777" w:rsidTr="000D4369">
        <w:tc>
          <w:tcPr>
            <w:tcW w:w="9016" w:type="dxa"/>
            <w:gridSpan w:val="2"/>
          </w:tcPr>
          <w:p w14:paraId="3BE559AD" w14:textId="4B434A48" w:rsidR="00897DCF" w:rsidRPr="006032DA" w:rsidRDefault="001B6C43" w:rsidP="000D4369">
            <w:pPr>
              <w:rPr>
                <w:rFonts w:cs="Arial"/>
                <w:sz w:val="24"/>
                <w:szCs w:val="24"/>
              </w:rPr>
            </w:pPr>
            <w:r w:rsidRPr="006032DA">
              <w:rPr>
                <w:rFonts w:cs="Arial"/>
                <w:sz w:val="24"/>
                <w:szCs w:val="24"/>
              </w:rPr>
              <w:t xml:space="preserve">We </w:t>
            </w:r>
            <w:r w:rsidR="000C576A" w:rsidRPr="006032DA">
              <w:rPr>
                <w:rFonts w:cs="Arial"/>
                <w:sz w:val="24"/>
                <w:szCs w:val="24"/>
              </w:rPr>
              <w:t xml:space="preserve">will now ask you to detail your intervention costs for both primary and secondary schools. If your intervention costs are the same regardless of school type, simply enter the same information twice. </w:t>
            </w:r>
          </w:p>
        </w:tc>
      </w:tr>
      <w:tr w:rsidR="000C576A" w:rsidRPr="006032DA" w14:paraId="467D366C" w14:textId="5EB74CC3" w:rsidTr="001931FE">
        <w:trPr>
          <w:trHeight w:val="190"/>
        </w:trPr>
        <w:tc>
          <w:tcPr>
            <w:tcW w:w="4508" w:type="dxa"/>
          </w:tcPr>
          <w:p w14:paraId="51690F4F" w14:textId="4F40D572" w:rsidR="000C576A" w:rsidRPr="006032DA" w:rsidRDefault="000C576A" w:rsidP="000C576A">
            <w:pPr>
              <w:rPr>
                <w:rFonts w:cs="Arial"/>
                <w:sz w:val="24"/>
                <w:szCs w:val="24"/>
              </w:rPr>
            </w:pPr>
            <w:r w:rsidRPr="006032DA">
              <w:rPr>
                <w:rFonts w:cs="Arial"/>
                <w:sz w:val="24"/>
                <w:szCs w:val="24"/>
              </w:rPr>
              <w:t xml:space="preserve">What is your intervention cost per primary school? </w:t>
            </w:r>
          </w:p>
        </w:tc>
        <w:tc>
          <w:tcPr>
            <w:tcW w:w="4508" w:type="dxa"/>
          </w:tcPr>
          <w:p w14:paraId="3908AF94" w14:textId="73135A80" w:rsidR="000C576A" w:rsidRPr="006032DA" w:rsidRDefault="000C576A" w:rsidP="000D4369">
            <w:pPr>
              <w:rPr>
                <w:rFonts w:cs="Arial"/>
                <w:sz w:val="24"/>
                <w:szCs w:val="24"/>
              </w:rPr>
            </w:pPr>
            <w:r w:rsidRPr="006032DA">
              <w:rPr>
                <w:rFonts w:cs="Arial"/>
                <w:sz w:val="24"/>
                <w:szCs w:val="24"/>
              </w:rPr>
              <w:t>£</w:t>
            </w:r>
          </w:p>
        </w:tc>
      </w:tr>
      <w:tr w:rsidR="000C576A" w:rsidRPr="006032DA" w14:paraId="0882124B" w14:textId="77777777" w:rsidTr="001931FE">
        <w:trPr>
          <w:trHeight w:val="190"/>
        </w:trPr>
        <w:tc>
          <w:tcPr>
            <w:tcW w:w="4508" w:type="dxa"/>
          </w:tcPr>
          <w:p w14:paraId="0525D2B6" w14:textId="1D3B9A03" w:rsidR="000C576A" w:rsidRPr="006032DA" w:rsidRDefault="000C576A" w:rsidP="000D4369">
            <w:pPr>
              <w:rPr>
                <w:rFonts w:cs="Arial"/>
                <w:sz w:val="24"/>
                <w:szCs w:val="24"/>
              </w:rPr>
            </w:pPr>
            <w:r w:rsidRPr="006032DA">
              <w:rPr>
                <w:rFonts w:cs="Arial"/>
                <w:sz w:val="24"/>
                <w:szCs w:val="24"/>
              </w:rPr>
              <w:t xml:space="preserve">What is your intervention cost per secondary school? </w:t>
            </w:r>
          </w:p>
        </w:tc>
        <w:tc>
          <w:tcPr>
            <w:tcW w:w="4508" w:type="dxa"/>
          </w:tcPr>
          <w:p w14:paraId="7BF887E3" w14:textId="26BAEF25" w:rsidR="000C576A" w:rsidRPr="006032DA" w:rsidRDefault="000C576A" w:rsidP="000D4369">
            <w:pPr>
              <w:rPr>
                <w:rFonts w:cs="Arial"/>
                <w:sz w:val="24"/>
                <w:szCs w:val="24"/>
              </w:rPr>
            </w:pPr>
            <w:r w:rsidRPr="006032DA">
              <w:rPr>
                <w:rFonts w:cs="Arial"/>
                <w:sz w:val="24"/>
                <w:szCs w:val="24"/>
              </w:rPr>
              <w:t>£</w:t>
            </w:r>
          </w:p>
        </w:tc>
      </w:tr>
      <w:tr w:rsidR="000C576A" w:rsidRPr="006032DA" w14:paraId="24BF530D" w14:textId="77777777" w:rsidTr="001931FE">
        <w:trPr>
          <w:trHeight w:val="190"/>
        </w:trPr>
        <w:tc>
          <w:tcPr>
            <w:tcW w:w="9016" w:type="dxa"/>
            <w:gridSpan w:val="2"/>
          </w:tcPr>
          <w:p w14:paraId="0104806C" w14:textId="74668407" w:rsidR="000C576A" w:rsidRPr="006032DA" w:rsidRDefault="000C576A" w:rsidP="000D4369">
            <w:pPr>
              <w:rPr>
                <w:rFonts w:cs="Arial"/>
                <w:sz w:val="24"/>
                <w:szCs w:val="24"/>
              </w:rPr>
            </w:pPr>
            <w:r w:rsidRPr="006032DA">
              <w:rPr>
                <w:rFonts w:cs="Arial"/>
                <w:sz w:val="24"/>
                <w:szCs w:val="24"/>
              </w:rPr>
              <w:t xml:space="preserve">Please explain your rationale for each of these elements </w:t>
            </w:r>
          </w:p>
        </w:tc>
      </w:tr>
      <w:tr w:rsidR="000C576A" w:rsidRPr="006032DA" w14:paraId="18F224B9" w14:textId="77777777" w:rsidTr="001931FE">
        <w:trPr>
          <w:trHeight w:val="190"/>
        </w:trPr>
        <w:tc>
          <w:tcPr>
            <w:tcW w:w="9016" w:type="dxa"/>
            <w:gridSpan w:val="2"/>
          </w:tcPr>
          <w:p w14:paraId="22BBC7F1" w14:textId="77777777" w:rsidR="000C576A" w:rsidRPr="006032DA" w:rsidRDefault="000C576A" w:rsidP="000D4369">
            <w:pPr>
              <w:rPr>
                <w:rFonts w:cs="Arial"/>
                <w:sz w:val="24"/>
                <w:szCs w:val="24"/>
              </w:rPr>
            </w:pPr>
          </w:p>
        </w:tc>
      </w:tr>
      <w:tr w:rsidR="00897DCF" w:rsidRPr="006032DA" w14:paraId="21EBE406" w14:textId="77777777" w:rsidTr="000D4369">
        <w:tc>
          <w:tcPr>
            <w:tcW w:w="9016" w:type="dxa"/>
            <w:gridSpan w:val="2"/>
          </w:tcPr>
          <w:p w14:paraId="7755640B" w14:textId="77777777" w:rsidR="00897DCF" w:rsidRPr="006032DA" w:rsidRDefault="00897DCF" w:rsidP="000D4369">
            <w:pPr>
              <w:rPr>
                <w:rFonts w:cs="Arial"/>
                <w:sz w:val="24"/>
                <w:szCs w:val="24"/>
              </w:rPr>
            </w:pPr>
            <w:r w:rsidRPr="006032DA">
              <w:rPr>
                <w:rFonts w:cs="Arial"/>
                <w:sz w:val="24"/>
                <w:szCs w:val="24"/>
              </w:rPr>
              <w:t xml:space="preserve">C.iii Outline how you will monitor the programme so that your organisation delivers your proposal to time, cost and standard? </w:t>
            </w:r>
          </w:p>
        </w:tc>
      </w:tr>
      <w:tr w:rsidR="00897DCF" w:rsidRPr="006032DA" w14:paraId="59791626" w14:textId="77777777" w:rsidTr="000D4369">
        <w:tc>
          <w:tcPr>
            <w:tcW w:w="9016" w:type="dxa"/>
            <w:gridSpan w:val="2"/>
          </w:tcPr>
          <w:p w14:paraId="71976E8D" w14:textId="77777777" w:rsidR="00897DCF" w:rsidRPr="006032DA" w:rsidRDefault="00897DCF" w:rsidP="000D4369">
            <w:pPr>
              <w:rPr>
                <w:rFonts w:cs="Arial"/>
                <w:sz w:val="24"/>
                <w:szCs w:val="24"/>
              </w:rPr>
            </w:pPr>
          </w:p>
        </w:tc>
      </w:tr>
    </w:tbl>
    <w:p w14:paraId="1553A49F" w14:textId="77777777" w:rsidR="00897DCF" w:rsidRPr="006032DA" w:rsidRDefault="00897DCF" w:rsidP="00897DCF">
      <w:pPr>
        <w:rPr>
          <w:rFonts w:cs="Arial"/>
          <w:sz w:val="24"/>
          <w:szCs w:val="24"/>
        </w:rPr>
      </w:pPr>
    </w:p>
    <w:p w14:paraId="44DF220E" w14:textId="77777777" w:rsidR="00897DCF" w:rsidRPr="006032DA" w:rsidRDefault="00897DCF" w:rsidP="00897DCF">
      <w:pPr>
        <w:rPr>
          <w:rFonts w:cs="Arial"/>
          <w:b/>
          <w:sz w:val="24"/>
          <w:szCs w:val="24"/>
        </w:rPr>
      </w:pPr>
      <w:r w:rsidRPr="006032DA">
        <w:rPr>
          <w:rFonts w:cs="Arial"/>
          <w:b/>
          <w:sz w:val="24"/>
          <w:szCs w:val="24"/>
        </w:rPr>
        <w:t xml:space="preserve">Section D: Capacity and Capability </w:t>
      </w:r>
    </w:p>
    <w:tbl>
      <w:tblPr>
        <w:tblStyle w:val="TableGrid"/>
        <w:tblW w:w="0" w:type="auto"/>
        <w:tblLook w:val="04A0" w:firstRow="1" w:lastRow="0" w:firstColumn="1" w:lastColumn="0" w:noHBand="0" w:noVBand="1"/>
      </w:tblPr>
      <w:tblGrid>
        <w:gridCol w:w="9016"/>
      </w:tblGrid>
      <w:tr w:rsidR="00897DCF" w:rsidRPr="006032DA" w14:paraId="56A79CD1" w14:textId="77777777" w:rsidTr="000D4369">
        <w:tc>
          <w:tcPr>
            <w:tcW w:w="9016" w:type="dxa"/>
          </w:tcPr>
          <w:p w14:paraId="3F2A5910" w14:textId="77777777" w:rsidR="00897DCF" w:rsidRPr="006032DA" w:rsidRDefault="00897DCF" w:rsidP="000D4369">
            <w:pPr>
              <w:rPr>
                <w:rFonts w:cs="Arial"/>
                <w:sz w:val="24"/>
                <w:szCs w:val="24"/>
              </w:rPr>
            </w:pPr>
            <w:r w:rsidRPr="006032DA">
              <w:rPr>
                <w:rFonts w:cs="Arial"/>
                <w:sz w:val="24"/>
                <w:szCs w:val="24"/>
              </w:rPr>
              <w:t xml:space="preserve">D.i Please outline your experience in having knowledge around LGBT, education and working with schools? </w:t>
            </w:r>
          </w:p>
        </w:tc>
      </w:tr>
      <w:tr w:rsidR="00897DCF" w:rsidRPr="006032DA" w14:paraId="37BBA514" w14:textId="77777777" w:rsidTr="000D4369">
        <w:tc>
          <w:tcPr>
            <w:tcW w:w="9016" w:type="dxa"/>
          </w:tcPr>
          <w:p w14:paraId="7737EE3E" w14:textId="77777777" w:rsidR="00897DCF" w:rsidRPr="006032DA" w:rsidRDefault="00897DCF" w:rsidP="000D4369">
            <w:pPr>
              <w:rPr>
                <w:rFonts w:cs="Arial"/>
                <w:sz w:val="24"/>
                <w:szCs w:val="24"/>
              </w:rPr>
            </w:pPr>
          </w:p>
        </w:tc>
      </w:tr>
      <w:tr w:rsidR="00897DCF" w:rsidRPr="006032DA" w14:paraId="2ED54F00" w14:textId="77777777" w:rsidTr="000D4369">
        <w:tc>
          <w:tcPr>
            <w:tcW w:w="9016" w:type="dxa"/>
          </w:tcPr>
          <w:p w14:paraId="34B8C11D" w14:textId="534B53BC" w:rsidR="00897DCF" w:rsidRPr="006032DA" w:rsidRDefault="00897DCF" w:rsidP="000D4369">
            <w:pPr>
              <w:rPr>
                <w:rFonts w:cs="Arial"/>
                <w:sz w:val="24"/>
                <w:szCs w:val="24"/>
              </w:rPr>
            </w:pPr>
            <w:r w:rsidRPr="006032DA">
              <w:rPr>
                <w:rFonts w:cs="Arial"/>
                <w:sz w:val="24"/>
                <w:szCs w:val="24"/>
              </w:rPr>
              <w:t xml:space="preserve">D.ii How will you resource and manage the programme? If you are working with partners, please include how you will ensure they </w:t>
            </w:r>
            <w:r w:rsidR="00821505" w:rsidRPr="006032DA">
              <w:rPr>
                <w:rFonts w:cs="Arial"/>
                <w:sz w:val="24"/>
                <w:szCs w:val="24"/>
              </w:rPr>
              <w:t xml:space="preserve">will deliver effectively on your  </w:t>
            </w:r>
            <w:r w:rsidRPr="006032DA">
              <w:rPr>
                <w:rFonts w:cs="Arial"/>
                <w:sz w:val="24"/>
                <w:szCs w:val="24"/>
              </w:rPr>
              <w:t xml:space="preserve">behalf. </w:t>
            </w:r>
          </w:p>
        </w:tc>
      </w:tr>
      <w:tr w:rsidR="00897DCF" w:rsidRPr="006032DA" w14:paraId="0829ADCD" w14:textId="77777777" w:rsidTr="000D4369">
        <w:tc>
          <w:tcPr>
            <w:tcW w:w="9016" w:type="dxa"/>
          </w:tcPr>
          <w:p w14:paraId="48448831" w14:textId="77777777" w:rsidR="00897DCF" w:rsidRPr="006032DA" w:rsidRDefault="00897DCF" w:rsidP="000D4369">
            <w:pPr>
              <w:tabs>
                <w:tab w:val="left" w:pos="3179"/>
              </w:tabs>
              <w:rPr>
                <w:rFonts w:cs="Arial"/>
                <w:sz w:val="24"/>
                <w:szCs w:val="24"/>
              </w:rPr>
            </w:pPr>
            <w:r w:rsidRPr="006032DA">
              <w:rPr>
                <w:rFonts w:cs="Arial"/>
                <w:sz w:val="24"/>
                <w:szCs w:val="24"/>
              </w:rPr>
              <w:tab/>
            </w:r>
          </w:p>
        </w:tc>
      </w:tr>
    </w:tbl>
    <w:p w14:paraId="1D9FEFAB" w14:textId="77777777" w:rsidR="00897DCF" w:rsidRPr="006032DA" w:rsidRDefault="00897DCF" w:rsidP="00897DCF">
      <w:pPr>
        <w:rPr>
          <w:rFonts w:cs="Arial"/>
          <w:sz w:val="24"/>
          <w:szCs w:val="24"/>
        </w:rPr>
      </w:pPr>
    </w:p>
    <w:p w14:paraId="1BBA32D0" w14:textId="77777777" w:rsidR="00897DCF" w:rsidRPr="006032DA" w:rsidRDefault="00897DCF" w:rsidP="00897DCF">
      <w:pPr>
        <w:rPr>
          <w:rFonts w:cs="Arial"/>
          <w:b/>
          <w:sz w:val="24"/>
          <w:szCs w:val="24"/>
        </w:rPr>
      </w:pPr>
      <w:r w:rsidRPr="006032DA">
        <w:rPr>
          <w:rFonts w:cs="Arial"/>
          <w:b/>
          <w:sz w:val="24"/>
          <w:szCs w:val="24"/>
        </w:rPr>
        <w:t xml:space="preserve">Section E: Declarations and bidder information </w:t>
      </w:r>
    </w:p>
    <w:p w14:paraId="513C182C" w14:textId="77777777" w:rsidR="00897DCF" w:rsidRPr="006032DA" w:rsidRDefault="00897DCF" w:rsidP="00897DCF">
      <w:pPr>
        <w:rPr>
          <w:rFonts w:cs="Arial"/>
          <w:sz w:val="24"/>
          <w:szCs w:val="24"/>
        </w:rPr>
      </w:pPr>
      <w:r w:rsidRPr="006032DA">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09783C2F" w14:textId="77777777" w:rsidR="00897DCF" w:rsidRPr="006032DA" w:rsidRDefault="00897DCF" w:rsidP="00897DCF">
      <w:pPr>
        <w:rPr>
          <w:rFonts w:cs="Arial"/>
          <w:sz w:val="24"/>
          <w:szCs w:val="24"/>
        </w:rPr>
      </w:pPr>
      <w:r w:rsidRPr="006032DA">
        <w:rPr>
          <w:rFonts w:cs="Arial"/>
          <w:sz w:val="24"/>
          <w:szCs w:val="24"/>
        </w:rP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897DCF" w:rsidRPr="006032DA" w14:paraId="6B24A666" w14:textId="77777777" w:rsidTr="000D4369">
        <w:tc>
          <w:tcPr>
            <w:tcW w:w="7596" w:type="dxa"/>
          </w:tcPr>
          <w:p w14:paraId="64A995A3" w14:textId="77777777" w:rsidR="00897DCF" w:rsidRPr="006032DA" w:rsidRDefault="00897DCF" w:rsidP="000D4369">
            <w:pPr>
              <w:rPr>
                <w:rFonts w:cs="Arial"/>
                <w:b/>
                <w:sz w:val="24"/>
                <w:szCs w:val="24"/>
              </w:rPr>
            </w:pPr>
            <w:r w:rsidRPr="006032DA">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58DE81C1" w14:textId="77777777" w:rsidR="00897DCF" w:rsidRPr="006032DA" w:rsidRDefault="00897DCF" w:rsidP="000D4369">
            <w:pPr>
              <w:rPr>
                <w:rFonts w:cs="Arial"/>
                <w:b/>
                <w:sz w:val="24"/>
                <w:szCs w:val="24"/>
              </w:rPr>
            </w:pPr>
            <w:r w:rsidRPr="006032DA">
              <w:rPr>
                <w:rFonts w:cs="Arial"/>
                <w:b/>
                <w:sz w:val="24"/>
                <w:szCs w:val="24"/>
              </w:rPr>
              <w:t>Answer</w:t>
            </w:r>
          </w:p>
        </w:tc>
      </w:tr>
      <w:tr w:rsidR="00897DCF" w:rsidRPr="006032DA" w14:paraId="640573C4" w14:textId="77777777" w:rsidTr="000D4369">
        <w:tc>
          <w:tcPr>
            <w:tcW w:w="7596" w:type="dxa"/>
          </w:tcPr>
          <w:p w14:paraId="7810765C" w14:textId="04CEC2CD" w:rsidR="00897DCF" w:rsidRPr="006032DA" w:rsidRDefault="00897DCF" w:rsidP="00897DCF">
            <w:pPr>
              <w:numPr>
                <w:ilvl w:val="0"/>
                <w:numId w:val="3"/>
              </w:numPr>
              <w:tabs>
                <w:tab w:val="num" w:pos="0"/>
              </w:tabs>
              <w:rPr>
                <w:rFonts w:cs="Arial"/>
                <w:sz w:val="24"/>
                <w:szCs w:val="24"/>
              </w:rPr>
            </w:pPr>
            <w:r w:rsidRPr="006032DA">
              <w:rPr>
                <w:rFonts w:cs="Arial"/>
                <w:sz w:val="24"/>
                <w:szCs w:val="24"/>
              </w:rPr>
              <w:t xml:space="preserve">conspiracy within the meaning of </w:t>
            </w:r>
            <w:hyperlink r:id="rId17" w:tgtFrame="_parent" w:history="1">
              <w:r w:rsidRPr="006032DA">
                <w:rPr>
                  <w:rStyle w:val="Hyperlink"/>
                  <w:rFonts w:cs="Arial"/>
                  <w:color w:val="auto"/>
                  <w:sz w:val="24"/>
                  <w:szCs w:val="24"/>
                </w:rPr>
                <w:t>section 1</w:t>
              </w:r>
            </w:hyperlink>
            <w:r w:rsidRPr="006032DA">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2A99A96D" w14:textId="77777777" w:rsidR="00897DCF" w:rsidRPr="006032DA" w:rsidRDefault="00897DCF" w:rsidP="000D4369">
            <w:pPr>
              <w:rPr>
                <w:rFonts w:cs="Arial"/>
                <w:sz w:val="24"/>
                <w:szCs w:val="24"/>
              </w:rPr>
            </w:pPr>
          </w:p>
        </w:tc>
      </w:tr>
      <w:tr w:rsidR="00897DCF" w:rsidRPr="006032DA" w14:paraId="20980962" w14:textId="77777777" w:rsidTr="000D4369">
        <w:tc>
          <w:tcPr>
            <w:tcW w:w="7596" w:type="dxa"/>
          </w:tcPr>
          <w:p w14:paraId="403716BF" w14:textId="1333266E" w:rsidR="00897DCF" w:rsidRPr="006032DA" w:rsidRDefault="00897DCF" w:rsidP="00897DCF">
            <w:pPr>
              <w:numPr>
                <w:ilvl w:val="0"/>
                <w:numId w:val="4"/>
              </w:numPr>
              <w:tabs>
                <w:tab w:val="num" w:pos="0"/>
              </w:tabs>
              <w:rPr>
                <w:rFonts w:cs="Arial"/>
                <w:sz w:val="24"/>
                <w:szCs w:val="24"/>
              </w:rPr>
            </w:pPr>
            <w:r w:rsidRPr="006032DA">
              <w:rPr>
                <w:rFonts w:cs="Arial"/>
                <w:sz w:val="24"/>
                <w:szCs w:val="24"/>
              </w:rPr>
              <w:t xml:space="preserve">corruption within the meaning of </w:t>
            </w:r>
            <w:hyperlink r:id="rId18" w:tgtFrame="_parent" w:history="1">
              <w:r w:rsidRPr="006032DA">
                <w:rPr>
                  <w:rStyle w:val="Hyperlink"/>
                  <w:rFonts w:cs="Arial"/>
                  <w:color w:val="auto"/>
                  <w:sz w:val="24"/>
                  <w:szCs w:val="24"/>
                </w:rPr>
                <w:t>section 1</w:t>
              </w:r>
            </w:hyperlink>
            <w:r w:rsidRPr="006032DA">
              <w:rPr>
                <w:rFonts w:cs="Arial"/>
                <w:sz w:val="24"/>
                <w:szCs w:val="24"/>
              </w:rPr>
              <w:t xml:space="preserve">(2) of the Public Bodies Corrupt Practices Act 1889 or </w:t>
            </w:r>
            <w:hyperlink r:id="rId19" w:tgtFrame="_parent" w:history="1">
              <w:r w:rsidRPr="006032DA">
                <w:rPr>
                  <w:rStyle w:val="Hyperlink"/>
                  <w:rFonts w:cs="Arial"/>
                  <w:color w:val="auto"/>
                  <w:sz w:val="24"/>
                  <w:szCs w:val="24"/>
                </w:rPr>
                <w:t>section 1</w:t>
              </w:r>
            </w:hyperlink>
            <w:r w:rsidRPr="006032DA">
              <w:rPr>
                <w:rFonts w:cs="Arial"/>
                <w:sz w:val="24"/>
                <w:szCs w:val="24"/>
              </w:rPr>
              <w:t xml:space="preserve"> of the Prevention of Corruption Act 1906; where the offence relates to active corruption;</w:t>
            </w:r>
          </w:p>
        </w:tc>
        <w:tc>
          <w:tcPr>
            <w:tcW w:w="1680" w:type="dxa"/>
          </w:tcPr>
          <w:p w14:paraId="1C70707C" w14:textId="77777777" w:rsidR="00897DCF" w:rsidRPr="006032DA" w:rsidRDefault="00897DCF" w:rsidP="000D4369">
            <w:pPr>
              <w:rPr>
                <w:rFonts w:cs="Arial"/>
                <w:sz w:val="24"/>
                <w:szCs w:val="24"/>
              </w:rPr>
            </w:pPr>
          </w:p>
        </w:tc>
      </w:tr>
      <w:tr w:rsidR="00897DCF" w:rsidRPr="006032DA" w14:paraId="37D243D7" w14:textId="77777777" w:rsidTr="000D4369">
        <w:tc>
          <w:tcPr>
            <w:tcW w:w="7596" w:type="dxa"/>
          </w:tcPr>
          <w:p w14:paraId="03ACC142" w14:textId="77777777" w:rsidR="00897DCF" w:rsidRPr="006032DA" w:rsidRDefault="00897DCF" w:rsidP="000D4369">
            <w:pPr>
              <w:rPr>
                <w:rFonts w:cs="Arial"/>
                <w:sz w:val="24"/>
                <w:szCs w:val="24"/>
              </w:rPr>
            </w:pPr>
            <w:r w:rsidRPr="006032DA">
              <w:rPr>
                <w:rFonts w:cs="Arial"/>
                <w:sz w:val="24"/>
                <w:szCs w:val="24"/>
              </w:rPr>
              <w:t>(c)       the offence of bribery, where the offence relates to active corruption;</w:t>
            </w:r>
          </w:p>
        </w:tc>
        <w:tc>
          <w:tcPr>
            <w:tcW w:w="1680" w:type="dxa"/>
          </w:tcPr>
          <w:p w14:paraId="157EAD7D" w14:textId="77777777" w:rsidR="00897DCF" w:rsidRPr="006032DA" w:rsidRDefault="00897DCF" w:rsidP="000D4369">
            <w:pPr>
              <w:rPr>
                <w:rFonts w:cs="Arial"/>
                <w:sz w:val="24"/>
                <w:szCs w:val="24"/>
              </w:rPr>
            </w:pPr>
          </w:p>
        </w:tc>
      </w:tr>
      <w:tr w:rsidR="00897DCF" w:rsidRPr="006032DA" w14:paraId="67721015" w14:textId="77777777" w:rsidTr="000D4369">
        <w:tc>
          <w:tcPr>
            <w:tcW w:w="7596" w:type="dxa"/>
          </w:tcPr>
          <w:p w14:paraId="1881681F" w14:textId="77777777" w:rsidR="00897DCF" w:rsidRPr="006032DA" w:rsidRDefault="00897DCF" w:rsidP="000D4369">
            <w:pPr>
              <w:rPr>
                <w:rFonts w:cs="Arial"/>
                <w:sz w:val="24"/>
                <w:szCs w:val="24"/>
              </w:rPr>
            </w:pPr>
            <w:r w:rsidRPr="006032DA">
              <w:rPr>
                <w:rFonts w:cs="Arial"/>
                <w:sz w:val="24"/>
                <w:szCs w:val="24"/>
              </w:rPr>
              <w:t>(ca)     bribery within the meaning of section 1 or 6 of the Bribery Act 2010;</w:t>
            </w:r>
          </w:p>
        </w:tc>
        <w:tc>
          <w:tcPr>
            <w:tcW w:w="1680" w:type="dxa"/>
          </w:tcPr>
          <w:p w14:paraId="37843F02" w14:textId="77777777" w:rsidR="00897DCF" w:rsidRPr="006032DA" w:rsidRDefault="00897DCF" w:rsidP="000D4369">
            <w:pPr>
              <w:rPr>
                <w:rFonts w:cs="Arial"/>
                <w:sz w:val="24"/>
                <w:szCs w:val="24"/>
              </w:rPr>
            </w:pPr>
          </w:p>
        </w:tc>
      </w:tr>
      <w:tr w:rsidR="00897DCF" w:rsidRPr="006032DA" w14:paraId="4052F513" w14:textId="77777777" w:rsidTr="000D4369">
        <w:tc>
          <w:tcPr>
            <w:tcW w:w="7596" w:type="dxa"/>
          </w:tcPr>
          <w:p w14:paraId="1DDFE619" w14:textId="77777777" w:rsidR="00897DCF" w:rsidRPr="006032DA" w:rsidRDefault="00897DCF" w:rsidP="000D4369">
            <w:pPr>
              <w:rPr>
                <w:rFonts w:cs="Arial"/>
                <w:sz w:val="24"/>
                <w:szCs w:val="24"/>
              </w:rPr>
            </w:pPr>
            <w:r w:rsidRPr="006032DA">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318B1936" w14:textId="77777777" w:rsidR="00897DCF" w:rsidRPr="006032DA" w:rsidRDefault="00897DCF" w:rsidP="000D4369">
            <w:pPr>
              <w:rPr>
                <w:rFonts w:cs="Arial"/>
                <w:sz w:val="24"/>
                <w:szCs w:val="24"/>
              </w:rPr>
            </w:pPr>
          </w:p>
        </w:tc>
      </w:tr>
      <w:tr w:rsidR="00897DCF" w:rsidRPr="006032DA" w14:paraId="461E14D8" w14:textId="77777777" w:rsidTr="000D4369">
        <w:tc>
          <w:tcPr>
            <w:tcW w:w="7596" w:type="dxa"/>
          </w:tcPr>
          <w:p w14:paraId="4990A62E" w14:textId="77777777" w:rsidR="00897DCF" w:rsidRPr="006032DA" w:rsidRDefault="00897DCF" w:rsidP="00897DCF">
            <w:pPr>
              <w:numPr>
                <w:ilvl w:val="0"/>
                <w:numId w:val="5"/>
              </w:numPr>
              <w:rPr>
                <w:rFonts w:cs="Arial"/>
                <w:sz w:val="24"/>
                <w:szCs w:val="24"/>
              </w:rPr>
            </w:pPr>
            <w:r w:rsidRPr="006032DA">
              <w:rPr>
                <w:rFonts w:cs="Arial"/>
                <w:sz w:val="24"/>
                <w:szCs w:val="24"/>
              </w:rPr>
              <w:t>the offence of cheating the Revenue;</w:t>
            </w:r>
          </w:p>
        </w:tc>
        <w:tc>
          <w:tcPr>
            <w:tcW w:w="1680" w:type="dxa"/>
          </w:tcPr>
          <w:p w14:paraId="4D44091A" w14:textId="77777777" w:rsidR="00897DCF" w:rsidRPr="006032DA" w:rsidRDefault="00897DCF" w:rsidP="000D4369">
            <w:pPr>
              <w:rPr>
                <w:rFonts w:cs="Arial"/>
                <w:sz w:val="24"/>
                <w:szCs w:val="24"/>
              </w:rPr>
            </w:pPr>
          </w:p>
        </w:tc>
      </w:tr>
      <w:tr w:rsidR="00897DCF" w:rsidRPr="006032DA" w14:paraId="752895D6" w14:textId="77777777" w:rsidTr="000D4369">
        <w:tc>
          <w:tcPr>
            <w:tcW w:w="7596" w:type="dxa"/>
          </w:tcPr>
          <w:p w14:paraId="0B12799D" w14:textId="77777777" w:rsidR="00897DCF" w:rsidRPr="006032DA" w:rsidRDefault="00897DCF" w:rsidP="00897DCF">
            <w:pPr>
              <w:numPr>
                <w:ilvl w:val="0"/>
                <w:numId w:val="5"/>
              </w:numPr>
              <w:rPr>
                <w:rFonts w:cs="Arial"/>
                <w:sz w:val="24"/>
                <w:szCs w:val="24"/>
              </w:rPr>
            </w:pPr>
            <w:r w:rsidRPr="006032DA">
              <w:rPr>
                <w:rFonts w:cs="Arial"/>
                <w:sz w:val="24"/>
                <w:szCs w:val="24"/>
              </w:rPr>
              <w:t>the offence of conspiracy to defraud;</w:t>
            </w:r>
          </w:p>
        </w:tc>
        <w:tc>
          <w:tcPr>
            <w:tcW w:w="1680" w:type="dxa"/>
          </w:tcPr>
          <w:p w14:paraId="5ED03906" w14:textId="77777777" w:rsidR="00897DCF" w:rsidRPr="006032DA" w:rsidRDefault="00897DCF" w:rsidP="000D4369">
            <w:pPr>
              <w:rPr>
                <w:rFonts w:cs="Arial"/>
                <w:sz w:val="24"/>
                <w:szCs w:val="24"/>
              </w:rPr>
            </w:pPr>
          </w:p>
        </w:tc>
      </w:tr>
      <w:tr w:rsidR="00897DCF" w:rsidRPr="006032DA" w14:paraId="7FC15665" w14:textId="77777777" w:rsidTr="000D4369">
        <w:tc>
          <w:tcPr>
            <w:tcW w:w="7596" w:type="dxa"/>
          </w:tcPr>
          <w:p w14:paraId="310919D8" w14:textId="2C560335" w:rsidR="00897DCF" w:rsidRPr="006032DA" w:rsidRDefault="00897DCF" w:rsidP="00897DCF">
            <w:pPr>
              <w:numPr>
                <w:ilvl w:val="0"/>
                <w:numId w:val="5"/>
              </w:numPr>
              <w:rPr>
                <w:rFonts w:cs="Arial"/>
                <w:sz w:val="24"/>
                <w:szCs w:val="24"/>
              </w:rPr>
            </w:pPr>
            <w:r w:rsidRPr="006032DA">
              <w:rPr>
                <w:rFonts w:cs="Arial"/>
                <w:sz w:val="24"/>
                <w:szCs w:val="24"/>
              </w:rPr>
              <w:t xml:space="preserve">fraud or theft within the meaning of the </w:t>
            </w:r>
            <w:hyperlink r:id="rId20" w:tgtFrame="_parent" w:history="1">
              <w:r w:rsidRPr="006032DA">
                <w:rPr>
                  <w:rStyle w:val="Hyperlink"/>
                  <w:rFonts w:cs="Arial"/>
                  <w:color w:val="auto"/>
                  <w:sz w:val="24"/>
                  <w:szCs w:val="24"/>
                </w:rPr>
                <w:t>Theft Act 1968</w:t>
              </w:r>
            </w:hyperlink>
            <w:r w:rsidRPr="006032DA">
              <w:rPr>
                <w:rFonts w:cs="Arial"/>
                <w:sz w:val="24"/>
                <w:szCs w:val="24"/>
              </w:rPr>
              <w:t>, the Theft Act (Northern Ireland) 1969, the Theft Act 1978 or the Theft (Northern Ireland) Order 1978;</w:t>
            </w:r>
          </w:p>
          <w:p w14:paraId="45314AE9" w14:textId="77777777" w:rsidR="00897DCF" w:rsidRPr="006032DA" w:rsidRDefault="00897DCF" w:rsidP="000D4369">
            <w:pPr>
              <w:rPr>
                <w:rFonts w:cs="Arial"/>
                <w:sz w:val="24"/>
                <w:szCs w:val="24"/>
              </w:rPr>
            </w:pPr>
          </w:p>
        </w:tc>
        <w:tc>
          <w:tcPr>
            <w:tcW w:w="1680" w:type="dxa"/>
          </w:tcPr>
          <w:p w14:paraId="0F13A583" w14:textId="77777777" w:rsidR="00897DCF" w:rsidRPr="006032DA" w:rsidRDefault="00897DCF" w:rsidP="000D4369">
            <w:pPr>
              <w:rPr>
                <w:rFonts w:cs="Arial"/>
                <w:sz w:val="24"/>
                <w:szCs w:val="24"/>
              </w:rPr>
            </w:pPr>
          </w:p>
        </w:tc>
      </w:tr>
      <w:tr w:rsidR="00897DCF" w:rsidRPr="006032DA" w14:paraId="37E6C005" w14:textId="77777777" w:rsidTr="000D4369">
        <w:tc>
          <w:tcPr>
            <w:tcW w:w="7596" w:type="dxa"/>
          </w:tcPr>
          <w:p w14:paraId="371C6FA8" w14:textId="7AC5D966" w:rsidR="00897DCF" w:rsidRPr="006032DA" w:rsidRDefault="00897DCF" w:rsidP="00897DCF">
            <w:pPr>
              <w:numPr>
                <w:ilvl w:val="0"/>
                <w:numId w:val="5"/>
              </w:numPr>
              <w:rPr>
                <w:rFonts w:cs="Arial"/>
                <w:sz w:val="24"/>
                <w:szCs w:val="24"/>
              </w:rPr>
            </w:pPr>
            <w:r w:rsidRPr="006032DA">
              <w:rPr>
                <w:rFonts w:cs="Arial"/>
                <w:sz w:val="24"/>
                <w:szCs w:val="24"/>
              </w:rPr>
              <w:t xml:space="preserve">fraudulent trading within the meaning of </w:t>
            </w:r>
            <w:hyperlink r:id="rId21" w:tgtFrame="_parent" w:history="1">
              <w:r w:rsidRPr="006032DA">
                <w:rPr>
                  <w:rStyle w:val="Hyperlink"/>
                  <w:rFonts w:cs="Arial"/>
                  <w:color w:val="auto"/>
                  <w:sz w:val="24"/>
                  <w:szCs w:val="24"/>
                </w:rPr>
                <w:t>section 458</w:t>
              </w:r>
            </w:hyperlink>
            <w:r w:rsidRPr="006032DA">
              <w:rPr>
                <w:rFonts w:cs="Arial"/>
                <w:sz w:val="24"/>
                <w:szCs w:val="24"/>
              </w:rPr>
              <w:t xml:space="preserve"> of the Companies Act 1985, article 451 of the Companies (Northern Ireland) Order 1986 or section 993 of the Companies Act 2006; </w:t>
            </w:r>
          </w:p>
          <w:p w14:paraId="58F44963" w14:textId="77777777" w:rsidR="00897DCF" w:rsidRPr="006032DA" w:rsidRDefault="00897DCF" w:rsidP="000D4369">
            <w:pPr>
              <w:rPr>
                <w:rFonts w:cs="Arial"/>
                <w:sz w:val="24"/>
                <w:szCs w:val="24"/>
              </w:rPr>
            </w:pPr>
          </w:p>
        </w:tc>
        <w:tc>
          <w:tcPr>
            <w:tcW w:w="1680" w:type="dxa"/>
          </w:tcPr>
          <w:p w14:paraId="2EB02E23" w14:textId="77777777" w:rsidR="00897DCF" w:rsidRPr="006032DA" w:rsidRDefault="00897DCF" w:rsidP="000D4369">
            <w:pPr>
              <w:rPr>
                <w:rFonts w:cs="Arial"/>
                <w:sz w:val="24"/>
                <w:szCs w:val="24"/>
              </w:rPr>
            </w:pPr>
          </w:p>
        </w:tc>
      </w:tr>
      <w:tr w:rsidR="00897DCF" w:rsidRPr="006032DA" w14:paraId="26436D0A" w14:textId="77777777" w:rsidTr="000D4369">
        <w:tc>
          <w:tcPr>
            <w:tcW w:w="7596" w:type="dxa"/>
          </w:tcPr>
          <w:p w14:paraId="2A614859" w14:textId="031ECE8E" w:rsidR="00897DCF" w:rsidRPr="006032DA" w:rsidRDefault="00897DCF" w:rsidP="00897DCF">
            <w:pPr>
              <w:numPr>
                <w:ilvl w:val="0"/>
                <w:numId w:val="5"/>
              </w:numPr>
              <w:rPr>
                <w:rFonts w:cs="Arial"/>
                <w:sz w:val="24"/>
                <w:szCs w:val="24"/>
              </w:rPr>
            </w:pPr>
            <w:r w:rsidRPr="006032DA">
              <w:rPr>
                <w:rFonts w:cs="Arial"/>
                <w:sz w:val="24"/>
                <w:szCs w:val="24"/>
              </w:rPr>
              <w:t xml:space="preserve">fraudulent evasion within the meaning of section 170 of the </w:t>
            </w:r>
            <w:hyperlink r:id="rId22" w:tgtFrame="_parent" w:history="1">
              <w:r w:rsidRPr="006032DA">
                <w:rPr>
                  <w:rStyle w:val="Hyperlink"/>
                  <w:rFonts w:cs="Arial"/>
                  <w:color w:val="auto"/>
                  <w:sz w:val="24"/>
                  <w:szCs w:val="24"/>
                </w:rPr>
                <w:t>Customs and Excise Management Act 1979</w:t>
              </w:r>
            </w:hyperlink>
            <w:r w:rsidRPr="006032DA">
              <w:rPr>
                <w:rFonts w:cs="Arial"/>
                <w:sz w:val="24"/>
                <w:szCs w:val="24"/>
              </w:rPr>
              <w:t xml:space="preserve"> </w:t>
            </w:r>
            <w:hyperlink r:id="rId23" w:tgtFrame="_parent" w:history="1">
              <w:r w:rsidRPr="006032DA">
                <w:rPr>
                  <w:rStyle w:val="Hyperlink"/>
                  <w:rFonts w:cs="Arial"/>
                  <w:color w:val="auto"/>
                  <w:sz w:val="24"/>
                  <w:szCs w:val="24"/>
                </w:rPr>
                <w:t xml:space="preserve"> or section 72 of the Value Added Tax Act 1994</w:t>
              </w:r>
            </w:hyperlink>
            <w:r w:rsidRPr="006032DA">
              <w:rPr>
                <w:rFonts w:cs="Arial"/>
                <w:sz w:val="24"/>
                <w:szCs w:val="24"/>
              </w:rPr>
              <w:t>;</w:t>
            </w:r>
          </w:p>
        </w:tc>
        <w:tc>
          <w:tcPr>
            <w:tcW w:w="1680" w:type="dxa"/>
          </w:tcPr>
          <w:p w14:paraId="71215193" w14:textId="77777777" w:rsidR="00897DCF" w:rsidRPr="006032DA" w:rsidRDefault="00897DCF" w:rsidP="000D4369">
            <w:pPr>
              <w:rPr>
                <w:rFonts w:cs="Arial"/>
                <w:sz w:val="24"/>
                <w:szCs w:val="24"/>
              </w:rPr>
            </w:pPr>
          </w:p>
        </w:tc>
      </w:tr>
      <w:tr w:rsidR="00897DCF" w:rsidRPr="006032DA" w14:paraId="37C9C9EE" w14:textId="77777777" w:rsidTr="000D4369">
        <w:tc>
          <w:tcPr>
            <w:tcW w:w="7596" w:type="dxa"/>
          </w:tcPr>
          <w:p w14:paraId="03BADD32" w14:textId="77777777" w:rsidR="00897DCF" w:rsidRPr="006032DA" w:rsidRDefault="00897DCF" w:rsidP="00897DCF">
            <w:pPr>
              <w:numPr>
                <w:ilvl w:val="0"/>
                <w:numId w:val="5"/>
              </w:numPr>
              <w:rPr>
                <w:rFonts w:cs="Arial"/>
                <w:sz w:val="24"/>
                <w:szCs w:val="24"/>
              </w:rPr>
            </w:pPr>
            <w:r w:rsidRPr="006032DA">
              <w:rPr>
                <w:rFonts w:cs="Arial"/>
                <w:sz w:val="24"/>
                <w:szCs w:val="24"/>
              </w:rPr>
              <w:t xml:space="preserve">an offence in connection with taxation in the European Union within the meaning of section 71 of the Criminal Justice Act 1993; </w:t>
            </w:r>
          </w:p>
        </w:tc>
        <w:tc>
          <w:tcPr>
            <w:tcW w:w="1680" w:type="dxa"/>
          </w:tcPr>
          <w:p w14:paraId="32C4825C" w14:textId="77777777" w:rsidR="00897DCF" w:rsidRPr="006032DA" w:rsidRDefault="00897DCF" w:rsidP="000D4369">
            <w:pPr>
              <w:rPr>
                <w:rFonts w:cs="Arial"/>
                <w:sz w:val="24"/>
                <w:szCs w:val="24"/>
              </w:rPr>
            </w:pPr>
          </w:p>
        </w:tc>
      </w:tr>
      <w:tr w:rsidR="00897DCF" w:rsidRPr="006032DA" w14:paraId="313B51EA" w14:textId="77777777" w:rsidTr="000D4369">
        <w:trPr>
          <w:trHeight w:val="375"/>
        </w:trPr>
        <w:tc>
          <w:tcPr>
            <w:tcW w:w="7596" w:type="dxa"/>
            <w:tcBorders>
              <w:bottom w:val="single" w:sz="4" w:space="0" w:color="auto"/>
            </w:tcBorders>
          </w:tcPr>
          <w:p w14:paraId="53548660" w14:textId="4FE6CE4A" w:rsidR="00897DCF" w:rsidRPr="006032DA" w:rsidRDefault="00897DCF" w:rsidP="00897DCF">
            <w:pPr>
              <w:numPr>
                <w:ilvl w:val="0"/>
                <w:numId w:val="5"/>
              </w:numPr>
              <w:rPr>
                <w:rFonts w:cs="Arial"/>
                <w:sz w:val="24"/>
                <w:szCs w:val="24"/>
              </w:rPr>
            </w:pPr>
            <w:r w:rsidRPr="006032DA">
              <w:rPr>
                <w:rFonts w:cs="Arial"/>
                <w:sz w:val="24"/>
                <w:szCs w:val="24"/>
              </w:rPr>
              <w:t xml:space="preserve"> destroying, defacing or concealing of documents or procuring the execution of a valuable security within the meaning of </w:t>
            </w:r>
            <w:hyperlink r:id="rId24" w:tgtFrame="_parent" w:history="1">
              <w:r w:rsidRPr="006032DA">
                <w:rPr>
                  <w:rStyle w:val="Hyperlink"/>
                  <w:rFonts w:cs="Arial"/>
                  <w:color w:val="auto"/>
                  <w:sz w:val="24"/>
                  <w:szCs w:val="24"/>
                </w:rPr>
                <w:t>section 20</w:t>
              </w:r>
            </w:hyperlink>
            <w:r w:rsidRPr="006032DA">
              <w:rPr>
                <w:rFonts w:cs="Arial"/>
                <w:sz w:val="24"/>
                <w:szCs w:val="24"/>
              </w:rPr>
              <w:t xml:space="preserve"> of the Theft Act 1968 or section 19 of the Theft Act (Northern Ireland) 1969; </w:t>
            </w:r>
          </w:p>
        </w:tc>
        <w:tc>
          <w:tcPr>
            <w:tcW w:w="1680" w:type="dxa"/>
            <w:tcBorders>
              <w:bottom w:val="single" w:sz="4" w:space="0" w:color="auto"/>
            </w:tcBorders>
          </w:tcPr>
          <w:p w14:paraId="6CB405B0" w14:textId="77777777" w:rsidR="00897DCF" w:rsidRPr="006032DA" w:rsidRDefault="00897DCF" w:rsidP="000D4369">
            <w:pPr>
              <w:rPr>
                <w:rFonts w:cs="Arial"/>
                <w:sz w:val="24"/>
                <w:szCs w:val="24"/>
              </w:rPr>
            </w:pPr>
          </w:p>
          <w:p w14:paraId="514B1198" w14:textId="77777777" w:rsidR="00897DCF" w:rsidRPr="006032DA" w:rsidRDefault="00897DCF" w:rsidP="000D4369">
            <w:pPr>
              <w:rPr>
                <w:rFonts w:cs="Arial"/>
                <w:sz w:val="24"/>
                <w:szCs w:val="24"/>
              </w:rPr>
            </w:pPr>
          </w:p>
          <w:p w14:paraId="47EEDA59" w14:textId="77777777" w:rsidR="00897DCF" w:rsidRPr="006032DA" w:rsidRDefault="00897DCF" w:rsidP="000D4369">
            <w:pPr>
              <w:rPr>
                <w:rFonts w:cs="Arial"/>
                <w:sz w:val="24"/>
                <w:szCs w:val="24"/>
              </w:rPr>
            </w:pPr>
          </w:p>
        </w:tc>
      </w:tr>
      <w:tr w:rsidR="00897DCF" w:rsidRPr="006032DA" w14:paraId="5F9C8A75" w14:textId="77777777" w:rsidTr="000D4369">
        <w:trPr>
          <w:trHeight w:val="367"/>
        </w:trPr>
        <w:tc>
          <w:tcPr>
            <w:tcW w:w="7596" w:type="dxa"/>
            <w:tcBorders>
              <w:top w:val="single" w:sz="4" w:space="0" w:color="auto"/>
              <w:bottom w:val="single" w:sz="4" w:space="0" w:color="auto"/>
            </w:tcBorders>
          </w:tcPr>
          <w:p w14:paraId="4BC23FB8" w14:textId="77777777" w:rsidR="00897DCF" w:rsidRPr="006032DA" w:rsidRDefault="00897DCF" w:rsidP="00897DCF">
            <w:pPr>
              <w:numPr>
                <w:ilvl w:val="0"/>
                <w:numId w:val="5"/>
              </w:numPr>
              <w:rPr>
                <w:rFonts w:cs="Arial"/>
                <w:sz w:val="24"/>
                <w:szCs w:val="24"/>
              </w:rPr>
            </w:pPr>
            <w:r w:rsidRPr="006032DA">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76135B25" w14:textId="77777777" w:rsidR="00897DCF" w:rsidRPr="006032DA" w:rsidRDefault="00897DCF" w:rsidP="000D4369">
            <w:pPr>
              <w:rPr>
                <w:rFonts w:cs="Arial"/>
                <w:sz w:val="24"/>
                <w:szCs w:val="24"/>
              </w:rPr>
            </w:pPr>
          </w:p>
        </w:tc>
      </w:tr>
      <w:tr w:rsidR="00897DCF" w:rsidRPr="006032DA" w14:paraId="64EEE6EA" w14:textId="77777777" w:rsidTr="000D4369">
        <w:trPr>
          <w:trHeight w:val="435"/>
        </w:trPr>
        <w:tc>
          <w:tcPr>
            <w:tcW w:w="7596" w:type="dxa"/>
            <w:tcBorders>
              <w:top w:val="single" w:sz="4" w:space="0" w:color="auto"/>
            </w:tcBorders>
          </w:tcPr>
          <w:p w14:paraId="137899A0" w14:textId="77777777" w:rsidR="00897DCF" w:rsidRPr="006032DA" w:rsidRDefault="00897DCF" w:rsidP="00897DCF">
            <w:pPr>
              <w:numPr>
                <w:ilvl w:val="0"/>
                <w:numId w:val="5"/>
              </w:numPr>
              <w:rPr>
                <w:rFonts w:cs="Arial"/>
                <w:sz w:val="24"/>
                <w:szCs w:val="24"/>
              </w:rPr>
            </w:pPr>
            <w:r w:rsidRPr="006032DA">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14AA50EA" w14:textId="77777777" w:rsidR="00897DCF" w:rsidRPr="006032DA" w:rsidRDefault="00897DCF" w:rsidP="000D4369">
            <w:pPr>
              <w:rPr>
                <w:rFonts w:cs="Arial"/>
                <w:sz w:val="24"/>
                <w:szCs w:val="24"/>
              </w:rPr>
            </w:pPr>
          </w:p>
        </w:tc>
      </w:tr>
      <w:tr w:rsidR="00897DCF" w:rsidRPr="006032DA" w14:paraId="026153E8" w14:textId="77777777" w:rsidTr="000D4369">
        <w:trPr>
          <w:trHeight w:val="570"/>
        </w:trPr>
        <w:tc>
          <w:tcPr>
            <w:tcW w:w="7596" w:type="dxa"/>
            <w:tcBorders>
              <w:bottom w:val="single" w:sz="4" w:space="0" w:color="auto"/>
            </w:tcBorders>
          </w:tcPr>
          <w:p w14:paraId="3C1D8AE8" w14:textId="77777777" w:rsidR="00897DCF" w:rsidRPr="006032DA" w:rsidRDefault="00897DCF" w:rsidP="000D4369">
            <w:pPr>
              <w:rPr>
                <w:rFonts w:cs="Arial"/>
                <w:sz w:val="24"/>
                <w:szCs w:val="24"/>
              </w:rPr>
            </w:pPr>
            <w:r w:rsidRPr="006032DA">
              <w:rPr>
                <w:rFonts w:cs="Arial"/>
                <w:sz w:val="24"/>
                <w:szCs w:val="24"/>
              </w:rPr>
              <w:t>(e)     money laundering within the meaning of  section 340(11) of the Proceeds of Crime Act 2002;</w:t>
            </w:r>
          </w:p>
        </w:tc>
        <w:tc>
          <w:tcPr>
            <w:tcW w:w="1680" w:type="dxa"/>
            <w:tcBorders>
              <w:bottom w:val="single" w:sz="4" w:space="0" w:color="auto"/>
            </w:tcBorders>
          </w:tcPr>
          <w:p w14:paraId="5466AF56" w14:textId="77777777" w:rsidR="00897DCF" w:rsidRPr="006032DA" w:rsidRDefault="00897DCF" w:rsidP="000D4369">
            <w:pPr>
              <w:rPr>
                <w:rFonts w:cs="Arial"/>
                <w:sz w:val="24"/>
                <w:szCs w:val="24"/>
              </w:rPr>
            </w:pPr>
          </w:p>
        </w:tc>
      </w:tr>
      <w:tr w:rsidR="00897DCF" w:rsidRPr="006032DA" w14:paraId="0E27456F" w14:textId="77777777" w:rsidTr="000D4369">
        <w:trPr>
          <w:trHeight w:val="1110"/>
        </w:trPr>
        <w:tc>
          <w:tcPr>
            <w:tcW w:w="7596" w:type="dxa"/>
            <w:tcBorders>
              <w:top w:val="single" w:sz="4" w:space="0" w:color="auto"/>
              <w:bottom w:val="single" w:sz="4" w:space="0" w:color="auto"/>
            </w:tcBorders>
          </w:tcPr>
          <w:p w14:paraId="6ADCA0B4" w14:textId="77777777" w:rsidR="00897DCF" w:rsidRPr="006032DA" w:rsidRDefault="00897DCF" w:rsidP="000D4369">
            <w:pPr>
              <w:rPr>
                <w:rFonts w:cs="Arial"/>
                <w:sz w:val="24"/>
                <w:szCs w:val="24"/>
              </w:rPr>
            </w:pPr>
            <w:r w:rsidRPr="006032DA">
              <w:rPr>
                <w:rFonts w:cs="Arial"/>
                <w:sz w:val="24"/>
                <w:szCs w:val="24"/>
              </w:rPr>
              <w:t>(ea)</w:t>
            </w:r>
            <w:r w:rsidRPr="006032DA">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2D0E06CA" w14:textId="77777777" w:rsidR="00897DCF" w:rsidRPr="006032DA" w:rsidRDefault="00897DCF" w:rsidP="000D4369">
            <w:pPr>
              <w:rPr>
                <w:rFonts w:cs="Arial"/>
                <w:sz w:val="24"/>
                <w:szCs w:val="24"/>
              </w:rPr>
            </w:pPr>
          </w:p>
        </w:tc>
      </w:tr>
      <w:tr w:rsidR="00897DCF" w:rsidRPr="006032DA" w14:paraId="68C4CADB" w14:textId="77777777" w:rsidTr="000D4369">
        <w:trPr>
          <w:trHeight w:val="410"/>
        </w:trPr>
        <w:tc>
          <w:tcPr>
            <w:tcW w:w="7596" w:type="dxa"/>
            <w:tcBorders>
              <w:top w:val="single" w:sz="4" w:space="0" w:color="auto"/>
            </w:tcBorders>
          </w:tcPr>
          <w:p w14:paraId="139F62D5" w14:textId="77777777" w:rsidR="00897DCF" w:rsidRPr="006032DA" w:rsidRDefault="00897DCF" w:rsidP="000D4369">
            <w:pPr>
              <w:rPr>
                <w:rFonts w:cs="Arial"/>
                <w:sz w:val="24"/>
                <w:szCs w:val="24"/>
              </w:rPr>
            </w:pPr>
            <w:r w:rsidRPr="006032DA">
              <w:rPr>
                <w:rFonts w:cs="Arial"/>
                <w:sz w:val="24"/>
                <w:szCs w:val="24"/>
              </w:rPr>
              <w:t>(eb)</w:t>
            </w:r>
            <w:r w:rsidRPr="006032DA">
              <w:rPr>
                <w:rFonts w:cs="Arial"/>
                <w:sz w:val="24"/>
                <w:szCs w:val="24"/>
              </w:rPr>
              <w:tab/>
              <w:t>an offence in connection with the proceeds of drug trafficking within the meaning of section 49, 50 or 51 of the Drug Trafficking Act 1994; or</w:t>
            </w:r>
          </w:p>
          <w:p w14:paraId="649F3EFF" w14:textId="77777777" w:rsidR="00897DCF" w:rsidRPr="006032DA" w:rsidRDefault="00897DCF" w:rsidP="000D4369">
            <w:pPr>
              <w:rPr>
                <w:rFonts w:cs="Arial"/>
                <w:sz w:val="24"/>
                <w:szCs w:val="24"/>
              </w:rPr>
            </w:pPr>
          </w:p>
        </w:tc>
        <w:tc>
          <w:tcPr>
            <w:tcW w:w="1680" w:type="dxa"/>
            <w:tcBorders>
              <w:top w:val="single" w:sz="4" w:space="0" w:color="auto"/>
            </w:tcBorders>
          </w:tcPr>
          <w:p w14:paraId="4C40B0A0" w14:textId="77777777" w:rsidR="00897DCF" w:rsidRPr="006032DA" w:rsidRDefault="00897DCF" w:rsidP="000D4369">
            <w:pPr>
              <w:rPr>
                <w:rFonts w:cs="Arial"/>
                <w:sz w:val="24"/>
                <w:szCs w:val="24"/>
              </w:rPr>
            </w:pPr>
          </w:p>
        </w:tc>
      </w:tr>
      <w:tr w:rsidR="00897DCF" w:rsidRPr="006032DA" w14:paraId="631FDA14" w14:textId="77777777" w:rsidTr="000D4369">
        <w:tc>
          <w:tcPr>
            <w:tcW w:w="7596" w:type="dxa"/>
          </w:tcPr>
          <w:p w14:paraId="60A72081" w14:textId="77777777" w:rsidR="00897DCF" w:rsidRPr="006032DA" w:rsidRDefault="00897DCF" w:rsidP="000D4369">
            <w:pPr>
              <w:rPr>
                <w:rFonts w:cs="Arial"/>
                <w:sz w:val="24"/>
                <w:szCs w:val="24"/>
              </w:rPr>
            </w:pPr>
            <w:r w:rsidRPr="006032DA">
              <w:rPr>
                <w:rFonts w:cs="Arial"/>
                <w:sz w:val="24"/>
                <w:szCs w:val="24"/>
              </w:rPr>
              <w:t>(f) any other offence within the meaning of Article 45(1) of Directive 2004/18/EC as defined by the national law of any relevant State.</w:t>
            </w:r>
          </w:p>
        </w:tc>
        <w:tc>
          <w:tcPr>
            <w:tcW w:w="1680" w:type="dxa"/>
          </w:tcPr>
          <w:p w14:paraId="0696D2C1" w14:textId="77777777" w:rsidR="00897DCF" w:rsidRPr="006032DA" w:rsidRDefault="00897DCF" w:rsidP="000D4369">
            <w:pPr>
              <w:rPr>
                <w:rFonts w:cs="Arial"/>
                <w:sz w:val="24"/>
                <w:szCs w:val="24"/>
              </w:rPr>
            </w:pPr>
          </w:p>
        </w:tc>
      </w:tr>
    </w:tbl>
    <w:p w14:paraId="57FE124C" w14:textId="77777777" w:rsidR="00897DCF" w:rsidRPr="006032DA" w:rsidRDefault="00897DCF" w:rsidP="00897DCF">
      <w:pPr>
        <w:rPr>
          <w:rFonts w:cs="Arial"/>
          <w:b/>
          <w:sz w:val="24"/>
          <w:szCs w:val="24"/>
          <w:u w:val="single"/>
        </w:rPr>
      </w:pPr>
    </w:p>
    <w:p w14:paraId="4910D011" w14:textId="77777777" w:rsidR="00897DCF" w:rsidRPr="006032DA" w:rsidRDefault="00897DCF" w:rsidP="00897DCF">
      <w:pPr>
        <w:rPr>
          <w:rFonts w:cs="Arial"/>
          <w:b/>
          <w:bCs/>
          <w:sz w:val="24"/>
          <w:szCs w:val="24"/>
        </w:rPr>
      </w:pPr>
      <w:r w:rsidRPr="006032DA">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250AE994" w14:textId="77777777" w:rsidR="00897DCF" w:rsidRPr="006032DA" w:rsidRDefault="00897DCF" w:rsidP="00897DCF">
      <w:pPr>
        <w:rPr>
          <w:rFonts w:cs="Arial"/>
          <w:sz w:val="24"/>
          <w:szCs w:val="24"/>
        </w:rPr>
      </w:pPr>
    </w:p>
    <w:p w14:paraId="2EAF9E98" w14:textId="77777777" w:rsidR="00897DCF" w:rsidRPr="006032DA" w:rsidRDefault="00897DCF" w:rsidP="00897DCF">
      <w:pPr>
        <w:pStyle w:val="Numbered"/>
        <w:rPr>
          <w:rFonts w:cs="Arial"/>
          <w:sz w:val="24"/>
          <w:szCs w:val="24"/>
        </w:rPr>
      </w:pPr>
      <w:r w:rsidRPr="006032DA">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897DCF" w:rsidRPr="006032DA" w14:paraId="1D771CB6" w14:textId="77777777" w:rsidTr="000D4369">
        <w:tc>
          <w:tcPr>
            <w:tcW w:w="7605" w:type="dxa"/>
          </w:tcPr>
          <w:p w14:paraId="2264002B" w14:textId="77777777" w:rsidR="00897DCF" w:rsidRPr="006032DA" w:rsidRDefault="00897DCF" w:rsidP="000D4369">
            <w:pPr>
              <w:pStyle w:val="Numbered"/>
              <w:rPr>
                <w:rFonts w:cs="Arial"/>
                <w:b/>
                <w:sz w:val="24"/>
                <w:szCs w:val="24"/>
              </w:rPr>
            </w:pPr>
            <w:r w:rsidRPr="006032DA">
              <w:rPr>
                <w:rFonts w:cs="Arial"/>
                <w:b/>
                <w:sz w:val="24"/>
                <w:szCs w:val="24"/>
              </w:rPr>
              <w:t>Is any of the following true of your organisation?</w:t>
            </w:r>
          </w:p>
        </w:tc>
        <w:tc>
          <w:tcPr>
            <w:tcW w:w="1637" w:type="dxa"/>
          </w:tcPr>
          <w:p w14:paraId="71672804" w14:textId="77777777" w:rsidR="00897DCF" w:rsidRPr="006032DA" w:rsidRDefault="00897DCF" w:rsidP="000D4369">
            <w:pPr>
              <w:pStyle w:val="Numbered"/>
              <w:rPr>
                <w:rFonts w:cs="Arial"/>
                <w:b/>
                <w:sz w:val="24"/>
                <w:szCs w:val="24"/>
              </w:rPr>
            </w:pPr>
          </w:p>
        </w:tc>
      </w:tr>
      <w:tr w:rsidR="00897DCF" w:rsidRPr="006032DA" w14:paraId="2DDDE064" w14:textId="77777777" w:rsidTr="000D4369">
        <w:tc>
          <w:tcPr>
            <w:tcW w:w="7605" w:type="dxa"/>
          </w:tcPr>
          <w:p w14:paraId="7D95444F" w14:textId="6484C945" w:rsidR="00897DCF" w:rsidRPr="006032DA" w:rsidRDefault="00897DCF" w:rsidP="000D4369">
            <w:pPr>
              <w:pStyle w:val="Numbered"/>
              <w:rPr>
                <w:rFonts w:cs="Arial"/>
                <w:sz w:val="24"/>
                <w:szCs w:val="24"/>
              </w:rPr>
            </w:pPr>
            <w:r w:rsidRPr="006032DA">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5" w:tgtFrame="_parent" w:history="1">
              <w:r w:rsidRPr="006032DA">
                <w:rPr>
                  <w:rStyle w:val="Hyperlink"/>
                  <w:rFonts w:cs="Arial"/>
                  <w:color w:val="auto"/>
                  <w:sz w:val="24"/>
                  <w:szCs w:val="24"/>
                </w:rPr>
                <w:t>section 268</w:t>
              </w:r>
            </w:hyperlink>
            <w:r w:rsidRPr="006032DA">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626A94DD" w14:textId="77777777" w:rsidR="00897DCF" w:rsidRPr="006032DA" w:rsidRDefault="00897DCF" w:rsidP="000D4369">
            <w:pPr>
              <w:pStyle w:val="Numbered"/>
              <w:rPr>
                <w:rFonts w:cs="Arial"/>
                <w:sz w:val="24"/>
                <w:szCs w:val="24"/>
              </w:rPr>
            </w:pPr>
          </w:p>
        </w:tc>
      </w:tr>
      <w:tr w:rsidR="00897DCF" w:rsidRPr="006032DA" w14:paraId="41228A5D" w14:textId="77777777" w:rsidTr="000D4369">
        <w:tc>
          <w:tcPr>
            <w:tcW w:w="7605" w:type="dxa"/>
          </w:tcPr>
          <w:p w14:paraId="33F62AB4" w14:textId="77777777" w:rsidR="00897DCF" w:rsidRPr="006032DA" w:rsidRDefault="00897DCF" w:rsidP="000D4369">
            <w:pPr>
              <w:pStyle w:val="Numbered"/>
              <w:rPr>
                <w:rFonts w:cs="Arial"/>
                <w:sz w:val="24"/>
                <w:szCs w:val="24"/>
              </w:rPr>
            </w:pPr>
            <w:r w:rsidRPr="006032DA">
              <w:rPr>
                <w:rFonts w:cs="Arial"/>
                <w:sz w:val="24"/>
                <w:szCs w:val="24"/>
              </w:rPr>
              <w:t xml:space="preserve">(b) </w:t>
            </w:r>
            <w:r w:rsidRPr="006032DA">
              <w:rPr>
                <w:rFonts w:cs="Arial"/>
                <w:sz w:val="24"/>
                <w:szCs w:val="24"/>
                <w:u w:val="single"/>
              </w:rPr>
              <w:t>being a partnership constituted under Scots law</w:t>
            </w:r>
            <w:r w:rsidRPr="006032DA">
              <w:rPr>
                <w:rFonts w:cs="Arial"/>
                <w:sz w:val="24"/>
                <w:szCs w:val="24"/>
              </w:rPr>
              <w:t>,</w:t>
            </w:r>
            <w:r w:rsidRPr="006032DA">
              <w:rPr>
                <w:rFonts w:cs="Arial"/>
                <w:sz w:val="24"/>
                <w:szCs w:val="24"/>
              </w:rPr>
              <w:br/>
              <w:t>has granted a trust deed or become otherwise apparently insolvent, or is the subject of a petition presented for sequestration of its estate; or</w:t>
            </w:r>
          </w:p>
        </w:tc>
        <w:tc>
          <w:tcPr>
            <w:tcW w:w="1637" w:type="dxa"/>
          </w:tcPr>
          <w:p w14:paraId="05D11515" w14:textId="77777777" w:rsidR="00897DCF" w:rsidRPr="006032DA" w:rsidRDefault="00897DCF" w:rsidP="000D4369">
            <w:pPr>
              <w:pStyle w:val="Numbered"/>
              <w:rPr>
                <w:rFonts w:cs="Arial"/>
                <w:sz w:val="24"/>
                <w:szCs w:val="24"/>
              </w:rPr>
            </w:pPr>
          </w:p>
        </w:tc>
      </w:tr>
      <w:tr w:rsidR="00897DCF" w:rsidRPr="006032DA" w14:paraId="23D16AD1" w14:textId="77777777" w:rsidTr="000D4369">
        <w:tc>
          <w:tcPr>
            <w:tcW w:w="7605" w:type="dxa"/>
          </w:tcPr>
          <w:p w14:paraId="6522F36A" w14:textId="77777777" w:rsidR="00897DCF" w:rsidRPr="006032DA" w:rsidRDefault="00897DCF" w:rsidP="000D4369">
            <w:pPr>
              <w:pStyle w:val="Numbered"/>
              <w:rPr>
                <w:rFonts w:cs="Arial"/>
                <w:sz w:val="24"/>
                <w:szCs w:val="24"/>
              </w:rPr>
            </w:pPr>
            <w:r w:rsidRPr="006032DA">
              <w:rPr>
                <w:rFonts w:cs="Arial"/>
                <w:sz w:val="24"/>
                <w:szCs w:val="24"/>
              </w:rPr>
              <w:t xml:space="preserve">(c) </w:t>
            </w:r>
            <w:r w:rsidRPr="006032DA">
              <w:rPr>
                <w:rFonts w:cs="Arial"/>
                <w:sz w:val="24"/>
                <w:szCs w:val="24"/>
                <w:u w:val="single"/>
              </w:rPr>
              <w:t>being a company or any other entity within the meaning of section 255 of the Enterprise Act 2002</w:t>
            </w:r>
            <w:r w:rsidRPr="006032DA">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p w14:paraId="08E11D5A" w14:textId="77777777" w:rsidR="00897DCF" w:rsidRPr="006032DA" w:rsidRDefault="00897DCF" w:rsidP="000D4369">
            <w:pPr>
              <w:pStyle w:val="Numbered"/>
              <w:rPr>
                <w:rFonts w:cs="Arial"/>
                <w:sz w:val="24"/>
                <w:szCs w:val="24"/>
              </w:rPr>
            </w:pPr>
          </w:p>
        </w:tc>
        <w:tc>
          <w:tcPr>
            <w:tcW w:w="1637" w:type="dxa"/>
          </w:tcPr>
          <w:p w14:paraId="3F2FB221" w14:textId="77777777" w:rsidR="00897DCF" w:rsidRPr="006032DA" w:rsidRDefault="00897DCF" w:rsidP="000D4369">
            <w:pPr>
              <w:pStyle w:val="Numbered"/>
              <w:rPr>
                <w:rFonts w:cs="Arial"/>
                <w:sz w:val="24"/>
                <w:szCs w:val="24"/>
              </w:rPr>
            </w:pPr>
          </w:p>
        </w:tc>
      </w:tr>
      <w:tr w:rsidR="00897DCF" w:rsidRPr="006032DA" w14:paraId="563C1AEF" w14:textId="77777777" w:rsidTr="000D4369">
        <w:tc>
          <w:tcPr>
            <w:tcW w:w="7605" w:type="dxa"/>
          </w:tcPr>
          <w:p w14:paraId="33FB8AB3" w14:textId="77777777" w:rsidR="00897DCF" w:rsidRPr="006032DA" w:rsidRDefault="00897DCF" w:rsidP="000D4369">
            <w:pPr>
              <w:pStyle w:val="Numbered"/>
              <w:rPr>
                <w:rFonts w:cs="Arial"/>
                <w:b/>
                <w:sz w:val="24"/>
                <w:szCs w:val="24"/>
              </w:rPr>
            </w:pPr>
            <w:r w:rsidRPr="006032DA">
              <w:rPr>
                <w:rFonts w:cs="Arial"/>
                <w:b/>
                <w:sz w:val="24"/>
                <w:szCs w:val="24"/>
              </w:rPr>
              <w:t>Has your organisation</w:t>
            </w:r>
          </w:p>
        </w:tc>
        <w:tc>
          <w:tcPr>
            <w:tcW w:w="1637" w:type="dxa"/>
          </w:tcPr>
          <w:p w14:paraId="5404C666" w14:textId="77777777" w:rsidR="00897DCF" w:rsidRPr="006032DA" w:rsidRDefault="00897DCF" w:rsidP="000D4369">
            <w:pPr>
              <w:pStyle w:val="Numbered"/>
              <w:rPr>
                <w:rFonts w:cs="Arial"/>
                <w:b/>
                <w:sz w:val="24"/>
                <w:szCs w:val="24"/>
              </w:rPr>
            </w:pPr>
          </w:p>
        </w:tc>
      </w:tr>
      <w:tr w:rsidR="00897DCF" w:rsidRPr="006032DA" w14:paraId="553D733E" w14:textId="77777777" w:rsidTr="000D4369">
        <w:tc>
          <w:tcPr>
            <w:tcW w:w="7605" w:type="dxa"/>
          </w:tcPr>
          <w:p w14:paraId="5AE22188" w14:textId="77777777" w:rsidR="00897DCF" w:rsidRPr="006032DA" w:rsidRDefault="00897DCF" w:rsidP="000D4369">
            <w:pPr>
              <w:pStyle w:val="Numbered"/>
              <w:rPr>
                <w:rFonts w:cs="Arial"/>
                <w:sz w:val="24"/>
                <w:szCs w:val="24"/>
              </w:rPr>
            </w:pPr>
            <w:r w:rsidRPr="006032DA">
              <w:rPr>
                <w:rFonts w:cs="Arial"/>
                <w:sz w:val="24"/>
                <w:szCs w:val="24"/>
              </w:rPr>
              <w:t>(a) been convicted of a criminal offence relating to the conduct of your business or profession;</w:t>
            </w:r>
          </w:p>
        </w:tc>
        <w:tc>
          <w:tcPr>
            <w:tcW w:w="1637" w:type="dxa"/>
          </w:tcPr>
          <w:p w14:paraId="302D4F06" w14:textId="77777777" w:rsidR="00897DCF" w:rsidRPr="006032DA" w:rsidRDefault="00897DCF" w:rsidP="000D4369">
            <w:pPr>
              <w:pStyle w:val="Numbered"/>
              <w:rPr>
                <w:rFonts w:cs="Arial"/>
                <w:sz w:val="24"/>
                <w:szCs w:val="24"/>
              </w:rPr>
            </w:pPr>
          </w:p>
        </w:tc>
      </w:tr>
      <w:tr w:rsidR="00897DCF" w:rsidRPr="006032DA" w14:paraId="1540534F" w14:textId="77777777" w:rsidTr="000D4369">
        <w:tc>
          <w:tcPr>
            <w:tcW w:w="7605" w:type="dxa"/>
          </w:tcPr>
          <w:p w14:paraId="317AF81A" w14:textId="77777777" w:rsidR="00897DCF" w:rsidRPr="006032DA" w:rsidRDefault="00897DCF" w:rsidP="000D4369">
            <w:pPr>
              <w:pStyle w:val="Numbered"/>
              <w:rPr>
                <w:rFonts w:cs="Arial"/>
                <w:sz w:val="24"/>
                <w:szCs w:val="24"/>
              </w:rPr>
            </w:pPr>
            <w:r w:rsidRPr="006032DA">
              <w:rPr>
                <w:rFonts w:cs="Arial"/>
                <w:sz w:val="24"/>
                <w:szCs w:val="24"/>
              </w:rPr>
              <w:t>(b)  committed an act of grave misconduct in the course of your business or profession;</w:t>
            </w:r>
          </w:p>
        </w:tc>
        <w:tc>
          <w:tcPr>
            <w:tcW w:w="1637" w:type="dxa"/>
          </w:tcPr>
          <w:p w14:paraId="558CCA78" w14:textId="77777777" w:rsidR="00897DCF" w:rsidRPr="006032DA" w:rsidRDefault="00897DCF" w:rsidP="000D4369">
            <w:pPr>
              <w:pStyle w:val="Numbered"/>
              <w:rPr>
                <w:rFonts w:cs="Arial"/>
                <w:sz w:val="24"/>
                <w:szCs w:val="24"/>
              </w:rPr>
            </w:pPr>
          </w:p>
        </w:tc>
      </w:tr>
      <w:tr w:rsidR="00897DCF" w:rsidRPr="006032DA" w14:paraId="1B1E9433" w14:textId="77777777" w:rsidTr="000D4369">
        <w:tc>
          <w:tcPr>
            <w:tcW w:w="7605" w:type="dxa"/>
          </w:tcPr>
          <w:p w14:paraId="5FC8BEE3" w14:textId="77777777" w:rsidR="00897DCF" w:rsidRPr="006032DA" w:rsidRDefault="00897DCF" w:rsidP="000D4369">
            <w:pPr>
              <w:pStyle w:val="Numbered"/>
              <w:rPr>
                <w:rFonts w:cs="Arial"/>
                <w:sz w:val="24"/>
                <w:szCs w:val="24"/>
              </w:rPr>
            </w:pPr>
            <w:r w:rsidRPr="006032DA">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334FE55B" w14:textId="77777777" w:rsidR="00897DCF" w:rsidRPr="006032DA" w:rsidRDefault="00897DCF" w:rsidP="000D4369">
            <w:pPr>
              <w:pStyle w:val="Numbered"/>
              <w:rPr>
                <w:rFonts w:cs="Arial"/>
                <w:sz w:val="24"/>
                <w:szCs w:val="24"/>
              </w:rPr>
            </w:pPr>
          </w:p>
        </w:tc>
      </w:tr>
      <w:tr w:rsidR="00897DCF" w:rsidRPr="006032DA" w14:paraId="06F4DBB2" w14:textId="77777777" w:rsidTr="000D4369">
        <w:tc>
          <w:tcPr>
            <w:tcW w:w="7605" w:type="dxa"/>
          </w:tcPr>
          <w:p w14:paraId="7F282E95" w14:textId="77777777" w:rsidR="00897DCF" w:rsidRPr="006032DA" w:rsidRDefault="00897DCF" w:rsidP="000D4369">
            <w:pPr>
              <w:pStyle w:val="Numbered"/>
              <w:rPr>
                <w:rFonts w:cs="Arial"/>
                <w:sz w:val="24"/>
                <w:szCs w:val="24"/>
              </w:rPr>
            </w:pPr>
            <w:r w:rsidRPr="006032DA">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439003F6" w14:textId="77777777" w:rsidR="00897DCF" w:rsidRPr="006032DA" w:rsidRDefault="00897DCF" w:rsidP="000D4369">
            <w:pPr>
              <w:pStyle w:val="Numbered"/>
              <w:rPr>
                <w:rFonts w:cs="Arial"/>
                <w:sz w:val="24"/>
                <w:szCs w:val="24"/>
              </w:rPr>
            </w:pPr>
          </w:p>
        </w:tc>
      </w:tr>
    </w:tbl>
    <w:p w14:paraId="7A9D01A5" w14:textId="77777777" w:rsidR="00897DCF" w:rsidRPr="006032DA" w:rsidRDefault="00897DCF" w:rsidP="00897DCF">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897DCF" w:rsidRPr="006032DA" w14:paraId="4F624955" w14:textId="77777777" w:rsidTr="000D4369">
        <w:tc>
          <w:tcPr>
            <w:tcW w:w="7596" w:type="dxa"/>
          </w:tcPr>
          <w:p w14:paraId="745509CE" w14:textId="77777777" w:rsidR="00897DCF" w:rsidRPr="006032DA" w:rsidRDefault="00897DCF" w:rsidP="000D4369">
            <w:pPr>
              <w:pStyle w:val="Numbered"/>
              <w:rPr>
                <w:rFonts w:cs="Arial"/>
                <w:i/>
                <w:sz w:val="24"/>
                <w:szCs w:val="24"/>
              </w:rPr>
            </w:pPr>
            <w:r w:rsidRPr="006032DA">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7D660F34" w14:textId="77777777" w:rsidR="00897DCF" w:rsidRPr="006032DA" w:rsidRDefault="00897DCF" w:rsidP="000D4369">
            <w:pPr>
              <w:pStyle w:val="Numbered"/>
              <w:rPr>
                <w:rFonts w:cs="Arial"/>
                <w:sz w:val="24"/>
                <w:szCs w:val="24"/>
              </w:rPr>
            </w:pPr>
          </w:p>
        </w:tc>
      </w:tr>
    </w:tbl>
    <w:p w14:paraId="4E609A60" w14:textId="2BC8EAAC" w:rsidR="00897DCF" w:rsidRPr="006032DA" w:rsidRDefault="00897DCF" w:rsidP="00897DCF">
      <w:pPr>
        <w:pStyle w:val="Numbered"/>
        <w:widowControl/>
        <w:rPr>
          <w:rFonts w:cs="Arial"/>
          <w:b/>
          <w:sz w:val="24"/>
          <w:szCs w:val="24"/>
        </w:rPr>
      </w:pPr>
    </w:p>
    <w:p w14:paraId="6B0F29D7" w14:textId="77777777" w:rsidR="00897DCF" w:rsidRPr="006032DA" w:rsidRDefault="00897DCF" w:rsidP="00897DCF">
      <w:pPr>
        <w:pStyle w:val="Numbered"/>
        <w:widowControl/>
        <w:rPr>
          <w:rFonts w:cs="Arial"/>
          <w:b/>
          <w:sz w:val="24"/>
          <w:szCs w:val="24"/>
        </w:rPr>
      </w:pPr>
      <w:r w:rsidRPr="006032DA">
        <w:rPr>
          <w:rFonts w:cs="Arial"/>
          <w:b/>
          <w:sz w:val="24"/>
          <w:szCs w:val="24"/>
        </w:rPr>
        <w:t xml:space="preserve">Defining Different Types of Organisations </w:t>
      </w:r>
    </w:p>
    <w:p w14:paraId="3FC51C8F" w14:textId="0F69C02B" w:rsidR="00897DCF" w:rsidRPr="006032DA" w:rsidRDefault="001A6103" w:rsidP="00897DCF">
      <w:pPr>
        <w:rPr>
          <w:rFonts w:cs="Arial"/>
          <w:sz w:val="24"/>
          <w:szCs w:val="24"/>
          <w:lang w:eastAsia="en-US"/>
        </w:rPr>
      </w:pPr>
      <w:r w:rsidRPr="006032DA">
        <w:rPr>
          <w:rFonts w:cs="Arial"/>
          <w:sz w:val="24"/>
          <w:szCs w:val="24"/>
          <w:lang w:eastAsia="en-US"/>
        </w:rPr>
        <w:t>The Department</w:t>
      </w:r>
      <w:r w:rsidR="00897DCF" w:rsidRPr="006032DA">
        <w:rPr>
          <w:rFonts w:cs="Arial"/>
          <w:sz w:val="24"/>
          <w:szCs w:val="24"/>
          <w:lang w:eastAsia="en-US"/>
        </w:rPr>
        <w:t xml:space="preserve"> in line with the Government’s Growth Agenda is keen to collect information about SMEs.  We are particularly interested in discovering how many SMEs apply for our grants through the bidding process.  Completion of the table below </w:t>
      </w:r>
      <w:r w:rsidR="00897DCF" w:rsidRPr="006032DA">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07E572BE" w14:textId="77777777" w:rsidR="00897DCF" w:rsidRPr="006032DA" w:rsidRDefault="00897DCF" w:rsidP="00897DCF">
      <w:pPr>
        <w:rPr>
          <w:rFonts w:cs="Arial"/>
          <w:sz w:val="24"/>
          <w:szCs w:val="24"/>
          <w:lang w:eastAsia="en-US"/>
        </w:rPr>
      </w:pPr>
      <w:r w:rsidRPr="006032DA">
        <w:rPr>
          <w:rFonts w:cs="Arial"/>
          <w:sz w:val="24"/>
          <w:szCs w:val="24"/>
          <w:lang w:eastAsia="en-US"/>
        </w:rPr>
        <w:t xml:space="preserve">A voluntary sector organisation may also be a SME if it has the same attributes. </w:t>
      </w:r>
    </w:p>
    <w:p w14:paraId="086F9FDE" w14:textId="77777777" w:rsidR="00897DCF" w:rsidRPr="006032DA" w:rsidRDefault="00897DCF" w:rsidP="00897DCF">
      <w:pPr>
        <w:rPr>
          <w:rFonts w:cs="Arial"/>
          <w:sz w:val="24"/>
          <w:szCs w:val="24"/>
        </w:rPr>
      </w:pPr>
      <w:r w:rsidRPr="006032DA">
        <w:rPr>
          <w:rFonts w:cs="Arial"/>
          <w:sz w:val="24"/>
          <w:szCs w:val="24"/>
        </w:rPr>
        <w:t>Definition; A SME must be autonomous, an EU Company not owned or controlled by a non EU parent, and employ less than 250 staff and have sales below €50million</w:t>
      </w:r>
    </w:p>
    <w:p w14:paraId="3D54CE02" w14:textId="77777777" w:rsidR="00897DCF" w:rsidRPr="006032DA" w:rsidRDefault="00897DCF" w:rsidP="00897DCF">
      <w:pPr>
        <w:rPr>
          <w:rFonts w:cs="Arial"/>
          <w:sz w:val="24"/>
          <w:szCs w:val="24"/>
          <w:lang w:eastAsia="en-US"/>
        </w:rPr>
      </w:pPr>
      <w:r w:rsidRPr="006032DA">
        <w:rPr>
          <w:rFonts w:cs="Arial"/>
          <w:i/>
          <w:iCs/>
          <w:sz w:val="24"/>
          <w:szCs w:val="24"/>
        </w:rPr>
        <w:t>Source -</w:t>
      </w:r>
      <w:r w:rsidRPr="006032DA">
        <w:rPr>
          <w:rFonts w:cs="Arial"/>
          <w:iCs/>
          <w:sz w:val="24"/>
          <w:szCs w:val="24"/>
        </w:rPr>
        <w:t>h</w:t>
      </w:r>
      <w:r w:rsidRPr="006032DA">
        <w:rPr>
          <w:rFonts w:cs="Arial"/>
          <w:sz w:val="24"/>
          <w:szCs w:val="24"/>
        </w:rPr>
        <w:t>ttp://ec.europa.eu/enterprise/policies/sme/files/sme_definition/sme_report_2009_en.pdf</w:t>
      </w:r>
    </w:p>
    <w:p w14:paraId="796FEBB4" w14:textId="77777777" w:rsidR="00897DCF" w:rsidRPr="006032DA" w:rsidRDefault="00897DCF" w:rsidP="00897DCF">
      <w:pPr>
        <w:rPr>
          <w:rFonts w:cs="Arial"/>
          <w:sz w:val="24"/>
          <w:szCs w:val="24"/>
          <w:lang w:eastAsia="en-US"/>
        </w:rPr>
      </w:pPr>
      <w:r w:rsidRPr="006032DA">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897DCF" w:rsidRPr="006032DA" w14:paraId="3584D666" w14:textId="77777777" w:rsidTr="377BEE5A">
        <w:tc>
          <w:tcPr>
            <w:tcW w:w="8901" w:type="dxa"/>
            <w:gridSpan w:val="3"/>
            <w:shd w:val="clear" w:color="auto" w:fill="404040" w:themeFill="text1" w:themeFillTint="BF"/>
          </w:tcPr>
          <w:p w14:paraId="55B25572" w14:textId="77777777" w:rsidR="00897DCF" w:rsidRPr="006032DA" w:rsidRDefault="00897DCF" w:rsidP="000D4369">
            <w:pPr>
              <w:jc w:val="center"/>
              <w:rPr>
                <w:rFonts w:cs="Arial"/>
                <w:sz w:val="24"/>
                <w:szCs w:val="24"/>
                <w:lang w:eastAsia="en-US"/>
              </w:rPr>
            </w:pPr>
            <w:r w:rsidRPr="006032DA">
              <w:rPr>
                <w:rFonts w:cs="Arial"/>
                <w:sz w:val="24"/>
                <w:szCs w:val="24"/>
                <w:lang w:eastAsia="en-US"/>
              </w:rPr>
              <w:t xml:space="preserve">Describe your Organisation </w:t>
            </w:r>
          </w:p>
        </w:tc>
      </w:tr>
      <w:tr w:rsidR="00897DCF" w:rsidRPr="006032DA" w14:paraId="302FEB83" w14:textId="77777777" w:rsidTr="000D4369">
        <w:tc>
          <w:tcPr>
            <w:tcW w:w="617" w:type="dxa"/>
            <w:shd w:val="clear" w:color="auto" w:fill="auto"/>
          </w:tcPr>
          <w:p w14:paraId="4421D4AE" w14:textId="77777777" w:rsidR="00897DCF" w:rsidRPr="006032DA" w:rsidRDefault="00897DCF" w:rsidP="000D4369">
            <w:pPr>
              <w:rPr>
                <w:rFonts w:cs="Arial"/>
                <w:sz w:val="24"/>
                <w:szCs w:val="24"/>
                <w:lang w:eastAsia="en-US"/>
              </w:rPr>
            </w:pPr>
          </w:p>
        </w:tc>
        <w:tc>
          <w:tcPr>
            <w:tcW w:w="5870" w:type="dxa"/>
            <w:shd w:val="clear" w:color="auto" w:fill="auto"/>
          </w:tcPr>
          <w:p w14:paraId="60E8F7F1" w14:textId="77777777" w:rsidR="00897DCF" w:rsidRPr="006032DA" w:rsidRDefault="00897DCF" w:rsidP="000D4369">
            <w:pPr>
              <w:rPr>
                <w:rFonts w:cs="Arial"/>
                <w:sz w:val="24"/>
                <w:szCs w:val="24"/>
                <w:lang w:eastAsia="en-US"/>
              </w:rPr>
            </w:pPr>
            <w:r w:rsidRPr="006032DA">
              <w:rPr>
                <w:rFonts w:cs="Arial"/>
                <w:sz w:val="24"/>
                <w:szCs w:val="24"/>
                <w:lang w:eastAsia="en-US"/>
              </w:rPr>
              <w:t>What type of supply arrangement best describes you in relation to this grant</w:t>
            </w:r>
          </w:p>
        </w:tc>
        <w:tc>
          <w:tcPr>
            <w:tcW w:w="2414" w:type="dxa"/>
            <w:shd w:val="clear" w:color="auto" w:fill="auto"/>
          </w:tcPr>
          <w:p w14:paraId="647CC57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Tick applicable box </w:t>
            </w:r>
          </w:p>
          <w:p w14:paraId="21B17706" w14:textId="77777777" w:rsidR="00897DCF" w:rsidRPr="006032DA" w:rsidRDefault="00897DCF" w:rsidP="000D4369">
            <w:pPr>
              <w:rPr>
                <w:rFonts w:cs="Arial"/>
                <w:sz w:val="24"/>
                <w:szCs w:val="24"/>
                <w:lang w:eastAsia="en-US"/>
              </w:rPr>
            </w:pPr>
            <w:r w:rsidRPr="006032DA">
              <w:rPr>
                <w:rFonts w:cs="Arial"/>
                <w:sz w:val="24"/>
                <w:szCs w:val="24"/>
                <w:lang w:eastAsia="en-US"/>
              </w:rPr>
              <w:t xml:space="preserve">Describe the supply chain </w:t>
            </w:r>
          </w:p>
        </w:tc>
      </w:tr>
      <w:tr w:rsidR="00897DCF" w:rsidRPr="006032DA" w14:paraId="44911B66" w14:textId="77777777" w:rsidTr="000D4369">
        <w:tc>
          <w:tcPr>
            <w:tcW w:w="617" w:type="dxa"/>
            <w:shd w:val="clear" w:color="auto" w:fill="auto"/>
          </w:tcPr>
          <w:p w14:paraId="396ABB42" w14:textId="77777777" w:rsidR="00897DCF" w:rsidRPr="006032DA" w:rsidRDefault="00897DCF" w:rsidP="000D4369">
            <w:pPr>
              <w:rPr>
                <w:rFonts w:cs="Arial"/>
                <w:sz w:val="24"/>
                <w:szCs w:val="24"/>
                <w:lang w:eastAsia="en-US"/>
              </w:rPr>
            </w:pPr>
            <w:r w:rsidRPr="006032DA">
              <w:rPr>
                <w:rFonts w:cs="Arial"/>
                <w:sz w:val="24"/>
                <w:szCs w:val="24"/>
                <w:lang w:eastAsia="en-US"/>
              </w:rPr>
              <w:t>1.</w:t>
            </w:r>
          </w:p>
        </w:tc>
        <w:tc>
          <w:tcPr>
            <w:tcW w:w="5870" w:type="dxa"/>
            <w:shd w:val="clear" w:color="auto" w:fill="auto"/>
          </w:tcPr>
          <w:p w14:paraId="4E9EB56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not a SME nor a Charity or Voluntary Sector Organisation </w:t>
            </w:r>
          </w:p>
        </w:tc>
        <w:tc>
          <w:tcPr>
            <w:tcW w:w="2414" w:type="dxa"/>
            <w:shd w:val="clear" w:color="auto" w:fill="auto"/>
          </w:tcPr>
          <w:p w14:paraId="39A330BA" w14:textId="77777777" w:rsidR="00897DCF" w:rsidRPr="006032DA" w:rsidRDefault="00897DCF" w:rsidP="000D4369">
            <w:pPr>
              <w:jc w:val="center"/>
              <w:rPr>
                <w:rFonts w:cs="Arial"/>
                <w:sz w:val="24"/>
                <w:szCs w:val="24"/>
                <w:lang w:eastAsia="en-US"/>
              </w:rPr>
            </w:pPr>
          </w:p>
        </w:tc>
      </w:tr>
      <w:tr w:rsidR="00897DCF" w:rsidRPr="006032DA" w14:paraId="64A30A6B" w14:textId="77777777" w:rsidTr="000D4369">
        <w:tc>
          <w:tcPr>
            <w:tcW w:w="617" w:type="dxa"/>
            <w:shd w:val="clear" w:color="auto" w:fill="auto"/>
          </w:tcPr>
          <w:p w14:paraId="0DD4EB01" w14:textId="77777777" w:rsidR="00897DCF" w:rsidRPr="006032DA" w:rsidRDefault="00897DCF" w:rsidP="000D4369">
            <w:pPr>
              <w:rPr>
                <w:rFonts w:cs="Arial"/>
                <w:sz w:val="24"/>
                <w:szCs w:val="24"/>
                <w:lang w:eastAsia="en-US"/>
              </w:rPr>
            </w:pPr>
            <w:r w:rsidRPr="006032DA">
              <w:rPr>
                <w:rFonts w:cs="Arial"/>
                <w:sz w:val="24"/>
                <w:szCs w:val="24"/>
                <w:lang w:eastAsia="en-US"/>
              </w:rPr>
              <w:t>2.</w:t>
            </w:r>
          </w:p>
        </w:tc>
        <w:tc>
          <w:tcPr>
            <w:tcW w:w="5870" w:type="dxa"/>
            <w:shd w:val="clear" w:color="auto" w:fill="auto"/>
          </w:tcPr>
          <w:p w14:paraId="3C483BC3"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SME </w:t>
            </w:r>
          </w:p>
        </w:tc>
        <w:tc>
          <w:tcPr>
            <w:tcW w:w="2414" w:type="dxa"/>
            <w:shd w:val="clear" w:color="auto" w:fill="auto"/>
          </w:tcPr>
          <w:p w14:paraId="3A297CBC" w14:textId="77777777" w:rsidR="00897DCF" w:rsidRPr="006032DA" w:rsidRDefault="00897DCF" w:rsidP="000D4369">
            <w:pPr>
              <w:jc w:val="center"/>
              <w:rPr>
                <w:rFonts w:cs="Arial"/>
                <w:sz w:val="24"/>
                <w:szCs w:val="24"/>
                <w:lang w:eastAsia="en-US"/>
              </w:rPr>
            </w:pPr>
          </w:p>
        </w:tc>
      </w:tr>
      <w:tr w:rsidR="00897DCF" w:rsidRPr="006032DA" w14:paraId="58EB8B44" w14:textId="77777777" w:rsidTr="000D4369">
        <w:trPr>
          <w:trHeight w:val="1088"/>
        </w:trPr>
        <w:tc>
          <w:tcPr>
            <w:tcW w:w="617" w:type="dxa"/>
            <w:shd w:val="clear" w:color="auto" w:fill="auto"/>
          </w:tcPr>
          <w:p w14:paraId="5DD387B5"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5870" w:type="dxa"/>
            <w:shd w:val="clear" w:color="auto" w:fill="auto"/>
          </w:tcPr>
          <w:p w14:paraId="170A069E" w14:textId="77777777" w:rsidR="00897DCF" w:rsidRPr="006032DA" w:rsidRDefault="00897DCF" w:rsidP="000D4369">
            <w:pPr>
              <w:rPr>
                <w:rFonts w:cs="Arial"/>
                <w:sz w:val="24"/>
                <w:szCs w:val="24"/>
                <w:lang w:eastAsia="en-US"/>
              </w:rPr>
            </w:pPr>
            <w:r w:rsidRPr="006032DA">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6ACA965" w14:textId="77777777" w:rsidR="00897DCF" w:rsidRPr="006032DA" w:rsidRDefault="00897DCF" w:rsidP="000D4369">
            <w:pPr>
              <w:jc w:val="center"/>
              <w:rPr>
                <w:rFonts w:cs="Arial"/>
                <w:sz w:val="24"/>
                <w:szCs w:val="24"/>
                <w:lang w:eastAsia="en-US"/>
              </w:rPr>
            </w:pPr>
          </w:p>
        </w:tc>
      </w:tr>
      <w:tr w:rsidR="00897DCF" w:rsidRPr="006032DA" w14:paraId="0DB13F43" w14:textId="77777777" w:rsidTr="000D4369">
        <w:tc>
          <w:tcPr>
            <w:tcW w:w="617" w:type="dxa"/>
            <w:shd w:val="clear" w:color="auto" w:fill="auto"/>
          </w:tcPr>
          <w:p w14:paraId="5F4A880B" w14:textId="77777777" w:rsidR="00897DCF" w:rsidRPr="006032DA" w:rsidRDefault="00897DCF" w:rsidP="000D4369">
            <w:pPr>
              <w:rPr>
                <w:rFonts w:cs="Arial"/>
                <w:sz w:val="24"/>
                <w:szCs w:val="24"/>
                <w:lang w:eastAsia="en-US"/>
              </w:rPr>
            </w:pPr>
            <w:r w:rsidRPr="006032DA">
              <w:rPr>
                <w:rFonts w:cs="Arial"/>
                <w:sz w:val="24"/>
                <w:szCs w:val="24"/>
                <w:lang w:eastAsia="en-US"/>
              </w:rPr>
              <w:t>4.</w:t>
            </w:r>
          </w:p>
        </w:tc>
        <w:tc>
          <w:tcPr>
            <w:tcW w:w="5870" w:type="dxa"/>
            <w:shd w:val="clear" w:color="auto" w:fill="auto"/>
          </w:tcPr>
          <w:p w14:paraId="4951EDC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Voluntary or Charitable organisation  </w:t>
            </w:r>
          </w:p>
        </w:tc>
        <w:tc>
          <w:tcPr>
            <w:tcW w:w="2414" w:type="dxa"/>
            <w:shd w:val="clear" w:color="auto" w:fill="auto"/>
          </w:tcPr>
          <w:p w14:paraId="671AE432" w14:textId="77777777" w:rsidR="00897DCF" w:rsidRPr="006032DA" w:rsidRDefault="00897DCF" w:rsidP="000D4369">
            <w:pPr>
              <w:jc w:val="center"/>
              <w:rPr>
                <w:rFonts w:cs="Arial"/>
                <w:sz w:val="24"/>
                <w:szCs w:val="24"/>
                <w:lang w:eastAsia="en-US"/>
              </w:rPr>
            </w:pPr>
          </w:p>
        </w:tc>
      </w:tr>
      <w:tr w:rsidR="00897DCF" w:rsidRPr="006032DA" w14:paraId="56C5D86C" w14:textId="77777777" w:rsidTr="000D4369">
        <w:tc>
          <w:tcPr>
            <w:tcW w:w="617" w:type="dxa"/>
            <w:shd w:val="clear" w:color="auto" w:fill="auto"/>
          </w:tcPr>
          <w:p w14:paraId="63D4B2CC" w14:textId="77777777" w:rsidR="00897DCF" w:rsidRPr="006032DA" w:rsidRDefault="00897DCF" w:rsidP="000D4369">
            <w:pPr>
              <w:rPr>
                <w:rFonts w:cs="Arial"/>
                <w:sz w:val="24"/>
                <w:szCs w:val="24"/>
                <w:lang w:eastAsia="en-US"/>
              </w:rPr>
            </w:pPr>
            <w:r w:rsidRPr="006032DA">
              <w:rPr>
                <w:rFonts w:cs="Arial"/>
                <w:sz w:val="24"/>
                <w:szCs w:val="24"/>
                <w:lang w:eastAsia="en-US"/>
              </w:rPr>
              <w:t>5.</w:t>
            </w:r>
          </w:p>
        </w:tc>
        <w:tc>
          <w:tcPr>
            <w:tcW w:w="5870" w:type="dxa"/>
            <w:shd w:val="clear" w:color="auto" w:fill="auto"/>
          </w:tcPr>
          <w:p w14:paraId="71DC248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mutual organisation </w:t>
            </w:r>
          </w:p>
        </w:tc>
        <w:tc>
          <w:tcPr>
            <w:tcW w:w="2414" w:type="dxa"/>
            <w:shd w:val="clear" w:color="auto" w:fill="auto"/>
          </w:tcPr>
          <w:p w14:paraId="257363BC" w14:textId="77777777" w:rsidR="00897DCF" w:rsidRPr="006032DA" w:rsidRDefault="00897DCF" w:rsidP="000D4369">
            <w:pPr>
              <w:rPr>
                <w:rFonts w:cs="Arial"/>
                <w:sz w:val="24"/>
                <w:szCs w:val="24"/>
                <w:lang w:eastAsia="en-US"/>
              </w:rPr>
            </w:pPr>
          </w:p>
        </w:tc>
      </w:tr>
      <w:tr w:rsidR="00897DCF" w:rsidRPr="006032DA" w14:paraId="6ED7B255" w14:textId="77777777" w:rsidTr="000D4369">
        <w:tc>
          <w:tcPr>
            <w:tcW w:w="617" w:type="dxa"/>
            <w:shd w:val="clear" w:color="auto" w:fill="auto"/>
          </w:tcPr>
          <w:p w14:paraId="7F0C78C1"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8284" w:type="dxa"/>
            <w:gridSpan w:val="2"/>
            <w:shd w:val="clear" w:color="auto" w:fill="auto"/>
          </w:tcPr>
          <w:p w14:paraId="1C8175EF" w14:textId="77777777" w:rsidR="00897DCF" w:rsidRPr="006032DA" w:rsidRDefault="00897DCF" w:rsidP="000D4369">
            <w:pPr>
              <w:rPr>
                <w:rFonts w:cs="Arial"/>
                <w:sz w:val="24"/>
                <w:szCs w:val="24"/>
                <w:lang w:eastAsia="en-US"/>
              </w:rPr>
            </w:pPr>
            <w:r w:rsidRPr="006032DA">
              <w:rPr>
                <w:rFonts w:cs="Arial"/>
                <w:sz w:val="24"/>
                <w:szCs w:val="24"/>
                <w:lang w:eastAsia="en-US"/>
              </w:rPr>
              <w:t>If none of the above apply please describe the type of organisation you are………………………………………………………………………........................</w:t>
            </w:r>
          </w:p>
          <w:p w14:paraId="2D96020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 </w:t>
            </w:r>
          </w:p>
        </w:tc>
      </w:tr>
      <w:tr w:rsidR="00897DCF" w:rsidRPr="006032DA" w14:paraId="612C534C" w14:textId="77777777" w:rsidTr="000D4369">
        <w:tc>
          <w:tcPr>
            <w:tcW w:w="617" w:type="dxa"/>
            <w:shd w:val="clear" w:color="auto" w:fill="auto"/>
          </w:tcPr>
          <w:p w14:paraId="63E15C24" w14:textId="77777777" w:rsidR="00897DCF" w:rsidRPr="006032DA" w:rsidRDefault="00897DCF" w:rsidP="000D4369">
            <w:pPr>
              <w:rPr>
                <w:rFonts w:cs="Arial"/>
                <w:sz w:val="24"/>
                <w:szCs w:val="24"/>
                <w:lang w:eastAsia="en-US"/>
              </w:rPr>
            </w:pPr>
            <w:r w:rsidRPr="006032DA">
              <w:rPr>
                <w:rFonts w:cs="Arial"/>
                <w:sz w:val="24"/>
                <w:szCs w:val="24"/>
                <w:lang w:eastAsia="en-US"/>
              </w:rPr>
              <w:t>6.</w:t>
            </w:r>
          </w:p>
        </w:tc>
        <w:tc>
          <w:tcPr>
            <w:tcW w:w="8284" w:type="dxa"/>
            <w:gridSpan w:val="2"/>
            <w:shd w:val="clear" w:color="auto" w:fill="auto"/>
          </w:tcPr>
          <w:p w14:paraId="5798B542" w14:textId="77777777" w:rsidR="00897DCF" w:rsidRPr="006032DA" w:rsidRDefault="00897DCF" w:rsidP="000D4369">
            <w:pPr>
              <w:rPr>
                <w:rFonts w:cs="Arial"/>
                <w:sz w:val="24"/>
                <w:szCs w:val="24"/>
                <w:lang w:eastAsia="en-US"/>
              </w:rPr>
            </w:pPr>
            <w:r w:rsidRPr="006032DA">
              <w:rPr>
                <w:rFonts w:cs="Arial"/>
                <w:sz w:val="24"/>
                <w:szCs w:val="24"/>
                <w:lang w:eastAsia="en-US"/>
              </w:rPr>
              <w:t>Whatever type of organisation you are, will you use SMEs or VSO’s (delete as appropriate) to deliver portions of this grant should you be successful.  YES/NO</w:t>
            </w:r>
          </w:p>
          <w:p w14:paraId="186E7933" w14:textId="77777777" w:rsidR="00897DCF" w:rsidRPr="006032DA" w:rsidRDefault="00897DCF" w:rsidP="000D4369">
            <w:pPr>
              <w:rPr>
                <w:rFonts w:cs="Arial"/>
                <w:sz w:val="24"/>
                <w:szCs w:val="24"/>
                <w:lang w:eastAsia="en-US"/>
              </w:rPr>
            </w:pPr>
          </w:p>
        </w:tc>
      </w:tr>
      <w:tr w:rsidR="00897DCF" w:rsidRPr="006032DA" w14:paraId="2DE41E75" w14:textId="77777777" w:rsidTr="000D4369">
        <w:tc>
          <w:tcPr>
            <w:tcW w:w="617" w:type="dxa"/>
            <w:shd w:val="clear" w:color="auto" w:fill="auto"/>
          </w:tcPr>
          <w:p w14:paraId="7C84662B" w14:textId="77777777" w:rsidR="00897DCF" w:rsidRPr="006032DA" w:rsidRDefault="00897DCF" w:rsidP="000D4369">
            <w:pPr>
              <w:rPr>
                <w:rFonts w:cs="Arial"/>
                <w:sz w:val="24"/>
                <w:szCs w:val="24"/>
                <w:lang w:eastAsia="en-US"/>
              </w:rPr>
            </w:pPr>
            <w:r w:rsidRPr="006032DA">
              <w:rPr>
                <w:rFonts w:cs="Arial"/>
                <w:sz w:val="24"/>
                <w:szCs w:val="24"/>
                <w:lang w:eastAsia="en-US"/>
              </w:rPr>
              <w:t>7.</w:t>
            </w:r>
          </w:p>
        </w:tc>
        <w:tc>
          <w:tcPr>
            <w:tcW w:w="5870" w:type="dxa"/>
            <w:shd w:val="clear" w:color="auto" w:fill="auto"/>
          </w:tcPr>
          <w:p w14:paraId="7E507E79" w14:textId="77777777" w:rsidR="00897DCF" w:rsidRPr="006032DA" w:rsidRDefault="00897DCF" w:rsidP="000D4369">
            <w:pPr>
              <w:rPr>
                <w:rFonts w:cs="Arial"/>
                <w:sz w:val="24"/>
                <w:szCs w:val="24"/>
                <w:lang w:eastAsia="en-US"/>
              </w:rPr>
            </w:pPr>
            <w:r w:rsidRPr="006032DA">
              <w:rPr>
                <w:rFonts w:cs="Arial"/>
                <w:sz w:val="24"/>
                <w:szCs w:val="24"/>
                <w:lang w:eastAsia="en-US"/>
              </w:rPr>
              <w:t xml:space="preserve">Please provide us with your Dunn and Bradstreet Number </w:t>
            </w:r>
          </w:p>
        </w:tc>
        <w:tc>
          <w:tcPr>
            <w:tcW w:w="2414" w:type="dxa"/>
            <w:shd w:val="clear" w:color="auto" w:fill="auto"/>
          </w:tcPr>
          <w:p w14:paraId="7110D5B9" w14:textId="77777777" w:rsidR="00897DCF" w:rsidRPr="006032DA" w:rsidRDefault="00897DCF" w:rsidP="000D4369">
            <w:pPr>
              <w:rPr>
                <w:rFonts w:cs="Arial"/>
                <w:sz w:val="24"/>
                <w:szCs w:val="24"/>
                <w:lang w:eastAsia="en-US"/>
              </w:rPr>
            </w:pPr>
          </w:p>
        </w:tc>
      </w:tr>
    </w:tbl>
    <w:p w14:paraId="237138E9" w14:textId="77777777" w:rsidR="00897DCF" w:rsidRPr="006032DA" w:rsidRDefault="00897DCF" w:rsidP="00897DCF">
      <w:pPr>
        <w:pStyle w:val="Numbered"/>
        <w:widowControl/>
        <w:rPr>
          <w:rFonts w:cs="Arial"/>
          <w:sz w:val="24"/>
          <w:szCs w:val="24"/>
        </w:rPr>
      </w:pPr>
    </w:p>
    <w:p w14:paraId="49A10448" w14:textId="77777777" w:rsidR="00897DCF" w:rsidRPr="006032DA" w:rsidRDefault="00897DCF" w:rsidP="00897DCF">
      <w:pPr>
        <w:pStyle w:val="Numbered"/>
        <w:widowControl/>
        <w:rPr>
          <w:rFonts w:cs="Arial"/>
          <w:sz w:val="24"/>
          <w:szCs w:val="24"/>
        </w:rPr>
      </w:pPr>
      <w:r w:rsidRPr="006032DA">
        <w:rPr>
          <w:rFonts w:cs="Arial"/>
          <w:sz w:val="24"/>
          <w:szCs w:val="24"/>
        </w:rPr>
        <w:t>The Department uses Dunn and Bradstreet Numbers to manage its data around grant recipients; we strongly encourage all grant recipients to apply for a free Dunn’s numbers.   The link to apply is:-</w:t>
      </w:r>
    </w:p>
    <w:p w14:paraId="412E1C7E" w14:textId="552A4B7C" w:rsidR="00897DCF" w:rsidRPr="006032DA" w:rsidRDefault="003A3F1B" w:rsidP="00897DCF">
      <w:pPr>
        <w:rPr>
          <w:rFonts w:cs="Arial"/>
          <w:sz w:val="24"/>
          <w:szCs w:val="24"/>
        </w:rPr>
      </w:pPr>
      <w:hyperlink r:id="rId26" w:history="1">
        <w:r w:rsidR="00897DCF" w:rsidRPr="006032DA">
          <w:rPr>
            <w:rStyle w:val="Hyperlink"/>
            <w:rFonts w:cs="Arial"/>
            <w:color w:val="auto"/>
            <w:sz w:val="24"/>
            <w:szCs w:val="24"/>
          </w:rPr>
          <w:t>http://www.dnb.co.uk/myduns</w:t>
        </w:r>
      </w:hyperlink>
      <w:r w:rsidR="00897DCF" w:rsidRPr="006032DA">
        <w:rPr>
          <w:rFonts w:cs="Arial"/>
          <w:sz w:val="24"/>
          <w:szCs w:val="24"/>
        </w:rPr>
        <w:t xml:space="preserve"> - add ‘GOVERNMENT GRANT RECIPIENT’ as a reason for requesting your D&amp;B DUNS number.</w:t>
      </w:r>
    </w:p>
    <w:p w14:paraId="2107DB8D" w14:textId="77777777" w:rsidR="00897DCF" w:rsidRPr="006032DA" w:rsidRDefault="00897DCF" w:rsidP="00897DCF">
      <w:pPr>
        <w:rPr>
          <w:rFonts w:cs="Arial"/>
          <w:sz w:val="24"/>
          <w:szCs w:val="24"/>
        </w:rPr>
      </w:pPr>
    </w:p>
    <w:p w14:paraId="457E7887" w14:textId="77777777" w:rsidR="00897DCF" w:rsidRPr="006032DA" w:rsidRDefault="00897DCF" w:rsidP="00897DCF">
      <w:pPr>
        <w:pStyle w:val="Numbered"/>
        <w:widowControl/>
        <w:rPr>
          <w:rFonts w:cs="Arial"/>
          <w:sz w:val="24"/>
          <w:szCs w:val="24"/>
        </w:rPr>
      </w:pPr>
      <w:r w:rsidRPr="006032DA">
        <w:rPr>
          <w:rFonts w:cs="Arial"/>
          <w:noProof/>
          <w:sz w:val="24"/>
          <w:szCs w:val="24"/>
        </w:rPr>
        <mc:AlternateContent>
          <mc:Choice Requires="wps">
            <w:drawing>
              <wp:anchor distT="0" distB="0" distL="114300" distR="114300" simplePos="0" relativeHeight="251658240" behindDoc="0" locked="0" layoutInCell="1" allowOverlap="1" wp14:anchorId="010424A2" wp14:editId="16FDFAD9">
                <wp:simplePos x="0" y="0"/>
                <wp:positionH relativeFrom="column">
                  <wp:posOffset>0</wp:posOffset>
                </wp:positionH>
                <wp:positionV relativeFrom="paragraph">
                  <wp:posOffset>475615</wp:posOffset>
                </wp:positionV>
                <wp:extent cx="5880735" cy="668020"/>
                <wp:effectExtent l="9525" t="13335" r="571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424A2" id="_x0000_t202" coordsize="21600,21600" o:spt="202" path="m,l,21600r21600,l21600,xe">
                <v:stroke joinstyle="miter"/>
                <v:path gradientshapeok="t" o:connecttype="rect"/>
              </v:shapetype>
              <v:shape id="Text Box 2" o:spid="_x0000_s1026" type="#_x0000_t202" style="position:absolute;margin-left:0;margin-top:37.45pt;width:463.0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">
                <v:textbox style="mso-fit-shape-to-text:t">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v:textbox>
                <w10:wrap type="square"/>
              </v:shape>
            </w:pict>
          </mc:Fallback>
        </mc:AlternateContent>
      </w:r>
      <w:r w:rsidRPr="006032DA">
        <w:rPr>
          <w:rFonts w:cs="Arial"/>
          <w:sz w:val="24"/>
          <w:szCs w:val="24"/>
        </w:rPr>
        <w:t xml:space="preserve">NB.  Do not delay returning your bid if you do not already have a Dunn and Bradstreet number, returning your bid within the deadline is more important. </w:t>
      </w:r>
    </w:p>
    <w:p w14:paraId="1FE2B7C0" w14:textId="77777777" w:rsidR="00897DCF" w:rsidRPr="006032DA" w:rsidRDefault="00897DCF" w:rsidP="00897DCF">
      <w:pPr>
        <w:pStyle w:val="Numbered"/>
        <w:widowControl/>
        <w:rPr>
          <w:rFonts w:cs="Arial"/>
          <w:sz w:val="24"/>
          <w:szCs w:val="24"/>
        </w:rPr>
      </w:pPr>
      <w:r w:rsidRPr="006032DA">
        <w:rPr>
          <w:rFonts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897DCF" w:rsidRPr="006032DA" w14:paraId="5A4C5DB5" w14:textId="77777777" w:rsidTr="000D4369">
        <w:tc>
          <w:tcPr>
            <w:tcW w:w="8522" w:type="dxa"/>
            <w:gridSpan w:val="2"/>
          </w:tcPr>
          <w:p w14:paraId="57AFF905"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DECLARATION</w:t>
            </w:r>
          </w:p>
          <w:p w14:paraId="14F11E78"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 xml:space="preserve">Note: </w:t>
            </w:r>
            <w:r w:rsidRPr="006032DA">
              <w:rPr>
                <w:rFonts w:cs="Arial"/>
                <w:sz w:val="24"/>
                <w:szCs w:val="24"/>
              </w:rPr>
              <w:t>Please ensure that a person who is appropriately authorised to act on behalf of your organisation(s) completes the following declaration.</w:t>
            </w:r>
          </w:p>
          <w:p w14:paraId="012A996B" w14:textId="77777777" w:rsidR="00897DCF" w:rsidRPr="006032DA" w:rsidRDefault="00897DCF" w:rsidP="000D4369">
            <w:pPr>
              <w:rPr>
                <w:rFonts w:cs="Arial"/>
                <w:sz w:val="24"/>
                <w:szCs w:val="24"/>
              </w:rPr>
            </w:pPr>
          </w:p>
        </w:tc>
      </w:tr>
      <w:tr w:rsidR="00897DCF" w:rsidRPr="006032DA" w14:paraId="15986C2E"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3EB3DFAB" w14:textId="45B79B76" w:rsidR="00897DCF" w:rsidRPr="006032DA" w:rsidRDefault="00897DCF" w:rsidP="000D4369">
            <w:pPr>
              <w:spacing w:before="120" w:after="120"/>
              <w:rPr>
                <w:rFonts w:cs="Arial"/>
                <w:sz w:val="24"/>
                <w:szCs w:val="24"/>
              </w:rPr>
            </w:pPr>
            <w:r w:rsidRPr="006032DA">
              <w:rPr>
                <w:rFonts w:cs="Arial"/>
                <w:sz w:val="24"/>
                <w:szCs w:val="24"/>
              </w:rPr>
              <w:t>I confirm that the information given in this application is true and complete and that, if successful, the organisation will administer any grant in accordance with the final version of the D</w:t>
            </w:r>
            <w:r w:rsidR="00C8027E" w:rsidRPr="006032DA">
              <w:rPr>
                <w:rFonts w:cs="Arial"/>
                <w:sz w:val="24"/>
                <w:szCs w:val="24"/>
              </w:rPr>
              <w:t xml:space="preserve">epartment </w:t>
            </w:r>
            <w:r w:rsidRPr="006032DA">
              <w:rPr>
                <w:rFonts w:cs="Arial"/>
                <w:sz w:val="24"/>
                <w:szCs w:val="24"/>
              </w:rPr>
              <w:t>f</w:t>
            </w:r>
            <w:r w:rsidR="00830558" w:rsidRPr="006032DA">
              <w:rPr>
                <w:rFonts w:cs="Arial"/>
                <w:sz w:val="24"/>
                <w:szCs w:val="24"/>
              </w:rPr>
              <w:t xml:space="preserve">or </w:t>
            </w:r>
            <w:r w:rsidRPr="006032DA">
              <w:rPr>
                <w:rFonts w:cs="Arial"/>
                <w:sz w:val="24"/>
                <w:szCs w:val="24"/>
              </w:rPr>
              <w:t>E</w:t>
            </w:r>
            <w:r w:rsidR="00830558" w:rsidRPr="006032DA">
              <w:rPr>
                <w:rFonts w:cs="Arial"/>
                <w:sz w:val="24"/>
                <w:szCs w:val="24"/>
              </w:rPr>
              <w:t>ducation</w:t>
            </w:r>
            <w:r w:rsidRPr="006032DA">
              <w:rPr>
                <w:rFonts w:cs="Arial"/>
                <w:sz w:val="24"/>
                <w:szCs w:val="24"/>
              </w:rPr>
              <w:t xml:space="preserve">'s grant funding agreement.  I understand that the information will be used in the evaluation process to assess my organisation’s suitability to be a grant recipient.  </w:t>
            </w:r>
          </w:p>
        </w:tc>
      </w:tr>
      <w:tr w:rsidR="00897DCF" w:rsidRPr="006032DA" w14:paraId="6ABDA08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137AD803" w14:textId="77777777" w:rsidR="00897DCF" w:rsidRPr="006032DA" w:rsidRDefault="00897DCF" w:rsidP="000D4369">
            <w:pPr>
              <w:spacing w:before="120" w:after="120"/>
              <w:jc w:val="center"/>
              <w:rPr>
                <w:rFonts w:cs="Arial"/>
                <w:b/>
                <w:bCs/>
                <w:sz w:val="24"/>
                <w:szCs w:val="24"/>
              </w:rPr>
            </w:pPr>
            <w:r w:rsidRPr="006032DA">
              <w:rPr>
                <w:rFonts w:cs="Arial"/>
                <w:b/>
                <w:bCs/>
                <w:sz w:val="24"/>
                <w:szCs w:val="24"/>
              </w:rPr>
              <w:t>FORM COMPLETED BY</w:t>
            </w:r>
          </w:p>
        </w:tc>
      </w:tr>
      <w:tr w:rsidR="00897DCF" w:rsidRPr="006032DA" w14:paraId="6305C1B4"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7C3AEFD" w14:textId="77777777" w:rsidR="00897DCF" w:rsidRPr="006032DA" w:rsidRDefault="00897DCF" w:rsidP="000D4369">
            <w:pPr>
              <w:spacing w:before="120" w:after="120"/>
              <w:rPr>
                <w:rFonts w:cs="Arial"/>
                <w:sz w:val="24"/>
                <w:szCs w:val="24"/>
              </w:rPr>
            </w:pPr>
            <w:r w:rsidRPr="006032DA">
              <w:rPr>
                <w:rFonts w:cs="Arial"/>
                <w:sz w:val="24"/>
                <w:szCs w:val="24"/>
              </w:rPr>
              <w:t>Name:</w:t>
            </w:r>
          </w:p>
        </w:tc>
        <w:tc>
          <w:tcPr>
            <w:tcW w:w="6010" w:type="dxa"/>
          </w:tcPr>
          <w:p w14:paraId="791CDAE0" w14:textId="77777777" w:rsidR="00897DCF" w:rsidRPr="006032DA" w:rsidRDefault="00897DCF" w:rsidP="000D4369">
            <w:pPr>
              <w:spacing w:before="120" w:after="120"/>
              <w:rPr>
                <w:rFonts w:cs="Arial"/>
                <w:sz w:val="24"/>
                <w:szCs w:val="24"/>
              </w:rPr>
            </w:pPr>
          </w:p>
        </w:tc>
      </w:tr>
      <w:tr w:rsidR="00897DCF" w:rsidRPr="006032DA" w14:paraId="732AAC5A"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6EE4F9D1" w14:textId="77777777" w:rsidR="00897DCF" w:rsidRPr="006032DA" w:rsidRDefault="00897DCF" w:rsidP="000D4369">
            <w:pPr>
              <w:spacing w:before="120" w:after="120"/>
              <w:rPr>
                <w:rFonts w:cs="Arial"/>
                <w:sz w:val="24"/>
                <w:szCs w:val="24"/>
              </w:rPr>
            </w:pPr>
            <w:r w:rsidRPr="006032DA">
              <w:rPr>
                <w:rFonts w:cs="Arial"/>
                <w:sz w:val="24"/>
                <w:szCs w:val="24"/>
              </w:rPr>
              <w:t>Position (Job Title):</w:t>
            </w:r>
          </w:p>
        </w:tc>
        <w:tc>
          <w:tcPr>
            <w:tcW w:w="6010" w:type="dxa"/>
          </w:tcPr>
          <w:p w14:paraId="6150C88D" w14:textId="77777777" w:rsidR="00897DCF" w:rsidRPr="006032DA" w:rsidRDefault="00897DCF" w:rsidP="000D4369">
            <w:pPr>
              <w:spacing w:before="120" w:after="120"/>
              <w:rPr>
                <w:rFonts w:cs="Arial"/>
                <w:sz w:val="24"/>
                <w:szCs w:val="24"/>
              </w:rPr>
            </w:pPr>
          </w:p>
        </w:tc>
      </w:tr>
      <w:tr w:rsidR="00897DCF" w:rsidRPr="006032DA" w14:paraId="249383CD"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4722DE73" w14:textId="77777777" w:rsidR="00897DCF" w:rsidRPr="006032DA" w:rsidRDefault="00897DCF" w:rsidP="000D4369">
            <w:pPr>
              <w:spacing w:before="120" w:after="120"/>
              <w:rPr>
                <w:rFonts w:cs="Arial"/>
                <w:sz w:val="24"/>
                <w:szCs w:val="24"/>
              </w:rPr>
            </w:pPr>
            <w:r w:rsidRPr="006032DA">
              <w:rPr>
                <w:rFonts w:cs="Arial"/>
                <w:sz w:val="24"/>
                <w:szCs w:val="24"/>
              </w:rPr>
              <w:t>Date:</w:t>
            </w:r>
          </w:p>
        </w:tc>
        <w:tc>
          <w:tcPr>
            <w:tcW w:w="6010" w:type="dxa"/>
          </w:tcPr>
          <w:p w14:paraId="1FBCAF08" w14:textId="77777777" w:rsidR="00897DCF" w:rsidRPr="006032DA" w:rsidRDefault="00897DCF" w:rsidP="000D4369">
            <w:pPr>
              <w:spacing w:before="120" w:after="120"/>
              <w:rPr>
                <w:rFonts w:cs="Arial"/>
                <w:sz w:val="24"/>
                <w:szCs w:val="24"/>
              </w:rPr>
            </w:pPr>
          </w:p>
        </w:tc>
      </w:tr>
      <w:tr w:rsidR="00897DCF" w:rsidRPr="006032DA" w14:paraId="3218B6B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4A34044C" w14:textId="77777777" w:rsidR="00897DCF" w:rsidRPr="006032DA" w:rsidRDefault="00897DCF" w:rsidP="000D4369">
            <w:pPr>
              <w:spacing w:before="120" w:after="120"/>
              <w:rPr>
                <w:rFonts w:cs="Arial"/>
                <w:sz w:val="24"/>
                <w:szCs w:val="24"/>
              </w:rPr>
            </w:pPr>
            <w:r w:rsidRPr="006032DA">
              <w:rPr>
                <w:rFonts w:cs="Arial"/>
                <w:sz w:val="24"/>
                <w:szCs w:val="24"/>
              </w:rPr>
              <w:t>Telephone number:</w:t>
            </w:r>
          </w:p>
        </w:tc>
        <w:tc>
          <w:tcPr>
            <w:tcW w:w="6010" w:type="dxa"/>
            <w:tcBorders>
              <w:bottom w:val="single" w:sz="12" w:space="0" w:color="auto"/>
            </w:tcBorders>
          </w:tcPr>
          <w:p w14:paraId="4895B39F" w14:textId="77777777" w:rsidR="00897DCF" w:rsidRPr="006032DA" w:rsidRDefault="00897DCF" w:rsidP="000D4369">
            <w:pPr>
              <w:spacing w:before="120" w:after="120"/>
              <w:rPr>
                <w:rFonts w:cs="Arial"/>
                <w:sz w:val="24"/>
                <w:szCs w:val="24"/>
              </w:rPr>
            </w:pPr>
          </w:p>
        </w:tc>
      </w:tr>
    </w:tbl>
    <w:p w14:paraId="7925C5FE" w14:textId="77777777" w:rsidR="00897DCF" w:rsidRPr="006032DA" w:rsidRDefault="00897DCF" w:rsidP="00897DCF">
      <w:pPr>
        <w:widowControl/>
        <w:overflowPunct/>
        <w:spacing w:after="200"/>
        <w:jc w:val="center"/>
        <w:textAlignment w:val="auto"/>
        <w:rPr>
          <w:rFonts w:cs="Arial"/>
          <w:sz w:val="24"/>
          <w:szCs w:val="24"/>
        </w:rPr>
      </w:pPr>
    </w:p>
    <w:p w14:paraId="3929A0BA" w14:textId="77777777" w:rsidR="00897DCF" w:rsidRPr="006032DA" w:rsidRDefault="00897DCF" w:rsidP="00897DCF">
      <w:pPr>
        <w:widowControl/>
        <w:overflowPunct/>
        <w:spacing w:after="200"/>
        <w:jc w:val="center"/>
        <w:textAlignment w:val="auto"/>
        <w:rPr>
          <w:rFonts w:cs="Arial"/>
          <w:sz w:val="24"/>
          <w:szCs w:val="24"/>
        </w:rPr>
      </w:pPr>
      <w:r w:rsidRPr="006032DA">
        <w:rPr>
          <w:rFonts w:cs="Arial"/>
          <w:sz w:val="24"/>
          <w:szCs w:val="24"/>
        </w:rPr>
        <w:t xml:space="preserve"> </w:t>
      </w:r>
    </w:p>
    <w:p w14:paraId="0D07D85D" w14:textId="77777777" w:rsidR="00897DCF" w:rsidRPr="006032DA" w:rsidRDefault="00897DCF" w:rsidP="00897DCF">
      <w:pPr>
        <w:rPr>
          <w:rFonts w:cs="Arial"/>
          <w:sz w:val="24"/>
          <w:szCs w:val="24"/>
        </w:rPr>
      </w:pPr>
    </w:p>
    <w:p w14:paraId="41272145" w14:textId="2ADFC943" w:rsidR="00CA1712" w:rsidRPr="006032DA" w:rsidRDefault="00CA1712" w:rsidP="00897DCF">
      <w:pPr>
        <w:pStyle w:val="Numbered"/>
        <w:widowControl/>
        <w:rPr>
          <w:rFonts w:cs="Arial"/>
          <w:b/>
          <w:sz w:val="24"/>
          <w:szCs w:val="24"/>
        </w:rPr>
      </w:pPr>
      <w:r w:rsidRPr="006032DA">
        <w:rPr>
          <w:rFonts w:cs="Arial"/>
          <w:sz w:val="24"/>
          <w:szCs w:val="24"/>
        </w:rPr>
        <w:br w:type="page"/>
      </w:r>
    </w:p>
    <w:p w14:paraId="6187BC60" w14:textId="08A7E34E" w:rsidR="001422A9" w:rsidRPr="006032DA" w:rsidRDefault="005B65B0" w:rsidP="005B65B0">
      <w:pPr>
        <w:pStyle w:val="Heading1"/>
        <w:rPr>
          <w:rFonts w:eastAsiaTheme="minorHAnsi"/>
          <w:lang w:eastAsia="en-US"/>
        </w:rPr>
      </w:pPr>
      <w:bookmarkStart w:id="4" w:name="_Toc529280302"/>
      <w:r w:rsidRPr="006032DA">
        <w:rPr>
          <w:rFonts w:eastAsiaTheme="minorHAnsi"/>
          <w:sz w:val="24"/>
          <w:szCs w:val="24"/>
          <w:lang w:eastAsia="en-US"/>
        </w:rPr>
        <w:t xml:space="preserve">GUIDE FOR APPLICANTS </w:t>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00E47108" w:rsidRPr="006032DA">
        <w:rPr>
          <w:rFonts w:eastAsiaTheme="minorHAnsi"/>
          <w:lang w:eastAsia="en-US"/>
        </w:rPr>
        <w:t>ANNEX B</w:t>
      </w:r>
      <w:bookmarkEnd w:id="4"/>
    </w:p>
    <w:p w14:paraId="0BA5244C" w14:textId="56B6D046"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u w:val="single"/>
          <w:lang w:eastAsia="en-US"/>
        </w:rPr>
      </w:pPr>
      <w:r w:rsidRPr="006032DA">
        <w:rPr>
          <w:rFonts w:eastAsiaTheme="minorHAnsi" w:cs="Arial"/>
          <w:b/>
          <w:i/>
          <w:sz w:val="24"/>
          <w:szCs w:val="24"/>
          <w:lang w:eastAsia="en-US"/>
        </w:rPr>
        <w:t>Please read this guide carefully before starting your application</w:t>
      </w:r>
    </w:p>
    <w:p w14:paraId="2F52891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A: Your Organisation </w:t>
      </w:r>
    </w:p>
    <w:p w14:paraId="0C62058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277A1103" w14:textId="43C6FF0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You should outline all the partners you plan to work with and detail of previous and current government funding you have bid for. </w:t>
      </w:r>
    </w:p>
    <w:p w14:paraId="4CAC0EB2" w14:textId="716EE39C" w:rsidR="00204F82" w:rsidRPr="006032DA" w:rsidRDefault="00204F82"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A.iv: GEO wants to ensure that all young people are safe in schools and education and any organisation which is funded on the programme must ensure that all staff have appropriate policies and procedures in place. Use this section to outline policies and procedures and how you will ensure this happens in your work on this programme and across you organisation. If these are published elsewhere, you may wish to include links or add the documents as an attachment. This question is not scored but if the information provided here is </w:t>
      </w:r>
      <w:r w:rsidR="001F6228" w:rsidRPr="006032DA">
        <w:rPr>
          <w:rFonts w:eastAsiaTheme="minorHAnsi" w:cs="Arial"/>
          <w:sz w:val="24"/>
          <w:szCs w:val="24"/>
          <w:lang w:eastAsia="en-US"/>
        </w:rPr>
        <w:t>unsatisfactory</w:t>
      </w:r>
      <w:r w:rsidRPr="006032DA">
        <w:rPr>
          <w:rFonts w:eastAsiaTheme="minorHAnsi" w:cs="Arial"/>
          <w:sz w:val="24"/>
          <w:szCs w:val="24"/>
          <w:lang w:eastAsia="en-US"/>
        </w:rPr>
        <w:t xml:space="preserve"> </w:t>
      </w:r>
    </w:p>
    <w:p w14:paraId="10EB70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will not be scored. </w:t>
      </w:r>
    </w:p>
    <w:p w14:paraId="333BC1F2"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B: Your proposed delivery package and plan</w:t>
      </w:r>
    </w:p>
    <w:p w14:paraId="168C38F5" w14:textId="1F431B5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This section is desi</w:t>
      </w:r>
      <w:r w:rsidR="00204F82" w:rsidRPr="006032DA">
        <w:rPr>
          <w:rFonts w:eastAsiaTheme="minorHAnsi" w:cs="Arial"/>
          <w:sz w:val="24"/>
          <w:szCs w:val="24"/>
          <w:lang w:eastAsia="en-US"/>
        </w:rPr>
        <w:t>gned</w:t>
      </w:r>
      <w:r w:rsidRPr="006032DA">
        <w:rPr>
          <w:rFonts w:eastAsiaTheme="minorHAnsi" w:cs="Arial"/>
          <w:sz w:val="24"/>
          <w:szCs w:val="24"/>
          <w:lang w:eastAsia="en-US"/>
        </w:rPr>
        <w:t xml:space="preserve"> for you to explain your planned delivery package and how you will meet the aims of the programme. </w:t>
      </w:r>
    </w:p>
    <w:p w14:paraId="1C71D2E4" w14:textId="2A08F39F"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All questions in this section are scored</w:t>
      </w:r>
      <w:r w:rsidR="00A21051"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w:t>
      </w:r>
    </w:p>
    <w:p w14:paraId="55B43E08"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w:t>
      </w:r>
      <w:r w:rsidRPr="006032DA">
        <w:rPr>
          <w:rFonts w:eastAsiaTheme="minorHAnsi" w:cs="Arial"/>
          <w:sz w:val="24"/>
          <w:szCs w:val="24"/>
          <w:lang w:eastAsia="en-US"/>
        </w:rPr>
        <w:t xml:space="preserve"> this section is for you to demonstrate you meet the aims of the programme and tell us about you delivery package. You may wish to include: </w:t>
      </w:r>
    </w:p>
    <w:p w14:paraId="7EBCA480" w14:textId="7F58697D"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meet the minimum intervention package described in the invitation to bid and the reasons for deciding this package. </w:t>
      </w:r>
    </w:p>
    <w:p w14:paraId="7DD3E0E9" w14:textId="09C6C34B"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whether you have considered the desirable criteria. </w:t>
      </w:r>
    </w:p>
    <w:p w14:paraId="25FFBC69" w14:textId="77C82C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t>
      </w:r>
      <w:r w:rsidR="000B153A" w:rsidRPr="006032DA">
        <w:rPr>
          <w:rFonts w:eastAsiaTheme="minorHAnsi" w:cs="Arial"/>
          <w:sz w:val="24"/>
          <w:szCs w:val="24"/>
          <w:lang w:eastAsia="en-US"/>
        </w:rPr>
        <w:t xml:space="preserve"> the phase of schools this will be for, primary, secondary or both</w:t>
      </w:r>
    </w:p>
    <w:p w14:paraId="769C661E" w14:textId="1FDC8CAE" w:rsidR="000B153A"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-what will be included in your package</w:t>
      </w:r>
      <w:r w:rsidR="000B153A" w:rsidRPr="006032DA">
        <w:rPr>
          <w:rFonts w:eastAsiaTheme="minorHAnsi" w:cs="Arial"/>
          <w:sz w:val="24"/>
          <w:szCs w:val="24"/>
          <w:lang w:eastAsia="en-US"/>
        </w:rPr>
        <w:t>, why</w:t>
      </w:r>
      <w:r w:rsidRPr="006032DA">
        <w:rPr>
          <w:rFonts w:eastAsiaTheme="minorHAnsi" w:cs="Arial"/>
          <w:sz w:val="24"/>
          <w:szCs w:val="24"/>
          <w:lang w:eastAsia="en-US"/>
        </w:rPr>
        <w:t xml:space="preserve"> and the order in which this might be delivered.</w:t>
      </w:r>
    </w:p>
    <w:p w14:paraId="6C3BE21C" w14:textId="28101895"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length of time you will work with and engage with schools </w:t>
      </w:r>
    </w:p>
    <w:p w14:paraId="3BB3D9DA" w14:textId="77777777" w:rsidR="007D0BD7" w:rsidRPr="006032DA" w:rsidRDefault="007D0BD7" w:rsidP="007D0BD7">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rationale for your delivery method and how this links to outcomes. </w:t>
      </w:r>
    </w:p>
    <w:p w14:paraId="1797714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w:t>
      </w:r>
      <w:r w:rsidRPr="006032DA">
        <w:rPr>
          <w:rFonts w:eastAsiaTheme="minorHAnsi" w:cs="Arial"/>
          <w:sz w:val="24"/>
          <w:szCs w:val="24"/>
          <w:lang w:eastAsia="en-US"/>
        </w:rPr>
        <w:t xml:space="preserve"> this question is to help us understand how your programme will practically work in schools. This could include:</w:t>
      </w:r>
    </w:p>
    <w:p w14:paraId="27E0C1FA" w14:textId="3E17AA5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deliver this package in schools and help them begin their long</w:t>
      </w:r>
      <w:r w:rsidR="007512D1" w:rsidRPr="006032DA">
        <w:rPr>
          <w:rFonts w:eastAsiaTheme="minorHAnsi" w:cs="Arial"/>
          <w:sz w:val="24"/>
          <w:szCs w:val="24"/>
          <w:lang w:eastAsia="en-US"/>
        </w:rPr>
        <w:t>-</w:t>
      </w:r>
      <w:r w:rsidRPr="006032DA">
        <w:rPr>
          <w:rFonts w:eastAsiaTheme="minorHAnsi" w:cs="Arial"/>
          <w:sz w:val="24"/>
          <w:szCs w:val="24"/>
          <w:lang w:eastAsia="en-US"/>
        </w:rPr>
        <w:t xml:space="preserve">term actions to make their schools LGBT inclusive. </w:t>
      </w:r>
    </w:p>
    <w:p w14:paraId="747E54DB" w14:textId="18575DF3"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w:t>
      </w:r>
      <w:r w:rsidR="000B153A" w:rsidRPr="006032DA">
        <w:rPr>
          <w:rFonts w:eastAsiaTheme="minorHAnsi" w:cs="Arial"/>
          <w:sz w:val="24"/>
          <w:szCs w:val="24"/>
          <w:lang w:eastAsia="en-US"/>
        </w:rPr>
        <w:t xml:space="preserve"> will help schools include LGBT identities throughout</w:t>
      </w:r>
      <w:r w:rsidRPr="006032DA">
        <w:rPr>
          <w:rFonts w:eastAsiaTheme="minorHAnsi" w:cs="Arial"/>
          <w:sz w:val="24"/>
          <w:szCs w:val="24"/>
          <w:lang w:eastAsia="en-US"/>
        </w:rPr>
        <w:t xml:space="preserve"> their curriculum. </w:t>
      </w:r>
    </w:p>
    <w:p w14:paraId="2D8A48E0" w14:textId="0F89BF4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content of your training and how this will be delivered. </w:t>
      </w:r>
    </w:p>
    <w:p w14:paraId="39FE3B47" w14:textId="715BDC5D" w:rsidR="00CB00C3"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-where schools may want to adapt the package</w:t>
      </w:r>
    </w:p>
    <w:p w14:paraId="6C21DADC" w14:textId="2C30C2AB" w:rsidR="007512D1" w:rsidRPr="006032DA" w:rsidRDefault="007512D1"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The second part of this question asks you to estimate the number of schools you anticipate delivering to in each school term. You should indicate your best estimate for bot</w:t>
      </w:r>
      <w:r w:rsidR="00243A9B" w:rsidRPr="006032DA">
        <w:rPr>
          <w:rFonts w:eastAsiaTheme="minorHAnsi" w:cs="Arial"/>
          <w:sz w:val="24"/>
          <w:szCs w:val="24"/>
          <w:lang w:eastAsia="en-US"/>
        </w:rPr>
        <w:t xml:space="preserve">h primary and secondary schools; and we expect these to vary slightly  when agreeing the terms of any grant awards. This helps us to understand if your delivery timetable is realistic. </w:t>
      </w:r>
    </w:p>
    <w:p w14:paraId="2D1A81D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B.iii:</w:t>
      </w:r>
      <w:r w:rsidRPr="006032DA">
        <w:rPr>
          <w:rFonts w:eastAsiaTheme="minorHAnsi" w:cs="Arial"/>
          <w:sz w:val="24"/>
          <w:szCs w:val="24"/>
          <w:lang w:eastAsia="en-US"/>
        </w:rPr>
        <w:t xml:space="preserve"> this question is to help us understand more about your delivery plans across the funding period. You may want to include:</w:t>
      </w:r>
    </w:p>
    <w:p w14:paraId="6CF394A7" w14:textId="7ECC6BF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rec</w:t>
      </w:r>
      <w:r w:rsidR="00A21051" w:rsidRPr="006032DA">
        <w:rPr>
          <w:rFonts w:eastAsiaTheme="minorHAnsi" w:cs="Arial"/>
          <w:sz w:val="24"/>
          <w:szCs w:val="24"/>
          <w:lang w:eastAsia="en-US"/>
        </w:rPr>
        <w:t xml:space="preserve">ruit and engage with </w:t>
      </w:r>
      <w:r w:rsidRPr="006032DA">
        <w:rPr>
          <w:rFonts w:eastAsiaTheme="minorHAnsi" w:cs="Arial"/>
          <w:sz w:val="24"/>
          <w:szCs w:val="24"/>
          <w:lang w:eastAsia="en-US"/>
        </w:rPr>
        <w:t>schools which meet the programme criteria</w:t>
      </w:r>
      <w:r w:rsidR="00A21051" w:rsidRPr="006032DA">
        <w:rPr>
          <w:rFonts w:eastAsiaTheme="minorHAnsi" w:cs="Arial"/>
          <w:sz w:val="24"/>
          <w:szCs w:val="24"/>
          <w:lang w:eastAsia="en-US"/>
        </w:rPr>
        <w:t xml:space="preserve"> depending on what phase</w:t>
      </w:r>
      <w:r w:rsidR="00204F82" w:rsidRPr="006032DA">
        <w:rPr>
          <w:rFonts w:eastAsiaTheme="minorHAnsi" w:cs="Arial"/>
          <w:sz w:val="24"/>
          <w:szCs w:val="24"/>
          <w:lang w:eastAsia="en-US"/>
        </w:rPr>
        <w:t xml:space="preserve"> (primary or secondary)</w:t>
      </w:r>
      <w:r w:rsidR="00A21051" w:rsidRPr="006032DA">
        <w:rPr>
          <w:rFonts w:eastAsiaTheme="minorHAnsi" w:cs="Arial"/>
          <w:sz w:val="24"/>
          <w:szCs w:val="24"/>
          <w:lang w:eastAsia="en-US"/>
        </w:rPr>
        <w:t xml:space="preserve"> of school you are targeting</w:t>
      </w:r>
      <w:r w:rsidRPr="006032DA">
        <w:rPr>
          <w:rFonts w:eastAsiaTheme="minorHAnsi" w:cs="Arial"/>
          <w:sz w:val="24"/>
          <w:szCs w:val="24"/>
          <w:lang w:eastAsia="en-US"/>
        </w:rPr>
        <w:t xml:space="preserve">. </w:t>
      </w:r>
    </w:p>
    <w:p w14:paraId="579AC76C"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retain schools until completion.</w:t>
      </w:r>
    </w:p>
    <w:p w14:paraId="67E164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use your start-up period and deliver effectively in schools. You may also want to include your methods for recruiting schools and a delivery plan. If you have not decided to have start-up, or a shorter start-up period you should explain the rationale for this. </w:t>
      </w:r>
    </w:p>
    <w:p w14:paraId="4CE151DD"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the maximum number of schools you will be able to deliver in the programme and how many schools you could deliver per a term within the funding available and your budget plans. </w:t>
      </w:r>
    </w:p>
    <w:p w14:paraId="7B0E6A8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 delivery timetable</w:t>
      </w:r>
    </w:p>
    <w:p w14:paraId="2B785B4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C: Finance and governance</w:t>
      </w:r>
    </w:p>
    <w:p w14:paraId="435283A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F91040B" w14:textId="1288301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Only questions C.ii and C.iii in this section are scored</w:t>
      </w:r>
      <w:r w:rsidR="004F5DEF"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 xml:space="preserve">. </w:t>
      </w:r>
    </w:p>
    <w:p w14:paraId="0954EF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w:t>
      </w:r>
      <w:r w:rsidRPr="006032DA">
        <w:rPr>
          <w:rFonts w:eastAsiaTheme="minorHAnsi" w:cs="Arial"/>
          <w:sz w:val="24"/>
          <w:szCs w:val="24"/>
          <w:lang w:eastAsia="en-US"/>
        </w:rPr>
        <w:t xml:space="preserve"> it is important that your organisation is not reliant on government funding and must demonstrate this in your application with supporting evidence. </w:t>
      </w:r>
    </w:p>
    <w:p w14:paraId="1A68F26F"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w:t>
      </w:r>
      <w:r w:rsidRPr="006032DA">
        <w:rPr>
          <w:rFonts w:eastAsiaTheme="minorHAnsi" w:cs="Arial"/>
          <w:sz w:val="24"/>
          <w:szCs w:val="24"/>
          <w:lang w:eastAsia="en-US"/>
        </w:rPr>
        <w:t xml:space="preserve"> this section is for you to set out your costs, how you will spend the funding you are bidding for and the rationale for these costs. </w:t>
      </w:r>
    </w:p>
    <w:p w14:paraId="054F4FA1"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administration costs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p>
    <w:p w14:paraId="0741D317"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travel and subsistence costs </w:t>
      </w:r>
      <w:r w:rsidRPr="006032DA">
        <w:rPr>
          <w:rFonts w:cs="Arial"/>
          <w:sz w:val="24"/>
          <w:szCs w:val="24"/>
          <w:lang w:val="en"/>
        </w:rPr>
        <w:t>should be the whole estimated cost of travel to schools and meetings based on your organisation's delivery plan over the lifetime of the programme.</w:t>
      </w:r>
    </w:p>
    <w:p w14:paraId="7D0FBC0F"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Intervention cost per school </w:t>
      </w:r>
      <w:r w:rsidRPr="006032DA">
        <w:rPr>
          <w:rFonts w:cs="Arial"/>
          <w:sz w:val="24"/>
          <w:szCs w:val="24"/>
          <w:lang w:val="en"/>
        </w:rPr>
        <w:t>should be the cost of delivering all of your interventions in a single school, excluding any administration, travel and subsistence costs.</w:t>
      </w:r>
    </w:p>
    <w:p w14:paraId="1818290B" w14:textId="3F26BC63"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cs="Arial"/>
          <w:b/>
          <w:bCs/>
          <w:sz w:val="24"/>
          <w:szCs w:val="24"/>
          <w:lang w:val="en"/>
        </w:rPr>
        <w:t>Total intervention costs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sz w:val="24"/>
          <w:szCs w:val="24"/>
          <w:lang w:val="en"/>
        </w:rPr>
        <w:t>the intervention cost per school</w:t>
      </w:r>
      <w:r w:rsidRPr="006032DA">
        <w:rPr>
          <w:rFonts w:cs="Arial"/>
          <w:sz w:val="24"/>
          <w:szCs w:val="24"/>
          <w:lang w:val="en"/>
        </w:rPr>
        <w:t xml:space="preserve"> multiplied by the </w:t>
      </w:r>
      <w:r w:rsidRPr="006032DA">
        <w:rPr>
          <w:rStyle w:val="Strong"/>
          <w:rFonts w:cs="Arial"/>
          <w:sz w:val="24"/>
          <w:szCs w:val="24"/>
          <w:lang w:val="en"/>
        </w:rPr>
        <w:t>total number of schools </w:t>
      </w:r>
      <w:r w:rsidRPr="006032DA">
        <w:rPr>
          <w:rFonts w:cs="Arial"/>
          <w:sz w:val="24"/>
          <w:szCs w:val="24"/>
          <w:lang w:val="en"/>
        </w:rPr>
        <w:t>you plan to deliver in.</w:t>
      </w:r>
    </w:p>
    <w:p w14:paraId="51717994" w14:textId="77777777" w:rsidR="00243A9B" w:rsidRPr="006032DA" w:rsidRDefault="001422A9"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In your rationale it should be clear how you have come to these costs and what is included under each heading. </w:t>
      </w:r>
    </w:p>
    <w:p w14:paraId="4C93A1B0" w14:textId="2EE1EBA8" w:rsidR="00A21051" w:rsidRPr="006032DA" w:rsidRDefault="00AD1BF6" w:rsidP="001F6228">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Demonstrate that your package and costs demonstrate </w:t>
      </w:r>
      <w:r w:rsidR="00DB5BAA" w:rsidRPr="006032DA">
        <w:rPr>
          <w:rFonts w:eastAsiaTheme="minorHAnsi" w:cs="Arial"/>
          <w:sz w:val="24"/>
          <w:szCs w:val="24"/>
          <w:lang w:eastAsia="en-US"/>
        </w:rPr>
        <w:t xml:space="preserve">and achieve </w:t>
      </w:r>
      <w:r w:rsidRPr="006032DA">
        <w:rPr>
          <w:rFonts w:eastAsiaTheme="minorHAnsi" w:cs="Arial"/>
          <w:sz w:val="24"/>
          <w:szCs w:val="24"/>
          <w:lang w:eastAsia="en-US"/>
        </w:rPr>
        <w:t>value for money</w:t>
      </w:r>
      <w:r w:rsidR="00DB5BAA" w:rsidRPr="006032DA">
        <w:rPr>
          <w:rFonts w:eastAsiaTheme="minorHAnsi" w:cs="Arial"/>
          <w:sz w:val="24"/>
          <w:szCs w:val="24"/>
          <w:lang w:eastAsia="en-US"/>
        </w:rPr>
        <w:t xml:space="preserve">. </w:t>
      </w:r>
    </w:p>
    <w:p w14:paraId="5BBA8D79" w14:textId="37F003A0" w:rsidR="00A21051"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C.iii:</w:t>
      </w:r>
      <w:r w:rsidRPr="006032DA">
        <w:rPr>
          <w:rFonts w:eastAsiaTheme="minorHAnsi" w:cs="Arial"/>
          <w:sz w:val="24"/>
          <w:szCs w:val="24"/>
          <w:lang w:eastAsia="en-US"/>
        </w:rPr>
        <w:t xml:space="preserve"> this section is for you to show internally how you will monitor the programme so that your organisation delivers the your proposal on time to cost and to a high standard. You should consider internal accountability measures, reporting structures, managing risk and individuals who will be responsible ove</w:t>
      </w:r>
      <w:r w:rsidR="00A21051" w:rsidRPr="006032DA">
        <w:rPr>
          <w:rFonts w:eastAsiaTheme="minorHAnsi" w:cs="Arial"/>
          <w:sz w:val="24"/>
          <w:szCs w:val="24"/>
          <w:lang w:eastAsia="en-US"/>
        </w:rPr>
        <w:t>rall and on a day to day basis.</w:t>
      </w:r>
    </w:p>
    <w:p w14:paraId="6D1D6F9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D: Capability and Capacity </w:t>
      </w:r>
    </w:p>
    <w:p w14:paraId="1D4EA9BB" w14:textId="4DF9B2A2"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7F46D9E6" w14:textId="377FAD0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questions in this section are scored per the evaluation criteria. </w:t>
      </w:r>
    </w:p>
    <w:p w14:paraId="6F47F7A0" w14:textId="790ED75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 xml:space="preserve">Question D.i: </w:t>
      </w:r>
      <w:r w:rsidRPr="006032DA">
        <w:rPr>
          <w:rFonts w:eastAsiaTheme="minorHAnsi" w:cs="Arial"/>
          <w:sz w:val="24"/>
          <w:szCs w:val="24"/>
          <w:lang w:eastAsia="en-US"/>
        </w:rPr>
        <w:t xml:space="preserve">Demonstrate your organisation’s expertise in the area of LGBT and education and how you have previously worked with schools. You should show your expertise in the area of LGBT inclusivity and schools within your organisation or you will access this expertise. You may wish to include practical resources and examples of work. </w:t>
      </w:r>
    </w:p>
    <w:p w14:paraId="496893C7" w14:textId="43E844F1"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D.ii: 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3A2D8EBF"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BB6F169"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21B4CE"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2A419A8"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4B29BE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AF8CA0"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373B197"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11AA541"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0615D951" w14:textId="1C0E507C"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C326F60" w14:textId="77777777"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4DACAC3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54AE06B" w14:textId="6FFDCA6D"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764BA271" w14:textId="4E03942E"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2CCC7858" w14:textId="77777777" w:rsidR="005B65B0" w:rsidRPr="006032DA" w:rsidRDefault="005B65B0" w:rsidP="001422A9">
      <w:pPr>
        <w:widowControl/>
        <w:overflowPunct/>
        <w:autoSpaceDE/>
        <w:autoSpaceDN/>
        <w:adjustRightInd/>
        <w:spacing w:after="160" w:line="259" w:lineRule="auto"/>
        <w:textAlignment w:val="auto"/>
        <w:rPr>
          <w:rFonts w:eastAsiaTheme="minorHAnsi" w:cs="Arial"/>
          <w:b/>
          <w:sz w:val="24"/>
          <w:szCs w:val="24"/>
          <w:lang w:eastAsia="en-US"/>
        </w:rPr>
        <w:sectPr w:rsidR="005B65B0" w:rsidRPr="006032DA">
          <w:headerReference w:type="default" r:id="rId27"/>
          <w:footerReference w:type="default" r:id="rId28"/>
          <w:pgSz w:w="11909" w:h="16834" w:code="9"/>
          <w:pgMar w:top="1080" w:right="1152" w:bottom="1440" w:left="1440" w:header="706" w:footer="706" w:gutter="0"/>
          <w:cols w:space="720"/>
          <w:titlePg/>
        </w:sectPr>
      </w:pPr>
    </w:p>
    <w:p w14:paraId="31D69F9B" w14:textId="602F847E" w:rsidR="007846B0" w:rsidRPr="006032DA" w:rsidRDefault="00274126" w:rsidP="00725140">
      <w:pPr>
        <w:keepNext/>
        <w:keepLines/>
        <w:rPr>
          <w:rFonts w:eastAsiaTheme="minorHAnsi"/>
          <w:b/>
        </w:rPr>
      </w:pPr>
      <w:bookmarkStart w:id="5" w:name="_Toc529280303"/>
      <w:r w:rsidRPr="006032DA">
        <w:rPr>
          <w:rFonts w:eastAsiaTheme="minorHAnsi"/>
          <w:b/>
        </w:rPr>
        <w:t>EVALUATION CRITERIA</w:t>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t>ANNEX C</w:t>
      </w:r>
      <w:bookmarkEnd w:id="5"/>
    </w:p>
    <w:tbl>
      <w:tblPr>
        <w:tblStyle w:val="TableGrid"/>
        <w:tblpPr w:leftFromText="180" w:rightFromText="180" w:vertAnchor="page" w:horzAnchor="margin" w:tblpY="1021"/>
        <w:tblW w:w="13888" w:type="dxa"/>
        <w:tblLook w:val="04A0" w:firstRow="1" w:lastRow="0" w:firstColumn="1" w:lastColumn="0" w:noHBand="0" w:noVBand="1"/>
      </w:tblPr>
      <w:tblGrid>
        <w:gridCol w:w="1523"/>
        <w:gridCol w:w="5895"/>
        <w:gridCol w:w="3221"/>
        <w:gridCol w:w="1625"/>
        <w:gridCol w:w="1624"/>
      </w:tblGrid>
      <w:tr w:rsidR="005B65B0" w:rsidRPr="006032DA" w14:paraId="7914389B" w14:textId="77777777" w:rsidTr="007817C9">
        <w:trPr>
          <w:trHeight w:val="491"/>
        </w:trPr>
        <w:tc>
          <w:tcPr>
            <w:tcW w:w="1391" w:type="dxa"/>
          </w:tcPr>
          <w:p w14:paraId="4C319B4B" w14:textId="77777777" w:rsidR="005B65B0" w:rsidRPr="006032DA" w:rsidRDefault="005B65B0" w:rsidP="007817C9">
            <w:pPr>
              <w:rPr>
                <w:rFonts w:cs="Arial"/>
                <w:b/>
                <w:sz w:val="24"/>
                <w:szCs w:val="24"/>
              </w:rPr>
            </w:pPr>
            <w:r w:rsidRPr="006032DA">
              <w:rPr>
                <w:rFonts w:cs="Arial"/>
                <w:b/>
                <w:sz w:val="24"/>
                <w:szCs w:val="24"/>
              </w:rPr>
              <w:t>Application form question</w:t>
            </w:r>
          </w:p>
        </w:tc>
        <w:tc>
          <w:tcPr>
            <w:tcW w:w="5975" w:type="dxa"/>
          </w:tcPr>
          <w:p w14:paraId="261F7AFE" w14:textId="77777777" w:rsidR="005B65B0" w:rsidRPr="006032DA" w:rsidRDefault="005B65B0" w:rsidP="007817C9">
            <w:pPr>
              <w:rPr>
                <w:rFonts w:cs="Arial"/>
                <w:b/>
                <w:sz w:val="24"/>
                <w:szCs w:val="24"/>
              </w:rPr>
            </w:pPr>
            <w:r w:rsidRPr="006032DA">
              <w:rPr>
                <w:rFonts w:cs="Arial"/>
                <w:b/>
                <w:sz w:val="24"/>
                <w:szCs w:val="24"/>
              </w:rPr>
              <w:t xml:space="preserve">Criteria </w:t>
            </w:r>
          </w:p>
        </w:tc>
        <w:tc>
          <w:tcPr>
            <w:tcW w:w="3261" w:type="dxa"/>
          </w:tcPr>
          <w:p w14:paraId="20BE2796" w14:textId="77777777" w:rsidR="005B65B0" w:rsidRPr="006032DA" w:rsidRDefault="005B65B0" w:rsidP="007817C9">
            <w:pPr>
              <w:rPr>
                <w:rFonts w:cs="Arial"/>
                <w:b/>
                <w:sz w:val="24"/>
                <w:szCs w:val="24"/>
              </w:rPr>
            </w:pPr>
            <w:r w:rsidRPr="006032DA">
              <w:rPr>
                <w:rFonts w:cs="Arial"/>
                <w:b/>
                <w:sz w:val="24"/>
                <w:szCs w:val="24"/>
              </w:rPr>
              <w:t>Score for each question (0-3)</w:t>
            </w:r>
          </w:p>
        </w:tc>
        <w:tc>
          <w:tcPr>
            <w:tcW w:w="1630" w:type="dxa"/>
          </w:tcPr>
          <w:p w14:paraId="3A0159A5" w14:textId="77777777" w:rsidR="005B65B0" w:rsidRPr="006032DA" w:rsidRDefault="005B65B0" w:rsidP="007817C9">
            <w:pPr>
              <w:rPr>
                <w:rFonts w:cs="Arial"/>
                <w:b/>
                <w:sz w:val="24"/>
                <w:szCs w:val="24"/>
              </w:rPr>
            </w:pPr>
            <w:r w:rsidRPr="006032DA">
              <w:rPr>
                <w:rFonts w:cs="Arial"/>
                <w:b/>
                <w:sz w:val="24"/>
                <w:szCs w:val="24"/>
              </w:rPr>
              <w:t xml:space="preserve">Weighting </w:t>
            </w:r>
          </w:p>
        </w:tc>
        <w:tc>
          <w:tcPr>
            <w:tcW w:w="1631" w:type="dxa"/>
          </w:tcPr>
          <w:p w14:paraId="60D8D29A" w14:textId="77777777" w:rsidR="005B65B0" w:rsidRPr="006032DA" w:rsidRDefault="005B65B0" w:rsidP="007817C9">
            <w:pPr>
              <w:rPr>
                <w:rFonts w:cs="Arial"/>
                <w:b/>
                <w:sz w:val="24"/>
                <w:szCs w:val="24"/>
              </w:rPr>
            </w:pPr>
            <w:r w:rsidRPr="006032DA">
              <w:rPr>
                <w:rFonts w:cs="Arial"/>
                <w:b/>
                <w:sz w:val="24"/>
                <w:szCs w:val="24"/>
              </w:rPr>
              <w:t xml:space="preserve">Weighted score </w:t>
            </w:r>
          </w:p>
        </w:tc>
      </w:tr>
      <w:tr w:rsidR="005B65B0" w:rsidRPr="006032DA" w14:paraId="1CE14B91" w14:textId="77777777" w:rsidTr="007817C9">
        <w:trPr>
          <w:trHeight w:val="284"/>
        </w:trPr>
        <w:tc>
          <w:tcPr>
            <w:tcW w:w="13888" w:type="dxa"/>
            <w:gridSpan w:val="5"/>
          </w:tcPr>
          <w:p w14:paraId="17CC8A46" w14:textId="77777777" w:rsidR="005B65B0" w:rsidRPr="006032DA" w:rsidRDefault="005B65B0" w:rsidP="007817C9">
            <w:pPr>
              <w:rPr>
                <w:rFonts w:cs="Arial"/>
                <w:b/>
                <w:sz w:val="24"/>
                <w:szCs w:val="24"/>
              </w:rPr>
            </w:pPr>
            <w:r w:rsidRPr="006032DA">
              <w:rPr>
                <w:rFonts w:cs="Arial"/>
                <w:b/>
                <w:sz w:val="24"/>
                <w:szCs w:val="24"/>
              </w:rPr>
              <w:t>Section B: your proposed delivery plan and package</w:t>
            </w:r>
          </w:p>
        </w:tc>
      </w:tr>
      <w:tr w:rsidR="005B65B0" w:rsidRPr="006032DA" w14:paraId="06153A8A" w14:textId="77777777" w:rsidTr="007817C9">
        <w:trPr>
          <w:trHeight w:val="999"/>
        </w:trPr>
        <w:tc>
          <w:tcPr>
            <w:tcW w:w="1391" w:type="dxa"/>
          </w:tcPr>
          <w:p w14:paraId="0A1CACA1" w14:textId="77777777" w:rsidR="005B65B0" w:rsidRPr="006032DA" w:rsidRDefault="005B65B0" w:rsidP="007817C9">
            <w:pPr>
              <w:rPr>
                <w:rFonts w:cs="Arial"/>
                <w:sz w:val="24"/>
                <w:szCs w:val="24"/>
              </w:rPr>
            </w:pPr>
            <w:r w:rsidRPr="006032DA">
              <w:rPr>
                <w:rFonts w:cs="Arial"/>
                <w:sz w:val="24"/>
                <w:szCs w:val="24"/>
              </w:rPr>
              <w:t xml:space="preserve">B.i </w:t>
            </w:r>
          </w:p>
        </w:tc>
        <w:tc>
          <w:tcPr>
            <w:tcW w:w="5975" w:type="dxa"/>
          </w:tcPr>
          <w:p w14:paraId="091763C0" w14:textId="77777777" w:rsidR="005B65B0" w:rsidRPr="006032DA" w:rsidRDefault="005B65B0" w:rsidP="007817C9">
            <w:pPr>
              <w:rPr>
                <w:rFonts w:cs="Arial"/>
                <w:sz w:val="24"/>
                <w:szCs w:val="24"/>
              </w:rPr>
            </w:pPr>
            <w:r w:rsidRPr="006032DA">
              <w:rPr>
                <w:rFonts w:cs="Arial"/>
                <w:sz w:val="24"/>
                <w:szCs w:val="24"/>
              </w:rPr>
              <w:t xml:space="preserve">Evidence the proposed delivery package meets the minimum requirements and is a high quality offer (comprehensive offer for schools, outlines content of how they will deliver interventions and considers the length of time providers engage and directly work with schools). You have considered the desirable criteria in the specification. There is a detailed explanation of the package and what will be included and why. </w:t>
            </w:r>
          </w:p>
          <w:p w14:paraId="615A6642" w14:textId="77777777" w:rsidR="005B65B0" w:rsidRPr="006032DA" w:rsidRDefault="005B65B0" w:rsidP="007817C9">
            <w:pPr>
              <w:rPr>
                <w:rFonts w:cs="Arial"/>
                <w:sz w:val="24"/>
                <w:szCs w:val="24"/>
              </w:rPr>
            </w:pPr>
            <w:r w:rsidRPr="006032DA">
              <w:rPr>
                <w:rFonts w:cs="Arial"/>
                <w:sz w:val="24"/>
                <w:szCs w:val="24"/>
              </w:rPr>
              <w:t xml:space="preserve">For example, the criteria will be met if the package meets the minimum requirements and is of high quality and has a rationale about why or why not considered the desirable criteria. </w:t>
            </w:r>
          </w:p>
        </w:tc>
        <w:tc>
          <w:tcPr>
            <w:tcW w:w="3261" w:type="dxa"/>
          </w:tcPr>
          <w:p w14:paraId="6411E3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1D6278F5" w14:textId="77777777" w:rsidR="005B65B0" w:rsidRPr="006032DA" w:rsidRDefault="005B65B0" w:rsidP="007817C9">
            <w:pPr>
              <w:rPr>
                <w:rFonts w:cs="Arial"/>
                <w:sz w:val="24"/>
                <w:szCs w:val="24"/>
              </w:rPr>
            </w:pPr>
            <w:r w:rsidRPr="006032DA">
              <w:rPr>
                <w:rFonts w:cs="Arial"/>
                <w:sz w:val="24"/>
                <w:szCs w:val="24"/>
              </w:rPr>
              <w:t>1-Criteria partially met</w:t>
            </w:r>
          </w:p>
          <w:p w14:paraId="65C711C3" w14:textId="77777777" w:rsidR="005B65B0" w:rsidRPr="006032DA" w:rsidRDefault="005B65B0" w:rsidP="007817C9">
            <w:pPr>
              <w:rPr>
                <w:rFonts w:cs="Arial"/>
                <w:sz w:val="24"/>
                <w:szCs w:val="24"/>
              </w:rPr>
            </w:pPr>
            <w:r w:rsidRPr="006032DA">
              <w:rPr>
                <w:rFonts w:cs="Arial"/>
                <w:sz w:val="24"/>
                <w:szCs w:val="24"/>
              </w:rPr>
              <w:t>2-Criteria met</w:t>
            </w:r>
          </w:p>
          <w:p w14:paraId="21015FFA" w14:textId="77777777" w:rsidR="005B65B0" w:rsidRPr="006032DA" w:rsidRDefault="005B65B0" w:rsidP="007817C9">
            <w:pPr>
              <w:rPr>
                <w:rFonts w:cs="Arial"/>
                <w:sz w:val="24"/>
                <w:szCs w:val="24"/>
              </w:rPr>
            </w:pPr>
            <w:r w:rsidRPr="006032DA">
              <w:rPr>
                <w:rFonts w:cs="Arial"/>
                <w:sz w:val="24"/>
                <w:szCs w:val="24"/>
              </w:rPr>
              <w:t>3-Criteria exceeded</w:t>
            </w:r>
          </w:p>
          <w:p w14:paraId="4CCBB025" w14:textId="77777777" w:rsidR="005B65B0" w:rsidRPr="006032DA" w:rsidRDefault="005B65B0" w:rsidP="007817C9">
            <w:pPr>
              <w:rPr>
                <w:rFonts w:cs="Arial"/>
                <w:sz w:val="24"/>
                <w:szCs w:val="24"/>
              </w:rPr>
            </w:pPr>
          </w:p>
          <w:p w14:paraId="3D31495E" w14:textId="77777777" w:rsidR="005B65B0" w:rsidRPr="006032DA" w:rsidRDefault="005B65B0" w:rsidP="007817C9">
            <w:pPr>
              <w:rPr>
                <w:rFonts w:cs="Arial"/>
                <w:sz w:val="24"/>
                <w:szCs w:val="24"/>
              </w:rPr>
            </w:pPr>
          </w:p>
          <w:p w14:paraId="26D87165" w14:textId="77777777" w:rsidR="005B65B0" w:rsidRPr="006032DA" w:rsidRDefault="005B65B0" w:rsidP="007817C9">
            <w:pPr>
              <w:rPr>
                <w:rFonts w:cs="Arial"/>
                <w:sz w:val="24"/>
                <w:szCs w:val="24"/>
              </w:rPr>
            </w:pPr>
          </w:p>
          <w:p w14:paraId="5882E5CA" w14:textId="77777777" w:rsidR="005B65B0" w:rsidRPr="006032DA" w:rsidRDefault="005B65B0" w:rsidP="007817C9">
            <w:pPr>
              <w:rPr>
                <w:rFonts w:cs="Arial"/>
                <w:sz w:val="24"/>
                <w:szCs w:val="24"/>
              </w:rPr>
            </w:pPr>
          </w:p>
        </w:tc>
        <w:tc>
          <w:tcPr>
            <w:tcW w:w="1630" w:type="dxa"/>
          </w:tcPr>
          <w:p w14:paraId="30B655C5"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E0522CF"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66176F63" w14:textId="77777777" w:rsidTr="007817C9">
        <w:trPr>
          <w:trHeight w:val="983"/>
        </w:trPr>
        <w:tc>
          <w:tcPr>
            <w:tcW w:w="1391" w:type="dxa"/>
          </w:tcPr>
          <w:p w14:paraId="777383B7" w14:textId="77777777" w:rsidR="005B65B0" w:rsidRPr="006032DA" w:rsidRDefault="005B65B0" w:rsidP="007817C9">
            <w:pPr>
              <w:rPr>
                <w:rFonts w:cs="Arial"/>
                <w:sz w:val="24"/>
                <w:szCs w:val="24"/>
              </w:rPr>
            </w:pPr>
            <w:r w:rsidRPr="006032DA">
              <w:rPr>
                <w:rFonts w:cs="Arial"/>
                <w:sz w:val="24"/>
                <w:szCs w:val="24"/>
              </w:rPr>
              <w:t>B.ii</w:t>
            </w:r>
          </w:p>
        </w:tc>
        <w:tc>
          <w:tcPr>
            <w:tcW w:w="5975" w:type="dxa"/>
          </w:tcPr>
          <w:p w14:paraId="2590FD8A" w14:textId="77777777" w:rsidR="005B65B0" w:rsidRPr="006032DA" w:rsidRDefault="005B65B0" w:rsidP="007817C9">
            <w:pPr>
              <w:rPr>
                <w:rFonts w:cs="Arial"/>
                <w:sz w:val="24"/>
                <w:szCs w:val="24"/>
              </w:rPr>
            </w:pPr>
            <w:r w:rsidRPr="006032DA">
              <w:rPr>
                <w:rFonts w:cs="Arial"/>
                <w:sz w:val="24"/>
                <w:szCs w:val="24"/>
              </w:rPr>
              <w:t>Evidence that the proposed package will work in practice in schools, help schools make changes for the long term and embed good practice. For example, the criteria will be met if there is good evidence their package will work in schools but they have not considered how this will make changes for the long term and embed good practice.</w:t>
            </w:r>
          </w:p>
        </w:tc>
        <w:tc>
          <w:tcPr>
            <w:tcW w:w="3261" w:type="dxa"/>
          </w:tcPr>
          <w:p w14:paraId="465B6CED" w14:textId="77777777" w:rsidR="005B65B0" w:rsidRPr="006032DA" w:rsidRDefault="005B65B0" w:rsidP="007817C9">
            <w:pPr>
              <w:rPr>
                <w:rFonts w:cs="Arial"/>
                <w:sz w:val="24"/>
                <w:szCs w:val="24"/>
              </w:rPr>
            </w:pPr>
            <w:r w:rsidRPr="006032DA">
              <w:rPr>
                <w:rFonts w:cs="Arial"/>
                <w:sz w:val="24"/>
                <w:szCs w:val="24"/>
              </w:rPr>
              <w:t xml:space="preserve">0-Criteria not met </w:t>
            </w:r>
          </w:p>
          <w:p w14:paraId="3C6E991D" w14:textId="77777777" w:rsidR="005B65B0" w:rsidRPr="006032DA" w:rsidRDefault="005B65B0" w:rsidP="007817C9">
            <w:pPr>
              <w:rPr>
                <w:rFonts w:cs="Arial"/>
                <w:sz w:val="24"/>
                <w:szCs w:val="24"/>
              </w:rPr>
            </w:pPr>
            <w:r w:rsidRPr="006032DA">
              <w:rPr>
                <w:rFonts w:cs="Arial"/>
                <w:sz w:val="24"/>
                <w:szCs w:val="24"/>
              </w:rPr>
              <w:t>1-Criteria partially met</w:t>
            </w:r>
          </w:p>
          <w:p w14:paraId="79F4BF47" w14:textId="77777777" w:rsidR="005B65B0" w:rsidRPr="006032DA" w:rsidRDefault="005B65B0" w:rsidP="007817C9">
            <w:pPr>
              <w:rPr>
                <w:rFonts w:cs="Arial"/>
                <w:sz w:val="24"/>
                <w:szCs w:val="24"/>
              </w:rPr>
            </w:pPr>
            <w:r w:rsidRPr="006032DA">
              <w:rPr>
                <w:rFonts w:cs="Arial"/>
                <w:sz w:val="24"/>
                <w:szCs w:val="24"/>
              </w:rPr>
              <w:t>2-Criteria met</w:t>
            </w:r>
          </w:p>
          <w:p w14:paraId="3D5B0D84" w14:textId="77777777" w:rsidR="005B65B0" w:rsidRPr="006032DA" w:rsidRDefault="005B65B0" w:rsidP="007817C9">
            <w:pPr>
              <w:rPr>
                <w:rFonts w:cs="Arial"/>
                <w:sz w:val="24"/>
                <w:szCs w:val="24"/>
              </w:rPr>
            </w:pPr>
            <w:r w:rsidRPr="006032DA">
              <w:rPr>
                <w:rFonts w:cs="Arial"/>
                <w:sz w:val="24"/>
                <w:szCs w:val="24"/>
              </w:rPr>
              <w:t>3-Criteria exceeded</w:t>
            </w:r>
          </w:p>
          <w:p w14:paraId="69224B34" w14:textId="77777777" w:rsidR="005B65B0" w:rsidRPr="006032DA" w:rsidRDefault="005B65B0" w:rsidP="007817C9">
            <w:pPr>
              <w:rPr>
                <w:rFonts w:cs="Arial"/>
                <w:sz w:val="24"/>
                <w:szCs w:val="24"/>
              </w:rPr>
            </w:pPr>
          </w:p>
        </w:tc>
        <w:tc>
          <w:tcPr>
            <w:tcW w:w="1630" w:type="dxa"/>
          </w:tcPr>
          <w:p w14:paraId="63AC0A51"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A14AC00"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5EBCF44" w14:textId="77777777" w:rsidTr="007817C9">
        <w:trPr>
          <w:trHeight w:val="557"/>
        </w:trPr>
        <w:tc>
          <w:tcPr>
            <w:tcW w:w="1391" w:type="dxa"/>
          </w:tcPr>
          <w:p w14:paraId="2C191EAE" w14:textId="77777777" w:rsidR="005B65B0" w:rsidRPr="006032DA" w:rsidRDefault="005B65B0" w:rsidP="007817C9">
            <w:pPr>
              <w:rPr>
                <w:rFonts w:cs="Arial"/>
                <w:sz w:val="24"/>
                <w:szCs w:val="24"/>
              </w:rPr>
            </w:pPr>
            <w:r w:rsidRPr="006032DA">
              <w:rPr>
                <w:rFonts w:cs="Arial"/>
                <w:sz w:val="24"/>
                <w:szCs w:val="24"/>
              </w:rPr>
              <w:t>B.iii</w:t>
            </w:r>
          </w:p>
        </w:tc>
        <w:tc>
          <w:tcPr>
            <w:tcW w:w="5975" w:type="dxa"/>
          </w:tcPr>
          <w:p w14:paraId="6DEB266F" w14:textId="77777777" w:rsidR="005B65B0" w:rsidRPr="006032DA" w:rsidRDefault="005B65B0" w:rsidP="007817C9">
            <w:pPr>
              <w:rPr>
                <w:rFonts w:cs="Arial"/>
                <w:sz w:val="24"/>
                <w:szCs w:val="24"/>
              </w:rPr>
            </w:pPr>
            <w:r w:rsidRPr="006032DA">
              <w:rPr>
                <w:rFonts w:cs="Arial"/>
                <w:sz w:val="24"/>
                <w:szCs w:val="24"/>
              </w:rPr>
              <w:t>A clear plan for start-up and delivery, demonstrating a considered approach as to: how the organisation will recruit and retain schools; reach schools which meet the criteria of the programme; and how many schools you plan to complete interventions in. For example, the criteria is met if there is clear plan for both start up and delivery and they have considered the criteria around schools.</w:t>
            </w:r>
          </w:p>
          <w:p w14:paraId="5ABABA66" w14:textId="556DBCA7" w:rsidR="004E6BE2" w:rsidRPr="006032DA" w:rsidRDefault="004E6BE2" w:rsidP="007817C9">
            <w:pPr>
              <w:rPr>
                <w:rFonts w:cs="Arial"/>
                <w:sz w:val="24"/>
                <w:szCs w:val="24"/>
              </w:rPr>
            </w:pPr>
          </w:p>
        </w:tc>
        <w:tc>
          <w:tcPr>
            <w:tcW w:w="3261" w:type="dxa"/>
          </w:tcPr>
          <w:p w14:paraId="488DB5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7F89C50D" w14:textId="77777777" w:rsidR="005B65B0" w:rsidRPr="006032DA" w:rsidRDefault="005B65B0" w:rsidP="007817C9">
            <w:pPr>
              <w:rPr>
                <w:rFonts w:cs="Arial"/>
                <w:sz w:val="24"/>
                <w:szCs w:val="24"/>
              </w:rPr>
            </w:pPr>
            <w:r w:rsidRPr="006032DA">
              <w:rPr>
                <w:rFonts w:cs="Arial"/>
                <w:sz w:val="24"/>
                <w:szCs w:val="24"/>
              </w:rPr>
              <w:t>1-Criteria partially met</w:t>
            </w:r>
          </w:p>
          <w:p w14:paraId="63597024" w14:textId="77777777" w:rsidR="005B65B0" w:rsidRPr="006032DA" w:rsidRDefault="005B65B0" w:rsidP="007817C9">
            <w:pPr>
              <w:rPr>
                <w:rFonts w:cs="Arial"/>
                <w:sz w:val="24"/>
                <w:szCs w:val="24"/>
              </w:rPr>
            </w:pPr>
            <w:r w:rsidRPr="006032DA">
              <w:rPr>
                <w:rFonts w:cs="Arial"/>
                <w:sz w:val="24"/>
                <w:szCs w:val="24"/>
              </w:rPr>
              <w:t>2-Criteria met</w:t>
            </w:r>
          </w:p>
          <w:p w14:paraId="79300EFC" w14:textId="77777777" w:rsidR="005B65B0" w:rsidRPr="006032DA" w:rsidRDefault="005B65B0" w:rsidP="007817C9">
            <w:pPr>
              <w:rPr>
                <w:rFonts w:cs="Arial"/>
                <w:sz w:val="24"/>
                <w:szCs w:val="24"/>
              </w:rPr>
            </w:pPr>
            <w:r w:rsidRPr="006032DA">
              <w:rPr>
                <w:rFonts w:cs="Arial"/>
                <w:sz w:val="24"/>
                <w:szCs w:val="24"/>
              </w:rPr>
              <w:t>3-Criteria exceeded</w:t>
            </w:r>
          </w:p>
          <w:p w14:paraId="43BBC7B1" w14:textId="77777777" w:rsidR="005B65B0" w:rsidRPr="006032DA" w:rsidRDefault="005B65B0" w:rsidP="007817C9">
            <w:pPr>
              <w:rPr>
                <w:rFonts w:cs="Arial"/>
                <w:sz w:val="24"/>
                <w:szCs w:val="24"/>
              </w:rPr>
            </w:pPr>
          </w:p>
        </w:tc>
        <w:tc>
          <w:tcPr>
            <w:tcW w:w="1630" w:type="dxa"/>
          </w:tcPr>
          <w:p w14:paraId="15E8ABBE"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1A1154B8"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BAA3E0B" w14:textId="77777777" w:rsidTr="007817C9">
        <w:trPr>
          <w:trHeight w:val="355"/>
        </w:trPr>
        <w:tc>
          <w:tcPr>
            <w:tcW w:w="13888" w:type="dxa"/>
            <w:gridSpan w:val="5"/>
          </w:tcPr>
          <w:p w14:paraId="627B34EC" w14:textId="77777777" w:rsidR="005B65B0" w:rsidRPr="006032DA" w:rsidRDefault="005B65B0" w:rsidP="007817C9">
            <w:pPr>
              <w:rPr>
                <w:rFonts w:cs="Arial"/>
                <w:b/>
                <w:sz w:val="24"/>
                <w:szCs w:val="24"/>
              </w:rPr>
            </w:pPr>
            <w:r w:rsidRPr="006032DA">
              <w:rPr>
                <w:rFonts w:cs="Arial"/>
                <w:b/>
                <w:sz w:val="24"/>
                <w:szCs w:val="24"/>
              </w:rPr>
              <w:t xml:space="preserve">Section C: Finance and governance </w:t>
            </w:r>
          </w:p>
        </w:tc>
      </w:tr>
      <w:tr w:rsidR="005B65B0" w:rsidRPr="006032DA" w14:paraId="69BAA68A" w14:textId="77777777" w:rsidTr="007817C9">
        <w:trPr>
          <w:trHeight w:val="1237"/>
        </w:trPr>
        <w:tc>
          <w:tcPr>
            <w:tcW w:w="1391" w:type="dxa"/>
          </w:tcPr>
          <w:p w14:paraId="3D1AEC96" w14:textId="77777777" w:rsidR="005B65B0" w:rsidRPr="006032DA" w:rsidRDefault="005B65B0" w:rsidP="007817C9">
            <w:pPr>
              <w:rPr>
                <w:rFonts w:cs="Arial"/>
                <w:sz w:val="24"/>
                <w:szCs w:val="24"/>
              </w:rPr>
            </w:pPr>
            <w:r w:rsidRPr="006032DA">
              <w:rPr>
                <w:rFonts w:cs="Arial"/>
                <w:sz w:val="24"/>
                <w:szCs w:val="24"/>
              </w:rPr>
              <w:t>C.ii</w:t>
            </w:r>
          </w:p>
        </w:tc>
        <w:tc>
          <w:tcPr>
            <w:tcW w:w="5975" w:type="dxa"/>
          </w:tcPr>
          <w:p w14:paraId="4CF2FFFF" w14:textId="77777777" w:rsidR="005B65B0" w:rsidRPr="006032DA" w:rsidRDefault="005B65B0" w:rsidP="007817C9">
            <w:pPr>
              <w:rPr>
                <w:rFonts w:cs="Arial"/>
                <w:sz w:val="24"/>
                <w:szCs w:val="24"/>
              </w:rPr>
            </w:pPr>
            <w:r w:rsidRPr="006032DA">
              <w:rPr>
                <w:rFonts w:cs="Arial"/>
                <w:sz w:val="24"/>
                <w:szCs w:val="24"/>
              </w:rPr>
              <w:t xml:space="preserve">Evidence that your proposal provides value for money and your cost details in this section match your delivery plan. A clear rationale for the costs is outlined and there is a breakdown of spend. The proposed costs achieve value for money. For example, the criteria is met if there is clear evidence around how the organisation will manage a budget and all information provided is correct with minimum rationale and demonstrates some value for money. </w:t>
            </w:r>
          </w:p>
          <w:p w14:paraId="2153BABF" w14:textId="77777777" w:rsidR="005B65B0" w:rsidRPr="006032DA" w:rsidRDefault="005B65B0" w:rsidP="007817C9">
            <w:pPr>
              <w:rPr>
                <w:rFonts w:cs="Arial"/>
                <w:sz w:val="24"/>
                <w:szCs w:val="24"/>
              </w:rPr>
            </w:pPr>
          </w:p>
        </w:tc>
        <w:tc>
          <w:tcPr>
            <w:tcW w:w="3261" w:type="dxa"/>
          </w:tcPr>
          <w:p w14:paraId="242FF473" w14:textId="77777777" w:rsidR="005B65B0" w:rsidRPr="006032DA" w:rsidRDefault="005B65B0" w:rsidP="007817C9">
            <w:pPr>
              <w:rPr>
                <w:rFonts w:cs="Arial"/>
                <w:sz w:val="24"/>
                <w:szCs w:val="24"/>
              </w:rPr>
            </w:pPr>
            <w:r w:rsidRPr="006032DA">
              <w:rPr>
                <w:rFonts w:cs="Arial"/>
                <w:sz w:val="24"/>
                <w:szCs w:val="24"/>
              </w:rPr>
              <w:t xml:space="preserve">0-Criteria not met </w:t>
            </w:r>
          </w:p>
          <w:p w14:paraId="5EC1A90E" w14:textId="77777777" w:rsidR="005B65B0" w:rsidRPr="006032DA" w:rsidRDefault="005B65B0" w:rsidP="007817C9">
            <w:pPr>
              <w:rPr>
                <w:rFonts w:cs="Arial"/>
                <w:sz w:val="24"/>
                <w:szCs w:val="24"/>
              </w:rPr>
            </w:pPr>
            <w:r w:rsidRPr="006032DA">
              <w:rPr>
                <w:rFonts w:cs="Arial"/>
                <w:sz w:val="24"/>
                <w:szCs w:val="24"/>
              </w:rPr>
              <w:t>1-Criteria partially met</w:t>
            </w:r>
          </w:p>
          <w:p w14:paraId="467F70A7" w14:textId="77777777" w:rsidR="005B65B0" w:rsidRPr="006032DA" w:rsidRDefault="005B65B0" w:rsidP="007817C9">
            <w:pPr>
              <w:rPr>
                <w:rFonts w:cs="Arial"/>
                <w:sz w:val="24"/>
                <w:szCs w:val="24"/>
              </w:rPr>
            </w:pPr>
            <w:r w:rsidRPr="006032DA">
              <w:rPr>
                <w:rFonts w:cs="Arial"/>
                <w:sz w:val="24"/>
                <w:szCs w:val="24"/>
              </w:rPr>
              <w:t>2-Criteria met</w:t>
            </w:r>
          </w:p>
          <w:p w14:paraId="22118618" w14:textId="77777777" w:rsidR="005B65B0" w:rsidRPr="006032DA" w:rsidRDefault="005B65B0" w:rsidP="007817C9">
            <w:pPr>
              <w:rPr>
                <w:rFonts w:cs="Arial"/>
                <w:sz w:val="24"/>
                <w:szCs w:val="24"/>
              </w:rPr>
            </w:pPr>
            <w:r w:rsidRPr="006032DA">
              <w:rPr>
                <w:rFonts w:cs="Arial"/>
                <w:sz w:val="24"/>
                <w:szCs w:val="24"/>
              </w:rPr>
              <w:t>3-Criteria exceeded</w:t>
            </w:r>
          </w:p>
          <w:p w14:paraId="15520EE1" w14:textId="77777777" w:rsidR="005B65B0" w:rsidRPr="006032DA" w:rsidRDefault="005B65B0" w:rsidP="007817C9">
            <w:pPr>
              <w:rPr>
                <w:rFonts w:cs="Arial"/>
                <w:sz w:val="24"/>
                <w:szCs w:val="24"/>
              </w:rPr>
            </w:pPr>
          </w:p>
        </w:tc>
        <w:tc>
          <w:tcPr>
            <w:tcW w:w="1630" w:type="dxa"/>
          </w:tcPr>
          <w:p w14:paraId="08117E25"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222111F5"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4499EF50" w14:textId="77777777" w:rsidTr="007817C9">
        <w:trPr>
          <w:trHeight w:val="746"/>
        </w:trPr>
        <w:tc>
          <w:tcPr>
            <w:tcW w:w="1391" w:type="dxa"/>
          </w:tcPr>
          <w:p w14:paraId="3893E15D" w14:textId="77777777" w:rsidR="005B65B0" w:rsidRPr="006032DA" w:rsidRDefault="005B65B0" w:rsidP="007817C9">
            <w:pPr>
              <w:rPr>
                <w:rFonts w:cs="Arial"/>
                <w:sz w:val="24"/>
                <w:szCs w:val="24"/>
              </w:rPr>
            </w:pPr>
            <w:r w:rsidRPr="006032DA">
              <w:rPr>
                <w:rFonts w:cs="Arial"/>
                <w:sz w:val="24"/>
                <w:szCs w:val="24"/>
              </w:rPr>
              <w:t>C.iii</w:t>
            </w:r>
          </w:p>
        </w:tc>
        <w:tc>
          <w:tcPr>
            <w:tcW w:w="5975" w:type="dxa"/>
          </w:tcPr>
          <w:p w14:paraId="1C396F79" w14:textId="77777777" w:rsidR="005B65B0" w:rsidRPr="006032DA" w:rsidRDefault="005B65B0" w:rsidP="007817C9">
            <w:pPr>
              <w:rPr>
                <w:rFonts w:cs="Arial"/>
                <w:sz w:val="24"/>
                <w:szCs w:val="24"/>
              </w:rPr>
            </w:pPr>
            <w:r w:rsidRPr="006032DA">
              <w:rPr>
                <w:rFonts w:cs="Arial"/>
                <w:sz w:val="24"/>
                <w:szCs w:val="24"/>
              </w:rPr>
              <w:t xml:space="preserve">Effective management and governance arrangements in place, including how to identify and manage risk. For example, the criteria is met if the organisation has included adequate management and governance arrangements for managing the project. </w:t>
            </w:r>
          </w:p>
        </w:tc>
        <w:tc>
          <w:tcPr>
            <w:tcW w:w="3261" w:type="dxa"/>
          </w:tcPr>
          <w:p w14:paraId="627641C2" w14:textId="77777777" w:rsidR="005B65B0" w:rsidRPr="006032DA" w:rsidRDefault="005B65B0" w:rsidP="007817C9">
            <w:pPr>
              <w:rPr>
                <w:rFonts w:cs="Arial"/>
                <w:sz w:val="24"/>
                <w:szCs w:val="24"/>
              </w:rPr>
            </w:pPr>
            <w:r w:rsidRPr="006032DA">
              <w:rPr>
                <w:rFonts w:cs="Arial"/>
                <w:sz w:val="24"/>
                <w:szCs w:val="24"/>
              </w:rPr>
              <w:t xml:space="preserve">0-Criteria not met </w:t>
            </w:r>
          </w:p>
          <w:p w14:paraId="6DC59048" w14:textId="77777777" w:rsidR="005B65B0" w:rsidRPr="006032DA" w:rsidRDefault="005B65B0" w:rsidP="007817C9">
            <w:pPr>
              <w:rPr>
                <w:rFonts w:cs="Arial"/>
                <w:sz w:val="24"/>
                <w:szCs w:val="24"/>
              </w:rPr>
            </w:pPr>
            <w:r w:rsidRPr="006032DA">
              <w:rPr>
                <w:rFonts w:cs="Arial"/>
                <w:sz w:val="24"/>
                <w:szCs w:val="24"/>
              </w:rPr>
              <w:t>1-Criteria partially met</w:t>
            </w:r>
          </w:p>
          <w:p w14:paraId="4F3D0E12" w14:textId="77777777" w:rsidR="005B65B0" w:rsidRPr="006032DA" w:rsidRDefault="005B65B0" w:rsidP="007817C9">
            <w:pPr>
              <w:rPr>
                <w:rFonts w:cs="Arial"/>
                <w:sz w:val="24"/>
                <w:szCs w:val="24"/>
              </w:rPr>
            </w:pPr>
            <w:r w:rsidRPr="006032DA">
              <w:rPr>
                <w:rFonts w:cs="Arial"/>
                <w:sz w:val="24"/>
                <w:szCs w:val="24"/>
              </w:rPr>
              <w:t>2-Criteria met</w:t>
            </w:r>
          </w:p>
          <w:p w14:paraId="7451A260"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7ACF34E8"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7A2DA82E"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73FE6EF8" w14:textId="77777777" w:rsidTr="007817C9">
        <w:trPr>
          <w:trHeight w:val="247"/>
        </w:trPr>
        <w:tc>
          <w:tcPr>
            <w:tcW w:w="13888" w:type="dxa"/>
            <w:gridSpan w:val="5"/>
          </w:tcPr>
          <w:p w14:paraId="607E9A9D" w14:textId="77777777" w:rsidR="005B65B0" w:rsidRPr="006032DA" w:rsidRDefault="005B65B0" w:rsidP="007817C9">
            <w:pPr>
              <w:rPr>
                <w:rFonts w:cs="Arial"/>
                <w:b/>
                <w:sz w:val="24"/>
                <w:szCs w:val="24"/>
              </w:rPr>
            </w:pPr>
            <w:r w:rsidRPr="006032DA">
              <w:rPr>
                <w:rFonts w:cs="Arial"/>
                <w:b/>
                <w:sz w:val="24"/>
                <w:szCs w:val="24"/>
              </w:rPr>
              <w:t>Section D: Capability and capacity</w:t>
            </w:r>
          </w:p>
        </w:tc>
      </w:tr>
      <w:tr w:rsidR="005B65B0" w:rsidRPr="006032DA" w14:paraId="1C0DEA45" w14:textId="77777777" w:rsidTr="007817C9">
        <w:trPr>
          <w:trHeight w:val="728"/>
        </w:trPr>
        <w:tc>
          <w:tcPr>
            <w:tcW w:w="1391" w:type="dxa"/>
          </w:tcPr>
          <w:p w14:paraId="02F41C8E" w14:textId="77777777" w:rsidR="005B65B0" w:rsidRPr="006032DA" w:rsidRDefault="005B65B0" w:rsidP="007817C9">
            <w:pPr>
              <w:rPr>
                <w:rFonts w:cs="Arial"/>
                <w:sz w:val="24"/>
                <w:szCs w:val="24"/>
              </w:rPr>
            </w:pPr>
            <w:r w:rsidRPr="006032DA">
              <w:rPr>
                <w:rFonts w:cs="Arial"/>
                <w:sz w:val="24"/>
                <w:szCs w:val="24"/>
              </w:rPr>
              <w:t>D.i</w:t>
            </w:r>
          </w:p>
        </w:tc>
        <w:tc>
          <w:tcPr>
            <w:tcW w:w="5975" w:type="dxa"/>
          </w:tcPr>
          <w:p w14:paraId="69F81BD2" w14:textId="77777777" w:rsidR="005B65B0" w:rsidRPr="006032DA" w:rsidRDefault="005B65B0" w:rsidP="007817C9">
            <w:pPr>
              <w:rPr>
                <w:rFonts w:cs="Arial"/>
                <w:sz w:val="24"/>
                <w:szCs w:val="24"/>
              </w:rPr>
            </w:pPr>
            <w:r w:rsidRPr="006032DA">
              <w:rPr>
                <w:rFonts w:cs="Arial"/>
                <w:sz w:val="24"/>
                <w:szCs w:val="24"/>
              </w:rPr>
              <w:t xml:space="preserve">Experience and successful track record of working with schools and delivering projects on LGBT inclusivity and anti-homophobic, biphobic and transphobic bullying projects. You should demonstrate your expertise within your organisation (or access to expertise) on LGBT inclusivity and schools. For example, the criteria is met if the bid shows  Good expertise within the organisation and some experience in delivering in schools and projects on inclusivity and prejudice based bullying. </w:t>
            </w:r>
          </w:p>
        </w:tc>
        <w:tc>
          <w:tcPr>
            <w:tcW w:w="3261" w:type="dxa"/>
          </w:tcPr>
          <w:p w14:paraId="6E5035E2" w14:textId="77777777" w:rsidR="005B65B0" w:rsidRPr="006032DA" w:rsidRDefault="005B65B0" w:rsidP="007817C9">
            <w:pPr>
              <w:rPr>
                <w:rFonts w:cs="Arial"/>
                <w:sz w:val="24"/>
                <w:szCs w:val="24"/>
              </w:rPr>
            </w:pPr>
            <w:r w:rsidRPr="006032DA">
              <w:rPr>
                <w:rFonts w:cs="Arial"/>
                <w:sz w:val="24"/>
                <w:szCs w:val="24"/>
              </w:rPr>
              <w:t xml:space="preserve">0-Criteria not met </w:t>
            </w:r>
          </w:p>
          <w:p w14:paraId="163013D8" w14:textId="77777777" w:rsidR="005B65B0" w:rsidRPr="006032DA" w:rsidRDefault="005B65B0" w:rsidP="007817C9">
            <w:pPr>
              <w:rPr>
                <w:rFonts w:cs="Arial"/>
                <w:sz w:val="24"/>
                <w:szCs w:val="24"/>
              </w:rPr>
            </w:pPr>
            <w:r w:rsidRPr="006032DA">
              <w:rPr>
                <w:rFonts w:cs="Arial"/>
                <w:sz w:val="24"/>
                <w:szCs w:val="24"/>
              </w:rPr>
              <w:t>1-Criteria partially met</w:t>
            </w:r>
          </w:p>
          <w:p w14:paraId="4D75F8F2" w14:textId="77777777" w:rsidR="005B65B0" w:rsidRPr="006032DA" w:rsidRDefault="005B65B0" w:rsidP="007817C9">
            <w:pPr>
              <w:rPr>
                <w:rFonts w:cs="Arial"/>
                <w:sz w:val="24"/>
                <w:szCs w:val="24"/>
              </w:rPr>
            </w:pPr>
            <w:r w:rsidRPr="006032DA">
              <w:rPr>
                <w:rFonts w:cs="Arial"/>
                <w:sz w:val="24"/>
                <w:szCs w:val="24"/>
              </w:rPr>
              <w:t>2-Criteria met</w:t>
            </w:r>
          </w:p>
          <w:p w14:paraId="41DC2D96"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36CDACE2"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0B6E2855"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0A2577BC" w14:textId="77777777" w:rsidTr="007817C9">
        <w:trPr>
          <w:trHeight w:val="999"/>
        </w:trPr>
        <w:tc>
          <w:tcPr>
            <w:tcW w:w="1391" w:type="dxa"/>
          </w:tcPr>
          <w:p w14:paraId="5CE1250B" w14:textId="77777777" w:rsidR="005B65B0" w:rsidRPr="006032DA" w:rsidRDefault="005B65B0" w:rsidP="007817C9">
            <w:pPr>
              <w:rPr>
                <w:rFonts w:cs="Arial"/>
                <w:sz w:val="24"/>
                <w:szCs w:val="24"/>
              </w:rPr>
            </w:pPr>
            <w:r w:rsidRPr="006032DA">
              <w:rPr>
                <w:rFonts w:cs="Arial"/>
                <w:sz w:val="24"/>
                <w:szCs w:val="24"/>
              </w:rPr>
              <w:t>D.ii</w:t>
            </w:r>
          </w:p>
        </w:tc>
        <w:tc>
          <w:tcPr>
            <w:tcW w:w="5975" w:type="dxa"/>
          </w:tcPr>
          <w:p w14:paraId="4456F7E1" w14:textId="77777777" w:rsidR="005B65B0" w:rsidRPr="006032DA" w:rsidRDefault="005B65B0" w:rsidP="007817C9">
            <w:pPr>
              <w:rPr>
                <w:rFonts w:cs="Arial"/>
                <w:sz w:val="24"/>
                <w:szCs w:val="24"/>
              </w:rPr>
            </w:pPr>
            <w:r w:rsidRPr="006032DA">
              <w:rPr>
                <w:rFonts w:cs="Arial"/>
                <w:sz w:val="24"/>
                <w:szCs w:val="24"/>
              </w:rPr>
              <w:t>Evidence that the organisation will effectively resource and manage the programme in a way that enables successful delivery of their proposal. For bids that include partners, a clear plan for holding partners to account and ensure they are delivering effectively. For example, the criteria is met if the bid makes a compelling case that they will effectively manage and resource the programme and, where applicable, will hold partners to account.</w:t>
            </w:r>
          </w:p>
        </w:tc>
        <w:tc>
          <w:tcPr>
            <w:tcW w:w="3261" w:type="dxa"/>
          </w:tcPr>
          <w:p w14:paraId="57704742" w14:textId="77777777" w:rsidR="005B65B0" w:rsidRPr="006032DA" w:rsidRDefault="005B65B0" w:rsidP="007817C9">
            <w:pPr>
              <w:rPr>
                <w:rFonts w:cs="Arial"/>
                <w:sz w:val="24"/>
                <w:szCs w:val="24"/>
              </w:rPr>
            </w:pPr>
            <w:r w:rsidRPr="006032DA">
              <w:rPr>
                <w:rFonts w:cs="Arial"/>
                <w:sz w:val="24"/>
                <w:szCs w:val="24"/>
              </w:rPr>
              <w:t xml:space="preserve">0-Criteria not met </w:t>
            </w:r>
          </w:p>
          <w:p w14:paraId="096A84A0" w14:textId="77777777" w:rsidR="005B65B0" w:rsidRPr="006032DA" w:rsidRDefault="005B65B0" w:rsidP="007817C9">
            <w:pPr>
              <w:rPr>
                <w:rFonts w:cs="Arial"/>
                <w:sz w:val="24"/>
                <w:szCs w:val="24"/>
              </w:rPr>
            </w:pPr>
            <w:r w:rsidRPr="006032DA">
              <w:rPr>
                <w:rFonts w:cs="Arial"/>
                <w:sz w:val="24"/>
                <w:szCs w:val="24"/>
              </w:rPr>
              <w:t>1-Criteria partially met</w:t>
            </w:r>
          </w:p>
          <w:p w14:paraId="566E92D7" w14:textId="77777777" w:rsidR="005B65B0" w:rsidRPr="006032DA" w:rsidRDefault="005B65B0" w:rsidP="007817C9">
            <w:pPr>
              <w:rPr>
                <w:rFonts w:cs="Arial"/>
                <w:sz w:val="24"/>
                <w:szCs w:val="24"/>
              </w:rPr>
            </w:pPr>
            <w:r w:rsidRPr="006032DA">
              <w:rPr>
                <w:rFonts w:cs="Arial"/>
                <w:sz w:val="24"/>
                <w:szCs w:val="24"/>
              </w:rPr>
              <w:t>2-Criteria met</w:t>
            </w:r>
          </w:p>
          <w:p w14:paraId="6B041C18" w14:textId="77777777" w:rsidR="005B65B0" w:rsidRPr="006032DA" w:rsidRDefault="005B65B0" w:rsidP="007817C9">
            <w:pPr>
              <w:pStyle w:val="ListParagraph"/>
              <w:ind w:left="0"/>
              <w:rPr>
                <w:rFonts w:cs="Arial"/>
                <w:sz w:val="24"/>
                <w:szCs w:val="24"/>
              </w:rPr>
            </w:pPr>
            <w:r w:rsidRPr="006032DA">
              <w:rPr>
                <w:rFonts w:cs="Arial"/>
                <w:sz w:val="24"/>
                <w:szCs w:val="24"/>
              </w:rPr>
              <w:t>3-Criteria exceeded</w:t>
            </w:r>
          </w:p>
        </w:tc>
        <w:tc>
          <w:tcPr>
            <w:tcW w:w="1630" w:type="dxa"/>
          </w:tcPr>
          <w:p w14:paraId="17B6A454"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54CAFBA9"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209BACAF" w14:textId="77777777" w:rsidTr="007817C9">
        <w:trPr>
          <w:trHeight w:val="999"/>
        </w:trPr>
        <w:tc>
          <w:tcPr>
            <w:tcW w:w="1391" w:type="dxa"/>
          </w:tcPr>
          <w:p w14:paraId="5A6F2C01" w14:textId="77777777" w:rsidR="005B65B0" w:rsidRPr="006032DA" w:rsidRDefault="005B65B0" w:rsidP="007817C9">
            <w:pPr>
              <w:rPr>
                <w:rFonts w:cs="Arial"/>
                <w:sz w:val="24"/>
                <w:szCs w:val="24"/>
              </w:rPr>
            </w:pPr>
          </w:p>
        </w:tc>
        <w:tc>
          <w:tcPr>
            <w:tcW w:w="5975" w:type="dxa"/>
          </w:tcPr>
          <w:p w14:paraId="75F811DB" w14:textId="77777777" w:rsidR="005B65B0" w:rsidRPr="006032DA" w:rsidRDefault="005B65B0" w:rsidP="007817C9">
            <w:pPr>
              <w:rPr>
                <w:rFonts w:cs="Arial"/>
                <w:b/>
                <w:sz w:val="24"/>
                <w:szCs w:val="24"/>
              </w:rPr>
            </w:pPr>
            <w:r w:rsidRPr="006032DA">
              <w:rPr>
                <w:rFonts w:cs="Arial"/>
                <w:b/>
                <w:sz w:val="24"/>
                <w:szCs w:val="24"/>
              </w:rPr>
              <w:t xml:space="preserve">Total </w:t>
            </w:r>
          </w:p>
        </w:tc>
        <w:tc>
          <w:tcPr>
            <w:tcW w:w="3261" w:type="dxa"/>
          </w:tcPr>
          <w:p w14:paraId="48D1E330" w14:textId="77777777" w:rsidR="005B65B0" w:rsidRPr="006032DA" w:rsidRDefault="005B65B0" w:rsidP="007817C9">
            <w:pPr>
              <w:rPr>
                <w:rFonts w:cs="Arial"/>
                <w:b/>
                <w:sz w:val="24"/>
                <w:szCs w:val="24"/>
              </w:rPr>
            </w:pPr>
            <w:r w:rsidRPr="006032DA">
              <w:rPr>
                <w:rFonts w:cs="Arial"/>
                <w:b/>
                <w:sz w:val="24"/>
                <w:szCs w:val="24"/>
              </w:rPr>
              <w:t xml:space="preserve"> /21</w:t>
            </w:r>
          </w:p>
        </w:tc>
        <w:tc>
          <w:tcPr>
            <w:tcW w:w="1630" w:type="dxa"/>
          </w:tcPr>
          <w:p w14:paraId="3705802E" w14:textId="77777777" w:rsidR="005B65B0" w:rsidRPr="006032DA" w:rsidRDefault="005B65B0" w:rsidP="007817C9">
            <w:pPr>
              <w:rPr>
                <w:rFonts w:cs="Arial"/>
                <w:b/>
                <w:sz w:val="24"/>
                <w:szCs w:val="24"/>
              </w:rPr>
            </w:pPr>
          </w:p>
        </w:tc>
        <w:tc>
          <w:tcPr>
            <w:tcW w:w="1631" w:type="dxa"/>
          </w:tcPr>
          <w:p w14:paraId="69133315" w14:textId="77777777" w:rsidR="005B65B0" w:rsidRPr="006032DA" w:rsidRDefault="005B65B0" w:rsidP="007817C9">
            <w:pPr>
              <w:rPr>
                <w:rFonts w:cs="Arial"/>
                <w:b/>
                <w:sz w:val="24"/>
                <w:szCs w:val="24"/>
              </w:rPr>
            </w:pPr>
            <w:r w:rsidRPr="006032DA">
              <w:rPr>
                <w:rFonts w:cs="Arial"/>
                <w:b/>
                <w:sz w:val="24"/>
                <w:szCs w:val="24"/>
              </w:rPr>
              <w:t>/66</w:t>
            </w:r>
          </w:p>
        </w:tc>
      </w:tr>
    </w:tbl>
    <w:p w14:paraId="682F3955"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98A388A"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18B7BC27" w14:textId="52C31EB5"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27DE2E4" w14:textId="5276163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73E8669" w14:textId="54B7227D"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0B30608" w14:textId="3EFB149B"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15264E3" w14:textId="10F5257F"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AC2220" w14:textId="11A5E6D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4949474" w14:textId="730FE64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021E37" w14:textId="204DF78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A1DBDD2" w14:textId="120821F2"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0AEFAB" w14:textId="07995A2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1243448" w14:textId="04F664C8"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B851017" w14:textId="3AC72E7A"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64EDC5C" w14:textId="1A686754"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250B3F2" w14:textId="5D1407C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47A63D5" w14:textId="4654D1B9"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EFE7CE6" w14:textId="440A63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9692E3" w14:textId="748DF35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4BC5700" w14:textId="4862561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F8EA2CC" w14:textId="1E086D8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5E08BD" w14:textId="668225C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C8D6FB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030856"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4638A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CD15D4"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BCB11DA"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87895A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51165F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813661"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31000EE"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FC00A3F" w14:textId="5DE04071" w:rsidR="00D71F29" w:rsidRPr="006032DA" w:rsidRDefault="00D71F29" w:rsidP="006440D0">
      <w:pPr>
        <w:widowControl/>
        <w:overflowPunct/>
        <w:spacing w:after="200"/>
        <w:jc w:val="center"/>
        <w:textAlignment w:val="auto"/>
        <w:rPr>
          <w:rFonts w:cs="Arial"/>
          <w:sz w:val="24"/>
          <w:szCs w:val="24"/>
        </w:rPr>
      </w:pPr>
    </w:p>
    <w:sectPr w:rsidR="00D71F29" w:rsidRPr="006032DA" w:rsidSect="005B65B0">
      <w:pgSz w:w="16834" w:h="11909" w:orient="landscape" w:code="9"/>
      <w:pgMar w:top="1276" w:right="108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5F705" w14:textId="77777777" w:rsidR="003A3F1B" w:rsidRDefault="003A3F1B">
      <w:r>
        <w:separator/>
      </w:r>
    </w:p>
  </w:endnote>
  <w:endnote w:type="continuationSeparator" w:id="0">
    <w:p w14:paraId="6A35B9B4" w14:textId="77777777" w:rsidR="003A3F1B" w:rsidRDefault="003A3F1B">
      <w:r>
        <w:continuationSeparator/>
      </w:r>
    </w:p>
  </w:endnote>
  <w:endnote w:type="continuationNotice" w:id="1">
    <w:p w14:paraId="7C037328" w14:textId="77777777" w:rsidR="003A3F1B" w:rsidRDefault="003A3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2991B34F" w14:textId="1F34BBA6" w:rsidR="003A3F1B" w:rsidRDefault="003A3F1B" w:rsidP="00297869">
        <w:pPr>
          <w:pStyle w:val="Footer"/>
          <w:jc w:val="right"/>
        </w:pPr>
        <w:r>
          <w:fldChar w:fldCharType="begin"/>
        </w:r>
        <w:r>
          <w:instrText xml:space="preserve"> PAGE   \* MERGEFORMAT </w:instrText>
        </w:r>
        <w:r>
          <w:fldChar w:fldCharType="separate"/>
        </w:r>
        <w:r w:rsidR="006032DA">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C6FD" w14:textId="77777777" w:rsidR="003A3F1B" w:rsidRDefault="003A3F1B">
      <w:r>
        <w:separator/>
      </w:r>
    </w:p>
  </w:footnote>
  <w:footnote w:type="continuationSeparator" w:id="0">
    <w:p w14:paraId="3C876A4D" w14:textId="77777777" w:rsidR="003A3F1B" w:rsidRDefault="003A3F1B">
      <w:r>
        <w:continuationSeparator/>
      </w:r>
    </w:p>
  </w:footnote>
  <w:footnote w:type="continuationNotice" w:id="1">
    <w:p w14:paraId="2654197D" w14:textId="77777777" w:rsidR="003A3F1B" w:rsidRDefault="003A3F1B"/>
  </w:footnote>
  <w:footnote w:id="2">
    <w:p w14:paraId="6F52F7FD" w14:textId="77777777" w:rsidR="003A3F1B" w:rsidRDefault="003A3F1B" w:rsidP="004138AB">
      <w:pPr>
        <w:pStyle w:val="FootnoteText"/>
      </w:pPr>
      <w:r>
        <w:rPr>
          <w:rStyle w:val="FootnoteReference"/>
        </w:rPr>
        <w:footnoteRef/>
      </w:r>
      <w:r>
        <w:t xml:space="preserve"> Henderson, M. (2015) Bullying among lesbian, gay and bisexual young people in England, Institute for Education. For trans bullying, see Whittle, S., Turner, L. and Al-Alami, M. (2007) Engendered penalties: transgender and transsexual people’s experiences of inequality and discrimination. The Equalities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2696" w14:textId="2519CB96" w:rsidR="003A3F1B" w:rsidRDefault="003A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000F"/>
    <w:multiLevelType w:val="hybridMultilevel"/>
    <w:tmpl w:val="E6366960"/>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0E940313"/>
    <w:multiLevelType w:val="hybridMultilevel"/>
    <w:tmpl w:val="E31664F2"/>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762CC"/>
    <w:multiLevelType w:val="hybridMultilevel"/>
    <w:tmpl w:val="CDA01216"/>
    <w:lvl w:ilvl="0" w:tplc="1BDAEBA6">
      <w:start w:val="23"/>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C3A16"/>
    <w:multiLevelType w:val="hybridMultilevel"/>
    <w:tmpl w:val="41FA7EC8"/>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F4AB8"/>
    <w:multiLevelType w:val="hybridMultilevel"/>
    <w:tmpl w:val="925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28376C"/>
    <w:multiLevelType w:val="hybridMultilevel"/>
    <w:tmpl w:val="8272C5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F70447E"/>
    <w:multiLevelType w:val="hybridMultilevel"/>
    <w:tmpl w:val="9A46E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84B93"/>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921E6"/>
    <w:multiLevelType w:val="hybridMultilevel"/>
    <w:tmpl w:val="4F62D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2"/>
  </w:num>
  <w:num w:numId="4">
    <w:abstractNumId w:val="19"/>
  </w:num>
  <w:num w:numId="5">
    <w:abstractNumId w:val="9"/>
  </w:num>
  <w:num w:numId="6">
    <w:abstractNumId w:val="10"/>
  </w:num>
  <w:num w:numId="7">
    <w:abstractNumId w:val="8"/>
  </w:num>
  <w:num w:numId="8">
    <w:abstractNumId w:val="13"/>
  </w:num>
  <w:num w:numId="9">
    <w:abstractNumId w:val="7"/>
  </w:num>
  <w:num w:numId="10">
    <w:abstractNumId w:val="23"/>
  </w:num>
  <w:num w:numId="11">
    <w:abstractNumId w:val="11"/>
  </w:num>
  <w:num w:numId="12">
    <w:abstractNumId w:val="4"/>
  </w:num>
  <w:num w:numId="13">
    <w:abstractNumId w:val="3"/>
  </w:num>
  <w:num w:numId="14">
    <w:abstractNumId w:val="1"/>
  </w:num>
  <w:num w:numId="15">
    <w:abstractNumId w:val="20"/>
  </w:num>
  <w:num w:numId="16">
    <w:abstractNumId w:val="18"/>
  </w:num>
  <w:num w:numId="17">
    <w:abstractNumId w:val="17"/>
  </w:num>
  <w:num w:numId="18">
    <w:abstractNumId w:val="21"/>
  </w:num>
  <w:num w:numId="19">
    <w:abstractNumId w:val="15"/>
  </w:num>
  <w:num w:numId="20">
    <w:abstractNumId w:val="2"/>
  </w:num>
  <w:num w:numId="21">
    <w:abstractNumId w:val="16"/>
  </w:num>
  <w:num w:numId="22">
    <w:abstractNumId w:val="0"/>
  </w:num>
  <w:num w:numId="23">
    <w:abstractNumId w:val="5"/>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326EF"/>
    <w:rsid w:val="00034500"/>
    <w:rsid w:val="00037830"/>
    <w:rsid w:val="00045040"/>
    <w:rsid w:val="000469C0"/>
    <w:rsid w:val="00051B18"/>
    <w:rsid w:val="00060295"/>
    <w:rsid w:val="00085D9B"/>
    <w:rsid w:val="00085E39"/>
    <w:rsid w:val="00095CC3"/>
    <w:rsid w:val="00096065"/>
    <w:rsid w:val="000A26D1"/>
    <w:rsid w:val="000A2B07"/>
    <w:rsid w:val="000B153A"/>
    <w:rsid w:val="000B50E4"/>
    <w:rsid w:val="000B7338"/>
    <w:rsid w:val="000C0A4D"/>
    <w:rsid w:val="000C3617"/>
    <w:rsid w:val="000C361B"/>
    <w:rsid w:val="000C439B"/>
    <w:rsid w:val="000C576A"/>
    <w:rsid w:val="000D00D0"/>
    <w:rsid w:val="000D4369"/>
    <w:rsid w:val="000E2959"/>
    <w:rsid w:val="000E3E82"/>
    <w:rsid w:val="000E456E"/>
    <w:rsid w:val="000F4EB7"/>
    <w:rsid w:val="000F507B"/>
    <w:rsid w:val="000F79A1"/>
    <w:rsid w:val="0010064D"/>
    <w:rsid w:val="00101E5F"/>
    <w:rsid w:val="00101FBF"/>
    <w:rsid w:val="00105A67"/>
    <w:rsid w:val="00111A78"/>
    <w:rsid w:val="00112D5D"/>
    <w:rsid w:val="00117CFB"/>
    <w:rsid w:val="0012243A"/>
    <w:rsid w:val="001379B4"/>
    <w:rsid w:val="001422A9"/>
    <w:rsid w:val="001539BE"/>
    <w:rsid w:val="00174D29"/>
    <w:rsid w:val="00183FF2"/>
    <w:rsid w:val="0018777F"/>
    <w:rsid w:val="00187DF5"/>
    <w:rsid w:val="001931FE"/>
    <w:rsid w:val="0019686A"/>
    <w:rsid w:val="001A2A58"/>
    <w:rsid w:val="001A6103"/>
    <w:rsid w:val="001A740F"/>
    <w:rsid w:val="001B322F"/>
    <w:rsid w:val="001B4127"/>
    <w:rsid w:val="001B6C43"/>
    <w:rsid w:val="001E2225"/>
    <w:rsid w:val="001E4361"/>
    <w:rsid w:val="001F6228"/>
    <w:rsid w:val="00201902"/>
    <w:rsid w:val="00204F82"/>
    <w:rsid w:val="0020646F"/>
    <w:rsid w:val="0020763E"/>
    <w:rsid w:val="00211921"/>
    <w:rsid w:val="0021241D"/>
    <w:rsid w:val="002176BB"/>
    <w:rsid w:val="00221FA8"/>
    <w:rsid w:val="00237D68"/>
    <w:rsid w:val="00243A9B"/>
    <w:rsid w:val="00243AAC"/>
    <w:rsid w:val="002441CE"/>
    <w:rsid w:val="00253DB5"/>
    <w:rsid w:val="00254C4D"/>
    <w:rsid w:val="00257B9A"/>
    <w:rsid w:val="00272B87"/>
    <w:rsid w:val="00274126"/>
    <w:rsid w:val="00275458"/>
    <w:rsid w:val="00281684"/>
    <w:rsid w:val="00281F12"/>
    <w:rsid w:val="00297869"/>
    <w:rsid w:val="002B3A90"/>
    <w:rsid w:val="002B6E43"/>
    <w:rsid w:val="002C4BCE"/>
    <w:rsid w:val="002C567F"/>
    <w:rsid w:val="002C6F47"/>
    <w:rsid w:val="002E095A"/>
    <w:rsid w:val="002E5F96"/>
    <w:rsid w:val="002F23B3"/>
    <w:rsid w:val="002F6D7C"/>
    <w:rsid w:val="00303483"/>
    <w:rsid w:val="0031346D"/>
    <w:rsid w:val="00315DC2"/>
    <w:rsid w:val="003173DD"/>
    <w:rsid w:val="00325AD8"/>
    <w:rsid w:val="00327B73"/>
    <w:rsid w:val="00331463"/>
    <w:rsid w:val="003350AE"/>
    <w:rsid w:val="00335C93"/>
    <w:rsid w:val="0033622C"/>
    <w:rsid w:val="00336D8C"/>
    <w:rsid w:val="00345EC4"/>
    <w:rsid w:val="0035333B"/>
    <w:rsid w:val="00354816"/>
    <w:rsid w:val="00354F22"/>
    <w:rsid w:val="00360C08"/>
    <w:rsid w:val="00370003"/>
    <w:rsid w:val="003747A2"/>
    <w:rsid w:val="003761C7"/>
    <w:rsid w:val="003805E9"/>
    <w:rsid w:val="0038598B"/>
    <w:rsid w:val="003862FA"/>
    <w:rsid w:val="00394201"/>
    <w:rsid w:val="003A3EAE"/>
    <w:rsid w:val="003A3F1B"/>
    <w:rsid w:val="003C7DFB"/>
    <w:rsid w:val="003D53AD"/>
    <w:rsid w:val="003E3EA5"/>
    <w:rsid w:val="003E4A5E"/>
    <w:rsid w:val="003E7162"/>
    <w:rsid w:val="003F3D9D"/>
    <w:rsid w:val="003F4D78"/>
    <w:rsid w:val="003F59F3"/>
    <w:rsid w:val="00400EF6"/>
    <w:rsid w:val="00404EC2"/>
    <w:rsid w:val="00407FAE"/>
    <w:rsid w:val="004109BC"/>
    <w:rsid w:val="00412AA7"/>
    <w:rsid w:val="004138AB"/>
    <w:rsid w:val="00414A63"/>
    <w:rsid w:val="00423D5E"/>
    <w:rsid w:val="004246BE"/>
    <w:rsid w:val="00435FA2"/>
    <w:rsid w:val="00441ACD"/>
    <w:rsid w:val="00441C66"/>
    <w:rsid w:val="004459C7"/>
    <w:rsid w:val="004471E5"/>
    <w:rsid w:val="00450324"/>
    <w:rsid w:val="00451181"/>
    <w:rsid w:val="00462742"/>
    <w:rsid w:val="00465319"/>
    <w:rsid w:val="004704AB"/>
    <w:rsid w:val="00471563"/>
    <w:rsid w:val="00474A7F"/>
    <w:rsid w:val="0047542A"/>
    <w:rsid w:val="00482CEB"/>
    <w:rsid w:val="0048373D"/>
    <w:rsid w:val="00484C8F"/>
    <w:rsid w:val="004A6FAC"/>
    <w:rsid w:val="004A77CD"/>
    <w:rsid w:val="004B0CDC"/>
    <w:rsid w:val="004B615E"/>
    <w:rsid w:val="004B6DBB"/>
    <w:rsid w:val="004C6ED5"/>
    <w:rsid w:val="004E6BE2"/>
    <w:rsid w:val="004F168E"/>
    <w:rsid w:val="004F5DEF"/>
    <w:rsid w:val="005027EC"/>
    <w:rsid w:val="00505DE2"/>
    <w:rsid w:val="0050742A"/>
    <w:rsid w:val="0050756D"/>
    <w:rsid w:val="005117F4"/>
    <w:rsid w:val="00516973"/>
    <w:rsid w:val="00520467"/>
    <w:rsid w:val="0052499A"/>
    <w:rsid w:val="00530ECA"/>
    <w:rsid w:val="00535F66"/>
    <w:rsid w:val="00536D0F"/>
    <w:rsid w:val="005431C3"/>
    <w:rsid w:val="0054483C"/>
    <w:rsid w:val="005479B2"/>
    <w:rsid w:val="00551436"/>
    <w:rsid w:val="00554C1D"/>
    <w:rsid w:val="005759F0"/>
    <w:rsid w:val="00582E47"/>
    <w:rsid w:val="00586ED8"/>
    <w:rsid w:val="00595DBB"/>
    <w:rsid w:val="005A1952"/>
    <w:rsid w:val="005B65B0"/>
    <w:rsid w:val="005B69C7"/>
    <w:rsid w:val="005C68C1"/>
    <w:rsid w:val="005D4E0E"/>
    <w:rsid w:val="005D6D7D"/>
    <w:rsid w:val="005D7631"/>
    <w:rsid w:val="005F360B"/>
    <w:rsid w:val="005F41DD"/>
    <w:rsid w:val="006032DA"/>
    <w:rsid w:val="006053FA"/>
    <w:rsid w:val="00605CA1"/>
    <w:rsid w:val="00612D07"/>
    <w:rsid w:val="00614C76"/>
    <w:rsid w:val="00616F77"/>
    <w:rsid w:val="00624005"/>
    <w:rsid w:val="00630F13"/>
    <w:rsid w:val="00642FF0"/>
    <w:rsid w:val="006440D0"/>
    <w:rsid w:val="00645774"/>
    <w:rsid w:val="006562C5"/>
    <w:rsid w:val="00660D67"/>
    <w:rsid w:val="006638ED"/>
    <w:rsid w:val="00664285"/>
    <w:rsid w:val="00665895"/>
    <w:rsid w:val="00666A2C"/>
    <w:rsid w:val="00666F56"/>
    <w:rsid w:val="006675DA"/>
    <w:rsid w:val="00680E9D"/>
    <w:rsid w:val="006828E7"/>
    <w:rsid w:val="00684F47"/>
    <w:rsid w:val="00686ACA"/>
    <w:rsid w:val="006945AD"/>
    <w:rsid w:val="00696C97"/>
    <w:rsid w:val="006A05E6"/>
    <w:rsid w:val="006A624E"/>
    <w:rsid w:val="006B4315"/>
    <w:rsid w:val="006B6166"/>
    <w:rsid w:val="006B69B7"/>
    <w:rsid w:val="006C0314"/>
    <w:rsid w:val="006D1F55"/>
    <w:rsid w:val="006D7E8F"/>
    <w:rsid w:val="006E19C1"/>
    <w:rsid w:val="0070581F"/>
    <w:rsid w:val="007151A6"/>
    <w:rsid w:val="00715234"/>
    <w:rsid w:val="00720E8F"/>
    <w:rsid w:val="00725140"/>
    <w:rsid w:val="00735318"/>
    <w:rsid w:val="00742B5C"/>
    <w:rsid w:val="007445CD"/>
    <w:rsid w:val="00744B7C"/>
    <w:rsid w:val="007512D1"/>
    <w:rsid w:val="007514D6"/>
    <w:rsid w:val="00762AC0"/>
    <w:rsid w:val="00764029"/>
    <w:rsid w:val="0076592B"/>
    <w:rsid w:val="00773CDC"/>
    <w:rsid w:val="007817C9"/>
    <w:rsid w:val="0078469A"/>
    <w:rsid w:val="007846B0"/>
    <w:rsid w:val="00785F76"/>
    <w:rsid w:val="007B0133"/>
    <w:rsid w:val="007C0392"/>
    <w:rsid w:val="007C3C36"/>
    <w:rsid w:val="007C525E"/>
    <w:rsid w:val="007D0BD7"/>
    <w:rsid w:val="007D36BE"/>
    <w:rsid w:val="007D3EAB"/>
    <w:rsid w:val="007D6863"/>
    <w:rsid w:val="007D6EB5"/>
    <w:rsid w:val="007F2B7A"/>
    <w:rsid w:val="007F4B43"/>
    <w:rsid w:val="008056E4"/>
    <w:rsid w:val="008140BF"/>
    <w:rsid w:val="00821505"/>
    <w:rsid w:val="00823296"/>
    <w:rsid w:val="00824505"/>
    <w:rsid w:val="008246C4"/>
    <w:rsid w:val="00830558"/>
    <w:rsid w:val="008323A6"/>
    <w:rsid w:val="00832586"/>
    <w:rsid w:val="00840B95"/>
    <w:rsid w:val="00846548"/>
    <w:rsid w:val="00851924"/>
    <w:rsid w:val="00852DCB"/>
    <w:rsid w:val="00855148"/>
    <w:rsid w:val="008603E6"/>
    <w:rsid w:val="00860A50"/>
    <w:rsid w:val="00867B5D"/>
    <w:rsid w:val="0088161B"/>
    <w:rsid w:val="008835E7"/>
    <w:rsid w:val="00887E1D"/>
    <w:rsid w:val="00897DCF"/>
    <w:rsid w:val="008A6A3B"/>
    <w:rsid w:val="008B0D33"/>
    <w:rsid w:val="008C1E80"/>
    <w:rsid w:val="008C4124"/>
    <w:rsid w:val="008D2FEE"/>
    <w:rsid w:val="008D6977"/>
    <w:rsid w:val="008E4796"/>
    <w:rsid w:val="008F3A3F"/>
    <w:rsid w:val="00902762"/>
    <w:rsid w:val="00913011"/>
    <w:rsid w:val="00920A3F"/>
    <w:rsid w:val="00920F8C"/>
    <w:rsid w:val="00923B3C"/>
    <w:rsid w:val="009251FE"/>
    <w:rsid w:val="0093104A"/>
    <w:rsid w:val="00936766"/>
    <w:rsid w:val="00945E0A"/>
    <w:rsid w:val="00954618"/>
    <w:rsid w:val="009547FA"/>
    <w:rsid w:val="009605D2"/>
    <w:rsid w:val="0096571D"/>
    <w:rsid w:val="00972389"/>
    <w:rsid w:val="0098332A"/>
    <w:rsid w:val="00985DF1"/>
    <w:rsid w:val="00997F6F"/>
    <w:rsid w:val="009A47B9"/>
    <w:rsid w:val="009A785F"/>
    <w:rsid w:val="009B2FAC"/>
    <w:rsid w:val="009C118A"/>
    <w:rsid w:val="009E3254"/>
    <w:rsid w:val="009F50BC"/>
    <w:rsid w:val="00A21051"/>
    <w:rsid w:val="00A220B3"/>
    <w:rsid w:val="00A30B66"/>
    <w:rsid w:val="00A319DD"/>
    <w:rsid w:val="00A3578F"/>
    <w:rsid w:val="00A4202A"/>
    <w:rsid w:val="00A52A6C"/>
    <w:rsid w:val="00A639BF"/>
    <w:rsid w:val="00A64250"/>
    <w:rsid w:val="00A85CF3"/>
    <w:rsid w:val="00A86415"/>
    <w:rsid w:val="00A94BBF"/>
    <w:rsid w:val="00AB38B8"/>
    <w:rsid w:val="00AB61D1"/>
    <w:rsid w:val="00AC3B06"/>
    <w:rsid w:val="00AC72E7"/>
    <w:rsid w:val="00AD1BF6"/>
    <w:rsid w:val="00AD29BB"/>
    <w:rsid w:val="00AD453E"/>
    <w:rsid w:val="00AD4ED2"/>
    <w:rsid w:val="00AE07E2"/>
    <w:rsid w:val="00AE08C6"/>
    <w:rsid w:val="00AF4883"/>
    <w:rsid w:val="00B0166C"/>
    <w:rsid w:val="00B026EF"/>
    <w:rsid w:val="00B04EB0"/>
    <w:rsid w:val="00B15E93"/>
    <w:rsid w:val="00B16236"/>
    <w:rsid w:val="00B32E75"/>
    <w:rsid w:val="00B40777"/>
    <w:rsid w:val="00B5111C"/>
    <w:rsid w:val="00B74F56"/>
    <w:rsid w:val="00B86EAE"/>
    <w:rsid w:val="00B951EA"/>
    <w:rsid w:val="00BB53C1"/>
    <w:rsid w:val="00BD2737"/>
    <w:rsid w:val="00BF1C9C"/>
    <w:rsid w:val="00BF2140"/>
    <w:rsid w:val="00C06D97"/>
    <w:rsid w:val="00C07C8F"/>
    <w:rsid w:val="00C217A4"/>
    <w:rsid w:val="00C337BE"/>
    <w:rsid w:val="00C375C9"/>
    <w:rsid w:val="00C4461F"/>
    <w:rsid w:val="00C47756"/>
    <w:rsid w:val="00C52C2D"/>
    <w:rsid w:val="00C66BEE"/>
    <w:rsid w:val="00C72604"/>
    <w:rsid w:val="00C73399"/>
    <w:rsid w:val="00C76ED2"/>
    <w:rsid w:val="00C8027E"/>
    <w:rsid w:val="00C852FC"/>
    <w:rsid w:val="00C909AA"/>
    <w:rsid w:val="00CA1712"/>
    <w:rsid w:val="00CA3289"/>
    <w:rsid w:val="00CA4548"/>
    <w:rsid w:val="00CA7035"/>
    <w:rsid w:val="00CB00C3"/>
    <w:rsid w:val="00CB040B"/>
    <w:rsid w:val="00CB2C3A"/>
    <w:rsid w:val="00CC7C1E"/>
    <w:rsid w:val="00CD259D"/>
    <w:rsid w:val="00CD6659"/>
    <w:rsid w:val="00CD6FE7"/>
    <w:rsid w:val="00CE00DB"/>
    <w:rsid w:val="00CE361B"/>
    <w:rsid w:val="00CF37DD"/>
    <w:rsid w:val="00CF4C47"/>
    <w:rsid w:val="00D00837"/>
    <w:rsid w:val="00D0123C"/>
    <w:rsid w:val="00D071E2"/>
    <w:rsid w:val="00D114B8"/>
    <w:rsid w:val="00D205AF"/>
    <w:rsid w:val="00D21FB7"/>
    <w:rsid w:val="00D3387C"/>
    <w:rsid w:val="00D35F29"/>
    <w:rsid w:val="00D41424"/>
    <w:rsid w:val="00D4583E"/>
    <w:rsid w:val="00D55A52"/>
    <w:rsid w:val="00D5677B"/>
    <w:rsid w:val="00D57170"/>
    <w:rsid w:val="00D57F7E"/>
    <w:rsid w:val="00D61C4E"/>
    <w:rsid w:val="00D65602"/>
    <w:rsid w:val="00D71F29"/>
    <w:rsid w:val="00D72D15"/>
    <w:rsid w:val="00D77604"/>
    <w:rsid w:val="00D81675"/>
    <w:rsid w:val="00D82D7F"/>
    <w:rsid w:val="00D84F43"/>
    <w:rsid w:val="00D85517"/>
    <w:rsid w:val="00D92EA0"/>
    <w:rsid w:val="00D94FE9"/>
    <w:rsid w:val="00DB5BAA"/>
    <w:rsid w:val="00DC6A1C"/>
    <w:rsid w:val="00DD0F5B"/>
    <w:rsid w:val="00DE7B2A"/>
    <w:rsid w:val="00DF3CCC"/>
    <w:rsid w:val="00DF7D2E"/>
    <w:rsid w:val="00E21746"/>
    <w:rsid w:val="00E374E7"/>
    <w:rsid w:val="00E45CAC"/>
    <w:rsid w:val="00E47108"/>
    <w:rsid w:val="00E47FC9"/>
    <w:rsid w:val="00E62269"/>
    <w:rsid w:val="00E961EF"/>
    <w:rsid w:val="00EA0DA0"/>
    <w:rsid w:val="00EB18F8"/>
    <w:rsid w:val="00EB4B2D"/>
    <w:rsid w:val="00EC105D"/>
    <w:rsid w:val="00EC372E"/>
    <w:rsid w:val="00EC744F"/>
    <w:rsid w:val="00ED620B"/>
    <w:rsid w:val="00F0116D"/>
    <w:rsid w:val="00F03E49"/>
    <w:rsid w:val="00F047F5"/>
    <w:rsid w:val="00F065DD"/>
    <w:rsid w:val="00F257F8"/>
    <w:rsid w:val="00F309BE"/>
    <w:rsid w:val="00F45535"/>
    <w:rsid w:val="00F51B02"/>
    <w:rsid w:val="00F60C22"/>
    <w:rsid w:val="00F6105F"/>
    <w:rsid w:val="00F72ADE"/>
    <w:rsid w:val="00F801CE"/>
    <w:rsid w:val="00F87CED"/>
    <w:rsid w:val="00F96264"/>
    <w:rsid w:val="00F9778E"/>
    <w:rsid w:val="00FA0774"/>
    <w:rsid w:val="00FA0808"/>
    <w:rsid w:val="00FA78C5"/>
    <w:rsid w:val="00FB3E91"/>
    <w:rsid w:val="00FB76A3"/>
    <w:rsid w:val="00FC0CD5"/>
    <w:rsid w:val="00FC650D"/>
    <w:rsid w:val="00FC720C"/>
    <w:rsid w:val="00FD01E4"/>
    <w:rsid w:val="00FD6C6D"/>
    <w:rsid w:val="00FE3701"/>
    <w:rsid w:val="00FE59DE"/>
    <w:rsid w:val="00FF12E2"/>
    <w:rsid w:val="00FF7D69"/>
    <w:rsid w:val="2F3A0264"/>
    <w:rsid w:val="377BEE5A"/>
    <w:rsid w:val="56B48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46D348"/>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uiPriority w:val="99"/>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D61C4E"/>
    <w:rPr>
      <w:sz w:val="20"/>
      <w:szCs w:val="20"/>
    </w:rPr>
  </w:style>
  <w:style w:type="character" w:customStyle="1" w:styleId="FootnoteTextChar">
    <w:name w:val="Footnote Text Char"/>
    <w:basedOn w:val="DefaultParagraphFont"/>
    <w:link w:val="FootnoteText"/>
    <w:rsid w:val="00D61C4E"/>
    <w:rPr>
      <w:rFonts w:ascii="Arial" w:hAnsi="Arial" w:cs="Mangal"/>
    </w:rPr>
  </w:style>
  <w:style w:type="character" w:styleId="FootnoteReference">
    <w:name w:val="footnote reference"/>
    <w:basedOn w:val="DefaultParagraphFont"/>
    <w:rsid w:val="00D61C4E"/>
    <w:rPr>
      <w:vertAlign w:val="superscript"/>
    </w:rPr>
  </w:style>
  <w:style w:type="character" w:styleId="Strong">
    <w:name w:val="Strong"/>
    <w:basedOn w:val="DefaultParagraphFont"/>
    <w:uiPriority w:val="22"/>
    <w:qFormat/>
    <w:rsid w:val="00243A9B"/>
    <w:rPr>
      <w:b/>
      <w:bCs/>
    </w:rPr>
  </w:style>
  <w:style w:type="paragraph" w:styleId="TOCHeading">
    <w:name w:val="TOC Heading"/>
    <w:basedOn w:val="Heading1"/>
    <w:next w:val="Normal"/>
    <w:uiPriority w:val="39"/>
    <w:unhideWhenUsed/>
    <w:qFormat/>
    <w:rsid w:val="005B65B0"/>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2741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6945">
      <w:bodyDiv w:val="1"/>
      <w:marLeft w:val="0"/>
      <w:marRight w:val="0"/>
      <w:marTop w:val="0"/>
      <w:marBottom w:val="0"/>
      <w:divBdr>
        <w:top w:val="none" w:sz="0" w:space="0" w:color="auto"/>
        <w:left w:val="none" w:sz="0" w:space="0" w:color="auto"/>
        <w:bottom w:val="none" w:sz="0" w:space="0" w:color="auto"/>
        <w:right w:val="none" w:sz="0" w:space="0" w:color="auto"/>
      </w:divBdr>
    </w:div>
    <w:div w:id="332417216">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48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874">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51350549">
      <w:bodyDiv w:val="1"/>
      <w:marLeft w:val="0"/>
      <w:marRight w:val="0"/>
      <w:marTop w:val="0"/>
      <w:marBottom w:val="0"/>
      <w:divBdr>
        <w:top w:val="none" w:sz="0" w:space="0" w:color="auto"/>
        <w:left w:val="none" w:sz="0" w:space="0" w:color="auto"/>
        <w:bottom w:val="none" w:sz="0" w:space="0" w:color="auto"/>
        <w:right w:val="none" w:sz="0" w:space="0" w:color="auto"/>
      </w:divBdr>
    </w:div>
    <w:div w:id="1803111334">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160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GBTgrants.Questions@geo.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yperlink" Target="http://www.dnb.co.uk/myduns"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2" Type="http://schemas.openxmlformats.org/officeDocument/2006/relationships/customXml" Target="../customXml/item2.xml"/><Relationship Id="rId16" Type="http://schemas.openxmlformats.org/officeDocument/2006/relationships/hyperlink" Target="mailto:LGBTgrants.Questions@geo.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customXml" Target="../customXml/item5.xml"/><Relationship Id="rId15" Type="http://schemas.openxmlformats.org/officeDocument/2006/relationships/hyperlink" Target="mailto:LGBTgrants.applications@geo.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0B6C9E"/>
    <w:rsid w:val="000B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PEART, John</DisplayName>
        <AccountId>3</AccountId>
        <AccountType/>
      </UserInfo>
      <UserInfo>
        <DisplayName>WYBROW, Dean</DisplayName>
        <AccountId>551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1bc566b3-b08f-4593-b084-c429c1e90a20"/>
    <ds:schemaRef ds:uri="89982723-22cc-485f-9851-68dbea78f586"/>
    <ds:schemaRef ds:uri="http://www.w3.org/XML/1998/namespace"/>
  </ds:schemaRefs>
</ds:datastoreItem>
</file>

<file path=customXml/itemProps2.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3.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4.xml><?xml version="1.0" encoding="utf-8"?>
<ds:datastoreItem xmlns:ds="http://schemas.openxmlformats.org/officeDocument/2006/customXml" ds:itemID="{99BDD27D-7FF9-4B96-BCE9-B0043228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39D08-AAA2-4759-B9F7-E05ECA66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71</TotalTime>
  <Pages>30</Pages>
  <Words>7832</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52371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(set for each user);Bhavini TAILOR</dc:creator>
  <cp:keywords>Version 1</cp:keywords>
  <dc:description/>
  <cp:lastModifiedBy>PEART, John</cp:lastModifiedBy>
  <cp:revision>37</cp:revision>
  <cp:lastPrinted>2018-11-08T10:36:00Z</cp:lastPrinted>
  <dcterms:created xsi:type="dcterms:W3CDTF">2018-11-01T11:59:00Z</dcterms:created>
  <dcterms:modified xsi:type="dcterms:W3CDTF">2018-11-08T14:12:00Z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