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F5B1CEF" w14:textId="77777777" w:rsidR="005540D7" w:rsidRPr="00790D61" w:rsidRDefault="008E0B6F">
      <w:bookmarkStart w:id="0" w:name="_64owek2nf504"/>
      <w:bookmarkEnd w:id="0"/>
      <w:r>
        <w:rPr>
          <w:noProof/>
        </w:rPr>
        <w:drawing>
          <wp:inline distT="0" distB="0" distL="0" distR="0" wp14:anchorId="117C5DF8" wp14:editId="6B2DB58E">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0571B76C" w14:textId="77777777" w:rsidR="005540D7" w:rsidRPr="00790D61" w:rsidRDefault="005540D7">
      <w:pPr>
        <w:rPr>
          <w:rFonts w:eastAsia="Helvetica Neue"/>
        </w:rPr>
      </w:pPr>
      <w:bookmarkStart w:id="1" w:name="_khslhe1gc958"/>
      <w:bookmarkEnd w:id="1"/>
    </w:p>
    <w:p w14:paraId="76965F5B" w14:textId="77777777" w:rsidR="005540D7" w:rsidRPr="00790D61" w:rsidRDefault="005540D7">
      <w:pPr>
        <w:rPr>
          <w:rFonts w:eastAsia="Helvetica Neue"/>
        </w:rPr>
      </w:pPr>
      <w:bookmarkStart w:id="2" w:name="_l7sjvzoewjoa"/>
      <w:bookmarkEnd w:id="2"/>
    </w:p>
    <w:p w14:paraId="01D51DF3" w14:textId="77777777" w:rsidR="005540D7" w:rsidRPr="004754A6" w:rsidRDefault="008E0B6F">
      <w:pPr>
        <w:rPr>
          <w:rFonts w:eastAsia="Helvetica Neue"/>
          <w:sz w:val="48"/>
          <w:szCs w:val="48"/>
        </w:rPr>
      </w:pPr>
      <w:r w:rsidRPr="004754A6">
        <w:rPr>
          <w:rFonts w:eastAsia="Helvetica Neue"/>
          <w:sz w:val="48"/>
          <w:szCs w:val="48"/>
        </w:rPr>
        <w:t>G-Cloud 10 Call-Off Contract</w:t>
      </w:r>
    </w:p>
    <w:p w14:paraId="67EA985D" w14:textId="77777777" w:rsidR="005540D7" w:rsidRPr="00790D61" w:rsidRDefault="005540D7">
      <w:pPr>
        <w:rPr>
          <w:rFonts w:eastAsia="Helvetica Neue"/>
          <w:sz w:val="24"/>
          <w:szCs w:val="24"/>
        </w:rPr>
      </w:pPr>
      <w:bookmarkStart w:id="3" w:name="_1tyvnkwbo1qo"/>
      <w:bookmarkEnd w:id="3"/>
    </w:p>
    <w:p w14:paraId="2DE4249F" w14:textId="77777777" w:rsidR="005540D7" w:rsidRPr="00790D61" w:rsidRDefault="005540D7">
      <w:pPr>
        <w:rPr>
          <w:rFonts w:eastAsia="Helvetica Neue"/>
          <w:sz w:val="24"/>
          <w:szCs w:val="24"/>
        </w:rPr>
      </w:pPr>
      <w:bookmarkStart w:id="4" w:name="_sb4n61ohsx6l"/>
      <w:bookmarkEnd w:id="4"/>
    </w:p>
    <w:p w14:paraId="245DA368" w14:textId="77777777" w:rsidR="005540D7" w:rsidRPr="00790D61" w:rsidRDefault="008E0B6F">
      <w:pPr>
        <w:rPr>
          <w:rFonts w:eastAsia="Helvetica Neue"/>
          <w:sz w:val="24"/>
          <w:szCs w:val="24"/>
        </w:rPr>
      </w:pPr>
      <w:bookmarkStart w:id="5" w:name="_rku14i3pj6m5"/>
      <w:bookmarkEnd w:id="5"/>
      <w:r w:rsidRPr="00790D61">
        <w:rPr>
          <w:rFonts w:eastAsia="Helvetica Neue"/>
          <w:sz w:val="24"/>
          <w:szCs w:val="24"/>
        </w:rPr>
        <w:t>This Call-Off Contract for the G-Cloud 10 Framework Agreement (RM1557.10) includes:</w:t>
      </w:r>
    </w:p>
    <w:p w14:paraId="375296BD" w14:textId="727F7EC5" w:rsidR="005540D7" w:rsidRPr="00790D61" w:rsidRDefault="008E0B6F">
      <w:pPr>
        <w:pStyle w:val="TOC1"/>
        <w:tabs>
          <w:tab w:val="right" w:pos="10628"/>
        </w:tabs>
        <w:rPr>
          <w:b/>
          <w:noProof/>
        </w:rPr>
      </w:pPr>
      <w:r w:rsidRPr="00F42E7C">
        <w:fldChar w:fldCharType="begin"/>
      </w:r>
      <w:r w:rsidRPr="00790D61">
        <w:rPr>
          <w:rStyle w:val="IndexLink"/>
          <w:b/>
          <w:sz w:val="24"/>
          <w:szCs w:val="24"/>
        </w:rPr>
        <w:instrText>TOC \o "1-9" \h</w:instrText>
      </w:r>
      <w:r w:rsidRPr="00F42E7C">
        <w:rPr>
          <w:rStyle w:val="IndexLink"/>
          <w:b/>
        </w:rPr>
        <w:fldChar w:fldCharType="separate"/>
      </w:r>
      <w:hyperlink w:anchor="_Toc509486706">
        <w:r w:rsidRPr="00790D61">
          <w:rPr>
            <w:rStyle w:val="IndexLink"/>
            <w:b/>
            <w:noProof/>
            <w:sz w:val="24"/>
            <w:szCs w:val="24"/>
          </w:rPr>
          <w:t>Part A - Order Form</w:t>
        </w:r>
      </w:hyperlink>
      <w:r w:rsidR="00557672" w:rsidRPr="00790D61">
        <w:rPr>
          <w:rStyle w:val="IndexLink"/>
          <w:b/>
          <w:noProof/>
          <w:sz w:val="24"/>
          <w:szCs w:val="24"/>
        </w:rPr>
        <w:tab/>
      </w:r>
      <w:hyperlink w:anchor="_Toc509486706">
        <w:r w:rsidRPr="00F42E7C">
          <w:rPr>
            <w:b/>
            <w:noProof/>
            <w:webHidden/>
          </w:rPr>
          <w:fldChar w:fldCharType="begin"/>
        </w:r>
        <w:r w:rsidRPr="00790D61">
          <w:rPr>
            <w:b/>
            <w:noProof/>
            <w:webHidden/>
          </w:rPr>
          <w:instrText>PAGEREF _Toc509486706 \h</w:instrText>
        </w:r>
        <w:r w:rsidRPr="00F42E7C">
          <w:rPr>
            <w:b/>
            <w:noProof/>
            <w:webHidden/>
          </w:rPr>
        </w:r>
        <w:r w:rsidRPr="00F42E7C">
          <w:rPr>
            <w:b/>
            <w:noProof/>
            <w:webHidden/>
          </w:rPr>
          <w:fldChar w:fldCharType="separate"/>
        </w:r>
        <w:r w:rsidR="003C080C">
          <w:rPr>
            <w:b/>
            <w:noProof/>
            <w:webHidden/>
          </w:rPr>
          <w:t>2</w:t>
        </w:r>
        <w:r w:rsidRPr="00F42E7C">
          <w:rPr>
            <w:b/>
            <w:noProof/>
            <w:webHidden/>
          </w:rPr>
          <w:fldChar w:fldCharType="end"/>
        </w:r>
      </w:hyperlink>
    </w:p>
    <w:p w14:paraId="766D8ED9" w14:textId="40776FF3" w:rsidR="005540D7" w:rsidRPr="00790D61" w:rsidRDefault="00AC07E0">
      <w:pPr>
        <w:pStyle w:val="TOC1"/>
        <w:tabs>
          <w:tab w:val="right" w:pos="10628"/>
        </w:tabs>
        <w:rPr>
          <w:noProof/>
        </w:rPr>
      </w:pPr>
      <w:hyperlink w:anchor="_Toc509486707">
        <w:r w:rsidR="008E0B6F" w:rsidRPr="00790D61">
          <w:rPr>
            <w:rStyle w:val="IndexLink"/>
            <w:b/>
            <w:noProof/>
            <w:sz w:val="24"/>
            <w:szCs w:val="24"/>
          </w:rPr>
          <w:t>Schedule 1 - Services</w:t>
        </w:r>
      </w:hyperlink>
      <w:r w:rsidR="00557672" w:rsidRPr="00790D61">
        <w:rPr>
          <w:rStyle w:val="IndexLink"/>
          <w:b/>
          <w:noProof/>
          <w:sz w:val="24"/>
          <w:szCs w:val="24"/>
        </w:rPr>
        <w:tab/>
      </w:r>
      <w:hyperlink w:anchor="_Toc509486707">
        <w:r w:rsidR="008E0B6F" w:rsidRPr="00F42E7C">
          <w:rPr>
            <w:b/>
            <w:noProof/>
            <w:webHidden/>
          </w:rPr>
          <w:fldChar w:fldCharType="begin"/>
        </w:r>
        <w:r w:rsidR="008E0B6F" w:rsidRPr="00790D61">
          <w:rPr>
            <w:b/>
            <w:noProof/>
            <w:webHidden/>
          </w:rPr>
          <w:instrText>PAGEREF _Toc509486707 \h</w:instrText>
        </w:r>
        <w:r w:rsidR="008E0B6F" w:rsidRPr="00F42E7C">
          <w:rPr>
            <w:b/>
            <w:noProof/>
            <w:webHidden/>
          </w:rPr>
        </w:r>
        <w:r w:rsidR="008E0B6F" w:rsidRPr="00F42E7C">
          <w:rPr>
            <w:b/>
            <w:noProof/>
            <w:webHidden/>
          </w:rPr>
          <w:fldChar w:fldCharType="separate"/>
        </w:r>
        <w:r w:rsidR="003C080C">
          <w:rPr>
            <w:b/>
            <w:noProof/>
            <w:webHidden/>
          </w:rPr>
          <w:t>9</w:t>
        </w:r>
        <w:r w:rsidR="008E0B6F" w:rsidRPr="00F42E7C">
          <w:rPr>
            <w:b/>
            <w:noProof/>
            <w:webHidden/>
          </w:rPr>
          <w:fldChar w:fldCharType="end"/>
        </w:r>
      </w:hyperlink>
    </w:p>
    <w:p w14:paraId="640E11E4" w14:textId="67A2CD40" w:rsidR="005540D7" w:rsidRPr="00790D61" w:rsidRDefault="00AC07E0">
      <w:pPr>
        <w:pStyle w:val="TOC1"/>
        <w:tabs>
          <w:tab w:val="right" w:pos="10628"/>
        </w:tabs>
        <w:rPr>
          <w:noProof/>
        </w:rPr>
      </w:pPr>
      <w:hyperlink w:anchor="_Toc509486708">
        <w:r w:rsidR="008E0B6F" w:rsidRPr="00790D61">
          <w:rPr>
            <w:rStyle w:val="IndexLink"/>
            <w:b/>
            <w:noProof/>
            <w:sz w:val="24"/>
            <w:szCs w:val="24"/>
          </w:rPr>
          <w:t>Schedule 2 - Call-Off Contract charges</w:t>
        </w:r>
      </w:hyperlink>
      <w:r w:rsidR="00557672" w:rsidRPr="00790D61">
        <w:rPr>
          <w:rStyle w:val="IndexLink"/>
          <w:b/>
          <w:noProof/>
          <w:sz w:val="24"/>
          <w:szCs w:val="24"/>
        </w:rPr>
        <w:tab/>
      </w:r>
      <w:hyperlink w:anchor="_Toc509486708">
        <w:r w:rsidR="008E0B6F" w:rsidRPr="00F42E7C">
          <w:rPr>
            <w:b/>
            <w:noProof/>
            <w:webHidden/>
          </w:rPr>
          <w:fldChar w:fldCharType="begin"/>
        </w:r>
        <w:r w:rsidR="008E0B6F" w:rsidRPr="00790D61">
          <w:rPr>
            <w:b/>
            <w:noProof/>
            <w:webHidden/>
          </w:rPr>
          <w:instrText>PAGEREF _Toc509486708 \h</w:instrText>
        </w:r>
        <w:r w:rsidR="008E0B6F" w:rsidRPr="00F42E7C">
          <w:rPr>
            <w:b/>
            <w:noProof/>
            <w:webHidden/>
          </w:rPr>
        </w:r>
        <w:r w:rsidR="008E0B6F" w:rsidRPr="00F42E7C">
          <w:rPr>
            <w:b/>
            <w:noProof/>
            <w:webHidden/>
          </w:rPr>
          <w:fldChar w:fldCharType="separate"/>
        </w:r>
        <w:r w:rsidR="003C080C">
          <w:rPr>
            <w:b/>
            <w:noProof/>
            <w:webHidden/>
          </w:rPr>
          <w:t>9</w:t>
        </w:r>
        <w:r w:rsidR="008E0B6F" w:rsidRPr="00F42E7C">
          <w:rPr>
            <w:b/>
            <w:noProof/>
            <w:webHidden/>
          </w:rPr>
          <w:fldChar w:fldCharType="end"/>
        </w:r>
      </w:hyperlink>
    </w:p>
    <w:p w14:paraId="0AD149CC" w14:textId="4C5F8C8D" w:rsidR="005540D7" w:rsidRPr="00790D61" w:rsidRDefault="00AC07E0">
      <w:pPr>
        <w:pStyle w:val="TOC1"/>
        <w:tabs>
          <w:tab w:val="right" w:pos="10628"/>
        </w:tabs>
        <w:rPr>
          <w:noProof/>
        </w:rPr>
      </w:pPr>
      <w:hyperlink w:anchor="_Toc509486709">
        <w:r w:rsidR="008E0B6F" w:rsidRPr="00790D61">
          <w:rPr>
            <w:rStyle w:val="IndexLink"/>
            <w:b/>
            <w:noProof/>
            <w:sz w:val="24"/>
            <w:szCs w:val="24"/>
          </w:rPr>
          <w:t>Part B - Terms and conditions</w:t>
        </w:r>
      </w:hyperlink>
      <w:r w:rsidR="00557672" w:rsidRPr="00790D61">
        <w:rPr>
          <w:rStyle w:val="IndexLink"/>
          <w:b/>
          <w:noProof/>
          <w:sz w:val="24"/>
          <w:szCs w:val="24"/>
        </w:rPr>
        <w:tab/>
      </w:r>
      <w:hyperlink w:anchor="_Toc509486709">
        <w:r w:rsidR="008E0B6F" w:rsidRPr="00F42E7C">
          <w:rPr>
            <w:b/>
            <w:noProof/>
            <w:webHidden/>
          </w:rPr>
          <w:fldChar w:fldCharType="begin"/>
        </w:r>
        <w:r w:rsidR="008E0B6F" w:rsidRPr="00790D61">
          <w:rPr>
            <w:b/>
            <w:noProof/>
            <w:webHidden/>
          </w:rPr>
          <w:instrText>PAGEREF _Toc509486709 \h</w:instrText>
        </w:r>
        <w:r w:rsidR="008E0B6F" w:rsidRPr="00F42E7C">
          <w:rPr>
            <w:b/>
            <w:noProof/>
            <w:webHidden/>
          </w:rPr>
        </w:r>
        <w:r w:rsidR="008E0B6F" w:rsidRPr="00F42E7C">
          <w:rPr>
            <w:b/>
            <w:noProof/>
            <w:webHidden/>
          </w:rPr>
          <w:fldChar w:fldCharType="separate"/>
        </w:r>
        <w:r w:rsidR="003C080C">
          <w:rPr>
            <w:b/>
            <w:noProof/>
            <w:webHidden/>
          </w:rPr>
          <w:t>9</w:t>
        </w:r>
        <w:r w:rsidR="008E0B6F" w:rsidRPr="00F42E7C">
          <w:rPr>
            <w:b/>
            <w:noProof/>
            <w:webHidden/>
          </w:rPr>
          <w:fldChar w:fldCharType="end"/>
        </w:r>
      </w:hyperlink>
    </w:p>
    <w:p w14:paraId="1A08D527" w14:textId="760D5DDD" w:rsidR="005540D7" w:rsidRPr="00790D61" w:rsidRDefault="00AC07E0">
      <w:pPr>
        <w:pStyle w:val="TOC1"/>
        <w:tabs>
          <w:tab w:val="right" w:pos="10628"/>
        </w:tabs>
        <w:rPr>
          <w:noProof/>
        </w:rPr>
      </w:pPr>
      <w:hyperlink w:anchor="_Toc509486710">
        <w:r w:rsidR="008E0B6F" w:rsidRPr="00790D61">
          <w:rPr>
            <w:rStyle w:val="IndexLink"/>
            <w:b/>
            <w:noProof/>
            <w:sz w:val="24"/>
            <w:szCs w:val="24"/>
          </w:rPr>
          <w:t>Schedule 3 - Collaboration agreement</w:t>
        </w:r>
      </w:hyperlink>
      <w:r w:rsidR="00557672" w:rsidRPr="00790D61">
        <w:rPr>
          <w:rStyle w:val="IndexLink"/>
          <w:b/>
          <w:noProof/>
          <w:sz w:val="24"/>
          <w:szCs w:val="24"/>
        </w:rPr>
        <w:tab/>
      </w:r>
      <w:hyperlink w:anchor="_Toc509486710">
        <w:r w:rsidR="008E0B6F" w:rsidRPr="00F42E7C">
          <w:rPr>
            <w:b/>
            <w:noProof/>
            <w:webHidden/>
          </w:rPr>
          <w:fldChar w:fldCharType="begin"/>
        </w:r>
        <w:r w:rsidR="008E0B6F" w:rsidRPr="00790D61">
          <w:rPr>
            <w:b/>
            <w:noProof/>
            <w:webHidden/>
          </w:rPr>
          <w:instrText>PAGEREF _Toc509486710 \h</w:instrText>
        </w:r>
        <w:r w:rsidR="008E0B6F" w:rsidRPr="00F42E7C">
          <w:rPr>
            <w:b/>
            <w:noProof/>
            <w:webHidden/>
          </w:rPr>
        </w:r>
        <w:r w:rsidR="008E0B6F" w:rsidRPr="00F42E7C">
          <w:rPr>
            <w:b/>
            <w:noProof/>
            <w:webHidden/>
          </w:rPr>
          <w:fldChar w:fldCharType="separate"/>
        </w:r>
        <w:r w:rsidR="003C080C">
          <w:rPr>
            <w:b/>
            <w:noProof/>
            <w:webHidden/>
          </w:rPr>
          <w:t>29</w:t>
        </w:r>
        <w:r w:rsidR="008E0B6F" w:rsidRPr="00F42E7C">
          <w:rPr>
            <w:b/>
            <w:noProof/>
            <w:webHidden/>
          </w:rPr>
          <w:fldChar w:fldCharType="end"/>
        </w:r>
      </w:hyperlink>
    </w:p>
    <w:p w14:paraId="5FE5FBED" w14:textId="41455D25" w:rsidR="005540D7" w:rsidRPr="00790D61" w:rsidRDefault="00AC07E0">
      <w:pPr>
        <w:pStyle w:val="TOC1"/>
        <w:tabs>
          <w:tab w:val="right" w:pos="10628"/>
        </w:tabs>
        <w:rPr>
          <w:noProof/>
        </w:rPr>
      </w:pPr>
      <w:hyperlink w:anchor="_Toc509486711">
        <w:r w:rsidR="008E0B6F" w:rsidRPr="00790D61">
          <w:rPr>
            <w:rStyle w:val="IndexLink"/>
            <w:b/>
            <w:noProof/>
            <w:sz w:val="24"/>
            <w:szCs w:val="24"/>
          </w:rPr>
          <w:t>Schedule 4 - Alternative clauses</w:t>
        </w:r>
      </w:hyperlink>
      <w:r w:rsidR="00557672" w:rsidRPr="00790D61">
        <w:rPr>
          <w:rStyle w:val="IndexLink"/>
          <w:b/>
          <w:noProof/>
          <w:sz w:val="24"/>
          <w:szCs w:val="24"/>
        </w:rPr>
        <w:tab/>
      </w:r>
      <w:hyperlink w:anchor="_Toc509486711">
        <w:r w:rsidR="008E0B6F" w:rsidRPr="00F42E7C">
          <w:rPr>
            <w:b/>
            <w:noProof/>
            <w:webHidden/>
          </w:rPr>
          <w:fldChar w:fldCharType="begin"/>
        </w:r>
        <w:r w:rsidR="008E0B6F" w:rsidRPr="00790D61">
          <w:rPr>
            <w:b/>
            <w:noProof/>
            <w:webHidden/>
          </w:rPr>
          <w:instrText>PAGEREF _Toc509486711 \h</w:instrText>
        </w:r>
        <w:r w:rsidR="008E0B6F" w:rsidRPr="00F42E7C">
          <w:rPr>
            <w:b/>
            <w:noProof/>
            <w:webHidden/>
          </w:rPr>
        </w:r>
        <w:r w:rsidR="008E0B6F" w:rsidRPr="00F42E7C">
          <w:rPr>
            <w:b/>
            <w:noProof/>
            <w:webHidden/>
          </w:rPr>
          <w:fldChar w:fldCharType="separate"/>
        </w:r>
        <w:r w:rsidR="003C080C">
          <w:rPr>
            <w:b/>
            <w:noProof/>
            <w:webHidden/>
          </w:rPr>
          <w:t>29</w:t>
        </w:r>
        <w:r w:rsidR="008E0B6F" w:rsidRPr="00F42E7C">
          <w:rPr>
            <w:b/>
            <w:noProof/>
            <w:webHidden/>
          </w:rPr>
          <w:fldChar w:fldCharType="end"/>
        </w:r>
      </w:hyperlink>
    </w:p>
    <w:p w14:paraId="14FEAD3C" w14:textId="034818D1" w:rsidR="005540D7" w:rsidRPr="00790D61" w:rsidRDefault="00AC07E0">
      <w:pPr>
        <w:pStyle w:val="TOC1"/>
        <w:tabs>
          <w:tab w:val="right" w:pos="10628"/>
        </w:tabs>
        <w:rPr>
          <w:noProof/>
        </w:rPr>
      </w:pPr>
      <w:hyperlink w:anchor="_Toc509486712">
        <w:r w:rsidR="008E0B6F" w:rsidRPr="00790D61">
          <w:rPr>
            <w:rStyle w:val="IndexLink"/>
            <w:b/>
            <w:noProof/>
            <w:sz w:val="24"/>
            <w:szCs w:val="24"/>
          </w:rPr>
          <w:t>Schedule 5 - Guarantee</w:t>
        </w:r>
      </w:hyperlink>
      <w:r w:rsidR="00557672" w:rsidRPr="00790D61">
        <w:rPr>
          <w:rStyle w:val="IndexLink"/>
          <w:b/>
          <w:noProof/>
          <w:sz w:val="24"/>
          <w:szCs w:val="24"/>
        </w:rPr>
        <w:tab/>
      </w:r>
      <w:hyperlink w:anchor="_Toc509486712">
        <w:r w:rsidR="008E0B6F" w:rsidRPr="00F42E7C">
          <w:rPr>
            <w:b/>
            <w:noProof/>
            <w:webHidden/>
          </w:rPr>
          <w:fldChar w:fldCharType="begin"/>
        </w:r>
        <w:r w:rsidR="008E0B6F" w:rsidRPr="00790D61">
          <w:rPr>
            <w:b/>
            <w:noProof/>
            <w:webHidden/>
          </w:rPr>
          <w:instrText>PAGEREF _Toc509486712 \h</w:instrText>
        </w:r>
        <w:r w:rsidR="008E0B6F" w:rsidRPr="00F42E7C">
          <w:rPr>
            <w:b/>
            <w:noProof/>
            <w:webHidden/>
          </w:rPr>
        </w:r>
        <w:r w:rsidR="008E0B6F" w:rsidRPr="00F42E7C">
          <w:rPr>
            <w:b/>
            <w:noProof/>
            <w:webHidden/>
          </w:rPr>
          <w:fldChar w:fldCharType="separate"/>
        </w:r>
        <w:r w:rsidR="003C080C">
          <w:rPr>
            <w:b/>
            <w:noProof/>
            <w:webHidden/>
          </w:rPr>
          <w:t>29</w:t>
        </w:r>
        <w:r w:rsidR="008E0B6F" w:rsidRPr="00F42E7C">
          <w:rPr>
            <w:b/>
            <w:noProof/>
            <w:webHidden/>
          </w:rPr>
          <w:fldChar w:fldCharType="end"/>
        </w:r>
      </w:hyperlink>
    </w:p>
    <w:p w14:paraId="09488D20" w14:textId="36F4780F" w:rsidR="005540D7" w:rsidRPr="00790D61" w:rsidRDefault="00AC07E0">
      <w:pPr>
        <w:pStyle w:val="TOC1"/>
        <w:tabs>
          <w:tab w:val="right" w:pos="10628"/>
        </w:tabs>
        <w:rPr>
          <w:noProof/>
        </w:rPr>
      </w:pPr>
      <w:hyperlink w:anchor="_Toc509486713">
        <w:r w:rsidR="008E0B6F" w:rsidRPr="00790D61">
          <w:rPr>
            <w:rStyle w:val="IndexLink"/>
            <w:b/>
            <w:noProof/>
            <w:sz w:val="24"/>
            <w:szCs w:val="24"/>
          </w:rPr>
          <w:t>Schedule 6 - Glossary and interpretations</w:t>
        </w:r>
      </w:hyperlink>
      <w:r w:rsidR="00557672" w:rsidRPr="00790D61">
        <w:rPr>
          <w:rStyle w:val="IndexLink"/>
          <w:b/>
          <w:noProof/>
          <w:sz w:val="24"/>
          <w:szCs w:val="24"/>
        </w:rPr>
        <w:tab/>
      </w:r>
      <w:hyperlink w:anchor="_Toc509486713">
        <w:r w:rsidR="008E0B6F" w:rsidRPr="00F42E7C">
          <w:rPr>
            <w:b/>
            <w:noProof/>
            <w:webHidden/>
          </w:rPr>
          <w:fldChar w:fldCharType="begin"/>
        </w:r>
        <w:r w:rsidR="008E0B6F" w:rsidRPr="00790D61">
          <w:rPr>
            <w:b/>
            <w:noProof/>
            <w:webHidden/>
          </w:rPr>
          <w:instrText>PAGEREF _Toc509486713 \h</w:instrText>
        </w:r>
        <w:r w:rsidR="008E0B6F" w:rsidRPr="00F42E7C">
          <w:rPr>
            <w:b/>
            <w:noProof/>
            <w:webHidden/>
          </w:rPr>
        </w:r>
        <w:r w:rsidR="008E0B6F" w:rsidRPr="00F42E7C">
          <w:rPr>
            <w:b/>
            <w:noProof/>
            <w:webHidden/>
          </w:rPr>
          <w:fldChar w:fldCharType="separate"/>
        </w:r>
        <w:r w:rsidR="003C080C">
          <w:rPr>
            <w:b/>
            <w:noProof/>
            <w:webHidden/>
          </w:rPr>
          <w:t>29</w:t>
        </w:r>
        <w:r w:rsidR="008E0B6F" w:rsidRPr="00F42E7C">
          <w:rPr>
            <w:b/>
            <w:noProof/>
            <w:webHidden/>
          </w:rPr>
          <w:fldChar w:fldCharType="end"/>
        </w:r>
      </w:hyperlink>
    </w:p>
    <w:p w14:paraId="3F5AAC30" w14:textId="58EDE8E1" w:rsidR="005540D7" w:rsidRPr="00790D61" w:rsidRDefault="00AC07E0">
      <w:pPr>
        <w:pStyle w:val="TOC1"/>
        <w:tabs>
          <w:tab w:val="right" w:pos="10628"/>
        </w:tabs>
        <w:rPr>
          <w:noProof/>
        </w:rPr>
      </w:pPr>
      <w:hyperlink w:anchor="_Toc509486714">
        <w:r w:rsidR="008E0B6F" w:rsidRPr="00790D61">
          <w:rPr>
            <w:rStyle w:val="IndexLink"/>
            <w:b/>
            <w:noProof/>
            <w:sz w:val="24"/>
            <w:szCs w:val="24"/>
          </w:rPr>
          <w:t>Schedule 7</w:t>
        </w:r>
        <w:r w:rsidR="00557672" w:rsidRPr="00790D61">
          <w:rPr>
            <w:rStyle w:val="IndexLink"/>
            <w:b/>
            <w:noProof/>
            <w:sz w:val="24"/>
            <w:szCs w:val="24"/>
          </w:rPr>
          <w:t xml:space="preserve"> - Processing, Personal Data and Data Subjects</w:t>
        </w:r>
        <w:r w:rsidR="008E0B6F" w:rsidRPr="00790D61">
          <w:rPr>
            <w:rStyle w:val="IndexLink"/>
            <w:b/>
            <w:noProof/>
            <w:sz w:val="24"/>
            <w:szCs w:val="24"/>
          </w:rPr>
          <w:t xml:space="preserve"> </w:t>
        </w:r>
      </w:hyperlink>
      <w:r w:rsidR="00557672" w:rsidRPr="00790D61">
        <w:rPr>
          <w:rStyle w:val="IndexLink"/>
          <w:b/>
          <w:noProof/>
          <w:sz w:val="24"/>
          <w:szCs w:val="24"/>
        </w:rPr>
        <w:tab/>
        <w:t xml:space="preserve"> </w:t>
      </w:r>
      <w:hyperlink w:anchor="_Toc509486714">
        <w:r w:rsidR="008E0B6F" w:rsidRPr="00F42E7C">
          <w:rPr>
            <w:b/>
            <w:noProof/>
            <w:webHidden/>
          </w:rPr>
          <w:fldChar w:fldCharType="begin"/>
        </w:r>
        <w:r w:rsidR="008E0B6F" w:rsidRPr="00790D61">
          <w:rPr>
            <w:b/>
            <w:noProof/>
            <w:webHidden/>
          </w:rPr>
          <w:instrText>PAGEREF _Toc509486714 \h</w:instrText>
        </w:r>
        <w:r w:rsidR="008E0B6F" w:rsidRPr="00F42E7C">
          <w:rPr>
            <w:b/>
            <w:noProof/>
            <w:webHidden/>
          </w:rPr>
        </w:r>
        <w:r w:rsidR="008E0B6F" w:rsidRPr="00F42E7C">
          <w:rPr>
            <w:b/>
            <w:noProof/>
            <w:webHidden/>
          </w:rPr>
          <w:fldChar w:fldCharType="separate"/>
        </w:r>
        <w:r w:rsidR="003C080C">
          <w:rPr>
            <w:b/>
            <w:noProof/>
            <w:webHidden/>
          </w:rPr>
          <w:t>40</w:t>
        </w:r>
        <w:r w:rsidR="008E0B6F" w:rsidRPr="00F42E7C">
          <w:rPr>
            <w:b/>
            <w:noProof/>
            <w:webHidden/>
          </w:rPr>
          <w:fldChar w:fldCharType="end"/>
        </w:r>
      </w:hyperlink>
    </w:p>
    <w:p w14:paraId="148C83AF" w14:textId="77777777" w:rsidR="005540D7" w:rsidRPr="00790D61" w:rsidRDefault="008E0B6F">
      <w:pPr>
        <w:tabs>
          <w:tab w:val="right" w:pos="10629"/>
        </w:tabs>
        <w:spacing w:before="200" w:after="80" w:line="240" w:lineRule="auto"/>
        <w:rPr>
          <w:rFonts w:eastAsia="Helvetica Neue"/>
          <w:sz w:val="24"/>
          <w:szCs w:val="24"/>
        </w:rPr>
      </w:pPr>
      <w:r w:rsidRPr="00F42E7C">
        <w:rPr>
          <w:rFonts w:eastAsia="Helvetica Neue"/>
          <w:sz w:val="24"/>
          <w:szCs w:val="24"/>
        </w:rPr>
        <w:fldChar w:fldCharType="end"/>
      </w:r>
    </w:p>
    <w:p w14:paraId="6DA486AC" w14:textId="77777777" w:rsidR="005540D7" w:rsidRPr="00790D61" w:rsidRDefault="008E0B6F">
      <w:pPr>
        <w:tabs>
          <w:tab w:val="left" w:pos="8090"/>
        </w:tabs>
        <w:rPr>
          <w:rFonts w:eastAsia="Helvetica Neue"/>
          <w:sz w:val="24"/>
          <w:szCs w:val="24"/>
        </w:rPr>
      </w:pPr>
      <w:bookmarkStart w:id="6" w:name="_8kby7l3zx4q9"/>
      <w:bookmarkEnd w:id="6"/>
      <w:r w:rsidRPr="00790D61">
        <w:rPr>
          <w:rFonts w:eastAsia="Helvetica Neue"/>
          <w:sz w:val="24"/>
          <w:szCs w:val="24"/>
        </w:rPr>
        <w:tab/>
      </w:r>
    </w:p>
    <w:p w14:paraId="5BCF53DE" w14:textId="77777777" w:rsidR="005540D7" w:rsidRPr="00790D61" w:rsidRDefault="005540D7">
      <w:pPr>
        <w:rPr>
          <w:rFonts w:eastAsia="Helvetica Neue"/>
          <w:sz w:val="24"/>
          <w:szCs w:val="24"/>
        </w:rPr>
      </w:pPr>
      <w:bookmarkStart w:id="7" w:name="_8ikrf6tkvcqn"/>
      <w:bookmarkEnd w:id="7"/>
    </w:p>
    <w:p w14:paraId="3BD14E54" w14:textId="2E3FF9BD" w:rsidR="005540D7" w:rsidRPr="00790D61" w:rsidRDefault="008E0B6F">
      <w:pPr>
        <w:tabs>
          <w:tab w:val="left" w:pos="3755"/>
          <w:tab w:val="left" w:pos="4223"/>
        </w:tabs>
        <w:rPr>
          <w:rFonts w:eastAsia="Helvetica Neue"/>
          <w:sz w:val="24"/>
          <w:szCs w:val="24"/>
        </w:rPr>
      </w:pPr>
      <w:r w:rsidRPr="00790D61">
        <w:rPr>
          <w:rFonts w:eastAsia="Helvetica Neue"/>
          <w:sz w:val="24"/>
          <w:szCs w:val="24"/>
        </w:rPr>
        <w:tab/>
      </w:r>
      <w:r w:rsidRPr="00790D61">
        <w:rPr>
          <w:rFonts w:eastAsia="Helvetica Neue"/>
          <w:sz w:val="24"/>
          <w:szCs w:val="24"/>
        </w:rPr>
        <w:tab/>
      </w:r>
    </w:p>
    <w:p w14:paraId="67B6CED2" w14:textId="77777777" w:rsidR="005540D7" w:rsidRPr="00790D61" w:rsidRDefault="005540D7">
      <w:pPr>
        <w:pStyle w:val="Heading1"/>
        <w:spacing w:line="276" w:lineRule="auto"/>
        <w:rPr>
          <w:rFonts w:eastAsia="Helvetica Neue"/>
          <w:sz w:val="24"/>
          <w:szCs w:val="24"/>
        </w:rPr>
      </w:pPr>
      <w:bookmarkStart w:id="8" w:name="_7591e1fgygbs"/>
      <w:bookmarkEnd w:id="8"/>
    </w:p>
    <w:p w14:paraId="6B29341D" w14:textId="77777777" w:rsidR="005540D7" w:rsidRPr="00790D61" w:rsidRDefault="008E0B6F">
      <w:pPr>
        <w:rPr>
          <w:sz w:val="24"/>
          <w:szCs w:val="24"/>
        </w:rPr>
      </w:pPr>
      <w:r w:rsidRPr="00790D61">
        <w:br w:type="page"/>
      </w:r>
    </w:p>
    <w:p w14:paraId="5D669A70" w14:textId="3B3E96A4" w:rsidR="005540D7" w:rsidRPr="00790D61" w:rsidRDefault="008E0B6F">
      <w:bookmarkStart w:id="9" w:name="_3of9ejdldsj8"/>
      <w:bookmarkStart w:id="10" w:name="_Toc509486706"/>
      <w:bookmarkEnd w:id="9"/>
      <w:r w:rsidRPr="00790D61">
        <w:rPr>
          <w:rFonts w:eastAsia="Helvetica Neue"/>
          <w:sz w:val="24"/>
          <w:szCs w:val="24"/>
        </w:rPr>
        <w:lastRenderedPageBreak/>
        <w:t>Part A - Order Form</w:t>
      </w:r>
      <w:bookmarkEnd w:id="10"/>
      <w:r w:rsidRPr="00790D61">
        <w:rPr>
          <w:rFonts w:eastAsia="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4543"/>
        <w:gridCol w:w="6087"/>
      </w:tblGrid>
      <w:tr w:rsidR="005540D7" w:rsidRPr="00790D61" w14:paraId="39DEC8FE"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43FAC6E" w14:textId="77777777" w:rsidR="005540D7" w:rsidRPr="00790D61" w:rsidRDefault="008E0B6F">
            <w:pPr>
              <w:spacing w:after="0"/>
              <w:rPr>
                <w:rFonts w:eastAsia="Helvetica Neue"/>
                <w:b/>
                <w:sz w:val="24"/>
                <w:szCs w:val="24"/>
              </w:rPr>
            </w:pPr>
            <w:r w:rsidRPr="00790D61">
              <w:rPr>
                <w:rFonts w:eastAsia="Helvetica Neue"/>
                <w:b/>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9C6C775" w14:textId="77777777" w:rsidR="005540D7" w:rsidRPr="00790D61" w:rsidRDefault="007F6A55">
            <w:pPr>
              <w:spacing w:after="0"/>
              <w:rPr>
                <w:rFonts w:eastAsia="Helvetica Neue"/>
                <w:sz w:val="24"/>
                <w:szCs w:val="24"/>
              </w:rPr>
            </w:pPr>
            <w:r w:rsidRPr="00790D61">
              <w:rPr>
                <w:rFonts w:eastAsia="Helvetica Neue"/>
                <w:sz w:val="24"/>
                <w:szCs w:val="24"/>
              </w:rPr>
              <w:t>931748370491917</w:t>
            </w:r>
          </w:p>
        </w:tc>
      </w:tr>
      <w:tr w:rsidR="005540D7" w:rsidRPr="00790D61" w14:paraId="2F7AF924"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2D18AEC" w14:textId="77777777" w:rsidR="005540D7" w:rsidRPr="00790D61" w:rsidRDefault="008E0B6F">
            <w:pPr>
              <w:spacing w:after="0"/>
              <w:rPr>
                <w:rFonts w:eastAsia="Helvetica Neue"/>
                <w:b/>
                <w:sz w:val="24"/>
                <w:szCs w:val="24"/>
              </w:rPr>
            </w:pPr>
            <w:r w:rsidRPr="00790D61">
              <w:rPr>
                <w:rFonts w:eastAsia="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1196440" w14:textId="77777777" w:rsidR="005540D7" w:rsidRPr="00790D61" w:rsidRDefault="006352D4">
            <w:pPr>
              <w:spacing w:after="0"/>
              <w:rPr>
                <w:rFonts w:eastAsia="Helvetica Neue"/>
                <w:sz w:val="24"/>
                <w:szCs w:val="24"/>
              </w:rPr>
            </w:pPr>
            <w:r w:rsidRPr="00790D61">
              <w:rPr>
                <w:rFonts w:eastAsia="Helvetica Neue"/>
                <w:sz w:val="24"/>
                <w:szCs w:val="24"/>
              </w:rPr>
              <w:t>CCIS18B10</w:t>
            </w:r>
          </w:p>
          <w:p w14:paraId="2BCB40A0" w14:textId="3241DB4C" w:rsidR="00887A61" w:rsidRPr="00790D61" w:rsidRDefault="00887A61">
            <w:pPr>
              <w:spacing w:after="0"/>
              <w:rPr>
                <w:rFonts w:eastAsia="Helvetica Neue"/>
                <w:sz w:val="24"/>
                <w:szCs w:val="24"/>
              </w:rPr>
            </w:pPr>
            <w:r w:rsidRPr="00790D61">
              <w:rPr>
                <w:rFonts w:eastAsia="Helvetica Neue"/>
                <w:sz w:val="24"/>
                <w:szCs w:val="24"/>
              </w:rPr>
              <w:t xml:space="preserve">                                                                                                                       </w:t>
            </w:r>
          </w:p>
        </w:tc>
      </w:tr>
      <w:tr w:rsidR="005540D7" w:rsidRPr="00790D61" w14:paraId="570A6ED5"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BB4AAB4" w14:textId="77777777" w:rsidR="005540D7" w:rsidRPr="00790D61" w:rsidRDefault="008E0B6F">
            <w:pPr>
              <w:spacing w:after="0"/>
              <w:rPr>
                <w:rFonts w:eastAsia="Helvetica Neue"/>
                <w:b/>
                <w:sz w:val="24"/>
                <w:szCs w:val="24"/>
              </w:rPr>
            </w:pPr>
            <w:r w:rsidRPr="00790D61">
              <w:rPr>
                <w:rFonts w:eastAsia="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D057FF2" w14:textId="77777777" w:rsidR="005540D7" w:rsidRPr="00790D61" w:rsidRDefault="006352D4" w:rsidP="006352D4">
            <w:pPr>
              <w:spacing w:after="0"/>
              <w:rPr>
                <w:rFonts w:eastAsia="Helvetica Neue"/>
                <w:sz w:val="24"/>
                <w:szCs w:val="24"/>
              </w:rPr>
            </w:pPr>
            <w:r w:rsidRPr="00790D61">
              <w:rPr>
                <w:rFonts w:eastAsia="Helvetica Neue"/>
                <w:sz w:val="24"/>
                <w:szCs w:val="24"/>
              </w:rPr>
              <w:t>Online Learning Platform for DDaT Fast Stream</w:t>
            </w:r>
          </w:p>
        </w:tc>
      </w:tr>
      <w:tr w:rsidR="005540D7" w:rsidRPr="00790D61" w14:paraId="3FEBC7DA"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64ACE66" w14:textId="77777777" w:rsidR="005540D7" w:rsidRPr="00790D61" w:rsidRDefault="008E0B6F">
            <w:pPr>
              <w:spacing w:after="0"/>
              <w:rPr>
                <w:rFonts w:eastAsia="Helvetica Neue"/>
                <w:b/>
                <w:sz w:val="24"/>
                <w:szCs w:val="24"/>
              </w:rPr>
            </w:pPr>
            <w:r w:rsidRPr="00790D61">
              <w:rPr>
                <w:rFonts w:eastAsia="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EDD03E9" w14:textId="25C89BF2" w:rsidR="005540D7" w:rsidRPr="00790D61" w:rsidRDefault="00E628FF" w:rsidP="00465526">
            <w:pPr>
              <w:spacing w:after="0"/>
              <w:rPr>
                <w:rFonts w:eastAsia="Helvetica Neue"/>
                <w:sz w:val="24"/>
                <w:szCs w:val="24"/>
              </w:rPr>
            </w:pPr>
            <w:r w:rsidRPr="00790D61">
              <w:rPr>
                <w:rFonts w:eastAsia="Helvetica Neue"/>
                <w:sz w:val="24"/>
                <w:szCs w:val="24"/>
              </w:rPr>
              <w:t>Provision of Pluralsight cloud software for training purposes of DDaT Fast Stream staff.</w:t>
            </w:r>
          </w:p>
        </w:tc>
      </w:tr>
      <w:tr w:rsidR="005540D7" w:rsidRPr="00790D61" w14:paraId="305B4FE6"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35ED79A" w14:textId="77777777" w:rsidR="005540D7" w:rsidRPr="00790D61" w:rsidRDefault="008E0B6F">
            <w:pPr>
              <w:spacing w:after="0"/>
              <w:rPr>
                <w:rFonts w:eastAsia="Helvetica Neue"/>
                <w:b/>
                <w:sz w:val="24"/>
                <w:szCs w:val="24"/>
              </w:rPr>
            </w:pPr>
            <w:r w:rsidRPr="00790D61">
              <w:rPr>
                <w:rFonts w:eastAsia="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8820DE0" w14:textId="5D6DCB7B" w:rsidR="005540D7" w:rsidRPr="00790D61" w:rsidRDefault="00760720">
            <w:pPr>
              <w:spacing w:after="0"/>
              <w:rPr>
                <w:rFonts w:eastAsia="Helvetica Neue"/>
                <w:sz w:val="24"/>
                <w:szCs w:val="24"/>
              </w:rPr>
            </w:pPr>
            <w:r w:rsidRPr="00790D61">
              <w:rPr>
                <w:rFonts w:eastAsia="Helvetica Neue"/>
                <w:sz w:val="24"/>
                <w:szCs w:val="24"/>
              </w:rPr>
              <w:t>18</w:t>
            </w:r>
            <w:r w:rsidRPr="00790D61">
              <w:rPr>
                <w:rFonts w:eastAsia="Helvetica Neue"/>
                <w:sz w:val="24"/>
                <w:szCs w:val="24"/>
                <w:vertAlign w:val="superscript"/>
              </w:rPr>
              <w:t>th</w:t>
            </w:r>
            <w:r w:rsidRPr="00790D61">
              <w:rPr>
                <w:rFonts w:eastAsia="Helvetica Neue"/>
                <w:sz w:val="24"/>
                <w:szCs w:val="24"/>
              </w:rPr>
              <w:t xml:space="preserve"> of January 2019</w:t>
            </w:r>
          </w:p>
        </w:tc>
      </w:tr>
      <w:tr w:rsidR="005540D7" w:rsidRPr="00790D61" w14:paraId="48EC62AB" w14:textId="77777777" w:rsidTr="006352D4">
        <w:trPr>
          <w:trHeight w:val="257"/>
        </w:trPr>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A14F868" w14:textId="77777777" w:rsidR="005540D7" w:rsidRPr="00790D61" w:rsidRDefault="008E0B6F">
            <w:pPr>
              <w:spacing w:after="0"/>
              <w:rPr>
                <w:rFonts w:eastAsia="Helvetica Neue"/>
                <w:b/>
                <w:sz w:val="24"/>
                <w:szCs w:val="24"/>
              </w:rPr>
            </w:pPr>
            <w:r w:rsidRPr="00790D61">
              <w:rPr>
                <w:rFonts w:eastAsia="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18A7D0E" w14:textId="4C32547F" w:rsidR="005540D7" w:rsidRPr="00790D61" w:rsidRDefault="00760720">
            <w:pPr>
              <w:spacing w:after="0"/>
              <w:rPr>
                <w:rFonts w:eastAsia="Helvetica Neue"/>
                <w:sz w:val="24"/>
                <w:szCs w:val="24"/>
              </w:rPr>
            </w:pPr>
            <w:r w:rsidRPr="00790D61">
              <w:rPr>
                <w:rFonts w:eastAsia="Helvetica Neue"/>
                <w:sz w:val="24"/>
                <w:szCs w:val="24"/>
              </w:rPr>
              <w:t>17</w:t>
            </w:r>
            <w:r w:rsidRPr="00790D61">
              <w:rPr>
                <w:rFonts w:eastAsia="Helvetica Neue"/>
                <w:sz w:val="24"/>
                <w:szCs w:val="24"/>
                <w:vertAlign w:val="superscript"/>
              </w:rPr>
              <w:t>th</w:t>
            </w:r>
            <w:r w:rsidRPr="00790D61">
              <w:rPr>
                <w:rFonts w:eastAsia="Helvetica Neue"/>
                <w:sz w:val="24"/>
                <w:szCs w:val="24"/>
              </w:rPr>
              <w:t xml:space="preserve"> of January 2020</w:t>
            </w:r>
          </w:p>
        </w:tc>
      </w:tr>
      <w:tr w:rsidR="006352D4" w:rsidRPr="00790D61" w14:paraId="73C7617A"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F921922" w14:textId="77777777" w:rsidR="006352D4" w:rsidRPr="00790D61" w:rsidRDefault="006352D4">
            <w:pPr>
              <w:spacing w:after="0"/>
              <w:rPr>
                <w:rFonts w:eastAsia="Helvetica Neue"/>
                <w:b/>
                <w:sz w:val="24"/>
                <w:szCs w:val="24"/>
              </w:rPr>
            </w:pPr>
            <w:r w:rsidRPr="00790D61">
              <w:rPr>
                <w:rFonts w:eastAsia="Helvetica Neue"/>
                <w:b/>
                <w:sz w:val="24"/>
                <w:szCs w:val="24"/>
              </w:rPr>
              <w:t>Options to Extend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2DAED1E" w14:textId="230F6651" w:rsidR="006352D4" w:rsidRPr="00790D61" w:rsidRDefault="00756FBD" w:rsidP="00445FD7">
            <w:pPr>
              <w:spacing w:after="0"/>
              <w:rPr>
                <w:rFonts w:eastAsia="Helvetica Neue"/>
                <w:sz w:val="24"/>
                <w:szCs w:val="24"/>
              </w:rPr>
            </w:pPr>
            <w:r>
              <w:rPr>
                <w:rFonts w:eastAsia="Helvetica Neue"/>
                <w:sz w:val="24"/>
                <w:szCs w:val="24"/>
              </w:rPr>
              <w:t>Twelve</w:t>
            </w:r>
            <w:r w:rsidR="006352D4" w:rsidRPr="00790D61">
              <w:rPr>
                <w:rFonts w:eastAsia="Helvetica Neue"/>
                <w:sz w:val="24"/>
                <w:szCs w:val="24"/>
              </w:rPr>
              <w:t xml:space="preserve"> (12) month</w:t>
            </w:r>
            <w:r w:rsidR="00760720" w:rsidRPr="00790D61">
              <w:rPr>
                <w:rFonts w:eastAsia="Helvetica Neue"/>
                <w:sz w:val="24"/>
                <w:szCs w:val="24"/>
              </w:rPr>
              <w:t xml:space="preserve"> </w:t>
            </w:r>
            <w:r w:rsidR="00445FD7">
              <w:rPr>
                <w:rFonts w:eastAsia="Helvetica Neue"/>
                <w:sz w:val="24"/>
                <w:szCs w:val="24"/>
              </w:rPr>
              <w:t>term</w:t>
            </w:r>
            <w:r w:rsidR="00445FD7" w:rsidRPr="00790D61">
              <w:rPr>
                <w:rFonts w:eastAsia="Helvetica Neue"/>
                <w:sz w:val="24"/>
                <w:szCs w:val="24"/>
              </w:rPr>
              <w:t xml:space="preserve"> </w:t>
            </w:r>
            <w:r w:rsidR="006352D4" w:rsidRPr="00790D61">
              <w:rPr>
                <w:rFonts w:eastAsia="Helvetica Neue"/>
                <w:sz w:val="24"/>
                <w:szCs w:val="24"/>
              </w:rPr>
              <w:t xml:space="preserve">commencing </w:t>
            </w:r>
            <w:r w:rsidR="00760720" w:rsidRPr="00790D61">
              <w:rPr>
                <w:rFonts w:eastAsia="Helvetica Neue"/>
                <w:sz w:val="24"/>
                <w:szCs w:val="24"/>
              </w:rPr>
              <w:t>18</w:t>
            </w:r>
            <w:r w:rsidR="00760720" w:rsidRPr="00790D61">
              <w:rPr>
                <w:rFonts w:eastAsia="Helvetica Neue"/>
                <w:sz w:val="24"/>
                <w:szCs w:val="24"/>
                <w:vertAlign w:val="superscript"/>
              </w:rPr>
              <w:t>th</w:t>
            </w:r>
            <w:r w:rsidR="00760720" w:rsidRPr="00790D61">
              <w:rPr>
                <w:rFonts w:eastAsia="Helvetica Neue"/>
                <w:sz w:val="24"/>
                <w:szCs w:val="24"/>
              </w:rPr>
              <w:t xml:space="preserve"> of January 2020 through to 17</w:t>
            </w:r>
            <w:r w:rsidR="00760720" w:rsidRPr="00790D61">
              <w:rPr>
                <w:rFonts w:eastAsia="Helvetica Neue"/>
                <w:sz w:val="24"/>
                <w:szCs w:val="24"/>
                <w:vertAlign w:val="superscript"/>
              </w:rPr>
              <w:t>th</w:t>
            </w:r>
            <w:r w:rsidR="00760720" w:rsidRPr="00790D61">
              <w:rPr>
                <w:rFonts w:eastAsia="Helvetica Neue"/>
                <w:sz w:val="24"/>
                <w:szCs w:val="24"/>
              </w:rPr>
              <w:t xml:space="preserve"> of January 2021</w:t>
            </w:r>
          </w:p>
        </w:tc>
      </w:tr>
      <w:tr w:rsidR="005540D7" w:rsidRPr="00790D61" w14:paraId="3908002A"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2F36D65" w14:textId="77777777" w:rsidR="005540D7" w:rsidRPr="00790D61" w:rsidRDefault="008E0B6F">
            <w:pPr>
              <w:spacing w:after="0"/>
              <w:rPr>
                <w:rFonts w:eastAsia="Helvetica Neue"/>
                <w:b/>
                <w:sz w:val="24"/>
                <w:szCs w:val="24"/>
              </w:rPr>
            </w:pPr>
            <w:r w:rsidRPr="00790D61">
              <w:rPr>
                <w:rFonts w:eastAsia="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99F006C" w14:textId="1D5599BC" w:rsidR="00BF285B" w:rsidRDefault="00925B62">
            <w:pPr>
              <w:spacing w:after="0"/>
              <w:rPr>
                <w:rFonts w:eastAsia="Helvetica Neue"/>
                <w:sz w:val="24"/>
                <w:szCs w:val="24"/>
              </w:rPr>
            </w:pPr>
            <w:r w:rsidRPr="00790D61">
              <w:rPr>
                <w:rFonts w:eastAsia="Helvetica Neue"/>
                <w:sz w:val="24"/>
                <w:szCs w:val="24"/>
              </w:rPr>
              <w:t>£</w:t>
            </w:r>
            <w:r w:rsidR="00BF285B" w:rsidRPr="00BF285B">
              <w:rPr>
                <w:rFonts w:eastAsia="Helvetica Neue"/>
                <w:sz w:val="24"/>
                <w:szCs w:val="24"/>
              </w:rPr>
              <w:t>136</w:t>
            </w:r>
            <w:r w:rsidR="00BF285B">
              <w:rPr>
                <w:rFonts w:eastAsia="Helvetica Neue"/>
                <w:sz w:val="24"/>
                <w:szCs w:val="24"/>
              </w:rPr>
              <w:t>,</w:t>
            </w:r>
            <w:r w:rsidR="00BF285B" w:rsidRPr="00BF285B">
              <w:rPr>
                <w:rFonts w:eastAsia="Helvetica Neue"/>
                <w:sz w:val="24"/>
                <w:szCs w:val="24"/>
              </w:rPr>
              <w:t>108</w:t>
            </w:r>
            <w:r w:rsidR="00BF285B">
              <w:rPr>
                <w:rFonts w:eastAsia="Helvetica Neue"/>
                <w:sz w:val="24"/>
                <w:szCs w:val="24"/>
              </w:rPr>
              <w:t>.00</w:t>
            </w:r>
            <w:r w:rsidR="00BF285B" w:rsidRPr="00BF285B" w:rsidDel="00BF285B">
              <w:rPr>
                <w:rFonts w:eastAsia="Helvetica Neue"/>
                <w:sz w:val="24"/>
                <w:szCs w:val="24"/>
              </w:rPr>
              <w:t xml:space="preserve"> </w:t>
            </w:r>
            <w:r w:rsidRPr="00790D61">
              <w:rPr>
                <w:rFonts w:eastAsia="Helvetica Neue"/>
                <w:sz w:val="24"/>
                <w:szCs w:val="24"/>
              </w:rPr>
              <w:t>exc VAT and inclusive of all extension options</w:t>
            </w:r>
          </w:p>
          <w:p w14:paraId="2C36AA9B" w14:textId="77777777" w:rsidR="00AC07E0" w:rsidRPr="00AC07E0" w:rsidRDefault="00445FD7" w:rsidP="00AC07E0">
            <w:pPr>
              <w:spacing w:after="0"/>
              <w:rPr>
                <w:rFonts w:eastAsia="Helvetica Neue"/>
                <w:b/>
                <w:sz w:val="24"/>
                <w:szCs w:val="24"/>
              </w:rPr>
            </w:pPr>
            <w:r>
              <w:rPr>
                <w:rFonts w:eastAsia="Helvetica Neue"/>
                <w:sz w:val="24"/>
                <w:szCs w:val="24"/>
              </w:rPr>
              <w:t>Initial Term</w:t>
            </w:r>
            <w:r w:rsidR="00BF285B">
              <w:rPr>
                <w:rFonts w:eastAsia="Helvetica Neue"/>
                <w:sz w:val="24"/>
                <w:szCs w:val="24"/>
              </w:rPr>
              <w:t xml:space="preserve"> – </w:t>
            </w:r>
            <w:r w:rsidR="00AC07E0">
              <w:rPr>
                <w:rFonts w:eastAsia="Helvetica Neue"/>
                <w:b/>
                <w:sz w:val="24"/>
                <w:szCs w:val="24"/>
              </w:rPr>
              <w:t>[REDACTED]</w:t>
            </w:r>
          </w:p>
          <w:p w14:paraId="54677887" w14:textId="2A3772AA" w:rsidR="00BF285B" w:rsidRDefault="00BF285B">
            <w:pPr>
              <w:spacing w:after="0"/>
              <w:rPr>
                <w:rFonts w:eastAsia="Helvetica Neue"/>
                <w:sz w:val="24"/>
                <w:szCs w:val="24"/>
              </w:rPr>
            </w:pPr>
          </w:p>
          <w:p w14:paraId="747076E8" w14:textId="77777777" w:rsidR="00BF285B" w:rsidRDefault="00BF285B">
            <w:pPr>
              <w:spacing w:after="0"/>
              <w:rPr>
                <w:rFonts w:eastAsia="Helvetica Neue"/>
                <w:sz w:val="24"/>
                <w:szCs w:val="24"/>
              </w:rPr>
            </w:pPr>
          </w:p>
          <w:p w14:paraId="13B9F3D4" w14:textId="000F1A22" w:rsidR="00EC7BAE" w:rsidRPr="00AC07E0" w:rsidRDefault="00445FD7" w:rsidP="00EC7BAE">
            <w:pPr>
              <w:spacing w:after="0"/>
              <w:rPr>
                <w:rFonts w:eastAsia="Helvetica Neue"/>
                <w:b/>
                <w:sz w:val="24"/>
                <w:szCs w:val="24"/>
              </w:rPr>
            </w:pPr>
            <w:r>
              <w:rPr>
                <w:rFonts w:eastAsia="Helvetica Neue"/>
                <w:sz w:val="24"/>
                <w:szCs w:val="24"/>
              </w:rPr>
              <w:t xml:space="preserve">Extension Option </w:t>
            </w:r>
            <w:r w:rsidR="00AC07E0">
              <w:rPr>
                <w:rFonts w:eastAsia="Helvetica Neue"/>
                <w:sz w:val="24"/>
                <w:szCs w:val="24"/>
              </w:rPr>
              <w:t xml:space="preserve">– </w:t>
            </w:r>
            <w:r w:rsidR="00AC07E0">
              <w:rPr>
                <w:rFonts w:eastAsia="Helvetica Neue"/>
                <w:b/>
                <w:sz w:val="24"/>
                <w:szCs w:val="24"/>
              </w:rPr>
              <w:t>[REDACTED]</w:t>
            </w:r>
          </w:p>
          <w:p w14:paraId="78403B15" w14:textId="77777777" w:rsidR="00EC7BAE" w:rsidRDefault="00EC7BAE" w:rsidP="00EC7BAE">
            <w:pPr>
              <w:spacing w:after="0"/>
              <w:rPr>
                <w:rFonts w:eastAsia="Helvetica Neue"/>
                <w:sz w:val="24"/>
                <w:szCs w:val="24"/>
              </w:rPr>
            </w:pPr>
          </w:p>
          <w:p w14:paraId="0FB8A113" w14:textId="640799EC" w:rsidR="00BF285B" w:rsidRPr="00790D61" w:rsidRDefault="00EC7BAE" w:rsidP="00EC7BAE">
            <w:pPr>
              <w:spacing w:after="0"/>
              <w:rPr>
                <w:rFonts w:eastAsia="Helvetica Neue"/>
                <w:sz w:val="24"/>
                <w:szCs w:val="24"/>
              </w:rPr>
            </w:pPr>
            <w:r w:rsidRPr="00EC7BAE">
              <w:rPr>
                <w:rFonts w:eastAsia="Helvetica Neue"/>
                <w:sz w:val="24"/>
                <w:szCs w:val="24"/>
              </w:rPr>
              <w:t>Invoicing and payment to be completed in USD($); as per pricing details found on  the Suppliers G-Cloud framework page https://assets.digitalmarketplace.service.gov.uk/g-cloud-10/documents/707229/931748370491917-pricing-document-2018-05-17-1706.pdf</w:t>
            </w:r>
          </w:p>
        </w:tc>
      </w:tr>
      <w:tr w:rsidR="005540D7" w:rsidRPr="00790D61" w14:paraId="6BF1A98E"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2FB0FD2" w14:textId="77777777" w:rsidR="005540D7" w:rsidRPr="00790D61" w:rsidRDefault="008E0B6F">
            <w:pPr>
              <w:spacing w:after="0"/>
              <w:rPr>
                <w:rFonts w:eastAsia="Helvetica Neue"/>
                <w:b/>
                <w:sz w:val="24"/>
                <w:szCs w:val="24"/>
              </w:rPr>
            </w:pPr>
            <w:r w:rsidRPr="00790D61">
              <w:rPr>
                <w:rFonts w:eastAsia="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49AA67B" w14:textId="77777777" w:rsidR="005540D7" w:rsidRPr="00790D61" w:rsidRDefault="00925B62" w:rsidP="00925B62">
            <w:pPr>
              <w:spacing w:after="0"/>
              <w:rPr>
                <w:rFonts w:eastAsia="Helvetica Neue"/>
                <w:sz w:val="24"/>
                <w:szCs w:val="24"/>
              </w:rPr>
            </w:pPr>
            <w:r w:rsidRPr="00790D61">
              <w:rPr>
                <w:rFonts w:eastAsia="Helvetica Neue"/>
                <w:sz w:val="24"/>
                <w:szCs w:val="24"/>
              </w:rPr>
              <w:t>Invoice</w:t>
            </w:r>
          </w:p>
        </w:tc>
      </w:tr>
      <w:tr w:rsidR="005540D7" w:rsidRPr="00790D61" w14:paraId="0C1B4C07"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1029A82" w14:textId="77777777" w:rsidR="005540D7" w:rsidRPr="00790D61" w:rsidRDefault="008E0B6F">
            <w:pPr>
              <w:spacing w:after="0"/>
              <w:rPr>
                <w:rFonts w:eastAsia="Helvetica Neue"/>
                <w:b/>
                <w:sz w:val="24"/>
                <w:szCs w:val="24"/>
              </w:rPr>
            </w:pPr>
            <w:r w:rsidRPr="00790D61">
              <w:rPr>
                <w:rFonts w:eastAsia="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BEE32AF" w14:textId="77777777" w:rsidR="005540D7" w:rsidRPr="00790D61" w:rsidRDefault="00925B62" w:rsidP="00925B62">
            <w:pPr>
              <w:spacing w:after="0"/>
              <w:rPr>
                <w:rFonts w:eastAsia="Helvetica Neue"/>
                <w:sz w:val="24"/>
                <w:szCs w:val="24"/>
              </w:rPr>
            </w:pPr>
            <w:r w:rsidRPr="00790D61">
              <w:rPr>
                <w:rFonts w:eastAsia="Helvetica Neue"/>
                <w:sz w:val="24"/>
                <w:szCs w:val="24"/>
              </w:rPr>
              <w:t>To be issued upon contract signing by the Buyer to the Supplier.</w:t>
            </w:r>
          </w:p>
        </w:tc>
      </w:tr>
    </w:tbl>
    <w:p w14:paraId="0E4063F7" w14:textId="77777777" w:rsidR="005540D7" w:rsidRPr="00790D61" w:rsidRDefault="005540D7">
      <w:pPr>
        <w:rPr>
          <w:rFonts w:eastAsia="Helvetica Neue"/>
          <w:sz w:val="24"/>
          <w:szCs w:val="24"/>
        </w:rPr>
      </w:pPr>
    </w:p>
    <w:p w14:paraId="5747AFC7" w14:textId="77777777" w:rsidR="005540D7" w:rsidRPr="00790D61" w:rsidRDefault="008E0B6F">
      <w:pPr>
        <w:rPr>
          <w:rFonts w:eastAsia="Helvetica Neue"/>
          <w:sz w:val="24"/>
          <w:szCs w:val="24"/>
        </w:rPr>
      </w:pPr>
      <w:r w:rsidRPr="00790D61">
        <w:rPr>
          <w:rFonts w:eastAsia="Helvetica Neue"/>
          <w:sz w:val="24"/>
          <w:szCs w:val="24"/>
        </w:rPr>
        <w:t xml:space="preserve">This Order Form is issued under the G-Cloud 10 Framework Agreement (RM1557.10). </w:t>
      </w:r>
    </w:p>
    <w:p w14:paraId="742F5635" w14:textId="77777777" w:rsidR="005540D7" w:rsidRPr="00790D61" w:rsidRDefault="008E0B6F">
      <w:pPr>
        <w:rPr>
          <w:rFonts w:eastAsia="Helvetica Neue"/>
          <w:sz w:val="24"/>
          <w:szCs w:val="24"/>
        </w:rPr>
      </w:pPr>
      <w:r w:rsidRPr="00790D61">
        <w:rPr>
          <w:rFonts w:eastAsia="Helvetica Neue"/>
          <w:sz w:val="24"/>
          <w:szCs w:val="24"/>
        </w:rPr>
        <w:t>Buyers can use this order form to specify their G-Cloud service requirements when placing an Order.</w:t>
      </w:r>
    </w:p>
    <w:p w14:paraId="570B2531" w14:textId="77777777" w:rsidR="005540D7" w:rsidRPr="00790D61" w:rsidRDefault="008E0B6F">
      <w:pPr>
        <w:rPr>
          <w:rFonts w:eastAsia="Helvetica Neue"/>
          <w:sz w:val="24"/>
          <w:szCs w:val="24"/>
        </w:rPr>
      </w:pPr>
      <w:r w:rsidRPr="00790D61">
        <w:rPr>
          <w:rFonts w:eastAsia="Helvetica Neue"/>
          <w:sz w:val="24"/>
          <w:szCs w:val="24"/>
        </w:rPr>
        <w:lastRenderedPageBreak/>
        <w:t>The Order Form cannot be used to alter existing terms or add any extra terms that materially change the Deliverables offered by the Supplier and defined in the Application.</w:t>
      </w:r>
    </w:p>
    <w:p w14:paraId="619E9F0B" w14:textId="77777777" w:rsidR="005540D7" w:rsidRPr="00790D61" w:rsidRDefault="008E0B6F">
      <w:pPr>
        <w:rPr>
          <w:rFonts w:eastAsia="Helvetica Neue"/>
          <w:sz w:val="24"/>
          <w:szCs w:val="24"/>
        </w:rPr>
      </w:pPr>
      <w:r w:rsidRPr="00790D61">
        <w:rPr>
          <w:rFonts w:eastAsia="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rsidRPr="00790D61" w14:paraId="52936857"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1D484576" w14:textId="77777777" w:rsidR="005540D7" w:rsidRPr="00790D61" w:rsidRDefault="008E0B6F">
            <w:pPr>
              <w:spacing w:after="0"/>
              <w:rPr>
                <w:rFonts w:eastAsia="Helvetica Neue"/>
                <w:b/>
                <w:sz w:val="24"/>
                <w:szCs w:val="24"/>
              </w:rPr>
            </w:pPr>
            <w:r w:rsidRPr="00790D61">
              <w:rPr>
                <w:rFonts w:eastAsia="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789D78E2" w14:textId="0785EE6B" w:rsidR="005540D7" w:rsidRPr="00790D61" w:rsidRDefault="009C597F">
            <w:pPr>
              <w:spacing w:after="0"/>
              <w:rPr>
                <w:rFonts w:eastAsia="Helvetica Neue"/>
                <w:sz w:val="24"/>
                <w:szCs w:val="24"/>
              </w:rPr>
            </w:pPr>
            <w:r w:rsidRPr="00790D61">
              <w:rPr>
                <w:rFonts w:eastAsia="Helvetica Neue"/>
                <w:sz w:val="24"/>
                <w:szCs w:val="24"/>
              </w:rPr>
              <w:t>Government Digital Service, a unit of Cabinet Office</w:t>
            </w:r>
          </w:p>
          <w:p w14:paraId="6E9EB0E0" w14:textId="11E6F787" w:rsidR="005540D7" w:rsidRPr="00790D61" w:rsidRDefault="008E0B6F">
            <w:pPr>
              <w:spacing w:after="0"/>
              <w:rPr>
                <w:rFonts w:eastAsia="Helvetica Neue"/>
                <w:sz w:val="24"/>
                <w:szCs w:val="24"/>
              </w:rPr>
            </w:pPr>
            <w:r w:rsidRPr="00790D61">
              <w:rPr>
                <w:rFonts w:eastAsia="Helvetica Neue"/>
                <w:sz w:val="24"/>
                <w:szCs w:val="24"/>
              </w:rPr>
              <w:t>Buyer’s main address:</w:t>
            </w:r>
          </w:p>
          <w:p w14:paraId="58F46B53" w14:textId="126A5C5A" w:rsidR="005540D7" w:rsidRPr="00790D61" w:rsidRDefault="00127B7F">
            <w:pPr>
              <w:spacing w:after="0"/>
              <w:rPr>
                <w:rFonts w:eastAsia="Helvetica Neue"/>
                <w:sz w:val="24"/>
                <w:szCs w:val="24"/>
              </w:rPr>
            </w:pPr>
            <w:r w:rsidRPr="00790D61">
              <w:rPr>
                <w:rFonts w:eastAsia="Helvetica Neue"/>
                <w:sz w:val="24"/>
                <w:szCs w:val="24"/>
              </w:rPr>
              <w:t>Aviation House</w:t>
            </w:r>
          </w:p>
          <w:p w14:paraId="33C62300" w14:textId="1565B281" w:rsidR="005540D7" w:rsidRPr="00790D61" w:rsidRDefault="00127B7F">
            <w:pPr>
              <w:spacing w:after="0"/>
              <w:rPr>
                <w:rFonts w:eastAsia="Helvetica Neue"/>
                <w:sz w:val="24"/>
                <w:szCs w:val="24"/>
              </w:rPr>
            </w:pPr>
            <w:r w:rsidRPr="00790D61">
              <w:rPr>
                <w:rFonts w:eastAsia="Helvetica Neue"/>
                <w:sz w:val="24"/>
                <w:szCs w:val="24"/>
              </w:rPr>
              <w:t>125 Kingsway</w:t>
            </w:r>
          </w:p>
          <w:p w14:paraId="5339744A" w14:textId="797DAF1D" w:rsidR="005540D7" w:rsidRPr="00790D61" w:rsidRDefault="00127B7F">
            <w:pPr>
              <w:spacing w:after="0"/>
              <w:rPr>
                <w:rFonts w:eastAsia="Helvetica Neue"/>
                <w:sz w:val="24"/>
                <w:szCs w:val="24"/>
              </w:rPr>
            </w:pPr>
            <w:r w:rsidRPr="00790D61">
              <w:rPr>
                <w:rFonts w:eastAsia="Helvetica Neue"/>
                <w:sz w:val="24"/>
                <w:szCs w:val="24"/>
              </w:rPr>
              <w:t>London, Greater London</w:t>
            </w:r>
          </w:p>
          <w:p w14:paraId="5E2F2B0D" w14:textId="65B3EAD6" w:rsidR="005540D7" w:rsidRPr="00790D61" w:rsidRDefault="00127B7F">
            <w:pPr>
              <w:spacing w:after="0"/>
              <w:rPr>
                <w:rFonts w:eastAsia="Helvetica Neue"/>
                <w:sz w:val="24"/>
                <w:szCs w:val="24"/>
              </w:rPr>
            </w:pPr>
            <w:r w:rsidRPr="00790D61">
              <w:rPr>
                <w:rFonts w:eastAsia="Helvetica Neue"/>
                <w:sz w:val="24"/>
                <w:szCs w:val="24"/>
              </w:rPr>
              <w:t>WC2B 6NH</w:t>
            </w:r>
          </w:p>
        </w:tc>
      </w:tr>
      <w:tr w:rsidR="005540D7" w:rsidRPr="00790D61" w14:paraId="58D0DF46" w14:textId="7777777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7C16AA8B" w14:textId="77777777" w:rsidR="005540D7" w:rsidRPr="00790D61" w:rsidRDefault="008E0B6F">
            <w:pPr>
              <w:spacing w:after="0"/>
              <w:rPr>
                <w:rFonts w:eastAsia="Helvetica Neue"/>
                <w:b/>
                <w:sz w:val="24"/>
                <w:szCs w:val="24"/>
              </w:rPr>
            </w:pPr>
            <w:r w:rsidRPr="00790D61">
              <w:rPr>
                <w:rFonts w:eastAsia="Helvetica Neue"/>
                <w:b/>
                <w:sz w:val="24"/>
                <w:szCs w:val="24"/>
              </w:rPr>
              <w:t>To: the Supplier</w:t>
            </w:r>
          </w:p>
          <w:p w14:paraId="0C9987A4" w14:textId="77777777" w:rsidR="005540D7" w:rsidRPr="00790D61" w:rsidRDefault="005540D7">
            <w:pPr>
              <w:spacing w:after="0"/>
              <w:rPr>
                <w:rFonts w:eastAsia="Helvetica Neue"/>
                <w:b/>
                <w:sz w:val="24"/>
                <w:szCs w:val="24"/>
              </w:rPr>
            </w:pPr>
          </w:p>
          <w:p w14:paraId="78F55CD7" w14:textId="77777777" w:rsidR="005540D7" w:rsidRPr="00790D61" w:rsidRDefault="005540D7">
            <w:pPr>
              <w:spacing w:after="0"/>
              <w:rPr>
                <w:rFonts w:eastAsia="Helvetica Neue"/>
                <w:b/>
                <w:sz w:val="24"/>
                <w:szCs w:val="24"/>
              </w:rPr>
            </w:pPr>
          </w:p>
          <w:p w14:paraId="77F7A222" w14:textId="77777777" w:rsidR="005540D7" w:rsidRPr="00790D61" w:rsidRDefault="005540D7">
            <w:pPr>
              <w:spacing w:after="0"/>
              <w:rPr>
                <w:rFonts w:eastAsia="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7213E045" w14:textId="424504F6" w:rsidR="005540D7" w:rsidRPr="00790D61" w:rsidRDefault="00B43AA3">
            <w:pPr>
              <w:spacing w:after="0"/>
              <w:rPr>
                <w:rFonts w:eastAsia="Helvetica Neue"/>
                <w:sz w:val="24"/>
                <w:szCs w:val="24"/>
              </w:rPr>
            </w:pPr>
            <w:r w:rsidRPr="00790D61">
              <w:rPr>
                <w:rFonts w:eastAsia="Helvetica Neue"/>
                <w:sz w:val="24"/>
                <w:szCs w:val="24"/>
              </w:rPr>
              <w:t>Pluralsight</w:t>
            </w:r>
          </w:p>
          <w:p w14:paraId="7F8FA2E2" w14:textId="6CDC1673" w:rsidR="005540D7" w:rsidRPr="00790D61" w:rsidRDefault="009C597F">
            <w:pPr>
              <w:spacing w:after="0"/>
              <w:rPr>
                <w:rFonts w:eastAsia="Helvetica Neue"/>
                <w:sz w:val="24"/>
                <w:szCs w:val="24"/>
              </w:rPr>
            </w:pPr>
            <w:r w:rsidRPr="00790D61">
              <w:rPr>
                <w:rFonts w:eastAsia="Helvetica Neue"/>
                <w:sz w:val="24"/>
                <w:szCs w:val="24"/>
              </w:rPr>
              <w:t>+</w:t>
            </w:r>
            <w:r w:rsidR="00B43AA3" w:rsidRPr="00790D61">
              <w:rPr>
                <w:rFonts w:eastAsia="Helvetica Neue"/>
                <w:sz w:val="24"/>
                <w:szCs w:val="24"/>
              </w:rPr>
              <w:t>1 (801) 784-9007</w:t>
            </w:r>
          </w:p>
          <w:p w14:paraId="4468C6FD" w14:textId="77777777" w:rsidR="005540D7" w:rsidRPr="00790D61" w:rsidRDefault="008E0B6F">
            <w:pPr>
              <w:spacing w:after="0"/>
              <w:rPr>
                <w:rFonts w:eastAsia="Helvetica Neue"/>
                <w:sz w:val="24"/>
                <w:szCs w:val="24"/>
              </w:rPr>
            </w:pPr>
            <w:r w:rsidRPr="00790D61">
              <w:rPr>
                <w:rFonts w:eastAsia="Helvetica Neue"/>
                <w:sz w:val="24"/>
                <w:szCs w:val="24"/>
              </w:rPr>
              <w:t>Supplier’s address:</w:t>
            </w:r>
          </w:p>
          <w:p w14:paraId="7636BE5D" w14:textId="77777777" w:rsidR="00B43AA3" w:rsidRPr="00790D61" w:rsidRDefault="00B43AA3" w:rsidP="00B43AA3">
            <w:pPr>
              <w:spacing w:after="0"/>
              <w:rPr>
                <w:rFonts w:eastAsia="Helvetica Neue"/>
                <w:sz w:val="24"/>
                <w:szCs w:val="24"/>
              </w:rPr>
            </w:pPr>
            <w:r w:rsidRPr="00790D61">
              <w:rPr>
                <w:rFonts w:eastAsia="Helvetica Neue"/>
                <w:sz w:val="24"/>
                <w:szCs w:val="24"/>
              </w:rPr>
              <w:t>182 North Union Avenue</w:t>
            </w:r>
          </w:p>
          <w:p w14:paraId="30F790C5" w14:textId="77777777" w:rsidR="00B43AA3" w:rsidRPr="00790D61" w:rsidRDefault="00B43AA3" w:rsidP="00B43AA3">
            <w:pPr>
              <w:spacing w:after="0"/>
              <w:rPr>
                <w:rFonts w:eastAsia="Helvetica Neue"/>
                <w:sz w:val="24"/>
                <w:szCs w:val="24"/>
              </w:rPr>
            </w:pPr>
            <w:r w:rsidRPr="00790D61">
              <w:rPr>
                <w:rFonts w:eastAsia="Helvetica Neue"/>
                <w:sz w:val="24"/>
                <w:szCs w:val="24"/>
              </w:rPr>
              <w:t>Farmington</w:t>
            </w:r>
          </w:p>
          <w:p w14:paraId="250A668C" w14:textId="00A02C95" w:rsidR="005540D7" w:rsidRPr="00790D61" w:rsidRDefault="00B43AA3" w:rsidP="00B43AA3">
            <w:pPr>
              <w:spacing w:after="0"/>
              <w:rPr>
                <w:rFonts w:eastAsia="Helvetica Neue"/>
                <w:sz w:val="24"/>
                <w:szCs w:val="24"/>
              </w:rPr>
            </w:pPr>
            <w:r w:rsidRPr="00790D61">
              <w:rPr>
                <w:rFonts w:eastAsia="Helvetica Neue"/>
                <w:sz w:val="24"/>
                <w:szCs w:val="24"/>
              </w:rPr>
              <w:t>Utah84025USA</w:t>
            </w:r>
          </w:p>
          <w:p w14:paraId="1B0CD0FB" w14:textId="77777777" w:rsidR="005540D7" w:rsidRPr="00790D61" w:rsidRDefault="008E0B6F">
            <w:pPr>
              <w:spacing w:after="0"/>
              <w:rPr>
                <w:rFonts w:eastAsia="Helvetica Neue"/>
                <w:sz w:val="24"/>
                <w:szCs w:val="24"/>
              </w:rPr>
            </w:pPr>
            <w:r w:rsidRPr="00790D61">
              <w:rPr>
                <w:rFonts w:eastAsia="Helvetica Neue"/>
                <w:sz w:val="24"/>
                <w:szCs w:val="24"/>
              </w:rPr>
              <w:t xml:space="preserve">Company number: </w:t>
            </w:r>
          </w:p>
          <w:p w14:paraId="55B9ED49" w14:textId="1BDB00C3" w:rsidR="005540D7" w:rsidRPr="00790D61" w:rsidRDefault="00B43AA3">
            <w:pPr>
              <w:spacing w:after="0"/>
              <w:rPr>
                <w:rFonts w:eastAsia="Helvetica Neue"/>
                <w:sz w:val="24"/>
                <w:szCs w:val="24"/>
              </w:rPr>
            </w:pPr>
            <w:r w:rsidRPr="00790D61">
              <w:rPr>
                <w:rFonts w:eastAsia="Helvetica Neue"/>
                <w:sz w:val="24"/>
                <w:szCs w:val="24"/>
              </w:rPr>
              <w:t>09459142</w:t>
            </w:r>
          </w:p>
        </w:tc>
      </w:tr>
      <w:tr w:rsidR="005540D7" w:rsidRPr="00790D61" w14:paraId="3D59E101"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6012692E" w14:textId="77777777" w:rsidR="005540D7" w:rsidRPr="00790D61" w:rsidRDefault="008E0B6F">
            <w:pPr>
              <w:rPr>
                <w:rFonts w:eastAsia="Helvetica Neue"/>
                <w:b/>
                <w:sz w:val="24"/>
                <w:szCs w:val="24"/>
              </w:rPr>
            </w:pPr>
            <w:r w:rsidRPr="00790D61">
              <w:rPr>
                <w:rFonts w:eastAsia="Helvetica Neue"/>
                <w:b/>
                <w:sz w:val="24"/>
                <w:szCs w:val="24"/>
              </w:rPr>
              <w:t>Together: the ‘Parties’</w:t>
            </w:r>
          </w:p>
        </w:tc>
      </w:tr>
    </w:tbl>
    <w:p w14:paraId="3C19AE4B" w14:textId="77777777" w:rsidR="005540D7" w:rsidRPr="00790D61" w:rsidRDefault="005540D7">
      <w:pPr>
        <w:rPr>
          <w:rFonts w:eastAsia="Helvetica Neue"/>
          <w:b/>
          <w:sz w:val="24"/>
          <w:szCs w:val="24"/>
        </w:rPr>
      </w:pPr>
    </w:p>
    <w:p w14:paraId="40403F4C" w14:textId="77777777" w:rsidR="005540D7" w:rsidRPr="00790D61" w:rsidRDefault="008E0B6F">
      <w:pPr>
        <w:rPr>
          <w:rFonts w:eastAsia="Helvetica Neue"/>
          <w:b/>
          <w:sz w:val="24"/>
          <w:szCs w:val="24"/>
        </w:rPr>
      </w:pPr>
      <w:r w:rsidRPr="00790D61">
        <w:rPr>
          <w:rFonts w:eastAsia="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rsidRPr="00790D61" w14:paraId="5A709E9B"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7BC92E75" w14:textId="77777777" w:rsidR="005540D7" w:rsidRPr="00790D61" w:rsidRDefault="008E0B6F">
            <w:pPr>
              <w:spacing w:after="0"/>
              <w:rPr>
                <w:rFonts w:eastAsia="Helvetica Neue"/>
                <w:b/>
                <w:sz w:val="24"/>
                <w:szCs w:val="24"/>
              </w:rPr>
            </w:pPr>
            <w:r w:rsidRPr="00790D61">
              <w:rPr>
                <w:rFonts w:eastAsia="Helvetica Neue"/>
                <w:b/>
                <w:sz w:val="24"/>
                <w:szCs w:val="24"/>
              </w:rPr>
              <w:t>For the Buyer:</w:t>
            </w:r>
          </w:p>
          <w:p w14:paraId="70083543" w14:textId="77777777" w:rsidR="005540D7" w:rsidRPr="00790D61" w:rsidRDefault="005540D7">
            <w:pPr>
              <w:spacing w:after="0"/>
              <w:rPr>
                <w:rFonts w:eastAsia="Helvetica Neue"/>
                <w:b/>
                <w:sz w:val="24"/>
                <w:szCs w:val="24"/>
              </w:rPr>
            </w:pPr>
          </w:p>
          <w:p w14:paraId="05F047CD" w14:textId="77777777" w:rsidR="005540D7" w:rsidRPr="00790D61" w:rsidRDefault="005540D7">
            <w:pPr>
              <w:spacing w:after="0"/>
              <w:rPr>
                <w:rFonts w:eastAsia="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57D96F7C" w14:textId="77777777" w:rsidR="00AC07E0" w:rsidRPr="00AC07E0" w:rsidRDefault="008E0B6F" w:rsidP="00AC07E0">
            <w:pPr>
              <w:spacing w:after="0"/>
              <w:rPr>
                <w:rFonts w:eastAsia="Helvetica Neue"/>
                <w:b/>
                <w:sz w:val="24"/>
                <w:szCs w:val="24"/>
              </w:rPr>
            </w:pPr>
            <w:r w:rsidRPr="00790D61">
              <w:rPr>
                <w:rFonts w:eastAsia="Helvetica Neue"/>
                <w:sz w:val="24"/>
                <w:szCs w:val="24"/>
              </w:rPr>
              <w:t xml:space="preserve">Title: </w:t>
            </w:r>
            <w:r w:rsidR="00AC07E0">
              <w:rPr>
                <w:rFonts w:eastAsia="Helvetica Neue"/>
                <w:b/>
                <w:sz w:val="24"/>
                <w:szCs w:val="24"/>
              </w:rPr>
              <w:t>[REDACTED]</w:t>
            </w:r>
          </w:p>
          <w:p w14:paraId="6DFF2BB5" w14:textId="63E4B3FA" w:rsidR="005540D7" w:rsidRPr="00790D61" w:rsidRDefault="005540D7">
            <w:pPr>
              <w:spacing w:after="0"/>
            </w:pPr>
          </w:p>
          <w:p w14:paraId="00821282" w14:textId="77777777" w:rsidR="00AC07E0" w:rsidRPr="00AC07E0" w:rsidRDefault="008E0B6F" w:rsidP="00AC07E0">
            <w:pPr>
              <w:spacing w:after="0"/>
              <w:rPr>
                <w:rFonts w:eastAsia="Helvetica Neue"/>
                <w:b/>
                <w:sz w:val="24"/>
                <w:szCs w:val="24"/>
              </w:rPr>
            </w:pPr>
            <w:r w:rsidRPr="00790D61">
              <w:rPr>
                <w:rFonts w:eastAsia="Helvetica Neue"/>
                <w:sz w:val="24"/>
                <w:szCs w:val="24"/>
              </w:rPr>
              <w:t xml:space="preserve">Name: </w:t>
            </w:r>
            <w:r w:rsidR="00AC07E0">
              <w:rPr>
                <w:rFonts w:eastAsia="Helvetica Neue"/>
                <w:b/>
                <w:sz w:val="24"/>
                <w:szCs w:val="24"/>
              </w:rPr>
              <w:t>[REDACTED]</w:t>
            </w:r>
          </w:p>
          <w:p w14:paraId="713CAD58" w14:textId="48F52B11" w:rsidR="005540D7" w:rsidRPr="00790D61" w:rsidRDefault="005540D7">
            <w:pPr>
              <w:spacing w:after="0"/>
            </w:pPr>
          </w:p>
          <w:p w14:paraId="04A80A46" w14:textId="77777777" w:rsidR="00AC07E0" w:rsidRPr="00AC07E0" w:rsidRDefault="008E0B6F" w:rsidP="00AC07E0">
            <w:pPr>
              <w:spacing w:after="0"/>
              <w:rPr>
                <w:rFonts w:eastAsia="Helvetica Neue"/>
                <w:b/>
                <w:sz w:val="24"/>
                <w:szCs w:val="24"/>
              </w:rPr>
            </w:pPr>
            <w:r w:rsidRPr="00790D61">
              <w:rPr>
                <w:rFonts w:eastAsia="Helvetica Neue"/>
                <w:sz w:val="24"/>
                <w:szCs w:val="24"/>
              </w:rPr>
              <w:t xml:space="preserve">Email: </w:t>
            </w:r>
            <w:r w:rsidR="00AC07E0">
              <w:rPr>
                <w:rFonts w:eastAsia="Helvetica Neue"/>
                <w:b/>
                <w:sz w:val="24"/>
                <w:szCs w:val="24"/>
              </w:rPr>
              <w:t>[REDACTED]</w:t>
            </w:r>
          </w:p>
          <w:p w14:paraId="3FD30D11" w14:textId="7EC5C874" w:rsidR="005540D7" w:rsidRPr="00790D61" w:rsidRDefault="005540D7">
            <w:pPr>
              <w:spacing w:after="0"/>
            </w:pPr>
          </w:p>
          <w:p w14:paraId="0BA38042" w14:textId="77777777" w:rsidR="00AC07E0" w:rsidRPr="00AC07E0" w:rsidRDefault="008E0B6F" w:rsidP="00AC07E0">
            <w:pPr>
              <w:spacing w:after="0"/>
              <w:rPr>
                <w:rFonts w:eastAsia="Helvetica Neue"/>
                <w:b/>
                <w:sz w:val="24"/>
                <w:szCs w:val="24"/>
              </w:rPr>
            </w:pPr>
            <w:r w:rsidRPr="00790D61">
              <w:rPr>
                <w:rFonts w:eastAsia="Helvetica Neue"/>
                <w:sz w:val="24"/>
                <w:szCs w:val="24"/>
              </w:rPr>
              <w:t xml:space="preserve">Phone: </w:t>
            </w:r>
            <w:r w:rsidR="00AC07E0">
              <w:rPr>
                <w:rFonts w:eastAsia="Helvetica Neue"/>
                <w:b/>
                <w:sz w:val="24"/>
                <w:szCs w:val="24"/>
              </w:rPr>
              <w:t>[REDACTED]</w:t>
            </w:r>
          </w:p>
          <w:p w14:paraId="1EA92802" w14:textId="3229E0D8" w:rsidR="005540D7" w:rsidRPr="00790D61" w:rsidRDefault="005540D7">
            <w:pPr>
              <w:spacing w:after="0"/>
            </w:pPr>
          </w:p>
        </w:tc>
      </w:tr>
      <w:tr w:rsidR="005540D7" w:rsidRPr="00790D61" w14:paraId="63BB0394"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2D817DE5" w14:textId="77777777" w:rsidR="005540D7" w:rsidRPr="00790D61" w:rsidRDefault="008E0B6F">
            <w:pPr>
              <w:spacing w:after="0"/>
              <w:rPr>
                <w:rFonts w:eastAsia="Helvetica Neue"/>
                <w:b/>
                <w:sz w:val="24"/>
                <w:szCs w:val="24"/>
              </w:rPr>
            </w:pPr>
            <w:r w:rsidRPr="00790D61">
              <w:rPr>
                <w:rFonts w:eastAsia="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14FE628D" w14:textId="77777777" w:rsidR="00AC07E0" w:rsidRPr="00AC07E0" w:rsidRDefault="008E0B6F" w:rsidP="00AC07E0">
            <w:pPr>
              <w:spacing w:after="0"/>
              <w:rPr>
                <w:rFonts w:eastAsia="Helvetica Neue"/>
                <w:b/>
                <w:sz w:val="24"/>
                <w:szCs w:val="24"/>
              </w:rPr>
            </w:pPr>
            <w:r w:rsidRPr="00790D61">
              <w:rPr>
                <w:rFonts w:eastAsia="Helvetica Neue"/>
                <w:sz w:val="24"/>
                <w:szCs w:val="24"/>
              </w:rPr>
              <w:t xml:space="preserve">Title: </w:t>
            </w:r>
            <w:r w:rsidR="00AC07E0">
              <w:rPr>
                <w:rFonts w:eastAsia="Helvetica Neue"/>
                <w:b/>
                <w:sz w:val="24"/>
                <w:szCs w:val="24"/>
              </w:rPr>
              <w:t>[REDACTED]</w:t>
            </w:r>
          </w:p>
          <w:p w14:paraId="5BC78F02" w14:textId="4123C9B8" w:rsidR="005540D7" w:rsidRPr="00790D61" w:rsidRDefault="005540D7">
            <w:pPr>
              <w:spacing w:after="0"/>
            </w:pPr>
          </w:p>
          <w:p w14:paraId="4D12FC11" w14:textId="77777777" w:rsidR="00AC07E0" w:rsidRPr="00AC07E0" w:rsidRDefault="008E0B6F" w:rsidP="00AC07E0">
            <w:pPr>
              <w:spacing w:after="0"/>
              <w:rPr>
                <w:rFonts w:eastAsia="Helvetica Neue"/>
                <w:b/>
                <w:sz w:val="24"/>
                <w:szCs w:val="24"/>
              </w:rPr>
            </w:pPr>
            <w:r w:rsidRPr="00790D61">
              <w:rPr>
                <w:rFonts w:eastAsia="Helvetica Neue"/>
                <w:sz w:val="24"/>
                <w:szCs w:val="24"/>
              </w:rPr>
              <w:t xml:space="preserve">Name: </w:t>
            </w:r>
            <w:r w:rsidR="00AC07E0">
              <w:rPr>
                <w:rFonts w:eastAsia="Helvetica Neue"/>
                <w:b/>
                <w:sz w:val="24"/>
                <w:szCs w:val="24"/>
              </w:rPr>
              <w:t>[REDACTED]</w:t>
            </w:r>
          </w:p>
          <w:p w14:paraId="3EF12B67" w14:textId="77777777" w:rsidR="00AC07E0" w:rsidRPr="00AC07E0" w:rsidRDefault="008E0B6F" w:rsidP="00AC07E0">
            <w:pPr>
              <w:spacing w:after="0"/>
              <w:rPr>
                <w:rFonts w:eastAsia="Helvetica Neue"/>
                <w:b/>
                <w:sz w:val="24"/>
                <w:szCs w:val="24"/>
              </w:rPr>
            </w:pPr>
            <w:r w:rsidRPr="00790D61">
              <w:rPr>
                <w:rFonts w:eastAsia="Helvetica Neue"/>
                <w:sz w:val="24"/>
                <w:szCs w:val="24"/>
              </w:rPr>
              <w:t xml:space="preserve">Email: </w:t>
            </w:r>
            <w:r w:rsidR="00AC07E0">
              <w:rPr>
                <w:rFonts w:eastAsia="Helvetica Neue"/>
                <w:b/>
                <w:sz w:val="24"/>
                <w:szCs w:val="24"/>
              </w:rPr>
              <w:t>[REDACTED]</w:t>
            </w:r>
          </w:p>
          <w:p w14:paraId="22AA5629" w14:textId="77777777" w:rsidR="00AC07E0" w:rsidRPr="00AC07E0" w:rsidRDefault="008E0B6F" w:rsidP="00AC07E0">
            <w:pPr>
              <w:spacing w:after="0"/>
              <w:rPr>
                <w:rFonts w:eastAsia="Helvetica Neue"/>
                <w:b/>
                <w:sz w:val="24"/>
                <w:szCs w:val="24"/>
              </w:rPr>
            </w:pPr>
            <w:r w:rsidRPr="00790D61">
              <w:rPr>
                <w:rFonts w:eastAsia="Helvetica Neue"/>
                <w:sz w:val="24"/>
                <w:szCs w:val="24"/>
              </w:rPr>
              <w:t xml:space="preserve">Phone: </w:t>
            </w:r>
            <w:r w:rsidR="00AC07E0">
              <w:rPr>
                <w:rFonts w:eastAsia="Helvetica Neue"/>
                <w:b/>
                <w:sz w:val="24"/>
                <w:szCs w:val="24"/>
              </w:rPr>
              <w:t>[REDACTED]</w:t>
            </w:r>
          </w:p>
          <w:p w14:paraId="1258622D" w14:textId="19EC8B57" w:rsidR="005540D7" w:rsidRPr="00790D61" w:rsidRDefault="005540D7">
            <w:pPr>
              <w:spacing w:after="0"/>
            </w:pPr>
          </w:p>
        </w:tc>
      </w:tr>
    </w:tbl>
    <w:p w14:paraId="18853D8E" w14:textId="77777777" w:rsidR="005540D7" w:rsidRPr="00790D61" w:rsidRDefault="005540D7">
      <w:pPr>
        <w:rPr>
          <w:rFonts w:eastAsia="Helvetica Neue"/>
          <w:sz w:val="24"/>
          <w:szCs w:val="24"/>
        </w:rPr>
      </w:pPr>
    </w:p>
    <w:p w14:paraId="4A971C92" w14:textId="77777777" w:rsidR="005540D7" w:rsidRPr="00790D61" w:rsidRDefault="008E0B6F">
      <w:pPr>
        <w:rPr>
          <w:rFonts w:eastAsia="Helvetica Neue"/>
          <w:b/>
          <w:sz w:val="24"/>
          <w:szCs w:val="24"/>
        </w:rPr>
      </w:pPr>
      <w:r w:rsidRPr="00790D61">
        <w:rPr>
          <w:rFonts w:eastAsia="Helvetica Neue"/>
          <w:b/>
          <w:sz w:val="24"/>
          <w:szCs w:val="24"/>
        </w:rPr>
        <w:lastRenderedPageBreak/>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790D61" w14:paraId="48670ED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22FD86B" w14:textId="77777777" w:rsidR="005540D7" w:rsidRPr="00790D61" w:rsidRDefault="008E0B6F">
            <w:pPr>
              <w:spacing w:after="0"/>
              <w:rPr>
                <w:rFonts w:eastAsia="Helvetica Neue"/>
                <w:b/>
                <w:sz w:val="24"/>
                <w:szCs w:val="24"/>
              </w:rPr>
            </w:pPr>
            <w:r w:rsidRPr="00790D61">
              <w:rPr>
                <w:rFonts w:eastAsia="Helvetica Neue"/>
                <w:b/>
                <w:sz w:val="24"/>
                <w:szCs w:val="24"/>
              </w:rPr>
              <w:t>Start date:</w:t>
            </w:r>
          </w:p>
          <w:p w14:paraId="208E505F" w14:textId="77777777" w:rsidR="005540D7" w:rsidRPr="00790D61" w:rsidRDefault="005540D7">
            <w:pPr>
              <w:spacing w:after="0"/>
              <w:rPr>
                <w:rFonts w:eastAsia="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EAE1BA4" w14:textId="24B3A478" w:rsidR="005540D7" w:rsidRPr="00790D61" w:rsidRDefault="008E0B6F" w:rsidP="00F632F6">
            <w:pPr>
              <w:spacing w:after="0"/>
            </w:pPr>
            <w:r w:rsidRPr="00790D61">
              <w:rPr>
                <w:rFonts w:eastAsia="Helvetica Neue"/>
                <w:sz w:val="24"/>
                <w:szCs w:val="24"/>
              </w:rPr>
              <w:t xml:space="preserve">This Call-Off Contract Starts on </w:t>
            </w:r>
            <w:r w:rsidR="00445FD7">
              <w:rPr>
                <w:rFonts w:eastAsia="Helvetica Neue"/>
                <w:sz w:val="24"/>
                <w:szCs w:val="24"/>
              </w:rPr>
              <w:t>18</w:t>
            </w:r>
            <w:r w:rsidR="00445FD7" w:rsidRPr="004754A6">
              <w:rPr>
                <w:rFonts w:eastAsia="Helvetica Neue"/>
                <w:sz w:val="24"/>
                <w:szCs w:val="24"/>
                <w:vertAlign w:val="superscript"/>
              </w:rPr>
              <w:t>th</w:t>
            </w:r>
            <w:r w:rsidR="00445FD7">
              <w:rPr>
                <w:rFonts w:eastAsia="Helvetica Neue"/>
                <w:sz w:val="24"/>
                <w:szCs w:val="24"/>
              </w:rPr>
              <w:t xml:space="preserve"> </w:t>
            </w:r>
            <w:r w:rsidR="00F632F6" w:rsidRPr="00790D61">
              <w:rPr>
                <w:rFonts w:eastAsia="Helvetica Neue"/>
                <w:sz w:val="24"/>
                <w:szCs w:val="24"/>
              </w:rPr>
              <w:t xml:space="preserve">of January 2019 and is valid </w:t>
            </w:r>
            <w:r w:rsidR="00445FD7">
              <w:rPr>
                <w:rFonts w:eastAsia="Helvetica Neue"/>
                <w:sz w:val="24"/>
                <w:szCs w:val="24"/>
              </w:rPr>
              <w:t>until 17</w:t>
            </w:r>
            <w:r w:rsidR="00445FD7" w:rsidRPr="004754A6">
              <w:rPr>
                <w:rFonts w:eastAsia="Helvetica Neue"/>
                <w:sz w:val="24"/>
                <w:szCs w:val="24"/>
                <w:vertAlign w:val="superscript"/>
              </w:rPr>
              <w:t>th</w:t>
            </w:r>
            <w:r w:rsidR="00445FD7">
              <w:rPr>
                <w:rFonts w:eastAsia="Helvetica Neue"/>
                <w:sz w:val="24"/>
                <w:szCs w:val="24"/>
              </w:rPr>
              <w:t xml:space="preserve"> January 2020.</w:t>
            </w:r>
          </w:p>
        </w:tc>
      </w:tr>
      <w:tr w:rsidR="005540D7" w:rsidRPr="00790D61" w14:paraId="6257866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4B1F52D" w14:textId="77777777" w:rsidR="005540D7" w:rsidRPr="00790D61" w:rsidRDefault="008E0B6F">
            <w:pPr>
              <w:spacing w:before="60" w:after="60"/>
              <w:ind w:right="308"/>
              <w:rPr>
                <w:rFonts w:eastAsia="Helvetica Neue"/>
                <w:b/>
                <w:sz w:val="24"/>
                <w:szCs w:val="24"/>
              </w:rPr>
            </w:pPr>
            <w:r w:rsidRPr="00790D61">
              <w:rPr>
                <w:rFonts w:eastAsia="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A177E5D" w14:textId="018D61BA" w:rsidR="005540D7" w:rsidRPr="00790D61" w:rsidRDefault="008E0B6F" w:rsidP="00B43AA3">
            <w:pPr>
              <w:spacing w:after="0"/>
            </w:pPr>
            <w:r w:rsidRPr="00790D61">
              <w:rPr>
                <w:rFonts w:eastAsia="Helvetica Neue"/>
                <w:sz w:val="24"/>
                <w:szCs w:val="24"/>
              </w:rPr>
              <w:t>The notice period needed for Ending the Call-Off Contract is at least 90</w:t>
            </w:r>
            <w:r w:rsidR="00445FD7">
              <w:rPr>
                <w:rFonts w:eastAsia="Helvetica Neue"/>
                <w:sz w:val="24"/>
                <w:szCs w:val="24"/>
              </w:rPr>
              <w:t xml:space="preserve"> </w:t>
            </w:r>
            <w:r w:rsidRPr="00790D61">
              <w:rPr>
                <w:rFonts w:eastAsia="Helvetica Neue"/>
                <w:sz w:val="24"/>
                <w:szCs w:val="24"/>
              </w:rPr>
              <w:t xml:space="preserve">Working Days from the date of written notice for disputed sums or at least 30 days from the date of written notice for Ending without cause. </w:t>
            </w:r>
          </w:p>
        </w:tc>
      </w:tr>
      <w:tr w:rsidR="005540D7" w:rsidRPr="00790D61" w14:paraId="3952760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2CC2EB4" w14:textId="77777777" w:rsidR="005540D7" w:rsidRPr="00790D61" w:rsidRDefault="008E0B6F">
            <w:pPr>
              <w:spacing w:before="60" w:after="60"/>
              <w:ind w:right="308"/>
              <w:rPr>
                <w:rFonts w:eastAsia="Helvetica Neue"/>
                <w:b/>
                <w:sz w:val="24"/>
                <w:szCs w:val="24"/>
              </w:rPr>
            </w:pPr>
            <w:bookmarkStart w:id="11" w:name="_1fob9te"/>
            <w:bookmarkEnd w:id="11"/>
            <w:r w:rsidRPr="00790D61">
              <w:rPr>
                <w:rFonts w:eastAsia="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E2890F2" w14:textId="1AB948C4" w:rsidR="005540D7" w:rsidRPr="00790D61" w:rsidRDefault="008E0B6F">
            <w:pPr>
              <w:spacing w:after="0"/>
            </w:pPr>
            <w:r w:rsidRPr="00790D61">
              <w:rPr>
                <w:rFonts w:eastAsia="Helvetica Neue"/>
                <w:sz w:val="24"/>
                <w:szCs w:val="24"/>
              </w:rPr>
              <w:t xml:space="preserve">This Call-Off Contract can be extended by the Buyer for </w:t>
            </w:r>
            <w:r w:rsidR="00B13F7C" w:rsidRPr="00790D61">
              <w:rPr>
                <w:rFonts w:eastAsia="Helvetica Neue"/>
                <w:sz w:val="24"/>
                <w:szCs w:val="24"/>
              </w:rPr>
              <w:t>one (</w:t>
            </w:r>
            <w:r w:rsidR="00F632F6" w:rsidRPr="00790D61">
              <w:rPr>
                <w:rFonts w:eastAsia="Helvetica Neue"/>
                <w:sz w:val="24"/>
                <w:szCs w:val="24"/>
              </w:rPr>
              <w:t>1</w:t>
            </w:r>
            <w:r w:rsidR="00B13F7C" w:rsidRPr="00790D61">
              <w:rPr>
                <w:rFonts w:eastAsia="Helvetica Neue"/>
                <w:sz w:val="24"/>
                <w:szCs w:val="24"/>
              </w:rPr>
              <w:t>)</w:t>
            </w:r>
            <w:r w:rsidR="00F632F6" w:rsidRPr="00790D61">
              <w:rPr>
                <w:rFonts w:eastAsia="Helvetica Neue"/>
                <w:sz w:val="24"/>
                <w:szCs w:val="24"/>
              </w:rPr>
              <w:t xml:space="preserve"> period</w:t>
            </w:r>
            <w:r w:rsidRPr="00790D61">
              <w:rPr>
                <w:rFonts w:eastAsia="Helvetica Neue"/>
                <w:sz w:val="24"/>
                <w:szCs w:val="24"/>
              </w:rPr>
              <w:t xml:space="preserve"> of</w:t>
            </w:r>
            <w:r w:rsidR="00F632F6" w:rsidRPr="00790D61">
              <w:rPr>
                <w:rFonts w:eastAsia="Helvetica Neue"/>
                <w:sz w:val="24"/>
                <w:szCs w:val="24"/>
              </w:rPr>
              <w:t xml:space="preserve"> up to twelve (12) </w:t>
            </w:r>
            <w:r w:rsidRPr="00790D61">
              <w:rPr>
                <w:rFonts w:eastAsia="Helvetica Neue"/>
                <w:sz w:val="24"/>
                <w:szCs w:val="24"/>
              </w:rPr>
              <w:t xml:space="preserve">months, by giving the Supplier </w:t>
            </w:r>
            <w:r w:rsidR="00F632F6" w:rsidRPr="00790D61">
              <w:rPr>
                <w:rFonts w:eastAsia="Helvetica Neue"/>
                <w:sz w:val="24"/>
                <w:szCs w:val="24"/>
              </w:rPr>
              <w:t>one (1) month</w:t>
            </w:r>
            <w:r w:rsidRPr="00790D61">
              <w:rPr>
                <w:rFonts w:eastAsia="Helvetica Neue"/>
                <w:sz w:val="24"/>
                <w:szCs w:val="24"/>
              </w:rPr>
              <w:t xml:space="preserve"> written notice before its expiry.</w:t>
            </w:r>
          </w:p>
          <w:p w14:paraId="754D80C8" w14:textId="3923EFB3" w:rsidR="005540D7" w:rsidRPr="00790D61" w:rsidRDefault="005540D7" w:rsidP="00F632F6">
            <w:pPr>
              <w:spacing w:after="0"/>
              <w:rPr>
                <w:rFonts w:eastAsia="Helvetica Neue"/>
                <w:sz w:val="24"/>
                <w:szCs w:val="24"/>
                <w:highlight w:val="green"/>
              </w:rPr>
            </w:pPr>
          </w:p>
        </w:tc>
      </w:tr>
    </w:tbl>
    <w:p w14:paraId="2B862696" w14:textId="77777777" w:rsidR="005540D7" w:rsidRPr="00790D61" w:rsidRDefault="005540D7">
      <w:pPr>
        <w:rPr>
          <w:rFonts w:eastAsia="Helvetica Neue"/>
          <w:b/>
          <w:sz w:val="24"/>
          <w:szCs w:val="24"/>
        </w:rPr>
      </w:pPr>
    </w:p>
    <w:p w14:paraId="548305A2" w14:textId="77777777" w:rsidR="005540D7" w:rsidRPr="00790D61" w:rsidRDefault="008E0B6F">
      <w:pPr>
        <w:rPr>
          <w:rFonts w:eastAsia="Helvetica Neue"/>
          <w:b/>
          <w:sz w:val="24"/>
          <w:szCs w:val="24"/>
        </w:rPr>
      </w:pPr>
      <w:r w:rsidRPr="00790D61">
        <w:rPr>
          <w:rFonts w:eastAsia="Helvetica Neue"/>
          <w:b/>
          <w:sz w:val="24"/>
          <w:szCs w:val="24"/>
        </w:rPr>
        <w:t>Buyer contractual details</w:t>
      </w:r>
    </w:p>
    <w:p w14:paraId="417BFA15" w14:textId="77777777" w:rsidR="005540D7" w:rsidRPr="00790D61" w:rsidRDefault="008E0B6F">
      <w:pPr>
        <w:rPr>
          <w:rFonts w:eastAsia="Helvetica Neue"/>
          <w:sz w:val="24"/>
          <w:szCs w:val="24"/>
        </w:rPr>
      </w:pPr>
      <w:r w:rsidRPr="00790D61">
        <w:rPr>
          <w:rFonts w:eastAsia="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790D61" w14:paraId="01C1108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C35D67D" w14:textId="77777777" w:rsidR="005540D7" w:rsidRPr="00790D61" w:rsidRDefault="008E0B6F">
            <w:pPr>
              <w:spacing w:after="0"/>
              <w:rPr>
                <w:rFonts w:eastAsia="Helvetica Neue"/>
                <w:b/>
                <w:sz w:val="24"/>
                <w:szCs w:val="24"/>
              </w:rPr>
            </w:pPr>
            <w:r w:rsidRPr="00790D61">
              <w:rPr>
                <w:rFonts w:eastAsia="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872519A" w14:textId="77777777" w:rsidR="007F6A55" w:rsidRPr="00790D61" w:rsidRDefault="008E0B6F" w:rsidP="007F6A55">
            <w:pPr>
              <w:spacing w:after="0"/>
              <w:rPr>
                <w:rFonts w:eastAsia="Helvetica Neue"/>
                <w:sz w:val="24"/>
                <w:szCs w:val="24"/>
              </w:rPr>
            </w:pPr>
            <w:r w:rsidRPr="00790D61">
              <w:rPr>
                <w:rFonts w:eastAsia="Helvetica Neue"/>
                <w:sz w:val="24"/>
                <w:szCs w:val="24"/>
              </w:rPr>
              <w:t xml:space="preserve">This Call-Off Contract is for the provision of Services under: </w:t>
            </w:r>
          </w:p>
          <w:p w14:paraId="64B152C4" w14:textId="7024411E" w:rsidR="00760720" w:rsidRPr="00790D61" w:rsidRDefault="008E0B6F">
            <w:pPr>
              <w:spacing w:after="0"/>
              <w:rPr>
                <w:rFonts w:eastAsia="Helvetica Neue"/>
                <w:sz w:val="24"/>
                <w:szCs w:val="24"/>
              </w:rPr>
            </w:pPr>
            <w:r w:rsidRPr="00790D61">
              <w:rPr>
                <w:rFonts w:eastAsia="Helvetica Neue"/>
                <w:sz w:val="24"/>
                <w:szCs w:val="24"/>
              </w:rPr>
              <w:t xml:space="preserve">Lot 2 - Cloud software </w:t>
            </w:r>
          </w:p>
        </w:tc>
      </w:tr>
      <w:tr w:rsidR="005540D7" w:rsidRPr="00790D61" w14:paraId="12D57AF7" w14:textId="77777777" w:rsidTr="00465526">
        <w:trPr>
          <w:trHeight w:val="2863"/>
        </w:trPr>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6A3F763" w14:textId="77777777" w:rsidR="005540D7" w:rsidRPr="00790D61" w:rsidRDefault="008E0B6F">
            <w:pPr>
              <w:spacing w:after="0"/>
              <w:rPr>
                <w:rFonts w:eastAsia="Helvetica Neue"/>
                <w:b/>
                <w:sz w:val="24"/>
                <w:szCs w:val="24"/>
              </w:rPr>
            </w:pPr>
            <w:r w:rsidRPr="00790D61">
              <w:rPr>
                <w:rFonts w:eastAsia="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B5683D5" w14:textId="0D35836B" w:rsidR="005540D7" w:rsidRPr="00790D61" w:rsidRDefault="008E0B6F">
            <w:pPr>
              <w:spacing w:after="0"/>
              <w:rPr>
                <w:rFonts w:eastAsia="Helvetica Neue"/>
                <w:sz w:val="24"/>
                <w:szCs w:val="24"/>
              </w:rPr>
            </w:pPr>
            <w:r w:rsidRPr="00790D61">
              <w:rPr>
                <w:rFonts w:eastAsia="Helvetica Neue"/>
                <w:sz w:val="24"/>
                <w:szCs w:val="24"/>
              </w:rPr>
              <w:t>The Services to be provided by the Supplier under the above Lot are listed in Framework Section 2 and outlined below:</w:t>
            </w:r>
          </w:p>
          <w:p w14:paraId="58FF681A" w14:textId="10A4B0BB" w:rsidR="00760720" w:rsidRPr="00790D61" w:rsidRDefault="00760720" w:rsidP="00465526">
            <w:pPr>
              <w:numPr>
                <w:ilvl w:val="0"/>
                <w:numId w:val="48"/>
              </w:numPr>
              <w:spacing w:after="0"/>
              <w:ind w:left="748" w:hanging="388"/>
              <w:contextualSpacing/>
              <w:rPr>
                <w:rFonts w:eastAsia="Helvetica Neue"/>
                <w:sz w:val="24"/>
                <w:szCs w:val="24"/>
              </w:rPr>
            </w:pPr>
            <w:r w:rsidRPr="00790D61">
              <w:rPr>
                <w:rFonts w:eastAsia="Helvetica Neue"/>
                <w:sz w:val="24"/>
                <w:szCs w:val="24"/>
              </w:rPr>
              <w:t xml:space="preserve">Cloud access for </w:t>
            </w:r>
            <w:r w:rsidRPr="003C09A7">
              <w:rPr>
                <w:rFonts w:eastAsia="Helvetica Neue"/>
                <w:sz w:val="24"/>
                <w:szCs w:val="24"/>
              </w:rPr>
              <w:t>1</w:t>
            </w:r>
            <w:r w:rsidR="00076A1F" w:rsidRPr="003C09A7">
              <w:rPr>
                <w:rFonts w:eastAsia="Helvetica Neue"/>
                <w:sz w:val="24"/>
                <w:szCs w:val="24"/>
              </w:rPr>
              <w:t>7</w:t>
            </w:r>
            <w:r w:rsidRPr="003C09A7">
              <w:rPr>
                <w:rFonts w:eastAsia="Helvetica Neue"/>
                <w:sz w:val="24"/>
                <w:szCs w:val="24"/>
              </w:rPr>
              <w:t>5</w:t>
            </w:r>
            <w:r w:rsidRPr="00790D61">
              <w:rPr>
                <w:rFonts w:eastAsia="Helvetica Neue"/>
                <w:sz w:val="24"/>
                <w:szCs w:val="24"/>
              </w:rPr>
              <w:t xml:space="preserve"> user licences of </w:t>
            </w:r>
            <w:r w:rsidR="00822E3E" w:rsidRPr="00790D61">
              <w:rPr>
                <w:rFonts w:eastAsia="Helvetica Neue"/>
                <w:sz w:val="24"/>
                <w:szCs w:val="24"/>
              </w:rPr>
              <w:t>Pluralsight’s On Demand Technology Learning Platform</w:t>
            </w:r>
            <w:r w:rsidR="00D72493">
              <w:rPr>
                <w:rFonts w:eastAsia="Helvetica Neue"/>
                <w:sz w:val="24"/>
                <w:szCs w:val="24"/>
              </w:rPr>
              <w:t xml:space="preserve"> (Enterprise)</w:t>
            </w:r>
          </w:p>
          <w:p w14:paraId="641ABA88" w14:textId="19B6BD26" w:rsidR="00F4677B" w:rsidRPr="00790D61" w:rsidRDefault="00D72493" w:rsidP="00F4677B">
            <w:pPr>
              <w:numPr>
                <w:ilvl w:val="0"/>
                <w:numId w:val="48"/>
              </w:numPr>
              <w:spacing w:after="0"/>
              <w:ind w:left="0" w:firstLine="360"/>
              <w:contextualSpacing/>
              <w:rPr>
                <w:rFonts w:eastAsia="Helvetica Neue"/>
                <w:sz w:val="24"/>
                <w:szCs w:val="24"/>
              </w:rPr>
            </w:pPr>
            <w:r>
              <w:rPr>
                <w:rFonts w:eastAsia="Helvetica Neue"/>
                <w:sz w:val="24"/>
                <w:szCs w:val="24"/>
              </w:rPr>
              <w:t>Four (</w:t>
            </w:r>
            <w:r w:rsidR="00F4677B" w:rsidRPr="00790D61">
              <w:rPr>
                <w:rFonts w:eastAsia="Helvetica Neue"/>
                <w:sz w:val="24"/>
                <w:szCs w:val="24"/>
              </w:rPr>
              <w:t>4</w:t>
            </w:r>
            <w:r>
              <w:rPr>
                <w:rFonts w:eastAsia="Helvetica Neue"/>
                <w:sz w:val="24"/>
                <w:szCs w:val="24"/>
              </w:rPr>
              <w:t>)</w:t>
            </w:r>
            <w:r w:rsidR="00F4677B" w:rsidRPr="00790D61">
              <w:rPr>
                <w:rFonts w:eastAsia="Helvetica Neue"/>
                <w:sz w:val="24"/>
                <w:szCs w:val="24"/>
              </w:rPr>
              <w:t xml:space="preserve"> week pilot</w:t>
            </w:r>
            <w:r w:rsidR="00760720" w:rsidRPr="00790D61">
              <w:rPr>
                <w:rFonts w:eastAsia="Helvetica Neue"/>
                <w:sz w:val="24"/>
                <w:szCs w:val="24"/>
              </w:rPr>
              <w:t xml:space="preserve"> period</w:t>
            </w:r>
            <w:r w:rsidR="00822E3E" w:rsidRPr="00790D61">
              <w:rPr>
                <w:rFonts w:eastAsia="Helvetica Neue"/>
                <w:sz w:val="24"/>
                <w:szCs w:val="24"/>
              </w:rPr>
              <w:t xml:space="preserve"> before </w:t>
            </w:r>
            <w:r>
              <w:rPr>
                <w:rFonts w:eastAsia="Helvetica Neue"/>
                <w:sz w:val="24"/>
                <w:szCs w:val="24"/>
              </w:rPr>
              <w:t xml:space="preserve">subscription </w:t>
            </w:r>
            <w:r w:rsidR="00822E3E" w:rsidRPr="00790D61">
              <w:rPr>
                <w:rFonts w:eastAsia="Helvetica Neue"/>
                <w:sz w:val="24"/>
                <w:szCs w:val="24"/>
              </w:rPr>
              <w:t>start da</w:t>
            </w:r>
            <w:r w:rsidR="00756FBD">
              <w:rPr>
                <w:rFonts w:eastAsia="Helvetica Neue"/>
                <w:sz w:val="24"/>
                <w:szCs w:val="24"/>
              </w:rPr>
              <w:t>te</w:t>
            </w:r>
          </w:p>
          <w:p w14:paraId="443A02B0" w14:textId="12F20D02" w:rsidR="00822E3E" w:rsidRPr="00790D61" w:rsidRDefault="00F4677B" w:rsidP="00465526">
            <w:pPr>
              <w:numPr>
                <w:ilvl w:val="0"/>
                <w:numId w:val="48"/>
              </w:numPr>
              <w:spacing w:after="0"/>
              <w:ind w:left="0" w:firstLine="360"/>
              <w:contextualSpacing/>
              <w:rPr>
                <w:rFonts w:eastAsia="Helvetica Neue"/>
                <w:sz w:val="24"/>
                <w:szCs w:val="24"/>
              </w:rPr>
            </w:pPr>
            <w:r w:rsidRPr="00790D61" w:rsidDel="00F4677B">
              <w:rPr>
                <w:rFonts w:eastAsia="Helvetica Neue"/>
                <w:sz w:val="24"/>
                <w:szCs w:val="24"/>
              </w:rPr>
              <w:t xml:space="preserve"> </w:t>
            </w:r>
            <w:r w:rsidR="00822E3E" w:rsidRPr="00790D61">
              <w:rPr>
                <w:rFonts w:eastAsia="Helvetica Neue"/>
                <w:sz w:val="24"/>
                <w:szCs w:val="24"/>
              </w:rPr>
              <w:t>Support as per Service Level Agreement</w:t>
            </w:r>
          </w:p>
          <w:p w14:paraId="6AE9C830" w14:textId="64F84DAA" w:rsidR="00822E3E" w:rsidRPr="00790D61" w:rsidRDefault="00822E3E" w:rsidP="00465526">
            <w:pPr>
              <w:numPr>
                <w:ilvl w:val="0"/>
                <w:numId w:val="48"/>
              </w:numPr>
              <w:spacing w:after="0"/>
              <w:ind w:left="0" w:firstLine="360"/>
              <w:contextualSpacing/>
              <w:rPr>
                <w:rFonts w:eastAsia="Helvetica Neue"/>
                <w:sz w:val="24"/>
                <w:szCs w:val="24"/>
              </w:rPr>
            </w:pPr>
            <w:r w:rsidRPr="00790D61">
              <w:rPr>
                <w:rFonts w:eastAsia="Helvetica Neue"/>
                <w:sz w:val="24"/>
                <w:szCs w:val="24"/>
              </w:rPr>
              <w:t>All services to start upon the</w:t>
            </w:r>
            <w:r w:rsidR="00F875C5">
              <w:rPr>
                <w:rFonts w:eastAsia="Helvetica Neue"/>
                <w:sz w:val="24"/>
                <w:szCs w:val="24"/>
              </w:rPr>
              <w:t xml:space="preserve"> Contract</w:t>
            </w:r>
            <w:r w:rsidRPr="00790D61">
              <w:rPr>
                <w:rFonts w:eastAsia="Helvetica Neue"/>
                <w:sz w:val="24"/>
                <w:szCs w:val="24"/>
              </w:rPr>
              <w:t xml:space="preserve"> start date</w:t>
            </w:r>
          </w:p>
          <w:p w14:paraId="01F799D7" w14:textId="3641C794" w:rsidR="005540D7" w:rsidRPr="00790D61" w:rsidRDefault="005540D7" w:rsidP="00465526">
            <w:pPr>
              <w:spacing w:after="0"/>
              <w:contextualSpacing/>
              <w:rPr>
                <w:rFonts w:eastAsia="Helvetica Neue"/>
                <w:sz w:val="24"/>
                <w:szCs w:val="24"/>
                <w:highlight w:val="green"/>
              </w:rPr>
            </w:pPr>
            <w:bookmarkStart w:id="12" w:name="_2et92p0"/>
            <w:bookmarkEnd w:id="12"/>
          </w:p>
        </w:tc>
      </w:tr>
      <w:tr w:rsidR="005540D7" w:rsidRPr="00790D61" w14:paraId="09D01F1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2DB0F81" w14:textId="77777777" w:rsidR="005540D7" w:rsidRPr="00790D61" w:rsidRDefault="008E0B6F">
            <w:pPr>
              <w:spacing w:after="0"/>
              <w:rPr>
                <w:rFonts w:eastAsia="Helvetica Neue"/>
                <w:b/>
                <w:sz w:val="24"/>
                <w:szCs w:val="24"/>
              </w:rPr>
            </w:pPr>
            <w:r w:rsidRPr="00790D61">
              <w:rPr>
                <w:rFonts w:eastAsia="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3B31F9B" w14:textId="4056A911" w:rsidR="005540D7" w:rsidRPr="00790D61" w:rsidRDefault="00822E3E">
            <w:pPr>
              <w:spacing w:after="0"/>
              <w:rPr>
                <w:rFonts w:eastAsia="Helvetica Neue"/>
                <w:sz w:val="24"/>
                <w:szCs w:val="24"/>
              </w:rPr>
            </w:pPr>
            <w:r w:rsidRPr="00790D61">
              <w:rPr>
                <w:rFonts w:eastAsia="Helvetica Neue"/>
                <w:sz w:val="24"/>
                <w:szCs w:val="24"/>
              </w:rPr>
              <w:t>N/A</w:t>
            </w:r>
          </w:p>
        </w:tc>
      </w:tr>
      <w:tr w:rsidR="005540D7" w:rsidRPr="00790D61" w14:paraId="4A450D2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045FF37"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04676B7" w14:textId="3525E64B" w:rsidR="005540D7" w:rsidRPr="00790D61" w:rsidRDefault="008E0B6F">
            <w:pPr>
              <w:spacing w:after="0" w:line="240" w:lineRule="auto"/>
              <w:rPr>
                <w:rFonts w:eastAsia="Helvetica Neue"/>
                <w:sz w:val="24"/>
                <w:szCs w:val="24"/>
                <w:highlight w:val="green"/>
              </w:rPr>
            </w:pPr>
            <w:r w:rsidRPr="00790D61">
              <w:rPr>
                <w:rFonts w:eastAsia="Helvetica Neue"/>
                <w:sz w:val="24"/>
                <w:szCs w:val="24"/>
              </w:rPr>
              <w:t>The Services will be delivered</w:t>
            </w:r>
            <w:r w:rsidR="00822E3E" w:rsidRPr="00790D61">
              <w:rPr>
                <w:rFonts w:eastAsia="Helvetica Neue"/>
                <w:sz w:val="24"/>
                <w:szCs w:val="24"/>
              </w:rPr>
              <w:t xml:space="preserve"> via cloud access to a variety of locations and devices. There is no one central location or site of main use of this cloud software.</w:t>
            </w:r>
            <w:r w:rsidRPr="00790D61">
              <w:rPr>
                <w:rFonts w:eastAsia="Helvetica Neue"/>
                <w:sz w:val="24"/>
                <w:szCs w:val="24"/>
              </w:rPr>
              <w:t xml:space="preserve"> </w:t>
            </w:r>
          </w:p>
        </w:tc>
      </w:tr>
      <w:tr w:rsidR="005540D7" w:rsidRPr="00790D61" w14:paraId="1A60328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616F76C"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A1ECB0B" w14:textId="1E144526" w:rsidR="005540D7" w:rsidRPr="00790D61" w:rsidRDefault="008E0B6F">
            <w:pPr>
              <w:spacing w:after="0" w:line="240" w:lineRule="auto"/>
              <w:rPr>
                <w:rFonts w:eastAsia="Helvetica Neue"/>
                <w:sz w:val="24"/>
                <w:szCs w:val="24"/>
              </w:rPr>
            </w:pPr>
            <w:r w:rsidRPr="00790D61">
              <w:rPr>
                <w:rFonts w:eastAsia="Helvetica Neue"/>
                <w:sz w:val="24"/>
                <w:szCs w:val="24"/>
              </w:rPr>
              <w:t>The quality standards required for this Call-Off Contract are</w:t>
            </w:r>
            <w:r w:rsidR="00AB041A" w:rsidRPr="00790D61">
              <w:rPr>
                <w:rFonts w:eastAsia="Helvetica Neue"/>
                <w:sz w:val="24"/>
                <w:szCs w:val="24"/>
              </w:rPr>
              <w:t xml:space="preserve"> the resources and quality to enable successful use of the cloud software </w:t>
            </w:r>
            <w:r w:rsidR="00235BB0">
              <w:rPr>
                <w:rFonts w:eastAsia="Helvetica Neue"/>
                <w:sz w:val="24"/>
                <w:szCs w:val="24"/>
              </w:rPr>
              <w:t xml:space="preserve">as </w:t>
            </w:r>
            <w:r w:rsidR="00AB041A" w:rsidRPr="00790D61">
              <w:rPr>
                <w:rFonts w:eastAsia="Helvetica Neue"/>
                <w:sz w:val="24"/>
                <w:szCs w:val="24"/>
              </w:rPr>
              <w:t xml:space="preserve">stated in the </w:t>
            </w:r>
            <w:r w:rsidR="00235BB0" w:rsidRPr="00235BB0">
              <w:rPr>
                <w:rFonts w:eastAsia="Helvetica Neue"/>
                <w:sz w:val="24"/>
                <w:szCs w:val="24"/>
              </w:rPr>
              <w:t>Services Description, available at: https://www.digitalmarketplace.service.gov.uk/g-cloud/services/931748370491917</w:t>
            </w:r>
          </w:p>
        </w:tc>
      </w:tr>
      <w:tr w:rsidR="005540D7" w:rsidRPr="00790D61" w14:paraId="78E89CC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77FFE9F"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4C85A63" w14:textId="77777777" w:rsidR="00F875C5" w:rsidRDefault="008E0B6F">
            <w:pPr>
              <w:spacing w:after="0" w:line="240" w:lineRule="auto"/>
              <w:rPr>
                <w:rFonts w:eastAsia="Helvetica Neue"/>
                <w:sz w:val="24"/>
                <w:szCs w:val="24"/>
              </w:rPr>
            </w:pPr>
            <w:r w:rsidRPr="00790D61">
              <w:rPr>
                <w:rFonts w:eastAsia="Helvetica Neue"/>
                <w:sz w:val="24"/>
                <w:szCs w:val="24"/>
              </w:rPr>
              <w:t>The technical standards required for this Call-Off Contract are</w:t>
            </w:r>
            <w:r w:rsidR="00F875C5">
              <w:rPr>
                <w:rFonts w:eastAsia="Helvetica Neue"/>
                <w:sz w:val="24"/>
                <w:szCs w:val="24"/>
              </w:rPr>
              <w:t>:</w:t>
            </w:r>
          </w:p>
          <w:p w14:paraId="40A4449A" w14:textId="32AF6A5D" w:rsidR="005540D7" w:rsidRPr="00790D61" w:rsidRDefault="00F875C5">
            <w:pPr>
              <w:spacing w:after="0" w:line="240" w:lineRule="auto"/>
              <w:rPr>
                <w:rFonts w:eastAsia="Helvetica Neue"/>
                <w:sz w:val="24"/>
                <w:szCs w:val="24"/>
                <w:highlight w:val="green"/>
              </w:rPr>
            </w:pPr>
            <w:r>
              <w:rPr>
                <w:rFonts w:eastAsia="Helvetica Neue"/>
                <w:sz w:val="24"/>
                <w:szCs w:val="24"/>
              </w:rPr>
              <w:t>-</w:t>
            </w:r>
            <w:r w:rsidR="008E0B6F" w:rsidRPr="00790D61">
              <w:rPr>
                <w:rFonts w:eastAsia="Helvetica Neue"/>
                <w:sz w:val="24"/>
                <w:szCs w:val="24"/>
              </w:rPr>
              <w:t xml:space="preserve"> </w:t>
            </w:r>
            <w:r w:rsidR="007056A2" w:rsidRPr="00790D61">
              <w:rPr>
                <w:rFonts w:eastAsia="Helvetica Neue"/>
                <w:sz w:val="24"/>
                <w:szCs w:val="24"/>
              </w:rPr>
              <w:t>PCI certification</w:t>
            </w:r>
            <w:r w:rsidR="007056A2" w:rsidRPr="00790D61" w:rsidDel="00F4677B">
              <w:rPr>
                <w:rFonts w:eastAsia="Helvetica Neue"/>
                <w:sz w:val="24"/>
                <w:szCs w:val="24"/>
                <w:highlight w:val="yellow"/>
              </w:rPr>
              <w:t xml:space="preserve"> </w:t>
            </w:r>
          </w:p>
        </w:tc>
      </w:tr>
      <w:tr w:rsidR="005540D7" w:rsidRPr="00790D61" w14:paraId="4DDB25C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ED2D65C" w14:textId="35404375" w:rsidR="005540D7" w:rsidRPr="00790D61" w:rsidRDefault="008E0B6F">
            <w:pPr>
              <w:spacing w:after="0" w:line="240" w:lineRule="auto"/>
              <w:rPr>
                <w:rFonts w:eastAsia="Helvetica Neue"/>
                <w:b/>
                <w:sz w:val="24"/>
                <w:szCs w:val="24"/>
              </w:rPr>
            </w:pPr>
            <w:r w:rsidRPr="00790D61">
              <w:rPr>
                <w:rFonts w:eastAsia="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B671847" w14:textId="77777777" w:rsidR="00C452DE" w:rsidRPr="00790D61" w:rsidRDefault="008E0B6F">
            <w:pPr>
              <w:spacing w:after="0" w:line="240" w:lineRule="auto"/>
              <w:rPr>
                <w:rFonts w:eastAsia="Helvetica Neue"/>
                <w:sz w:val="24"/>
                <w:szCs w:val="24"/>
                <w:highlight w:val="yellow"/>
              </w:rPr>
            </w:pPr>
            <w:r w:rsidRPr="00790D61">
              <w:rPr>
                <w:rFonts w:eastAsia="Helvetica Neue"/>
                <w:sz w:val="24"/>
                <w:szCs w:val="24"/>
              </w:rPr>
              <w:t>The service level and availability criteria required for this Call-Off Contract are</w:t>
            </w:r>
            <w:r w:rsidR="00C452DE" w:rsidRPr="00790D61">
              <w:rPr>
                <w:rFonts w:eastAsia="Helvetica Neue"/>
                <w:sz w:val="24"/>
                <w:szCs w:val="24"/>
              </w:rPr>
              <w:t>:</w:t>
            </w:r>
            <w:r w:rsidRPr="00790D61">
              <w:rPr>
                <w:rFonts w:eastAsia="Helvetica Neue"/>
                <w:sz w:val="24"/>
                <w:szCs w:val="24"/>
              </w:rPr>
              <w:t xml:space="preserve"> </w:t>
            </w:r>
          </w:p>
          <w:p w14:paraId="49764217" w14:textId="13FAF4C1" w:rsidR="00377A6C" w:rsidRPr="00790D61" w:rsidRDefault="00377A6C" w:rsidP="00465526">
            <w:pPr>
              <w:pStyle w:val="ListParagraph"/>
              <w:numPr>
                <w:ilvl w:val="0"/>
                <w:numId w:val="56"/>
              </w:numPr>
              <w:spacing w:after="0" w:line="240" w:lineRule="auto"/>
              <w:rPr>
                <w:rFonts w:eastAsia="Helvetica Neue"/>
                <w:sz w:val="24"/>
                <w:szCs w:val="24"/>
              </w:rPr>
            </w:pPr>
            <w:r w:rsidRPr="00790D61">
              <w:rPr>
                <w:rFonts w:eastAsia="Helvetica Neue"/>
                <w:sz w:val="24"/>
                <w:szCs w:val="24"/>
              </w:rPr>
              <w:t xml:space="preserve">Email or Online Ticketing Support </w:t>
            </w:r>
            <w:r w:rsidR="00177EB8" w:rsidRPr="00790D61">
              <w:rPr>
                <w:rFonts w:eastAsia="Helvetica Neue"/>
                <w:sz w:val="24"/>
                <w:szCs w:val="24"/>
              </w:rPr>
              <w:t xml:space="preserve"> availability 24</w:t>
            </w:r>
            <w:r w:rsidR="00883005">
              <w:rPr>
                <w:rFonts w:eastAsia="Helvetica Neue"/>
                <w:sz w:val="24"/>
                <w:szCs w:val="24"/>
              </w:rPr>
              <w:t xml:space="preserve">hrs </w:t>
            </w:r>
            <w:r w:rsidR="00177EB8" w:rsidRPr="00790D61">
              <w:rPr>
                <w:rFonts w:eastAsia="Helvetica Neue"/>
                <w:sz w:val="24"/>
                <w:szCs w:val="24"/>
              </w:rPr>
              <w:t>x</w:t>
            </w:r>
            <w:r w:rsidR="00883005">
              <w:rPr>
                <w:rFonts w:eastAsia="Helvetica Neue"/>
                <w:sz w:val="24"/>
                <w:szCs w:val="24"/>
              </w:rPr>
              <w:t xml:space="preserve"> </w:t>
            </w:r>
            <w:r w:rsidR="00177EB8" w:rsidRPr="00790D61">
              <w:rPr>
                <w:rFonts w:eastAsia="Helvetica Neue"/>
                <w:sz w:val="24"/>
                <w:szCs w:val="24"/>
              </w:rPr>
              <w:t>7</w:t>
            </w:r>
            <w:r w:rsidR="00883005">
              <w:rPr>
                <w:rFonts w:eastAsia="Helvetica Neue"/>
                <w:sz w:val="24"/>
                <w:szCs w:val="24"/>
              </w:rPr>
              <w:t xml:space="preserve"> days per week</w:t>
            </w:r>
          </w:p>
          <w:p w14:paraId="6E0CF4D2" w14:textId="2796FA36" w:rsidR="00177EB8" w:rsidRPr="00790D61" w:rsidRDefault="00A31514" w:rsidP="00465526">
            <w:pPr>
              <w:pStyle w:val="ListParagraph"/>
              <w:numPr>
                <w:ilvl w:val="0"/>
                <w:numId w:val="56"/>
              </w:numPr>
              <w:spacing w:after="0" w:line="240" w:lineRule="auto"/>
              <w:rPr>
                <w:rFonts w:eastAsia="Helvetica Neue"/>
                <w:sz w:val="24"/>
                <w:szCs w:val="24"/>
              </w:rPr>
            </w:pPr>
            <w:r w:rsidRPr="00790D61">
              <w:rPr>
                <w:rFonts w:eastAsia="Helvetica Neue"/>
                <w:sz w:val="24"/>
                <w:szCs w:val="24"/>
              </w:rPr>
              <w:t>24</w:t>
            </w:r>
            <w:r w:rsidR="00883005">
              <w:rPr>
                <w:rFonts w:eastAsia="Helvetica Neue"/>
                <w:sz w:val="24"/>
                <w:szCs w:val="24"/>
              </w:rPr>
              <w:t>hrs</w:t>
            </w:r>
            <w:r w:rsidR="008C3AAB" w:rsidRPr="00790D61">
              <w:rPr>
                <w:rFonts w:eastAsia="Helvetica Neue"/>
                <w:sz w:val="24"/>
                <w:szCs w:val="24"/>
              </w:rPr>
              <w:t xml:space="preserve"> x 7</w:t>
            </w:r>
            <w:r w:rsidR="00883005">
              <w:rPr>
                <w:rFonts w:eastAsia="Helvetica Neue"/>
                <w:sz w:val="24"/>
                <w:szCs w:val="24"/>
              </w:rPr>
              <w:t xml:space="preserve"> days per week</w:t>
            </w:r>
            <w:r w:rsidR="008C3AAB" w:rsidRPr="00790D61">
              <w:rPr>
                <w:rFonts w:eastAsia="Helvetica Neue"/>
                <w:sz w:val="24"/>
                <w:szCs w:val="24"/>
              </w:rPr>
              <w:t xml:space="preserve"> accessibility </w:t>
            </w:r>
            <w:r w:rsidR="00177EB8" w:rsidRPr="00790D61">
              <w:rPr>
                <w:rFonts w:eastAsia="Helvetica Neue"/>
                <w:sz w:val="24"/>
                <w:szCs w:val="24"/>
              </w:rPr>
              <w:t>to the software</w:t>
            </w:r>
          </w:p>
          <w:p w14:paraId="58D24ECF" w14:textId="0BD6CCD3" w:rsidR="00377A6C" w:rsidRPr="00790D61" w:rsidRDefault="00177EB8" w:rsidP="00465526">
            <w:pPr>
              <w:pStyle w:val="ListParagraph"/>
              <w:numPr>
                <w:ilvl w:val="0"/>
                <w:numId w:val="56"/>
              </w:numPr>
              <w:spacing w:after="0" w:line="240" w:lineRule="auto"/>
              <w:rPr>
                <w:rFonts w:eastAsia="Helvetica Neue"/>
                <w:sz w:val="24"/>
                <w:szCs w:val="24"/>
              </w:rPr>
            </w:pPr>
            <w:r w:rsidRPr="00790D61">
              <w:rPr>
                <w:rFonts w:eastAsia="Helvetica Neue"/>
                <w:sz w:val="24"/>
                <w:szCs w:val="24"/>
              </w:rPr>
              <w:lastRenderedPageBreak/>
              <w:t>98% uptime over any one (1) month period.</w:t>
            </w:r>
            <w:r w:rsidR="008C3AAB" w:rsidRPr="00790D61">
              <w:rPr>
                <w:rFonts w:eastAsia="Helvetica Neue"/>
                <w:sz w:val="24"/>
                <w:szCs w:val="24"/>
              </w:rPr>
              <w:t xml:space="preserve">  </w:t>
            </w:r>
          </w:p>
          <w:p w14:paraId="33B0258F" w14:textId="1EB91B65" w:rsidR="00377A6C" w:rsidRPr="00790D61" w:rsidRDefault="00377A6C" w:rsidP="00465526">
            <w:pPr>
              <w:pStyle w:val="ListParagraph"/>
              <w:numPr>
                <w:ilvl w:val="0"/>
                <w:numId w:val="56"/>
              </w:numPr>
              <w:spacing w:after="0" w:line="240" w:lineRule="auto"/>
              <w:rPr>
                <w:rFonts w:eastAsia="Helvetica Neue"/>
                <w:sz w:val="24"/>
                <w:szCs w:val="24"/>
              </w:rPr>
            </w:pPr>
            <w:r w:rsidRPr="00790D61">
              <w:rPr>
                <w:rFonts w:eastAsia="Helvetica Neue"/>
                <w:sz w:val="24"/>
                <w:szCs w:val="24"/>
              </w:rPr>
              <w:t>Phone Support Availability</w:t>
            </w:r>
            <w:r w:rsidR="00A31514" w:rsidRPr="00790D61">
              <w:rPr>
                <w:rFonts w:eastAsia="Helvetica Neue"/>
                <w:sz w:val="24"/>
                <w:szCs w:val="24"/>
              </w:rPr>
              <w:t xml:space="preserve"> 09:00 to 17:00 Monday to Friday on U</w:t>
            </w:r>
            <w:r w:rsidR="00883005">
              <w:rPr>
                <w:rFonts w:eastAsia="Helvetica Neue"/>
                <w:sz w:val="24"/>
                <w:szCs w:val="24"/>
              </w:rPr>
              <w:t xml:space="preserve">nited </w:t>
            </w:r>
            <w:r w:rsidR="00A31514" w:rsidRPr="00790D61">
              <w:rPr>
                <w:rFonts w:eastAsia="Helvetica Neue"/>
                <w:sz w:val="24"/>
                <w:szCs w:val="24"/>
              </w:rPr>
              <w:t>K</w:t>
            </w:r>
            <w:r w:rsidR="00883005">
              <w:rPr>
                <w:rFonts w:eastAsia="Helvetica Neue"/>
                <w:sz w:val="24"/>
                <w:szCs w:val="24"/>
              </w:rPr>
              <w:t>ingdom</w:t>
            </w:r>
            <w:r w:rsidR="00A31514" w:rsidRPr="00790D61">
              <w:rPr>
                <w:rFonts w:eastAsia="Helvetica Neue"/>
                <w:sz w:val="24"/>
                <w:szCs w:val="24"/>
              </w:rPr>
              <w:t xml:space="preserve"> Time</w:t>
            </w:r>
          </w:p>
          <w:p w14:paraId="079DB1E6" w14:textId="716E7E10" w:rsidR="00377A6C" w:rsidRPr="00790D61" w:rsidRDefault="00A31514" w:rsidP="00465526">
            <w:pPr>
              <w:pStyle w:val="ListParagraph"/>
              <w:numPr>
                <w:ilvl w:val="0"/>
                <w:numId w:val="56"/>
              </w:numPr>
              <w:spacing w:after="0" w:line="240" w:lineRule="auto"/>
              <w:rPr>
                <w:rFonts w:eastAsia="Helvetica Neue"/>
                <w:sz w:val="24"/>
                <w:szCs w:val="24"/>
              </w:rPr>
            </w:pPr>
            <w:r w:rsidRPr="00790D61">
              <w:rPr>
                <w:rFonts w:eastAsia="Helvetica Neue"/>
                <w:sz w:val="24"/>
                <w:szCs w:val="24"/>
              </w:rPr>
              <w:t>Support provided by the supplier</w:t>
            </w:r>
            <w:r w:rsidR="00883005">
              <w:rPr>
                <w:rFonts w:eastAsia="Helvetica Neue"/>
                <w:sz w:val="24"/>
                <w:szCs w:val="24"/>
              </w:rPr>
              <w:t>’</w:t>
            </w:r>
            <w:r w:rsidRPr="00790D61">
              <w:rPr>
                <w:rFonts w:eastAsia="Helvetica Neue"/>
                <w:sz w:val="24"/>
                <w:szCs w:val="24"/>
              </w:rPr>
              <w:t>s dedicated support team</w:t>
            </w:r>
          </w:p>
          <w:p w14:paraId="7C65010B" w14:textId="77777777" w:rsidR="00F4677B" w:rsidRPr="00790D61" w:rsidRDefault="00F4677B">
            <w:pPr>
              <w:spacing w:after="0" w:line="240" w:lineRule="auto"/>
              <w:rPr>
                <w:rFonts w:eastAsia="Helvetica Neue"/>
                <w:sz w:val="24"/>
                <w:szCs w:val="24"/>
                <w:highlight w:val="yellow"/>
              </w:rPr>
            </w:pPr>
          </w:p>
          <w:p w14:paraId="02C9E7D5" w14:textId="77777777" w:rsidR="008C3AAB" w:rsidRPr="00790D61" w:rsidRDefault="008C3AAB">
            <w:pPr>
              <w:spacing w:after="0" w:line="240" w:lineRule="auto"/>
              <w:rPr>
                <w:rFonts w:eastAsia="Helvetica Neue"/>
                <w:sz w:val="24"/>
                <w:szCs w:val="24"/>
                <w:highlight w:val="yellow"/>
              </w:rPr>
            </w:pPr>
          </w:p>
          <w:p w14:paraId="1CA0549F" w14:textId="756AFD00" w:rsidR="005540D7" w:rsidRPr="00790D61" w:rsidRDefault="005540D7" w:rsidP="00465526">
            <w:pPr>
              <w:spacing w:after="0" w:line="240" w:lineRule="auto"/>
              <w:rPr>
                <w:rFonts w:eastAsia="Helvetica Neue"/>
                <w:sz w:val="24"/>
                <w:szCs w:val="24"/>
                <w:highlight w:val="green"/>
              </w:rPr>
            </w:pPr>
          </w:p>
        </w:tc>
      </w:tr>
      <w:tr w:rsidR="005540D7" w:rsidRPr="00790D61" w14:paraId="3A3AB6F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B44870C" w14:textId="77777777" w:rsidR="005540D7" w:rsidRPr="00790D61" w:rsidRDefault="008E0B6F">
            <w:pPr>
              <w:spacing w:after="0"/>
              <w:rPr>
                <w:rFonts w:eastAsia="Helvetica Neue"/>
                <w:b/>
                <w:sz w:val="24"/>
                <w:szCs w:val="24"/>
                <w:highlight w:val="yellow"/>
              </w:rPr>
            </w:pPr>
            <w:r w:rsidRPr="00790D61">
              <w:rPr>
                <w:rFonts w:eastAsia="Helvetica Neue"/>
                <w:b/>
                <w:sz w:val="24"/>
                <w:szCs w:val="24"/>
              </w:rPr>
              <w:lastRenderedPageBreak/>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9D077E1" w14:textId="2965C27A" w:rsidR="00FD0BE2" w:rsidRPr="00790D61" w:rsidRDefault="008E0B6F">
            <w:pPr>
              <w:spacing w:after="0"/>
              <w:rPr>
                <w:rFonts w:eastAsia="Helvetica Neue"/>
                <w:sz w:val="24"/>
                <w:szCs w:val="24"/>
              </w:rPr>
            </w:pPr>
            <w:r w:rsidRPr="00790D61">
              <w:rPr>
                <w:rFonts w:eastAsia="Helvetica Neue"/>
                <w:sz w:val="24"/>
                <w:szCs w:val="24"/>
              </w:rPr>
              <w:t>The onboarding plan for this Call-Off Contract is</w:t>
            </w:r>
            <w:r w:rsidR="00FD0BE2" w:rsidRPr="00790D61">
              <w:rPr>
                <w:rFonts w:eastAsia="Helvetica Neue"/>
                <w:sz w:val="24"/>
                <w:szCs w:val="24"/>
              </w:rPr>
              <w:t>:</w:t>
            </w:r>
          </w:p>
          <w:p w14:paraId="3FE29D95" w14:textId="234CA726" w:rsidR="00FD0BE2" w:rsidRPr="00790D61" w:rsidRDefault="00FD0BE2" w:rsidP="00465526">
            <w:pPr>
              <w:pStyle w:val="ListParagraph"/>
              <w:numPr>
                <w:ilvl w:val="0"/>
                <w:numId w:val="57"/>
              </w:numPr>
              <w:spacing w:after="0"/>
              <w:rPr>
                <w:rFonts w:eastAsia="Helvetica Neue"/>
                <w:sz w:val="24"/>
                <w:szCs w:val="24"/>
              </w:rPr>
            </w:pPr>
            <w:r w:rsidRPr="00790D61">
              <w:rPr>
                <w:rFonts w:eastAsia="Helvetica Neue"/>
                <w:sz w:val="24"/>
                <w:szCs w:val="24"/>
              </w:rPr>
              <w:t xml:space="preserve">An initial </w:t>
            </w:r>
            <w:r w:rsidR="001A4419">
              <w:rPr>
                <w:rFonts w:eastAsia="Helvetica Neue"/>
                <w:sz w:val="24"/>
                <w:szCs w:val="24"/>
              </w:rPr>
              <w:t>four (</w:t>
            </w:r>
            <w:r w:rsidRPr="00790D61">
              <w:rPr>
                <w:rFonts w:eastAsia="Helvetica Neue"/>
                <w:sz w:val="24"/>
                <w:szCs w:val="24"/>
              </w:rPr>
              <w:t>4</w:t>
            </w:r>
            <w:r w:rsidR="001A4419">
              <w:rPr>
                <w:rFonts w:eastAsia="Helvetica Neue"/>
                <w:sz w:val="24"/>
                <w:szCs w:val="24"/>
              </w:rPr>
              <w:t>)</w:t>
            </w:r>
            <w:r w:rsidRPr="00790D61">
              <w:rPr>
                <w:rFonts w:eastAsia="Helvetica Neue"/>
                <w:sz w:val="24"/>
                <w:szCs w:val="24"/>
              </w:rPr>
              <w:t xml:space="preserve"> week pilot plan to allow familiarisation of the software</w:t>
            </w:r>
          </w:p>
          <w:p w14:paraId="204CAAB2" w14:textId="54C295D4" w:rsidR="002057F1" w:rsidRPr="00790D61" w:rsidRDefault="002057F1" w:rsidP="00465526">
            <w:pPr>
              <w:pStyle w:val="ListParagraph"/>
              <w:numPr>
                <w:ilvl w:val="0"/>
                <w:numId w:val="57"/>
              </w:numPr>
              <w:rPr>
                <w:rFonts w:eastAsia="Helvetica Neue"/>
                <w:sz w:val="24"/>
                <w:szCs w:val="24"/>
              </w:rPr>
            </w:pPr>
            <w:r w:rsidRPr="00790D61">
              <w:rPr>
                <w:rFonts w:eastAsia="Helvetica Neue"/>
                <w:sz w:val="24"/>
                <w:szCs w:val="24"/>
              </w:rPr>
              <w:t>Within four (4) weeks of the contract start date an initialisation meeting or call</w:t>
            </w:r>
            <w:r w:rsidR="001A4419">
              <w:rPr>
                <w:rFonts w:eastAsia="Helvetica Neue"/>
                <w:sz w:val="24"/>
                <w:szCs w:val="24"/>
              </w:rPr>
              <w:t xml:space="preserve"> will take place</w:t>
            </w:r>
            <w:r w:rsidRPr="00790D61">
              <w:rPr>
                <w:rFonts w:eastAsia="Helvetica Neue"/>
                <w:sz w:val="24"/>
                <w:szCs w:val="24"/>
              </w:rPr>
              <w:t xml:space="preserve"> between the Buyer and the Supplier. To be organised at a location chosen by the Buyer. Any costs incurred by the Supplier in attending this meeting are the responsibility of the Supplier</w:t>
            </w:r>
            <w:r w:rsidR="001A4419">
              <w:rPr>
                <w:rFonts w:eastAsia="Helvetica Neue"/>
                <w:sz w:val="24"/>
                <w:szCs w:val="24"/>
              </w:rPr>
              <w:t>.</w:t>
            </w:r>
          </w:p>
          <w:p w14:paraId="4BB195C7" w14:textId="0E903E71" w:rsidR="002057F1" w:rsidRPr="00790D61" w:rsidRDefault="002057F1" w:rsidP="00465526">
            <w:pPr>
              <w:pStyle w:val="ListParagraph"/>
              <w:numPr>
                <w:ilvl w:val="0"/>
                <w:numId w:val="57"/>
              </w:numPr>
              <w:rPr>
                <w:rFonts w:eastAsia="Helvetica Neue"/>
                <w:sz w:val="24"/>
                <w:szCs w:val="24"/>
              </w:rPr>
            </w:pPr>
            <w:r w:rsidRPr="00790D61">
              <w:rPr>
                <w:rFonts w:eastAsia="Helvetica Neue"/>
                <w:sz w:val="24"/>
                <w:szCs w:val="24"/>
              </w:rPr>
              <w:t xml:space="preserve">The Buyer </w:t>
            </w:r>
            <w:r w:rsidR="001A4419">
              <w:rPr>
                <w:rFonts w:eastAsia="Helvetica Neue"/>
                <w:sz w:val="24"/>
                <w:szCs w:val="24"/>
              </w:rPr>
              <w:t>will</w:t>
            </w:r>
            <w:r w:rsidRPr="00790D61">
              <w:rPr>
                <w:rFonts w:eastAsia="Helvetica Neue"/>
                <w:sz w:val="24"/>
                <w:szCs w:val="24"/>
              </w:rPr>
              <w:t xml:space="preserve"> set</w:t>
            </w:r>
            <w:r w:rsidR="001A4419">
              <w:rPr>
                <w:rFonts w:eastAsia="Helvetica Neue"/>
                <w:sz w:val="24"/>
                <w:szCs w:val="24"/>
              </w:rPr>
              <w:t xml:space="preserve"> </w:t>
            </w:r>
            <w:r w:rsidRPr="00790D61">
              <w:rPr>
                <w:rFonts w:eastAsia="Helvetica Neue"/>
                <w:sz w:val="24"/>
                <w:szCs w:val="24"/>
              </w:rPr>
              <w:t>up any users on the Software.</w:t>
            </w:r>
          </w:p>
          <w:p w14:paraId="2B0A03A6" w14:textId="75CEB117" w:rsidR="005540D7" w:rsidRPr="00790D61" w:rsidRDefault="008E0B6F" w:rsidP="00465526">
            <w:pPr>
              <w:pStyle w:val="ListParagraph"/>
              <w:rPr>
                <w:highlight w:val="green"/>
              </w:rPr>
            </w:pPr>
            <w:r w:rsidRPr="00790D61">
              <w:rPr>
                <w:highlight w:val="green"/>
              </w:rPr>
              <w:t xml:space="preserve"> </w:t>
            </w:r>
          </w:p>
        </w:tc>
      </w:tr>
      <w:tr w:rsidR="005540D7" w:rsidRPr="00790D61" w14:paraId="7A59551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98B173F" w14:textId="77777777" w:rsidR="005540D7" w:rsidRPr="00790D61" w:rsidRDefault="008E0B6F">
            <w:pPr>
              <w:spacing w:after="0"/>
              <w:rPr>
                <w:rFonts w:eastAsia="Helvetica Neue"/>
                <w:b/>
                <w:sz w:val="24"/>
                <w:szCs w:val="24"/>
              </w:rPr>
            </w:pPr>
            <w:r w:rsidRPr="00790D61">
              <w:rPr>
                <w:rFonts w:eastAsia="Helvetica Neue"/>
                <w:b/>
                <w:sz w:val="24"/>
                <w:szCs w:val="24"/>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D14E7AA" w14:textId="5CBBBBB9" w:rsidR="002F17E1" w:rsidRPr="00790D61" w:rsidRDefault="008E0B6F">
            <w:pPr>
              <w:spacing w:after="0"/>
              <w:rPr>
                <w:rFonts w:eastAsia="Helvetica Neue"/>
                <w:sz w:val="24"/>
                <w:szCs w:val="24"/>
              </w:rPr>
            </w:pPr>
            <w:r w:rsidRPr="00790D61">
              <w:rPr>
                <w:rFonts w:eastAsia="Helvetica Neue"/>
                <w:sz w:val="24"/>
                <w:szCs w:val="24"/>
              </w:rPr>
              <w:t>The offboarding plan for this Call-Off Contract is</w:t>
            </w:r>
            <w:r w:rsidR="002F17E1" w:rsidRPr="00790D61">
              <w:rPr>
                <w:rFonts w:eastAsia="Helvetica Neue"/>
                <w:sz w:val="24"/>
                <w:szCs w:val="24"/>
              </w:rPr>
              <w:t>:</w:t>
            </w:r>
          </w:p>
          <w:p w14:paraId="291D948E" w14:textId="4EB8218F" w:rsidR="002057F1" w:rsidRPr="00790D61" w:rsidRDefault="002057F1" w:rsidP="00465526">
            <w:pPr>
              <w:pStyle w:val="ListParagraph"/>
              <w:numPr>
                <w:ilvl w:val="0"/>
                <w:numId w:val="58"/>
              </w:numPr>
              <w:spacing w:after="0"/>
              <w:rPr>
                <w:rFonts w:eastAsia="Helvetica Neue"/>
                <w:sz w:val="24"/>
                <w:szCs w:val="24"/>
              </w:rPr>
            </w:pPr>
            <w:r w:rsidRPr="00790D61">
              <w:rPr>
                <w:rFonts w:eastAsia="Helvetica Neue"/>
                <w:sz w:val="24"/>
                <w:szCs w:val="24"/>
              </w:rPr>
              <w:t>A Capture of final performance data and metric of users</w:t>
            </w:r>
            <w:r w:rsidR="001A4419">
              <w:rPr>
                <w:rFonts w:eastAsia="Helvetica Neue"/>
                <w:sz w:val="24"/>
                <w:szCs w:val="24"/>
              </w:rPr>
              <w:t xml:space="preserve"> is</w:t>
            </w:r>
            <w:r w:rsidRPr="00790D61">
              <w:rPr>
                <w:rFonts w:eastAsia="Helvetica Neue"/>
                <w:sz w:val="24"/>
                <w:szCs w:val="24"/>
              </w:rPr>
              <w:t xml:space="preserve"> to be returned to the </w:t>
            </w:r>
            <w:r w:rsidR="001A4419">
              <w:rPr>
                <w:rFonts w:eastAsia="Helvetica Neue"/>
                <w:sz w:val="24"/>
                <w:szCs w:val="24"/>
              </w:rPr>
              <w:t>B</w:t>
            </w:r>
            <w:r w:rsidRPr="00790D61">
              <w:rPr>
                <w:rFonts w:eastAsia="Helvetica Neue"/>
                <w:sz w:val="24"/>
                <w:szCs w:val="24"/>
              </w:rPr>
              <w:t>uyer</w:t>
            </w:r>
            <w:r w:rsidR="001A4419">
              <w:rPr>
                <w:rFonts w:eastAsia="Helvetica Neue"/>
                <w:sz w:val="24"/>
                <w:szCs w:val="24"/>
              </w:rPr>
              <w:t xml:space="preserve"> by the Supplier</w:t>
            </w:r>
            <w:r w:rsidRPr="00790D61">
              <w:rPr>
                <w:rFonts w:eastAsia="Helvetica Neue"/>
                <w:sz w:val="24"/>
                <w:szCs w:val="24"/>
              </w:rPr>
              <w:t>.</w:t>
            </w:r>
          </w:p>
          <w:p w14:paraId="57323286" w14:textId="086745AB" w:rsidR="002057F1" w:rsidRPr="00790D61" w:rsidRDefault="002057F1" w:rsidP="00465526">
            <w:pPr>
              <w:pStyle w:val="ListParagraph"/>
              <w:numPr>
                <w:ilvl w:val="0"/>
                <w:numId w:val="58"/>
              </w:numPr>
              <w:spacing w:after="0"/>
              <w:rPr>
                <w:rFonts w:eastAsia="Helvetica Neue"/>
                <w:sz w:val="24"/>
                <w:szCs w:val="24"/>
              </w:rPr>
            </w:pPr>
            <w:r w:rsidRPr="00790D61">
              <w:rPr>
                <w:rFonts w:eastAsia="Helvetica Neue"/>
                <w:sz w:val="24"/>
                <w:szCs w:val="24"/>
              </w:rPr>
              <w:t>Any personal or identifiable information</w:t>
            </w:r>
            <w:r w:rsidR="001A4419">
              <w:rPr>
                <w:rFonts w:eastAsia="Helvetica Neue"/>
                <w:sz w:val="24"/>
                <w:szCs w:val="24"/>
              </w:rPr>
              <w:t xml:space="preserve"> is</w:t>
            </w:r>
            <w:r w:rsidRPr="00790D61">
              <w:rPr>
                <w:rFonts w:eastAsia="Helvetica Neue"/>
                <w:sz w:val="24"/>
                <w:szCs w:val="24"/>
              </w:rPr>
              <w:t xml:space="preserve"> to be deleted and destroyed within one (1) month of Contract end</w:t>
            </w:r>
            <w:r w:rsidR="00A9029E">
              <w:rPr>
                <w:rFonts w:eastAsia="Helvetica Neue"/>
                <w:sz w:val="24"/>
                <w:szCs w:val="24"/>
              </w:rPr>
              <w:t xml:space="preserve"> by the Supplier</w:t>
            </w:r>
            <w:r w:rsidRPr="00790D61">
              <w:rPr>
                <w:rFonts w:eastAsia="Helvetica Neue"/>
                <w:sz w:val="24"/>
                <w:szCs w:val="24"/>
              </w:rPr>
              <w:t>.</w:t>
            </w:r>
          </w:p>
          <w:p w14:paraId="0B2DE290" w14:textId="5D133D4F" w:rsidR="005540D7" w:rsidRPr="00790D61" w:rsidRDefault="005540D7" w:rsidP="00465526">
            <w:pPr>
              <w:pStyle w:val="ListParagraph"/>
              <w:spacing w:after="0"/>
              <w:rPr>
                <w:rFonts w:eastAsia="Helvetica Neue"/>
                <w:sz w:val="24"/>
                <w:szCs w:val="24"/>
                <w:highlight w:val="green"/>
              </w:rPr>
            </w:pPr>
          </w:p>
        </w:tc>
      </w:tr>
      <w:tr w:rsidR="005540D7" w:rsidRPr="00790D61" w14:paraId="15FDA72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02389E9" w14:textId="77777777" w:rsidR="005540D7" w:rsidRPr="00790D61" w:rsidRDefault="008E0B6F">
            <w:pPr>
              <w:spacing w:after="0"/>
              <w:rPr>
                <w:rFonts w:eastAsia="Helvetica Neue"/>
                <w:b/>
                <w:sz w:val="24"/>
                <w:szCs w:val="24"/>
              </w:rPr>
            </w:pPr>
            <w:r w:rsidRPr="00790D61">
              <w:rPr>
                <w:rFonts w:eastAsia="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271E225" w14:textId="4676D6CD" w:rsidR="005540D7" w:rsidRPr="00790D61" w:rsidRDefault="002F17E1">
            <w:pPr>
              <w:spacing w:after="0" w:line="240" w:lineRule="auto"/>
              <w:rPr>
                <w:rFonts w:eastAsia="Helvetica Neue"/>
                <w:sz w:val="24"/>
                <w:szCs w:val="24"/>
                <w:highlight w:val="green"/>
              </w:rPr>
            </w:pPr>
            <w:r w:rsidRPr="00790D61" w:rsidDel="002F17E1">
              <w:rPr>
                <w:rFonts w:eastAsia="Helvetica Neue"/>
                <w:sz w:val="24"/>
                <w:szCs w:val="24"/>
              </w:rPr>
              <w:t xml:space="preserve"> </w:t>
            </w:r>
            <w:r w:rsidR="00242256" w:rsidRPr="00790D61">
              <w:rPr>
                <w:rFonts w:eastAsia="Helvetica Neue"/>
                <w:sz w:val="24"/>
                <w:szCs w:val="24"/>
              </w:rPr>
              <w:t>N/A</w:t>
            </w:r>
          </w:p>
        </w:tc>
      </w:tr>
      <w:tr w:rsidR="005540D7" w:rsidRPr="00790D61" w14:paraId="28978C4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F01FA1A" w14:textId="77777777" w:rsidR="005540D7" w:rsidRPr="00790D61" w:rsidRDefault="008E0B6F">
            <w:pPr>
              <w:spacing w:after="0"/>
              <w:rPr>
                <w:rFonts w:eastAsia="Helvetica Neue"/>
                <w:b/>
                <w:sz w:val="24"/>
                <w:szCs w:val="24"/>
              </w:rPr>
            </w:pPr>
            <w:r w:rsidRPr="00790D61">
              <w:rPr>
                <w:rFonts w:eastAsia="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9E4921C" w14:textId="7238085B" w:rsidR="005540D7" w:rsidRPr="00790D61" w:rsidRDefault="008E0B6F" w:rsidP="00F632F6">
            <w:pPr>
              <w:spacing w:after="0"/>
              <w:rPr>
                <w:rFonts w:eastAsia="Helvetica Neue"/>
                <w:sz w:val="24"/>
                <w:szCs w:val="24"/>
              </w:rPr>
            </w:pPr>
            <w:r w:rsidRPr="00790D61">
              <w:rPr>
                <w:rFonts w:eastAsia="Helvetica Neue"/>
                <w:sz w:val="24"/>
                <w:szCs w:val="24"/>
              </w:rPr>
              <w:t xml:space="preserve">The annual total liability of either Party for all Property defaults will not exceed </w:t>
            </w:r>
            <w:r w:rsidR="001819BF" w:rsidRPr="001819BF">
              <w:rPr>
                <w:rFonts w:eastAsia="Helvetica Neue"/>
                <w:sz w:val="24"/>
                <w:szCs w:val="24"/>
              </w:rPr>
              <w:t>two (2) times the Charges payable by the Buyer to the Supplier during the Call-Off Contract Term.</w:t>
            </w:r>
            <w:r w:rsidR="001819BF">
              <w:t xml:space="preserve">  </w:t>
            </w:r>
          </w:p>
          <w:p w14:paraId="60C60DC4" w14:textId="0B178448" w:rsidR="005540D7" w:rsidRPr="00790D61" w:rsidRDefault="008E0B6F">
            <w:pPr>
              <w:spacing w:after="0"/>
            </w:pPr>
            <w:r w:rsidRPr="00790D61">
              <w:rPr>
                <w:rFonts w:eastAsia="Helvetica Neue"/>
                <w:sz w:val="24"/>
                <w:szCs w:val="24"/>
              </w:rPr>
              <w:t>The annual total liability for Buye</w:t>
            </w:r>
            <w:r w:rsidR="00F632F6" w:rsidRPr="00790D61">
              <w:rPr>
                <w:rFonts w:eastAsia="Helvetica Neue"/>
                <w:sz w:val="24"/>
                <w:szCs w:val="24"/>
              </w:rPr>
              <w:t xml:space="preserve">r Data defaults will not </w:t>
            </w:r>
            <w:r w:rsidR="00F742F1" w:rsidRPr="00790D61">
              <w:rPr>
                <w:rFonts w:eastAsia="Helvetica Neue"/>
                <w:sz w:val="24"/>
                <w:szCs w:val="24"/>
              </w:rPr>
              <w:t>exceed 125</w:t>
            </w:r>
            <w:r w:rsidR="00F632F6" w:rsidRPr="00790D61">
              <w:rPr>
                <w:rFonts w:eastAsia="Helvetica Neue"/>
                <w:sz w:val="24"/>
                <w:szCs w:val="24"/>
              </w:rPr>
              <w:t>%</w:t>
            </w:r>
            <w:r w:rsidRPr="00790D61">
              <w:rPr>
                <w:rFonts w:eastAsia="Helvetica Neue"/>
                <w:sz w:val="24"/>
                <w:szCs w:val="24"/>
              </w:rPr>
              <w:t xml:space="preserve"> of the Charges payable by the Buyer to the Supplier during the Call-Off Contract Term</w:t>
            </w:r>
            <w:r w:rsidR="002F17E1" w:rsidRPr="00790D61">
              <w:rPr>
                <w:rFonts w:eastAsia="Helvetica Neue"/>
                <w:sz w:val="24"/>
                <w:szCs w:val="24"/>
              </w:rPr>
              <w:t>.</w:t>
            </w:r>
          </w:p>
          <w:p w14:paraId="290B10FD" w14:textId="77777777" w:rsidR="005540D7" w:rsidRPr="00790D61" w:rsidRDefault="008E0B6F" w:rsidP="00F632F6">
            <w:pPr>
              <w:spacing w:after="0"/>
              <w:rPr>
                <w:rFonts w:eastAsia="Helvetica Neue"/>
                <w:sz w:val="24"/>
                <w:szCs w:val="24"/>
              </w:rPr>
            </w:pPr>
            <w:r w:rsidRPr="00790D61">
              <w:rPr>
                <w:rFonts w:eastAsia="Helvetica Neue"/>
                <w:sz w:val="24"/>
                <w:szCs w:val="24"/>
              </w:rPr>
              <w:t xml:space="preserve">The annual total liability for all other defaults will not exceed the </w:t>
            </w:r>
            <w:r w:rsidR="00F632F6" w:rsidRPr="00790D61">
              <w:rPr>
                <w:rFonts w:eastAsia="Helvetica Neue"/>
                <w:sz w:val="24"/>
                <w:szCs w:val="24"/>
              </w:rPr>
              <w:t xml:space="preserve">125% </w:t>
            </w:r>
            <w:r w:rsidRPr="00790D61">
              <w:rPr>
                <w:rFonts w:eastAsia="Helvetica Neue"/>
                <w:sz w:val="24"/>
                <w:szCs w:val="24"/>
              </w:rPr>
              <w:t>of the Charges payable by the Buyer to the Supplier dur</w:t>
            </w:r>
            <w:r w:rsidR="00F632F6" w:rsidRPr="00790D61">
              <w:rPr>
                <w:rFonts w:eastAsia="Helvetica Neue"/>
                <w:sz w:val="24"/>
                <w:szCs w:val="24"/>
              </w:rPr>
              <w:t>ing the Call-Off Contract Term.</w:t>
            </w:r>
            <w:r w:rsidRPr="00790D61">
              <w:rPr>
                <w:rFonts w:eastAsia="Helvetica Neue"/>
                <w:sz w:val="24"/>
                <w:szCs w:val="24"/>
              </w:rPr>
              <w:t xml:space="preserve"> </w:t>
            </w:r>
          </w:p>
        </w:tc>
      </w:tr>
      <w:tr w:rsidR="005540D7" w:rsidRPr="00790D61" w14:paraId="7951668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8EC8B5A"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5AAF190" w14:textId="77777777" w:rsidR="005540D7" w:rsidRPr="00790D61" w:rsidRDefault="008E0B6F">
            <w:pPr>
              <w:spacing w:after="0" w:line="240" w:lineRule="auto"/>
              <w:rPr>
                <w:rFonts w:eastAsia="Helvetica Neue"/>
                <w:sz w:val="24"/>
                <w:szCs w:val="24"/>
              </w:rPr>
            </w:pPr>
            <w:r w:rsidRPr="00790D61">
              <w:rPr>
                <w:rFonts w:eastAsia="Helvetica Neue"/>
                <w:sz w:val="24"/>
                <w:szCs w:val="24"/>
              </w:rPr>
              <w:t xml:space="preserve">The insurance(s) required will be: </w:t>
            </w:r>
          </w:p>
          <w:p w14:paraId="0A01CA14" w14:textId="6B5611C2" w:rsidR="005540D7" w:rsidRPr="00790D61" w:rsidRDefault="00294DDC" w:rsidP="008E0B6F">
            <w:pPr>
              <w:numPr>
                <w:ilvl w:val="0"/>
                <w:numId w:val="7"/>
              </w:numPr>
              <w:spacing w:after="0" w:line="240" w:lineRule="auto"/>
              <w:ind w:hanging="360"/>
              <w:contextualSpacing/>
              <w:rPr>
                <w:rFonts w:eastAsia="Helvetica Neue"/>
                <w:sz w:val="24"/>
                <w:szCs w:val="24"/>
              </w:rPr>
            </w:pPr>
            <w:r>
              <w:rPr>
                <w:rFonts w:eastAsia="Helvetica Neue"/>
                <w:sz w:val="24"/>
                <w:szCs w:val="24"/>
              </w:rPr>
              <w:t>a minimum insurance period of 2</w:t>
            </w:r>
            <w:r w:rsidR="00377A6C" w:rsidRPr="00790D61">
              <w:rPr>
                <w:rFonts w:eastAsia="Helvetica Neue"/>
                <w:sz w:val="24"/>
                <w:szCs w:val="24"/>
              </w:rPr>
              <w:t xml:space="preserve"> years</w:t>
            </w:r>
            <w:r w:rsidR="008E0B6F" w:rsidRPr="00790D61">
              <w:rPr>
                <w:rFonts w:eastAsia="Helvetica Neue"/>
                <w:sz w:val="24"/>
                <w:szCs w:val="24"/>
              </w:rPr>
              <w:t xml:space="preserve"> following the expiration or E</w:t>
            </w:r>
            <w:r w:rsidR="00377A6C" w:rsidRPr="00790D61">
              <w:rPr>
                <w:rFonts w:eastAsia="Helvetica Neue"/>
                <w:sz w:val="24"/>
                <w:szCs w:val="24"/>
              </w:rPr>
              <w:t>nding of this Call-Off Contract</w:t>
            </w:r>
          </w:p>
          <w:p w14:paraId="01B20D8D" w14:textId="77777777" w:rsidR="00377A6C" w:rsidRPr="00790D61" w:rsidRDefault="008E0B6F" w:rsidP="00377A6C">
            <w:pPr>
              <w:numPr>
                <w:ilvl w:val="0"/>
                <w:numId w:val="7"/>
              </w:numPr>
              <w:spacing w:after="0" w:line="240" w:lineRule="auto"/>
              <w:ind w:hanging="360"/>
              <w:contextualSpacing/>
              <w:rPr>
                <w:rFonts w:eastAsia="Helvetica Neue"/>
                <w:sz w:val="24"/>
                <w:szCs w:val="24"/>
              </w:rPr>
            </w:pPr>
            <w:r w:rsidRPr="00790D61">
              <w:rPr>
                <w:rFonts w:eastAsia="Helvetica Neue"/>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377A6C" w:rsidRPr="00790D61">
              <w:rPr>
                <w:rFonts w:eastAsia="Helvetica Neue"/>
                <w:sz w:val="24"/>
                <w:szCs w:val="24"/>
              </w:rPr>
              <w:t>quires (and as required by Law)</w:t>
            </w:r>
          </w:p>
          <w:p w14:paraId="26BE9B1D" w14:textId="77777777" w:rsidR="005540D7" w:rsidRPr="00790D61" w:rsidRDefault="00377A6C" w:rsidP="00377A6C">
            <w:pPr>
              <w:numPr>
                <w:ilvl w:val="0"/>
                <w:numId w:val="7"/>
              </w:numPr>
              <w:spacing w:after="0" w:line="240" w:lineRule="auto"/>
              <w:ind w:hanging="360"/>
              <w:contextualSpacing/>
              <w:rPr>
                <w:rFonts w:eastAsia="Helvetica Neue"/>
                <w:sz w:val="24"/>
                <w:szCs w:val="24"/>
              </w:rPr>
            </w:pPr>
            <w:r w:rsidRPr="00790D61">
              <w:rPr>
                <w:rFonts w:eastAsia="Helvetica Neue"/>
                <w:sz w:val="24"/>
                <w:szCs w:val="24"/>
              </w:rPr>
              <w:t>e</w:t>
            </w:r>
            <w:r w:rsidR="008E0B6F" w:rsidRPr="00790D61">
              <w:rPr>
                <w:rFonts w:eastAsia="Helvetica Neue"/>
                <w:sz w:val="24"/>
                <w:szCs w:val="24"/>
              </w:rPr>
              <w:t xml:space="preserve">mployers' liability insurance with a minimum limit of £5,000,000 </w:t>
            </w:r>
            <w:r w:rsidR="008E0B6F" w:rsidRPr="00790D61">
              <w:rPr>
                <w:rFonts w:eastAsia="Helvetica Neue"/>
                <w:sz w:val="24"/>
                <w:szCs w:val="24"/>
              </w:rPr>
              <w:lastRenderedPageBreak/>
              <w:t>or any highe</w:t>
            </w:r>
            <w:r w:rsidRPr="00790D61">
              <w:rPr>
                <w:rFonts w:eastAsia="Helvetica Neue"/>
                <w:sz w:val="24"/>
                <w:szCs w:val="24"/>
              </w:rPr>
              <w:t>r minimum limit required by Law</w:t>
            </w:r>
          </w:p>
        </w:tc>
      </w:tr>
      <w:tr w:rsidR="005540D7" w:rsidRPr="00790D61" w14:paraId="25B3763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2D816D9"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lastRenderedPageBreak/>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6F164C3" w14:textId="77777777" w:rsidR="005540D7" w:rsidRPr="00790D61" w:rsidRDefault="008E0B6F" w:rsidP="00377A6C">
            <w:pPr>
              <w:spacing w:after="0" w:line="240" w:lineRule="auto"/>
            </w:pPr>
            <w:r w:rsidRPr="00790D61">
              <w:rPr>
                <w:rFonts w:eastAsia="Helvetica Neue"/>
                <w:sz w:val="24"/>
                <w:szCs w:val="24"/>
              </w:rPr>
              <w:t xml:space="preserve">A Party may End this Call-Off Contract if the Other Party is affected by a Force Majeure Event that lasts for more than </w:t>
            </w:r>
            <w:r w:rsidR="00377A6C" w:rsidRPr="00790D61">
              <w:rPr>
                <w:rFonts w:eastAsia="Helvetica Neue"/>
                <w:sz w:val="24"/>
                <w:szCs w:val="24"/>
              </w:rPr>
              <w:t>14</w:t>
            </w:r>
            <w:r w:rsidRPr="00790D61">
              <w:rPr>
                <w:rFonts w:eastAsia="Helvetica Neue"/>
                <w:sz w:val="24"/>
                <w:szCs w:val="24"/>
              </w:rPr>
              <w:t xml:space="preserve"> consecutive days.</w:t>
            </w:r>
          </w:p>
        </w:tc>
      </w:tr>
      <w:tr w:rsidR="005540D7" w:rsidRPr="00790D61" w14:paraId="7587AA47"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0C9F842"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B91DAE8" w14:textId="499D418E" w:rsidR="005540D7" w:rsidRPr="00790D61" w:rsidRDefault="008E0B6F" w:rsidP="00377A6C">
            <w:pPr>
              <w:spacing w:after="0" w:line="240" w:lineRule="auto"/>
              <w:rPr>
                <w:rFonts w:eastAsia="Helvetica Neue"/>
                <w:sz w:val="24"/>
                <w:szCs w:val="24"/>
              </w:rPr>
            </w:pPr>
            <w:r w:rsidRPr="00790D61">
              <w:rPr>
                <w:rFonts w:eastAsia="Helvetica Neue"/>
                <w:sz w:val="24"/>
                <w:szCs w:val="24"/>
              </w:rPr>
              <w:t xml:space="preserve">The following Framework Agreement audit provisions will be incorporated under clause 2.1 of this Call-Off Contract to enable the Buyer to carry out audits. </w:t>
            </w:r>
            <w:r w:rsidR="00461BC3" w:rsidRPr="00461BC3">
              <w:rPr>
                <w:rFonts w:eastAsia="Helvetica Neue"/>
                <w:sz w:val="24"/>
                <w:szCs w:val="24"/>
              </w:rPr>
              <w:t>Clauses 7.3 to 7.12 of the Framework Agreement.</w:t>
            </w:r>
            <w:r w:rsidR="00461BC3">
              <w:t xml:space="preserve">  </w:t>
            </w:r>
          </w:p>
        </w:tc>
      </w:tr>
      <w:tr w:rsidR="005540D7" w:rsidRPr="00790D61" w14:paraId="0F52216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09C683E"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883E150" w14:textId="0038F063" w:rsidR="00242256" w:rsidRPr="00790D61" w:rsidRDefault="00242256">
            <w:pPr>
              <w:spacing w:after="0" w:line="240" w:lineRule="auto"/>
              <w:rPr>
                <w:rFonts w:eastAsia="Helvetica Neue"/>
                <w:sz w:val="24"/>
                <w:szCs w:val="24"/>
              </w:rPr>
            </w:pPr>
            <w:r w:rsidRPr="00790D61">
              <w:rPr>
                <w:rFonts w:eastAsia="Helvetica Neue"/>
                <w:sz w:val="24"/>
                <w:szCs w:val="24"/>
              </w:rPr>
              <w:t>The Buyer is responsible for:</w:t>
            </w:r>
          </w:p>
          <w:p w14:paraId="17B90833" w14:textId="792981C8" w:rsidR="00242256" w:rsidRPr="00790D61" w:rsidRDefault="00242256" w:rsidP="00465526">
            <w:pPr>
              <w:pStyle w:val="ListParagraph"/>
              <w:numPr>
                <w:ilvl w:val="0"/>
                <w:numId w:val="59"/>
              </w:numPr>
              <w:spacing w:after="0" w:line="240" w:lineRule="auto"/>
              <w:rPr>
                <w:rFonts w:eastAsia="Helvetica Neue"/>
                <w:sz w:val="24"/>
                <w:szCs w:val="24"/>
              </w:rPr>
            </w:pPr>
            <w:r w:rsidRPr="00790D61">
              <w:rPr>
                <w:rFonts w:eastAsia="Helvetica Neue"/>
                <w:sz w:val="24"/>
                <w:szCs w:val="24"/>
              </w:rPr>
              <w:t>Prompt payment as per the payment terms within this contract.</w:t>
            </w:r>
          </w:p>
          <w:p w14:paraId="4864C97F" w14:textId="3AFE8954" w:rsidR="00242256" w:rsidRPr="00790D61" w:rsidRDefault="00242256" w:rsidP="00465526">
            <w:pPr>
              <w:pStyle w:val="ListParagraph"/>
              <w:numPr>
                <w:ilvl w:val="0"/>
                <w:numId w:val="59"/>
              </w:numPr>
              <w:spacing w:after="0" w:line="240" w:lineRule="auto"/>
              <w:rPr>
                <w:rFonts w:eastAsia="Helvetica Neue"/>
                <w:sz w:val="24"/>
                <w:szCs w:val="24"/>
              </w:rPr>
            </w:pPr>
            <w:r w:rsidRPr="00790D61">
              <w:rPr>
                <w:rFonts w:eastAsia="Helvetica Neue"/>
                <w:sz w:val="24"/>
                <w:szCs w:val="24"/>
              </w:rPr>
              <w:t>Setting up of users onto the Software.</w:t>
            </w:r>
          </w:p>
          <w:p w14:paraId="65A16A27" w14:textId="61EB6F47" w:rsidR="00242256" w:rsidRPr="00790D61" w:rsidRDefault="00242256" w:rsidP="00465526">
            <w:pPr>
              <w:pStyle w:val="ListParagraph"/>
              <w:numPr>
                <w:ilvl w:val="0"/>
                <w:numId w:val="59"/>
              </w:numPr>
              <w:spacing w:after="0" w:line="240" w:lineRule="auto"/>
              <w:rPr>
                <w:rFonts w:eastAsia="Helvetica Neue"/>
                <w:sz w:val="24"/>
                <w:szCs w:val="24"/>
              </w:rPr>
            </w:pPr>
            <w:r w:rsidRPr="00790D61">
              <w:rPr>
                <w:rFonts w:eastAsia="Helvetica Neue"/>
                <w:sz w:val="24"/>
                <w:szCs w:val="24"/>
              </w:rPr>
              <w:t>Organising with the Supplier an initial meeting.</w:t>
            </w:r>
          </w:p>
          <w:p w14:paraId="670967E6" w14:textId="77777777" w:rsidR="00242256" w:rsidRPr="00790D61" w:rsidRDefault="00242256">
            <w:pPr>
              <w:spacing w:after="0" w:line="240" w:lineRule="auto"/>
              <w:rPr>
                <w:rFonts w:eastAsia="Helvetica Neue"/>
                <w:sz w:val="24"/>
                <w:szCs w:val="24"/>
              </w:rPr>
            </w:pPr>
          </w:p>
          <w:p w14:paraId="38722DC1" w14:textId="3C9A6CD1" w:rsidR="005540D7" w:rsidRPr="00790D61" w:rsidRDefault="005540D7">
            <w:pPr>
              <w:spacing w:after="0" w:line="240" w:lineRule="auto"/>
              <w:rPr>
                <w:rFonts w:eastAsia="Helvetica Neue"/>
                <w:sz w:val="24"/>
                <w:szCs w:val="24"/>
              </w:rPr>
            </w:pPr>
          </w:p>
        </w:tc>
      </w:tr>
      <w:tr w:rsidR="005540D7" w:rsidRPr="00790D61" w14:paraId="2E246CCF" w14:textId="77777777" w:rsidTr="00465526">
        <w:trPr>
          <w:trHeight w:val="1256"/>
        </w:trPr>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CD9240B" w14:textId="77777777" w:rsidR="005540D7" w:rsidRPr="00790D61" w:rsidRDefault="008E0B6F">
            <w:pPr>
              <w:spacing w:after="0" w:line="240" w:lineRule="auto"/>
              <w:rPr>
                <w:rFonts w:eastAsia="Helvetica Neue"/>
                <w:b/>
                <w:sz w:val="24"/>
                <w:szCs w:val="24"/>
                <w:highlight w:val="yellow"/>
              </w:rPr>
            </w:pPr>
            <w:bookmarkStart w:id="13" w:name="_1t3h5sf"/>
            <w:bookmarkEnd w:id="13"/>
            <w:r w:rsidRPr="00790D61">
              <w:rPr>
                <w:rFonts w:eastAsia="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148A4D9" w14:textId="24A6F188" w:rsidR="005540D7" w:rsidRPr="00790D61" w:rsidRDefault="008E0B6F">
            <w:pPr>
              <w:spacing w:after="0" w:line="240" w:lineRule="auto"/>
            </w:pPr>
            <w:r w:rsidRPr="00790D61">
              <w:rPr>
                <w:rFonts w:eastAsia="Helvetica Neue"/>
                <w:sz w:val="24"/>
                <w:szCs w:val="24"/>
              </w:rPr>
              <w:t>The Buyer’s equipment to be used with this Call-Off Contract includes</w:t>
            </w:r>
            <w:r w:rsidR="00DD14B7">
              <w:rPr>
                <w:rFonts w:eastAsia="Helvetica Neue"/>
                <w:sz w:val="24"/>
                <w:szCs w:val="24"/>
              </w:rPr>
              <w:t>:</w:t>
            </w:r>
            <w:r w:rsidRPr="00790D61">
              <w:rPr>
                <w:rFonts w:eastAsia="Helvetica Neue"/>
                <w:sz w:val="24"/>
                <w:szCs w:val="24"/>
              </w:rPr>
              <w:t xml:space="preserve"> </w:t>
            </w:r>
          </w:p>
          <w:p w14:paraId="400F8314" w14:textId="6A7C9209" w:rsidR="005540D7" w:rsidRPr="00790D61" w:rsidRDefault="006A35FC">
            <w:pPr>
              <w:spacing w:after="0" w:line="240" w:lineRule="auto"/>
              <w:rPr>
                <w:rFonts w:eastAsia="Helvetica Neue"/>
                <w:sz w:val="24"/>
                <w:szCs w:val="24"/>
                <w:highlight w:val="green"/>
              </w:rPr>
            </w:pPr>
            <w:r w:rsidRPr="00790D61">
              <w:rPr>
                <w:rFonts w:eastAsia="Helvetica Neue"/>
                <w:sz w:val="24"/>
                <w:szCs w:val="24"/>
              </w:rPr>
              <w:t>N/A</w:t>
            </w:r>
          </w:p>
        </w:tc>
      </w:tr>
    </w:tbl>
    <w:p w14:paraId="466F132C" w14:textId="77777777" w:rsidR="005540D7" w:rsidRPr="00790D61" w:rsidRDefault="005540D7">
      <w:pPr>
        <w:rPr>
          <w:rFonts w:eastAsia="Helvetica Neue"/>
          <w:sz w:val="24"/>
          <w:szCs w:val="24"/>
        </w:rPr>
      </w:pPr>
    </w:p>
    <w:p w14:paraId="2E3F4DE3" w14:textId="77777777" w:rsidR="005540D7" w:rsidRPr="00790D61" w:rsidRDefault="008E0B6F">
      <w:pPr>
        <w:rPr>
          <w:rFonts w:eastAsia="Helvetica Neue"/>
          <w:b/>
          <w:sz w:val="24"/>
          <w:szCs w:val="24"/>
        </w:rPr>
      </w:pPr>
      <w:r w:rsidRPr="00790D61">
        <w:rPr>
          <w:rFonts w:eastAsia="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790D61" w14:paraId="62EDE41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D9BBB35"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38CBBCF" w14:textId="77777777" w:rsidR="00DD14B7" w:rsidRDefault="008E0B6F">
            <w:pPr>
              <w:spacing w:after="0" w:line="240" w:lineRule="auto"/>
              <w:rPr>
                <w:rFonts w:eastAsia="Helvetica Neue"/>
                <w:sz w:val="24"/>
                <w:szCs w:val="24"/>
              </w:rPr>
            </w:pPr>
            <w:r w:rsidRPr="00790D61">
              <w:rPr>
                <w:rFonts w:eastAsia="Helvetica Neue"/>
                <w:sz w:val="24"/>
                <w:szCs w:val="24"/>
              </w:rPr>
              <w:t>The following is a list of the Supplier’s Subcontractors or Partners</w:t>
            </w:r>
            <w:r w:rsidR="00DD14B7">
              <w:rPr>
                <w:rFonts w:eastAsia="Helvetica Neue"/>
                <w:sz w:val="24"/>
                <w:szCs w:val="24"/>
              </w:rPr>
              <w:t>:</w:t>
            </w:r>
          </w:p>
          <w:p w14:paraId="7332121D" w14:textId="3FF0D3F5" w:rsidR="005540D7" w:rsidRPr="00790D61" w:rsidRDefault="003630F6">
            <w:pPr>
              <w:spacing w:after="0" w:line="240" w:lineRule="auto"/>
              <w:rPr>
                <w:rFonts w:eastAsia="Helvetica Neue"/>
                <w:sz w:val="24"/>
                <w:szCs w:val="24"/>
              </w:rPr>
            </w:pPr>
            <w:r w:rsidRPr="003630F6">
              <w:rPr>
                <w:rFonts w:eastAsia="Helvetica Neue"/>
                <w:sz w:val="24"/>
                <w:szCs w:val="24"/>
              </w:rPr>
              <w:t>A list of the Supplier’s material Subcontractors is found at: https://www.pluralsight.com/terms/sub-processors. Supplier will maintain a list of material Subcontractors at such URL and will add the names of new and replacement material Subcontractors to the list prior to them starting sub-processing of Buyer Personal Data. If the Buyer has a reasonable objection to any new or replacement Subcontractor, it shall notify Supplier of such objections in writing within ten (10) days of the notification and the parties will seek to resolve the matter in good faith. If Supplier is able to provide the Services to the Buyer in accordance with this Call-Off Contracts without using the Subcontractor and decides in its discretion to do so, then the Buyer will have no further rights to object to the proposed use of the Subcontractor. If Supplier requires to use the Subcontractor and is unable to satisfy the Buyer as to 1) the suitability of the Subcontractor, or 2) the documentation and protections in place between Supplier and the Subcontractor within sixty (60) days from the Buyer’s notification of objection, the Buyer may, within thirty (30) days of the end of the sixty (60) day period referred to above, terminate this Call-Off Contract by providing written notice to Supplier having effect thirty (30) days after receipt by Supplier. Supplier may use a new or replacement Subcontractor whilst the objection procedure in this paragraph is in process.</w:t>
            </w:r>
          </w:p>
        </w:tc>
      </w:tr>
    </w:tbl>
    <w:p w14:paraId="5B53FC14" w14:textId="390DC007" w:rsidR="005540D7" w:rsidRPr="00790D61" w:rsidRDefault="005540D7">
      <w:pPr>
        <w:rPr>
          <w:rFonts w:eastAsia="Helvetica Neue"/>
          <w:sz w:val="24"/>
          <w:szCs w:val="24"/>
        </w:rPr>
      </w:pPr>
    </w:p>
    <w:p w14:paraId="3FFA6E2C" w14:textId="77777777" w:rsidR="005540D7" w:rsidRPr="00790D61" w:rsidRDefault="008E0B6F">
      <w:pPr>
        <w:rPr>
          <w:rFonts w:eastAsia="Helvetica Neue"/>
          <w:b/>
          <w:sz w:val="24"/>
          <w:szCs w:val="24"/>
        </w:rPr>
      </w:pPr>
      <w:r w:rsidRPr="00790D61">
        <w:rPr>
          <w:rFonts w:eastAsia="Helvetica Neue"/>
          <w:b/>
          <w:sz w:val="24"/>
          <w:szCs w:val="24"/>
        </w:rPr>
        <w:t>Call-Off Contract charges and payment</w:t>
      </w:r>
    </w:p>
    <w:p w14:paraId="05615ED6" w14:textId="77777777" w:rsidR="005540D7" w:rsidRPr="00790D61" w:rsidRDefault="008E0B6F">
      <w:pPr>
        <w:rPr>
          <w:rFonts w:eastAsia="Helvetica Neue"/>
          <w:sz w:val="24"/>
          <w:szCs w:val="24"/>
        </w:rPr>
      </w:pPr>
      <w:r w:rsidRPr="00790D61">
        <w:rPr>
          <w:rFonts w:eastAsia="Helvetica Neue"/>
          <w:sz w:val="24"/>
          <w:szCs w:val="24"/>
        </w:rPr>
        <w:lastRenderedPageBreak/>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790D61" w14:paraId="7554826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37FEAD9"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D6135A9" w14:textId="176F35BA" w:rsidR="005540D7" w:rsidRPr="00790D61" w:rsidRDefault="008E0B6F">
            <w:pPr>
              <w:spacing w:after="0" w:line="240" w:lineRule="auto"/>
            </w:pPr>
            <w:r w:rsidRPr="00790D61">
              <w:rPr>
                <w:rFonts w:eastAsia="Helvetica Neue"/>
                <w:sz w:val="24"/>
                <w:szCs w:val="24"/>
              </w:rPr>
              <w:t>The payment metho</w:t>
            </w:r>
            <w:r w:rsidR="009C018C" w:rsidRPr="00790D61">
              <w:rPr>
                <w:rFonts w:eastAsia="Helvetica Neue"/>
                <w:sz w:val="24"/>
                <w:szCs w:val="24"/>
              </w:rPr>
              <w:t>d for this Call-Off Contract is through invoices</w:t>
            </w:r>
            <w:r w:rsidRPr="00790D61">
              <w:rPr>
                <w:rFonts w:eastAsia="Helvetica Neue"/>
                <w:sz w:val="24"/>
                <w:szCs w:val="24"/>
              </w:rPr>
              <w:t>.</w:t>
            </w:r>
          </w:p>
        </w:tc>
      </w:tr>
      <w:tr w:rsidR="005540D7" w:rsidRPr="00790D61" w14:paraId="4D6529D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61B02AE"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9996930" w14:textId="30CF5B2C" w:rsidR="005540D7" w:rsidRPr="00790D61" w:rsidRDefault="008E0B6F" w:rsidP="00465526">
            <w:pPr>
              <w:spacing w:after="0" w:line="240" w:lineRule="auto"/>
              <w:rPr>
                <w:rFonts w:eastAsia="Helvetica Neue"/>
                <w:sz w:val="24"/>
                <w:szCs w:val="24"/>
                <w:highlight w:val="green"/>
              </w:rPr>
            </w:pPr>
            <w:r w:rsidRPr="00790D61">
              <w:rPr>
                <w:rFonts w:eastAsia="Helvetica Neue"/>
                <w:sz w:val="24"/>
                <w:szCs w:val="24"/>
              </w:rPr>
              <w:t>The payment profile for this Call-Off Contract is</w:t>
            </w:r>
            <w:r w:rsidR="00A90030" w:rsidRPr="00790D61">
              <w:rPr>
                <w:rFonts w:eastAsia="Helvetica Neue"/>
                <w:sz w:val="24"/>
                <w:szCs w:val="24"/>
              </w:rPr>
              <w:t xml:space="preserve"> Yearly payments</w:t>
            </w:r>
            <w:r w:rsidR="00DD14B7">
              <w:rPr>
                <w:rFonts w:eastAsia="Helvetica Neue"/>
                <w:sz w:val="24"/>
                <w:szCs w:val="24"/>
              </w:rPr>
              <w:t>.</w:t>
            </w:r>
          </w:p>
        </w:tc>
      </w:tr>
      <w:tr w:rsidR="005540D7" w:rsidRPr="00790D61" w14:paraId="69C0B38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D02B096"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B3D4D06" w14:textId="722B628F" w:rsidR="005540D7" w:rsidRPr="00790D61" w:rsidRDefault="008E0B6F" w:rsidP="00465526">
            <w:pPr>
              <w:spacing w:after="0" w:line="240" w:lineRule="auto"/>
            </w:pPr>
            <w:r w:rsidRPr="00790D61">
              <w:rPr>
                <w:rFonts w:eastAsia="Helvetica Neue"/>
                <w:sz w:val="24"/>
                <w:szCs w:val="24"/>
              </w:rPr>
              <w:t>The Supplier will issue electronic invoices</w:t>
            </w:r>
            <w:r w:rsidR="00A90030" w:rsidRPr="00790D61">
              <w:rPr>
                <w:rFonts w:eastAsia="Helvetica Neue"/>
                <w:sz w:val="24"/>
                <w:szCs w:val="24"/>
              </w:rPr>
              <w:t xml:space="preserve"> within thirty (30) days of contract year start. </w:t>
            </w:r>
            <w:r w:rsidRPr="00790D61">
              <w:rPr>
                <w:rFonts w:eastAsia="Helvetica Neue"/>
                <w:sz w:val="24"/>
                <w:szCs w:val="24"/>
              </w:rPr>
              <w:t>The Buyer will pay the Supplier within [30] days of receipt of a valid invoice.</w:t>
            </w:r>
          </w:p>
        </w:tc>
      </w:tr>
      <w:tr w:rsidR="005540D7" w:rsidRPr="00790D61" w14:paraId="41D8E1E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0B4EFEE"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3A08AFB" w14:textId="77777777" w:rsidR="00AC07E0" w:rsidRPr="00AC07E0" w:rsidRDefault="008E0B6F" w:rsidP="00AC07E0">
            <w:pPr>
              <w:spacing w:after="0"/>
              <w:rPr>
                <w:rFonts w:eastAsia="Helvetica Neue"/>
                <w:b/>
                <w:sz w:val="24"/>
                <w:szCs w:val="24"/>
              </w:rPr>
            </w:pPr>
            <w:r w:rsidRPr="00790D61">
              <w:rPr>
                <w:rFonts w:eastAsia="Helvetica Neue"/>
                <w:sz w:val="24"/>
                <w:szCs w:val="24"/>
              </w:rPr>
              <w:t>Invoices will be sent</w:t>
            </w:r>
            <w:r w:rsidR="0065499C" w:rsidRPr="00790D61">
              <w:rPr>
                <w:rFonts w:eastAsia="Helvetica Neue"/>
                <w:sz w:val="24"/>
                <w:szCs w:val="24"/>
              </w:rPr>
              <w:t xml:space="preserve"> via email to </w:t>
            </w:r>
            <w:r w:rsidR="00AC07E0">
              <w:rPr>
                <w:rFonts w:eastAsia="Helvetica Neue"/>
                <w:b/>
                <w:sz w:val="24"/>
                <w:szCs w:val="24"/>
              </w:rPr>
              <w:t>[REDACTED]</w:t>
            </w:r>
          </w:p>
          <w:p w14:paraId="586550C8" w14:textId="37278EDD" w:rsidR="005540D7" w:rsidRPr="00790D61" w:rsidRDefault="005540D7">
            <w:pPr>
              <w:spacing w:after="0" w:line="240" w:lineRule="auto"/>
            </w:pPr>
          </w:p>
        </w:tc>
      </w:tr>
      <w:tr w:rsidR="005540D7" w:rsidRPr="00790D61" w14:paraId="595D556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85EF4D8" w14:textId="77777777" w:rsidR="005540D7" w:rsidRPr="00790D61" w:rsidRDefault="008E0B6F">
            <w:pPr>
              <w:spacing w:after="0" w:line="240" w:lineRule="auto"/>
            </w:pPr>
            <w:r w:rsidRPr="00790D61">
              <w:rPr>
                <w:rFonts w:eastAsia="Helvetica Neue"/>
                <w:b/>
                <w:sz w:val="24"/>
                <w:szCs w:val="24"/>
              </w:rPr>
              <w:t>Invoice information required</w:t>
            </w:r>
            <w:r w:rsidRPr="00790D61">
              <w:rPr>
                <w:rFonts w:eastAsia="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DE3D677" w14:textId="77777777" w:rsidR="005540D7" w:rsidRPr="00790D61" w:rsidRDefault="00C17FCA" w:rsidP="00C17FCA">
            <w:pPr>
              <w:spacing w:after="0" w:line="240" w:lineRule="auto"/>
              <w:rPr>
                <w:rFonts w:eastAsia="Helvetica Neue"/>
                <w:sz w:val="24"/>
                <w:szCs w:val="24"/>
              </w:rPr>
            </w:pPr>
            <w:r w:rsidRPr="00790D61">
              <w:rPr>
                <w:rFonts w:eastAsia="Helvetica Neue"/>
                <w:sz w:val="24"/>
                <w:szCs w:val="24"/>
              </w:rPr>
              <w:t>All invoices must include:</w:t>
            </w:r>
          </w:p>
          <w:p w14:paraId="18A75E76" w14:textId="77777777" w:rsidR="00C17FCA" w:rsidRPr="00790D61" w:rsidRDefault="00C17FCA" w:rsidP="00C17FCA">
            <w:pPr>
              <w:pStyle w:val="ListParagraph"/>
              <w:numPr>
                <w:ilvl w:val="0"/>
                <w:numId w:val="54"/>
              </w:numPr>
              <w:spacing w:after="0" w:line="240" w:lineRule="auto"/>
            </w:pPr>
            <w:r w:rsidRPr="00790D61">
              <w:t>Purchase order number</w:t>
            </w:r>
          </w:p>
          <w:p w14:paraId="67DF966D" w14:textId="77777777" w:rsidR="00C17FCA" w:rsidRPr="00790D61" w:rsidRDefault="00C17FCA" w:rsidP="00C17FCA">
            <w:pPr>
              <w:pStyle w:val="ListParagraph"/>
              <w:numPr>
                <w:ilvl w:val="0"/>
                <w:numId w:val="54"/>
              </w:numPr>
              <w:spacing w:after="0" w:line="240" w:lineRule="auto"/>
            </w:pPr>
            <w:r w:rsidRPr="00790D61">
              <w:t>Contract Reference</w:t>
            </w:r>
          </w:p>
          <w:p w14:paraId="079AD155" w14:textId="77777777" w:rsidR="00C17FCA" w:rsidRPr="00790D61" w:rsidRDefault="00C17FCA" w:rsidP="00C17FCA">
            <w:pPr>
              <w:pStyle w:val="ListParagraph"/>
              <w:numPr>
                <w:ilvl w:val="0"/>
                <w:numId w:val="54"/>
              </w:numPr>
              <w:spacing w:after="0" w:line="240" w:lineRule="auto"/>
            </w:pPr>
            <w:r w:rsidRPr="00790D61">
              <w:t>Breakdown of costs if additional costs are present.</w:t>
            </w:r>
          </w:p>
        </w:tc>
      </w:tr>
      <w:tr w:rsidR="005540D7" w:rsidRPr="00790D61" w14:paraId="5E56F0F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CA28B70"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2CC2FEA" w14:textId="4C907DEB" w:rsidR="005540D7" w:rsidRPr="00790D61" w:rsidRDefault="008E0B6F" w:rsidP="00465526">
            <w:pPr>
              <w:spacing w:after="0" w:line="240" w:lineRule="auto"/>
            </w:pPr>
            <w:r w:rsidRPr="00790D61">
              <w:rPr>
                <w:rFonts w:eastAsia="Helvetica Neue"/>
                <w:sz w:val="24"/>
                <w:szCs w:val="24"/>
              </w:rPr>
              <w:t xml:space="preserve">Invoice will be sent to the Buyer </w:t>
            </w:r>
            <w:r w:rsidR="00A90030" w:rsidRPr="00790D61">
              <w:rPr>
                <w:rFonts w:eastAsia="Helvetica Neue"/>
                <w:sz w:val="24"/>
                <w:szCs w:val="24"/>
              </w:rPr>
              <w:t>once a year within thirty (30) days of contract year start.</w:t>
            </w:r>
          </w:p>
        </w:tc>
      </w:tr>
      <w:tr w:rsidR="005540D7" w:rsidRPr="00790D61" w14:paraId="52C6D5F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866D5BF" w14:textId="77777777" w:rsidR="005540D7" w:rsidRPr="00790D61" w:rsidRDefault="008E0B6F">
            <w:pPr>
              <w:spacing w:after="0" w:line="240" w:lineRule="auto"/>
            </w:pPr>
            <w:r w:rsidRPr="00790D61">
              <w:rPr>
                <w:rFonts w:eastAsia="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74E46CB" w14:textId="10ED7899" w:rsidR="005540D7" w:rsidRDefault="008E0B6F">
            <w:pPr>
              <w:spacing w:after="0" w:line="240" w:lineRule="auto"/>
              <w:rPr>
                <w:rFonts w:eastAsia="Helvetica Neue"/>
                <w:sz w:val="24"/>
                <w:szCs w:val="24"/>
              </w:rPr>
            </w:pPr>
            <w:r w:rsidRPr="00790D61">
              <w:rPr>
                <w:rFonts w:eastAsia="Helvetica Neue"/>
                <w:sz w:val="24"/>
                <w:szCs w:val="24"/>
              </w:rPr>
              <w:t xml:space="preserve">The total value of this Call-Off Contract is </w:t>
            </w:r>
            <w:r w:rsidR="006A35FC" w:rsidRPr="00790D61">
              <w:rPr>
                <w:rFonts w:eastAsia="Helvetica Neue"/>
                <w:sz w:val="24"/>
                <w:szCs w:val="24"/>
              </w:rPr>
              <w:t>£</w:t>
            </w:r>
            <w:r w:rsidR="00756FBD">
              <w:rPr>
                <w:rFonts w:eastAsia="Helvetica Neue"/>
                <w:sz w:val="24"/>
                <w:szCs w:val="24"/>
              </w:rPr>
              <w:t>136,108.00 exc VAT</w:t>
            </w:r>
            <w:r w:rsidR="00DD14B7">
              <w:rPr>
                <w:rFonts w:eastAsia="Helvetica Neue"/>
                <w:sz w:val="24"/>
                <w:szCs w:val="24"/>
              </w:rPr>
              <w:t xml:space="preserve"> including extension options:</w:t>
            </w:r>
          </w:p>
          <w:p w14:paraId="0539C9E0" w14:textId="77777777" w:rsidR="00DD14B7" w:rsidRDefault="00DD14B7">
            <w:pPr>
              <w:spacing w:after="0" w:line="240" w:lineRule="auto"/>
              <w:rPr>
                <w:rFonts w:eastAsia="Helvetica Neue"/>
                <w:sz w:val="24"/>
                <w:szCs w:val="24"/>
              </w:rPr>
            </w:pPr>
          </w:p>
          <w:p w14:paraId="40FB0172" w14:textId="302C02EE" w:rsidR="00AC07E0" w:rsidRPr="00AC07E0" w:rsidRDefault="00DD14B7" w:rsidP="00AC07E0">
            <w:pPr>
              <w:spacing w:after="0"/>
              <w:rPr>
                <w:rFonts w:eastAsia="Helvetica Neue"/>
                <w:b/>
                <w:sz w:val="24"/>
                <w:szCs w:val="24"/>
              </w:rPr>
            </w:pPr>
            <w:r w:rsidRPr="004754A6">
              <w:rPr>
                <w:rFonts w:eastAsia="Helvetica Neue"/>
                <w:i/>
                <w:sz w:val="24"/>
                <w:szCs w:val="24"/>
              </w:rPr>
              <w:t xml:space="preserve">Initial Term – </w:t>
            </w:r>
            <w:r w:rsidR="00AC07E0">
              <w:rPr>
                <w:rFonts w:eastAsia="Helvetica Neue"/>
                <w:b/>
                <w:sz w:val="24"/>
                <w:szCs w:val="24"/>
              </w:rPr>
              <w:t>[REDACTED]</w:t>
            </w:r>
          </w:p>
          <w:p w14:paraId="359EA175" w14:textId="4C7BB5D1" w:rsidR="00DD14B7" w:rsidRPr="004754A6" w:rsidRDefault="00DD14B7" w:rsidP="004754A6">
            <w:pPr>
              <w:spacing w:after="120"/>
              <w:rPr>
                <w:rFonts w:eastAsia="Helvetica Neue"/>
                <w:i/>
                <w:sz w:val="24"/>
                <w:szCs w:val="24"/>
              </w:rPr>
            </w:pPr>
          </w:p>
          <w:p w14:paraId="0AA27306" w14:textId="77777777" w:rsidR="00AC07E0" w:rsidRPr="00AC07E0" w:rsidRDefault="00DD14B7" w:rsidP="00AC07E0">
            <w:pPr>
              <w:spacing w:after="0"/>
              <w:rPr>
                <w:rFonts w:eastAsia="Helvetica Neue"/>
                <w:b/>
                <w:sz w:val="24"/>
                <w:szCs w:val="24"/>
              </w:rPr>
            </w:pPr>
            <w:r w:rsidRPr="004754A6">
              <w:rPr>
                <w:rFonts w:eastAsia="Helvetica Neue"/>
                <w:i/>
                <w:sz w:val="24"/>
                <w:szCs w:val="24"/>
              </w:rPr>
              <w:t>Extension Option -</w:t>
            </w:r>
            <w:r w:rsidR="00AC07E0">
              <w:rPr>
                <w:rFonts w:eastAsia="Helvetica Neue"/>
                <w:b/>
                <w:sz w:val="24"/>
                <w:szCs w:val="24"/>
              </w:rPr>
              <w:t>[REDACTED]</w:t>
            </w:r>
          </w:p>
          <w:p w14:paraId="325A302A" w14:textId="09EE00D4" w:rsidR="00CA6EAE" w:rsidRDefault="00B51190">
            <w:pPr>
              <w:spacing w:after="0" w:line="240" w:lineRule="auto"/>
              <w:rPr>
                <w:rFonts w:eastAsia="Helvetica Neue"/>
                <w:sz w:val="24"/>
                <w:szCs w:val="24"/>
              </w:rPr>
            </w:pPr>
            <w:r>
              <w:rPr>
                <w:rFonts w:eastAsia="Helvetica Neue"/>
                <w:i/>
                <w:sz w:val="24"/>
                <w:szCs w:val="24"/>
              </w:rPr>
              <w:t>– to be taken up at the Authority’s discretion.</w:t>
            </w:r>
            <w:r w:rsidR="00CA6EAE" w:rsidRPr="00EC7BAE">
              <w:rPr>
                <w:rFonts w:eastAsia="Helvetica Neue"/>
                <w:sz w:val="24"/>
                <w:szCs w:val="24"/>
              </w:rPr>
              <w:t xml:space="preserve"> </w:t>
            </w:r>
          </w:p>
          <w:p w14:paraId="52FE06AE" w14:textId="77777777" w:rsidR="00CA6EAE" w:rsidRDefault="00CA6EAE">
            <w:pPr>
              <w:spacing w:after="0" w:line="240" w:lineRule="auto"/>
              <w:rPr>
                <w:rFonts w:eastAsia="Helvetica Neue"/>
                <w:sz w:val="24"/>
                <w:szCs w:val="24"/>
              </w:rPr>
            </w:pPr>
          </w:p>
          <w:p w14:paraId="52FF0883" w14:textId="6C4CA25F" w:rsidR="00DD14B7" w:rsidRPr="004754A6" w:rsidRDefault="00CA6EAE">
            <w:pPr>
              <w:spacing w:after="0" w:line="240" w:lineRule="auto"/>
              <w:rPr>
                <w:rFonts w:eastAsia="Helvetica Neue"/>
                <w:i/>
                <w:sz w:val="24"/>
                <w:szCs w:val="24"/>
              </w:rPr>
            </w:pPr>
            <w:r w:rsidRPr="00EC7BAE">
              <w:rPr>
                <w:rFonts w:eastAsia="Helvetica Neue"/>
                <w:sz w:val="24"/>
                <w:szCs w:val="24"/>
              </w:rPr>
              <w:t>Invoicing and payment to be completed in USD($); as per pricing details found on  the Suppliers G-Cloud framework page https://assets.digitalmarketplace.service.gov.uk/g-cloud-10/documents/707229/931748370491917-pricing-document-2018-05-17-1706.pdf</w:t>
            </w:r>
          </w:p>
          <w:p w14:paraId="2C22EC0F" w14:textId="7A926A6D" w:rsidR="00DD14B7" w:rsidRPr="00790D61" w:rsidRDefault="00DD14B7">
            <w:pPr>
              <w:spacing w:after="0" w:line="240" w:lineRule="auto"/>
            </w:pPr>
          </w:p>
        </w:tc>
      </w:tr>
      <w:tr w:rsidR="005540D7" w:rsidRPr="00790D61" w14:paraId="2E60C86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10B2864" w14:textId="50FE9DF8" w:rsidR="005540D7" w:rsidRPr="00790D61" w:rsidRDefault="008E0B6F">
            <w:pPr>
              <w:spacing w:after="0" w:line="240" w:lineRule="auto"/>
              <w:rPr>
                <w:rFonts w:eastAsia="Helvetica Neue"/>
                <w:b/>
                <w:sz w:val="24"/>
                <w:szCs w:val="24"/>
              </w:rPr>
            </w:pPr>
            <w:r w:rsidRPr="00790D61">
              <w:rPr>
                <w:rFonts w:eastAsia="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8C8D0E3" w14:textId="77777777" w:rsidR="00A90030" w:rsidRPr="00790D61" w:rsidRDefault="008E0B6F" w:rsidP="004754A6">
            <w:pPr>
              <w:spacing w:after="120" w:line="240" w:lineRule="auto"/>
              <w:rPr>
                <w:rFonts w:eastAsia="Helvetica Neue"/>
                <w:sz w:val="24"/>
                <w:szCs w:val="24"/>
              </w:rPr>
            </w:pPr>
            <w:r w:rsidRPr="00790D61">
              <w:rPr>
                <w:rFonts w:eastAsia="Helvetica Neue"/>
                <w:sz w:val="24"/>
                <w:szCs w:val="24"/>
              </w:rPr>
              <w:t>The breakdown of the Charges is</w:t>
            </w:r>
            <w:r w:rsidR="00A90030" w:rsidRPr="00790D61">
              <w:rPr>
                <w:rFonts w:eastAsia="Helvetica Neue"/>
                <w:sz w:val="24"/>
                <w:szCs w:val="24"/>
              </w:rPr>
              <w:t>:</w:t>
            </w:r>
          </w:p>
          <w:p w14:paraId="3DC43538" w14:textId="01384FB1" w:rsidR="00CF30AD" w:rsidRDefault="00DD14B7" w:rsidP="00465526">
            <w:pPr>
              <w:spacing w:after="0" w:line="240" w:lineRule="auto"/>
              <w:rPr>
                <w:rFonts w:eastAsia="Helvetica Neue"/>
                <w:sz w:val="24"/>
                <w:szCs w:val="24"/>
              </w:rPr>
            </w:pPr>
            <w:r>
              <w:rPr>
                <w:rFonts w:eastAsia="Helvetica Neue"/>
                <w:sz w:val="24"/>
                <w:szCs w:val="24"/>
              </w:rPr>
              <w:t xml:space="preserve">Quantity: </w:t>
            </w:r>
            <w:r w:rsidR="00CF30AD">
              <w:rPr>
                <w:rFonts w:eastAsia="Helvetica Neue"/>
                <w:sz w:val="24"/>
                <w:szCs w:val="24"/>
              </w:rPr>
              <w:t>x</w:t>
            </w:r>
            <w:r w:rsidR="006B4937" w:rsidRPr="00790D61">
              <w:rPr>
                <w:rFonts w:eastAsia="Helvetica Neue"/>
                <w:sz w:val="24"/>
                <w:szCs w:val="24"/>
              </w:rPr>
              <w:t>1</w:t>
            </w:r>
            <w:r w:rsidR="00756FBD">
              <w:rPr>
                <w:rFonts w:eastAsia="Helvetica Neue"/>
                <w:sz w:val="24"/>
                <w:szCs w:val="24"/>
              </w:rPr>
              <w:t>7</w:t>
            </w:r>
            <w:r w:rsidR="006B4937" w:rsidRPr="00790D61">
              <w:rPr>
                <w:rFonts w:eastAsia="Helvetica Neue"/>
                <w:sz w:val="24"/>
                <w:szCs w:val="24"/>
              </w:rPr>
              <w:t xml:space="preserve">5 </w:t>
            </w:r>
          </w:p>
          <w:p w14:paraId="4986E3E7" w14:textId="5A05A76F" w:rsidR="00CF30AD" w:rsidRDefault="00CF30AD" w:rsidP="00465526">
            <w:pPr>
              <w:spacing w:after="0" w:line="240" w:lineRule="auto"/>
              <w:rPr>
                <w:rFonts w:eastAsia="Helvetica Neue"/>
                <w:sz w:val="24"/>
                <w:szCs w:val="24"/>
              </w:rPr>
            </w:pPr>
            <w:r>
              <w:rPr>
                <w:rFonts w:eastAsia="Helvetica Neue"/>
                <w:sz w:val="24"/>
                <w:szCs w:val="24"/>
              </w:rPr>
              <w:t xml:space="preserve">Description: </w:t>
            </w:r>
            <w:r w:rsidR="006B4937" w:rsidRPr="00790D61">
              <w:rPr>
                <w:rFonts w:eastAsia="Helvetica Neue"/>
                <w:sz w:val="24"/>
                <w:szCs w:val="24"/>
              </w:rPr>
              <w:t>Pluralsight</w:t>
            </w:r>
            <w:r w:rsidR="00DD14B7">
              <w:rPr>
                <w:rFonts w:eastAsia="Helvetica Neue"/>
                <w:sz w:val="24"/>
                <w:szCs w:val="24"/>
              </w:rPr>
              <w:t xml:space="preserve"> (Enterprise)</w:t>
            </w:r>
            <w:r w:rsidR="006B4937" w:rsidRPr="00790D61">
              <w:rPr>
                <w:rFonts w:eastAsia="Helvetica Neue"/>
                <w:sz w:val="24"/>
                <w:szCs w:val="24"/>
              </w:rPr>
              <w:t xml:space="preserve"> U</w:t>
            </w:r>
            <w:r w:rsidR="00A90030" w:rsidRPr="00790D61">
              <w:rPr>
                <w:rFonts w:eastAsia="Helvetica Neue"/>
                <w:sz w:val="24"/>
                <w:szCs w:val="24"/>
              </w:rPr>
              <w:t>ser</w:t>
            </w:r>
            <w:r w:rsidR="006B4937" w:rsidRPr="00790D61">
              <w:rPr>
                <w:rFonts w:eastAsia="Helvetica Neue"/>
                <w:sz w:val="24"/>
                <w:szCs w:val="24"/>
              </w:rPr>
              <w:t xml:space="preserve"> Annual</w:t>
            </w:r>
            <w:r w:rsidR="00A90030" w:rsidRPr="00790D61">
              <w:rPr>
                <w:rFonts w:eastAsia="Helvetica Neue"/>
                <w:sz w:val="24"/>
                <w:szCs w:val="24"/>
              </w:rPr>
              <w:t xml:space="preserve"> Licences</w:t>
            </w:r>
          </w:p>
          <w:p w14:paraId="401EEDAD" w14:textId="77777777" w:rsidR="00AC07E0" w:rsidRPr="00AC07E0" w:rsidRDefault="00CF30AD" w:rsidP="00AC07E0">
            <w:pPr>
              <w:spacing w:after="0"/>
              <w:rPr>
                <w:rFonts w:eastAsia="Helvetica Neue"/>
                <w:b/>
                <w:sz w:val="24"/>
                <w:szCs w:val="24"/>
              </w:rPr>
            </w:pPr>
            <w:r>
              <w:rPr>
                <w:rFonts w:eastAsia="Helvetica Neue"/>
                <w:sz w:val="24"/>
                <w:szCs w:val="24"/>
              </w:rPr>
              <w:t>Unit Cost:</w:t>
            </w:r>
            <w:r w:rsidR="00A90030" w:rsidRPr="00790D61">
              <w:rPr>
                <w:rFonts w:eastAsia="Helvetica Neue"/>
                <w:sz w:val="24"/>
                <w:szCs w:val="24"/>
              </w:rPr>
              <w:t xml:space="preserve"> </w:t>
            </w:r>
            <w:r w:rsidR="00AC07E0">
              <w:rPr>
                <w:rFonts w:eastAsia="Helvetica Neue"/>
                <w:b/>
                <w:sz w:val="24"/>
                <w:szCs w:val="24"/>
              </w:rPr>
              <w:t>[REDACTED]</w:t>
            </w:r>
          </w:p>
          <w:p w14:paraId="585D16CD" w14:textId="3EEA5DD8" w:rsidR="005540D7" w:rsidRDefault="005540D7" w:rsidP="00465526">
            <w:pPr>
              <w:spacing w:after="0" w:line="240" w:lineRule="auto"/>
              <w:rPr>
                <w:rFonts w:eastAsia="Helvetica Neue"/>
                <w:sz w:val="24"/>
                <w:szCs w:val="24"/>
              </w:rPr>
            </w:pPr>
          </w:p>
          <w:p w14:paraId="42C1DDD8" w14:textId="77777777" w:rsidR="00CA6EAE" w:rsidRDefault="00CA6EAE" w:rsidP="00465526">
            <w:pPr>
              <w:spacing w:after="0" w:line="240" w:lineRule="auto"/>
              <w:rPr>
                <w:rFonts w:eastAsia="Helvetica Neue"/>
                <w:sz w:val="24"/>
                <w:szCs w:val="24"/>
              </w:rPr>
            </w:pPr>
          </w:p>
          <w:p w14:paraId="2C5E07DF" w14:textId="51D6FCAE" w:rsidR="00CA6EAE" w:rsidRPr="00790D61" w:rsidRDefault="00CA6EAE" w:rsidP="00465526">
            <w:pPr>
              <w:spacing w:after="0" w:line="240" w:lineRule="auto"/>
              <w:rPr>
                <w:rFonts w:eastAsia="Helvetica Neue"/>
                <w:sz w:val="24"/>
                <w:szCs w:val="24"/>
                <w:highlight w:val="green"/>
              </w:rPr>
            </w:pPr>
            <w:r w:rsidRPr="00EC7BAE">
              <w:rPr>
                <w:rFonts w:eastAsia="Helvetica Neue"/>
                <w:sz w:val="24"/>
                <w:szCs w:val="24"/>
              </w:rPr>
              <w:t>Invoicing and payment to be completed in USD($); as per pricing details found on  the Suppliers G-Cloud framework page https://assets.digitalmarketplace.service.gov.uk/g-cloud-10/documents/707229/931748370491917-pricing-document-2018-05-17-1706.pdf</w:t>
            </w:r>
          </w:p>
        </w:tc>
      </w:tr>
    </w:tbl>
    <w:p w14:paraId="51F61CAB" w14:textId="77777777" w:rsidR="005540D7" w:rsidRPr="00790D61" w:rsidRDefault="005540D7">
      <w:pPr>
        <w:rPr>
          <w:rFonts w:eastAsia="Helvetica Neue"/>
          <w:sz w:val="24"/>
          <w:szCs w:val="24"/>
        </w:rPr>
      </w:pPr>
      <w:bookmarkStart w:id="14" w:name="_5iohy2muxioh"/>
      <w:bookmarkEnd w:id="14"/>
    </w:p>
    <w:p w14:paraId="69B6BDDC" w14:textId="77777777" w:rsidR="005540D7" w:rsidRPr="00790D61" w:rsidRDefault="008E0B6F">
      <w:pPr>
        <w:rPr>
          <w:rFonts w:eastAsia="Helvetica Neue"/>
          <w:b/>
          <w:sz w:val="24"/>
          <w:szCs w:val="24"/>
        </w:rPr>
      </w:pPr>
      <w:bookmarkStart w:id="15" w:name="_c3yo7ilfh9o6"/>
      <w:bookmarkEnd w:id="15"/>
      <w:r w:rsidRPr="00790D61">
        <w:rPr>
          <w:rFonts w:eastAsia="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rsidRPr="00790D61" w14:paraId="052A8E9F"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29E96C9" w14:textId="77777777" w:rsidR="005540D7" w:rsidRPr="00790D61" w:rsidRDefault="008E0B6F">
            <w:pPr>
              <w:spacing w:after="0" w:line="240" w:lineRule="auto"/>
              <w:rPr>
                <w:rFonts w:eastAsia="Helvetica Neue"/>
                <w:b/>
                <w:sz w:val="24"/>
                <w:szCs w:val="24"/>
              </w:rPr>
            </w:pPr>
            <w:bookmarkStart w:id="16" w:name="_17dp8vu"/>
            <w:bookmarkEnd w:id="16"/>
            <w:r w:rsidRPr="00790D61">
              <w:rPr>
                <w:rFonts w:eastAsia="Helvetica Neue"/>
                <w:b/>
                <w:sz w:val="24"/>
                <w:szCs w:val="24"/>
              </w:rPr>
              <w:t xml:space="preserve">Performance of the </w:t>
            </w:r>
            <w:r w:rsidRPr="00790D61">
              <w:rPr>
                <w:rFonts w:eastAsia="Helvetica Neue"/>
                <w:b/>
                <w:sz w:val="24"/>
                <w:szCs w:val="24"/>
              </w:rPr>
              <w:lastRenderedPageBreak/>
              <w:t xml:space="preserve">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90B6C25" w14:textId="70B6082B" w:rsidR="005540D7" w:rsidRPr="00790D61" w:rsidRDefault="008E0B6F" w:rsidP="00C17FCA">
            <w:pPr>
              <w:spacing w:after="0" w:line="240" w:lineRule="auto"/>
              <w:rPr>
                <w:rFonts w:eastAsia="Helvetica Neue"/>
                <w:sz w:val="24"/>
                <w:szCs w:val="24"/>
              </w:rPr>
            </w:pPr>
            <w:bookmarkStart w:id="17" w:name="_3rdcrjn"/>
            <w:bookmarkEnd w:id="17"/>
            <w:r w:rsidRPr="00790D61">
              <w:rPr>
                <w:rFonts w:eastAsia="Helvetica Neue"/>
                <w:sz w:val="24"/>
                <w:szCs w:val="24"/>
              </w:rPr>
              <w:lastRenderedPageBreak/>
              <w:t xml:space="preserve">This Call-Off Contract will include the following implementation plan, exit </w:t>
            </w:r>
            <w:r w:rsidRPr="00790D61">
              <w:rPr>
                <w:rFonts w:eastAsia="Helvetica Neue"/>
                <w:sz w:val="24"/>
                <w:szCs w:val="24"/>
              </w:rPr>
              <w:lastRenderedPageBreak/>
              <w:t>and offboarding plans and milestones:</w:t>
            </w:r>
          </w:p>
          <w:p w14:paraId="1264503C" w14:textId="77777777" w:rsidR="00A90030" w:rsidRPr="00790D61" w:rsidRDefault="00A90030" w:rsidP="00C17FCA">
            <w:pPr>
              <w:spacing w:after="0" w:line="240" w:lineRule="auto"/>
              <w:rPr>
                <w:rFonts w:eastAsia="Helvetica Neue"/>
                <w:sz w:val="24"/>
                <w:szCs w:val="24"/>
              </w:rPr>
            </w:pPr>
          </w:p>
          <w:p w14:paraId="06409A17" w14:textId="7654FFBE" w:rsidR="005540D7" w:rsidRPr="00790D61" w:rsidRDefault="007056A2" w:rsidP="00CF30AD">
            <w:pPr>
              <w:numPr>
                <w:ilvl w:val="0"/>
                <w:numId w:val="49"/>
              </w:numPr>
              <w:spacing w:after="0" w:line="240" w:lineRule="auto"/>
              <w:ind w:left="748" w:hanging="388"/>
              <w:contextualSpacing/>
              <w:rPr>
                <w:rFonts w:eastAsia="Helvetica Neue"/>
                <w:sz w:val="24"/>
                <w:szCs w:val="24"/>
              </w:rPr>
            </w:pPr>
            <w:bookmarkStart w:id="18" w:name="_26in1rg"/>
            <w:bookmarkEnd w:id="18"/>
            <w:r w:rsidRPr="00790D61">
              <w:rPr>
                <w:rFonts w:eastAsia="Helvetica Neue"/>
                <w:sz w:val="24"/>
                <w:szCs w:val="24"/>
              </w:rPr>
              <w:t>Any support issues to be resolved as per the Service Level agreement</w:t>
            </w:r>
          </w:p>
          <w:p w14:paraId="2B6B12D1" w14:textId="35ADD4AB" w:rsidR="002F17E1" w:rsidRPr="00790D61" w:rsidRDefault="006A35FC" w:rsidP="00465526">
            <w:pPr>
              <w:numPr>
                <w:ilvl w:val="0"/>
                <w:numId w:val="49"/>
              </w:numPr>
              <w:spacing w:after="0" w:line="240" w:lineRule="auto"/>
              <w:ind w:left="748" w:hanging="388"/>
              <w:contextualSpacing/>
              <w:rPr>
                <w:rFonts w:eastAsia="Helvetica Neue"/>
                <w:sz w:val="24"/>
                <w:szCs w:val="24"/>
              </w:rPr>
            </w:pPr>
            <w:r w:rsidRPr="00790D61">
              <w:rPr>
                <w:rFonts w:eastAsia="Helvetica Neue"/>
                <w:sz w:val="24"/>
                <w:szCs w:val="24"/>
              </w:rPr>
              <w:t>Successful access and setup on the cloud software system within four (4) weeks of the Contract start.</w:t>
            </w:r>
          </w:p>
          <w:p w14:paraId="68C47172" w14:textId="33B266CC" w:rsidR="00A90030" w:rsidRPr="00790D61" w:rsidRDefault="00A90030" w:rsidP="00465526">
            <w:pPr>
              <w:numPr>
                <w:ilvl w:val="0"/>
                <w:numId w:val="49"/>
              </w:numPr>
              <w:spacing w:after="0" w:line="240" w:lineRule="auto"/>
              <w:ind w:left="748" w:hanging="388"/>
              <w:contextualSpacing/>
              <w:rPr>
                <w:rFonts w:eastAsia="Helvetica Neue"/>
                <w:sz w:val="24"/>
                <w:szCs w:val="24"/>
              </w:rPr>
            </w:pPr>
            <w:r w:rsidRPr="00790D61">
              <w:rPr>
                <w:rFonts w:eastAsia="Helvetica Neue"/>
                <w:sz w:val="24"/>
                <w:szCs w:val="24"/>
              </w:rPr>
              <w:t>On Contract end, the off boarding plan above to be completed with four (4) weeks of Contract end.</w:t>
            </w:r>
          </w:p>
          <w:p w14:paraId="5E1E705B" w14:textId="77777777" w:rsidR="00A90030" w:rsidRPr="00790D61" w:rsidRDefault="00A90030" w:rsidP="00465526">
            <w:pPr>
              <w:spacing w:after="0" w:line="240" w:lineRule="auto"/>
              <w:ind w:left="748"/>
              <w:contextualSpacing/>
              <w:rPr>
                <w:rFonts w:eastAsia="Helvetica Neue"/>
                <w:sz w:val="24"/>
                <w:szCs w:val="24"/>
              </w:rPr>
            </w:pPr>
          </w:p>
          <w:p w14:paraId="57F5A0E6" w14:textId="0BF3042D" w:rsidR="005540D7" w:rsidRPr="00790D61" w:rsidRDefault="006A35FC" w:rsidP="00465526">
            <w:pPr>
              <w:spacing w:after="0" w:line="240" w:lineRule="auto"/>
              <w:ind w:left="748"/>
              <w:contextualSpacing/>
              <w:rPr>
                <w:rFonts w:eastAsia="Helvetica Neue"/>
                <w:sz w:val="24"/>
                <w:szCs w:val="24"/>
                <w:highlight w:val="green"/>
              </w:rPr>
            </w:pPr>
            <w:bookmarkStart w:id="19" w:name="_lnxbz9"/>
            <w:bookmarkEnd w:id="19"/>
            <w:r w:rsidRPr="00790D61">
              <w:rPr>
                <w:rFonts w:eastAsia="Helvetica Neue"/>
                <w:sz w:val="24"/>
                <w:szCs w:val="24"/>
              </w:rPr>
              <w:t xml:space="preserve"> </w:t>
            </w:r>
          </w:p>
        </w:tc>
      </w:tr>
      <w:tr w:rsidR="005540D7" w:rsidRPr="00790D61" w14:paraId="5BC29F1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4CAE0EED"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lastRenderedPageBreak/>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11989A7" w14:textId="3D951801" w:rsidR="005540D7" w:rsidRPr="00790D61" w:rsidRDefault="00594CED">
            <w:pPr>
              <w:spacing w:after="0" w:line="240" w:lineRule="auto"/>
              <w:rPr>
                <w:rFonts w:eastAsia="Helvetica Neue"/>
                <w:sz w:val="24"/>
                <w:szCs w:val="24"/>
              </w:rPr>
            </w:pPr>
            <w:r w:rsidRPr="00790D61">
              <w:rPr>
                <w:rFonts w:eastAsia="Helvetica Neue"/>
                <w:sz w:val="24"/>
                <w:szCs w:val="24"/>
              </w:rPr>
              <w:t>N/A</w:t>
            </w:r>
          </w:p>
        </w:tc>
      </w:tr>
      <w:tr w:rsidR="005540D7" w:rsidRPr="00790D61" w14:paraId="420C6219"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45D0905" w14:textId="77777777" w:rsidR="005540D7" w:rsidRPr="00790D61" w:rsidRDefault="008E0B6F">
            <w:pPr>
              <w:spacing w:after="0" w:line="240" w:lineRule="auto"/>
              <w:rPr>
                <w:rFonts w:eastAsia="Helvetica Neue"/>
                <w:b/>
                <w:sz w:val="24"/>
                <w:szCs w:val="24"/>
              </w:rPr>
            </w:pPr>
            <w:bookmarkStart w:id="20" w:name="_1ksv4uv"/>
            <w:bookmarkEnd w:id="20"/>
            <w:r w:rsidRPr="00790D61">
              <w:rPr>
                <w:rFonts w:eastAsia="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8CB15B4" w14:textId="3118BCD1" w:rsidR="005540D7" w:rsidRPr="00790D61" w:rsidRDefault="00594CED">
            <w:pPr>
              <w:spacing w:after="0" w:line="240" w:lineRule="auto"/>
              <w:rPr>
                <w:rFonts w:eastAsia="Helvetica Neue"/>
                <w:sz w:val="24"/>
                <w:szCs w:val="24"/>
                <w:highlight w:val="green"/>
              </w:rPr>
            </w:pPr>
            <w:r w:rsidRPr="00790D61">
              <w:rPr>
                <w:rFonts w:eastAsia="Helvetica Neue"/>
                <w:sz w:val="24"/>
                <w:szCs w:val="24"/>
              </w:rPr>
              <w:t>N/A</w:t>
            </w:r>
          </w:p>
        </w:tc>
      </w:tr>
      <w:tr w:rsidR="005540D7" w:rsidRPr="00790D61" w14:paraId="781A387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01C2C66"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4DB6C7C2" w14:textId="717F7E97" w:rsidR="005540D7" w:rsidRPr="00790D61" w:rsidRDefault="00594CED">
            <w:pPr>
              <w:spacing w:after="0" w:line="240" w:lineRule="auto"/>
              <w:rPr>
                <w:rFonts w:eastAsia="Helvetica Neue"/>
                <w:sz w:val="24"/>
                <w:szCs w:val="24"/>
                <w:highlight w:val="green"/>
              </w:rPr>
            </w:pPr>
            <w:r w:rsidRPr="00790D61">
              <w:rPr>
                <w:rFonts w:eastAsia="Helvetica Neue"/>
                <w:sz w:val="24"/>
                <w:szCs w:val="24"/>
              </w:rPr>
              <w:t>N/A</w:t>
            </w:r>
          </w:p>
        </w:tc>
      </w:tr>
      <w:tr w:rsidR="005540D7" w:rsidRPr="00790D61" w14:paraId="3998E2CB"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0F40E29"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6501741" w14:textId="32A9AE44" w:rsidR="005540D7" w:rsidRPr="00790D61" w:rsidRDefault="00594CED">
            <w:pPr>
              <w:spacing w:after="0" w:line="240" w:lineRule="auto"/>
              <w:rPr>
                <w:rFonts w:eastAsia="Helvetica Neue"/>
                <w:sz w:val="24"/>
                <w:szCs w:val="24"/>
                <w:highlight w:val="green"/>
              </w:rPr>
            </w:pPr>
            <w:r w:rsidRPr="00790D61">
              <w:rPr>
                <w:rFonts w:eastAsia="Helvetica Neue"/>
                <w:sz w:val="24"/>
                <w:szCs w:val="24"/>
              </w:rPr>
              <w:t>N/A</w:t>
            </w:r>
          </w:p>
        </w:tc>
      </w:tr>
      <w:tr w:rsidR="005540D7" w:rsidRPr="00790D61" w14:paraId="2EEF1748"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94158D8"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7E31D7E" w14:textId="42598005" w:rsidR="005540D7" w:rsidRPr="00790D61" w:rsidRDefault="001D3F0E">
            <w:pPr>
              <w:spacing w:after="0" w:line="240" w:lineRule="auto"/>
              <w:rPr>
                <w:rFonts w:eastAsia="Helvetica Neue"/>
                <w:sz w:val="24"/>
                <w:szCs w:val="24"/>
                <w:highlight w:val="green"/>
              </w:rPr>
            </w:pPr>
            <w:r w:rsidRPr="00790D61">
              <w:rPr>
                <w:rFonts w:eastAsia="Helvetica Neue"/>
                <w:sz w:val="24"/>
                <w:szCs w:val="24"/>
              </w:rPr>
              <w:t>N/A</w:t>
            </w:r>
          </w:p>
        </w:tc>
      </w:tr>
      <w:tr w:rsidR="005540D7" w:rsidRPr="00790D61" w14:paraId="6D4E87D3"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55CFAF3"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64983B5" w14:textId="00EDF091" w:rsidR="005540D7" w:rsidRPr="00790D61" w:rsidRDefault="001D3F0E">
            <w:pPr>
              <w:spacing w:after="0" w:line="240" w:lineRule="auto"/>
              <w:rPr>
                <w:rFonts w:eastAsia="Helvetica Neue"/>
                <w:sz w:val="24"/>
                <w:szCs w:val="24"/>
                <w:highlight w:val="green"/>
              </w:rPr>
            </w:pPr>
            <w:r w:rsidRPr="00790D61">
              <w:rPr>
                <w:rFonts w:eastAsia="Helvetica Neue"/>
                <w:sz w:val="24"/>
                <w:szCs w:val="24"/>
              </w:rPr>
              <w:t>N/A</w:t>
            </w:r>
          </w:p>
        </w:tc>
      </w:tr>
      <w:tr w:rsidR="005540D7" w:rsidRPr="00790D61" w14:paraId="251706CB"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8BD9805" w14:textId="77777777" w:rsidR="005540D7" w:rsidRPr="00F42E7C" w:rsidRDefault="008E0B6F">
            <w:pPr>
              <w:spacing w:after="0" w:line="240" w:lineRule="auto"/>
              <w:rPr>
                <w:b/>
                <w:sz w:val="24"/>
                <w:szCs w:val="24"/>
              </w:rPr>
            </w:pPr>
            <w:r w:rsidRPr="00F42E7C">
              <w:rPr>
                <w:b/>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C7DE716" w14:textId="3BDF1741" w:rsidR="005540D7" w:rsidRPr="00790D61" w:rsidRDefault="008E0B6F">
            <w:pPr>
              <w:spacing w:after="0" w:line="240" w:lineRule="auto"/>
            </w:pPr>
            <w:r w:rsidRPr="00790D61">
              <w:rPr>
                <w:color w:val="353535"/>
                <w:sz w:val="24"/>
                <w:szCs w:val="24"/>
              </w:rPr>
              <w:t>Will Schedule 7 – Processing, Personal Data and Data Subjects be use</w:t>
            </w:r>
            <w:r w:rsidR="007056A2" w:rsidRPr="00790D61">
              <w:rPr>
                <w:color w:val="353535"/>
                <w:sz w:val="24"/>
                <w:szCs w:val="24"/>
              </w:rPr>
              <w:t>d</w:t>
            </w:r>
            <w:r w:rsidR="00807C54">
              <w:rPr>
                <w:color w:val="353535"/>
                <w:sz w:val="24"/>
                <w:szCs w:val="24"/>
              </w:rPr>
              <w:t>: Yes</w:t>
            </w:r>
            <w:r w:rsidRPr="00790D61">
              <w:rPr>
                <w:color w:val="353535"/>
                <w:sz w:val="24"/>
                <w:szCs w:val="24"/>
              </w:rPr>
              <w:br/>
            </w:r>
          </w:p>
        </w:tc>
      </w:tr>
    </w:tbl>
    <w:p w14:paraId="7F6C5E60" w14:textId="77777777" w:rsidR="005540D7" w:rsidRPr="00790D61" w:rsidRDefault="005540D7">
      <w:pPr>
        <w:rPr>
          <w:rFonts w:eastAsia="Helvetica Neue"/>
          <w:sz w:val="24"/>
          <w:szCs w:val="24"/>
        </w:rPr>
      </w:pPr>
    </w:p>
    <w:p w14:paraId="7B6D97C3" w14:textId="77777777" w:rsidR="005540D7" w:rsidRPr="00790D61" w:rsidRDefault="008E0B6F">
      <w:pPr>
        <w:rPr>
          <w:rFonts w:eastAsia="Helvetica Neue"/>
          <w:b/>
          <w:sz w:val="24"/>
          <w:szCs w:val="24"/>
        </w:rPr>
      </w:pPr>
      <w:r w:rsidRPr="00790D61">
        <w:rPr>
          <w:rFonts w:eastAsia="Helvetica Neue"/>
          <w:b/>
          <w:sz w:val="24"/>
          <w:szCs w:val="24"/>
        </w:rPr>
        <w:t xml:space="preserve">1. Formation of contract </w:t>
      </w:r>
    </w:p>
    <w:p w14:paraId="3663FCAA" w14:textId="77777777" w:rsidR="005540D7" w:rsidRPr="00790D61" w:rsidRDefault="008E0B6F" w:rsidP="008E0B6F">
      <w:pPr>
        <w:numPr>
          <w:ilvl w:val="0"/>
          <w:numId w:val="10"/>
        </w:numPr>
        <w:ind w:hanging="724"/>
        <w:rPr>
          <w:rFonts w:eastAsia="Helvetica Neue"/>
          <w:sz w:val="24"/>
          <w:szCs w:val="24"/>
        </w:rPr>
      </w:pPr>
      <w:r w:rsidRPr="00790D61">
        <w:rPr>
          <w:rFonts w:eastAsia="Helvetica Neue"/>
          <w:sz w:val="24"/>
          <w:szCs w:val="24"/>
        </w:rPr>
        <w:t>By signing and returning this Order Form (Part A), the Supplier agrees to enter into a Call-Off Contract with the Buyer.</w:t>
      </w:r>
    </w:p>
    <w:p w14:paraId="34E0E418" w14:textId="77777777" w:rsidR="005540D7" w:rsidRPr="00790D61" w:rsidRDefault="008E0B6F" w:rsidP="008E0B6F">
      <w:pPr>
        <w:numPr>
          <w:ilvl w:val="0"/>
          <w:numId w:val="10"/>
        </w:numPr>
        <w:ind w:hanging="724"/>
        <w:rPr>
          <w:rFonts w:eastAsia="Helvetica Neue"/>
          <w:sz w:val="24"/>
          <w:szCs w:val="24"/>
        </w:rPr>
      </w:pPr>
      <w:r w:rsidRPr="00790D61">
        <w:rPr>
          <w:rFonts w:eastAsia="Helvetica Neue"/>
          <w:sz w:val="24"/>
          <w:szCs w:val="24"/>
        </w:rPr>
        <w:t>The Parties agree that they have read the Order Form (Part A) and the Call-Off Contract terms and by signing below agree to be bound by this Call-Off Contract.</w:t>
      </w:r>
    </w:p>
    <w:p w14:paraId="329B3A7F" w14:textId="77777777" w:rsidR="005540D7" w:rsidRPr="00790D61" w:rsidRDefault="008E0B6F" w:rsidP="008E0B6F">
      <w:pPr>
        <w:numPr>
          <w:ilvl w:val="0"/>
          <w:numId w:val="10"/>
        </w:numPr>
        <w:ind w:hanging="724"/>
        <w:rPr>
          <w:rFonts w:eastAsia="Helvetica Neue"/>
          <w:sz w:val="24"/>
          <w:szCs w:val="24"/>
        </w:rPr>
      </w:pPr>
      <w:r w:rsidRPr="00790D61">
        <w:rPr>
          <w:rFonts w:eastAsia="Helvetica Neue"/>
          <w:sz w:val="24"/>
          <w:szCs w:val="24"/>
        </w:rPr>
        <w:t>This Call-Off Contract will be formed when the Buyer acknowledges receipt of the signed copy of the Order Form from the Supplier.</w:t>
      </w:r>
    </w:p>
    <w:p w14:paraId="081FE272" w14:textId="77777777" w:rsidR="005540D7" w:rsidRPr="00790D61" w:rsidRDefault="008E0B6F" w:rsidP="008E0B6F">
      <w:pPr>
        <w:numPr>
          <w:ilvl w:val="0"/>
          <w:numId w:val="10"/>
        </w:numPr>
        <w:ind w:hanging="724"/>
        <w:rPr>
          <w:rFonts w:eastAsia="Helvetica Neue"/>
          <w:sz w:val="24"/>
          <w:szCs w:val="24"/>
        </w:rPr>
      </w:pPr>
      <w:r w:rsidRPr="00790D61">
        <w:rPr>
          <w:rFonts w:eastAsia="Helvetica Neue"/>
          <w:sz w:val="24"/>
          <w:szCs w:val="24"/>
        </w:rPr>
        <w:t>In cases of any ambiguity or conflict the terms and conditions of the Call-Off Contract and Order Form will supersede those of the Supplier Terms and Conditions.</w:t>
      </w:r>
    </w:p>
    <w:p w14:paraId="4A3EEDC1" w14:textId="77777777" w:rsidR="005540D7" w:rsidRPr="00790D61" w:rsidRDefault="008E0B6F">
      <w:pPr>
        <w:rPr>
          <w:rFonts w:eastAsia="Helvetica Neue"/>
          <w:b/>
          <w:sz w:val="24"/>
          <w:szCs w:val="24"/>
        </w:rPr>
      </w:pPr>
      <w:r w:rsidRPr="00790D61">
        <w:rPr>
          <w:rFonts w:eastAsia="Helvetica Neue"/>
          <w:b/>
          <w:sz w:val="24"/>
          <w:szCs w:val="24"/>
        </w:rPr>
        <w:t xml:space="preserve">2. Background to the agreement </w:t>
      </w:r>
    </w:p>
    <w:p w14:paraId="6B33E3BF" w14:textId="77777777" w:rsidR="005540D7" w:rsidRPr="00790D61" w:rsidRDefault="008E0B6F" w:rsidP="008E0B6F">
      <w:pPr>
        <w:numPr>
          <w:ilvl w:val="0"/>
          <w:numId w:val="21"/>
        </w:numPr>
        <w:ind w:hanging="724"/>
        <w:rPr>
          <w:rFonts w:eastAsia="Helvetica Neue"/>
          <w:sz w:val="24"/>
          <w:szCs w:val="24"/>
        </w:rPr>
      </w:pPr>
      <w:r w:rsidRPr="00790D61">
        <w:rPr>
          <w:rFonts w:eastAsia="Helvetica Neue"/>
          <w:sz w:val="24"/>
          <w:szCs w:val="24"/>
        </w:rPr>
        <w:t>The Supplier is a provider of G-Cloud Services and agreed to provide the Services under the terms of Framework Agreement number RM1557.10.</w:t>
      </w:r>
    </w:p>
    <w:p w14:paraId="40B50009" w14:textId="5758D097" w:rsidR="005540D7" w:rsidRPr="00790D61" w:rsidRDefault="008E0B6F" w:rsidP="008E0B6F">
      <w:pPr>
        <w:numPr>
          <w:ilvl w:val="0"/>
          <w:numId w:val="21"/>
        </w:numPr>
        <w:ind w:hanging="724"/>
        <w:rPr>
          <w:rFonts w:eastAsia="Helvetica Neue"/>
          <w:sz w:val="24"/>
          <w:szCs w:val="24"/>
        </w:rPr>
      </w:pPr>
      <w:r w:rsidRPr="00790D61">
        <w:rPr>
          <w:rFonts w:eastAsia="Helvetica Neue"/>
          <w:sz w:val="24"/>
          <w:szCs w:val="24"/>
        </w:rPr>
        <w:lastRenderedPageBreak/>
        <w:t>The Buyer provided an Order Form for Services to the Supplier.</w:t>
      </w:r>
    </w:p>
    <w:p w14:paraId="054702FB" w14:textId="4A91A9E7" w:rsidR="006B4937" w:rsidRPr="00790D61" w:rsidRDefault="006B4937" w:rsidP="00465526">
      <w:pPr>
        <w:ind w:left="720"/>
        <w:rPr>
          <w:rFonts w:eastAsia="Helvetica Neue"/>
          <w:sz w:val="24"/>
          <w:szCs w:val="24"/>
        </w:rPr>
      </w:pPr>
    </w:p>
    <w:p w14:paraId="512FCF58" w14:textId="09629395" w:rsidR="006B4937" w:rsidRPr="00790D61" w:rsidRDefault="006B4937" w:rsidP="00465526">
      <w:pPr>
        <w:ind w:left="720"/>
        <w:rPr>
          <w:rFonts w:eastAsia="Helvetica Neue"/>
          <w:sz w:val="24"/>
          <w:szCs w:val="24"/>
        </w:rPr>
      </w:pPr>
    </w:p>
    <w:p w14:paraId="5BA2354E" w14:textId="75C4C2ED" w:rsidR="006B4937" w:rsidRPr="00790D61" w:rsidRDefault="006B4937" w:rsidP="00465526">
      <w:pPr>
        <w:ind w:left="720"/>
        <w:rPr>
          <w:rFonts w:eastAsia="Helvetica Neue"/>
          <w:sz w:val="24"/>
          <w:szCs w:val="24"/>
        </w:rPr>
      </w:pP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rsidRPr="00790D61" w14:paraId="5223A721"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7ACF379A"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A950315" w14:textId="77777777" w:rsidR="005540D7" w:rsidRPr="00790D61" w:rsidRDefault="008E0B6F">
            <w:pPr>
              <w:spacing w:after="0" w:line="240" w:lineRule="auto"/>
              <w:rPr>
                <w:rFonts w:eastAsia="Helvetica Neue"/>
                <w:sz w:val="24"/>
                <w:szCs w:val="24"/>
              </w:rPr>
            </w:pPr>
            <w:r w:rsidRPr="00790D61">
              <w:rPr>
                <w:rFonts w:eastAsia="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1A42B73" w14:textId="77777777" w:rsidR="005540D7" w:rsidRPr="00790D61" w:rsidRDefault="008E0B6F">
            <w:pPr>
              <w:spacing w:after="0" w:line="240" w:lineRule="auto"/>
              <w:rPr>
                <w:rFonts w:eastAsia="Helvetica Neue"/>
                <w:sz w:val="24"/>
                <w:szCs w:val="24"/>
              </w:rPr>
            </w:pPr>
            <w:r w:rsidRPr="00790D61">
              <w:rPr>
                <w:rFonts w:eastAsia="Helvetica Neue"/>
                <w:sz w:val="24"/>
                <w:szCs w:val="24"/>
              </w:rPr>
              <w:t>Buyer</w:t>
            </w:r>
          </w:p>
        </w:tc>
      </w:tr>
      <w:tr w:rsidR="005540D7" w:rsidRPr="00790D61" w14:paraId="16CEE74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3CCF7A59"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51EF198" w14:textId="77777777" w:rsidR="00AC07E0" w:rsidRPr="00AC07E0" w:rsidRDefault="00AC07E0" w:rsidP="00AC07E0">
            <w:pPr>
              <w:spacing w:after="0"/>
              <w:rPr>
                <w:rFonts w:eastAsia="Helvetica Neue"/>
                <w:b/>
                <w:sz w:val="24"/>
                <w:szCs w:val="24"/>
              </w:rPr>
            </w:pPr>
            <w:r>
              <w:rPr>
                <w:rFonts w:eastAsia="Helvetica Neue"/>
                <w:b/>
                <w:sz w:val="24"/>
                <w:szCs w:val="24"/>
              </w:rPr>
              <w:t>[REDACTED]</w:t>
            </w:r>
          </w:p>
          <w:p w14:paraId="7E958E9B" w14:textId="55727FBB" w:rsidR="005540D7" w:rsidRPr="00790D61" w:rsidRDefault="005540D7" w:rsidP="00465526">
            <w:pPr>
              <w:spacing w:after="0" w:line="240" w:lineRule="auto"/>
              <w:rPr>
                <w:rFonts w:eastAsia="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9FAFBFA" w14:textId="77777777" w:rsidR="00AC07E0" w:rsidRPr="00AC07E0" w:rsidRDefault="00AC07E0" w:rsidP="00AC07E0">
            <w:pPr>
              <w:spacing w:after="0"/>
              <w:rPr>
                <w:rFonts w:eastAsia="Helvetica Neue"/>
                <w:b/>
                <w:sz w:val="24"/>
                <w:szCs w:val="24"/>
              </w:rPr>
            </w:pPr>
            <w:r>
              <w:rPr>
                <w:rFonts w:eastAsia="Helvetica Neue"/>
                <w:b/>
                <w:sz w:val="24"/>
                <w:szCs w:val="24"/>
              </w:rPr>
              <w:t>[REDACTED]</w:t>
            </w:r>
          </w:p>
          <w:p w14:paraId="4A8CCE30" w14:textId="69D776D3" w:rsidR="005540D7" w:rsidRPr="00790D61" w:rsidRDefault="005540D7">
            <w:pPr>
              <w:spacing w:after="0" w:line="240" w:lineRule="auto"/>
              <w:rPr>
                <w:rFonts w:eastAsia="Helvetica Neue"/>
                <w:sz w:val="24"/>
                <w:szCs w:val="24"/>
                <w:highlight w:val="yellow"/>
              </w:rPr>
            </w:pPr>
          </w:p>
        </w:tc>
      </w:tr>
      <w:tr w:rsidR="005540D7" w:rsidRPr="00790D61" w14:paraId="02811830"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A8B281F"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5A7370C" w14:textId="77777777" w:rsidR="00AC07E0" w:rsidRPr="00AC07E0" w:rsidRDefault="00AC07E0" w:rsidP="00AC07E0">
            <w:pPr>
              <w:spacing w:after="0"/>
              <w:rPr>
                <w:rFonts w:eastAsia="Helvetica Neue"/>
                <w:b/>
                <w:sz w:val="24"/>
                <w:szCs w:val="24"/>
              </w:rPr>
            </w:pPr>
            <w:r>
              <w:rPr>
                <w:rFonts w:eastAsia="Helvetica Neue"/>
                <w:b/>
                <w:sz w:val="24"/>
                <w:szCs w:val="24"/>
              </w:rPr>
              <w:t>[REDACTED]</w:t>
            </w:r>
          </w:p>
          <w:p w14:paraId="678EEFDF" w14:textId="4C5ADAAF" w:rsidR="005540D7" w:rsidRPr="00790D61" w:rsidRDefault="005540D7" w:rsidP="00465526">
            <w:pPr>
              <w:spacing w:after="0" w:line="240" w:lineRule="auto"/>
              <w:rPr>
                <w:rFonts w:eastAsia="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3A66729" w14:textId="77777777" w:rsidR="00AC07E0" w:rsidRPr="00AC07E0" w:rsidRDefault="00AC07E0" w:rsidP="00AC07E0">
            <w:pPr>
              <w:spacing w:after="0"/>
              <w:rPr>
                <w:rFonts w:eastAsia="Helvetica Neue"/>
                <w:b/>
                <w:sz w:val="24"/>
                <w:szCs w:val="24"/>
              </w:rPr>
            </w:pPr>
            <w:r>
              <w:rPr>
                <w:rFonts w:eastAsia="Helvetica Neue"/>
                <w:b/>
                <w:sz w:val="24"/>
                <w:szCs w:val="24"/>
              </w:rPr>
              <w:t>[REDACTED]</w:t>
            </w:r>
          </w:p>
          <w:p w14:paraId="71952A35" w14:textId="71E07FBF" w:rsidR="005540D7" w:rsidRPr="00790D61" w:rsidRDefault="005540D7" w:rsidP="00465526">
            <w:pPr>
              <w:spacing w:after="0" w:line="240" w:lineRule="auto"/>
              <w:rPr>
                <w:rFonts w:eastAsia="Helvetica Neue"/>
                <w:sz w:val="24"/>
                <w:szCs w:val="24"/>
                <w:highlight w:val="yellow"/>
              </w:rPr>
            </w:pPr>
          </w:p>
        </w:tc>
      </w:tr>
      <w:tr w:rsidR="005540D7" w:rsidRPr="00790D61" w14:paraId="62AFF267"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2D899054"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62A3D08" w14:textId="77777777" w:rsidR="00AC07E0" w:rsidRPr="00AC07E0" w:rsidRDefault="00AC07E0" w:rsidP="00AC07E0">
            <w:pPr>
              <w:spacing w:after="0"/>
              <w:rPr>
                <w:rFonts w:eastAsia="Helvetica Neue"/>
                <w:b/>
                <w:sz w:val="24"/>
                <w:szCs w:val="24"/>
              </w:rPr>
            </w:pPr>
            <w:r>
              <w:rPr>
                <w:rFonts w:eastAsia="Helvetica Neue"/>
                <w:b/>
                <w:sz w:val="24"/>
                <w:szCs w:val="24"/>
              </w:rPr>
              <w:t>[REDACTED]</w:t>
            </w:r>
          </w:p>
          <w:p w14:paraId="1172A469" w14:textId="276FA1C3" w:rsidR="005540D7" w:rsidRPr="00790D61" w:rsidRDefault="005540D7">
            <w:pPr>
              <w:spacing w:before="60" w:after="60"/>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730B5310" w14:textId="77777777" w:rsidR="00AC07E0" w:rsidRPr="00AC07E0" w:rsidRDefault="00AC07E0" w:rsidP="00AC07E0">
            <w:pPr>
              <w:spacing w:after="0"/>
              <w:rPr>
                <w:rFonts w:eastAsia="Helvetica Neue"/>
                <w:b/>
                <w:sz w:val="24"/>
                <w:szCs w:val="24"/>
              </w:rPr>
            </w:pPr>
            <w:r>
              <w:rPr>
                <w:rFonts w:eastAsia="Helvetica Neue"/>
                <w:b/>
                <w:sz w:val="24"/>
                <w:szCs w:val="24"/>
              </w:rPr>
              <w:t>[REDACTED]</w:t>
            </w:r>
          </w:p>
          <w:p w14:paraId="761A1BF8" w14:textId="5566D19D" w:rsidR="005540D7" w:rsidRPr="00790D61" w:rsidRDefault="005540D7">
            <w:pPr>
              <w:spacing w:before="60" w:after="60"/>
            </w:pPr>
          </w:p>
        </w:tc>
      </w:tr>
      <w:tr w:rsidR="005540D7" w:rsidRPr="00790D61" w14:paraId="104B5401"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2F33642"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1299D78E" w14:textId="77777777" w:rsidR="00AC07E0" w:rsidRPr="00AC07E0" w:rsidRDefault="00AC07E0" w:rsidP="00AC07E0">
            <w:pPr>
              <w:spacing w:after="0"/>
              <w:rPr>
                <w:rFonts w:eastAsia="Helvetica Neue"/>
                <w:b/>
                <w:sz w:val="24"/>
                <w:szCs w:val="24"/>
              </w:rPr>
            </w:pPr>
            <w:r>
              <w:rPr>
                <w:rFonts w:eastAsia="Helvetica Neue"/>
                <w:b/>
                <w:sz w:val="24"/>
                <w:szCs w:val="24"/>
              </w:rPr>
              <w:t>[REDACTED]</w:t>
            </w:r>
          </w:p>
          <w:p w14:paraId="1775377A" w14:textId="4C91AE82" w:rsidR="005540D7" w:rsidRPr="00790D61" w:rsidRDefault="005540D7">
            <w:pPr>
              <w:spacing w:after="0" w:line="240" w:lineRule="auto"/>
              <w:rPr>
                <w:rFonts w:eastAsia="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84DC00B" w14:textId="77777777" w:rsidR="00AC07E0" w:rsidRPr="00AC07E0" w:rsidRDefault="00AC07E0" w:rsidP="00AC07E0">
            <w:pPr>
              <w:spacing w:after="0"/>
              <w:rPr>
                <w:rFonts w:eastAsia="Helvetica Neue"/>
                <w:b/>
                <w:sz w:val="24"/>
                <w:szCs w:val="24"/>
              </w:rPr>
            </w:pPr>
            <w:r>
              <w:rPr>
                <w:rFonts w:eastAsia="Helvetica Neue"/>
                <w:b/>
                <w:sz w:val="24"/>
                <w:szCs w:val="24"/>
              </w:rPr>
              <w:t>[REDACTED]</w:t>
            </w:r>
          </w:p>
          <w:p w14:paraId="06DE1153" w14:textId="0BE08F44" w:rsidR="005540D7" w:rsidRPr="00790D61" w:rsidRDefault="005540D7">
            <w:pPr>
              <w:spacing w:after="0" w:line="240" w:lineRule="auto"/>
              <w:rPr>
                <w:rFonts w:eastAsia="Helvetica Neue"/>
                <w:sz w:val="24"/>
                <w:szCs w:val="24"/>
                <w:highlight w:val="yellow"/>
              </w:rPr>
            </w:pPr>
          </w:p>
        </w:tc>
      </w:tr>
    </w:tbl>
    <w:p w14:paraId="34E25C57" w14:textId="77777777" w:rsidR="005540D7" w:rsidRPr="00790D61" w:rsidRDefault="005540D7">
      <w:pPr>
        <w:spacing w:after="0"/>
        <w:rPr>
          <w:rFonts w:eastAsia="Helvetica Neue"/>
          <w:b/>
          <w:sz w:val="24"/>
          <w:szCs w:val="24"/>
        </w:rPr>
      </w:pPr>
    </w:p>
    <w:p w14:paraId="13C0AFDF" w14:textId="25E3741A" w:rsidR="005540D7" w:rsidRPr="00790D61" w:rsidRDefault="008E0B6F" w:rsidP="00465526">
      <w:pPr>
        <w:pStyle w:val="Heading1"/>
        <w:spacing w:after="200" w:line="276" w:lineRule="auto"/>
        <w:rPr>
          <w:rFonts w:eastAsia="Helvetica Neue"/>
          <w:sz w:val="24"/>
          <w:szCs w:val="24"/>
          <w:highlight w:val="green"/>
        </w:rPr>
      </w:pPr>
      <w:bookmarkStart w:id="21" w:name="_Toc509486707"/>
      <w:r w:rsidRPr="00790D61">
        <w:rPr>
          <w:rFonts w:eastAsia="Helvetica Neue"/>
          <w:sz w:val="24"/>
          <w:szCs w:val="24"/>
        </w:rPr>
        <w:t>Schedule 1 - Services</w:t>
      </w:r>
      <w:bookmarkEnd w:id="21"/>
    </w:p>
    <w:p w14:paraId="6227C4D1" w14:textId="77777777" w:rsidR="005540D7" w:rsidRPr="00790D61" w:rsidRDefault="005540D7">
      <w:pPr>
        <w:spacing w:after="0"/>
        <w:rPr>
          <w:rFonts w:eastAsia="Helvetica Neue"/>
          <w:b/>
          <w:sz w:val="24"/>
          <w:szCs w:val="24"/>
        </w:rPr>
      </w:pPr>
    </w:p>
    <w:p w14:paraId="28FACDB9" w14:textId="4EFC193A" w:rsidR="00805AA2" w:rsidRPr="00790D61" w:rsidRDefault="00A94ED2" w:rsidP="00805AA2">
      <w:pPr>
        <w:numPr>
          <w:ilvl w:val="0"/>
          <w:numId w:val="48"/>
        </w:numPr>
        <w:spacing w:after="0"/>
        <w:ind w:left="748" w:hanging="388"/>
        <w:contextualSpacing/>
        <w:rPr>
          <w:rFonts w:eastAsia="Helvetica Neue"/>
          <w:sz w:val="24"/>
          <w:szCs w:val="24"/>
        </w:rPr>
      </w:pPr>
      <w:r>
        <w:rPr>
          <w:rFonts w:eastAsia="Helvetica Neue"/>
          <w:sz w:val="24"/>
          <w:szCs w:val="24"/>
        </w:rPr>
        <w:t>Cloud access for 17</w:t>
      </w:r>
      <w:r w:rsidR="00805AA2" w:rsidRPr="00790D61">
        <w:rPr>
          <w:rFonts w:eastAsia="Helvetica Neue"/>
          <w:sz w:val="24"/>
          <w:szCs w:val="24"/>
        </w:rPr>
        <w:t>5 user licences of Pluralsight’s On Demand Technology Learning Platform</w:t>
      </w:r>
    </w:p>
    <w:p w14:paraId="38B30AA0" w14:textId="77777777" w:rsidR="00805AA2" w:rsidRPr="00790D61" w:rsidRDefault="00805AA2" w:rsidP="00805AA2">
      <w:pPr>
        <w:numPr>
          <w:ilvl w:val="0"/>
          <w:numId w:val="48"/>
        </w:numPr>
        <w:spacing w:after="0"/>
        <w:ind w:left="0" w:firstLine="360"/>
        <w:contextualSpacing/>
        <w:rPr>
          <w:rFonts w:eastAsia="Helvetica Neue"/>
          <w:sz w:val="24"/>
          <w:szCs w:val="24"/>
        </w:rPr>
      </w:pPr>
      <w:r w:rsidRPr="00790D61">
        <w:rPr>
          <w:rFonts w:eastAsia="Helvetica Neue"/>
          <w:sz w:val="24"/>
          <w:szCs w:val="24"/>
        </w:rPr>
        <w:t>4 week pilot period before start date</w:t>
      </w:r>
    </w:p>
    <w:p w14:paraId="47AB5C7D" w14:textId="77777777" w:rsidR="00805AA2" w:rsidRPr="00790D61" w:rsidRDefault="00805AA2" w:rsidP="00805AA2">
      <w:pPr>
        <w:numPr>
          <w:ilvl w:val="0"/>
          <w:numId w:val="48"/>
        </w:numPr>
        <w:spacing w:after="0"/>
        <w:ind w:left="0" w:firstLine="360"/>
        <w:contextualSpacing/>
        <w:rPr>
          <w:rFonts w:eastAsia="Helvetica Neue"/>
          <w:sz w:val="24"/>
          <w:szCs w:val="24"/>
        </w:rPr>
      </w:pPr>
      <w:r w:rsidRPr="00790D61" w:rsidDel="00F4677B">
        <w:rPr>
          <w:rFonts w:eastAsia="Helvetica Neue"/>
          <w:sz w:val="24"/>
          <w:szCs w:val="24"/>
        </w:rPr>
        <w:t xml:space="preserve"> </w:t>
      </w:r>
      <w:r w:rsidRPr="00790D61">
        <w:rPr>
          <w:rFonts w:eastAsia="Helvetica Neue"/>
          <w:sz w:val="24"/>
          <w:szCs w:val="24"/>
        </w:rPr>
        <w:t>Support as per Service Level Agreement</w:t>
      </w:r>
    </w:p>
    <w:p w14:paraId="14080260" w14:textId="77777777" w:rsidR="00805AA2" w:rsidRPr="00D4254D" w:rsidRDefault="00805AA2" w:rsidP="00805AA2">
      <w:pPr>
        <w:numPr>
          <w:ilvl w:val="0"/>
          <w:numId w:val="48"/>
        </w:numPr>
        <w:spacing w:after="0"/>
        <w:ind w:left="0" w:firstLine="360"/>
        <w:contextualSpacing/>
        <w:rPr>
          <w:rFonts w:eastAsia="Helvetica Neue"/>
          <w:sz w:val="24"/>
          <w:szCs w:val="24"/>
        </w:rPr>
      </w:pPr>
      <w:r w:rsidRPr="00D4254D">
        <w:rPr>
          <w:rFonts w:eastAsia="Helvetica Neue"/>
          <w:sz w:val="24"/>
          <w:szCs w:val="24"/>
        </w:rPr>
        <w:t>All services to start upon the start date</w:t>
      </w:r>
    </w:p>
    <w:p w14:paraId="2AB678B8" w14:textId="415B57A2" w:rsidR="005540D7" w:rsidRPr="004754A6" w:rsidRDefault="005540D7" w:rsidP="00805AA2">
      <w:pPr>
        <w:spacing w:after="0"/>
        <w:rPr>
          <w:rFonts w:eastAsia="Helvetica Neue"/>
          <w:sz w:val="24"/>
          <w:szCs w:val="24"/>
        </w:rPr>
      </w:pPr>
    </w:p>
    <w:p w14:paraId="1B02FDEC" w14:textId="1B4FD20A" w:rsidR="00D4254D" w:rsidRPr="004754A6" w:rsidRDefault="00D4254D" w:rsidP="00805AA2">
      <w:pPr>
        <w:spacing w:after="0"/>
        <w:rPr>
          <w:rFonts w:eastAsia="Helvetica Neue"/>
          <w:sz w:val="24"/>
          <w:szCs w:val="24"/>
        </w:rPr>
      </w:pPr>
      <w:r w:rsidRPr="004754A6">
        <w:rPr>
          <w:rFonts w:eastAsia="Helvetica Neue"/>
          <w:sz w:val="24"/>
          <w:szCs w:val="24"/>
        </w:rPr>
        <w:t>Please see also ‘G-Cloud Services Required’ in Part A – Order Form</w:t>
      </w:r>
    </w:p>
    <w:p w14:paraId="3541E8CF" w14:textId="77777777" w:rsidR="005540D7" w:rsidRPr="00790D61" w:rsidRDefault="005540D7">
      <w:pPr>
        <w:spacing w:after="0"/>
        <w:rPr>
          <w:rFonts w:eastAsia="Helvetica Neue"/>
          <w:b/>
          <w:sz w:val="24"/>
          <w:szCs w:val="24"/>
        </w:rPr>
      </w:pPr>
    </w:p>
    <w:p w14:paraId="3C8D2F5B" w14:textId="77777777" w:rsidR="005540D7" w:rsidRPr="00790D61" w:rsidRDefault="008E0B6F">
      <w:pPr>
        <w:pStyle w:val="Heading1"/>
        <w:spacing w:after="200" w:line="276" w:lineRule="auto"/>
        <w:rPr>
          <w:rFonts w:eastAsia="Helvetica Neue"/>
          <w:sz w:val="24"/>
          <w:szCs w:val="24"/>
        </w:rPr>
      </w:pPr>
      <w:bookmarkStart w:id="22" w:name="_Toc509486708"/>
      <w:r w:rsidRPr="00790D61">
        <w:rPr>
          <w:rFonts w:eastAsia="Helvetica Neue"/>
          <w:sz w:val="24"/>
          <w:szCs w:val="24"/>
        </w:rPr>
        <w:t>Schedule 2 - Call-Off Contract charges</w:t>
      </w:r>
      <w:bookmarkEnd w:id="22"/>
    </w:p>
    <w:p w14:paraId="0F5E8DF4" w14:textId="77777777" w:rsidR="005540D7" w:rsidRPr="00790D61" w:rsidRDefault="008E0B6F">
      <w:pPr>
        <w:spacing w:after="0"/>
        <w:rPr>
          <w:rFonts w:eastAsia="Helvetica Neue"/>
          <w:sz w:val="24"/>
          <w:szCs w:val="24"/>
        </w:rPr>
      </w:pPr>
      <w:r w:rsidRPr="00790D61">
        <w:rPr>
          <w:rFonts w:eastAsia="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39787F97" w14:textId="77777777" w:rsidR="005540D7" w:rsidRPr="00790D61" w:rsidRDefault="005540D7">
      <w:pPr>
        <w:spacing w:after="0"/>
        <w:rPr>
          <w:rFonts w:eastAsia="Helvetica Neue"/>
          <w:b/>
          <w:sz w:val="24"/>
          <w:szCs w:val="24"/>
        </w:rPr>
      </w:pPr>
    </w:p>
    <w:p w14:paraId="338499CC" w14:textId="729416D9" w:rsidR="007D0140" w:rsidRPr="00986B6B" w:rsidRDefault="00D4254D" w:rsidP="00986B6B">
      <w:pPr>
        <w:spacing w:after="0"/>
        <w:rPr>
          <w:rFonts w:eastAsia="Helvetica Neue"/>
          <w:b/>
          <w:sz w:val="24"/>
          <w:szCs w:val="24"/>
        </w:rPr>
      </w:pPr>
      <w:r>
        <w:rPr>
          <w:rFonts w:eastAsia="Helvetica Neue"/>
          <w:sz w:val="24"/>
          <w:szCs w:val="24"/>
        </w:rPr>
        <w:t>x</w:t>
      </w:r>
      <w:r w:rsidR="006B4937" w:rsidRPr="003C09A7">
        <w:rPr>
          <w:rFonts w:eastAsia="Helvetica Neue"/>
          <w:sz w:val="24"/>
          <w:szCs w:val="24"/>
        </w:rPr>
        <w:t>1</w:t>
      </w:r>
      <w:r w:rsidR="00EC5801" w:rsidRPr="003C09A7">
        <w:rPr>
          <w:rFonts w:eastAsia="Helvetica Neue"/>
          <w:sz w:val="24"/>
          <w:szCs w:val="24"/>
        </w:rPr>
        <w:t>7</w:t>
      </w:r>
      <w:r w:rsidR="006B4937" w:rsidRPr="003C09A7">
        <w:rPr>
          <w:rFonts w:eastAsia="Helvetica Neue"/>
          <w:sz w:val="24"/>
          <w:szCs w:val="24"/>
        </w:rPr>
        <w:t>5</w:t>
      </w:r>
      <w:r w:rsidR="006B4937" w:rsidRPr="00790D61">
        <w:rPr>
          <w:rFonts w:eastAsia="Helvetica Neue"/>
          <w:sz w:val="24"/>
          <w:szCs w:val="24"/>
        </w:rPr>
        <w:t xml:space="preserve"> No Pluralsight</w:t>
      </w:r>
      <w:r>
        <w:rPr>
          <w:rFonts w:eastAsia="Helvetica Neue"/>
          <w:sz w:val="24"/>
          <w:szCs w:val="24"/>
        </w:rPr>
        <w:t xml:space="preserve"> (Enterprise)</w:t>
      </w:r>
      <w:r w:rsidR="006B4937" w:rsidRPr="00790D61">
        <w:rPr>
          <w:rFonts w:eastAsia="Helvetica Neue"/>
          <w:sz w:val="24"/>
          <w:szCs w:val="24"/>
        </w:rPr>
        <w:t xml:space="preserve"> User Annual Licences at </w:t>
      </w:r>
      <w:r w:rsidR="00986B6B">
        <w:rPr>
          <w:rFonts w:eastAsia="Helvetica Neue"/>
          <w:b/>
          <w:sz w:val="24"/>
          <w:szCs w:val="24"/>
        </w:rPr>
        <w:t>[REDACTED]</w:t>
      </w:r>
      <w:r w:rsidR="006B4937" w:rsidRPr="00790D61">
        <w:rPr>
          <w:rFonts w:eastAsia="Helvetica Neue"/>
          <w:sz w:val="24"/>
          <w:szCs w:val="24"/>
        </w:rPr>
        <w:t>per licence</w:t>
      </w:r>
      <w:r>
        <w:rPr>
          <w:rFonts w:eastAsia="Helvetica Neue"/>
          <w:sz w:val="24"/>
          <w:szCs w:val="24"/>
        </w:rPr>
        <w:t xml:space="preserve">.  </w:t>
      </w:r>
    </w:p>
    <w:p w14:paraId="05692F3B" w14:textId="1C5D6E91" w:rsidR="006B4937" w:rsidRDefault="00D4254D">
      <w:pPr>
        <w:numPr>
          <w:ilvl w:val="0"/>
          <w:numId w:val="46"/>
        </w:numPr>
        <w:spacing w:after="0"/>
        <w:ind w:hanging="360"/>
        <w:contextualSpacing/>
        <w:rPr>
          <w:rFonts w:eastAsia="Helvetica Neue"/>
          <w:sz w:val="24"/>
          <w:szCs w:val="24"/>
        </w:rPr>
      </w:pPr>
      <w:r w:rsidRPr="007D0140">
        <w:rPr>
          <w:rFonts w:eastAsia="Helvetica Neue"/>
          <w:sz w:val="24"/>
          <w:szCs w:val="24"/>
        </w:rPr>
        <w:t>Please see ‘Call-off’ Contract Charges’ in Part A – Order Form.</w:t>
      </w:r>
      <w:r w:rsidR="006B4937" w:rsidRPr="007D0140" w:rsidDel="006B4937">
        <w:rPr>
          <w:rFonts w:eastAsia="Helvetica Neue"/>
          <w:sz w:val="24"/>
          <w:szCs w:val="24"/>
        </w:rPr>
        <w:t xml:space="preserve"> </w:t>
      </w:r>
    </w:p>
    <w:p w14:paraId="64EFFC49" w14:textId="479D7550" w:rsidR="00CA6EAE" w:rsidRPr="00CA6EAE" w:rsidRDefault="00CA6EAE" w:rsidP="00CA6EAE">
      <w:pPr>
        <w:numPr>
          <w:ilvl w:val="0"/>
          <w:numId w:val="46"/>
        </w:numPr>
        <w:spacing w:after="0"/>
        <w:ind w:hanging="360"/>
        <w:contextualSpacing/>
        <w:rPr>
          <w:rFonts w:eastAsia="Helvetica Neue"/>
          <w:sz w:val="24"/>
          <w:szCs w:val="24"/>
        </w:rPr>
      </w:pPr>
      <w:r w:rsidRPr="00CA6EAE">
        <w:rPr>
          <w:rFonts w:eastAsia="Helvetica Neue"/>
          <w:sz w:val="24"/>
          <w:szCs w:val="24"/>
        </w:rPr>
        <w:t>Invoicing and payment to be completed in USD($); as per pricing details found on  the Suppliers G-Cloud framework page https://assets.digitalmarketplace.service.gov.uk/g-cloud-10/documents/707229/931748370491917-pricing-document-2018-05-17-1706.pdf</w:t>
      </w:r>
    </w:p>
    <w:p w14:paraId="6385495D" w14:textId="232D585D" w:rsidR="005540D7" w:rsidRPr="00790D61" w:rsidRDefault="006B4937" w:rsidP="00465526">
      <w:pPr>
        <w:spacing w:after="0"/>
        <w:ind w:left="720"/>
        <w:contextualSpacing/>
        <w:rPr>
          <w:rFonts w:eastAsia="Helvetica Neue"/>
          <w:b/>
          <w:sz w:val="24"/>
          <w:szCs w:val="24"/>
        </w:rPr>
      </w:pPr>
      <w:r w:rsidRPr="00790D61" w:rsidDel="006B4937">
        <w:rPr>
          <w:rFonts w:eastAsia="Helvetica Neue"/>
          <w:sz w:val="24"/>
          <w:szCs w:val="24"/>
        </w:rPr>
        <w:lastRenderedPageBreak/>
        <w:t xml:space="preserve"> </w:t>
      </w:r>
    </w:p>
    <w:p w14:paraId="0B5C71B2" w14:textId="77777777" w:rsidR="005540D7" w:rsidRPr="00790D61" w:rsidRDefault="008E0B6F">
      <w:pPr>
        <w:pStyle w:val="Heading1"/>
        <w:spacing w:after="0" w:line="276" w:lineRule="auto"/>
        <w:rPr>
          <w:rFonts w:eastAsia="Helvetica Neue"/>
          <w:sz w:val="24"/>
          <w:szCs w:val="24"/>
        </w:rPr>
      </w:pPr>
      <w:bookmarkStart w:id="23" w:name="_Toc509486709"/>
      <w:r w:rsidRPr="00790D61">
        <w:rPr>
          <w:rFonts w:eastAsia="Helvetica Neue"/>
          <w:sz w:val="24"/>
          <w:szCs w:val="24"/>
        </w:rPr>
        <w:t>Part B - Terms and conditions</w:t>
      </w:r>
      <w:bookmarkEnd w:id="23"/>
    </w:p>
    <w:p w14:paraId="74826545" w14:textId="77777777" w:rsidR="005540D7" w:rsidRPr="00790D61" w:rsidRDefault="005540D7">
      <w:pPr>
        <w:spacing w:after="0"/>
        <w:rPr>
          <w:rFonts w:eastAsia="Helvetica Neue"/>
          <w:b/>
          <w:sz w:val="24"/>
          <w:szCs w:val="24"/>
        </w:rPr>
      </w:pPr>
    </w:p>
    <w:p w14:paraId="4973FD54" w14:textId="77777777" w:rsidR="005540D7" w:rsidRPr="00790D61" w:rsidRDefault="008E0B6F">
      <w:pPr>
        <w:rPr>
          <w:rFonts w:eastAsia="Helvetica Neue"/>
          <w:b/>
          <w:sz w:val="24"/>
          <w:szCs w:val="24"/>
        </w:rPr>
      </w:pPr>
      <w:r w:rsidRPr="00790D61">
        <w:rPr>
          <w:rFonts w:eastAsia="Helvetica Neue"/>
          <w:b/>
          <w:sz w:val="24"/>
          <w:szCs w:val="24"/>
        </w:rPr>
        <w:t>1. Call-Off Contract start date and length</w:t>
      </w:r>
    </w:p>
    <w:p w14:paraId="01CA63B3" w14:textId="77777777" w:rsidR="005540D7" w:rsidRPr="00790D61" w:rsidRDefault="008E0B6F" w:rsidP="008E0B6F">
      <w:pPr>
        <w:numPr>
          <w:ilvl w:val="0"/>
          <w:numId w:val="26"/>
        </w:numPr>
        <w:ind w:hanging="724"/>
        <w:contextualSpacing/>
        <w:rPr>
          <w:rFonts w:eastAsia="Helvetica Neue"/>
          <w:sz w:val="24"/>
          <w:szCs w:val="24"/>
        </w:rPr>
      </w:pPr>
      <w:r w:rsidRPr="00790D61">
        <w:rPr>
          <w:rFonts w:eastAsia="Helvetica Neue"/>
          <w:sz w:val="24"/>
          <w:szCs w:val="24"/>
        </w:rPr>
        <w:t>The Supplier must start providing the Services on the date specified in the Order Form.</w:t>
      </w:r>
    </w:p>
    <w:p w14:paraId="4C5F77E2" w14:textId="77777777" w:rsidR="005540D7" w:rsidRPr="00790D61" w:rsidRDefault="008E0B6F" w:rsidP="008E0B6F">
      <w:pPr>
        <w:numPr>
          <w:ilvl w:val="0"/>
          <w:numId w:val="26"/>
        </w:numPr>
        <w:ind w:hanging="724"/>
        <w:contextualSpacing/>
        <w:rPr>
          <w:rFonts w:eastAsia="Helvetica Neue"/>
          <w:sz w:val="24"/>
          <w:szCs w:val="24"/>
        </w:rPr>
      </w:pPr>
      <w:r w:rsidRPr="00790D61">
        <w:rPr>
          <w:rFonts w:eastAsia="Helvetica Neue"/>
          <w:sz w:val="24"/>
          <w:szCs w:val="24"/>
        </w:rPr>
        <w:t>This Call-Off Contract will expire on the Expiry Date in the Order Form. It will be for up to 24 months from the Start Date unless Ended earlier under clause 18 or extended by the Buyer under clause 1.3.</w:t>
      </w:r>
    </w:p>
    <w:p w14:paraId="0586F93E" w14:textId="0E462B66" w:rsidR="005540D7" w:rsidRPr="00790D61" w:rsidRDefault="008E0B6F" w:rsidP="008E0B6F">
      <w:pPr>
        <w:numPr>
          <w:ilvl w:val="0"/>
          <w:numId w:val="26"/>
        </w:numPr>
        <w:ind w:hanging="724"/>
        <w:rPr>
          <w:rFonts w:eastAsia="Helvetica Neue"/>
          <w:sz w:val="24"/>
          <w:szCs w:val="24"/>
        </w:rPr>
      </w:pPr>
      <w:r w:rsidRPr="00790D61">
        <w:rPr>
          <w:rFonts w:eastAsia="Helvetica Neue"/>
          <w:sz w:val="24"/>
          <w:szCs w:val="24"/>
        </w:rPr>
        <w:t xml:space="preserve">The Buyer can extend this Call-Off Contract, with written notice to the Supplier, by the period in the Order Form, as long as this is within the maximum permitted under the Framework Agreement of </w:t>
      </w:r>
      <w:r w:rsidR="007B1BC4" w:rsidRPr="00790D61">
        <w:rPr>
          <w:rFonts w:eastAsia="Helvetica Neue"/>
          <w:sz w:val="24"/>
          <w:szCs w:val="24"/>
        </w:rPr>
        <w:t>2</w:t>
      </w:r>
      <w:r w:rsidRPr="00790D61">
        <w:rPr>
          <w:rFonts w:eastAsia="Helvetica Neue"/>
          <w:sz w:val="24"/>
          <w:szCs w:val="24"/>
        </w:rPr>
        <w:t xml:space="preserve"> periods of up to 12 months each.</w:t>
      </w:r>
    </w:p>
    <w:p w14:paraId="2614655D" w14:textId="77777777" w:rsidR="005540D7" w:rsidRPr="00790D61" w:rsidRDefault="008E0B6F" w:rsidP="008E0B6F">
      <w:pPr>
        <w:numPr>
          <w:ilvl w:val="0"/>
          <w:numId w:val="26"/>
        </w:numPr>
        <w:ind w:hanging="724"/>
        <w:rPr>
          <w:rFonts w:eastAsia="Helvetica Neue"/>
          <w:sz w:val="24"/>
          <w:szCs w:val="24"/>
        </w:rPr>
      </w:pPr>
      <w:r w:rsidRPr="00790D61">
        <w:rPr>
          <w:rFonts w:eastAsia="Helvetica Neue"/>
          <w:sz w:val="24"/>
          <w:szCs w:val="24"/>
        </w:rPr>
        <w:t>The Parties must comply with the requirements under clauses 21.3 to 21.8 if the Buyer reserves the right in the Order Form to extend the contract beyond 24 months.</w:t>
      </w:r>
    </w:p>
    <w:p w14:paraId="77817035" w14:textId="77777777" w:rsidR="005540D7" w:rsidRPr="00790D61" w:rsidRDefault="008E0B6F">
      <w:pPr>
        <w:rPr>
          <w:rFonts w:eastAsia="Helvetica Neue"/>
          <w:b/>
          <w:sz w:val="24"/>
          <w:szCs w:val="24"/>
        </w:rPr>
      </w:pPr>
      <w:r w:rsidRPr="00790D61">
        <w:rPr>
          <w:rFonts w:eastAsia="Helvetica Neue"/>
          <w:b/>
          <w:sz w:val="24"/>
          <w:szCs w:val="24"/>
        </w:rPr>
        <w:t>2. Incorporation of terms</w:t>
      </w:r>
    </w:p>
    <w:p w14:paraId="3BBA8FC6" w14:textId="77777777" w:rsidR="005540D7" w:rsidRPr="00790D61" w:rsidRDefault="008E0B6F" w:rsidP="008E0B6F">
      <w:pPr>
        <w:numPr>
          <w:ilvl w:val="0"/>
          <w:numId w:val="24"/>
        </w:numPr>
        <w:ind w:hanging="724"/>
        <w:contextualSpacing/>
        <w:rPr>
          <w:rFonts w:eastAsia="Helvetica Neue"/>
          <w:sz w:val="24"/>
          <w:szCs w:val="24"/>
        </w:rPr>
      </w:pPr>
      <w:r w:rsidRPr="00790D61">
        <w:rPr>
          <w:rFonts w:eastAsia="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7F2A75C5" w14:textId="77777777" w:rsidR="005540D7" w:rsidRPr="00790D61" w:rsidRDefault="005540D7">
      <w:pPr>
        <w:ind w:left="720"/>
        <w:contextualSpacing/>
        <w:rPr>
          <w:rFonts w:eastAsia="Helvetica Neue"/>
          <w:sz w:val="24"/>
          <w:szCs w:val="24"/>
        </w:rPr>
      </w:pPr>
    </w:p>
    <w:p w14:paraId="1AF4F46A" w14:textId="77777777" w:rsidR="005540D7" w:rsidRPr="00790D61" w:rsidRDefault="008E0B6F" w:rsidP="008E0B6F">
      <w:pPr>
        <w:numPr>
          <w:ilvl w:val="1"/>
          <w:numId w:val="24"/>
        </w:numPr>
        <w:ind w:hanging="360"/>
        <w:contextualSpacing/>
      </w:pPr>
      <w:bookmarkStart w:id="24" w:name="_7ufvlylc57w"/>
      <w:bookmarkEnd w:id="24"/>
      <w:r w:rsidRPr="00790D61">
        <w:rPr>
          <w:rFonts w:eastAsia="Helvetica Neue"/>
          <w:sz w:val="24"/>
          <w:szCs w:val="24"/>
        </w:rPr>
        <w:t>4.1 (Warranties and representations)</w:t>
      </w:r>
      <w:bookmarkStart w:id="25" w:name="_4qgmyaobct7l"/>
      <w:bookmarkEnd w:id="25"/>
      <w:r w:rsidRPr="00790D61">
        <w:rPr>
          <w:rFonts w:eastAsia="Helvetica Neue"/>
          <w:sz w:val="24"/>
          <w:szCs w:val="24"/>
        </w:rPr>
        <w:t xml:space="preserve"> </w:t>
      </w:r>
    </w:p>
    <w:p w14:paraId="42514513" w14:textId="77777777" w:rsidR="005540D7" w:rsidRPr="00790D61" w:rsidRDefault="008E0B6F" w:rsidP="008E0B6F">
      <w:pPr>
        <w:numPr>
          <w:ilvl w:val="1"/>
          <w:numId w:val="24"/>
        </w:numPr>
        <w:ind w:hanging="360"/>
        <w:contextualSpacing/>
        <w:rPr>
          <w:rFonts w:eastAsia="Helvetica Neue"/>
          <w:sz w:val="24"/>
          <w:szCs w:val="24"/>
        </w:rPr>
      </w:pPr>
      <w:r w:rsidRPr="00790D61">
        <w:rPr>
          <w:rFonts w:eastAsia="Helvetica Neue"/>
          <w:sz w:val="24"/>
          <w:szCs w:val="24"/>
        </w:rPr>
        <w:t xml:space="preserve">4.2 to 4.7 (Liability) </w:t>
      </w:r>
    </w:p>
    <w:p w14:paraId="42D3B714" w14:textId="77777777" w:rsidR="005540D7" w:rsidRPr="00790D61" w:rsidRDefault="008E0B6F" w:rsidP="008E0B6F">
      <w:pPr>
        <w:numPr>
          <w:ilvl w:val="1"/>
          <w:numId w:val="24"/>
        </w:numPr>
        <w:ind w:hanging="360"/>
        <w:contextualSpacing/>
        <w:rPr>
          <w:rFonts w:eastAsia="Helvetica Neue"/>
          <w:sz w:val="24"/>
          <w:szCs w:val="24"/>
        </w:rPr>
      </w:pPr>
      <w:bookmarkStart w:id="26" w:name="_zggo63kp7s7a"/>
      <w:bookmarkEnd w:id="26"/>
      <w:r w:rsidRPr="00790D61">
        <w:rPr>
          <w:rFonts w:eastAsia="Helvetica Neue"/>
          <w:sz w:val="24"/>
          <w:szCs w:val="24"/>
        </w:rPr>
        <w:t>4.11 to 4.12 (IR35)</w:t>
      </w:r>
    </w:p>
    <w:p w14:paraId="4F23578D" w14:textId="77777777" w:rsidR="005540D7" w:rsidRPr="00790D61" w:rsidRDefault="008E0B6F" w:rsidP="008E0B6F">
      <w:pPr>
        <w:numPr>
          <w:ilvl w:val="1"/>
          <w:numId w:val="24"/>
        </w:numPr>
        <w:ind w:hanging="360"/>
        <w:contextualSpacing/>
        <w:rPr>
          <w:rFonts w:eastAsia="Helvetica Neue"/>
          <w:sz w:val="24"/>
          <w:szCs w:val="24"/>
        </w:rPr>
      </w:pPr>
      <w:bookmarkStart w:id="27" w:name="_l0wad9mkk14m"/>
      <w:bookmarkEnd w:id="27"/>
      <w:r w:rsidRPr="00790D61">
        <w:rPr>
          <w:rFonts w:eastAsia="Helvetica Neue"/>
          <w:sz w:val="24"/>
          <w:szCs w:val="24"/>
        </w:rPr>
        <w:t>5.2 to 5.3 (Force majeure)</w:t>
      </w:r>
    </w:p>
    <w:p w14:paraId="19E29B89" w14:textId="77777777" w:rsidR="005540D7" w:rsidRPr="00790D61" w:rsidRDefault="008E0B6F" w:rsidP="008E0B6F">
      <w:pPr>
        <w:numPr>
          <w:ilvl w:val="1"/>
          <w:numId w:val="24"/>
        </w:numPr>
        <w:ind w:hanging="360"/>
        <w:contextualSpacing/>
      </w:pPr>
      <w:bookmarkStart w:id="28" w:name="_t2msquoose3b"/>
      <w:bookmarkEnd w:id="28"/>
      <w:r w:rsidRPr="00790D61">
        <w:rPr>
          <w:rFonts w:eastAsia="Helvetica Neue"/>
          <w:sz w:val="24"/>
          <w:szCs w:val="24"/>
        </w:rPr>
        <w:t>5.6 (Continuing rights)</w:t>
      </w:r>
      <w:bookmarkStart w:id="29" w:name="_z5chnjhzaet0"/>
      <w:bookmarkEnd w:id="29"/>
      <w:r w:rsidRPr="00790D61">
        <w:rPr>
          <w:rFonts w:eastAsia="Helvetica Neue"/>
          <w:sz w:val="24"/>
          <w:szCs w:val="24"/>
        </w:rPr>
        <w:t xml:space="preserve"> </w:t>
      </w:r>
    </w:p>
    <w:p w14:paraId="25758C0C" w14:textId="77777777" w:rsidR="005540D7" w:rsidRPr="00790D61" w:rsidRDefault="008E0B6F" w:rsidP="008E0B6F">
      <w:pPr>
        <w:numPr>
          <w:ilvl w:val="1"/>
          <w:numId w:val="24"/>
        </w:numPr>
        <w:ind w:hanging="360"/>
        <w:contextualSpacing/>
        <w:rPr>
          <w:rFonts w:eastAsia="Helvetica Neue"/>
          <w:sz w:val="24"/>
          <w:szCs w:val="24"/>
        </w:rPr>
      </w:pPr>
      <w:r w:rsidRPr="00790D61">
        <w:rPr>
          <w:rFonts w:eastAsia="Helvetica Neue"/>
          <w:sz w:val="24"/>
          <w:szCs w:val="24"/>
        </w:rPr>
        <w:t xml:space="preserve">5.7 to 5.9 (Change of control) </w:t>
      </w:r>
    </w:p>
    <w:p w14:paraId="298A6175" w14:textId="77777777" w:rsidR="005540D7" w:rsidRPr="00790D61" w:rsidRDefault="008E0B6F" w:rsidP="008E0B6F">
      <w:pPr>
        <w:numPr>
          <w:ilvl w:val="1"/>
          <w:numId w:val="24"/>
        </w:numPr>
        <w:ind w:hanging="360"/>
        <w:contextualSpacing/>
        <w:rPr>
          <w:rFonts w:eastAsia="Helvetica Neue"/>
          <w:sz w:val="24"/>
          <w:szCs w:val="24"/>
        </w:rPr>
      </w:pPr>
      <w:bookmarkStart w:id="30" w:name="_xi3yu141afy3"/>
      <w:bookmarkEnd w:id="30"/>
      <w:r w:rsidRPr="00790D61">
        <w:rPr>
          <w:rFonts w:eastAsia="Helvetica Neue"/>
          <w:sz w:val="24"/>
          <w:szCs w:val="24"/>
        </w:rPr>
        <w:t>5.10 (Fraud)</w:t>
      </w:r>
    </w:p>
    <w:p w14:paraId="3CC988B7" w14:textId="77777777" w:rsidR="005540D7" w:rsidRPr="00790D61" w:rsidRDefault="008E0B6F" w:rsidP="008E0B6F">
      <w:pPr>
        <w:numPr>
          <w:ilvl w:val="1"/>
          <w:numId w:val="24"/>
        </w:numPr>
        <w:ind w:hanging="360"/>
        <w:contextualSpacing/>
        <w:rPr>
          <w:rFonts w:eastAsia="Helvetica Neue"/>
          <w:sz w:val="24"/>
          <w:szCs w:val="24"/>
        </w:rPr>
      </w:pPr>
      <w:bookmarkStart w:id="31" w:name="_ata7ymz16ovs"/>
      <w:bookmarkEnd w:id="31"/>
      <w:r w:rsidRPr="00790D61">
        <w:rPr>
          <w:rFonts w:eastAsia="Helvetica Neue"/>
          <w:sz w:val="24"/>
          <w:szCs w:val="24"/>
        </w:rPr>
        <w:t>5.11 (Notice of fraud)</w:t>
      </w:r>
    </w:p>
    <w:p w14:paraId="1A8EABB3" w14:textId="77777777" w:rsidR="005540D7" w:rsidRPr="00790D61" w:rsidRDefault="008E0B6F" w:rsidP="008E0B6F">
      <w:pPr>
        <w:numPr>
          <w:ilvl w:val="1"/>
          <w:numId w:val="24"/>
        </w:numPr>
        <w:ind w:hanging="360"/>
        <w:contextualSpacing/>
        <w:rPr>
          <w:rFonts w:eastAsia="Helvetica Neue"/>
          <w:sz w:val="24"/>
          <w:szCs w:val="24"/>
        </w:rPr>
      </w:pPr>
      <w:bookmarkStart w:id="32" w:name="_fkyoint63nz9"/>
      <w:bookmarkEnd w:id="32"/>
      <w:r w:rsidRPr="00790D61">
        <w:rPr>
          <w:rFonts w:eastAsia="Helvetica Neue"/>
          <w:sz w:val="24"/>
          <w:szCs w:val="24"/>
        </w:rPr>
        <w:t>7.1 to 7.2 (Transparency)</w:t>
      </w:r>
    </w:p>
    <w:p w14:paraId="6E5DB5FC" w14:textId="77777777" w:rsidR="005540D7" w:rsidRPr="00790D61" w:rsidRDefault="008E0B6F" w:rsidP="008E0B6F">
      <w:pPr>
        <w:numPr>
          <w:ilvl w:val="1"/>
          <w:numId w:val="24"/>
        </w:numPr>
        <w:ind w:hanging="360"/>
        <w:contextualSpacing/>
        <w:rPr>
          <w:rFonts w:eastAsia="Helvetica Neue"/>
          <w:sz w:val="24"/>
          <w:szCs w:val="24"/>
        </w:rPr>
      </w:pPr>
      <w:bookmarkStart w:id="33" w:name="_9iemmotrtveu"/>
      <w:bookmarkEnd w:id="33"/>
      <w:r w:rsidRPr="00790D61">
        <w:rPr>
          <w:rFonts w:eastAsia="Helvetica Neue"/>
          <w:sz w:val="24"/>
          <w:szCs w:val="24"/>
        </w:rPr>
        <w:t>8.3 (Order of precedence)</w:t>
      </w:r>
    </w:p>
    <w:p w14:paraId="1C1B7B16" w14:textId="77777777" w:rsidR="005540D7" w:rsidRPr="00790D61" w:rsidRDefault="008E0B6F" w:rsidP="008E0B6F">
      <w:pPr>
        <w:numPr>
          <w:ilvl w:val="1"/>
          <w:numId w:val="24"/>
        </w:numPr>
        <w:ind w:hanging="360"/>
        <w:contextualSpacing/>
        <w:rPr>
          <w:rFonts w:eastAsia="Helvetica Neue"/>
          <w:sz w:val="24"/>
          <w:szCs w:val="24"/>
        </w:rPr>
      </w:pPr>
      <w:bookmarkStart w:id="34" w:name="_tf0ykdt5ev"/>
      <w:bookmarkEnd w:id="34"/>
      <w:r w:rsidRPr="00790D61">
        <w:rPr>
          <w:rFonts w:eastAsia="Helvetica Neue"/>
          <w:sz w:val="24"/>
          <w:szCs w:val="24"/>
        </w:rPr>
        <w:t>8.4 (Relationship)</w:t>
      </w:r>
    </w:p>
    <w:p w14:paraId="654DBC41" w14:textId="77777777" w:rsidR="005540D7" w:rsidRPr="00790D61" w:rsidRDefault="008E0B6F" w:rsidP="008E0B6F">
      <w:pPr>
        <w:numPr>
          <w:ilvl w:val="1"/>
          <w:numId w:val="24"/>
        </w:numPr>
        <w:ind w:hanging="360"/>
        <w:contextualSpacing/>
        <w:rPr>
          <w:rFonts w:eastAsia="Helvetica Neue"/>
          <w:sz w:val="24"/>
          <w:szCs w:val="24"/>
        </w:rPr>
      </w:pPr>
      <w:bookmarkStart w:id="35" w:name="_naatyuhqkhsy"/>
      <w:bookmarkEnd w:id="35"/>
      <w:r w:rsidRPr="00790D61">
        <w:rPr>
          <w:rFonts w:eastAsia="Helvetica Neue"/>
          <w:sz w:val="24"/>
          <w:szCs w:val="24"/>
        </w:rPr>
        <w:t>8.7 to 8.9 (Entire agreement)</w:t>
      </w:r>
    </w:p>
    <w:p w14:paraId="723BEB78" w14:textId="77777777" w:rsidR="005540D7" w:rsidRPr="00790D61" w:rsidRDefault="008E0B6F" w:rsidP="008E0B6F">
      <w:pPr>
        <w:numPr>
          <w:ilvl w:val="1"/>
          <w:numId w:val="24"/>
        </w:numPr>
        <w:ind w:hanging="360"/>
        <w:contextualSpacing/>
        <w:rPr>
          <w:rFonts w:eastAsia="Helvetica Neue"/>
          <w:sz w:val="24"/>
          <w:szCs w:val="24"/>
        </w:rPr>
      </w:pPr>
      <w:bookmarkStart w:id="36" w:name="_xnkwn0kmcpb3"/>
      <w:bookmarkEnd w:id="36"/>
      <w:r w:rsidRPr="00790D61">
        <w:rPr>
          <w:rFonts w:eastAsia="Helvetica Neue"/>
          <w:sz w:val="24"/>
          <w:szCs w:val="24"/>
        </w:rPr>
        <w:t>8.10 (Law and jurisdiction)</w:t>
      </w:r>
    </w:p>
    <w:p w14:paraId="7FC53CF9" w14:textId="77777777" w:rsidR="005540D7" w:rsidRPr="00790D61" w:rsidRDefault="008E0B6F" w:rsidP="008E0B6F">
      <w:pPr>
        <w:numPr>
          <w:ilvl w:val="1"/>
          <w:numId w:val="24"/>
        </w:numPr>
        <w:ind w:hanging="360"/>
        <w:contextualSpacing/>
        <w:rPr>
          <w:rFonts w:eastAsia="Helvetica Neue"/>
          <w:sz w:val="24"/>
          <w:szCs w:val="24"/>
        </w:rPr>
      </w:pPr>
      <w:bookmarkStart w:id="37" w:name="_cpz8pmimqxjf"/>
      <w:bookmarkEnd w:id="37"/>
      <w:r w:rsidRPr="00790D61">
        <w:rPr>
          <w:rFonts w:eastAsia="Helvetica Neue"/>
          <w:sz w:val="24"/>
          <w:szCs w:val="24"/>
        </w:rPr>
        <w:t>8.11 to 8.12 (Legislative change)</w:t>
      </w:r>
    </w:p>
    <w:p w14:paraId="4CC10954" w14:textId="77777777" w:rsidR="005540D7" w:rsidRPr="00790D61" w:rsidRDefault="008E0B6F" w:rsidP="008E0B6F">
      <w:pPr>
        <w:numPr>
          <w:ilvl w:val="1"/>
          <w:numId w:val="24"/>
        </w:numPr>
        <w:ind w:hanging="360"/>
        <w:contextualSpacing/>
        <w:rPr>
          <w:rFonts w:eastAsia="Helvetica Neue"/>
          <w:sz w:val="24"/>
          <w:szCs w:val="24"/>
        </w:rPr>
      </w:pPr>
      <w:bookmarkStart w:id="38" w:name="_vxjr3igvbeu1"/>
      <w:bookmarkEnd w:id="38"/>
      <w:r w:rsidRPr="00790D61">
        <w:rPr>
          <w:rFonts w:eastAsia="Helvetica Neue"/>
          <w:sz w:val="24"/>
          <w:szCs w:val="24"/>
        </w:rPr>
        <w:t>8.13 to 8.17 (Bribery and corruption)</w:t>
      </w:r>
    </w:p>
    <w:p w14:paraId="248FB282" w14:textId="77777777" w:rsidR="005540D7" w:rsidRPr="00790D61" w:rsidRDefault="008E0B6F" w:rsidP="008E0B6F">
      <w:pPr>
        <w:numPr>
          <w:ilvl w:val="1"/>
          <w:numId w:val="24"/>
        </w:numPr>
        <w:ind w:hanging="360"/>
        <w:contextualSpacing/>
        <w:rPr>
          <w:rFonts w:eastAsia="Helvetica Neue"/>
          <w:sz w:val="24"/>
          <w:szCs w:val="24"/>
        </w:rPr>
      </w:pPr>
      <w:bookmarkStart w:id="39" w:name="_kszap48p7wt0"/>
      <w:bookmarkEnd w:id="39"/>
      <w:r w:rsidRPr="00790D61">
        <w:rPr>
          <w:rFonts w:eastAsia="Helvetica Neue"/>
          <w:sz w:val="24"/>
          <w:szCs w:val="24"/>
        </w:rPr>
        <w:t>8.18 to 8.27 (Freedom of Information Act)</w:t>
      </w:r>
    </w:p>
    <w:p w14:paraId="37BFFAA5" w14:textId="77777777" w:rsidR="005540D7" w:rsidRPr="00790D61" w:rsidRDefault="008E0B6F" w:rsidP="008E0B6F">
      <w:pPr>
        <w:numPr>
          <w:ilvl w:val="1"/>
          <w:numId w:val="24"/>
        </w:numPr>
        <w:ind w:hanging="360"/>
        <w:contextualSpacing/>
        <w:rPr>
          <w:rFonts w:eastAsia="Helvetica Neue"/>
          <w:sz w:val="24"/>
          <w:szCs w:val="24"/>
        </w:rPr>
      </w:pPr>
      <w:bookmarkStart w:id="40" w:name="_m9g4hob710e0"/>
      <w:bookmarkEnd w:id="40"/>
      <w:r w:rsidRPr="00790D61">
        <w:rPr>
          <w:rFonts w:eastAsia="Helvetica Neue"/>
          <w:sz w:val="24"/>
          <w:szCs w:val="24"/>
        </w:rPr>
        <w:t xml:space="preserve">8.28 to 8.29 (Promoting tax compliance) </w:t>
      </w:r>
    </w:p>
    <w:p w14:paraId="5AFF687A" w14:textId="77777777" w:rsidR="005540D7" w:rsidRPr="00790D61" w:rsidRDefault="008E0B6F" w:rsidP="008E0B6F">
      <w:pPr>
        <w:numPr>
          <w:ilvl w:val="1"/>
          <w:numId w:val="24"/>
        </w:numPr>
        <w:ind w:hanging="360"/>
        <w:contextualSpacing/>
        <w:rPr>
          <w:rFonts w:eastAsia="Helvetica Neue"/>
          <w:sz w:val="24"/>
          <w:szCs w:val="24"/>
        </w:rPr>
      </w:pPr>
      <w:bookmarkStart w:id="41" w:name="_nep14ssihkdx"/>
      <w:bookmarkEnd w:id="41"/>
      <w:r w:rsidRPr="00790D61">
        <w:rPr>
          <w:rFonts w:eastAsia="Helvetica Neue"/>
          <w:sz w:val="24"/>
          <w:szCs w:val="24"/>
        </w:rPr>
        <w:t>8.30 to 8.31 (Official Secrets Act)</w:t>
      </w:r>
    </w:p>
    <w:p w14:paraId="1357F6AD" w14:textId="77777777" w:rsidR="005540D7" w:rsidRPr="00790D61" w:rsidRDefault="008E0B6F" w:rsidP="008E0B6F">
      <w:pPr>
        <w:numPr>
          <w:ilvl w:val="1"/>
          <w:numId w:val="24"/>
        </w:numPr>
        <w:ind w:hanging="360"/>
        <w:contextualSpacing/>
        <w:rPr>
          <w:rFonts w:eastAsia="Helvetica Neue"/>
          <w:sz w:val="24"/>
          <w:szCs w:val="24"/>
        </w:rPr>
      </w:pPr>
      <w:bookmarkStart w:id="42" w:name="_pfv9e4x6613e"/>
      <w:bookmarkEnd w:id="42"/>
      <w:r w:rsidRPr="00790D61">
        <w:rPr>
          <w:rFonts w:eastAsia="Helvetica Neue"/>
          <w:sz w:val="24"/>
          <w:szCs w:val="24"/>
        </w:rPr>
        <w:t>8.32 to 8.35 (Transfer and subcontracting)</w:t>
      </w:r>
    </w:p>
    <w:p w14:paraId="309F02F8" w14:textId="77777777" w:rsidR="005540D7" w:rsidRPr="00790D61" w:rsidRDefault="008E0B6F" w:rsidP="008E0B6F">
      <w:pPr>
        <w:numPr>
          <w:ilvl w:val="1"/>
          <w:numId w:val="24"/>
        </w:numPr>
        <w:ind w:hanging="360"/>
        <w:contextualSpacing/>
        <w:rPr>
          <w:rFonts w:eastAsia="Helvetica Neue"/>
          <w:sz w:val="24"/>
          <w:szCs w:val="24"/>
        </w:rPr>
      </w:pPr>
      <w:bookmarkStart w:id="43" w:name="_6sdo70ih1iyh"/>
      <w:bookmarkEnd w:id="43"/>
      <w:r w:rsidRPr="00790D61">
        <w:rPr>
          <w:rFonts w:eastAsia="Helvetica Neue"/>
          <w:sz w:val="24"/>
          <w:szCs w:val="24"/>
        </w:rPr>
        <w:t>8.38 to 8.41 (Complaints handling and resolution)</w:t>
      </w:r>
    </w:p>
    <w:p w14:paraId="5F41BFCE" w14:textId="77777777" w:rsidR="005540D7" w:rsidRPr="00790D61" w:rsidRDefault="008E0B6F" w:rsidP="008E0B6F">
      <w:pPr>
        <w:numPr>
          <w:ilvl w:val="1"/>
          <w:numId w:val="24"/>
        </w:numPr>
        <w:ind w:hanging="360"/>
        <w:contextualSpacing/>
        <w:rPr>
          <w:rFonts w:eastAsia="Helvetica Neue"/>
          <w:sz w:val="24"/>
          <w:szCs w:val="24"/>
        </w:rPr>
      </w:pPr>
      <w:bookmarkStart w:id="44" w:name="_y7s12y9u6ri2"/>
      <w:bookmarkEnd w:id="44"/>
      <w:r w:rsidRPr="00790D61">
        <w:rPr>
          <w:rFonts w:eastAsia="Helvetica Neue"/>
          <w:sz w:val="24"/>
          <w:szCs w:val="24"/>
        </w:rPr>
        <w:t>8.49 to 8.51 (Publicity and branding</w:t>
      </w:r>
    </w:p>
    <w:p w14:paraId="78682843" w14:textId="77777777" w:rsidR="005540D7" w:rsidRPr="00790D61" w:rsidRDefault="008E0B6F" w:rsidP="008E0B6F">
      <w:pPr>
        <w:numPr>
          <w:ilvl w:val="1"/>
          <w:numId w:val="24"/>
        </w:numPr>
        <w:ind w:hanging="360"/>
        <w:contextualSpacing/>
        <w:rPr>
          <w:rFonts w:eastAsia="Helvetica Neue"/>
          <w:sz w:val="24"/>
          <w:szCs w:val="24"/>
        </w:rPr>
      </w:pPr>
      <w:bookmarkStart w:id="45" w:name="_jcyecnr8hxv0"/>
      <w:bookmarkEnd w:id="45"/>
      <w:r w:rsidRPr="00790D61">
        <w:rPr>
          <w:rFonts w:eastAsia="Helvetica Neue"/>
          <w:sz w:val="24"/>
          <w:szCs w:val="24"/>
        </w:rPr>
        <w:t>8.42 to 8.48 (Conflicts of interest and ethical walls)</w:t>
      </w:r>
    </w:p>
    <w:p w14:paraId="4EDD77CB" w14:textId="77777777" w:rsidR="005540D7" w:rsidRPr="00790D61" w:rsidRDefault="008E0B6F" w:rsidP="008E0B6F">
      <w:pPr>
        <w:numPr>
          <w:ilvl w:val="1"/>
          <w:numId w:val="24"/>
        </w:numPr>
        <w:ind w:hanging="360"/>
        <w:contextualSpacing/>
        <w:rPr>
          <w:rFonts w:eastAsia="Helvetica Neue"/>
          <w:sz w:val="24"/>
          <w:szCs w:val="24"/>
        </w:rPr>
      </w:pPr>
      <w:bookmarkStart w:id="46" w:name="_7xyhk85tkatg"/>
      <w:bookmarkEnd w:id="46"/>
      <w:r w:rsidRPr="00790D61">
        <w:rPr>
          <w:rFonts w:eastAsia="Helvetica Neue"/>
          <w:sz w:val="24"/>
          <w:szCs w:val="24"/>
        </w:rPr>
        <w:lastRenderedPageBreak/>
        <w:t>8.52 to 8.54 (Equality and diversity)</w:t>
      </w:r>
    </w:p>
    <w:p w14:paraId="21497E7D" w14:textId="77777777" w:rsidR="005540D7" w:rsidRPr="00790D61" w:rsidRDefault="008E0B6F" w:rsidP="008E0B6F">
      <w:pPr>
        <w:numPr>
          <w:ilvl w:val="1"/>
          <w:numId w:val="24"/>
        </w:numPr>
        <w:ind w:hanging="360"/>
        <w:contextualSpacing/>
        <w:rPr>
          <w:rFonts w:eastAsia="Helvetica Neue"/>
          <w:sz w:val="24"/>
          <w:szCs w:val="24"/>
        </w:rPr>
      </w:pPr>
      <w:bookmarkStart w:id="47" w:name="_ssevvrz51zz4"/>
      <w:bookmarkEnd w:id="47"/>
      <w:r w:rsidRPr="00790D61">
        <w:rPr>
          <w:rFonts w:eastAsia="Helvetica Neue"/>
          <w:sz w:val="24"/>
          <w:szCs w:val="24"/>
        </w:rPr>
        <w:t>8.66 to 8.67 (Severability)</w:t>
      </w:r>
    </w:p>
    <w:p w14:paraId="1B864FCA" w14:textId="77777777" w:rsidR="005540D7" w:rsidRPr="00790D61" w:rsidRDefault="008E0B6F" w:rsidP="008E0B6F">
      <w:pPr>
        <w:numPr>
          <w:ilvl w:val="1"/>
          <w:numId w:val="24"/>
        </w:numPr>
        <w:ind w:hanging="360"/>
        <w:contextualSpacing/>
        <w:rPr>
          <w:rFonts w:eastAsia="Helvetica Neue"/>
          <w:sz w:val="24"/>
          <w:szCs w:val="24"/>
        </w:rPr>
      </w:pPr>
      <w:bookmarkStart w:id="48" w:name="_wo0xnjlyfmiu"/>
      <w:bookmarkEnd w:id="48"/>
      <w:r w:rsidRPr="00790D61">
        <w:rPr>
          <w:rFonts w:eastAsia="Helvetica Neue"/>
          <w:sz w:val="24"/>
          <w:szCs w:val="24"/>
        </w:rPr>
        <w:t xml:space="preserve">8.68 to 8.82 (Managing disputes) </w:t>
      </w:r>
    </w:p>
    <w:p w14:paraId="0AAFABB6" w14:textId="77777777" w:rsidR="005540D7" w:rsidRPr="00790D61" w:rsidRDefault="008E0B6F" w:rsidP="008E0B6F">
      <w:pPr>
        <w:numPr>
          <w:ilvl w:val="1"/>
          <w:numId w:val="24"/>
        </w:numPr>
        <w:ind w:hanging="360"/>
        <w:contextualSpacing/>
      </w:pPr>
      <w:bookmarkStart w:id="49" w:name="_jl72q32rn20u"/>
      <w:bookmarkEnd w:id="49"/>
      <w:r w:rsidRPr="00790D61">
        <w:rPr>
          <w:rFonts w:eastAsia="Helvetica Neue"/>
          <w:sz w:val="24"/>
          <w:szCs w:val="24"/>
        </w:rPr>
        <w:t>8.83 to 8.91 (Confidentiality)</w:t>
      </w:r>
      <w:bookmarkStart w:id="50" w:name="_h1o9qz8mt2t2"/>
      <w:bookmarkEnd w:id="50"/>
      <w:r w:rsidRPr="00790D61">
        <w:rPr>
          <w:rFonts w:eastAsia="Helvetica Neue"/>
          <w:sz w:val="24"/>
          <w:szCs w:val="24"/>
        </w:rPr>
        <w:t xml:space="preserve"> </w:t>
      </w:r>
    </w:p>
    <w:p w14:paraId="105B28DB" w14:textId="77777777" w:rsidR="005540D7" w:rsidRPr="00790D61" w:rsidRDefault="008E0B6F" w:rsidP="008E0B6F">
      <w:pPr>
        <w:numPr>
          <w:ilvl w:val="1"/>
          <w:numId w:val="24"/>
        </w:numPr>
        <w:ind w:hanging="360"/>
        <w:contextualSpacing/>
        <w:rPr>
          <w:rFonts w:eastAsia="Helvetica Neue"/>
          <w:sz w:val="24"/>
          <w:szCs w:val="24"/>
        </w:rPr>
      </w:pPr>
      <w:r w:rsidRPr="00790D61">
        <w:rPr>
          <w:rFonts w:eastAsia="Helvetica Neue"/>
          <w:sz w:val="24"/>
          <w:szCs w:val="24"/>
        </w:rPr>
        <w:t>8.92 to 8.93 (Waiver and cumulative remedies)</w:t>
      </w:r>
    </w:p>
    <w:p w14:paraId="143B14D4" w14:textId="77777777" w:rsidR="005540D7" w:rsidRPr="00790D61" w:rsidRDefault="008E0B6F" w:rsidP="008E0B6F">
      <w:pPr>
        <w:numPr>
          <w:ilvl w:val="1"/>
          <w:numId w:val="24"/>
        </w:numPr>
        <w:ind w:hanging="360"/>
        <w:contextualSpacing/>
        <w:rPr>
          <w:rFonts w:eastAsia="Helvetica Neue"/>
          <w:sz w:val="24"/>
          <w:szCs w:val="24"/>
        </w:rPr>
      </w:pPr>
      <w:bookmarkStart w:id="51" w:name="_3aps8o6kcxyn"/>
      <w:bookmarkEnd w:id="51"/>
      <w:r w:rsidRPr="00790D61">
        <w:rPr>
          <w:rFonts w:eastAsia="Helvetica Neue"/>
          <w:sz w:val="24"/>
          <w:szCs w:val="24"/>
        </w:rPr>
        <w:t>paragraphs 1 to 10 of the Framework Agreement glossary and interpretations</w:t>
      </w:r>
      <w:bookmarkStart w:id="52" w:name="_c6k4662biabv"/>
      <w:bookmarkEnd w:id="52"/>
    </w:p>
    <w:p w14:paraId="399AD67E" w14:textId="77777777" w:rsidR="005540D7" w:rsidRPr="00790D61" w:rsidRDefault="008E0B6F" w:rsidP="008E0B6F">
      <w:pPr>
        <w:numPr>
          <w:ilvl w:val="1"/>
          <w:numId w:val="24"/>
        </w:numPr>
        <w:ind w:hanging="360"/>
        <w:rPr>
          <w:rFonts w:eastAsia="Helvetica Neue"/>
          <w:sz w:val="24"/>
          <w:szCs w:val="24"/>
        </w:rPr>
      </w:pPr>
      <w:r w:rsidRPr="00790D61">
        <w:rPr>
          <w:rFonts w:eastAsia="Helvetica Neue"/>
          <w:sz w:val="24"/>
          <w:szCs w:val="24"/>
        </w:rPr>
        <w:t>any audit provisions from the Framework Agreement set out by the Buyer in the Order Form</w:t>
      </w:r>
    </w:p>
    <w:p w14:paraId="04237293" w14:textId="77777777" w:rsidR="005540D7" w:rsidRPr="00790D61" w:rsidRDefault="008E0B6F" w:rsidP="008E0B6F">
      <w:pPr>
        <w:numPr>
          <w:ilvl w:val="0"/>
          <w:numId w:val="24"/>
        </w:numPr>
        <w:ind w:hanging="724"/>
        <w:contextualSpacing/>
        <w:rPr>
          <w:rFonts w:eastAsia="Helvetica Neue"/>
          <w:sz w:val="24"/>
          <w:szCs w:val="24"/>
        </w:rPr>
      </w:pPr>
      <w:bookmarkStart w:id="53" w:name="_itt780udfb5v"/>
      <w:bookmarkEnd w:id="53"/>
      <w:r w:rsidRPr="00790D61">
        <w:rPr>
          <w:rFonts w:eastAsia="Helvetica Neue"/>
          <w:sz w:val="24"/>
          <w:szCs w:val="24"/>
        </w:rPr>
        <w:t>The Framework Agreement provisions in clause 2.1 will be modified as follows:</w:t>
      </w:r>
    </w:p>
    <w:p w14:paraId="5EEF19DD" w14:textId="77777777" w:rsidR="005540D7" w:rsidRPr="00790D61" w:rsidRDefault="005540D7">
      <w:pPr>
        <w:ind w:left="720"/>
        <w:contextualSpacing/>
        <w:rPr>
          <w:rFonts w:eastAsia="Helvetica Neue"/>
          <w:sz w:val="24"/>
          <w:szCs w:val="24"/>
        </w:rPr>
      </w:pPr>
    </w:p>
    <w:p w14:paraId="15C0106D" w14:textId="77777777" w:rsidR="005540D7" w:rsidRPr="00790D61" w:rsidRDefault="008E0B6F" w:rsidP="008E0B6F">
      <w:pPr>
        <w:numPr>
          <w:ilvl w:val="1"/>
          <w:numId w:val="24"/>
        </w:numPr>
        <w:ind w:hanging="360"/>
        <w:rPr>
          <w:rFonts w:eastAsia="Helvetica Neue"/>
          <w:sz w:val="24"/>
          <w:szCs w:val="24"/>
        </w:rPr>
      </w:pPr>
      <w:bookmarkStart w:id="54" w:name="_kt588v8j7m1"/>
      <w:bookmarkEnd w:id="54"/>
      <w:r w:rsidRPr="00790D61">
        <w:rPr>
          <w:rFonts w:eastAsia="Helvetica Neue"/>
          <w:sz w:val="24"/>
          <w:szCs w:val="24"/>
        </w:rPr>
        <w:t>a reference to the ‘Framework Agreement’ will be a reference to the ‘Call-Off Contract’</w:t>
      </w:r>
    </w:p>
    <w:p w14:paraId="0442D09C" w14:textId="77777777" w:rsidR="005540D7" w:rsidRPr="00790D61" w:rsidRDefault="008E0B6F" w:rsidP="008E0B6F">
      <w:pPr>
        <w:numPr>
          <w:ilvl w:val="1"/>
          <w:numId w:val="24"/>
        </w:numPr>
        <w:ind w:hanging="360"/>
        <w:rPr>
          <w:rFonts w:eastAsia="Helvetica Neue"/>
          <w:sz w:val="24"/>
          <w:szCs w:val="24"/>
        </w:rPr>
      </w:pPr>
      <w:bookmarkStart w:id="55" w:name="_qrz2iq8tz5in"/>
      <w:bookmarkEnd w:id="55"/>
      <w:r w:rsidRPr="00790D61">
        <w:rPr>
          <w:rFonts w:eastAsia="Helvetica Neue"/>
          <w:sz w:val="24"/>
          <w:szCs w:val="24"/>
        </w:rPr>
        <w:t>a reference to ‘CCS’ will be a reference to ‘the Buyer’</w:t>
      </w:r>
    </w:p>
    <w:p w14:paraId="1249AE31" w14:textId="77777777" w:rsidR="005540D7" w:rsidRPr="00790D61" w:rsidRDefault="008E0B6F" w:rsidP="008E0B6F">
      <w:pPr>
        <w:numPr>
          <w:ilvl w:val="1"/>
          <w:numId w:val="24"/>
        </w:numPr>
        <w:ind w:hanging="360"/>
        <w:rPr>
          <w:rFonts w:eastAsia="Helvetica Neue"/>
          <w:sz w:val="24"/>
          <w:szCs w:val="24"/>
        </w:rPr>
      </w:pPr>
      <w:bookmarkStart w:id="56" w:name="_70gqqitra65j"/>
      <w:bookmarkEnd w:id="56"/>
      <w:r w:rsidRPr="00790D61">
        <w:rPr>
          <w:rFonts w:eastAsia="Helvetica Neue"/>
          <w:sz w:val="24"/>
          <w:szCs w:val="24"/>
        </w:rPr>
        <w:t>a reference to the ‘Parties’ and a ‘Party’ will be a reference to the Buyer and Supplier as Parties under this Call-Off Contract</w:t>
      </w:r>
    </w:p>
    <w:p w14:paraId="2FAC4626" w14:textId="77777777" w:rsidR="005540D7" w:rsidRPr="00790D61" w:rsidRDefault="008E0B6F" w:rsidP="008E0B6F">
      <w:pPr>
        <w:numPr>
          <w:ilvl w:val="0"/>
          <w:numId w:val="24"/>
        </w:numPr>
        <w:ind w:hanging="724"/>
        <w:contextualSpacing/>
        <w:rPr>
          <w:rFonts w:eastAsia="Helvetica Neue"/>
          <w:sz w:val="24"/>
          <w:szCs w:val="24"/>
        </w:rPr>
      </w:pPr>
      <w:bookmarkStart w:id="57" w:name="_1p9gmbf49p16"/>
      <w:bookmarkEnd w:id="57"/>
      <w:r w:rsidRPr="00790D61">
        <w:rPr>
          <w:rFonts w:eastAsia="Helvetica Neue"/>
          <w:sz w:val="24"/>
          <w:szCs w:val="24"/>
        </w:rPr>
        <w:t>The Framework Agreement incorporated clauses will be referred to as ‘incorporated Framework clause XX’, where ‘XX’ is the Framework Agreement clause number.</w:t>
      </w:r>
    </w:p>
    <w:p w14:paraId="7F0BEA0E" w14:textId="77777777" w:rsidR="005540D7" w:rsidRPr="00790D61" w:rsidRDefault="008E0B6F" w:rsidP="008E0B6F">
      <w:pPr>
        <w:numPr>
          <w:ilvl w:val="0"/>
          <w:numId w:val="24"/>
        </w:numPr>
        <w:ind w:hanging="724"/>
        <w:contextualSpacing/>
        <w:rPr>
          <w:rFonts w:eastAsia="Helvetica Neue"/>
          <w:sz w:val="24"/>
          <w:szCs w:val="24"/>
        </w:rPr>
      </w:pPr>
      <w:bookmarkStart w:id="58" w:name="_r6hnjzux63jf"/>
      <w:bookmarkEnd w:id="58"/>
      <w:r w:rsidRPr="00790D61">
        <w:rPr>
          <w:rFonts w:eastAsia="Helvetica Neue"/>
          <w:sz w:val="24"/>
          <w:szCs w:val="24"/>
        </w:rPr>
        <w:t>When an Order Form is signed, the terms and conditions agreed in it will be incorporated into this Call-Off Contract.</w:t>
      </w:r>
    </w:p>
    <w:p w14:paraId="071F1B84" w14:textId="77777777" w:rsidR="005540D7" w:rsidRPr="00790D61" w:rsidRDefault="005540D7">
      <w:pPr>
        <w:ind w:left="720"/>
        <w:contextualSpacing/>
        <w:rPr>
          <w:rFonts w:eastAsia="Helvetica Neue"/>
          <w:sz w:val="24"/>
          <w:szCs w:val="24"/>
        </w:rPr>
      </w:pPr>
    </w:p>
    <w:p w14:paraId="4F6F5751" w14:textId="77777777" w:rsidR="005540D7" w:rsidRPr="00790D61" w:rsidRDefault="008E0B6F">
      <w:pPr>
        <w:rPr>
          <w:rFonts w:eastAsia="Helvetica Neue"/>
          <w:b/>
          <w:sz w:val="24"/>
          <w:szCs w:val="24"/>
        </w:rPr>
      </w:pPr>
      <w:r w:rsidRPr="00790D61">
        <w:rPr>
          <w:rFonts w:eastAsia="Helvetica Neue"/>
          <w:b/>
          <w:sz w:val="24"/>
          <w:szCs w:val="24"/>
        </w:rPr>
        <w:t>3. Supply of services</w:t>
      </w:r>
    </w:p>
    <w:p w14:paraId="7D759963" w14:textId="77777777" w:rsidR="005540D7" w:rsidRPr="00790D61" w:rsidRDefault="008E0B6F" w:rsidP="008E0B6F">
      <w:pPr>
        <w:numPr>
          <w:ilvl w:val="0"/>
          <w:numId w:val="5"/>
        </w:numPr>
        <w:ind w:hanging="724"/>
        <w:rPr>
          <w:rFonts w:eastAsia="Helvetica Neue"/>
          <w:sz w:val="24"/>
          <w:szCs w:val="24"/>
        </w:rPr>
      </w:pPr>
      <w:r w:rsidRPr="00790D61">
        <w:rPr>
          <w:rFonts w:eastAsia="Helvetica Neue"/>
          <w:sz w:val="24"/>
          <w:szCs w:val="24"/>
        </w:rPr>
        <w:t>The Supplier agrees to supply the G-Cloud Services and any Additional Services under the terms of the Call-Off Contract and the Supplier’s Application.</w:t>
      </w:r>
    </w:p>
    <w:p w14:paraId="238A5870" w14:textId="77777777" w:rsidR="005540D7" w:rsidRPr="00790D61" w:rsidRDefault="008E0B6F" w:rsidP="008E0B6F">
      <w:pPr>
        <w:numPr>
          <w:ilvl w:val="0"/>
          <w:numId w:val="5"/>
        </w:numPr>
        <w:ind w:hanging="724"/>
        <w:rPr>
          <w:rFonts w:eastAsia="Helvetica Neue"/>
          <w:sz w:val="24"/>
          <w:szCs w:val="24"/>
        </w:rPr>
      </w:pPr>
      <w:r w:rsidRPr="00790D61">
        <w:rPr>
          <w:rFonts w:eastAsia="Helvetica Neue"/>
          <w:sz w:val="24"/>
          <w:szCs w:val="24"/>
        </w:rPr>
        <w:t>The Supplier undertakes that each G-Cloud Service will meet the Buyer’s acceptance criteria, as defined in the Order Form.</w:t>
      </w:r>
    </w:p>
    <w:p w14:paraId="0D6F82B4" w14:textId="77777777" w:rsidR="005540D7" w:rsidRPr="00790D61" w:rsidRDefault="008E0B6F">
      <w:pPr>
        <w:rPr>
          <w:rFonts w:eastAsia="Helvetica Neue"/>
          <w:b/>
          <w:sz w:val="24"/>
          <w:szCs w:val="24"/>
        </w:rPr>
      </w:pPr>
      <w:r w:rsidRPr="00790D61">
        <w:rPr>
          <w:rFonts w:eastAsia="Helvetica Neue"/>
          <w:b/>
          <w:sz w:val="24"/>
          <w:szCs w:val="24"/>
        </w:rPr>
        <w:t>4. Supplier staff</w:t>
      </w:r>
    </w:p>
    <w:p w14:paraId="09F5E7D8" w14:textId="77777777" w:rsidR="005540D7" w:rsidRPr="00790D61" w:rsidRDefault="008E0B6F" w:rsidP="008E0B6F">
      <w:pPr>
        <w:numPr>
          <w:ilvl w:val="0"/>
          <w:numId w:val="33"/>
        </w:numPr>
        <w:ind w:hanging="724"/>
        <w:contextualSpacing/>
        <w:rPr>
          <w:rFonts w:eastAsia="Helvetica Neue"/>
          <w:sz w:val="24"/>
          <w:szCs w:val="24"/>
        </w:rPr>
      </w:pPr>
      <w:r w:rsidRPr="00790D61">
        <w:rPr>
          <w:rFonts w:eastAsia="Helvetica Neue"/>
          <w:sz w:val="24"/>
          <w:szCs w:val="24"/>
        </w:rPr>
        <w:t>The Supplier Staff must:</w:t>
      </w:r>
    </w:p>
    <w:p w14:paraId="39CC02A4" w14:textId="77777777" w:rsidR="005540D7" w:rsidRPr="00790D61" w:rsidRDefault="005540D7">
      <w:pPr>
        <w:ind w:left="720"/>
        <w:contextualSpacing/>
        <w:rPr>
          <w:rFonts w:eastAsia="Helvetica Neue"/>
          <w:sz w:val="24"/>
          <w:szCs w:val="24"/>
        </w:rPr>
      </w:pPr>
    </w:p>
    <w:p w14:paraId="628E17C1" w14:textId="77777777" w:rsidR="005540D7" w:rsidRPr="00790D61" w:rsidRDefault="008E0B6F" w:rsidP="008E0B6F">
      <w:pPr>
        <w:numPr>
          <w:ilvl w:val="1"/>
          <w:numId w:val="33"/>
        </w:numPr>
        <w:ind w:hanging="360"/>
        <w:contextualSpacing/>
        <w:rPr>
          <w:rFonts w:eastAsia="Helvetica Neue"/>
          <w:sz w:val="24"/>
          <w:szCs w:val="24"/>
        </w:rPr>
      </w:pPr>
      <w:r w:rsidRPr="00790D61">
        <w:rPr>
          <w:rFonts w:eastAsia="Helvetica Neue"/>
          <w:sz w:val="24"/>
          <w:szCs w:val="24"/>
        </w:rPr>
        <w:t>be appropriately experienced, qualified and trained to supply the Services</w:t>
      </w:r>
    </w:p>
    <w:p w14:paraId="00324094" w14:textId="77777777" w:rsidR="005540D7" w:rsidRPr="00790D61" w:rsidRDefault="008E0B6F" w:rsidP="008E0B6F">
      <w:pPr>
        <w:numPr>
          <w:ilvl w:val="1"/>
          <w:numId w:val="33"/>
        </w:numPr>
        <w:ind w:hanging="360"/>
        <w:contextualSpacing/>
        <w:rPr>
          <w:rFonts w:eastAsia="Helvetica Neue"/>
          <w:sz w:val="24"/>
          <w:szCs w:val="24"/>
        </w:rPr>
      </w:pPr>
      <w:r w:rsidRPr="00790D61">
        <w:rPr>
          <w:rFonts w:eastAsia="Helvetica Neue"/>
          <w:sz w:val="24"/>
          <w:szCs w:val="24"/>
        </w:rPr>
        <w:t>apply all due skill, care and diligence in faithfully performing those duties</w:t>
      </w:r>
    </w:p>
    <w:p w14:paraId="22E40BBD" w14:textId="77777777" w:rsidR="005540D7" w:rsidRPr="00790D61" w:rsidRDefault="008E0B6F" w:rsidP="008E0B6F">
      <w:pPr>
        <w:numPr>
          <w:ilvl w:val="1"/>
          <w:numId w:val="33"/>
        </w:numPr>
        <w:ind w:hanging="360"/>
        <w:contextualSpacing/>
        <w:rPr>
          <w:rFonts w:eastAsia="Helvetica Neue"/>
          <w:sz w:val="24"/>
          <w:szCs w:val="24"/>
        </w:rPr>
      </w:pPr>
      <w:r w:rsidRPr="00790D61">
        <w:rPr>
          <w:rFonts w:eastAsia="Helvetica Neue"/>
          <w:sz w:val="24"/>
          <w:szCs w:val="24"/>
        </w:rPr>
        <w:t>obey all lawful instructions and reasonable directions of the Buyer and provide the Services to the reasonable satisfaction of the Buyer</w:t>
      </w:r>
    </w:p>
    <w:p w14:paraId="21A31E51" w14:textId="77777777" w:rsidR="005540D7" w:rsidRPr="00790D61" w:rsidRDefault="008E0B6F" w:rsidP="008E0B6F">
      <w:pPr>
        <w:numPr>
          <w:ilvl w:val="1"/>
          <w:numId w:val="33"/>
        </w:numPr>
        <w:ind w:hanging="360"/>
        <w:contextualSpacing/>
        <w:rPr>
          <w:rFonts w:eastAsia="Helvetica Neue"/>
          <w:sz w:val="24"/>
          <w:szCs w:val="24"/>
        </w:rPr>
      </w:pPr>
      <w:r w:rsidRPr="00790D61">
        <w:rPr>
          <w:rFonts w:eastAsia="Helvetica Neue"/>
          <w:sz w:val="24"/>
          <w:szCs w:val="24"/>
        </w:rPr>
        <w:t>respond to any enquiries about the Services as soon as reasonably possible</w:t>
      </w:r>
    </w:p>
    <w:p w14:paraId="09CEC453" w14:textId="77777777" w:rsidR="005540D7" w:rsidRPr="00790D61" w:rsidRDefault="008E0B6F" w:rsidP="008E0B6F">
      <w:pPr>
        <w:numPr>
          <w:ilvl w:val="1"/>
          <w:numId w:val="33"/>
        </w:numPr>
        <w:ind w:hanging="360"/>
        <w:contextualSpacing/>
        <w:rPr>
          <w:rFonts w:eastAsia="Helvetica Neue"/>
          <w:sz w:val="24"/>
          <w:szCs w:val="24"/>
        </w:rPr>
      </w:pPr>
      <w:r w:rsidRPr="00790D61">
        <w:rPr>
          <w:rFonts w:eastAsia="Helvetica Neue"/>
          <w:sz w:val="24"/>
          <w:szCs w:val="24"/>
        </w:rPr>
        <w:t>complete any necessary Supplier Staff vetting as specified by the Buyer</w:t>
      </w:r>
    </w:p>
    <w:p w14:paraId="5C4E4EC9" w14:textId="77777777" w:rsidR="005540D7" w:rsidRPr="00790D61" w:rsidRDefault="005540D7">
      <w:pPr>
        <w:ind w:left="1440"/>
        <w:contextualSpacing/>
        <w:rPr>
          <w:rFonts w:eastAsia="Helvetica Neue"/>
          <w:sz w:val="24"/>
          <w:szCs w:val="24"/>
        </w:rPr>
      </w:pPr>
    </w:p>
    <w:p w14:paraId="43315C6C" w14:textId="77777777" w:rsidR="005540D7" w:rsidRPr="00790D61" w:rsidRDefault="008E0B6F" w:rsidP="008E0B6F">
      <w:pPr>
        <w:numPr>
          <w:ilvl w:val="0"/>
          <w:numId w:val="33"/>
        </w:numPr>
        <w:ind w:hanging="724"/>
        <w:contextualSpacing/>
        <w:rPr>
          <w:rFonts w:eastAsia="Helvetica Neue"/>
          <w:sz w:val="24"/>
          <w:szCs w:val="24"/>
        </w:rPr>
      </w:pPr>
      <w:r w:rsidRPr="00790D61">
        <w:rPr>
          <w:rFonts w:eastAsia="Helvetica Neue"/>
          <w:sz w:val="24"/>
          <w:szCs w:val="24"/>
        </w:rPr>
        <w:t>The Supplier must retain overall control of the Supplier Staff so that they are not considered to be employees, workers, agents or contractors of the Buyer.</w:t>
      </w:r>
    </w:p>
    <w:p w14:paraId="57B3682F" w14:textId="77777777" w:rsidR="005540D7" w:rsidRPr="00790D61" w:rsidRDefault="008E0B6F" w:rsidP="008E0B6F">
      <w:pPr>
        <w:numPr>
          <w:ilvl w:val="0"/>
          <w:numId w:val="33"/>
        </w:numPr>
        <w:ind w:hanging="724"/>
        <w:contextualSpacing/>
        <w:rPr>
          <w:rFonts w:eastAsia="Helvetica Neue"/>
          <w:sz w:val="24"/>
          <w:szCs w:val="24"/>
        </w:rPr>
      </w:pPr>
      <w:r w:rsidRPr="00790D61">
        <w:rPr>
          <w:rFonts w:eastAsia="Helvetica Neue"/>
          <w:sz w:val="24"/>
          <w:szCs w:val="24"/>
        </w:rPr>
        <w:t>The Supplier may substitute any Supplier Staff as long as they have the equivalent experience and qualifications to the substituted staff member.</w:t>
      </w:r>
    </w:p>
    <w:p w14:paraId="18B0C1D2" w14:textId="77777777" w:rsidR="005540D7" w:rsidRPr="00790D61" w:rsidRDefault="008E0B6F" w:rsidP="008E0B6F">
      <w:pPr>
        <w:numPr>
          <w:ilvl w:val="0"/>
          <w:numId w:val="33"/>
        </w:numPr>
        <w:ind w:hanging="724"/>
        <w:rPr>
          <w:rFonts w:eastAsia="Helvetica Neue"/>
          <w:sz w:val="24"/>
          <w:szCs w:val="24"/>
        </w:rPr>
      </w:pPr>
      <w:r w:rsidRPr="00790D61">
        <w:rPr>
          <w:rFonts w:eastAsia="Helvetica Neue"/>
          <w:sz w:val="24"/>
          <w:szCs w:val="24"/>
        </w:rPr>
        <w:lastRenderedPageBreak/>
        <w:t>The Buyer may conduct IR35 Assessments using the ESI tool to assess whether the Supplier’s engagement under the Call-Off Contract is Inside or Outside IR35.</w:t>
      </w:r>
    </w:p>
    <w:p w14:paraId="50085A99" w14:textId="77777777" w:rsidR="005540D7" w:rsidRPr="00790D61" w:rsidRDefault="008E0B6F" w:rsidP="008E0B6F">
      <w:pPr>
        <w:numPr>
          <w:ilvl w:val="0"/>
          <w:numId w:val="33"/>
        </w:numPr>
        <w:ind w:hanging="724"/>
        <w:rPr>
          <w:rFonts w:eastAsia="Helvetica Neue"/>
          <w:sz w:val="24"/>
          <w:szCs w:val="24"/>
        </w:rPr>
      </w:pPr>
      <w:r w:rsidRPr="00790D61">
        <w:rPr>
          <w:rFonts w:eastAsia="Helvetica Neue"/>
          <w:sz w:val="24"/>
          <w:szCs w:val="24"/>
        </w:rPr>
        <w:t>The Buyer may End this Call-Off Contract for Material Breach if the Supplier is delivering the Services Inside IR35.</w:t>
      </w:r>
    </w:p>
    <w:p w14:paraId="6B887A18" w14:textId="77777777" w:rsidR="005540D7" w:rsidRPr="00790D61" w:rsidRDefault="008E0B6F" w:rsidP="008E0B6F">
      <w:pPr>
        <w:numPr>
          <w:ilvl w:val="0"/>
          <w:numId w:val="33"/>
        </w:numPr>
        <w:ind w:hanging="724"/>
        <w:rPr>
          <w:rFonts w:eastAsia="Helvetica Neue"/>
          <w:sz w:val="24"/>
          <w:szCs w:val="24"/>
        </w:rPr>
      </w:pPr>
      <w:r w:rsidRPr="00790D61">
        <w:rPr>
          <w:rFonts w:eastAsia="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DC0D4BD" w14:textId="77777777" w:rsidR="005540D7" w:rsidRPr="00790D61" w:rsidRDefault="008E0B6F" w:rsidP="008E0B6F">
      <w:pPr>
        <w:numPr>
          <w:ilvl w:val="0"/>
          <w:numId w:val="33"/>
        </w:numPr>
        <w:ind w:hanging="724"/>
        <w:rPr>
          <w:rFonts w:eastAsia="Helvetica Neue"/>
          <w:sz w:val="24"/>
          <w:szCs w:val="24"/>
        </w:rPr>
      </w:pPr>
      <w:r w:rsidRPr="00790D61">
        <w:rPr>
          <w:rFonts w:eastAsia="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19AE57C4" w14:textId="77777777" w:rsidR="005540D7" w:rsidRPr="00790D61" w:rsidRDefault="008E0B6F" w:rsidP="008E0B6F">
      <w:pPr>
        <w:numPr>
          <w:ilvl w:val="0"/>
          <w:numId w:val="33"/>
        </w:numPr>
        <w:ind w:hanging="724"/>
        <w:rPr>
          <w:rFonts w:eastAsia="Helvetica Neue"/>
          <w:sz w:val="24"/>
          <w:szCs w:val="24"/>
        </w:rPr>
      </w:pPr>
      <w:r w:rsidRPr="00790D61">
        <w:rPr>
          <w:rFonts w:eastAsia="Helvetica Neue"/>
          <w:sz w:val="24"/>
          <w:szCs w:val="24"/>
        </w:rPr>
        <w:t>If it is determined by the Buyer that the Supplier is Outside IR35, the Buyer will provide the ESI reference number and a copy of the PDF to the Supplier.</w:t>
      </w:r>
    </w:p>
    <w:p w14:paraId="5069AC7B" w14:textId="77777777" w:rsidR="005540D7" w:rsidRPr="00790D61" w:rsidRDefault="008E0B6F">
      <w:pPr>
        <w:rPr>
          <w:rFonts w:eastAsia="Helvetica Neue"/>
          <w:b/>
          <w:sz w:val="24"/>
          <w:szCs w:val="24"/>
        </w:rPr>
      </w:pPr>
      <w:r w:rsidRPr="00790D61">
        <w:rPr>
          <w:rFonts w:eastAsia="Helvetica Neue"/>
          <w:b/>
          <w:sz w:val="24"/>
          <w:szCs w:val="24"/>
        </w:rPr>
        <w:t>5. Due diligence</w:t>
      </w:r>
    </w:p>
    <w:p w14:paraId="010ABFF5" w14:textId="77777777" w:rsidR="005540D7" w:rsidRPr="00790D61" w:rsidRDefault="008E0B6F" w:rsidP="008E0B6F">
      <w:pPr>
        <w:numPr>
          <w:ilvl w:val="0"/>
          <w:numId w:val="35"/>
        </w:numPr>
        <w:ind w:hanging="724"/>
        <w:rPr>
          <w:rFonts w:eastAsia="Helvetica Neue"/>
          <w:sz w:val="24"/>
          <w:szCs w:val="24"/>
        </w:rPr>
      </w:pPr>
      <w:r w:rsidRPr="00790D61">
        <w:rPr>
          <w:rFonts w:eastAsia="Helvetica Neue"/>
          <w:sz w:val="24"/>
          <w:szCs w:val="24"/>
        </w:rPr>
        <w:t>Both Parties agree that when entering into a Call-Off Contract they:</w:t>
      </w:r>
    </w:p>
    <w:p w14:paraId="1472C23E" w14:textId="77777777" w:rsidR="005540D7" w:rsidRPr="00790D61" w:rsidRDefault="008E0B6F" w:rsidP="008E0B6F">
      <w:pPr>
        <w:numPr>
          <w:ilvl w:val="1"/>
          <w:numId w:val="51"/>
        </w:numPr>
        <w:ind w:hanging="360"/>
        <w:contextualSpacing/>
        <w:rPr>
          <w:rFonts w:eastAsia="Helvetica Neue"/>
          <w:sz w:val="24"/>
          <w:szCs w:val="24"/>
        </w:rPr>
      </w:pPr>
      <w:r w:rsidRPr="00790D61">
        <w:rPr>
          <w:rFonts w:eastAsia="Helvetica Neue"/>
          <w:sz w:val="24"/>
          <w:szCs w:val="24"/>
        </w:rPr>
        <w:t>have made their own enquiries and are satisfied by the accuracy of any information supplied by the other Party</w:t>
      </w:r>
    </w:p>
    <w:p w14:paraId="11928CC2" w14:textId="77777777" w:rsidR="005540D7" w:rsidRPr="00790D61" w:rsidRDefault="008E0B6F" w:rsidP="008E0B6F">
      <w:pPr>
        <w:numPr>
          <w:ilvl w:val="1"/>
          <w:numId w:val="51"/>
        </w:numPr>
        <w:ind w:hanging="360"/>
        <w:contextualSpacing/>
        <w:rPr>
          <w:rFonts w:eastAsia="Helvetica Neue"/>
          <w:sz w:val="24"/>
          <w:szCs w:val="24"/>
        </w:rPr>
      </w:pPr>
      <w:r w:rsidRPr="00790D61">
        <w:rPr>
          <w:rFonts w:eastAsia="Helvetica Neue"/>
          <w:sz w:val="24"/>
          <w:szCs w:val="24"/>
        </w:rPr>
        <w:t>are confident that they can fulfil their obligations according to the Call-Off Contract terms</w:t>
      </w:r>
    </w:p>
    <w:p w14:paraId="3E2EB15A" w14:textId="77777777" w:rsidR="005540D7" w:rsidRPr="00790D61" w:rsidRDefault="008E0B6F" w:rsidP="008E0B6F">
      <w:pPr>
        <w:numPr>
          <w:ilvl w:val="1"/>
          <w:numId w:val="51"/>
        </w:numPr>
        <w:ind w:hanging="360"/>
        <w:contextualSpacing/>
        <w:rPr>
          <w:rFonts w:eastAsia="Helvetica Neue"/>
          <w:sz w:val="24"/>
          <w:szCs w:val="24"/>
        </w:rPr>
      </w:pPr>
      <w:r w:rsidRPr="00790D61">
        <w:rPr>
          <w:rFonts w:eastAsia="Helvetica Neue"/>
          <w:sz w:val="24"/>
          <w:szCs w:val="24"/>
        </w:rPr>
        <w:t>have raised all due diligence questions before signing the Call-Off Contract</w:t>
      </w:r>
    </w:p>
    <w:p w14:paraId="205694BD" w14:textId="77777777" w:rsidR="005540D7" w:rsidRPr="00790D61" w:rsidRDefault="008E0B6F" w:rsidP="008E0B6F">
      <w:pPr>
        <w:numPr>
          <w:ilvl w:val="1"/>
          <w:numId w:val="51"/>
        </w:numPr>
        <w:ind w:hanging="360"/>
        <w:contextualSpacing/>
        <w:rPr>
          <w:rFonts w:eastAsia="Helvetica Neue"/>
          <w:sz w:val="24"/>
          <w:szCs w:val="24"/>
        </w:rPr>
      </w:pPr>
      <w:r w:rsidRPr="00790D61">
        <w:rPr>
          <w:rFonts w:eastAsia="Helvetica Neue"/>
          <w:sz w:val="24"/>
          <w:szCs w:val="24"/>
        </w:rPr>
        <w:t>have entered into the Call-Off Contract relying on its own due diligence</w:t>
      </w:r>
    </w:p>
    <w:p w14:paraId="3494D9F2" w14:textId="77777777" w:rsidR="005540D7" w:rsidRPr="00790D61" w:rsidRDefault="005540D7">
      <w:pPr>
        <w:contextualSpacing/>
        <w:rPr>
          <w:rFonts w:eastAsia="Helvetica Neue"/>
          <w:sz w:val="24"/>
          <w:szCs w:val="24"/>
        </w:rPr>
      </w:pPr>
    </w:p>
    <w:p w14:paraId="4D79F719" w14:textId="77777777" w:rsidR="005540D7" w:rsidRPr="00790D61" w:rsidRDefault="008E0B6F">
      <w:pPr>
        <w:rPr>
          <w:rFonts w:eastAsia="Helvetica Neue"/>
          <w:b/>
          <w:sz w:val="24"/>
          <w:szCs w:val="24"/>
        </w:rPr>
      </w:pPr>
      <w:bookmarkStart w:id="59" w:name="_23ckvvd"/>
      <w:bookmarkEnd w:id="59"/>
      <w:r w:rsidRPr="00790D61">
        <w:rPr>
          <w:rFonts w:eastAsia="Helvetica Neue"/>
          <w:b/>
          <w:sz w:val="24"/>
          <w:szCs w:val="24"/>
        </w:rPr>
        <w:t>6. Business continuity and disaster recovery</w:t>
      </w:r>
    </w:p>
    <w:p w14:paraId="5B096048" w14:textId="77777777" w:rsidR="005540D7" w:rsidRPr="00790D61" w:rsidRDefault="008E0B6F" w:rsidP="008E0B6F">
      <w:pPr>
        <w:numPr>
          <w:ilvl w:val="0"/>
          <w:numId w:val="22"/>
        </w:numPr>
        <w:ind w:hanging="724"/>
        <w:rPr>
          <w:rFonts w:eastAsia="Helvetica Neue"/>
          <w:sz w:val="24"/>
          <w:szCs w:val="24"/>
        </w:rPr>
      </w:pPr>
      <w:r w:rsidRPr="00790D61">
        <w:rPr>
          <w:rFonts w:eastAsia="Helvetica Neue"/>
          <w:sz w:val="24"/>
          <w:szCs w:val="24"/>
        </w:rPr>
        <w:t>The Supplier will have a clear business continuity and disaster recovery plan in their service descriptions.</w:t>
      </w:r>
    </w:p>
    <w:p w14:paraId="11BFA112" w14:textId="77777777" w:rsidR="005540D7" w:rsidRPr="00790D61" w:rsidRDefault="008E0B6F" w:rsidP="008E0B6F">
      <w:pPr>
        <w:numPr>
          <w:ilvl w:val="0"/>
          <w:numId w:val="22"/>
        </w:numPr>
        <w:ind w:hanging="724"/>
        <w:rPr>
          <w:rFonts w:eastAsia="Helvetica Neue"/>
          <w:sz w:val="24"/>
          <w:szCs w:val="24"/>
        </w:rPr>
      </w:pPr>
      <w:r w:rsidRPr="00790D61">
        <w:rPr>
          <w:rFonts w:eastAsia="Helvetica Neue"/>
          <w:sz w:val="24"/>
          <w:szCs w:val="24"/>
        </w:rPr>
        <w:t>The Supplier’s business continuity and disaster recovery services are part of the Services and will be performed by the Supplier when required.</w:t>
      </w:r>
    </w:p>
    <w:p w14:paraId="7F92ED20" w14:textId="77777777" w:rsidR="005540D7" w:rsidRPr="00790D61" w:rsidRDefault="008E0B6F" w:rsidP="008E0B6F">
      <w:pPr>
        <w:numPr>
          <w:ilvl w:val="0"/>
          <w:numId w:val="22"/>
        </w:numPr>
        <w:ind w:hanging="724"/>
        <w:rPr>
          <w:rFonts w:eastAsia="Helvetica Neue"/>
          <w:sz w:val="24"/>
          <w:szCs w:val="24"/>
        </w:rPr>
      </w:pPr>
      <w:r w:rsidRPr="00790D61">
        <w:rPr>
          <w:rFonts w:eastAsia="Helvetica Neue"/>
          <w:sz w:val="24"/>
          <w:szCs w:val="24"/>
        </w:rPr>
        <w:t>If requested by the Buyer prior to entering into this Call-Off Contract, the Supplier must ensure that its business continuity and disaster recovery plan is consistent with the Buyer’s own plans.</w:t>
      </w:r>
    </w:p>
    <w:p w14:paraId="429FF0AB" w14:textId="77777777" w:rsidR="005540D7" w:rsidRPr="00790D61" w:rsidRDefault="008E0B6F">
      <w:pPr>
        <w:rPr>
          <w:rFonts w:eastAsia="Helvetica Neue"/>
          <w:b/>
          <w:sz w:val="24"/>
          <w:szCs w:val="24"/>
        </w:rPr>
      </w:pPr>
      <w:r w:rsidRPr="00790D61">
        <w:rPr>
          <w:rFonts w:eastAsia="Helvetica Neue"/>
          <w:b/>
          <w:sz w:val="24"/>
          <w:szCs w:val="24"/>
        </w:rPr>
        <w:t>7. Payment, VAT and Call-Off Contract charges</w:t>
      </w:r>
    </w:p>
    <w:p w14:paraId="0CE09655" w14:textId="77777777" w:rsidR="005540D7" w:rsidRPr="00790D61" w:rsidRDefault="008E0B6F" w:rsidP="008E0B6F">
      <w:pPr>
        <w:numPr>
          <w:ilvl w:val="0"/>
          <w:numId w:val="9"/>
        </w:numPr>
        <w:ind w:hanging="724"/>
        <w:rPr>
          <w:rFonts w:eastAsia="Helvetica Neue"/>
          <w:sz w:val="24"/>
          <w:szCs w:val="24"/>
        </w:rPr>
      </w:pPr>
      <w:r w:rsidRPr="00790D61">
        <w:rPr>
          <w:rFonts w:eastAsia="Helvetica Neue"/>
          <w:sz w:val="24"/>
          <w:szCs w:val="24"/>
        </w:rPr>
        <w:t>The Buyer must pay the Charges following clauses 7.2 to 7.11 for the Supplier’s delivery of the Services.</w:t>
      </w:r>
    </w:p>
    <w:p w14:paraId="1EF3F5ED" w14:textId="77777777" w:rsidR="005540D7" w:rsidRPr="00790D61" w:rsidRDefault="008E0B6F" w:rsidP="008E0B6F">
      <w:pPr>
        <w:numPr>
          <w:ilvl w:val="0"/>
          <w:numId w:val="9"/>
        </w:numPr>
        <w:ind w:hanging="724"/>
        <w:rPr>
          <w:rFonts w:eastAsia="Helvetica Neue"/>
          <w:sz w:val="24"/>
          <w:szCs w:val="24"/>
        </w:rPr>
      </w:pPr>
      <w:r w:rsidRPr="00790D61">
        <w:rPr>
          <w:rFonts w:eastAsia="Helvetica Neue"/>
          <w:sz w:val="24"/>
          <w:szCs w:val="24"/>
        </w:rPr>
        <w:lastRenderedPageBreak/>
        <w:t>The Buyer will pay the Supplier within the number of days specified in the Order Form on receipt of a valid invoice.</w:t>
      </w:r>
    </w:p>
    <w:p w14:paraId="102E3DAC" w14:textId="77777777" w:rsidR="005540D7" w:rsidRPr="00790D61" w:rsidRDefault="008E0B6F" w:rsidP="008E0B6F">
      <w:pPr>
        <w:numPr>
          <w:ilvl w:val="0"/>
          <w:numId w:val="9"/>
        </w:numPr>
        <w:ind w:hanging="724"/>
        <w:rPr>
          <w:rFonts w:eastAsia="Helvetica Neue"/>
          <w:sz w:val="24"/>
          <w:szCs w:val="24"/>
        </w:rPr>
      </w:pPr>
      <w:r w:rsidRPr="00790D61">
        <w:rPr>
          <w:rFonts w:eastAsia="Helvetica Neue"/>
          <w:sz w:val="24"/>
          <w:szCs w:val="24"/>
        </w:rPr>
        <w:t>The Call-Off Contract Charges include all Charges for payment processing. All invoices submitted to the Buyer for the Services will be exclusive of any Management Charge.</w:t>
      </w:r>
    </w:p>
    <w:p w14:paraId="5900A847" w14:textId="77777777" w:rsidR="005540D7" w:rsidRPr="00790D61" w:rsidRDefault="008E0B6F" w:rsidP="008E0B6F">
      <w:pPr>
        <w:numPr>
          <w:ilvl w:val="0"/>
          <w:numId w:val="9"/>
        </w:numPr>
        <w:ind w:hanging="724"/>
        <w:rPr>
          <w:rFonts w:eastAsia="Helvetica Neue"/>
          <w:sz w:val="24"/>
          <w:szCs w:val="24"/>
        </w:rPr>
      </w:pPr>
      <w:r w:rsidRPr="00790D61">
        <w:rPr>
          <w:rFonts w:eastAsia="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9449FDC" w14:textId="77777777" w:rsidR="005540D7" w:rsidRPr="00790D61" w:rsidRDefault="008E0B6F" w:rsidP="008E0B6F">
      <w:pPr>
        <w:numPr>
          <w:ilvl w:val="0"/>
          <w:numId w:val="9"/>
        </w:numPr>
        <w:ind w:hanging="724"/>
        <w:rPr>
          <w:rFonts w:eastAsia="Helvetica Neue"/>
          <w:sz w:val="24"/>
          <w:szCs w:val="24"/>
        </w:rPr>
      </w:pPr>
      <w:r w:rsidRPr="00790D61">
        <w:rPr>
          <w:rFonts w:eastAsia="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28B57C43" w14:textId="77777777" w:rsidR="005540D7" w:rsidRPr="00790D61" w:rsidRDefault="008E0B6F" w:rsidP="008E0B6F">
      <w:pPr>
        <w:numPr>
          <w:ilvl w:val="0"/>
          <w:numId w:val="9"/>
        </w:numPr>
        <w:ind w:hanging="724"/>
        <w:rPr>
          <w:rFonts w:eastAsia="Helvetica Neue"/>
          <w:sz w:val="24"/>
          <w:szCs w:val="24"/>
        </w:rPr>
      </w:pPr>
      <w:r w:rsidRPr="00790D61">
        <w:rPr>
          <w:rFonts w:eastAsia="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556CD8CD" w14:textId="77777777" w:rsidR="005540D7" w:rsidRPr="00790D61" w:rsidRDefault="008E0B6F" w:rsidP="008E0B6F">
      <w:pPr>
        <w:numPr>
          <w:ilvl w:val="0"/>
          <w:numId w:val="9"/>
        </w:numPr>
        <w:ind w:hanging="724"/>
        <w:rPr>
          <w:rFonts w:eastAsia="Helvetica Neue"/>
          <w:sz w:val="24"/>
          <w:szCs w:val="24"/>
        </w:rPr>
      </w:pPr>
      <w:r w:rsidRPr="00790D61">
        <w:rPr>
          <w:rFonts w:eastAsia="Helvetica Neue"/>
          <w:sz w:val="24"/>
          <w:szCs w:val="24"/>
        </w:rPr>
        <w:t>All Charges payable by the Buyer to the Supplier will include VAT at the appropriate rate.</w:t>
      </w:r>
    </w:p>
    <w:p w14:paraId="4BC60EBB" w14:textId="77777777" w:rsidR="005540D7" w:rsidRPr="00790D61" w:rsidRDefault="008E0B6F" w:rsidP="008E0B6F">
      <w:pPr>
        <w:numPr>
          <w:ilvl w:val="0"/>
          <w:numId w:val="9"/>
        </w:numPr>
        <w:ind w:hanging="724"/>
        <w:rPr>
          <w:rFonts w:eastAsia="Helvetica Neue"/>
          <w:sz w:val="24"/>
          <w:szCs w:val="24"/>
        </w:rPr>
      </w:pPr>
      <w:r w:rsidRPr="00790D61">
        <w:rPr>
          <w:rFonts w:eastAsia="Helvetica Neue"/>
          <w:sz w:val="24"/>
          <w:szCs w:val="24"/>
        </w:rPr>
        <w:t xml:space="preserve">The Supplier must add VAT to the Charges at the appropriate rate with visibility of the amount as a separate line item. </w:t>
      </w:r>
    </w:p>
    <w:p w14:paraId="0830091C" w14:textId="77777777" w:rsidR="005540D7" w:rsidRPr="00790D61" w:rsidRDefault="008E0B6F" w:rsidP="008E0B6F">
      <w:pPr>
        <w:numPr>
          <w:ilvl w:val="0"/>
          <w:numId w:val="9"/>
        </w:numPr>
        <w:ind w:hanging="724"/>
        <w:rPr>
          <w:rFonts w:eastAsia="Helvetica Neue"/>
          <w:sz w:val="24"/>
          <w:szCs w:val="24"/>
        </w:rPr>
      </w:pPr>
      <w:r w:rsidRPr="00790D61">
        <w:rPr>
          <w:rFonts w:eastAsia="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5DA1D3D" w14:textId="77777777" w:rsidR="005540D7" w:rsidRPr="00790D61" w:rsidRDefault="008E0B6F" w:rsidP="008E0B6F">
      <w:pPr>
        <w:numPr>
          <w:ilvl w:val="0"/>
          <w:numId w:val="9"/>
        </w:numPr>
        <w:ind w:hanging="724"/>
        <w:rPr>
          <w:rFonts w:eastAsia="Helvetica Neue"/>
          <w:sz w:val="24"/>
          <w:szCs w:val="24"/>
        </w:rPr>
      </w:pPr>
      <w:r w:rsidRPr="00790D61">
        <w:rPr>
          <w:rFonts w:eastAsia="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0BA06B21" w14:textId="77777777" w:rsidR="005540D7" w:rsidRPr="00790D61" w:rsidRDefault="008E0B6F" w:rsidP="008E0B6F">
      <w:pPr>
        <w:numPr>
          <w:ilvl w:val="0"/>
          <w:numId w:val="9"/>
        </w:numPr>
        <w:ind w:hanging="724"/>
        <w:rPr>
          <w:rFonts w:eastAsia="Helvetica Neue"/>
          <w:sz w:val="24"/>
          <w:szCs w:val="24"/>
        </w:rPr>
      </w:pPr>
      <w:r w:rsidRPr="00790D61">
        <w:rPr>
          <w:rFonts w:eastAsia="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43A8CC8" w14:textId="77777777" w:rsidR="005540D7" w:rsidRPr="00790D61" w:rsidRDefault="008E0B6F" w:rsidP="008E0B6F">
      <w:pPr>
        <w:numPr>
          <w:ilvl w:val="0"/>
          <w:numId w:val="9"/>
        </w:numPr>
        <w:ind w:hanging="724"/>
        <w:rPr>
          <w:rFonts w:eastAsia="Helvetica Neue"/>
          <w:sz w:val="24"/>
          <w:szCs w:val="24"/>
        </w:rPr>
      </w:pPr>
      <w:r w:rsidRPr="00790D61">
        <w:rPr>
          <w:rFonts w:eastAsia="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537AC8B" w14:textId="77777777" w:rsidR="005540D7" w:rsidRPr="00790D61" w:rsidRDefault="008E0B6F">
      <w:pPr>
        <w:rPr>
          <w:rFonts w:eastAsia="Helvetica Neue"/>
          <w:b/>
          <w:sz w:val="24"/>
          <w:szCs w:val="24"/>
        </w:rPr>
      </w:pPr>
      <w:r w:rsidRPr="00790D61">
        <w:rPr>
          <w:rFonts w:eastAsia="Helvetica Neue"/>
          <w:b/>
          <w:sz w:val="24"/>
          <w:szCs w:val="24"/>
        </w:rPr>
        <w:t>8. Recovery of sums due and right of set-off</w:t>
      </w:r>
    </w:p>
    <w:p w14:paraId="73E3532B" w14:textId="77777777" w:rsidR="005540D7" w:rsidRPr="00790D61" w:rsidRDefault="008E0B6F" w:rsidP="008E0B6F">
      <w:pPr>
        <w:numPr>
          <w:ilvl w:val="0"/>
          <w:numId w:val="19"/>
        </w:numPr>
        <w:ind w:hanging="724"/>
        <w:rPr>
          <w:rFonts w:eastAsia="Helvetica Neue"/>
          <w:sz w:val="24"/>
          <w:szCs w:val="24"/>
        </w:rPr>
      </w:pPr>
      <w:r w:rsidRPr="00790D61">
        <w:rPr>
          <w:rFonts w:eastAsia="Helvetica Neue"/>
          <w:sz w:val="24"/>
          <w:szCs w:val="24"/>
        </w:rPr>
        <w:lastRenderedPageBreak/>
        <w:t>If a Supplier owes money to the Buyer, the Buyer may deduct that sum from the Call-Off Contract Charges.</w:t>
      </w:r>
    </w:p>
    <w:p w14:paraId="72FA906E" w14:textId="77777777" w:rsidR="005540D7" w:rsidRPr="00790D61" w:rsidRDefault="008E0B6F">
      <w:pPr>
        <w:rPr>
          <w:rFonts w:eastAsia="Helvetica Neue"/>
          <w:b/>
          <w:sz w:val="24"/>
          <w:szCs w:val="24"/>
        </w:rPr>
      </w:pPr>
      <w:r w:rsidRPr="00790D61">
        <w:rPr>
          <w:rFonts w:eastAsia="Helvetica Neue"/>
          <w:b/>
          <w:sz w:val="24"/>
          <w:szCs w:val="24"/>
        </w:rPr>
        <w:t>9. Insurance</w:t>
      </w:r>
    </w:p>
    <w:p w14:paraId="1183B6E3" w14:textId="77777777" w:rsidR="005540D7" w:rsidRPr="00790D61" w:rsidRDefault="008E0B6F" w:rsidP="008E0B6F">
      <w:pPr>
        <w:numPr>
          <w:ilvl w:val="0"/>
          <w:numId w:val="40"/>
        </w:numPr>
        <w:ind w:hanging="724"/>
        <w:rPr>
          <w:rFonts w:eastAsia="Helvetica Neue"/>
          <w:sz w:val="24"/>
          <w:szCs w:val="24"/>
        </w:rPr>
      </w:pPr>
      <w:r w:rsidRPr="00790D61">
        <w:rPr>
          <w:rFonts w:eastAsia="Helvetica Neue"/>
          <w:sz w:val="24"/>
          <w:szCs w:val="24"/>
        </w:rPr>
        <w:t>The Supplier will maintain the insurances required by the Buyer including those in this clause.</w:t>
      </w:r>
    </w:p>
    <w:p w14:paraId="050BDDBD" w14:textId="77777777" w:rsidR="005540D7" w:rsidRPr="00790D61" w:rsidRDefault="008E0B6F" w:rsidP="008E0B6F">
      <w:pPr>
        <w:numPr>
          <w:ilvl w:val="0"/>
          <w:numId w:val="40"/>
        </w:numPr>
        <w:ind w:hanging="724"/>
        <w:rPr>
          <w:rFonts w:eastAsia="Helvetica Neue"/>
          <w:sz w:val="24"/>
          <w:szCs w:val="24"/>
        </w:rPr>
      </w:pPr>
      <w:r w:rsidRPr="00790D61">
        <w:rPr>
          <w:rFonts w:eastAsia="Helvetica Neue"/>
          <w:sz w:val="24"/>
          <w:szCs w:val="24"/>
        </w:rPr>
        <w:t>The Supplier will ensure that:</w:t>
      </w:r>
    </w:p>
    <w:p w14:paraId="334642C6" w14:textId="77777777" w:rsidR="005540D7" w:rsidRPr="00790D61" w:rsidRDefault="008E0B6F" w:rsidP="008E0B6F">
      <w:pPr>
        <w:numPr>
          <w:ilvl w:val="1"/>
          <w:numId w:val="40"/>
        </w:numPr>
        <w:ind w:hanging="360"/>
        <w:rPr>
          <w:rFonts w:eastAsia="Helvetica Neue"/>
          <w:sz w:val="24"/>
          <w:szCs w:val="24"/>
        </w:rPr>
      </w:pPr>
      <w:r w:rsidRPr="00790D61">
        <w:rPr>
          <w:rFonts w:eastAsia="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97C78BA" w14:textId="77777777" w:rsidR="005540D7" w:rsidRPr="00790D61" w:rsidRDefault="008E0B6F" w:rsidP="008E0B6F">
      <w:pPr>
        <w:numPr>
          <w:ilvl w:val="1"/>
          <w:numId w:val="40"/>
        </w:numPr>
        <w:ind w:hanging="360"/>
        <w:rPr>
          <w:rFonts w:eastAsia="Helvetica Neue"/>
          <w:sz w:val="24"/>
          <w:szCs w:val="24"/>
        </w:rPr>
      </w:pPr>
      <w:r w:rsidRPr="00790D61">
        <w:rPr>
          <w:rFonts w:eastAsia="Helvetica Neue"/>
          <w:sz w:val="24"/>
          <w:szCs w:val="24"/>
        </w:rPr>
        <w:t xml:space="preserve">the third-party public and products liability insurance contains an ‘indemnity to principals’ clause for the Buyer’s benefit </w:t>
      </w:r>
    </w:p>
    <w:p w14:paraId="27304666" w14:textId="77777777" w:rsidR="005540D7" w:rsidRPr="00790D61" w:rsidRDefault="008E0B6F" w:rsidP="008E0B6F">
      <w:pPr>
        <w:numPr>
          <w:ilvl w:val="1"/>
          <w:numId w:val="40"/>
        </w:numPr>
        <w:ind w:hanging="360"/>
        <w:rPr>
          <w:rFonts w:eastAsia="Helvetica Neue"/>
          <w:sz w:val="24"/>
          <w:szCs w:val="24"/>
        </w:rPr>
      </w:pPr>
      <w:r w:rsidRPr="00790D61">
        <w:rPr>
          <w:rFonts w:eastAsia="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02096DD5" w14:textId="77777777" w:rsidR="005540D7" w:rsidRPr="00790D61" w:rsidRDefault="008E0B6F" w:rsidP="008E0B6F">
      <w:pPr>
        <w:numPr>
          <w:ilvl w:val="1"/>
          <w:numId w:val="40"/>
        </w:numPr>
        <w:ind w:hanging="360"/>
        <w:rPr>
          <w:rFonts w:eastAsia="Helvetica Neue"/>
          <w:sz w:val="24"/>
          <w:szCs w:val="24"/>
        </w:rPr>
      </w:pPr>
      <w:r w:rsidRPr="00790D61">
        <w:rPr>
          <w:rFonts w:eastAsia="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EC72F63" w14:textId="77777777" w:rsidR="005540D7" w:rsidRPr="00790D61" w:rsidRDefault="008E0B6F" w:rsidP="008E0B6F">
      <w:pPr>
        <w:numPr>
          <w:ilvl w:val="0"/>
          <w:numId w:val="40"/>
        </w:numPr>
        <w:ind w:hanging="724"/>
        <w:rPr>
          <w:rFonts w:eastAsia="Helvetica Neue"/>
          <w:sz w:val="24"/>
          <w:szCs w:val="24"/>
        </w:rPr>
      </w:pPr>
      <w:r w:rsidRPr="00790D61">
        <w:rPr>
          <w:rFonts w:eastAsia="Helvetica Neue"/>
          <w:sz w:val="24"/>
          <w:szCs w:val="24"/>
        </w:rPr>
        <w:t>If requested by the Buyer, the Supplier will obtain additional insurance policies, or extend existing policies bought under the Framework Agreement.</w:t>
      </w:r>
    </w:p>
    <w:p w14:paraId="7A71CCD8" w14:textId="77777777" w:rsidR="005540D7" w:rsidRPr="00790D61" w:rsidRDefault="008E0B6F" w:rsidP="008E0B6F">
      <w:pPr>
        <w:numPr>
          <w:ilvl w:val="0"/>
          <w:numId w:val="40"/>
        </w:numPr>
        <w:ind w:hanging="724"/>
        <w:rPr>
          <w:rFonts w:eastAsia="Helvetica Neue"/>
          <w:sz w:val="24"/>
          <w:szCs w:val="24"/>
        </w:rPr>
      </w:pPr>
      <w:r w:rsidRPr="00790D61">
        <w:rPr>
          <w:rFonts w:eastAsia="Helvetica Neue"/>
          <w:sz w:val="24"/>
          <w:szCs w:val="24"/>
        </w:rPr>
        <w:t>If requested by the Buyer, the Supplier will provide the following to show compliance with this clause:</w:t>
      </w:r>
    </w:p>
    <w:p w14:paraId="7ACC702E" w14:textId="77777777" w:rsidR="005540D7" w:rsidRPr="00790D61" w:rsidRDefault="008E0B6F" w:rsidP="008E0B6F">
      <w:pPr>
        <w:numPr>
          <w:ilvl w:val="1"/>
          <w:numId w:val="40"/>
        </w:numPr>
        <w:ind w:hanging="360"/>
        <w:rPr>
          <w:rFonts w:eastAsia="Helvetica Neue"/>
          <w:sz w:val="24"/>
          <w:szCs w:val="24"/>
        </w:rPr>
      </w:pPr>
      <w:r w:rsidRPr="00790D61">
        <w:rPr>
          <w:rFonts w:eastAsia="Helvetica Neue"/>
          <w:sz w:val="24"/>
          <w:szCs w:val="24"/>
        </w:rPr>
        <w:t>a broker's verification of insurance</w:t>
      </w:r>
    </w:p>
    <w:p w14:paraId="0FF87C57" w14:textId="77777777" w:rsidR="005540D7" w:rsidRPr="00790D61" w:rsidRDefault="008E0B6F" w:rsidP="008E0B6F">
      <w:pPr>
        <w:numPr>
          <w:ilvl w:val="1"/>
          <w:numId w:val="40"/>
        </w:numPr>
        <w:ind w:hanging="360"/>
        <w:rPr>
          <w:rFonts w:eastAsia="Helvetica Neue"/>
          <w:sz w:val="24"/>
          <w:szCs w:val="24"/>
        </w:rPr>
      </w:pPr>
      <w:r w:rsidRPr="00790D61">
        <w:rPr>
          <w:rFonts w:eastAsia="Helvetica Neue"/>
          <w:sz w:val="24"/>
          <w:szCs w:val="24"/>
        </w:rPr>
        <w:t>receipts for the insurance premium</w:t>
      </w:r>
    </w:p>
    <w:p w14:paraId="4AC6D12C" w14:textId="77777777" w:rsidR="005540D7" w:rsidRPr="00790D61" w:rsidRDefault="008E0B6F" w:rsidP="008E0B6F">
      <w:pPr>
        <w:numPr>
          <w:ilvl w:val="1"/>
          <w:numId w:val="40"/>
        </w:numPr>
        <w:ind w:hanging="360"/>
        <w:rPr>
          <w:rFonts w:eastAsia="Helvetica Neue"/>
          <w:sz w:val="24"/>
          <w:szCs w:val="24"/>
        </w:rPr>
      </w:pPr>
      <w:r w:rsidRPr="00790D61">
        <w:rPr>
          <w:rFonts w:eastAsia="Helvetica Neue"/>
          <w:sz w:val="24"/>
          <w:szCs w:val="24"/>
        </w:rPr>
        <w:t>evidence of payment of the latest premiums due</w:t>
      </w:r>
    </w:p>
    <w:p w14:paraId="48536E55" w14:textId="77777777" w:rsidR="005540D7" w:rsidRPr="00790D61" w:rsidRDefault="008E0B6F" w:rsidP="008E0B6F">
      <w:pPr>
        <w:numPr>
          <w:ilvl w:val="0"/>
          <w:numId w:val="40"/>
        </w:numPr>
        <w:ind w:hanging="724"/>
        <w:rPr>
          <w:rFonts w:eastAsia="Helvetica Neue"/>
          <w:sz w:val="24"/>
          <w:szCs w:val="24"/>
        </w:rPr>
      </w:pPr>
      <w:r w:rsidRPr="00790D61">
        <w:rPr>
          <w:rFonts w:eastAsia="Helvetica Neue"/>
          <w:sz w:val="24"/>
          <w:szCs w:val="24"/>
        </w:rPr>
        <w:t>Insurance will not relieve the Supplier of any liabilities under the Framework Agreement or this Call-Off Contract and the Supplier will:</w:t>
      </w:r>
    </w:p>
    <w:p w14:paraId="43BC9B8E" w14:textId="77777777" w:rsidR="005540D7" w:rsidRPr="00790D61" w:rsidRDefault="008E0B6F" w:rsidP="008E0B6F">
      <w:pPr>
        <w:numPr>
          <w:ilvl w:val="2"/>
          <w:numId w:val="4"/>
        </w:numPr>
        <w:ind w:hanging="408"/>
        <w:contextualSpacing/>
        <w:rPr>
          <w:rFonts w:eastAsia="Helvetica Neue"/>
          <w:sz w:val="24"/>
          <w:szCs w:val="24"/>
        </w:rPr>
      </w:pPr>
      <w:r w:rsidRPr="00790D61">
        <w:rPr>
          <w:rFonts w:eastAsia="Helvetica Neue"/>
          <w:sz w:val="24"/>
          <w:szCs w:val="24"/>
        </w:rPr>
        <w:t>take all risk control measures using Good Industry Practice, including the investigation and reports of claims to insurers</w:t>
      </w:r>
    </w:p>
    <w:p w14:paraId="35A866E9" w14:textId="77777777" w:rsidR="005540D7" w:rsidRPr="00790D61" w:rsidRDefault="008E0B6F" w:rsidP="008E0B6F">
      <w:pPr>
        <w:numPr>
          <w:ilvl w:val="2"/>
          <w:numId w:val="4"/>
        </w:numPr>
        <w:ind w:hanging="408"/>
        <w:contextualSpacing/>
        <w:rPr>
          <w:rFonts w:eastAsia="Helvetica Neue"/>
          <w:sz w:val="24"/>
          <w:szCs w:val="24"/>
        </w:rPr>
      </w:pPr>
      <w:r w:rsidRPr="00790D61">
        <w:rPr>
          <w:rFonts w:eastAsia="Helvetica Neue"/>
          <w:sz w:val="24"/>
          <w:szCs w:val="24"/>
        </w:rPr>
        <w:t xml:space="preserve">promptly notify the insurers in writing of any relevant material fact under any insurances </w:t>
      </w:r>
    </w:p>
    <w:p w14:paraId="1880C7B2" w14:textId="77777777" w:rsidR="005540D7" w:rsidRPr="00790D61" w:rsidRDefault="008E0B6F" w:rsidP="008E0B6F">
      <w:pPr>
        <w:numPr>
          <w:ilvl w:val="2"/>
          <w:numId w:val="4"/>
        </w:numPr>
        <w:ind w:hanging="408"/>
        <w:contextualSpacing/>
        <w:rPr>
          <w:rFonts w:eastAsia="Helvetica Neue"/>
          <w:sz w:val="24"/>
          <w:szCs w:val="24"/>
        </w:rPr>
      </w:pPr>
      <w:r w:rsidRPr="00790D61">
        <w:rPr>
          <w:rFonts w:eastAsia="Helvetica Neue"/>
          <w:sz w:val="24"/>
          <w:szCs w:val="24"/>
        </w:rPr>
        <w:t>hold all insurance policies and require any broker arranging the insurance to hold any insurance slips and other evidence of insurance</w:t>
      </w:r>
    </w:p>
    <w:p w14:paraId="1F79C358" w14:textId="77777777" w:rsidR="005540D7" w:rsidRPr="00790D61" w:rsidRDefault="005540D7">
      <w:pPr>
        <w:ind w:left="1542"/>
        <w:contextualSpacing/>
        <w:rPr>
          <w:rFonts w:eastAsia="Helvetica Neue"/>
          <w:sz w:val="24"/>
          <w:szCs w:val="24"/>
        </w:rPr>
      </w:pPr>
    </w:p>
    <w:p w14:paraId="1D47CBFB" w14:textId="77777777" w:rsidR="005540D7" w:rsidRPr="00790D61" w:rsidRDefault="008E0B6F" w:rsidP="008E0B6F">
      <w:pPr>
        <w:numPr>
          <w:ilvl w:val="0"/>
          <w:numId w:val="40"/>
        </w:numPr>
        <w:ind w:hanging="724"/>
        <w:rPr>
          <w:rFonts w:eastAsia="Helvetica Neue"/>
          <w:sz w:val="24"/>
          <w:szCs w:val="24"/>
        </w:rPr>
      </w:pPr>
      <w:r w:rsidRPr="00790D61">
        <w:rPr>
          <w:rFonts w:eastAsia="Helvetica Neue"/>
          <w:sz w:val="24"/>
          <w:szCs w:val="24"/>
        </w:rPr>
        <w:lastRenderedPageBreak/>
        <w:t>The Supplier will not do or omit to do anything, which would destroy or impair the legal validity of the insurance.</w:t>
      </w:r>
    </w:p>
    <w:p w14:paraId="66691AD2" w14:textId="77777777" w:rsidR="005540D7" w:rsidRPr="00790D61" w:rsidRDefault="008E0B6F" w:rsidP="008E0B6F">
      <w:pPr>
        <w:numPr>
          <w:ilvl w:val="0"/>
          <w:numId w:val="40"/>
        </w:numPr>
        <w:ind w:hanging="724"/>
        <w:rPr>
          <w:rFonts w:eastAsia="Helvetica Neue"/>
          <w:sz w:val="24"/>
          <w:szCs w:val="24"/>
        </w:rPr>
      </w:pPr>
      <w:r w:rsidRPr="00790D61">
        <w:rPr>
          <w:rFonts w:eastAsia="Helvetica Neue"/>
          <w:sz w:val="24"/>
          <w:szCs w:val="24"/>
        </w:rPr>
        <w:t>The Supplier will notify CCS and the Buyer as soon as possible if any insurance policies have been, or are due to be, cancelled, suspended, Ended or not renewed.</w:t>
      </w:r>
    </w:p>
    <w:p w14:paraId="6936E4CB" w14:textId="77777777" w:rsidR="005540D7" w:rsidRPr="00790D61" w:rsidRDefault="008E0B6F" w:rsidP="008E0B6F">
      <w:pPr>
        <w:numPr>
          <w:ilvl w:val="0"/>
          <w:numId w:val="40"/>
        </w:numPr>
        <w:ind w:hanging="724"/>
        <w:rPr>
          <w:rFonts w:eastAsia="Helvetica Neue"/>
          <w:sz w:val="24"/>
          <w:szCs w:val="24"/>
        </w:rPr>
      </w:pPr>
      <w:r w:rsidRPr="00790D61">
        <w:rPr>
          <w:rFonts w:eastAsia="Helvetica Neue"/>
          <w:sz w:val="24"/>
          <w:szCs w:val="24"/>
        </w:rPr>
        <w:t>The Supplier will be liable for the payment of any:</w:t>
      </w:r>
    </w:p>
    <w:p w14:paraId="79F43F45" w14:textId="77777777" w:rsidR="005540D7" w:rsidRPr="00790D61" w:rsidRDefault="008E0B6F" w:rsidP="008E0B6F">
      <w:pPr>
        <w:numPr>
          <w:ilvl w:val="1"/>
          <w:numId w:val="40"/>
        </w:numPr>
        <w:ind w:hanging="360"/>
        <w:rPr>
          <w:rFonts w:eastAsia="Helvetica Neue"/>
          <w:sz w:val="24"/>
          <w:szCs w:val="24"/>
        </w:rPr>
      </w:pPr>
      <w:r w:rsidRPr="00790D61">
        <w:rPr>
          <w:rFonts w:eastAsia="Helvetica Neue"/>
          <w:sz w:val="24"/>
          <w:szCs w:val="24"/>
        </w:rPr>
        <w:t>premiums, which it will pay promptly</w:t>
      </w:r>
    </w:p>
    <w:p w14:paraId="2A2C401D" w14:textId="77777777" w:rsidR="005540D7" w:rsidRPr="00790D61" w:rsidRDefault="008E0B6F" w:rsidP="008E0B6F">
      <w:pPr>
        <w:numPr>
          <w:ilvl w:val="1"/>
          <w:numId w:val="40"/>
        </w:numPr>
        <w:ind w:hanging="360"/>
        <w:rPr>
          <w:rFonts w:eastAsia="Helvetica Neue"/>
          <w:sz w:val="24"/>
          <w:szCs w:val="24"/>
        </w:rPr>
      </w:pPr>
      <w:r w:rsidRPr="00790D61">
        <w:rPr>
          <w:rFonts w:eastAsia="Helvetica Neue"/>
          <w:sz w:val="24"/>
          <w:szCs w:val="24"/>
        </w:rPr>
        <w:t xml:space="preserve">excess or deductibles and will not be entitled to recover this from the Buyer </w:t>
      </w:r>
    </w:p>
    <w:p w14:paraId="7EA470B9" w14:textId="77777777" w:rsidR="005540D7" w:rsidRPr="00790D61" w:rsidRDefault="008E0B6F">
      <w:pPr>
        <w:rPr>
          <w:rFonts w:eastAsia="Helvetica Neue"/>
          <w:b/>
          <w:sz w:val="24"/>
          <w:szCs w:val="24"/>
        </w:rPr>
      </w:pPr>
      <w:r w:rsidRPr="00790D61">
        <w:rPr>
          <w:rFonts w:eastAsia="Helvetica Neue"/>
          <w:b/>
          <w:sz w:val="24"/>
          <w:szCs w:val="24"/>
        </w:rPr>
        <w:t xml:space="preserve">10. Confidentiality </w:t>
      </w:r>
    </w:p>
    <w:p w14:paraId="05856165" w14:textId="77777777" w:rsidR="005540D7" w:rsidRPr="00790D61" w:rsidRDefault="008E0B6F" w:rsidP="008E0B6F">
      <w:pPr>
        <w:numPr>
          <w:ilvl w:val="0"/>
          <w:numId w:val="42"/>
        </w:numPr>
        <w:ind w:hanging="724"/>
        <w:rPr>
          <w:rFonts w:eastAsia="Helvetica Neue"/>
          <w:sz w:val="24"/>
          <w:szCs w:val="24"/>
        </w:rPr>
      </w:pPr>
      <w:r w:rsidRPr="00790D61">
        <w:rPr>
          <w:rFonts w:eastAsia="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68F620A7" w14:textId="77777777" w:rsidR="005540D7" w:rsidRPr="00790D61" w:rsidRDefault="008E0B6F">
      <w:pPr>
        <w:rPr>
          <w:rFonts w:eastAsia="Helvetica Neue"/>
          <w:b/>
          <w:sz w:val="24"/>
          <w:szCs w:val="24"/>
        </w:rPr>
      </w:pPr>
      <w:r w:rsidRPr="00790D61">
        <w:rPr>
          <w:rFonts w:eastAsia="Helvetica Neue"/>
          <w:b/>
          <w:sz w:val="24"/>
          <w:szCs w:val="24"/>
        </w:rPr>
        <w:t>11. Intellectual Property Rights</w:t>
      </w:r>
    </w:p>
    <w:p w14:paraId="454F9304" w14:textId="77777777" w:rsidR="005540D7" w:rsidRPr="00790D61" w:rsidRDefault="008E0B6F" w:rsidP="008E0B6F">
      <w:pPr>
        <w:numPr>
          <w:ilvl w:val="0"/>
          <w:numId w:val="27"/>
        </w:numPr>
        <w:ind w:hanging="724"/>
        <w:rPr>
          <w:rFonts w:eastAsia="Helvetica Neue"/>
          <w:sz w:val="24"/>
          <w:szCs w:val="24"/>
        </w:rPr>
      </w:pPr>
      <w:r w:rsidRPr="00790D61">
        <w:rPr>
          <w:rFonts w:eastAsia="Helvetica Neue"/>
          <w:sz w:val="24"/>
          <w:szCs w:val="24"/>
        </w:rPr>
        <w:t>Unless otherwise specified in this Call-Off Contract, a Party will not acquire any right, title or interest in or to the Intellectual Property Rights (IPRs) of the other Party or its licensors.</w:t>
      </w:r>
    </w:p>
    <w:p w14:paraId="18C7CCF5" w14:textId="77777777" w:rsidR="005540D7" w:rsidRPr="00790D61" w:rsidRDefault="008E0B6F" w:rsidP="008E0B6F">
      <w:pPr>
        <w:numPr>
          <w:ilvl w:val="0"/>
          <w:numId w:val="27"/>
        </w:numPr>
        <w:ind w:hanging="724"/>
        <w:rPr>
          <w:rFonts w:eastAsia="Helvetica Neue"/>
          <w:sz w:val="24"/>
          <w:szCs w:val="24"/>
        </w:rPr>
      </w:pPr>
      <w:r w:rsidRPr="00790D61">
        <w:rPr>
          <w:rFonts w:eastAsia="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440E97F0" w14:textId="77777777" w:rsidR="005540D7" w:rsidRPr="00790D61" w:rsidRDefault="008E0B6F" w:rsidP="008E0B6F">
      <w:pPr>
        <w:numPr>
          <w:ilvl w:val="0"/>
          <w:numId w:val="27"/>
        </w:numPr>
        <w:ind w:hanging="724"/>
        <w:rPr>
          <w:rFonts w:eastAsia="Helvetica Neue"/>
          <w:sz w:val="24"/>
          <w:szCs w:val="24"/>
        </w:rPr>
      </w:pPr>
      <w:r w:rsidRPr="00790D61">
        <w:rPr>
          <w:rFonts w:eastAsia="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7EE7B038" w14:textId="77777777" w:rsidR="005540D7" w:rsidRPr="00790D61" w:rsidRDefault="008E0B6F" w:rsidP="008E0B6F">
      <w:pPr>
        <w:numPr>
          <w:ilvl w:val="0"/>
          <w:numId w:val="27"/>
        </w:numPr>
        <w:ind w:hanging="724"/>
        <w:rPr>
          <w:rFonts w:eastAsia="Helvetica Neue"/>
          <w:sz w:val="24"/>
          <w:szCs w:val="24"/>
        </w:rPr>
      </w:pPr>
      <w:r w:rsidRPr="00790D61">
        <w:rPr>
          <w:rFonts w:eastAsia="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196052FA" w14:textId="77777777" w:rsidR="005540D7" w:rsidRPr="00790D61" w:rsidRDefault="008E0B6F" w:rsidP="008E0B6F">
      <w:pPr>
        <w:numPr>
          <w:ilvl w:val="0"/>
          <w:numId w:val="27"/>
        </w:numPr>
        <w:ind w:hanging="724"/>
        <w:rPr>
          <w:rFonts w:eastAsia="Helvetica Neue"/>
          <w:sz w:val="24"/>
          <w:szCs w:val="24"/>
        </w:rPr>
      </w:pPr>
      <w:r w:rsidRPr="00790D61">
        <w:rPr>
          <w:rFonts w:eastAsia="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F5BF366" w14:textId="77777777" w:rsidR="005540D7" w:rsidRPr="00790D61" w:rsidRDefault="008E0B6F" w:rsidP="008E0B6F">
      <w:pPr>
        <w:numPr>
          <w:ilvl w:val="1"/>
          <w:numId w:val="27"/>
        </w:numPr>
        <w:ind w:hanging="360"/>
        <w:rPr>
          <w:rFonts w:eastAsia="Helvetica Neue"/>
          <w:sz w:val="24"/>
          <w:szCs w:val="24"/>
        </w:rPr>
      </w:pPr>
      <w:r w:rsidRPr="00790D61">
        <w:rPr>
          <w:rFonts w:eastAsia="Helvetica Neue"/>
          <w:sz w:val="24"/>
          <w:szCs w:val="24"/>
        </w:rPr>
        <w:t>rights granted to the Buyer under this Call-Off Contract</w:t>
      </w:r>
    </w:p>
    <w:p w14:paraId="25955AD6" w14:textId="77777777" w:rsidR="005540D7" w:rsidRPr="00790D61" w:rsidRDefault="008E0B6F" w:rsidP="008E0B6F">
      <w:pPr>
        <w:numPr>
          <w:ilvl w:val="1"/>
          <w:numId w:val="27"/>
        </w:numPr>
        <w:ind w:hanging="360"/>
        <w:rPr>
          <w:rFonts w:eastAsia="Helvetica Neue"/>
          <w:sz w:val="24"/>
          <w:szCs w:val="24"/>
        </w:rPr>
      </w:pPr>
      <w:r w:rsidRPr="00790D61">
        <w:rPr>
          <w:rFonts w:eastAsia="Helvetica Neue"/>
          <w:sz w:val="24"/>
          <w:szCs w:val="24"/>
        </w:rPr>
        <w:t xml:space="preserve">Supplier’s performance of the Services </w:t>
      </w:r>
    </w:p>
    <w:p w14:paraId="6DCA81DB" w14:textId="77777777" w:rsidR="005540D7" w:rsidRPr="00790D61" w:rsidRDefault="008E0B6F" w:rsidP="008E0B6F">
      <w:pPr>
        <w:numPr>
          <w:ilvl w:val="1"/>
          <w:numId w:val="27"/>
        </w:numPr>
        <w:ind w:hanging="360"/>
        <w:rPr>
          <w:rFonts w:eastAsia="Helvetica Neue"/>
          <w:sz w:val="24"/>
          <w:szCs w:val="24"/>
        </w:rPr>
      </w:pPr>
      <w:r w:rsidRPr="00790D61">
        <w:rPr>
          <w:rFonts w:eastAsia="Helvetica Neue"/>
          <w:sz w:val="24"/>
          <w:szCs w:val="24"/>
        </w:rPr>
        <w:t xml:space="preserve">use by the Buyer of the Services </w:t>
      </w:r>
    </w:p>
    <w:p w14:paraId="0CE49EA8" w14:textId="77777777" w:rsidR="005540D7" w:rsidRPr="00790D61" w:rsidRDefault="008E0B6F" w:rsidP="008E0B6F">
      <w:pPr>
        <w:numPr>
          <w:ilvl w:val="0"/>
          <w:numId w:val="27"/>
        </w:numPr>
        <w:ind w:hanging="724"/>
        <w:rPr>
          <w:rFonts w:eastAsia="Helvetica Neue"/>
          <w:sz w:val="24"/>
          <w:szCs w:val="24"/>
        </w:rPr>
      </w:pPr>
      <w:r w:rsidRPr="00790D61">
        <w:rPr>
          <w:rFonts w:eastAsia="Helvetica Neue"/>
          <w:sz w:val="24"/>
          <w:szCs w:val="24"/>
        </w:rPr>
        <w:t>If an IPR Claim is made, or is likely to be made, the Supplier will immediately notify the Buyer in writing and must at its own expense after written approval from the Buyer, either:</w:t>
      </w:r>
    </w:p>
    <w:p w14:paraId="39A73C51" w14:textId="77777777" w:rsidR="005540D7" w:rsidRPr="00790D61" w:rsidRDefault="008E0B6F" w:rsidP="008E0B6F">
      <w:pPr>
        <w:numPr>
          <w:ilvl w:val="1"/>
          <w:numId w:val="27"/>
        </w:numPr>
        <w:ind w:hanging="360"/>
        <w:rPr>
          <w:rFonts w:eastAsia="Helvetica Neue"/>
          <w:sz w:val="24"/>
          <w:szCs w:val="24"/>
        </w:rPr>
      </w:pPr>
      <w:r w:rsidRPr="00790D61">
        <w:rPr>
          <w:rFonts w:eastAsia="Helvetica Neue"/>
          <w:sz w:val="24"/>
          <w:szCs w:val="24"/>
        </w:rPr>
        <w:lastRenderedPageBreak/>
        <w:t>modify the relevant part of the Services without reducing its functionality or performance</w:t>
      </w:r>
    </w:p>
    <w:p w14:paraId="5FC1CC7C" w14:textId="77777777" w:rsidR="005540D7" w:rsidRPr="00790D61" w:rsidRDefault="008E0B6F" w:rsidP="008E0B6F">
      <w:pPr>
        <w:numPr>
          <w:ilvl w:val="1"/>
          <w:numId w:val="27"/>
        </w:numPr>
        <w:ind w:hanging="360"/>
        <w:rPr>
          <w:rFonts w:eastAsia="Helvetica Neue"/>
          <w:sz w:val="24"/>
          <w:szCs w:val="24"/>
        </w:rPr>
      </w:pPr>
      <w:r w:rsidRPr="00790D61">
        <w:rPr>
          <w:rFonts w:eastAsia="Helvetica Neue"/>
          <w:sz w:val="24"/>
          <w:szCs w:val="24"/>
        </w:rPr>
        <w:t>substitute Services of equivalent functionality and performance, to avoid the infringement or the alleged infringement, as long as there is no additional cost or burden to the Buyer</w:t>
      </w:r>
    </w:p>
    <w:p w14:paraId="28CEA1D1" w14:textId="77777777" w:rsidR="005540D7" w:rsidRPr="00790D61" w:rsidRDefault="008E0B6F" w:rsidP="008E0B6F">
      <w:pPr>
        <w:numPr>
          <w:ilvl w:val="1"/>
          <w:numId w:val="27"/>
        </w:numPr>
        <w:ind w:hanging="360"/>
        <w:rPr>
          <w:rFonts w:eastAsia="Helvetica Neue"/>
          <w:sz w:val="24"/>
          <w:szCs w:val="24"/>
        </w:rPr>
      </w:pPr>
      <w:r w:rsidRPr="00790D61">
        <w:rPr>
          <w:rFonts w:eastAsia="Helvetica Neue"/>
          <w:sz w:val="24"/>
          <w:szCs w:val="24"/>
        </w:rPr>
        <w:t>buy a licence to use and supply the Services which are the subject of the alleged infringement, on terms acceptable to the Buyer</w:t>
      </w:r>
    </w:p>
    <w:p w14:paraId="1A229091" w14:textId="77777777" w:rsidR="005540D7" w:rsidRPr="00790D61" w:rsidRDefault="008E0B6F" w:rsidP="008E0B6F">
      <w:pPr>
        <w:numPr>
          <w:ilvl w:val="0"/>
          <w:numId w:val="27"/>
        </w:numPr>
        <w:ind w:hanging="724"/>
        <w:rPr>
          <w:rFonts w:eastAsia="Helvetica Neue"/>
          <w:sz w:val="24"/>
          <w:szCs w:val="24"/>
        </w:rPr>
      </w:pPr>
      <w:r w:rsidRPr="00790D61">
        <w:rPr>
          <w:rFonts w:eastAsia="Helvetica Neue"/>
          <w:sz w:val="24"/>
          <w:szCs w:val="24"/>
        </w:rPr>
        <w:t>Clause 11.5 will not apply if the IPR Claim is from:</w:t>
      </w:r>
    </w:p>
    <w:p w14:paraId="3B10C2A6" w14:textId="77777777" w:rsidR="005540D7" w:rsidRPr="00790D61" w:rsidRDefault="008E0B6F" w:rsidP="008E0B6F">
      <w:pPr>
        <w:numPr>
          <w:ilvl w:val="1"/>
          <w:numId w:val="27"/>
        </w:numPr>
        <w:ind w:hanging="360"/>
        <w:rPr>
          <w:rFonts w:eastAsia="Helvetica Neue"/>
          <w:sz w:val="24"/>
          <w:szCs w:val="24"/>
        </w:rPr>
      </w:pPr>
      <w:r w:rsidRPr="00790D61">
        <w:rPr>
          <w:rFonts w:eastAsia="Helvetica Neue"/>
          <w:sz w:val="24"/>
          <w:szCs w:val="24"/>
        </w:rPr>
        <w:t>the use of data supplied by the Buyer which the Supplier isn’t required to verify under this Call-Off Contract</w:t>
      </w:r>
    </w:p>
    <w:p w14:paraId="0D082815" w14:textId="77777777" w:rsidR="005540D7" w:rsidRPr="00790D61" w:rsidRDefault="008E0B6F" w:rsidP="008E0B6F">
      <w:pPr>
        <w:numPr>
          <w:ilvl w:val="1"/>
          <w:numId w:val="27"/>
        </w:numPr>
        <w:ind w:hanging="360"/>
        <w:rPr>
          <w:rFonts w:eastAsia="Helvetica Neue"/>
          <w:sz w:val="24"/>
          <w:szCs w:val="24"/>
        </w:rPr>
      </w:pPr>
      <w:r w:rsidRPr="00790D61">
        <w:rPr>
          <w:rFonts w:eastAsia="Helvetica Neue"/>
          <w:sz w:val="24"/>
          <w:szCs w:val="24"/>
        </w:rPr>
        <w:t>other material provided by the Buyer necessary for the Services</w:t>
      </w:r>
    </w:p>
    <w:p w14:paraId="0CF675F0" w14:textId="77777777" w:rsidR="005540D7" w:rsidRPr="00790D61" w:rsidRDefault="008E0B6F" w:rsidP="008E0B6F">
      <w:pPr>
        <w:numPr>
          <w:ilvl w:val="0"/>
          <w:numId w:val="27"/>
        </w:numPr>
        <w:ind w:hanging="724"/>
        <w:rPr>
          <w:rFonts w:eastAsia="Helvetica Neue"/>
          <w:sz w:val="24"/>
          <w:szCs w:val="24"/>
        </w:rPr>
      </w:pPr>
      <w:r w:rsidRPr="00790D61">
        <w:rPr>
          <w:rFonts w:eastAsia="Helvetica Neue"/>
          <w:sz w:val="24"/>
          <w:szCs w:val="24"/>
        </w:rPr>
        <w:t>If the Supplier does not comply with clauses 11.2 to 11.6, the Buyer may End this Call-Off Contract for Material Breach. The Supplier will, on demand, refund the Buyer all the money paid for the affected Services.</w:t>
      </w:r>
    </w:p>
    <w:p w14:paraId="66173687" w14:textId="77777777" w:rsidR="005540D7" w:rsidRPr="00790D61" w:rsidRDefault="008E0B6F">
      <w:pPr>
        <w:rPr>
          <w:rFonts w:eastAsia="Helvetica Neue"/>
          <w:b/>
          <w:sz w:val="24"/>
          <w:szCs w:val="24"/>
        </w:rPr>
      </w:pPr>
      <w:r w:rsidRPr="00790D61">
        <w:rPr>
          <w:rFonts w:eastAsia="Helvetica Neue"/>
          <w:b/>
          <w:sz w:val="24"/>
          <w:szCs w:val="24"/>
        </w:rPr>
        <w:t>12. Protection of information</w:t>
      </w:r>
    </w:p>
    <w:p w14:paraId="2393B7AE" w14:textId="77777777" w:rsidR="005540D7" w:rsidRPr="00790D61" w:rsidRDefault="008E0B6F" w:rsidP="008E0B6F">
      <w:pPr>
        <w:numPr>
          <w:ilvl w:val="0"/>
          <w:numId w:val="1"/>
        </w:numPr>
        <w:ind w:hanging="724"/>
        <w:rPr>
          <w:rFonts w:eastAsia="Helvetica Neue"/>
          <w:sz w:val="24"/>
          <w:szCs w:val="24"/>
        </w:rPr>
      </w:pPr>
      <w:r w:rsidRPr="00790D61">
        <w:rPr>
          <w:rFonts w:eastAsia="Helvetica Neue"/>
          <w:sz w:val="24"/>
          <w:szCs w:val="24"/>
        </w:rPr>
        <w:t>The Supplier must:</w:t>
      </w:r>
    </w:p>
    <w:p w14:paraId="74FA517E" w14:textId="77777777" w:rsidR="005540D7" w:rsidRPr="00790D61" w:rsidRDefault="008E0B6F" w:rsidP="008E0B6F">
      <w:pPr>
        <w:numPr>
          <w:ilvl w:val="1"/>
          <w:numId w:val="1"/>
        </w:numPr>
        <w:ind w:hanging="360"/>
        <w:rPr>
          <w:rFonts w:eastAsia="Helvetica Neue"/>
          <w:sz w:val="24"/>
          <w:szCs w:val="24"/>
        </w:rPr>
      </w:pPr>
      <w:r w:rsidRPr="00790D61">
        <w:rPr>
          <w:rFonts w:eastAsia="Helvetica Neue"/>
          <w:sz w:val="24"/>
          <w:szCs w:val="24"/>
        </w:rPr>
        <w:t>comply with the Buyer’s written instructions and this Call-Off Contract when Processing Buyer Personal Data</w:t>
      </w:r>
    </w:p>
    <w:p w14:paraId="42155352" w14:textId="77777777" w:rsidR="005540D7" w:rsidRPr="00790D61" w:rsidRDefault="008E0B6F" w:rsidP="008E0B6F">
      <w:pPr>
        <w:numPr>
          <w:ilvl w:val="1"/>
          <w:numId w:val="1"/>
        </w:numPr>
        <w:ind w:hanging="360"/>
        <w:rPr>
          <w:rFonts w:eastAsia="Helvetica Neue"/>
          <w:sz w:val="24"/>
          <w:szCs w:val="24"/>
        </w:rPr>
      </w:pPr>
      <w:r w:rsidRPr="00790D61">
        <w:rPr>
          <w:rFonts w:eastAsia="Helvetica Neue"/>
          <w:sz w:val="24"/>
          <w:szCs w:val="24"/>
        </w:rPr>
        <w:t>only Process the Buyer Personal Data as necessary for the provision of the G-Cloud Services or as required by Law or any Regulatory Body</w:t>
      </w:r>
    </w:p>
    <w:p w14:paraId="472A5711" w14:textId="77777777" w:rsidR="005540D7" w:rsidRPr="00790D61" w:rsidRDefault="008E0B6F" w:rsidP="008E0B6F">
      <w:pPr>
        <w:numPr>
          <w:ilvl w:val="1"/>
          <w:numId w:val="1"/>
        </w:numPr>
        <w:ind w:hanging="360"/>
        <w:rPr>
          <w:rFonts w:eastAsia="Helvetica Neue"/>
          <w:sz w:val="24"/>
          <w:szCs w:val="24"/>
        </w:rPr>
      </w:pPr>
      <w:r w:rsidRPr="00790D61">
        <w:rPr>
          <w:rFonts w:eastAsia="Helvetica Neue"/>
          <w:sz w:val="24"/>
          <w:szCs w:val="24"/>
        </w:rPr>
        <w:t>take reasonable steps to ensure that any Supplier Staff who have access to Buyer Personal Data act in compliance with Supplier's security processes</w:t>
      </w:r>
    </w:p>
    <w:p w14:paraId="3E5AFEB1" w14:textId="77777777" w:rsidR="005540D7" w:rsidRPr="00790D61" w:rsidRDefault="008E0B6F" w:rsidP="008E0B6F">
      <w:pPr>
        <w:numPr>
          <w:ilvl w:val="0"/>
          <w:numId w:val="1"/>
        </w:numPr>
        <w:ind w:hanging="724"/>
        <w:rPr>
          <w:rFonts w:eastAsia="Helvetica Neue"/>
          <w:sz w:val="24"/>
          <w:szCs w:val="24"/>
        </w:rPr>
      </w:pPr>
      <w:r w:rsidRPr="00790D61">
        <w:rPr>
          <w:rFonts w:eastAsia="Helvetica Neue"/>
          <w:sz w:val="24"/>
          <w:szCs w:val="24"/>
        </w:rPr>
        <w:t>The Supplier must fully assist with any complaint or request for Buyer Personal Data including by:</w:t>
      </w:r>
    </w:p>
    <w:p w14:paraId="43E9AC22" w14:textId="77777777" w:rsidR="005540D7" w:rsidRPr="00790D61" w:rsidRDefault="008E0B6F" w:rsidP="008E0B6F">
      <w:pPr>
        <w:numPr>
          <w:ilvl w:val="1"/>
          <w:numId w:val="1"/>
        </w:numPr>
        <w:ind w:hanging="360"/>
        <w:rPr>
          <w:rFonts w:eastAsia="Helvetica Neue"/>
          <w:sz w:val="24"/>
          <w:szCs w:val="24"/>
        </w:rPr>
      </w:pPr>
      <w:r w:rsidRPr="00790D61">
        <w:rPr>
          <w:rFonts w:eastAsia="Helvetica Neue"/>
          <w:sz w:val="24"/>
          <w:szCs w:val="24"/>
        </w:rPr>
        <w:t>providing the Buyer with full details of the complaint or request</w:t>
      </w:r>
    </w:p>
    <w:p w14:paraId="767D7A67" w14:textId="77777777" w:rsidR="005540D7" w:rsidRPr="00790D61" w:rsidRDefault="008E0B6F" w:rsidP="008E0B6F">
      <w:pPr>
        <w:numPr>
          <w:ilvl w:val="1"/>
          <w:numId w:val="1"/>
        </w:numPr>
        <w:ind w:hanging="360"/>
        <w:rPr>
          <w:rFonts w:eastAsia="Helvetica Neue"/>
          <w:sz w:val="24"/>
          <w:szCs w:val="24"/>
        </w:rPr>
      </w:pPr>
      <w:r w:rsidRPr="00790D61">
        <w:rPr>
          <w:rFonts w:eastAsia="Helvetica Neue"/>
          <w:sz w:val="24"/>
          <w:szCs w:val="24"/>
        </w:rPr>
        <w:t>complying with a data access request within the timescales in the Data Protection Legislation and following the Buyer’s instructions</w:t>
      </w:r>
    </w:p>
    <w:p w14:paraId="46CDAA64" w14:textId="77777777" w:rsidR="005540D7" w:rsidRPr="00790D61" w:rsidRDefault="008E0B6F" w:rsidP="008E0B6F">
      <w:pPr>
        <w:numPr>
          <w:ilvl w:val="1"/>
          <w:numId w:val="1"/>
        </w:numPr>
        <w:ind w:hanging="360"/>
        <w:rPr>
          <w:rFonts w:eastAsia="Helvetica Neue"/>
          <w:sz w:val="24"/>
          <w:szCs w:val="24"/>
        </w:rPr>
      </w:pPr>
      <w:r w:rsidRPr="00790D61">
        <w:rPr>
          <w:rFonts w:eastAsia="Helvetica Neue"/>
          <w:sz w:val="24"/>
          <w:szCs w:val="24"/>
        </w:rPr>
        <w:t>providing the Buyer with any Buyer Personal Data it holds about a Data Subject (within the timescales required by the Buyer)</w:t>
      </w:r>
    </w:p>
    <w:p w14:paraId="5B0EAA99" w14:textId="77777777" w:rsidR="005540D7" w:rsidRPr="00790D61" w:rsidRDefault="008E0B6F" w:rsidP="008E0B6F">
      <w:pPr>
        <w:numPr>
          <w:ilvl w:val="1"/>
          <w:numId w:val="1"/>
        </w:numPr>
        <w:ind w:hanging="360"/>
        <w:rPr>
          <w:rFonts w:eastAsia="Helvetica Neue"/>
          <w:sz w:val="24"/>
          <w:szCs w:val="24"/>
        </w:rPr>
      </w:pPr>
      <w:r w:rsidRPr="00790D61">
        <w:rPr>
          <w:rFonts w:eastAsia="Helvetica Neue"/>
          <w:sz w:val="24"/>
          <w:szCs w:val="24"/>
        </w:rPr>
        <w:t>providing the Buyer with any information requested by the Data Subject</w:t>
      </w:r>
    </w:p>
    <w:p w14:paraId="5CB39B7A" w14:textId="77777777" w:rsidR="005540D7" w:rsidRPr="00790D61" w:rsidRDefault="008E0B6F" w:rsidP="008E0B6F">
      <w:pPr>
        <w:numPr>
          <w:ilvl w:val="0"/>
          <w:numId w:val="1"/>
        </w:numPr>
        <w:ind w:hanging="724"/>
        <w:rPr>
          <w:rFonts w:eastAsia="Helvetica Neue"/>
          <w:sz w:val="24"/>
          <w:szCs w:val="24"/>
        </w:rPr>
      </w:pPr>
      <w:r w:rsidRPr="00790D61">
        <w:rPr>
          <w:rFonts w:eastAsia="Helvetica Neue"/>
          <w:sz w:val="24"/>
          <w:szCs w:val="24"/>
        </w:rPr>
        <w:t>The Supplier must get prior written consent from the Buyer to transfer Buyer Personal Data to any other person (including any Subcontractors) for the provision of the G-Cloud Services.</w:t>
      </w:r>
    </w:p>
    <w:p w14:paraId="716086BC" w14:textId="77777777" w:rsidR="005540D7" w:rsidRPr="00790D61" w:rsidRDefault="008E0B6F">
      <w:pPr>
        <w:rPr>
          <w:rFonts w:eastAsia="Helvetica Neue"/>
          <w:b/>
          <w:sz w:val="24"/>
          <w:szCs w:val="24"/>
        </w:rPr>
      </w:pPr>
      <w:r w:rsidRPr="00790D61">
        <w:rPr>
          <w:rFonts w:eastAsia="Helvetica Neue"/>
          <w:b/>
          <w:sz w:val="24"/>
          <w:szCs w:val="24"/>
        </w:rPr>
        <w:lastRenderedPageBreak/>
        <w:t>13. Buyer data</w:t>
      </w:r>
    </w:p>
    <w:p w14:paraId="1F1DDE53" w14:textId="77777777" w:rsidR="005540D7" w:rsidRPr="00790D61" w:rsidRDefault="008E0B6F">
      <w:pPr>
        <w:spacing w:after="0"/>
        <w:rPr>
          <w:rFonts w:eastAsia="Helvetica Neue"/>
          <w:sz w:val="24"/>
          <w:szCs w:val="24"/>
        </w:rPr>
      </w:pPr>
      <w:r w:rsidRPr="00790D61">
        <w:rPr>
          <w:rFonts w:eastAsia="Helvetica Neue"/>
          <w:sz w:val="24"/>
          <w:szCs w:val="24"/>
        </w:rPr>
        <w:t>The Supplier must not remove any proprietary notices in the Buyer Data.</w:t>
      </w:r>
    </w:p>
    <w:p w14:paraId="57E6CBBA" w14:textId="77777777" w:rsidR="005540D7" w:rsidRPr="00790D61" w:rsidRDefault="005540D7">
      <w:pPr>
        <w:spacing w:after="0"/>
        <w:rPr>
          <w:rFonts w:eastAsia="Helvetica Neue"/>
          <w:sz w:val="24"/>
          <w:szCs w:val="24"/>
        </w:rPr>
      </w:pPr>
    </w:p>
    <w:p w14:paraId="4C22738A" w14:textId="77777777" w:rsidR="005540D7" w:rsidRPr="00790D61" w:rsidRDefault="008E0B6F" w:rsidP="008E0B6F">
      <w:pPr>
        <w:numPr>
          <w:ilvl w:val="0"/>
          <w:numId w:val="38"/>
        </w:numPr>
        <w:ind w:hanging="724"/>
        <w:rPr>
          <w:rFonts w:eastAsia="Helvetica Neue"/>
          <w:sz w:val="24"/>
          <w:szCs w:val="24"/>
        </w:rPr>
      </w:pPr>
      <w:r w:rsidRPr="00790D61">
        <w:rPr>
          <w:rFonts w:eastAsia="Helvetica Neue"/>
          <w:sz w:val="24"/>
          <w:szCs w:val="24"/>
        </w:rPr>
        <w:t>The Supplier will not store or use Buyer Data except if necessary to fulfil its obligations.</w:t>
      </w:r>
    </w:p>
    <w:p w14:paraId="60B74E39" w14:textId="77777777" w:rsidR="005540D7" w:rsidRPr="00790D61" w:rsidRDefault="008E0B6F" w:rsidP="008E0B6F">
      <w:pPr>
        <w:numPr>
          <w:ilvl w:val="0"/>
          <w:numId w:val="38"/>
        </w:numPr>
        <w:ind w:hanging="724"/>
        <w:rPr>
          <w:rFonts w:eastAsia="Helvetica Neue"/>
          <w:sz w:val="24"/>
          <w:szCs w:val="24"/>
        </w:rPr>
      </w:pPr>
      <w:r w:rsidRPr="00790D61">
        <w:rPr>
          <w:rFonts w:eastAsia="Helvetica Neue"/>
          <w:sz w:val="24"/>
          <w:szCs w:val="24"/>
        </w:rPr>
        <w:t>If Buyer Data is processed by the Supplier, the Supplier will supply the data to the Buyer as requested.</w:t>
      </w:r>
    </w:p>
    <w:p w14:paraId="7340B96B" w14:textId="77777777" w:rsidR="005540D7" w:rsidRPr="00790D61" w:rsidRDefault="008E0B6F" w:rsidP="008E0B6F">
      <w:pPr>
        <w:numPr>
          <w:ilvl w:val="0"/>
          <w:numId w:val="38"/>
        </w:numPr>
        <w:ind w:hanging="724"/>
        <w:rPr>
          <w:rFonts w:eastAsia="Helvetica Neue"/>
          <w:sz w:val="24"/>
          <w:szCs w:val="24"/>
        </w:rPr>
      </w:pPr>
      <w:r w:rsidRPr="00790D61">
        <w:rPr>
          <w:rFonts w:eastAsia="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15164079" w14:textId="77777777" w:rsidR="005540D7" w:rsidRPr="00790D61" w:rsidRDefault="008E0B6F" w:rsidP="008E0B6F">
      <w:pPr>
        <w:numPr>
          <w:ilvl w:val="0"/>
          <w:numId w:val="38"/>
        </w:numPr>
        <w:ind w:hanging="724"/>
        <w:rPr>
          <w:rFonts w:eastAsia="Helvetica Neue"/>
          <w:sz w:val="24"/>
          <w:szCs w:val="24"/>
        </w:rPr>
      </w:pPr>
      <w:r w:rsidRPr="00790D61">
        <w:rPr>
          <w:rFonts w:eastAsia="Helvetica Neue"/>
          <w:sz w:val="24"/>
          <w:szCs w:val="24"/>
        </w:rPr>
        <w:t>The Supplier will preserve the integrity of Buyer Data processed by the Supplier and prevent its corruption and loss.</w:t>
      </w:r>
    </w:p>
    <w:p w14:paraId="11B42C84" w14:textId="77777777" w:rsidR="005540D7" w:rsidRPr="00790D61" w:rsidRDefault="008E0B6F" w:rsidP="008E0B6F">
      <w:pPr>
        <w:numPr>
          <w:ilvl w:val="0"/>
          <w:numId w:val="38"/>
        </w:numPr>
        <w:ind w:hanging="724"/>
        <w:rPr>
          <w:rFonts w:eastAsia="Helvetica Neue"/>
          <w:sz w:val="24"/>
          <w:szCs w:val="24"/>
        </w:rPr>
      </w:pPr>
      <w:r w:rsidRPr="00790D61">
        <w:rPr>
          <w:rFonts w:eastAsia="Helvetica Neue"/>
          <w:sz w:val="24"/>
          <w:szCs w:val="24"/>
        </w:rPr>
        <w:t>The Supplier will ensure that any Supplier system which holds any protectively marked Buyer Data or other government data will comply with:</w:t>
      </w:r>
    </w:p>
    <w:p w14:paraId="481C6D2A" w14:textId="77777777" w:rsidR="005540D7" w:rsidRPr="00790D61" w:rsidRDefault="008E0B6F" w:rsidP="008E0B6F">
      <w:pPr>
        <w:numPr>
          <w:ilvl w:val="1"/>
          <w:numId w:val="38"/>
        </w:numPr>
        <w:ind w:hanging="360"/>
      </w:pPr>
      <w:r w:rsidRPr="00790D61">
        <w:rPr>
          <w:rFonts w:eastAsia="Helvetica Neue"/>
          <w:sz w:val="24"/>
          <w:szCs w:val="24"/>
        </w:rPr>
        <w:t xml:space="preserve">the principles in the Security Policy Framework at </w:t>
      </w:r>
      <w:hyperlink r:id="rId9">
        <w:r w:rsidRPr="00790D61">
          <w:rPr>
            <w:rStyle w:val="ListLabel470"/>
            <w:rFonts w:ascii="Arial" w:hAnsi="Arial" w:cs="Arial"/>
          </w:rPr>
          <w:t>https://www.gov.uk/government/publications/security-policy-framework</w:t>
        </w:r>
      </w:hyperlink>
      <w:r w:rsidRPr="00790D61">
        <w:rPr>
          <w:rFonts w:eastAsia="Helvetica Neue"/>
          <w:sz w:val="24"/>
          <w:szCs w:val="24"/>
        </w:rPr>
        <w:t xml:space="preserve"> and the Government Security Classification policy at </w:t>
      </w:r>
      <w:hyperlink r:id="rId10">
        <w:r w:rsidRPr="00790D61">
          <w:rPr>
            <w:rStyle w:val="ListLabel470"/>
            <w:rFonts w:ascii="Arial" w:hAnsi="Arial" w:cs="Arial"/>
          </w:rPr>
          <w:t>https://www.gov.uk/government/publications/government-security-classifications</w:t>
        </w:r>
      </w:hyperlink>
    </w:p>
    <w:p w14:paraId="0594BA5B" w14:textId="77777777" w:rsidR="005540D7" w:rsidRPr="00790D61" w:rsidRDefault="008E0B6F" w:rsidP="008E0B6F">
      <w:pPr>
        <w:numPr>
          <w:ilvl w:val="1"/>
          <w:numId w:val="38"/>
        </w:numPr>
        <w:ind w:hanging="360"/>
      </w:pPr>
      <w:r w:rsidRPr="00790D61">
        <w:rPr>
          <w:rFonts w:eastAsia="Helvetica Neue"/>
          <w:sz w:val="24"/>
          <w:szCs w:val="24"/>
        </w:rPr>
        <w:t xml:space="preserve">guidance issued by the Centre for Protection of National Infrastructure on Risk Management at </w:t>
      </w:r>
      <w:hyperlink r:id="rId11">
        <w:r w:rsidRPr="00790D61">
          <w:rPr>
            <w:rStyle w:val="ListLabel470"/>
            <w:rFonts w:ascii="Arial" w:hAnsi="Arial" w:cs="Arial"/>
          </w:rPr>
          <w:t>https://www.cpni.gov.uk/content/adopt-risk-management-approach</w:t>
        </w:r>
      </w:hyperlink>
      <w:r w:rsidRPr="00790D61">
        <w:rPr>
          <w:rFonts w:eastAsia="Helvetica Neue"/>
          <w:sz w:val="24"/>
          <w:szCs w:val="24"/>
        </w:rPr>
        <w:t xml:space="preserve"> and Accreditation of Information Systems at </w:t>
      </w:r>
      <w:hyperlink r:id="rId12">
        <w:r w:rsidRPr="00790D61">
          <w:rPr>
            <w:rStyle w:val="ListLabel470"/>
            <w:rFonts w:ascii="Arial" w:hAnsi="Arial" w:cs="Arial"/>
          </w:rPr>
          <w:t>https://www.cpni.gov.uk/protection-sensitive-information-and-assets</w:t>
        </w:r>
      </w:hyperlink>
      <w:r w:rsidRPr="00790D61">
        <w:rPr>
          <w:rFonts w:eastAsia="Helvetica Neue"/>
          <w:sz w:val="24"/>
          <w:szCs w:val="24"/>
        </w:rPr>
        <w:t xml:space="preserve"> </w:t>
      </w:r>
    </w:p>
    <w:p w14:paraId="35BDDD39" w14:textId="77777777" w:rsidR="005540D7" w:rsidRPr="00790D61" w:rsidRDefault="008E0B6F" w:rsidP="008E0B6F">
      <w:pPr>
        <w:numPr>
          <w:ilvl w:val="1"/>
          <w:numId w:val="38"/>
        </w:numPr>
        <w:ind w:hanging="360"/>
      </w:pPr>
      <w:r w:rsidRPr="00790D61">
        <w:rPr>
          <w:rFonts w:eastAsia="Helvetica Neue"/>
          <w:sz w:val="24"/>
          <w:szCs w:val="24"/>
        </w:rPr>
        <w:t xml:space="preserve">the National Cyber Security Centre’s (NCSC) information risk management guidance, available at </w:t>
      </w:r>
      <w:hyperlink r:id="rId13">
        <w:r w:rsidRPr="00790D61">
          <w:rPr>
            <w:rStyle w:val="ListLabel470"/>
            <w:rFonts w:ascii="Arial" w:hAnsi="Arial" w:cs="Arial"/>
          </w:rPr>
          <w:t>https://www.ncsc.gov.uk/guidance/risk-management-collection</w:t>
        </w:r>
      </w:hyperlink>
    </w:p>
    <w:p w14:paraId="4FDC94F8" w14:textId="77777777" w:rsidR="005540D7" w:rsidRPr="00790D61" w:rsidRDefault="008E0B6F" w:rsidP="008E0B6F">
      <w:pPr>
        <w:numPr>
          <w:ilvl w:val="1"/>
          <w:numId w:val="38"/>
        </w:numPr>
        <w:ind w:hanging="360"/>
      </w:pPr>
      <w:r w:rsidRPr="00790D61">
        <w:rPr>
          <w:rFonts w:eastAsia="Helvetica Neue"/>
          <w:sz w:val="24"/>
          <w:szCs w:val="24"/>
        </w:rPr>
        <w:t>government best practice</w:t>
      </w:r>
      <w:hyperlink r:id="rId14">
        <w:r w:rsidRPr="00790D61">
          <w:rPr>
            <w:rStyle w:val="ListLabel471"/>
            <w:rFonts w:ascii="Arial" w:hAnsi="Arial" w:cs="Arial"/>
          </w:rPr>
          <w:t xml:space="preserve"> </w:t>
        </w:r>
      </w:hyperlink>
      <w:r w:rsidRPr="00790D61">
        <w:rPr>
          <w:rFonts w:eastAsia="Helvetica Neue"/>
          <w:sz w:val="24"/>
          <w:szCs w:val="24"/>
        </w:rPr>
        <w:t>i</w:t>
      </w:r>
      <w:hyperlink r:id="rId15">
        <w:r w:rsidRPr="00790D61">
          <w:rPr>
            <w:rStyle w:val="ListLabel471"/>
            <w:rFonts w:ascii="Arial" w:hAnsi="Arial" w:cs="Arial"/>
          </w:rPr>
          <w:t>n</w:t>
        </w:r>
      </w:hyperlink>
      <w:r w:rsidRPr="00790D61">
        <w:rPr>
          <w:rFonts w:eastAsia="Helvetica Neue"/>
          <w:sz w:val="24"/>
          <w:szCs w:val="24"/>
        </w:rPr>
        <w:t xml:space="preserve"> </w:t>
      </w:r>
      <w:hyperlink r:id="rId16">
        <w:r w:rsidRPr="00790D61">
          <w:rPr>
            <w:rStyle w:val="ListLabel471"/>
            <w:rFonts w:ascii="Arial" w:hAnsi="Arial" w:cs="Arial"/>
          </w:rPr>
          <w:t>t</w:t>
        </w:r>
      </w:hyperlink>
      <w:r w:rsidRPr="00790D61">
        <w:rPr>
          <w:rFonts w:eastAsia="Helvetica Neue"/>
          <w:sz w:val="24"/>
          <w:szCs w:val="24"/>
        </w:rPr>
        <w:t xml:space="preserve">he design and implementation of system components, including network principles, security design principles for digital services and the secure email blueprint, available at </w:t>
      </w:r>
      <w:hyperlink r:id="rId17">
        <w:r w:rsidRPr="00790D61">
          <w:rPr>
            <w:rStyle w:val="ListLabel470"/>
            <w:rFonts w:ascii="Arial" w:hAnsi="Arial" w:cs="Arial"/>
          </w:rPr>
          <w:t>https://www.gov.uk/government/publications/technology-code-of-practice/technology-code-of-practice</w:t>
        </w:r>
      </w:hyperlink>
    </w:p>
    <w:p w14:paraId="5C4BCFF3" w14:textId="77777777" w:rsidR="005540D7" w:rsidRPr="00790D61" w:rsidRDefault="008E0B6F" w:rsidP="008E0B6F">
      <w:pPr>
        <w:numPr>
          <w:ilvl w:val="1"/>
          <w:numId w:val="38"/>
        </w:numPr>
        <w:ind w:hanging="360"/>
      </w:pPr>
      <w:r w:rsidRPr="00790D61">
        <w:rPr>
          <w:rFonts w:eastAsia="Helvetica Neue"/>
          <w:sz w:val="24"/>
          <w:szCs w:val="24"/>
        </w:rPr>
        <w:t xml:space="preserve">the security requirements of cloud services using the NCSC Cloud Security Principles and accompanying guidance at </w:t>
      </w:r>
      <w:hyperlink r:id="rId18">
        <w:r w:rsidRPr="00790D61">
          <w:rPr>
            <w:rStyle w:val="ListLabel470"/>
            <w:rFonts w:ascii="Arial" w:hAnsi="Arial" w:cs="Arial"/>
          </w:rPr>
          <w:t>https://www.ncsc.gov.uk/guidance/implementing-cloud-security-principles</w:t>
        </w:r>
      </w:hyperlink>
      <w:r w:rsidRPr="00790D61">
        <w:rPr>
          <w:rFonts w:eastAsia="Helvetica Neue"/>
          <w:sz w:val="24"/>
          <w:szCs w:val="24"/>
        </w:rPr>
        <w:t xml:space="preserve"> </w:t>
      </w:r>
    </w:p>
    <w:p w14:paraId="63757FA8" w14:textId="77777777" w:rsidR="005540D7" w:rsidRPr="00790D61" w:rsidRDefault="008E0B6F" w:rsidP="008E0B6F">
      <w:pPr>
        <w:numPr>
          <w:ilvl w:val="0"/>
          <w:numId w:val="38"/>
        </w:numPr>
        <w:ind w:hanging="724"/>
        <w:rPr>
          <w:rFonts w:eastAsia="Helvetica Neue"/>
          <w:sz w:val="24"/>
          <w:szCs w:val="24"/>
        </w:rPr>
      </w:pPr>
      <w:r w:rsidRPr="00790D61">
        <w:rPr>
          <w:rFonts w:eastAsia="Helvetica Neue"/>
          <w:sz w:val="24"/>
          <w:szCs w:val="24"/>
        </w:rPr>
        <w:t>The Buyer will specify any security requirements for this project in the Order Form.</w:t>
      </w:r>
    </w:p>
    <w:p w14:paraId="2DAF3CD4" w14:textId="77777777" w:rsidR="005540D7" w:rsidRPr="00790D61" w:rsidRDefault="008E0B6F" w:rsidP="008E0B6F">
      <w:pPr>
        <w:numPr>
          <w:ilvl w:val="0"/>
          <w:numId w:val="38"/>
        </w:numPr>
        <w:ind w:hanging="724"/>
        <w:rPr>
          <w:rFonts w:eastAsia="Helvetica Neue"/>
          <w:sz w:val="24"/>
          <w:szCs w:val="24"/>
        </w:rPr>
      </w:pPr>
      <w:r w:rsidRPr="00790D61">
        <w:rPr>
          <w:rFonts w:eastAsia="Helvetica Neue"/>
          <w:sz w:val="24"/>
          <w:szCs w:val="24"/>
        </w:rP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w:t>
      </w:r>
      <w:r w:rsidRPr="00790D61">
        <w:rPr>
          <w:rFonts w:eastAsia="Helvetica Neue"/>
          <w:sz w:val="24"/>
          <w:szCs w:val="24"/>
        </w:rPr>
        <w:lastRenderedPageBreak/>
        <w:t>Data was caused by the action or omission of the Supplier) comply with any remedial action reasonably proposed by the Buyer.</w:t>
      </w:r>
    </w:p>
    <w:p w14:paraId="36BD60F7" w14:textId="77777777" w:rsidR="005540D7" w:rsidRPr="00790D61" w:rsidRDefault="008E0B6F" w:rsidP="008E0B6F">
      <w:pPr>
        <w:numPr>
          <w:ilvl w:val="0"/>
          <w:numId w:val="38"/>
        </w:numPr>
        <w:ind w:hanging="724"/>
        <w:rPr>
          <w:rFonts w:eastAsia="Helvetica Neue"/>
          <w:sz w:val="24"/>
          <w:szCs w:val="24"/>
        </w:rPr>
      </w:pPr>
      <w:r w:rsidRPr="00790D61">
        <w:rPr>
          <w:rFonts w:eastAsia="Helvetica Neue"/>
          <w:sz w:val="24"/>
          <w:szCs w:val="24"/>
        </w:rPr>
        <w:t>The Supplier agrees to use the appropriate organisational, operational and technological processes to keep the Buyer Data safe from unauthorised use or access, loss, destruction, theft or disclosure.</w:t>
      </w:r>
    </w:p>
    <w:p w14:paraId="1A3DB64E" w14:textId="77777777" w:rsidR="005540D7" w:rsidRPr="00790D61" w:rsidRDefault="008E0B6F" w:rsidP="008E0B6F">
      <w:pPr>
        <w:numPr>
          <w:ilvl w:val="0"/>
          <w:numId w:val="38"/>
        </w:numPr>
        <w:ind w:hanging="724"/>
        <w:rPr>
          <w:rFonts w:eastAsia="Helvetica Neue"/>
          <w:sz w:val="24"/>
          <w:szCs w:val="24"/>
        </w:rPr>
      </w:pPr>
      <w:r w:rsidRPr="00790D61">
        <w:rPr>
          <w:rFonts w:eastAsia="Helvetica Neue"/>
          <w:sz w:val="24"/>
          <w:szCs w:val="24"/>
        </w:rPr>
        <w:t>The provisions of this clause 13 will apply during the term of this Call-Off Contract and for as long as the Supplier holds the Buyer’s Data.</w:t>
      </w:r>
    </w:p>
    <w:p w14:paraId="4C878841" w14:textId="77777777" w:rsidR="005540D7" w:rsidRPr="00790D61" w:rsidRDefault="008E0B6F">
      <w:pPr>
        <w:rPr>
          <w:rFonts w:eastAsia="Helvetica Neue"/>
          <w:b/>
          <w:sz w:val="24"/>
          <w:szCs w:val="24"/>
        </w:rPr>
      </w:pPr>
      <w:r w:rsidRPr="00790D61">
        <w:rPr>
          <w:rFonts w:eastAsia="Helvetica Neue"/>
          <w:b/>
          <w:sz w:val="24"/>
          <w:szCs w:val="24"/>
        </w:rPr>
        <w:t>14. Standards and quality</w:t>
      </w:r>
    </w:p>
    <w:p w14:paraId="06830F1E" w14:textId="77777777" w:rsidR="005540D7" w:rsidRPr="00790D61" w:rsidRDefault="008E0B6F" w:rsidP="008E0B6F">
      <w:pPr>
        <w:numPr>
          <w:ilvl w:val="0"/>
          <w:numId w:val="37"/>
        </w:numPr>
        <w:ind w:hanging="724"/>
        <w:rPr>
          <w:rFonts w:eastAsia="Helvetica Neue"/>
          <w:sz w:val="24"/>
          <w:szCs w:val="24"/>
        </w:rPr>
      </w:pPr>
      <w:r w:rsidRPr="00790D61">
        <w:rPr>
          <w:rFonts w:eastAsia="Helvetica Neue"/>
          <w:sz w:val="24"/>
          <w:szCs w:val="24"/>
        </w:rPr>
        <w:t>The Supplier will comply with any standards in this Call-Off Contract, the Order Form and the Framework Agreement.</w:t>
      </w:r>
    </w:p>
    <w:p w14:paraId="6CE79BC8" w14:textId="77777777" w:rsidR="005540D7" w:rsidRPr="00790D61" w:rsidRDefault="00AC07E0" w:rsidP="008E0B6F">
      <w:pPr>
        <w:numPr>
          <w:ilvl w:val="0"/>
          <w:numId w:val="37"/>
        </w:numPr>
        <w:ind w:hanging="724"/>
      </w:pPr>
      <w:hyperlink r:id="rId19">
        <w:r w:rsidR="008E0B6F" w:rsidRPr="00790D61">
          <w:rPr>
            <w:rStyle w:val="ListLabel471"/>
            <w:rFonts w:ascii="Arial" w:hAnsi="Arial" w:cs="Arial"/>
          </w:rPr>
          <w:t>T</w:t>
        </w:r>
      </w:hyperlink>
      <w:hyperlink r:id="rId20">
        <w:r w:rsidR="008E0B6F" w:rsidRPr="00790D61">
          <w:rPr>
            <w:rStyle w:val="ListLabel471"/>
            <w:rFonts w:ascii="Arial" w:hAnsi="Arial" w:cs="Arial"/>
          </w:rPr>
          <w:t>he Supplier will deliver the Services in a way that enables the Buyer to comply with its obligations under the T</w:t>
        </w:r>
      </w:hyperlink>
      <w:hyperlink r:id="rId21">
        <w:r w:rsidR="008E0B6F" w:rsidRPr="00790D61">
          <w:rPr>
            <w:rStyle w:val="ListLabel471"/>
            <w:rFonts w:ascii="Arial" w:hAnsi="Arial" w:cs="Arial"/>
          </w:rPr>
          <w:t>echnology Code of Practice</w:t>
        </w:r>
      </w:hyperlink>
      <w:hyperlink r:id="rId22">
        <w:r w:rsidR="008E0B6F" w:rsidRPr="00790D61">
          <w:rPr>
            <w:rStyle w:val="ListLabel471"/>
            <w:rFonts w:ascii="Arial" w:hAnsi="Arial" w:cs="Arial"/>
          </w:rPr>
          <w:t>,</w:t>
        </w:r>
      </w:hyperlink>
      <w:hyperlink r:id="rId23">
        <w:r w:rsidR="008E0B6F" w:rsidRPr="00790D61">
          <w:rPr>
            <w:rStyle w:val="ListLabel471"/>
            <w:rFonts w:ascii="Arial" w:hAnsi="Arial" w:cs="Arial"/>
          </w:rPr>
          <w:t xml:space="preserve"> which is available at </w:t>
        </w:r>
      </w:hyperlink>
      <w:hyperlink r:id="rId24">
        <w:r w:rsidR="008E0B6F" w:rsidRPr="00790D61">
          <w:rPr>
            <w:rStyle w:val="ListLabel470"/>
            <w:rFonts w:ascii="Arial" w:hAnsi="Arial" w:cs="Arial"/>
          </w:rPr>
          <w:t>https://www.gov.uk/government/publications/technology-code-of-practice/technology-code-of-practice</w:t>
        </w:r>
      </w:hyperlink>
    </w:p>
    <w:p w14:paraId="0C50361B" w14:textId="77777777" w:rsidR="005540D7" w:rsidRPr="00790D61" w:rsidRDefault="008E0B6F" w:rsidP="008E0B6F">
      <w:pPr>
        <w:numPr>
          <w:ilvl w:val="0"/>
          <w:numId w:val="37"/>
        </w:numPr>
        <w:ind w:hanging="724"/>
        <w:rPr>
          <w:rFonts w:eastAsia="Helvetica Neue"/>
          <w:sz w:val="24"/>
          <w:szCs w:val="24"/>
        </w:rPr>
      </w:pPr>
      <w:r w:rsidRPr="00790D61">
        <w:rPr>
          <w:rFonts w:eastAsia="Helvetica Neue"/>
          <w:sz w:val="24"/>
          <w:szCs w:val="24"/>
        </w:rPr>
        <w:t>If requested by the Buyer, the Supplier must, at its own cost, ensure that the G-Cloud Services comply with the requirements in the PSN Code of Practice.</w:t>
      </w:r>
    </w:p>
    <w:p w14:paraId="7C385364" w14:textId="77777777" w:rsidR="005540D7" w:rsidRPr="00790D61" w:rsidRDefault="008E0B6F" w:rsidP="008E0B6F">
      <w:pPr>
        <w:numPr>
          <w:ilvl w:val="0"/>
          <w:numId w:val="37"/>
        </w:numPr>
        <w:ind w:hanging="724"/>
        <w:rPr>
          <w:rFonts w:eastAsia="Helvetica Neue"/>
          <w:sz w:val="24"/>
          <w:szCs w:val="24"/>
        </w:rPr>
      </w:pPr>
      <w:r w:rsidRPr="00790D61">
        <w:rPr>
          <w:rFonts w:eastAsia="Helvetica Neue"/>
          <w:sz w:val="24"/>
          <w:szCs w:val="24"/>
        </w:rPr>
        <w:t>If any PSN Services are Subcontracted by the Supplier, the Supplier must ensure that the services have the relevant PSN compliance certification.</w:t>
      </w:r>
    </w:p>
    <w:p w14:paraId="17E41C44" w14:textId="77777777" w:rsidR="005540D7" w:rsidRPr="00790D61" w:rsidRDefault="008E0B6F" w:rsidP="008E0B6F">
      <w:pPr>
        <w:numPr>
          <w:ilvl w:val="0"/>
          <w:numId w:val="37"/>
        </w:numPr>
        <w:ind w:hanging="724"/>
      </w:pPr>
      <w:r w:rsidRPr="00790D61">
        <w:rPr>
          <w:rFonts w:eastAsia="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r w:rsidRPr="00790D61">
          <w:rPr>
            <w:rStyle w:val="ListLabel471"/>
            <w:rFonts w:ascii="Arial" w:hAnsi="Arial" w:cs="Arial"/>
          </w:rPr>
          <w:t>.</w:t>
        </w:r>
      </w:hyperlink>
    </w:p>
    <w:p w14:paraId="251D16C6" w14:textId="77777777" w:rsidR="005540D7" w:rsidRPr="00790D61" w:rsidRDefault="008E0B6F">
      <w:pPr>
        <w:rPr>
          <w:rFonts w:eastAsia="Helvetica Neue"/>
          <w:b/>
          <w:sz w:val="24"/>
          <w:szCs w:val="24"/>
        </w:rPr>
      </w:pPr>
      <w:r w:rsidRPr="00790D61">
        <w:rPr>
          <w:rFonts w:eastAsia="Helvetica Neue"/>
          <w:b/>
          <w:sz w:val="24"/>
          <w:szCs w:val="24"/>
        </w:rPr>
        <w:t>15. Open source</w:t>
      </w:r>
    </w:p>
    <w:p w14:paraId="67FF7B00" w14:textId="77777777" w:rsidR="005540D7" w:rsidRPr="00790D61" w:rsidRDefault="008E0B6F" w:rsidP="008E0B6F">
      <w:pPr>
        <w:numPr>
          <w:ilvl w:val="0"/>
          <w:numId w:val="3"/>
        </w:numPr>
        <w:ind w:hanging="724"/>
        <w:rPr>
          <w:rFonts w:eastAsia="Helvetica Neue"/>
          <w:sz w:val="24"/>
          <w:szCs w:val="24"/>
        </w:rPr>
      </w:pPr>
      <w:r w:rsidRPr="00790D61">
        <w:rPr>
          <w:rFonts w:eastAsia="Helvetica Neue"/>
          <w:sz w:val="24"/>
          <w:szCs w:val="24"/>
        </w:rPr>
        <w:t>All software created for the Buyer must be suitable for publication as open source, unless otherwise agreed by the Buyer.</w:t>
      </w:r>
    </w:p>
    <w:p w14:paraId="4F1E9D5E" w14:textId="77777777" w:rsidR="005540D7" w:rsidRPr="00790D61" w:rsidRDefault="008E0B6F" w:rsidP="008E0B6F">
      <w:pPr>
        <w:numPr>
          <w:ilvl w:val="0"/>
          <w:numId w:val="3"/>
        </w:numPr>
        <w:ind w:hanging="724"/>
        <w:rPr>
          <w:rFonts w:eastAsia="Helvetica Neue"/>
          <w:sz w:val="24"/>
          <w:szCs w:val="24"/>
        </w:rPr>
      </w:pPr>
      <w:r w:rsidRPr="00790D61">
        <w:rPr>
          <w:rFonts w:eastAsia="Helvetica Neue"/>
          <w:sz w:val="24"/>
          <w:szCs w:val="24"/>
        </w:rPr>
        <w:t>If software needs to be converted before publication as open source, the Supplier must also provide the converted format unless otherwise agreed by the Buyer.</w:t>
      </w:r>
    </w:p>
    <w:p w14:paraId="64880E57" w14:textId="77777777" w:rsidR="005540D7" w:rsidRPr="00790D61" w:rsidRDefault="008E0B6F">
      <w:pPr>
        <w:rPr>
          <w:rFonts w:eastAsia="Helvetica Neue"/>
          <w:b/>
          <w:sz w:val="24"/>
          <w:szCs w:val="24"/>
        </w:rPr>
      </w:pPr>
      <w:r w:rsidRPr="00790D61">
        <w:rPr>
          <w:rFonts w:eastAsia="Helvetica Neue"/>
          <w:b/>
          <w:sz w:val="24"/>
          <w:szCs w:val="24"/>
        </w:rPr>
        <w:t>16. Security</w:t>
      </w:r>
    </w:p>
    <w:p w14:paraId="529B0EB9" w14:textId="77777777" w:rsidR="005540D7" w:rsidRPr="00790D61" w:rsidRDefault="008E0B6F" w:rsidP="008E0B6F">
      <w:pPr>
        <w:numPr>
          <w:ilvl w:val="0"/>
          <w:numId w:val="2"/>
        </w:numPr>
        <w:ind w:hanging="724"/>
        <w:rPr>
          <w:rFonts w:eastAsia="Helvetica Neue"/>
          <w:sz w:val="24"/>
          <w:szCs w:val="24"/>
        </w:rPr>
      </w:pPr>
      <w:r w:rsidRPr="00790D61">
        <w:rPr>
          <w:rFonts w:eastAsia="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190B75C" w14:textId="77777777" w:rsidR="005540D7" w:rsidRPr="00790D61" w:rsidRDefault="008E0B6F" w:rsidP="008E0B6F">
      <w:pPr>
        <w:numPr>
          <w:ilvl w:val="0"/>
          <w:numId w:val="2"/>
        </w:numPr>
        <w:ind w:hanging="724"/>
        <w:rPr>
          <w:rFonts w:eastAsia="Helvetica Neue"/>
          <w:sz w:val="24"/>
          <w:szCs w:val="24"/>
        </w:rPr>
      </w:pPr>
      <w:r w:rsidRPr="00790D61">
        <w:rPr>
          <w:rFonts w:eastAsia="Helvetica Neue"/>
          <w:sz w:val="24"/>
          <w:szCs w:val="24"/>
        </w:rPr>
        <w:lastRenderedPageBreak/>
        <w:t>The Supplier will use software and the most up-to-date antivirus definitions available from an industry-accepted antivirus software seller to minimise the impact of Malicious Software.</w:t>
      </w:r>
    </w:p>
    <w:p w14:paraId="47D70A54" w14:textId="77777777" w:rsidR="005540D7" w:rsidRPr="00790D61" w:rsidRDefault="008E0B6F" w:rsidP="008E0B6F">
      <w:pPr>
        <w:numPr>
          <w:ilvl w:val="0"/>
          <w:numId w:val="2"/>
        </w:numPr>
        <w:ind w:hanging="724"/>
        <w:rPr>
          <w:rFonts w:eastAsia="Helvetica Neue"/>
          <w:sz w:val="24"/>
          <w:szCs w:val="24"/>
        </w:rPr>
      </w:pPr>
      <w:r w:rsidRPr="00790D61">
        <w:rPr>
          <w:rFonts w:eastAsia="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1FB4246A" w14:textId="77777777" w:rsidR="005540D7" w:rsidRPr="00790D61" w:rsidRDefault="008E0B6F" w:rsidP="008E0B6F">
      <w:pPr>
        <w:numPr>
          <w:ilvl w:val="0"/>
          <w:numId w:val="2"/>
        </w:numPr>
        <w:ind w:hanging="724"/>
        <w:rPr>
          <w:rFonts w:eastAsia="Helvetica Neue"/>
          <w:sz w:val="24"/>
          <w:szCs w:val="24"/>
        </w:rPr>
      </w:pPr>
      <w:r w:rsidRPr="00790D61">
        <w:rPr>
          <w:rFonts w:eastAsia="Helvetica Neue"/>
          <w:sz w:val="24"/>
          <w:szCs w:val="24"/>
        </w:rPr>
        <w:t>Responsibility for costs will be at the:</w:t>
      </w:r>
    </w:p>
    <w:p w14:paraId="5CE5BF90" w14:textId="77777777" w:rsidR="005540D7" w:rsidRPr="00790D61" w:rsidRDefault="008E0B6F" w:rsidP="008E0B6F">
      <w:pPr>
        <w:numPr>
          <w:ilvl w:val="1"/>
          <w:numId w:val="2"/>
        </w:numPr>
        <w:ind w:hanging="360"/>
        <w:rPr>
          <w:rFonts w:eastAsia="Helvetica Neue"/>
          <w:sz w:val="24"/>
          <w:szCs w:val="24"/>
        </w:rPr>
      </w:pPr>
      <w:r w:rsidRPr="00790D61">
        <w:rPr>
          <w:rFonts w:eastAsia="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4F2D4F8" w14:textId="77777777" w:rsidR="005540D7" w:rsidRPr="00790D61" w:rsidRDefault="008E0B6F" w:rsidP="008E0B6F">
      <w:pPr>
        <w:numPr>
          <w:ilvl w:val="1"/>
          <w:numId w:val="2"/>
        </w:numPr>
        <w:ind w:hanging="360"/>
        <w:rPr>
          <w:rFonts w:eastAsia="Helvetica Neue"/>
          <w:sz w:val="24"/>
          <w:szCs w:val="24"/>
        </w:rPr>
      </w:pPr>
      <w:r w:rsidRPr="00790D61">
        <w:rPr>
          <w:rFonts w:eastAsia="Helvetica Neue"/>
          <w:sz w:val="24"/>
          <w:szCs w:val="24"/>
        </w:rPr>
        <w:t>Buyer’s expense if the Malicious Software originates from the Buyer software or the Service Data, while the Service Data was under the Buyer’s control</w:t>
      </w:r>
    </w:p>
    <w:p w14:paraId="22E1303F" w14:textId="77777777" w:rsidR="005540D7" w:rsidRPr="00790D61" w:rsidRDefault="008E0B6F" w:rsidP="008E0B6F">
      <w:pPr>
        <w:numPr>
          <w:ilvl w:val="0"/>
          <w:numId w:val="2"/>
        </w:numPr>
        <w:ind w:hanging="724"/>
        <w:rPr>
          <w:rFonts w:eastAsia="Helvetica Neue"/>
          <w:sz w:val="24"/>
          <w:szCs w:val="24"/>
        </w:rPr>
      </w:pPr>
      <w:r w:rsidRPr="00790D61">
        <w:rPr>
          <w:rFonts w:eastAsia="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404A7FF" w14:textId="77777777" w:rsidR="005540D7" w:rsidRPr="00790D61" w:rsidRDefault="008E0B6F" w:rsidP="008E0B6F">
      <w:pPr>
        <w:numPr>
          <w:ilvl w:val="0"/>
          <w:numId w:val="2"/>
        </w:numPr>
        <w:ind w:hanging="724"/>
      </w:pPr>
      <w:r w:rsidRPr="00790D61">
        <w:rPr>
          <w:rFonts w:eastAsia="Helvetica Neue"/>
          <w:sz w:val="24"/>
          <w:szCs w:val="24"/>
        </w:rPr>
        <w:t xml:space="preserve">Any system development by the Supplier should also comply with the government’s ‘10 Steps to Cyber Security’ guidance, available at </w:t>
      </w:r>
      <w:hyperlink r:id="rId26">
        <w:r w:rsidRPr="00790D61">
          <w:rPr>
            <w:rStyle w:val="ListLabel470"/>
            <w:rFonts w:ascii="Arial" w:hAnsi="Arial" w:cs="Arial"/>
          </w:rPr>
          <w:t>https://www.ncsc.gov.uk/guidance/10-steps-cyber-security</w:t>
        </w:r>
      </w:hyperlink>
    </w:p>
    <w:p w14:paraId="31ADA393" w14:textId="77777777" w:rsidR="005540D7" w:rsidRPr="00790D61" w:rsidRDefault="008E0B6F" w:rsidP="008E0B6F">
      <w:pPr>
        <w:numPr>
          <w:ilvl w:val="0"/>
          <w:numId w:val="2"/>
        </w:numPr>
        <w:ind w:hanging="724"/>
      </w:pPr>
      <w:r w:rsidRPr="00790D61">
        <w:rPr>
          <w:rFonts w:eastAsia="Helvetica Neue"/>
          <w:sz w:val="24"/>
          <w:szCs w:val="24"/>
        </w:rPr>
        <w:t>If a Buyer has requested in the Order Form that the Supplier has a Cyber Essentials certificate, the Supplier must provide the Buyer with a valid Cyber Essentials certificate (or</w:t>
      </w:r>
      <w:r w:rsidRPr="00790D61">
        <w:rPr>
          <w:rFonts w:eastAsia="Helvetica Neue"/>
          <w:sz w:val="24"/>
          <w:szCs w:val="24"/>
          <w:highlight w:val="white"/>
        </w:rPr>
        <w:t xml:space="preserve"> equivalent) required for the Services before the Start Date. </w:t>
      </w:r>
    </w:p>
    <w:p w14:paraId="6D69123F" w14:textId="77777777" w:rsidR="005540D7" w:rsidRPr="00790D61" w:rsidRDefault="008E0B6F">
      <w:pPr>
        <w:rPr>
          <w:rFonts w:eastAsia="Helvetica Neue"/>
          <w:b/>
          <w:sz w:val="24"/>
          <w:szCs w:val="24"/>
        </w:rPr>
      </w:pPr>
      <w:r w:rsidRPr="00790D61">
        <w:rPr>
          <w:rFonts w:eastAsia="Helvetica Neue"/>
          <w:b/>
          <w:sz w:val="24"/>
          <w:szCs w:val="24"/>
        </w:rPr>
        <w:t>17. Guarantee</w:t>
      </w:r>
    </w:p>
    <w:p w14:paraId="72EDDE8A" w14:textId="77777777" w:rsidR="005540D7" w:rsidRPr="00790D61" w:rsidRDefault="008E0B6F" w:rsidP="008E0B6F">
      <w:pPr>
        <w:numPr>
          <w:ilvl w:val="0"/>
          <w:numId w:val="39"/>
        </w:numPr>
        <w:ind w:hanging="724"/>
        <w:rPr>
          <w:rFonts w:eastAsia="Helvetica Neue"/>
          <w:sz w:val="24"/>
          <w:szCs w:val="24"/>
        </w:rPr>
      </w:pPr>
      <w:r w:rsidRPr="00790D61">
        <w:rPr>
          <w:rFonts w:eastAsia="Helvetica Neue"/>
          <w:sz w:val="24"/>
          <w:szCs w:val="24"/>
        </w:rPr>
        <w:t>If this Call-Off Contract is conditional on receipt of a Guarantee that is acceptable to the Buyer, the Supplier must give the Buyer on or before the Start Date:</w:t>
      </w:r>
    </w:p>
    <w:p w14:paraId="2A7F4474" w14:textId="77777777" w:rsidR="005540D7" w:rsidRPr="00790D61" w:rsidRDefault="008E0B6F" w:rsidP="008E0B6F">
      <w:pPr>
        <w:numPr>
          <w:ilvl w:val="1"/>
          <w:numId w:val="39"/>
        </w:numPr>
        <w:ind w:hanging="360"/>
        <w:rPr>
          <w:rFonts w:eastAsia="Helvetica Neue"/>
          <w:sz w:val="24"/>
          <w:szCs w:val="24"/>
        </w:rPr>
      </w:pPr>
      <w:r w:rsidRPr="00790D61">
        <w:rPr>
          <w:rFonts w:eastAsia="Helvetica Neue"/>
          <w:sz w:val="24"/>
          <w:szCs w:val="24"/>
        </w:rPr>
        <w:t xml:space="preserve">an executed Guarantee in the form at Schedule 5 </w:t>
      </w:r>
    </w:p>
    <w:p w14:paraId="6F71D467" w14:textId="77777777" w:rsidR="005540D7" w:rsidRPr="00790D61" w:rsidRDefault="008E0B6F" w:rsidP="008E0B6F">
      <w:pPr>
        <w:numPr>
          <w:ilvl w:val="1"/>
          <w:numId w:val="39"/>
        </w:numPr>
        <w:ind w:hanging="360"/>
        <w:rPr>
          <w:rFonts w:eastAsia="Helvetica Neue"/>
          <w:sz w:val="24"/>
          <w:szCs w:val="24"/>
        </w:rPr>
      </w:pPr>
      <w:r w:rsidRPr="00790D61">
        <w:rPr>
          <w:rFonts w:eastAsia="Helvetica Neue"/>
          <w:sz w:val="24"/>
          <w:szCs w:val="24"/>
        </w:rPr>
        <w:t>a certified copy of the passed resolution or board minutes of the guarantor approving the execution of the Guarantee</w:t>
      </w:r>
    </w:p>
    <w:p w14:paraId="7CEE7172" w14:textId="77777777" w:rsidR="005540D7" w:rsidRPr="00790D61" w:rsidRDefault="008E0B6F">
      <w:pPr>
        <w:rPr>
          <w:rFonts w:eastAsia="Helvetica Neue"/>
          <w:b/>
          <w:sz w:val="24"/>
          <w:szCs w:val="24"/>
        </w:rPr>
      </w:pPr>
      <w:r w:rsidRPr="00790D61">
        <w:rPr>
          <w:rFonts w:eastAsia="Helvetica Neue"/>
          <w:b/>
          <w:sz w:val="24"/>
          <w:szCs w:val="24"/>
        </w:rPr>
        <w:t>18. Ending the Call-Off Contract</w:t>
      </w:r>
    </w:p>
    <w:p w14:paraId="62831055" w14:textId="77777777" w:rsidR="005540D7" w:rsidRPr="00790D61" w:rsidRDefault="008E0B6F" w:rsidP="008E0B6F">
      <w:pPr>
        <w:numPr>
          <w:ilvl w:val="0"/>
          <w:numId w:val="44"/>
        </w:numPr>
        <w:ind w:hanging="724"/>
        <w:rPr>
          <w:rFonts w:eastAsia="Helvetica Neue"/>
          <w:sz w:val="24"/>
          <w:szCs w:val="24"/>
        </w:rPr>
      </w:pPr>
      <w:r w:rsidRPr="00790D61">
        <w:rPr>
          <w:rFonts w:eastAsia="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591678B3" w14:textId="77777777" w:rsidR="005540D7" w:rsidRPr="00790D61" w:rsidRDefault="008E0B6F" w:rsidP="008E0B6F">
      <w:pPr>
        <w:numPr>
          <w:ilvl w:val="0"/>
          <w:numId w:val="44"/>
        </w:numPr>
        <w:ind w:hanging="724"/>
        <w:rPr>
          <w:rFonts w:eastAsia="Helvetica Neue"/>
          <w:sz w:val="24"/>
          <w:szCs w:val="24"/>
        </w:rPr>
      </w:pPr>
      <w:r w:rsidRPr="00790D61">
        <w:rPr>
          <w:rFonts w:eastAsia="Helvetica Neue"/>
          <w:sz w:val="24"/>
          <w:szCs w:val="24"/>
        </w:rPr>
        <w:t>The Parties agree that the:</w:t>
      </w:r>
    </w:p>
    <w:p w14:paraId="4E21537A" w14:textId="77777777" w:rsidR="005540D7" w:rsidRPr="00790D61" w:rsidRDefault="008E0B6F" w:rsidP="008E0B6F">
      <w:pPr>
        <w:numPr>
          <w:ilvl w:val="1"/>
          <w:numId w:val="44"/>
        </w:numPr>
        <w:ind w:hanging="360"/>
        <w:rPr>
          <w:rFonts w:eastAsia="Helvetica Neue"/>
          <w:sz w:val="24"/>
          <w:szCs w:val="24"/>
        </w:rPr>
      </w:pPr>
      <w:r w:rsidRPr="00790D61">
        <w:rPr>
          <w:rFonts w:eastAsia="Helvetica Neue"/>
          <w:sz w:val="24"/>
          <w:szCs w:val="24"/>
        </w:rPr>
        <w:lastRenderedPageBreak/>
        <w:t>Buyer’s right to End the Call-Off Contract under clause 18.1 is reasonable considering the type of cloud Service being provided</w:t>
      </w:r>
    </w:p>
    <w:p w14:paraId="6F8C5119" w14:textId="77777777" w:rsidR="005540D7" w:rsidRPr="00790D61" w:rsidRDefault="008E0B6F" w:rsidP="008E0B6F">
      <w:pPr>
        <w:numPr>
          <w:ilvl w:val="1"/>
          <w:numId w:val="44"/>
        </w:numPr>
        <w:ind w:hanging="360"/>
        <w:rPr>
          <w:rFonts w:eastAsia="Helvetica Neue"/>
          <w:sz w:val="24"/>
          <w:szCs w:val="24"/>
        </w:rPr>
      </w:pPr>
      <w:r w:rsidRPr="00790D61">
        <w:rPr>
          <w:rFonts w:eastAsia="Helvetica Neue"/>
          <w:sz w:val="24"/>
          <w:szCs w:val="24"/>
        </w:rPr>
        <w:t>Call-Off Contract Charges paid during the notice period is reasonable compensation and covers all the Supplier’s avoidable costs or Losses</w:t>
      </w:r>
    </w:p>
    <w:p w14:paraId="75102DDB" w14:textId="77777777" w:rsidR="005540D7" w:rsidRPr="00790D61" w:rsidRDefault="008E0B6F" w:rsidP="008E0B6F">
      <w:pPr>
        <w:numPr>
          <w:ilvl w:val="0"/>
          <w:numId w:val="44"/>
        </w:numPr>
        <w:ind w:hanging="724"/>
        <w:rPr>
          <w:rFonts w:eastAsia="Helvetica Neue"/>
          <w:sz w:val="24"/>
          <w:szCs w:val="24"/>
        </w:rPr>
      </w:pPr>
      <w:r w:rsidRPr="00790D61">
        <w:rPr>
          <w:rFonts w:eastAsia="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08BC1B7B" w14:textId="77777777" w:rsidR="005540D7" w:rsidRPr="00790D61" w:rsidRDefault="008E0B6F" w:rsidP="008E0B6F">
      <w:pPr>
        <w:numPr>
          <w:ilvl w:val="0"/>
          <w:numId w:val="44"/>
        </w:numPr>
        <w:ind w:hanging="724"/>
        <w:rPr>
          <w:rFonts w:eastAsia="Helvetica Neue"/>
          <w:sz w:val="24"/>
          <w:szCs w:val="24"/>
        </w:rPr>
      </w:pPr>
      <w:r w:rsidRPr="00790D61">
        <w:rPr>
          <w:rFonts w:eastAsia="Helvetica Neue"/>
          <w:sz w:val="24"/>
          <w:szCs w:val="24"/>
        </w:rPr>
        <w:t>The Buyer will have the right to End this Call-Off Contract at any time with immediate effect by written notice to the Supplier if either the Supplier commits:</w:t>
      </w:r>
    </w:p>
    <w:p w14:paraId="3376E6F8" w14:textId="77777777" w:rsidR="005540D7" w:rsidRPr="00790D61" w:rsidRDefault="008E0B6F" w:rsidP="008E0B6F">
      <w:pPr>
        <w:numPr>
          <w:ilvl w:val="1"/>
          <w:numId w:val="44"/>
        </w:numPr>
        <w:ind w:hanging="360"/>
        <w:rPr>
          <w:rFonts w:eastAsia="Helvetica Neue"/>
          <w:sz w:val="24"/>
          <w:szCs w:val="24"/>
        </w:rPr>
      </w:pPr>
      <w:r w:rsidRPr="00790D61">
        <w:rPr>
          <w:rFonts w:eastAsia="Helvetica Neue"/>
          <w:sz w:val="24"/>
          <w:szCs w:val="24"/>
        </w:rPr>
        <w:t>a Supplier Default and if the Supplier Default cannot, in the reasonable opinion of the Buyer, be remedied</w:t>
      </w:r>
    </w:p>
    <w:p w14:paraId="73879527" w14:textId="77777777" w:rsidR="005540D7" w:rsidRPr="00790D61" w:rsidRDefault="008E0B6F" w:rsidP="008E0B6F">
      <w:pPr>
        <w:numPr>
          <w:ilvl w:val="1"/>
          <w:numId w:val="44"/>
        </w:numPr>
        <w:ind w:hanging="360"/>
        <w:rPr>
          <w:rFonts w:eastAsia="Helvetica Neue"/>
          <w:sz w:val="24"/>
          <w:szCs w:val="24"/>
        </w:rPr>
      </w:pPr>
      <w:r w:rsidRPr="00790D61">
        <w:rPr>
          <w:rFonts w:eastAsia="Helvetica Neue"/>
          <w:sz w:val="24"/>
          <w:szCs w:val="24"/>
        </w:rPr>
        <w:t>any fraud</w:t>
      </w:r>
    </w:p>
    <w:p w14:paraId="3371E9F0" w14:textId="77777777" w:rsidR="005540D7" w:rsidRPr="00790D61" w:rsidRDefault="008E0B6F" w:rsidP="008E0B6F">
      <w:pPr>
        <w:numPr>
          <w:ilvl w:val="0"/>
          <w:numId w:val="44"/>
        </w:numPr>
        <w:ind w:hanging="724"/>
        <w:rPr>
          <w:rFonts w:eastAsia="Helvetica Neue"/>
          <w:sz w:val="24"/>
          <w:szCs w:val="24"/>
        </w:rPr>
      </w:pPr>
      <w:r w:rsidRPr="00790D61">
        <w:rPr>
          <w:rFonts w:eastAsia="Helvetica Neue"/>
          <w:sz w:val="24"/>
          <w:szCs w:val="24"/>
        </w:rPr>
        <w:t>A Party can End this Call-Off Contract at any time with immediate effect by written notice if:</w:t>
      </w:r>
    </w:p>
    <w:p w14:paraId="34285DE7" w14:textId="77777777" w:rsidR="005540D7" w:rsidRPr="00790D61" w:rsidRDefault="008E0B6F" w:rsidP="008E0B6F">
      <w:pPr>
        <w:numPr>
          <w:ilvl w:val="1"/>
          <w:numId w:val="44"/>
        </w:numPr>
        <w:ind w:hanging="360"/>
        <w:rPr>
          <w:rFonts w:eastAsia="Helvetica Neue"/>
          <w:sz w:val="24"/>
          <w:szCs w:val="24"/>
        </w:rPr>
      </w:pPr>
      <w:r w:rsidRPr="00790D61">
        <w:rPr>
          <w:rFonts w:eastAsia="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0BA725DC" w14:textId="77777777" w:rsidR="005540D7" w:rsidRPr="00790D61" w:rsidRDefault="008E0B6F" w:rsidP="008E0B6F">
      <w:pPr>
        <w:numPr>
          <w:ilvl w:val="1"/>
          <w:numId w:val="44"/>
        </w:numPr>
        <w:ind w:hanging="360"/>
        <w:rPr>
          <w:rFonts w:eastAsia="Helvetica Neue"/>
          <w:sz w:val="24"/>
          <w:szCs w:val="24"/>
        </w:rPr>
      </w:pPr>
      <w:r w:rsidRPr="00790D61">
        <w:rPr>
          <w:rFonts w:eastAsia="Helvetica Neue"/>
          <w:sz w:val="24"/>
          <w:szCs w:val="24"/>
        </w:rPr>
        <w:t>an Insolvency Event of the other Party happens</w:t>
      </w:r>
    </w:p>
    <w:p w14:paraId="26643294" w14:textId="77777777" w:rsidR="005540D7" w:rsidRPr="00790D61" w:rsidRDefault="008E0B6F" w:rsidP="008E0B6F">
      <w:pPr>
        <w:numPr>
          <w:ilvl w:val="1"/>
          <w:numId w:val="44"/>
        </w:numPr>
        <w:ind w:hanging="360"/>
        <w:rPr>
          <w:rFonts w:eastAsia="Helvetica Neue"/>
          <w:sz w:val="24"/>
          <w:szCs w:val="24"/>
        </w:rPr>
      </w:pPr>
      <w:r w:rsidRPr="00790D61">
        <w:rPr>
          <w:rFonts w:eastAsia="Helvetica Neue"/>
          <w:sz w:val="24"/>
          <w:szCs w:val="24"/>
        </w:rPr>
        <w:t>the other Party ceases or threatens to cease to carry on the whole or any material part of its business</w:t>
      </w:r>
    </w:p>
    <w:p w14:paraId="6CF52072" w14:textId="77777777" w:rsidR="005540D7" w:rsidRPr="00790D61" w:rsidRDefault="008E0B6F" w:rsidP="008E0B6F">
      <w:pPr>
        <w:numPr>
          <w:ilvl w:val="0"/>
          <w:numId w:val="44"/>
        </w:numPr>
        <w:ind w:hanging="724"/>
        <w:rPr>
          <w:rFonts w:eastAsia="Helvetica Neue"/>
          <w:sz w:val="24"/>
          <w:szCs w:val="24"/>
        </w:rPr>
      </w:pPr>
      <w:r w:rsidRPr="00790D61">
        <w:rPr>
          <w:rFonts w:eastAsia="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EA9699" w14:textId="77777777" w:rsidR="005540D7" w:rsidRPr="00790D61" w:rsidRDefault="008E0B6F" w:rsidP="008E0B6F">
      <w:pPr>
        <w:numPr>
          <w:ilvl w:val="0"/>
          <w:numId w:val="44"/>
        </w:numPr>
        <w:ind w:hanging="724"/>
        <w:rPr>
          <w:rFonts w:eastAsia="Helvetica Neue"/>
          <w:sz w:val="24"/>
          <w:szCs w:val="24"/>
        </w:rPr>
      </w:pPr>
      <w:r w:rsidRPr="00790D61">
        <w:rPr>
          <w:rFonts w:eastAsia="Helvetica Neue"/>
          <w:sz w:val="24"/>
          <w:szCs w:val="24"/>
        </w:rPr>
        <w:t>A Party who isn’t relying on a Force Majeure event will have the right to End this Call-Off Contract if clause 23.1 applies.</w:t>
      </w:r>
    </w:p>
    <w:p w14:paraId="4CA035B0" w14:textId="77777777" w:rsidR="005540D7" w:rsidRPr="00790D61" w:rsidRDefault="008E0B6F">
      <w:pPr>
        <w:rPr>
          <w:rFonts w:eastAsia="Helvetica Neue"/>
          <w:b/>
          <w:sz w:val="24"/>
          <w:szCs w:val="24"/>
        </w:rPr>
      </w:pPr>
      <w:r w:rsidRPr="00790D61">
        <w:rPr>
          <w:rFonts w:eastAsia="Helvetica Neue"/>
          <w:b/>
          <w:sz w:val="24"/>
          <w:szCs w:val="24"/>
        </w:rPr>
        <w:t>19. Consequences of suspension, ending and expiry</w:t>
      </w:r>
    </w:p>
    <w:p w14:paraId="39386D11" w14:textId="77777777" w:rsidR="005540D7" w:rsidRPr="00790D61" w:rsidRDefault="008E0B6F" w:rsidP="008E0B6F">
      <w:pPr>
        <w:numPr>
          <w:ilvl w:val="0"/>
          <w:numId w:val="29"/>
        </w:numPr>
        <w:ind w:hanging="724"/>
        <w:rPr>
          <w:rFonts w:eastAsia="Helvetica Neue"/>
          <w:sz w:val="24"/>
          <w:szCs w:val="24"/>
        </w:rPr>
      </w:pPr>
      <w:r w:rsidRPr="00790D61">
        <w:rPr>
          <w:rFonts w:eastAsia="Helvetica Neue"/>
          <w:sz w:val="24"/>
          <w:szCs w:val="24"/>
        </w:rPr>
        <w:t>If a Buyer has the right to End a Call-Off Contract, it may elect to suspend this Call-Off Contract or any part of it.</w:t>
      </w:r>
    </w:p>
    <w:p w14:paraId="44BCEDA2" w14:textId="77777777" w:rsidR="005540D7" w:rsidRPr="00790D61" w:rsidRDefault="008E0B6F" w:rsidP="008E0B6F">
      <w:pPr>
        <w:numPr>
          <w:ilvl w:val="0"/>
          <w:numId w:val="29"/>
        </w:numPr>
        <w:ind w:hanging="724"/>
        <w:rPr>
          <w:rFonts w:eastAsia="Helvetica Neue"/>
          <w:sz w:val="24"/>
          <w:szCs w:val="24"/>
        </w:rPr>
      </w:pPr>
      <w:r w:rsidRPr="00790D61">
        <w:rPr>
          <w:rFonts w:eastAsia="Helvetica Neue"/>
          <w:sz w:val="24"/>
          <w:szCs w:val="24"/>
        </w:rPr>
        <w:t>Even if a notice has be</w:t>
      </w:r>
      <w:bookmarkStart w:id="60" w:name="_GoBack"/>
      <w:bookmarkEnd w:id="60"/>
      <w:r w:rsidRPr="00790D61">
        <w:rPr>
          <w:rFonts w:eastAsia="Helvetica Neue"/>
          <w:sz w:val="24"/>
          <w:szCs w:val="24"/>
        </w:rPr>
        <w:t>en served to End this Call-Off Contract or any part of it, the Supplier must continue to provide the Ordered G-Cloud Services until the dates set out in the notice.</w:t>
      </w:r>
    </w:p>
    <w:p w14:paraId="1EF52C22" w14:textId="77777777" w:rsidR="005540D7" w:rsidRPr="00790D61" w:rsidRDefault="008E0B6F" w:rsidP="008E0B6F">
      <w:pPr>
        <w:numPr>
          <w:ilvl w:val="0"/>
          <w:numId w:val="29"/>
        </w:numPr>
        <w:ind w:hanging="724"/>
        <w:rPr>
          <w:rFonts w:eastAsia="Helvetica Neue"/>
          <w:sz w:val="24"/>
          <w:szCs w:val="24"/>
        </w:rPr>
      </w:pPr>
      <w:r w:rsidRPr="00790D61">
        <w:rPr>
          <w:rFonts w:eastAsia="Helvetica Neue"/>
          <w:sz w:val="24"/>
          <w:szCs w:val="24"/>
        </w:rPr>
        <w:lastRenderedPageBreak/>
        <w:t>The rights and obligations of the Parties will cease on the Expiry Date or End Date (whichever applies) of this Call-Off Contract, except those continuing provisions described in clause 19.4.</w:t>
      </w:r>
    </w:p>
    <w:p w14:paraId="3EAAC462" w14:textId="77777777" w:rsidR="005540D7" w:rsidRPr="00790D61" w:rsidRDefault="008E0B6F" w:rsidP="008E0B6F">
      <w:pPr>
        <w:numPr>
          <w:ilvl w:val="0"/>
          <w:numId w:val="29"/>
        </w:numPr>
        <w:ind w:hanging="724"/>
        <w:rPr>
          <w:rFonts w:eastAsia="Helvetica Neue"/>
          <w:sz w:val="24"/>
          <w:szCs w:val="24"/>
        </w:rPr>
      </w:pPr>
      <w:r w:rsidRPr="00790D61">
        <w:rPr>
          <w:rFonts w:eastAsia="Helvetica Neue"/>
          <w:sz w:val="24"/>
          <w:szCs w:val="24"/>
        </w:rPr>
        <w:t>Ending or expiry of this Call-Off Contract will not affect:</w:t>
      </w:r>
    </w:p>
    <w:p w14:paraId="383CA7A3" w14:textId="77777777" w:rsidR="005540D7" w:rsidRPr="00790D61" w:rsidRDefault="008E0B6F" w:rsidP="008E0B6F">
      <w:pPr>
        <w:numPr>
          <w:ilvl w:val="1"/>
          <w:numId w:val="44"/>
        </w:numPr>
        <w:ind w:hanging="360"/>
        <w:rPr>
          <w:rFonts w:eastAsia="Helvetica Neue"/>
          <w:sz w:val="24"/>
          <w:szCs w:val="24"/>
        </w:rPr>
      </w:pPr>
      <w:r w:rsidRPr="00790D61">
        <w:rPr>
          <w:rFonts w:eastAsia="Helvetica Neue"/>
          <w:sz w:val="24"/>
          <w:szCs w:val="24"/>
        </w:rPr>
        <w:t>any rights, remedies or obligations accrued before its Ending or expiration</w:t>
      </w:r>
    </w:p>
    <w:p w14:paraId="09F7EF5C" w14:textId="77777777" w:rsidR="005540D7" w:rsidRPr="00790D61" w:rsidRDefault="008E0B6F" w:rsidP="008E0B6F">
      <w:pPr>
        <w:numPr>
          <w:ilvl w:val="1"/>
          <w:numId w:val="44"/>
        </w:numPr>
        <w:ind w:hanging="360"/>
        <w:rPr>
          <w:rFonts w:eastAsia="Helvetica Neue"/>
          <w:sz w:val="24"/>
          <w:szCs w:val="24"/>
        </w:rPr>
      </w:pPr>
      <w:r w:rsidRPr="00790D61">
        <w:rPr>
          <w:rFonts w:eastAsia="Helvetica Neue"/>
          <w:sz w:val="24"/>
          <w:szCs w:val="24"/>
        </w:rPr>
        <w:t>the right of either Party to recover any amount outstanding at the time of Ending or expiry</w:t>
      </w:r>
    </w:p>
    <w:p w14:paraId="07A6596B" w14:textId="77777777" w:rsidR="005540D7" w:rsidRPr="00790D61" w:rsidRDefault="008E0B6F" w:rsidP="008E0B6F">
      <w:pPr>
        <w:numPr>
          <w:ilvl w:val="1"/>
          <w:numId w:val="44"/>
        </w:numPr>
        <w:ind w:hanging="360"/>
        <w:rPr>
          <w:rFonts w:eastAsia="Helvetica Neue"/>
          <w:sz w:val="24"/>
          <w:szCs w:val="24"/>
        </w:rPr>
      </w:pPr>
      <w:r w:rsidRPr="00790D61">
        <w:rPr>
          <w:rFonts w:eastAsia="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13C10BCE" w14:textId="77777777" w:rsidR="005540D7" w:rsidRPr="00790D61" w:rsidRDefault="008E0B6F" w:rsidP="008E0B6F">
      <w:pPr>
        <w:numPr>
          <w:ilvl w:val="2"/>
          <w:numId w:val="4"/>
        </w:numPr>
        <w:ind w:hanging="408"/>
        <w:contextualSpacing/>
        <w:rPr>
          <w:rFonts w:eastAsia="Helvetica Neue"/>
          <w:sz w:val="24"/>
          <w:szCs w:val="24"/>
        </w:rPr>
      </w:pPr>
      <w:r w:rsidRPr="00790D61">
        <w:rPr>
          <w:rFonts w:eastAsia="Helvetica Neue"/>
          <w:sz w:val="24"/>
          <w:szCs w:val="24"/>
        </w:rPr>
        <w:t>any other provision of the Framework Agreement or this Call-Off Contract which expressly or by implication is in force even if it Ends or expires</w:t>
      </w:r>
    </w:p>
    <w:p w14:paraId="6FEE9E92" w14:textId="77777777" w:rsidR="005540D7" w:rsidRPr="00790D61" w:rsidRDefault="008E0B6F" w:rsidP="008E0B6F">
      <w:pPr>
        <w:numPr>
          <w:ilvl w:val="0"/>
          <w:numId w:val="29"/>
        </w:numPr>
        <w:ind w:hanging="724"/>
        <w:rPr>
          <w:rFonts w:eastAsia="Helvetica Neue"/>
          <w:sz w:val="24"/>
          <w:szCs w:val="24"/>
        </w:rPr>
      </w:pPr>
      <w:r w:rsidRPr="00790D61">
        <w:rPr>
          <w:rFonts w:eastAsia="Helvetica Neue"/>
          <w:sz w:val="24"/>
          <w:szCs w:val="24"/>
        </w:rPr>
        <w:t>At the end of the Call-Off Contract Term, the Supplier must promptly:</w:t>
      </w:r>
    </w:p>
    <w:p w14:paraId="304644D8" w14:textId="77777777" w:rsidR="005540D7" w:rsidRPr="00790D61" w:rsidRDefault="008E0B6F" w:rsidP="008E0B6F">
      <w:pPr>
        <w:numPr>
          <w:ilvl w:val="1"/>
          <w:numId w:val="29"/>
        </w:numPr>
        <w:ind w:hanging="360"/>
        <w:rPr>
          <w:rFonts w:eastAsia="Helvetica Neue"/>
          <w:sz w:val="24"/>
          <w:szCs w:val="24"/>
        </w:rPr>
      </w:pPr>
      <w:r w:rsidRPr="00790D61">
        <w:rPr>
          <w:rFonts w:eastAsia="Helvetica Neue"/>
          <w:sz w:val="24"/>
          <w:szCs w:val="24"/>
        </w:rPr>
        <w:t>return all Buyer Data including all copies of Buyer software, code and any other software licensed by the Buyer to the Supplier under it</w:t>
      </w:r>
    </w:p>
    <w:p w14:paraId="12CBEB69" w14:textId="77777777" w:rsidR="005540D7" w:rsidRPr="00790D61" w:rsidRDefault="008E0B6F" w:rsidP="008E0B6F">
      <w:pPr>
        <w:numPr>
          <w:ilvl w:val="1"/>
          <w:numId w:val="29"/>
        </w:numPr>
        <w:ind w:hanging="360"/>
        <w:rPr>
          <w:rFonts w:eastAsia="Helvetica Neue"/>
          <w:sz w:val="24"/>
          <w:szCs w:val="24"/>
        </w:rPr>
      </w:pPr>
      <w:r w:rsidRPr="00790D61">
        <w:rPr>
          <w:rFonts w:eastAsia="Helvetica Neue"/>
          <w:sz w:val="24"/>
          <w:szCs w:val="24"/>
        </w:rPr>
        <w:t>return any materials created by the Supplier under this Call-Off Contract if the IPRs are owned by the Buyer</w:t>
      </w:r>
    </w:p>
    <w:p w14:paraId="3412E5ED" w14:textId="77777777" w:rsidR="005540D7" w:rsidRPr="00790D61" w:rsidRDefault="008E0B6F" w:rsidP="008E0B6F">
      <w:pPr>
        <w:numPr>
          <w:ilvl w:val="1"/>
          <w:numId w:val="29"/>
        </w:numPr>
        <w:ind w:hanging="360"/>
        <w:rPr>
          <w:rFonts w:eastAsia="Helvetica Neue"/>
          <w:sz w:val="24"/>
          <w:szCs w:val="24"/>
        </w:rPr>
      </w:pPr>
      <w:r w:rsidRPr="00790D61">
        <w:rPr>
          <w:rFonts w:eastAsia="Helvetica Neue"/>
          <w:sz w:val="24"/>
          <w:szCs w:val="24"/>
        </w:rPr>
        <w:t>stop using the Buyer Data and, at the direction of the Buyer, provide the Buyer with a complete and uncorrupted version in electronic form in the formats and on media agreed with the Buyer</w:t>
      </w:r>
    </w:p>
    <w:p w14:paraId="540B7336" w14:textId="77777777" w:rsidR="005540D7" w:rsidRPr="00790D61" w:rsidRDefault="008E0B6F" w:rsidP="008E0B6F">
      <w:pPr>
        <w:numPr>
          <w:ilvl w:val="1"/>
          <w:numId w:val="29"/>
        </w:numPr>
        <w:ind w:hanging="360"/>
        <w:rPr>
          <w:rFonts w:eastAsia="Helvetica Neue"/>
          <w:sz w:val="24"/>
          <w:szCs w:val="24"/>
        </w:rPr>
      </w:pPr>
      <w:r w:rsidRPr="00790D61">
        <w:rPr>
          <w:rFonts w:eastAsia="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64FCEB5" w14:textId="77777777" w:rsidR="005540D7" w:rsidRPr="00790D61" w:rsidRDefault="008E0B6F" w:rsidP="008E0B6F">
      <w:pPr>
        <w:numPr>
          <w:ilvl w:val="1"/>
          <w:numId w:val="29"/>
        </w:numPr>
        <w:ind w:hanging="360"/>
        <w:rPr>
          <w:rFonts w:eastAsia="Helvetica Neue"/>
          <w:sz w:val="24"/>
          <w:szCs w:val="24"/>
        </w:rPr>
      </w:pPr>
      <w:r w:rsidRPr="00790D61">
        <w:rPr>
          <w:rFonts w:eastAsia="Helvetica Neue"/>
          <w:sz w:val="24"/>
          <w:szCs w:val="24"/>
        </w:rPr>
        <w:t xml:space="preserve">work with the Buyer on any ongoing work </w:t>
      </w:r>
    </w:p>
    <w:p w14:paraId="4EB9EBC4" w14:textId="77777777" w:rsidR="005540D7" w:rsidRPr="00790D61" w:rsidRDefault="008E0B6F" w:rsidP="008E0B6F">
      <w:pPr>
        <w:numPr>
          <w:ilvl w:val="1"/>
          <w:numId w:val="29"/>
        </w:numPr>
        <w:ind w:hanging="360"/>
        <w:rPr>
          <w:rFonts w:eastAsia="Helvetica Neue"/>
          <w:sz w:val="24"/>
          <w:szCs w:val="24"/>
        </w:rPr>
      </w:pPr>
      <w:r w:rsidRPr="00790D61">
        <w:rPr>
          <w:rFonts w:eastAsia="Helvetica Neue"/>
          <w:sz w:val="24"/>
          <w:szCs w:val="24"/>
        </w:rPr>
        <w:t>return any sums prepaid for Services which have not been delivered to the Buyer, within 10 Working Days of the End or Expiry Date</w:t>
      </w:r>
    </w:p>
    <w:p w14:paraId="4D969B43" w14:textId="77777777" w:rsidR="005540D7" w:rsidRPr="00790D61" w:rsidRDefault="008E0B6F" w:rsidP="008E0B6F">
      <w:pPr>
        <w:numPr>
          <w:ilvl w:val="0"/>
          <w:numId w:val="29"/>
        </w:numPr>
        <w:ind w:hanging="724"/>
        <w:rPr>
          <w:rFonts w:eastAsia="Helvetica Neue"/>
          <w:sz w:val="24"/>
          <w:szCs w:val="24"/>
        </w:rPr>
      </w:pPr>
      <w:r w:rsidRPr="00790D61">
        <w:rPr>
          <w:rFonts w:eastAsia="Helvetica Neue"/>
          <w:sz w:val="24"/>
          <w:szCs w:val="24"/>
        </w:rPr>
        <w:t>Each Party will return all of the other Party’s Confidential Information and confirm this has been done, unless there is a legal requirement to keep it or this Call-Off Contract states otherwise.</w:t>
      </w:r>
    </w:p>
    <w:p w14:paraId="25CF4A1C" w14:textId="77777777" w:rsidR="005540D7" w:rsidRPr="00790D61" w:rsidRDefault="008E0B6F" w:rsidP="008E0B6F">
      <w:pPr>
        <w:numPr>
          <w:ilvl w:val="0"/>
          <w:numId w:val="29"/>
        </w:numPr>
        <w:ind w:hanging="724"/>
        <w:rPr>
          <w:rFonts w:eastAsia="Helvetica Neue"/>
          <w:sz w:val="24"/>
          <w:szCs w:val="24"/>
        </w:rPr>
      </w:pPr>
      <w:r w:rsidRPr="00790D61">
        <w:rPr>
          <w:rFonts w:eastAsia="Helvetica Neue"/>
          <w:sz w:val="24"/>
          <w:szCs w:val="24"/>
        </w:rPr>
        <w:lastRenderedPageBreak/>
        <w:t>All licences, leases and authorisations granted by the Buyer to the Supplier will cease at the end of the Call-Off Contract Term without the need for the Buyer to serve notice except if this Call-Off Contract states otherwise.</w:t>
      </w:r>
    </w:p>
    <w:p w14:paraId="1C5AD5D0" w14:textId="77777777" w:rsidR="005540D7" w:rsidRPr="00790D61" w:rsidRDefault="008E0B6F">
      <w:pPr>
        <w:rPr>
          <w:rFonts w:eastAsia="Helvetica Neue"/>
          <w:b/>
          <w:sz w:val="24"/>
          <w:szCs w:val="24"/>
        </w:rPr>
      </w:pPr>
      <w:r w:rsidRPr="00790D61">
        <w:rPr>
          <w:rFonts w:eastAsia="Helvetica Neue"/>
          <w:b/>
          <w:sz w:val="24"/>
          <w:szCs w:val="24"/>
        </w:rPr>
        <w:t>20. Notices</w:t>
      </w:r>
    </w:p>
    <w:p w14:paraId="63C94488" w14:textId="7ACAEAD1" w:rsidR="005540D7" w:rsidRPr="00790D61" w:rsidRDefault="008E0B6F" w:rsidP="008E0B6F">
      <w:pPr>
        <w:numPr>
          <w:ilvl w:val="0"/>
          <w:numId w:val="23"/>
        </w:numPr>
        <w:ind w:hanging="724"/>
        <w:rPr>
          <w:rFonts w:eastAsia="Helvetica Neue"/>
          <w:sz w:val="24"/>
          <w:szCs w:val="24"/>
        </w:rPr>
      </w:pPr>
      <w:r w:rsidRPr="00790D61">
        <w:rPr>
          <w:rFonts w:eastAsia="Helvetica Neue"/>
          <w:sz w:val="24"/>
          <w:szCs w:val="24"/>
        </w:rPr>
        <w:t>Any notices sent must be in writing. For the purpose of this clause, an email is accepted as being 'in writing'.</w:t>
      </w:r>
    </w:p>
    <w:p w14:paraId="559F4B23" w14:textId="77777777" w:rsidR="003A43FB" w:rsidRPr="00790D61" w:rsidRDefault="003A43FB">
      <w:pPr>
        <w:ind w:left="720"/>
        <w:rPr>
          <w:rFonts w:eastAsia="Helvetica Neue"/>
          <w:sz w:val="24"/>
          <w:szCs w:val="24"/>
        </w:rPr>
      </w:pP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rsidRPr="00790D61" w14:paraId="14581701"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3B57098C"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1516082B"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094417F7"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Proof of service</w:t>
            </w:r>
          </w:p>
        </w:tc>
      </w:tr>
      <w:tr w:rsidR="005540D7" w:rsidRPr="00790D61" w14:paraId="2CE45696"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127744A7" w14:textId="77777777" w:rsidR="005540D7" w:rsidRPr="00790D61" w:rsidRDefault="008E0B6F">
            <w:pPr>
              <w:spacing w:after="0" w:line="240" w:lineRule="auto"/>
              <w:rPr>
                <w:rFonts w:eastAsia="Helvetica Neue"/>
                <w:sz w:val="24"/>
                <w:szCs w:val="24"/>
              </w:rPr>
            </w:pPr>
            <w:r w:rsidRPr="00790D61">
              <w:rPr>
                <w:rFonts w:eastAsia="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491727E" w14:textId="77777777" w:rsidR="005540D7" w:rsidRPr="00790D61" w:rsidRDefault="008E0B6F">
            <w:pPr>
              <w:spacing w:after="0" w:line="240" w:lineRule="auto"/>
              <w:rPr>
                <w:rFonts w:eastAsia="Helvetica Neue"/>
                <w:sz w:val="24"/>
                <w:szCs w:val="24"/>
              </w:rPr>
            </w:pPr>
            <w:r w:rsidRPr="00790D61">
              <w:rPr>
                <w:rFonts w:eastAsia="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5AE20B9C" w14:textId="77777777" w:rsidR="005540D7" w:rsidRPr="00790D61" w:rsidRDefault="008E0B6F">
            <w:pPr>
              <w:spacing w:after="0" w:line="240" w:lineRule="auto"/>
              <w:rPr>
                <w:rFonts w:eastAsia="Helvetica Neue"/>
                <w:sz w:val="24"/>
                <w:szCs w:val="24"/>
              </w:rPr>
            </w:pPr>
            <w:r w:rsidRPr="00790D61">
              <w:rPr>
                <w:rFonts w:eastAsia="Helvetica Neue"/>
                <w:sz w:val="24"/>
                <w:szCs w:val="24"/>
              </w:rPr>
              <w:t>Sent by PDF to the correct email address without getting an error message</w:t>
            </w:r>
          </w:p>
        </w:tc>
      </w:tr>
    </w:tbl>
    <w:p w14:paraId="4EDA7615" w14:textId="77777777" w:rsidR="005540D7" w:rsidRPr="00790D61" w:rsidRDefault="005540D7">
      <w:pPr>
        <w:rPr>
          <w:rFonts w:eastAsia="Helvetica Neue"/>
          <w:sz w:val="24"/>
          <w:szCs w:val="24"/>
        </w:rPr>
      </w:pPr>
    </w:p>
    <w:p w14:paraId="2DF0E94F" w14:textId="77777777" w:rsidR="005540D7" w:rsidRPr="00790D61" w:rsidRDefault="008E0B6F" w:rsidP="008E0B6F">
      <w:pPr>
        <w:numPr>
          <w:ilvl w:val="0"/>
          <w:numId w:val="23"/>
        </w:numPr>
        <w:ind w:hanging="724"/>
        <w:rPr>
          <w:rFonts w:eastAsia="Helvetica Neue"/>
          <w:sz w:val="24"/>
          <w:szCs w:val="24"/>
        </w:rPr>
      </w:pPr>
      <w:r w:rsidRPr="00790D61">
        <w:rPr>
          <w:rFonts w:eastAsia="Helvetica Neue"/>
          <w:sz w:val="24"/>
          <w:szCs w:val="24"/>
        </w:rPr>
        <w:t>This clause does not apply to any legal action or other method of dispute resolution which should be sent to the addresses in the Order Form (other than a dispute notice under this Call-Off Contract).</w:t>
      </w:r>
    </w:p>
    <w:p w14:paraId="0E3341D6" w14:textId="77777777" w:rsidR="005540D7" w:rsidRPr="00790D61" w:rsidRDefault="008E0B6F">
      <w:pPr>
        <w:rPr>
          <w:rFonts w:eastAsia="Helvetica Neue"/>
          <w:b/>
          <w:sz w:val="24"/>
          <w:szCs w:val="24"/>
        </w:rPr>
      </w:pPr>
      <w:r w:rsidRPr="00790D61">
        <w:rPr>
          <w:rFonts w:eastAsia="Helvetica Neue"/>
          <w:b/>
          <w:sz w:val="24"/>
          <w:szCs w:val="24"/>
        </w:rPr>
        <w:t>21. Exit plan</w:t>
      </w:r>
    </w:p>
    <w:p w14:paraId="5F7162D1" w14:textId="77777777" w:rsidR="005540D7" w:rsidRPr="00790D61" w:rsidRDefault="008E0B6F" w:rsidP="008E0B6F">
      <w:pPr>
        <w:numPr>
          <w:ilvl w:val="0"/>
          <w:numId w:val="14"/>
        </w:numPr>
        <w:ind w:hanging="724"/>
        <w:rPr>
          <w:rFonts w:eastAsia="Helvetica Neue"/>
          <w:sz w:val="24"/>
          <w:szCs w:val="24"/>
        </w:rPr>
      </w:pPr>
      <w:r w:rsidRPr="00790D61">
        <w:rPr>
          <w:rFonts w:eastAsia="Helvetica Neue"/>
          <w:sz w:val="24"/>
          <w:szCs w:val="24"/>
        </w:rPr>
        <w:t>The Supplier must provide an exit plan in its Application which ensures continuity of service and the Supplier will follow it.</w:t>
      </w:r>
    </w:p>
    <w:p w14:paraId="1BE8CEFC" w14:textId="77777777" w:rsidR="005540D7" w:rsidRPr="00790D61" w:rsidRDefault="008E0B6F" w:rsidP="008E0B6F">
      <w:pPr>
        <w:numPr>
          <w:ilvl w:val="0"/>
          <w:numId w:val="14"/>
        </w:numPr>
        <w:ind w:hanging="724"/>
        <w:rPr>
          <w:rFonts w:eastAsia="Helvetica Neue"/>
          <w:sz w:val="24"/>
          <w:szCs w:val="24"/>
        </w:rPr>
      </w:pPr>
      <w:r w:rsidRPr="00790D61">
        <w:rPr>
          <w:rFonts w:eastAsia="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4D5951F8" w14:textId="77777777" w:rsidR="005540D7" w:rsidRPr="00790D61" w:rsidRDefault="008E0B6F" w:rsidP="008E0B6F">
      <w:pPr>
        <w:numPr>
          <w:ilvl w:val="0"/>
          <w:numId w:val="14"/>
        </w:numPr>
        <w:ind w:hanging="724"/>
        <w:rPr>
          <w:rFonts w:eastAsia="Helvetica Neue"/>
          <w:sz w:val="24"/>
          <w:szCs w:val="24"/>
        </w:rPr>
      </w:pPr>
      <w:r w:rsidRPr="00790D61">
        <w:rPr>
          <w:rFonts w:eastAsia="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76AA6850" w14:textId="77777777" w:rsidR="005540D7" w:rsidRPr="00790D61" w:rsidRDefault="008E0B6F" w:rsidP="008E0B6F">
      <w:pPr>
        <w:numPr>
          <w:ilvl w:val="0"/>
          <w:numId w:val="14"/>
        </w:numPr>
        <w:ind w:hanging="724"/>
        <w:rPr>
          <w:rFonts w:eastAsia="Helvetica Neue"/>
          <w:sz w:val="24"/>
          <w:szCs w:val="24"/>
        </w:rPr>
      </w:pPr>
      <w:r w:rsidRPr="00790D61">
        <w:rPr>
          <w:rFonts w:eastAsia="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270C15F" w14:textId="77777777" w:rsidR="005540D7" w:rsidRPr="00790D61" w:rsidRDefault="008E0B6F" w:rsidP="008E0B6F">
      <w:pPr>
        <w:numPr>
          <w:ilvl w:val="0"/>
          <w:numId w:val="14"/>
        </w:numPr>
        <w:ind w:hanging="724"/>
        <w:rPr>
          <w:rFonts w:eastAsia="Helvetica Neue"/>
          <w:sz w:val="24"/>
          <w:szCs w:val="24"/>
        </w:rPr>
      </w:pPr>
      <w:r w:rsidRPr="00790D61">
        <w:rPr>
          <w:rFonts w:eastAsia="Helvetica Neue"/>
          <w:sz w:val="24"/>
          <w:szCs w:val="24"/>
        </w:rPr>
        <w:t>Before submitting the additional exit plan to the Buyer for approval, the Supplier will work with the Buyer to ensure that the additional exit plan is aligned with the Buyer’s own exit plan and strategy.</w:t>
      </w:r>
    </w:p>
    <w:p w14:paraId="3AB71A2D" w14:textId="77777777" w:rsidR="005540D7" w:rsidRPr="00790D61" w:rsidRDefault="008E0B6F" w:rsidP="008E0B6F">
      <w:pPr>
        <w:numPr>
          <w:ilvl w:val="0"/>
          <w:numId w:val="14"/>
        </w:numPr>
        <w:ind w:hanging="724"/>
        <w:rPr>
          <w:rFonts w:eastAsia="Helvetica Neue"/>
          <w:sz w:val="24"/>
          <w:szCs w:val="24"/>
        </w:rPr>
      </w:pPr>
      <w:r w:rsidRPr="00790D61">
        <w:rPr>
          <w:rFonts w:eastAsia="Helvetica Neue"/>
          <w:sz w:val="24"/>
          <w:szCs w:val="24"/>
        </w:rPr>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rsidRPr="00790D61">
        <w:rPr>
          <w:rFonts w:eastAsia="Helvetica Neue"/>
          <w:sz w:val="24"/>
          <w:szCs w:val="24"/>
        </w:rPr>
        <w:lastRenderedPageBreak/>
        <w:t>process.  The approval to extend will only be given if the Buyer can clearly demonstrate that the Supplier’s additional exit plan ensures that:</w:t>
      </w:r>
    </w:p>
    <w:p w14:paraId="1D7400D3" w14:textId="77777777" w:rsidR="005540D7" w:rsidRPr="00790D61" w:rsidRDefault="008E0B6F" w:rsidP="008E0B6F">
      <w:pPr>
        <w:numPr>
          <w:ilvl w:val="1"/>
          <w:numId w:val="14"/>
        </w:numPr>
        <w:ind w:hanging="360"/>
        <w:rPr>
          <w:rFonts w:eastAsia="Helvetica Neue"/>
          <w:sz w:val="24"/>
          <w:szCs w:val="24"/>
        </w:rPr>
      </w:pPr>
      <w:r w:rsidRPr="00790D61">
        <w:rPr>
          <w:rFonts w:eastAsia="Helvetica Neue"/>
          <w:sz w:val="24"/>
          <w:szCs w:val="24"/>
        </w:rPr>
        <w:t>the Buyer will be able to transfer the Services to a replacement supplier before the expiry or Ending of the extension period on terms that are commercially reasonable and acceptable to the Buyer</w:t>
      </w:r>
    </w:p>
    <w:p w14:paraId="06506C48" w14:textId="77777777" w:rsidR="005540D7" w:rsidRPr="00790D61" w:rsidRDefault="008E0B6F" w:rsidP="008E0B6F">
      <w:pPr>
        <w:numPr>
          <w:ilvl w:val="1"/>
          <w:numId w:val="14"/>
        </w:numPr>
        <w:ind w:hanging="360"/>
        <w:rPr>
          <w:rFonts w:eastAsia="Helvetica Neue"/>
          <w:sz w:val="24"/>
          <w:szCs w:val="24"/>
        </w:rPr>
      </w:pPr>
      <w:r w:rsidRPr="00790D61">
        <w:rPr>
          <w:rFonts w:eastAsia="Helvetica Neue"/>
          <w:sz w:val="24"/>
          <w:szCs w:val="24"/>
        </w:rPr>
        <w:t>there will be no adverse impact on service continuity</w:t>
      </w:r>
    </w:p>
    <w:p w14:paraId="5656C086" w14:textId="77777777" w:rsidR="005540D7" w:rsidRPr="00790D61" w:rsidRDefault="008E0B6F" w:rsidP="008E0B6F">
      <w:pPr>
        <w:numPr>
          <w:ilvl w:val="1"/>
          <w:numId w:val="14"/>
        </w:numPr>
        <w:ind w:hanging="360"/>
        <w:rPr>
          <w:rFonts w:eastAsia="Helvetica Neue"/>
          <w:sz w:val="24"/>
          <w:szCs w:val="24"/>
        </w:rPr>
      </w:pPr>
      <w:r w:rsidRPr="00790D61">
        <w:rPr>
          <w:rFonts w:eastAsia="Helvetica Neue"/>
          <w:sz w:val="24"/>
          <w:szCs w:val="24"/>
        </w:rPr>
        <w:t>there is no vendor lock-in to the Supplier’s Service at exit</w:t>
      </w:r>
    </w:p>
    <w:p w14:paraId="5924C1A0" w14:textId="77777777" w:rsidR="005540D7" w:rsidRPr="00790D61" w:rsidRDefault="008E0B6F" w:rsidP="008E0B6F">
      <w:pPr>
        <w:numPr>
          <w:ilvl w:val="1"/>
          <w:numId w:val="14"/>
        </w:numPr>
        <w:ind w:hanging="360"/>
        <w:rPr>
          <w:rFonts w:eastAsia="Helvetica Neue"/>
          <w:sz w:val="24"/>
          <w:szCs w:val="24"/>
        </w:rPr>
      </w:pPr>
      <w:r w:rsidRPr="00790D61">
        <w:rPr>
          <w:rFonts w:eastAsia="Helvetica Neue"/>
          <w:sz w:val="24"/>
          <w:szCs w:val="24"/>
        </w:rPr>
        <w:t>it enables the Buyer to meet its obligations under the Technology Code Of Practice</w:t>
      </w:r>
    </w:p>
    <w:p w14:paraId="7224F502" w14:textId="77777777" w:rsidR="005540D7" w:rsidRPr="00790D61" w:rsidRDefault="008E0B6F" w:rsidP="008E0B6F">
      <w:pPr>
        <w:numPr>
          <w:ilvl w:val="0"/>
          <w:numId w:val="14"/>
        </w:numPr>
        <w:ind w:hanging="724"/>
        <w:contextualSpacing/>
        <w:rPr>
          <w:rFonts w:eastAsia="Helvetica Neue"/>
          <w:sz w:val="24"/>
          <w:szCs w:val="24"/>
        </w:rPr>
      </w:pPr>
      <w:r w:rsidRPr="00790D61">
        <w:rPr>
          <w:rFonts w:eastAsia="Helvetica Neue"/>
          <w:sz w:val="24"/>
          <w:szCs w:val="24"/>
        </w:rPr>
        <w:t>If approval is obtained by the Buyer to extend the Term, then the Supplier will comply with its obligations in the additional exit plan.</w:t>
      </w:r>
    </w:p>
    <w:p w14:paraId="0ED83E6C" w14:textId="77777777" w:rsidR="005540D7" w:rsidRPr="00790D61" w:rsidRDefault="008E0B6F" w:rsidP="008E0B6F">
      <w:pPr>
        <w:numPr>
          <w:ilvl w:val="0"/>
          <w:numId w:val="14"/>
        </w:numPr>
        <w:ind w:hanging="724"/>
        <w:rPr>
          <w:rFonts w:eastAsia="Helvetica Neue"/>
          <w:sz w:val="24"/>
          <w:szCs w:val="24"/>
        </w:rPr>
      </w:pPr>
      <w:r w:rsidRPr="00790D61">
        <w:rPr>
          <w:rFonts w:eastAsia="Helvetica Neue"/>
          <w:sz w:val="24"/>
          <w:szCs w:val="24"/>
        </w:rPr>
        <w:t>The additional exit plan must set out full details of timescales, activities and roles and responsibilities of the Parties for:</w:t>
      </w:r>
    </w:p>
    <w:p w14:paraId="18DF6FE8" w14:textId="77777777" w:rsidR="005540D7" w:rsidRPr="00790D61" w:rsidRDefault="008E0B6F" w:rsidP="008E0B6F">
      <w:pPr>
        <w:numPr>
          <w:ilvl w:val="1"/>
          <w:numId w:val="14"/>
        </w:numPr>
        <w:ind w:hanging="360"/>
        <w:rPr>
          <w:rFonts w:eastAsia="Helvetica Neue"/>
          <w:sz w:val="24"/>
          <w:szCs w:val="24"/>
        </w:rPr>
      </w:pPr>
      <w:r w:rsidRPr="00790D61">
        <w:rPr>
          <w:rFonts w:eastAsia="Helvetica Neue"/>
          <w:sz w:val="24"/>
          <w:szCs w:val="24"/>
        </w:rPr>
        <w:t>the transfer to the Buyer of any technical information, instructions, manuals and code reasonably required by the Buyer to enable a smooth migration from the Supplier</w:t>
      </w:r>
    </w:p>
    <w:p w14:paraId="4ED4D360" w14:textId="77777777" w:rsidR="005540D7" w:rsidRPr="00790D61" w:rsidRDefault="008E0B6F" w:rsidP="008E0B6F">
      <w:pPr>
        <w:numPr>
          <w:ilvl w:val="1"/>
          <w:numId w:val="14"/>
        </w:numPr>
        <w:ind w:hanging="360"/>
        <w:rPr>
          <w:rFonts w:eastAsia="Helvetica Neue"/>
          <w:sz w:val="24"/>
          <w:szCs w:val="24"/>
        </w:rPr>
      </w:pPr>
      <w:r w:rsidRPr="00790D61">
        <w:rPr>
          <w:rFonts w:eastAsia="Helvetica Neue"/>
          <w:sz w:val="24"/>
          <w:szCs w:val="24"/>
        </w:rPr>
        <w:t>the strategy for exportation and migration of Buyer Data from the Supplier system to the Buyer or a replacement supplier, including conversion to open standards or other standards required by the Buyer</w:t>
      </w:r>
    </w:p>
    <w:p w14:paraId="55BDD746" w14:textId="77777777" w:rsidR="005540D7" w:rsidRPr="00790D61" w:rsidRDefault="008E0B6F" w:rsidP="008E0B6F">
      <w:pPr>
        <w:numPr>
          <w:ilvl w:val="1"/>
          <w:numId w:val="14"/>
        </w:numPr>
        <w:ind w:hanging="360"/>
        <w:rPr>
          <w:rFonts w:eastAsia="Helvetica Neue"/>
          <w:sz w:val="24"/>
          <w:szCs w:val="24"/>
        </w:rPr>
      </w:pPr>
      <w:r w:rsidRPr="00790D61">
        <w:rPr>
          <w:rFonts w:eastAsia="Helvetica Neue"/>
          <w:sz w:val="24"/>
          <w:szCs w:val="24"/>
        </w:rPr>
        <w:t>the transfer of Project Specific IPR items and other Buyer customisations, configurations and databases to the Buyer or a replacement supplier</w:t>
      </w:r>
    </w:p>
    <w:p w14:paraId="6EF88A9E" w14:textId="77777777" w:rsidR="005540D7" w:rsidRPr="00790D61" w:rsidRDefault="008E0B6F" w:rsidP="008E0B6F">
      <w:pPr>
        <w:numPr>
          <w:ilvl w:val="1"/>
          <w:numId w:val="14"/>
        </w:numPr>
        <w:ind w:hanging="360"/>
        <w:rPr>
          <w:rFonts w:eastAsia="Helvetica Neue"/>
          <w:sz w:val="24"/>
          <w:szCs w:val="24"/>
        </w:rPr>
      </w:pPr>
      <w:r w:rsidRPr="00790D61">
        <w:rPr>
          <w:rFonts w:eastAsia="Helvetica Neue"/>
          <w:sz w:val="24"/>
          <w:szCs w:val="24"/>
        </w:rPr>
        <w:t>the testing and assurance strategy for exported Buyer Data</w:t>
      </w:r>
    </w:p>
    <w:p w14:paraId="4FEAC8B5" w14:textId="77777777" w:rsidR="005540D7" w:rsidRPr="00790D61" w:rsidRDefault="008E0B6F" w:rsidP="008E0B6F">
      <w:pPr>
        <w:numPr>
          <w:ilvl w:val="1"/>
          <w:numId w:val="14"/>
        </w:numPr>
        <w:ind w:hanging="360"/>
        <w:rPr>
          <w:rFonts w:eastAsia="Helvetica Neue"/>
          <w:sz w:val="24"/>
          <w:szCs w:val="24"/>
        </w:rPr>
      </w:pPr>
      <w:r w:rsidRPr="00790D61">
        <w:rPr>
          <w:rFonts w:eastAsia="Helvetica Neue"/>
          <w:sz w:val="24"/>
          <w:szCs w:val="24"/>
        </w:rPr>
        <w:t>if relevant, TUPE-related activity to comply with the TUPE regulations</w:t>
      </w:r>
    </w:p>
    <w:p w14:paraId="7D22A496" w14:textId="77777777" w:rsidR="005540D7" w:rsidRPr="00790D61" w:rsidRDefault="008E0B6F" w:rsidP="008E0B6F">
      <w:pPr>
        <w:numPr>
          <w:ilvl w:val="1"/>
          <w:numId w:val="14"/>
        </w:numPr>
        <w:ind w:hanging="360"/>
        <w:rPr>
          <w:rFonts w:eastAsia="Helvetica Neue"/>
          <w:sz w:val="24"/>
          <w:szCs w:val="24"/>
        </w:rPr>
      </w:pPr>
      <w:r w:rsidRPr="00790D61">
        <w:rPr>
          <w:rFonts w:eastAsia="Helvetica Neue"/>
          <w:sz w:val="24"/>
          <w:szCs w:val="24"/>
        </w:rPr>
        <w:t xml:space="preserve">any other activities and information which is reasonably required to ensure continuity of Service during the exit period and an orderly transition </w:t>
      </w:r>
    </w:p>
    <w:p w14:paraId="351110B8" w14:textId="77777777" w:rsidR="005540D7" w:rsidRPr="00790D61" w:rsidRDefault="008E0B6F">
      <w:pPr>
        <w:rPr>
          <w:rFonts w:eastAsia="Helvetica Neue"/>
          <w:b/>
          <w:sz w:val="24"/>
          <w:szCs w:val="24"/>
        </w:rPr>
      </w:pPr>
      <w:r w:rsidRPr="00790D61">
        <w:rPr>
          <w:rFonts w:eastAsia="Helvetica Neue"/>
          <w:b/>
          <w:sz w:val="24"/>
          <w:szCs w:val="24"/>
        </w:rPr>
        <w:t>22. Handover to replacement supplier</w:t>
      </w:r>
    </w:p>
    <w:p w14:paraId="6ABB30FE" w14:textId="77777777" w:rsidR="005540D7" w:rsidRPr="00790D61" w:rsidRDefault="008E0B6F" w:rsidP="008E0B6F">
      <w:pPr>
        <w:numPr>
          <w:ilvl w:val="0"/>
          <w:numId w:val="8"/>
        </w:numPr>
        <w:ind w:hanging="724"/>
        <w:rPr>
          <w:rFonts w:eastAsia="Helvetica Neue"/>
          <w:sz w:val="24"/>
          <w:szCs w:val="24"/>
        </w:rPr>
      </w:pPr>
      <w:r w:rsidRPr="00790D61">
        <w:rPr>
          <w:rFonts w:eastAsia="Helvetica Neue"/>
          <w:sz w:val="24"/>
          <w:szCs w:val="24"/>
        </w:rPr>
        <w:t>At least 10 Working Days before the Expiry Date or End Date, the Supplier must provide any:</w:t>
      </w:r>
    </w:p>
    <w:p w14:paraId="2A536B6C" w14:textId="77777777" w:rsidR="005540D7" w:rsidRPr="00790D61" w:rsidRDefault="008E0B6F" w:rsidP="008E0B6F">
      <w:pPr>
        <w:numPr>
          <w:ilvl w:val="1"/>
          <w:numId w:val="8"/>
        </w:numPr>
        <w:ind w:hanging="360"/>
        <w:rPr>
          <w:rFonts w:eastAsia="Helvetica Neue"/>
          <w:sz w:val="24"/>
          <w:szCs w:val="24"/>
        </w:rPr>
      </w:pPr>
      <w:r w:rsidRPr="00790D61">
        <w:rPr>
          <w:rFonts w:eastAsia="Helvetica Neue"/>
          <w:sz w:val="24"/>
          <w:szCs w:val="24"/>
        </w:rPr>
        <w:t>data (including Buyer Data), Buyer Personal Data and Buyer Confidential Information in the Supplier’s possession, power or control</w:t>
      </w:r>
    </w:p>
    <w:p w14:paraId="5D4CDE55" w14:textId="77777777" w:rsidR="005540D7" w:rsidRPr="00790D61" w:rsidRDefault="008E0B6F" w:rsidP="008E0B6F">
      <w:pPr>
        <w:numPr>
          <w:ilvl w:val="1"/>
          <w:numId w:val="8"/>
        </w:numPr>
        <w:ind w:hanging="360"/>
        <w:rPr>
          <w:rFonts w:eastAsia="Helvetica Neue"/>
          <w:sz w:val="24"/>
          <w:szCs w:val="24"/>
        </w:rPr>
      </w:pPr>
      <w:r w:rsidRPr="00790D61">
        <w:rPr>
          <w:rFonts w:eastAsia="Helvetica Neue"/>
          <w:sz w:val="24"/>
          <w:szCs w:val="24"/>
        </w:rPr>
        <w:t>other information reasonably requested by the Buyer</w:t>
      </w:r>
    </w:p>
    <w:p w14:paraId="68FA4362" w14:textId="77777777" w:rsidR="005540D7" w:rsidRPr="00790D61" w:rsidRDefault="008E0B6F" w:rsidP="008E0B6F">
      <w:pPr>
        <w:numPr>
          <w:ilvl w:val="0"/>
          <w:numId w:val="8"/>
        </w:numPr>
        <w:ind w:hanging="724"/>
        <w:rPr>
          <w:rFonts w:eastAsia="Helvetica Neue"/>
          <w:sz w:val="24"/>
          <w:szCs w:val="24"/>
        </w:rPr>
      </w:pPr>
      <w:r w:rsidRPr="00790D61">
        <w:rPr>
          <w:rFonts w:eastAsia="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3F80501" w14:textId="77777777" w:rsidR="005540D7" w:rsidRPr="00790D61" w:rsidRDefault="008E0B6F" w:rsidP="008E0B6F">
      <w:pPr>
        <w:numPr>
          <w:ilvl w:val="0"/>
          <w:numId w:val="8"/>
        </w:numPr>
        <w:ind w:hanging="724"/>
        <w:rPr>
          <w:rFonts w:eastAsia="Helvetica Neue"/>
          <w:sz w:val="24"/>
          <w:szCs w:val="24"/>
        </w:rPr>
      </w:pPr>
      <w:r w:rsidRPr="00790D61">
        <w:rPr>
          <w:rFonts w:eastAsia="Helvetica Neue"/>
          <w:sz w:val="24"/>
          <w:szCs w:val="24"/>
        </w:rPr>
        <w:lastRenderedPageBreak/>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CE4E19D" w14:textId="77777777" w:rsidR="005540D7" w:rsidRPr="00790D61" w:rsidRDefault="008E0B6F">
      <w:pPr>
        <w:rPr>
          <w:rFonts w:eastAsia="Helvetica Neue"/>
          <w:b/>
          <w:sz w:val="24"/>
          <w:szCs w:val="24"/>
        </w:rPr>
      </w:pPr>
      <w:r w:rsidRPr="00790D61">
        <w:rPr>
          <w:rFonts w:eastAsia="Helvetica Neue"/>
          <w:b/>
          <w:sz w:val="24"/>
          <w:szCs w:val="24"/>
        </w:rPr>
        <w:t>23. Force majeure</w:t>
      </w:r>
    </w:p>
    <w:p w14:paraId="33B00D3E" w14:textId="77777777" w:rsidR="005540D7" w:rsidRPr="00790D61" w:rsidRDefault="008E0B6F" w:rsidP="008E0B6F">
      <w:pPr>
        <w:numPr>
          <w:ilvl w:val="0"/>
          <w:numId w:val="30"/>
        </w:numPr>
        <w:ind w:hanging="724"/>
        <w:rPr>
          <w:rFonts w:eastAsia="Helvetica Neue"/>
          <w:sz w:val="24"/>
          <w:szCs w:val="24"/>
        </w:rPr>
      </w:pPr>
      <w:r w:rsidRPr="00790D61">
        <w:rPr>
          <w:rFonts w:eastAsia="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3F8C8C3" w14:textId="77777777" w:rsidR="005540D7" w:rsidRPr="00790D61" w:rsidRDefault="008E0B6F">
      <w:pPr>
        <w:rPr>
          <w:rFonts w:eastAsia="Helvetica Neue"/>
          <w:b/>
          <w:sz w:val="24"/>
          <w:szCs w:val="24"/>
        </w:rPr>
      </w:pPr>
      <w:r w:rsidRPr="00790D61">
        <w:rPr>
          <w:rFonts w:eastAsia="Helvetica Neue"/>
          <w:b/>
          <w:sz w:val="24"/>
          <w:szCs w:val="24"/>
        </w:rPr>
        <w:t>24. Liability</w:t>
      </w:r>
    </w:p>
    <w:p w14:paraId="7A3A8E05" w14:textId="77777777" w:rsidR="005540D7" w:rsidRPr="00790D61" w:rsidRDefault="008E0B6F" w:rsidP="008E0B6F">
      <w:pPr>
        <w:numPr>
          <w:ilvl w:val="0"/>
          <w:numId w:val="32"/>
        </w:numPr>
        <w:ind w:hanging="724"/>
        <w:rPr>
          <w:rFonts w:eastAsia="Helvetica Neue"/>
          <w:sz w:val="24"/>
          <w:szCs w:val="24"/>
        </w:rPr>
      </w:pPr>
      <w:r w:rsidRPr="00790D61">
        <w:rPr>
          <w:rFonts w:eastAsia="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336743F6" w14:textId="77777777" w:rsidR="005540D7" w:rsidRPr="00790D61" w:rsidRDefault="008E0B6F" w:rsidP="008E0B6F">
      <w:pPr>
        <w:numPr>
          <w:ilvl w:val="1"/>
          <w:numId w:val="29"/>
        </w:numPr>
        <w:ind w:hanging="360"/>
        <w:rPr>
          <w:rFonts w:eastAsia="Helvetica Neue"/>
          <w:sz w:val="24"/>
          <w:szCs w:val="24"/>
        </w:rPr>
      </w:pPr>
      <w:r w:rsidRPr="00790D61">
        <w:rPr>
          <w:rFonts w:eastAsia="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1BA70ECF" w14:textId="77777777" w:rsidR="005540D7" w:rsidRPr="00790D61" w:rsidRDefault="008E0B6F" w:rsidP="008E0B6F">
      <w:pPr>
        <w:numPr>
          <w:ilvl w:val="1"/>
          <w:numId w:val="29"/>
        </w:numPr>
        <w:ind w:hanging="360"/>
        <w:rPr>
          <w:rFonts w:eastAsia="Helvetica Neue"/>
          <w:sz w:val="24"/>
          <w:szCs w:val="24"/>
        </w:rPr>
      </w:pPr>
      <w:r w:rsidRPr="00790D61">
        <w:rPr>
          <w:rFonts w:eastAsia="Helvetica Neue"/>
          <w:sz w:val="24"/>
          <w:szCs w:val="24"/>
        </w:rPr>
        <w:t>Buyer Data: for all defaults resulting in direct loss, destruction, corruption, degradation or damage to any Buyer Data caused by the Supplier's default will not exceed the amount in the Order Form</w:t>
      </w:r>
    </w:p>
    <w:p w14:paraId="72EFD7E3" w14:textId="77777777" w:rsidR="005540D7" w:rsidRPr="00790D61" w:rsidRDefault="008E0B6F" w:rsidP="008E0B6F">
      <w:pPr>
        <w:numPr>
          <w:ilvl w:val="1"/>
          <w:numId w:val="29"/>
        </w:numPr>
        <w:ind w:hanging="360"/>
        <w:rPr>
          <w:rFonts w:eastAsia="Helvetica Neue"/>
          <w:sz w:val="24"/>
          <w:szCs w:val="24"/>
        </w:rPr>
      </w:pPr>
      <w:r w:rsidRPr="00790D61">
        <w:rPr>
          <w:rFonts w:eastAsia="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763A249C" w14:textId="77777777" w:rsidR="005540D7" w:rsidRPr="00790D61" w:rsidRDefault="008E0B6F">
      <w:pPr>
        <w:rPr>
          <w:rFonts w:eastAsia="Helvetica Neue"/>
          <w:b/>
          <w:sz w:val="24"/>
          <w:szCs w:val="24"/>
        </w:rPr>
      </w:pPr>
      <w:r w:rsidRPr="00790D61">
        <w:rPr>
          <w:rFonts w:eastAsia="Helvetica Neue"/>
          <w:b/>
          <w:sz w:val="24"/>
          <w:szCs w:val="24"/>
        </w:rPr>
        <w:t>25. Premises</w:t>
      </w:r>
    </w:p>
    <w:p w14:paraId="2F9B6C55" w14:textId="77777777" w:rsidR="005540D7" w:rsidRPr="00790D61" w:rsidRDefault="008E0B6F" w:rsidP="008E0B6F">
      <w:pPr>
        <w:numPr>
          <w:ilvl w:val="0"/>
          <w:numId w:val="50"/>
        </w:numPr>
        <w:ind w:hanging="724"/>
        <w:rPr>
          <w:rFonts w:eastAsia="Helvetica Neue"/>
          <w:sz w:val="24"/>
          <w:szCs w:val="24"/>
        </w:rPr>
      </w:pPr>
      <w:r w:rsidRPr="00790D61">
        <w:rPr>
          <w:rFonts w:eastAsia="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7897D5DD" w14:textId="77777777" w:rsidR="005540D7" w:rsidRPr="00790D61" w:rsidRDefault="008E0B6F" w:rsidP="008E0B6F">
      <w:pPr>
        <w:numPr>
          <w:ilvl w:val="0"/>
          <w:numId w:val="50"/>
        </w:numPr>
        <w:ind w:hanging="724"/>
        <w:rPr>
          <w:rFonts w:eastAsia="Helvetica Neue"/>
          <w:sz w:val="24"/>
          <w:szCs w:val="24"/>
        </w:rPr>
      </w:pPr>
      <w:r w:rsidRPr="00790D61">
        <w:rPr>
          <w:rFonts w:eastAsia="Helvetica Neue"/>
          <w:sz w:val="24"/>
          <w:szCs w:val="24"/>
        </w:rPr>
        <w:t>The Supplier will use the Buyer’s premises solely for the performance of its obligations under this Call-Off Contract.</w:t>
      </w:r>
    </w:p>
    <w:p w14:paraId="73F46915" w14:textId="77777777" w:rsidR="005540D7" w:rsidRPr="00790D61" w:rsidRDefault="008E0B6F" w:rsidP="008E0B6F">
      <w:pPr>
        <w:numPr>
          <w:ilvl w:val="0"/>
          <w:numId w:val="50"/>
        </w:numPr>
        <w:ind w:hanging="724"/>
        <w:rPr>
          <w:rFonts w:eastAsia="Helvetica Neue"/>
          <w:sz w:val="24"/>
          <w:szCs w:val="24"/>
        </w:rPr>
      </w:pPr>
      <w:r w:rsidRPr="00790D61">
        <w:rPr>
          <w:rFonts w:eastAsia="Helvetica Neue"/>
          <w:sz w:val="24"/>
          <w:szCs w:val="24"/>
        </w:rPr>
        <w:t>The Supplier will vacate the Buyer’s premises when the Call-Off Contract Ends or expires.</w:t>
      </w:r>
    </w:p>
    <w:p w14:paraId="027036C1" w14:textId="77777777" w:rsidR="005540D7" w:rsidRPr="00790D61" w:rsidRDefault="008E0B6F" w:rsidP="008E0B6F">
      <w:pPr>
        <w:numPr>
          <w:ilvl w:val="0"/>
          <w:numId w:val="50"/>
        </w:numPr>
        <w:ind w:hanging="724"/>
        <w:rPr>
          <w:rFonts w:eastAsia="Helvetica Neue"/>
          <w:sz w:val="24"/>
          <w:szCs w:val="24"/>
        </w:rPr>
      </w:pPr>
      <w:r w:rsidRPr="00790D61">
        <w:rPr>
          <w:rFonts w:eastAsia="Helvetica Neue"/>
          <w:sz w:val="24"/>
          <w:szCs w:val="24"/>
        </w:rPr>
        <w:t>This clause does not create a tenancy or exclusive right of occupation.</w:t>
      </w:r>
    </w:p>
    <w:p w14:paraId="25F141C9" w14:textId="77777777" w:rsidR="005540D7" w:rsidRPr="00790D61" w:rsidRDefault="008E0B6F" w:rsidP="008E0B6F">
      <w:pPr>
        <w:numPr>
          <w:ilvl w:val="0"/>
          <w:numId w:val="50"/>
        </w:numPr>
        <w:ind w:hanging="724"/>
        <w:rPr>
          <w:rFonts w:eastAsia="Helvetica Neue"/>
          <w:sz w:val="24"/>
          <w:szCs w:val="24"/>
        </w:rPr>
      </w:pPr>
      <w:r w:rsidRPr="00790D61">
        <w:rPr>
          <w:rFonts w:eastAsia="Helvetica Neue"/>
          <w:sz w:val="24"/>
          <w:szCs w:val="24"/>
        </w:rPr>
        <w:t>While on the Buyer’s premises, the Supplier will:</w:t>
      </w:r>
    </w:p>
    <w:p w14:paraId="3375944A"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t>comply with any security requirements at the premises and not do anything to weaken the security of the premises</w:t>
      </w:r>
    </w:p>
    <w:p w14:paraId="40C6A450"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lastRenderedPageBreak/>
        <w:t>comply with Buyer requirements for the conduct of personnel</w:t>
      </w:r>
    </w:p>
    <w:p w14:paraId="1F9A6B34"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t>comply with any health and safety measures implemented by the Buyer</w:t>
      </w:r>
    </w:p>
    <w:p w14:paraId="020F7114"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t>immediately notify the Buyer of any incident on the premises that causes any damage to Property which could cause personal injury</w:t>
      </w:r>
    </w:p>
    <w:p w14:paraId="2571AECF" w14:textId="77777777" w:rsidR="005540D7" w:rsidRPr="00790D61" w:rsidRDefault="008E0B6F" w:rsidP="008E0B6F">
      <w:pPr>
        <w:numPr>
          <w:ilvl w:val="0"/>
          <w:numId w:val="50"/>
        </w:numPr>
        <w:ind w:hanging="724"/>
        <w:rPr>
          <w:rFonts w:eastAsia="Helvetica Neue"/>
          <w:sz w:val="24"/>
          <w:szCs w:val="24"/>
        </w:rPr>
      </w:pPr>
      <w:r w:rsidRPr="00790D61">
        <w:rPr>
          <w:rFonts w:eastAsia="Helvetica Neue"/>
          <w:sz w:val="24"/>
          <w:szCs w:val="24"/>
        </w:rPr>
        <w:t>The Supplier will ensure that its health and safety policy statement (as required by the Health and Safety at Work etc Act 1974) is made available to the Buyer on request.</w:t>
      </w:r>
    </w:p>
    <w:p w14:paraId="154C0AEE" w14:textId="77777777" w:rsidR="005540D7" w:rsidRPr="00790D61" w:rsidRDefault="008E0B6F">
      <w:pPr>
        <w:rPr>
          <w:rFonts w:eastAsia="Helvetica Neue"/>
          <w:b/>
          <w:sz w:val="24"/>
          <w:szCs w:val="24"/>
        </w:rPr>
      </w:pPr>
      <w:r w:rsidRPr="00790D61">
        <w:rPr>
          <w:rFonts w:eastAsia="Helvetica Neue"/>
          <w:b/>
          <w:sz w:val="24"/>
          <w:szCs w:val="24"/>
        </w:rPr>
        <w:t>26. Equipment</w:t>
      </w:r>
    </w:p>
    <w:p w14:paraId="214BFAC5" w14:textId="77777777" w:rsidR="005540D7" w:rsidRPr="00790D61" w:rsidRDefault="008E0B6F" w:rsidP="008E0B6F">
      <w:pPr>
        <w:numPr>
          <w:ilvl w:val="0"/>
          <w:numId w:val="16"/>
        </w:numPr>
        <w:ind w:hanging="724"/>
        <w:rPr>
          <w:rFonts w:eastAsia="Helvetica Neue"/>
          <w:sz w:val="24"/>
          <w:szCs w:val="24"/>
        </w:rPr>
      </w:pPr>
      <w:r w:rsidRPr="00790D61">
        <w:rPr>
          <w:rFonts w:eastAsia="Helvetica Neue"/>
          <w:sz w:val="24"/>
          <w:szCs w:val="24"/>
        </w:rPr>
        <w:t xml:space="preserve">The Supplier is responsible for providing any Equipment which the Supplier requires to provide the Services. </w:t>
      </w:r>
    </w:p>
    <w:p w14:paraId="7AE014C8" w14:textId="77777777" w:rsidR="005540D7" w:rsidRPr="00790D61" w:rsidRDefault="008E0B6F" w:rsidP="008E0B6F">
      <w:pPr>
        <w:numPr>
          <w:ilvl w:val="0"/>
          <w:numId w:val="16"/>
        </w:numPr>
        <w:ind w:hanging="724"/>
        <w:rPr>
          <w:rFonts w:eastAsia="Helvetica Neue"/>
          <w:sz w:val="24"/>
          <w:szCs w:val="24"/>
        </w:rPr>
      </w:pPr>
      <w:r w:rsidRPr="00790D61">
        <w:rPr>
          <w:rFonts w:eastAsia="Helvetica Neue"/>
          <w:sz w:val="24"/>
          <w:szCs w:val="24"/>
        </w:rPr>
        <w:t>Any Equipment brought onto the premises will be at the Supplier's own risk and the Buyer will have no liability for any loss of, or damage to, any Equipment.</w:t>
      </w:r>
    </w:p>
    <w:p w14:paraId="018A25DC" w14:textId="77777777" w:rsidR="005540D7" w:rsidRPr="00790D61" w:rsidRDefault="008E0B6F" w:rsidP="008E0B6F">
      <w:pPr>
        <w:numPr>
          <w:ilvl w:val="0"/>
          <w:numId w:val="16"/>
        </w:numPr>
        <w:ind w:hanging="724"/>
        <w:rPr>
          <w:rFonts w:eastAsia="Helvetica Neue"/>
          <w:sz w:val="24"/>
          <w:szCs w:val="24"/>
        </w:rPr>
      </w:pPr>
      <w:r w:rsidRPr="00790D61">
        <w:rPr>
          <w:rFonts w:eastAsia="Helvetica Neue"/>
          <w:sz w:val="24"/>
          <w:szCs w:val="24"/>
        </w:rPr>
        <w:t>When the Call-Off Contract Ends or expires, the Supplier will remove the Equipment and any other materials leaving the premises in a safe and clean condition.</w:t>
      </w:r>
    </w:p>
    <w:p w14:paraId="2BDB1D4C" w14:textId="77777777" w:rsidR="005540D7" w:rsidRPr="00790D61" w:rsidRDefault="008E0B6F">
      <w:pPr>
        <w:rPr>
          <w:rFonts w:eastAsia="Helvetica Neue"/>
          <w:b/>
          <w:sz w:val="24"/>
          <w:szCs w:val="24"/>
        </w:rPr>
      </w:pPr>
      <w:r w:rsidRPr="00790D61">
        <w:rPr>
          <w:rFonts w:eastAsia="Helvetica Neue"/>
          <w:b/>
          <w:sz w:val="24"/>
          <w:szCs w:val="24"/>
        </w:rPr>
        <w:t>27. The Contracts (Rights of Third Parties) Act 1999</w:t>
      </w:r>
    </w:p>
    <w:p w14:paraId="0FFFC52E" w14:textId="77777777" w:rsidR="005540D7" w:rsidRPr="00790D61" w:rsidRDefault="008E0B6F" w:rsidP="008E0B6F">
      <w:pPr>
        <w:numPr>
          <w:ilvl w:val="0"/>
          <w:numId w:val="11"/>
        </w:numPr>
        <w:ind w:hanging="724"/>
        <w:rPr>
          <w:rFonts w:eastAsia="Helvetica Neue"/>
          <w:sz w:val="24"/>
          <w:szCs w:val="24"/>
        </w:rPr>
      </w:pPr>
      <w:r w:rsidRPr="00790D61">
        <w:rPr>
          <w:rFonts w:eastAsia="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23C2926" w14:textId="77777777" w:rsidR="005540D7" w:rsidRPr="00790D61" w:rsidRDefault="008E0B6F">
      <w:pPr>
        <w:rPr>
          <w:rFonts w:eastAsia="Helvetica Neue"/>
          <w:b/>
          <w:sz w:val="24"/>
          <w:szCs w:val="24"/>
        </w:rPr>
      </w:pPr>
      <w:r w:rsidRPr="00790D61">
        <w:rPr>
          <w:rFonts w:eastAsia="Helvetica Neue"/>
          <w:b/>
          <w:sz w:val="24"/>
          <w:szCs w:val="24"/>
        </w:rPr>
        <w:t>28. Environmental requirements</w:t>
      </w:r>
    </w:p>
    <w:p w14:paraId="3903782D" w14:textId="77777777" w:rsidR="005540D7" w:rsidRPr="00790D61" w:rsidRDefault="008E0B6F" w:rsidP="008E0B6F">
      <w:pPr>
        <w:numPr>
          <w:ilvl w:val="0"/>
          <w:numId w:val="28"/>
        </w:numPr>
        <w:ind w:hanging="724"/>
        <w:rPr>
          <w:rFonts w:eastAsia="Helvetica Neue"/>
          <w:sz w:val="24"/>
          <w:szCs w:val="24"/>
        </w:rPr>
      </w:pPr>
      <w:r w:rsidRPr="00790D61">
        <w:rPr>
          <w:rFonts w:eastAsia="Helvetica Neue"/>
          <w:sz w:val="24"/>
          <w:szCs w:val="24"/>
        </w:rPr>
        <w:t>The Buyer will provide a copy of its environmental policy to the Supplier on request, which the Supplier will comply with.</w:t>
      </w:r>
    </w:p>
    <w:p w14:paraId="55261E94" w14:textId="77777777" w:rsidR="005540D7" w:rsidRPr="00790D61" w:rsidRDefault="008E0B6F" w:rsidP="008E0B6F">
      <w:pPr>
        <w:numPr>
          <w:ilvl w:val="0"/>
          <w:numId w:val="28"/>
        </w:numPr>
        <w:ind w:hanging="724"/>
        <w:rPr>
          <w:rFonts w:eastAsia="Helvetica Neue"/>
          <w:sz w:val="24"/>
          <w:szCs w:val="24"/>
        </w:rPr>
      </w:pPr>
      <w:r w:rsidRPr="00790D61">
        <w:rPr>
          <w:rFonts w:eastAsia="Helvetica Neue"/>
          <w:sz w:val="24"/>
          <w:szCs w:val="24"/>
        </w:rPr>
        <w:t>The Supplier must provide reasonable support to enable Buyers to work in an environmentally friendly way, for example by helping them recycle or lower their carbon footprint.</w:t>
      </w:r>
    </w:p>
    <w:p w14:paraId="326FF181" w14:textId="77777777" w:rsidR="005540D7" w:rsidRPr="00790D61" w:rsidRDefault="008E0B6F">
      <w:pPr>
        <w:rPr>
          <w:rFonts w:eastAsia="Helvetica Neue"/>
          <w:b/>
          <w:sz w:val="24"/>
          <w:szCs w:val="24"/>
        </w:rPr>
      </w:pPr>
      <w:r w:rsidRPr="00790D61">
        <w:rPr>
          <w:rFonts w:eastAsia="Helvetica Neue"/>
          <w:b/>
          <w:sz w:val="24"/>
          <w:szCs w:val="24"/>
        </w:rPr>
        <w:t>29. The Employment Regulations (TUPE)</w:t>
      </w:r>
    </w:p>
    <w:p w14:paraId="0B909E42" w14:textId="77777777" w:rsidR="005540D7" w:rsidRPr="00790D61" w:rsidRDefault="008E0B6F" w:rsidP="008E0B6F">
      <w:pPr>
        <w:numPr>
          <w:ilvl w:val="0"/>
          <w:numId w:val="41"/>
        </w:numPr>
        <w:ind w:hanging="724"/>
        <w:rPr>
          <w:rFonts w:eastAsia="Helvetica Neue"/>
          <w:sz w:val="24"/>
          <w:szCs w:val="24"/>
        </w:rPr>
      </w:pPr>
      <w:r w:rsidRPr="00790D61">
        <w:rPr>
          <w:rFonts w:eastAsia="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6140CE3" w14:textId="77777777" w:rsidR="005540D7" w:rsidRPr="00790D61" w:rsidRDefault="008E0B6F" w:rsidP="008E0B6F">
      <w:pPr>
        <w:numPr>
          <w:ilvl w:val="0"/>
          <w:numId w:val="41"/>
        </w:numPr>
        <w:ind w:hanging="724"/>
        <w:rPr>
          <w:rFonts w:eastAsia="Helvetica Neue"/>
          <w:sz w:val="24"/>
          <w:szCs w:val="24"/>
        </w:rPr>
      </w:pPr>
      <w:r w:rsidRPr="00790D61">
        <w:rPr>
          <w:rFonts w:eastAsia="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A3F422D"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lastRenderedPageBreak/>
        <w:t>the activities they perform</w:t>
      </w:r>
    </w:p>
    <w:p w14:paraId="37DA666E"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t>age</w:t>
      </w:r>
    </w:p>
    <w:p w14:paraId="509858A3"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t xml:space="preserve">start date </w:t>
      </w:r>
    </w:p>
    <w:p w14:paraId="7F8D3469"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t>place of work</w:t>
      </w:r>
    </w:p>
    <w:p w14:paraId="6720A01F"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t>notice period</w:t>
      </w:r>
    </w:p>
    <w:p w14:paraId="69ABA864"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t>redundancy payment entitlement</w:t>
      </w:r>
    </w:p>
    <w:p w14:paraId="7967EA14"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t>salary, benefits and pension entitlements</w:t>
      </w:r>
    </w:p>
    <w:p w14:paraId="228BF4BB"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t>employment status</w:t>
      </w:r>
    </w:p>
    <w:p w14:paraId="6E388053"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t>identity of employer</w:t>
      </w:r>
    </w:p>
    <w:p w14:paraId="089FDA8E"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t>working arrangements</w:t>
      </w:r>
    </w:p>
    <w:p w14:paraId="77902A5C"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t>outstanding liabilities</w:t>
      </w:r>
    </w:p>
    <w:p w14:paraId="70B61523"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t>sickness absence</w:t>
      </w:r>
    </w:p>
    <w:p w14:paraId="1455DA86"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t>copies of all relevant employment contracts and related documents</w:t>
      </w:r>
    </w:p>
    <w:p w14:paraId="3CAD156E"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t xml:space="preserve">all information required under regulation 11 of TUPE or as reasonably requested by the Buyer </w:t>
      </w:r>
    </w:p>
    <w:p w14:paraId="571BF321" w14:textId="77777777" w:rsidR="005540D7" w:rsidRPr="00790D61" w:rsidRDefault="008E0B6F" w:rsidP="008E0B6F">
      <w:pPr>
        <w:numPr>
          <w:ilvl w:val="0"/>
          <w:numId w:val="41"/>
        </w:numPr>
        <w:ind w:hanging="724"/>
        <w:rPr>
          <w:rFonts w:eastAsia="Helvetica Neue"/>
          <w:sz w:val="24"/>
          <w:szCs w:val="24"/>
        </w:rPr>
      </w:pPr>
      <w:r w:rsidRPr="00790D61">
        <w:rPr>
          <w:rFonts w:eastAsia="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64B0E7B" w14:textId="77777777" w:rsidR="005540D7" w:rsidRPr="00790D61" w:rsidRDefault="008E0B6F" w:rsidP="008E0B6F">
      <w:pPr>
        <w:numPr>
          <w:ilvl w:val="0"/>
          <w:numId w:val="41"/>
        </w:numPr>
        <w:ind w:hanging="724"/>
        <w:rPr>
          <w:rFonts w:eastAsia="Helvetica Neue"/>
          <w:sz w:val="24"/>
          <w:szCs w:val="24"/>
        </w:rPr>
      </w:pPr>
      <w:r w:rsidRPr="00790D61">
        <w:rPr>
          <w:rFonts w:eastAsia="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8776830" w14:textId="77777777" w:rsidR="005540D7" w:rsidRPr="00790D61" w:rsidRDefault="008E0B6F" w:rsidP="008E0B6F">
      <w:pPr>
        <w:numPr>
          <w:ilvl w:val="0"/>
          <w:numId w:val="41"/>
        </w:numPr>
        <w:ind w:hanging="724"/>
        <w:rPr>
          <w:rFonts w:eastAsia="Helvetica Neue"/>
          <w:sz w:val="24"/>
          <w:szCs w:val="24"/>
        </w:rPr>
      </w:pPr>
      <w:r w:rsidRPr="00790D61">
        <w:rPr>
          <w:rFonts w:eastAsia="Helvetica Neue"/>
          <w:sz w:val="24"/>
          <w:szCs w:val="24"/>
        </w:rPr>
        <w:t>The Supplier will co-operate with the re-tendering of this Call-Off Contract by allowing the Replacement Supplier to communicate with and meet the affected employees or their representatives.</w:t>
      </w:r>
    </w:p>
    <w:p w14:paraId="47E4DBAB" w14:textId="77777777" w:rsidR="005540D7" w:rsidRPr="00790D61" w:rsidRDefault="008E0B6F" w:rsidP="008E0B6F">
      <w:pPr>
        <w:numPr>
          <w:ilvl w:val="0"/>
          <w:numId w:val="41"/>
        </w:numPr>
        <w:ind w:hanging="724"/>
        <w:rPr>
          <w:rFonts w:eastAsia="Helvetica Neue"/>
          <w:sz w:val="24"/>
          <w:szCs w:val="24"/>
        </w:rPr>
      </w:pPr>
      <w:r w:rsidRPr="00790D61">
        <w:rPr>
          <w:rFonts w:eastAsia="Helvetica Neue"/>
          <w:sz w:val="24"/>
          <w:szCs w:val="24"/>
        </w:rPr>
        <w:t>The Supplier will indemnify the Buyer or any Replacement Supplier for all Loss arising from both:</w:t>
      </w:r>
    </w:p>
    <w:p w14:paraId="31CC0DFB"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t>its failure to comply with the provisions of this clause</w:t>
      </w:r>
    </w:p>
    <w:p w14:paraId="7C412E5F" w14:textId="77777777" w:rsidR="005540D7" w:rsidRPr="00790D61" w:rsidRDefault="008E0B6F" w:rsidP="008E0B6F">
      <w:pPr>
        <w:numPr>
          <w:ilvl w:val="1"/>
          <w:numId w:val="50"/>
        </w:numPr>
        <w:ind w:hanging="360"/>
        <w:rPr>
          <w:rFonts w:eastAsia="Helvetica Neue"/>
          <w:sz w:val="24"/>
          <w:szCs w:val="24"/>
        </w:rPr>
      </w:pPr>
      <w:r w:rsidRPr="00790D61">
        <w:rPr>
          <w:rFonts w:eastAsia="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6B9CEAB2" w14:textId="77777777" w:rsidR="005540D7" w:rsidRPr="00790D61" w:rsidRDefault="008E0B6F" w:rsidP="008E0B6F">
      <w:pPr>
        <w:numPr>
          <w:ilvl w:val="0"/>
          <w:numId w:val="41"/>
        </w:numPr>
        <w:ind w:hanging="724"/>
        <w:rPr>
          <w:rFonts w:eastAsia="Helvetica Neue"/>
          <w:sz w:val="24"/>
          <w:szCs w:val="24"/>
        </w:rPr>
      </w:pPr>
      <w:r w:rsidRPr="00790D61">
        <w:rPr>
          <w:rFonts w:eastAsia="Helvetica Neue"/>
          <w:sz w:val="24"/>
          <w:szCs w:val="24"/>
        </w:rPr>
        <w:lastRenderedPageBreak/>
        <w:t>The provisions of this clause apply during the Term of this Call-Off Contract and indefinitely after it Ends or expires.</w:t>
      </w:r>
    </w:p>
    <w:p w14:paraId="7DE495FD" w14:textId="77777777" w:rsidR="005540D7" w:rsidRPr="00790D61" w:rsidRDefault="008E0B6F" w:rsidP="008E0B6F">
      <w:pPr>
        <w:numPr>
          <w:ilvl w:val="0"/>
          <w:numId w:val="41"/>
        </w:numPr>
        <w:ind w:hanging="724"/>
        <w:rPr>
          <w:rFonts w:eastAsia="Helvetica Neue"/>
          <w:sz w:val="24"/>
          <w:szCs w:val="24"/>
        </w:rPr>
      </w:pPr>
      <w:r w:rsidRPr="00790D61">
        <w:rPr>
          <w:rFonts w:eastAsia="Helvetica Neue"/>
          <w:sz w:val="24"/>
          <w:szCs w:val="24"/>
        </w:rPr>
        <w:t>For these TUPE clauses, the relevant third party will be able to enforce its rights under this clause but their consent will not be required to vary these clauses as the Buyer and Supplier may agree.</w:t>
      </w:r>
    </w:p>
    <w:p w14:paraId="455AF755" w14:textId="77777777" w:rsidR="005540D7" w:rsidRPr="00790D61" w:rsidRDefault="008E0B6F">
      <w:pPr>
        <w:rPr>
          <w:rFonts w:eastAsia="Helvetica Neue"/>
          <w:b/>
          <w:sz w:val="24"/>
          <w:szCs w:val="24"/>
        </w:rPr>
      </w:pPr>
      <w:r w:rsidRPr="00790D61">
        <w:rPr>
          <w:rFonts w:eastAsia="Helvetica Neue"/>
          <w:b/>
          <w:sz w:val="24"/>
          <w:szCs w:val="24"/>
        </w:rPr>
        <w:t>30. Additional G-Cloud services</w:t>
      </w:r>
    </w:p>
    <w:p w14:paraId="4DCF4B6C" w14:textId="77777777" w:rsidR="005540D7" w:rsidRPr="00790D61" w:rsidRDefault="008E0B6F" w:rsidP="008E0B6F">
      <w:pPr>
        <w:numPr>
          <w:ilvl w:val="0"/>
          <w:numId w:val="25"/>
        </w:numPr>
        <w:ind w:hanging="724"/>
        <w:rPr>
          <w:rFonts w:eastAsia="Helvetica Neue"/>
          <w:sz w:val="24"/>
          <w:szCs w:val="24"/>
        </w:rPr>
      </w:pPr>
      <w:r w:rsidRPr="00790D61">
        <w:rPr>
          <w:rFonts w:eastAsia="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48D5C62" w14:textId="77777777" w:rsidR="005540D7" w:rsidRPr="00790D61" w:rsidRDefault="008E0B6F" w:rsidP="008E0B6F">
      <w:pPr>
        <w:numPr>
          <w:ilvl w:val="0"/>
          <w:numId w:val="25"/>
        </w:numPr>
        <w:ind w:hanging="724"/>
        <w:rPr>
          <w:rFonts w:eastAsia="Helvetica Neue"/>
          <w:sz w:val="24"/>
          <w:szCs w:val="24"/>
        </w:rPr>
      </w:pPr>
      <w:r w:rsidRPr="00790D61">
        <w:rPr>
          <w:rFonts w:eastAsia="Helvetica Neue"/>
          <w:sz w:val="24"/>
          <w:szCs w:val="24"/>
        </w:rPr>
        <w:t>If reasonably requested to do so by the Buyer in the Order Form, the Supplier must provide and monitor performance of the Additional Services using an Implementation Plan.</w:t>
      </w:r>
    </w:p>
    <w:p w14:paraId="5E1DCF86" w14:textId="77777777" w:rsidR="005540D7" w:rsidRPr="00790D61" w:rsidRDefault="008E0B6F">
      <w:pPr>
        <w:rPr>
          <w:rFonts w:eastAsia="Helvetica Neue"/>
          <w:b/>
          <w:sz w:val="24"/>
          <w:szCs w:val="24"/>
        </w:rPr>
      </w:pPr>
      <w:r w:rsidRPr="00790D61">
        <w:rPr>
          <w:rFonts w:eastAsia="Helvetica Neue"/>
          <w:b/>
          <w:sz w:val="24"/>
          <w:szCs w:val="24"/>
        </w:rPr>
        <w:t>31. Collaboration</w:t>
      </w:r>
    </w:p>
    <w:p w14:paraId="38AF432A" w14:textId="77777777" w:rsidR="005540D7" w:rsidRPr="00790D61" w:rsidRDefault="008E0B6F" w:rsidP="008E0B6F">
      <w:pPr>
        <w:numPr>
          <w:ilvl w:val="0"/>
          <w:numId w:val="12"/>
        </w:numPr>
        <w:ind w:hanging="724"/>
        <w:rPr>
          <w:rFonts w:eastAsia="Helvetica Neue"/>
          <w:sz w:val="24"/>
          <w:szCs w:val="24"/>
        </w:rPr>
      </w:pPr>
      <w:r w:rsidRPr="00790D61">
        <w:rPr>
          <w:rFonts w:eastAsia="Helvetica Neue"/>
          <w:sz w:val="24"/>
          <w:szCs w:val="24"/>
        </w:rPr>
        <w:t>If the Buyer has specified in the Order Form that it requires the Supplier to enter into a Collaboration Agreement, the Supplier must give the Buyer an executed Collaboration Agreement before the Start Date.</w:t>
      </w:r>
    </w:p>
    <w:p w14:paraId="36B062EC" w14:textId="77777777" w:rsidR="005540D7" w:rsidRPr="00790D61" w:rsidRDefault="008E0B6F" w:rsidP="008E0B6F">
      <w:pPr>
        <w:numPr>
          <w:ilvl w:val="0"/>
          <w:numId w:val="12"/>
        </w:numPr>
        <w:ind w:hanging="724"/>
        <w:rPr>
          <w:rFonts w:eastAsia="Helvetica Neue"/>
          <w:sz w:val="24"/>
          <w:szCs w:val="24"/>
        </w:rPr>
      </w:pPr>
      <w:r w:rsidRPr="00790D61">
        <w:rPr>
          <w:rFonts w:eastAsia="Helvetica Neue"/>
          <w:sz w:val="24"/>
          <w:szCs w:val="24"/>
        </w:rPr>
        <w:t>In addition to any obligations under the Collaboration Agreement, the Supplier must:</w:t>
      </w:r>
    </w:p>
    <w:p w14:paraId="27CFC836" w14:textId="77777777" w:rsidR="005540D7" w:rsidRPr="00790D61" w:rsidRDefault="008E0B6F" w:rsidP="008E0B6F">
      <w:pPr>
        <w:numPr>
          <w:ilvl w:val="1"/>
          <w:numId w:val="12"/>
        </w:numPr>
        <w:ind w:hanging="360"/>
        <w:rPr>
          <w:rFonts w:eastAsia="Helvetica Neue"/>
          <w:sz w:val="24"/>
          <w:szCs w:val="24"/>
        </w:rPr>
      </w:pPr>
      <w:r w:rsidRPr="00790D61">
        <w:rPr>
          <w:rFonts w:eastAsia="Helvetica Neue"/>
          <w:sz w:val="24"/>
          <w:szCs w:val="24"/>
        </w:rPr>
        <w:t>work proactively and in good faith with each of the Buyer’s contractors</w:t>
      </w:r>
    </w:p>
    <w:p w14:paraId="6940763D" w14:textId="77777777" w:rsidR="005540D7" w:rsidRPr="00790D61" w:rsidRDefault="008E0B6F" w:rsidP="008E0B6F">
      <w:pPr>
        <w:numPr>
          <w:ilvl w:val="1"/>
          <w:numId w:val="12"/>
        </w:numPr>
        <w:ind w:hanging="360"/>
        <w:rPr>
          <w:rFonts w:eastAsia="Helvetica Neue"/>
          <w:sz w:val="24"/>
          <w:szCs w:val="24"/>
        </w:rPr>
      </w:pPr>
      <w:r w:rsidRPr="00790D61">
        <w:rPr>
          <w:rFonts w:eastAsia="Helvetica Neue"/>
          <w:sz w:val="24"/>
          <w:szCs w:val="24"/>
        </w:rPr>
        <w:t>co-operate and share information with the Buyer’s contractors to enable the efficient operation of the Buyer’s ICT services and G-Cloud Services</w:t>
      </w:r>
    </w:p>
    <w:p w14:paraId="6904EBF5" w14:textId="77777777" w:rsidR="005540D7" w:rsidRPr="00790D61" w:rsidRDefault="008E0B6F">
      <w:pPr>
        <w:rPr>
          <w:rFonts w:eastAsia="Helvetica Neue"/>
          <w:b/>
          <w:sz w:val="24"/>
          <w:szCs w:val="24"/>
        </w:rPr>
      </w:pPr>
      <w:r w:rsidRPr="00790D61">
        <w:rPr>
          <w:rFonts w:eastAsia="Helvetica Neue"/>
          <w:b/>
          <w:sz w:val="24"/>
          <w:szCs w:val="24"/>
        </w:rPr>
        <w:t>32. Variation process</w:t>
      </w:r>
    </w:p>
    <w:p w14:paraId="7CDD021F" w14:textId="77777777" w:rsidR="005540D7" w:rsidRPr="00790D61" w:rsidRDefault="008E0B6F" w:rsidP="008E0B6F">
      <w:pPr>
        <w:numPr>
          <w:ilvl w:val="0"/>
          <w:numId w:val="6"/>
        </w:numPr>
        <w:ind w:hanging="724"/>
        <w:rPr>
          <w:rFonts w:eastAsia="Helvetica Neue"/>
          <w:sz w:val="24"/>
          <w:szCs w:val="24"/>
        </w:rPr>
      </w:pPr>
      <w:r w:rsidRPr="00790D61">
        <w:rPr>
          <w:rFonts w:eastAsia="Helvetica Neue"/>
          <w:sz w:val="24"/>
          <w:szCs w:val="24"/>
        </w:rPr>
        <w:t>The Buyer can request in writing a change to this Call-Off Contract if it isn’t a material change to the Framework Agreement/or this Call-Off Contract. Once implemented, it is called a Variation.</w:t>
      </w:r>
    </w:p>
    <w:p w14:paraId="45A76396" w14:textId="77777777" w:rsidR="005540D7" w:rsidRPr="00790D61" w:rsidRDefault="008E0B6F" w:rsidP="008E0B6F">
      <w:pPr>
        <w:numPr>
          <w:ilvl w:val="0"/>
          <w:numId w:val="6"/>
        </w:numPr>
        <w:ind w:hanging="724"/>
        <w:rPr>
          <w:rFonts w:eastAsia="Helvetica Neue"/>
          <w:sz w:val="24"/>
          <w:szCs w:val="24"/>
        </w:rPr>
      </w:pPr>
      <w:r w:rsidRPr="00790D61">
        <w:rPr>
          <w:rFonts w:eastAsia="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41A442F1" w14:textId="77777777" w:rsidR="005540D7" w:rsidRPr="00790D61" w:rsidRDefault="008E0B6F" w:rsidP="008E0B6F">
      <w:pPr>
        <w:numPr>
          <w:ilvl w:val="0"/>
          <w:numId w:val="6"/>
        </w:numPr>
        <w:ind w:hanging="724"/>
        <w:rPr>
          <w:rFonts w:eastAsia="Helvetica Neue"/>
          <w:sz w:val="24"/>
          <w:szCs w:val="24"/>
        </w:rPr>
      </w:pPr>
      <w:r w:rsidRPr="00790D61">
        <w:rPr>
          <w:rFonts w:eastAsia="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55A8DC09" w14:textId="77777777" w:rsidR="005540D7" w:rsidRPr="00790D61" w:rsidRDefault="008E0B6F">
      <w:pPr>
        <w:ind w:left="-4"/>
      </w:pPr>
      <w:r w:rsidRPr="00790D61">
        <w:rPr>
          <w:rFonts w:eastAsia="Helvetica Neue"/>
          <w:b/>
          <w:sz w:val="24"/>
          <w:szCs w:val="24"/>
        </w:rPr>
        <w:t xml:space="preserve">33. </w:t>
      </w:r>
      <w:r w:rsidRPr="00790D61">
        <w:rPr>
          <w:b/>
          <w:sz w:val="24"/>
          <w:szCs w:val="24"/>
        </w:rPr>
        <w:t>Data Protection Legislation (GDPR)</w:t>
      </w:r>
    </w:p>
    <w:p w14:paraId="4A0E1FDC" w14:textId="77777777" w:rsidR="005540D7" w:rsidRPr="00790D61" w:rsidRDefault="008E0B6F">
      <w:pPr>
        <w:spacing w:after="0" w:line="240" w:lineRule="auto"/>
        <w:ind w:left="720" w:hanging="720"/>
      </w:pPr>
      <w:r w:rsidRPr="00790D61">
        <w:rPr>
          <w:rFonts w:eastAsia="Helvetica Neue"/>
          <w:sz w:val="24"/>
          <w:szCs w:val="24"/>
        </w:rPr>
        <w:t>33.1</w:t>
      </w:r>
      <w:r w:rsidRPr="00790D61">
        <w:rPr>
          <w:rFonts w:eastAsia="Helvetica Neue"/>
          <w:sz w:val="24"/>
          <w:szCs w:val="24"/>
        </w:rPr>
        <w:tab/>
        <w:t>T</w:t>
      </w:r>
      <w:r w:rsidRPr="00790D61">
        <w:rPr>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sidRPr="00790D61">
        <w:rPr>
          <w:sz w:val="24"/>
          <w:szCs w:val="24"/>
        </w:rPr>
        <w:tab/>
      </w:r>
    </w:p>
    <w:p w14:paraId="1AE9058E" w14:textId="77777777" w:rsidR="005540D7" w:rsidRPr="00790D61" w:rsidRDefault="005540D7">
      <w:pPr>
        <w:spacing w:after="0" w:line="240" w:lineRule="auto"/>
        <w:ind w:left="720" w:hanging="720"/>
        <w:rPr>
          <w:sz w:val="24"/>
          <w:szCs w:val="24"/>
        </w:rPr>
      </w:pPr>
    </w:p>
    <w:p w14:paraId="7886C8C3" w14:textId="77777777" w:rsidR="005540D7" w:rsidRPr="00790D61" w:rsidRDefault="008E0B6F">
      <w:pPr>
        <w:spacing w:after="0" w:line="240" w:lineRule="auto"/>
        <w:ind w:left="720" w:hanging="720"/>
        <w:rPr>
          <w:sz w:val="24"/>
          <w:szCs w:val="24"/>
        </w:rPr>
      </w:pPr>
      <w:r w:rsidRPr="00790D61">
        <w:rPr>
          <w:sz w:val="24"/>
          <w:szCs w:val="24"/>
        </w:rPr>
        <w:t>33.2</w:t>
      </w:r>
      <w:r w:rsidRPr="00790D61">
        <w:rPr>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65D0D92C" w14:textId="77777777" w:rsidR="005540D7" w:rsidRPr="00790D61" w:rsidRDefault="005540D7">
      <w:pPr>
        <w:spacing w:after="0" w:line="240" w:lineRule="auto"/>
        <w:rPr>
          <w:sz w:val="24"/>
          <w:szCs w:val="24"/>
        </w:rPr>
      </w:pPr>
    </w:p>
    <w:p w14:paraId="18286266" w14:textId="77777777" w:rsidR="005540D7" w:rsidRPr="00790D61" w:rsidRDefault="008E0B6F">
      <w:pPr>
        <w:spacing w:after="0" w:line="240" w:lineRule="auto"/>
        <w:ind w:left="720" w:hanging="720"/>
        <w:rPr>
          <w:sz w:val="24"/>
          <w:szCs w:val="24"/>
        </w:rPr>
      </w:pPr>
      <w:r w:rsidRPr="00790D61">
        <w:rPr>
          <w:sz w:val="24"/>
          <w:szCs w:val="24"/>
        </w:rPr>
        <w:t>33.3</w:t>
      </w:r>
      <w:r w:rsidRPr="00790D61">
        <w:rPr>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6053AEBB" w14:textId="77777777" w:rsidR="005540D7" w:rsidRPr="00790D61" w:rsidRDefault="005540D7">
      <w:pPr>
        <w:spacing w:after="0" w:line="240" w:lineRule="auto"/>
        <w:rPr>
          <w:sz w:val="24"/>
          <w:szCs w:val="24"/>
        </w:rPr>
      </w:pPr>
    </w:p>
    <w:p w14:paraId="0563274F" w14:textId="77777777" w:rsidR="005540D7" w:rsidRPr="00790D61" w:rsidRDefault="008E0B6F">
      <w:pPr>
        <w:spacing w:after="0" w:line="240" w:lineRule="auto"/>
        <w:ind w:left="720" w:hanging="720"/>
        <w:rPr>
          <w:sz w:val="24"/>
          <w:szCs w:val="24"/>
        </w:rPr>
      </w:pPr>
      <w:r w:rsidRPr="00790D61">
        <w:rPr>
          <w:sz w:val="24"/>
          <w:szCs w:val="24"/>
        </w:rPr>
        <w:t>33.4</w:t>
      </w:r>
      <w:r w:rsidRPr="00790D61">
        <w:rPr>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sidRPr="00790D61">
        <w:rPr>
          <w:sz w:val="24"/>
          <w:szCs w:val="24"/>
        </w:rPr>
        <w:tab/>
      </w:r>
    </w:p>
    <w:p w14:paraId="47E7C057" w14:textId="77777777" w:rsidR="005540D7" w:rsidRPr="00790D61" w:rsidRDefault="008E0B6F">
      <w:pPr>
        <w:pStyle w:val="ListParagraph"/>
        <w:spacing w:after="0" w:line="240" w:lineRule="auto"/>
        <w:ind w:left="1440"/>
        <w:rPr>
          <w:sz w:val="24"/>
          <w:szCs w:val="24"/>
        </w:rPr>
      </w:pPr>
      <w:r w:rsidRPr="00790D61">
        <w:rPr>
          <w:sz w:val="24"/>
          <w:szCs w:val="24"/>
        </w:rPr>
        <w:t xml:space="preserve">i) are aware of and comply with the Supplier’s obligations under this Clause; </w:t>
      </w:r>
      <w:r w:rsidRPr="00790D61">
        <w:rPr>
          <w:sz w:val="24"/>
          <w:szCs w:val="24"/>
        </w:rPr>
        <w:tab/>
      </w:r>
    </w:p>
    <w:p w14:paraId="20CA9DC1" w14:textId="77777777" w:rsidR="005540D7" w:rsidRPr="00790D61" w:rsidRDefault="008E0B6F">
      <w:pPr>
        <w:pStyle w:val="ListParagraph"/>
        <w:spacing w:after="0" w:line="240" w:lineRule="auto"/>
        <w:ind w:left="1440"/>
        <w:rPr>
          <w:sz w:val="24"/>
          <w:szCs w:val="24"/>
        </w:rPr>
      </w:pPr>
      <w:r w:rsidRPr="00790D61">
        <w:rPr>
          <w:sz w:val="24"/>
          <w:szCs w:val="24"/>
        </w:rPr>
        <w:t xml:space="preserve">ii) are subject to appropriate confidentiality undertakings with the Supplier </w:t>
      </w:r>
    </w:p>
    <w:p w14:paraId="1812A7EB" w14:textId="77777777" w:rsidR="005540D7" w:rsidRPr="00790D61" w:rsidRDefault="005540D7">
      <w:pPr>
        <w:pStyle w:val="ListParagraph"/>
        <w:spacing w:after="0" w:line="240" w:lineRule="auto"/>
        <w:ind w:left="1440"/>
        <w:rPr>
          <w:sz w:val="24"/>
          <w:szCs w:val="24"/>
        </w:rPr>
      </w:pPr>
    </w:p>
    <w:p w14:paraId="1EC09BB2" w14:textId="77777777" w:rsidR="005540D7" w:rsidRPr="00790D61" w:rsidRDefault="008E0B6F">
      <w:pPr>
        <w:pStyle w:val="ListParagraph"/>
        <w:spacing w:after="0" w:line="240" w:lineRule="auto"/>
        <w:ind w:left="1440"/>
        <w:rPr>
          <w:sz w:val="24"/>
          <w:szCs w:val="24"/>
        </w:rPr>
      </w:pPr>
      <w:r w:rsidRPr="00790D61">
        <w:rPr>
          <w:sz w:val="24"/>
          <w:szCs w:val="24"/>
        </w:rPr>
        <w:t xml:space="preserve">iii) are informed of the confidential nature of the Personal Data and don’t publish, disclose or divulge it to any third party unless directed by the Buyer or in accordance with this Call-Off Contract </w:t>
      </w:r>
      <w:r w:rsidRPr="00790D61">
        <w:rPr>
          <w:sz w:val="24"/>
          <w:szCs w:val="24"/>
        </w:rPr>
        <w:tab/>
      </w:r>
    </w:p>
    <w:p w14:paraId="5E21AD6A" w14:textId="77777777" w:rsidR="005540D7" w:rsidRPr="00790D61" w:rsidRDefault="008E0B6F">
      <w:pPr>
        <w:pStyle w:val="ListParagraph"/>
        <w:spacing w:after="0" w:line="240" w:lineRule="auto"/>
        <w:ind w:left="1440"/>
        <w:rPr>
          <w:sz w:val="24"/>
          <w:szCs w:val="24"/>
        </w:rPr>
      </w:pPr>
      <w:r w:rsidRPr="00790D61">
        <w:rPr>
          <w:sz w:val="24"/>
          <w:szCs w:val="24"/>
        </w:rPr>
        <w:t>iv) are given training in the use, protection and handling of Personal Data.</w:t>
      </w:r>
      <w:r w:rsidRPr="00790D61">
        <w:rPr>
          <w:sz w:val="24"/>
          <w:szCs w:val="24"/>
        </w:rPr>
        <w:tab/>
      </w:r>
    </w:p>
    <w:p w14:paraId="4D06ACB9" w14:textId="77777777" w:rsidR="005540D7" w:rsidRPr="00790D61" w:rsidRDefault="005540D7">
      <w:pPr>
        <w:ind w:left="-4"/>
        <w:rPr>
          <w:rFonts w:eastAsia="Helvetica Neue"/>
          <w:sz w:val="24"/>
          <w:szCs w:val="24"/>
        </w:rPr>
      </w:pPr>
    </w:p>
    <w:p w14:paraId="141D20A8" w14:textId="77777777" w:rsidR="005540D7" w:rsidRPr="00790D61" w:rsidRDefault="008E0B6F">
      <w:pPr>
        <w:ind w:left="716" w:hanging="720"/>
      </w:pPr>
      <w:r w:rsidRPr="00790D61">
        <w:rPr>
          <w:rFonts w:eastAsia="Helvetica Neue"/>
          <w:sz w:val="24"/>
          <w:szCs w:val="24"/>
        </w:rPr>
        <w:t>33.5</w:t>
      </w:r>
      <w:r w:rsidRPr="00790D61">
        <w:rPr>
          <w:rFonts w:eastAsia="Helvetica Neue"/>
          <w:sz w:val="24"/>
          <w:szCs w:val="24"/>
        </w:rPr>
        <w:tab/>
      </w:r>
      <w:r w:rsidRPr="00790D61">
        <w:rPr>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3C7A92A4" w14:textId="77777777" w:rsidR="005540D7" w:rsidRPr="00790D61" w:rsidRDefault="008E0B6F">
      <w:pPr>
        <w:ind w:left="720" w:hanging="720"/>
      </w:pPr>
      <w:r w:rsidRPr="00790D61">
        <w:rPr>
          <w:rFonts w:eastAsia="Helvetica Neue"/>
          <w:sz w:val="24"/>
          <w:szCs w:val="24"/>
        </w:rPr>
        <w:t>33.6</w:t>
      </w:r>
      <w:r w:rsidRPr="00790D61">
        <w:rPr>
          <w:rFonts w:eastAsia="Helvetica Neue"/>
          <w:sz w:val="24"/>
          <w:szCs w:val="24"/>
        </w:rPr>
        <w:tab/>
      </w:r>
      <w:r w:rsidRPr="00790D61">
        <w:rPr>
          <w:sz w:val="24"/>
          <w:szCs w:val="24"/>
        </w:rPr>
        <w:t>The Supplier will delete or return Buyer’s Personal Data (including copies) if requested in writing by the Buyer at the End or Expiry of this Call-Off Contract, unless required to retain the Personal Data by Law.</w:t>
      </w:r>
    </w:p>
    <w:p w14:paraId="45586D9A" w14:textId="77777777" w:rsidR="005540D7" w:rsidRPr="00790D61" w:rsidRDefault="008E0B6F">
      <w:pPr>
        <w:ind w:left="720" w:hanging="720"/>
        <w:rPr>
          <w:sz w:val="24"/>
          <w:szCs w:val="24"/>
        </w:rPr>
      </w:pPr>
      <w:r w:rsidRPr="00790D61">
        <w:rPr>
          <w:sz w:val="24"/>
          <w:szCs w:val="24"/>
        </w:rPr>
        <w:t>33.7</w:t>
      </w:r>
      <w:r w:rsidRPr="00790D61">
        <w:rPr>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6C71867B" w14:textId="77777777" w:rsidR="005540D7" w:rsidRPr="00790D61" w:rsidRDefault="008E0B6F">
      <w:pPr>
        <w:ind w:left="720" w:hanging="720"/>
        <w:rPr>
          <w:sz w:val="24"/>
          <w:szCs w:val="24"/>
        </w:rPr>
      </w:pPr>
      <w:r w:rsidRPr="00790D61">
        <w:rPr>
          <w:sz w:val="24"/>
          <w:szCs w:val="24"/>
        </w:rPr>
        <w:t>33.8</w:t>
      </w:r>
      <w:r w:rsidRPr="00790D61">
        <w:rPr>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790D61">
        <w:rPr>
          <w:sz w:val="24"/>
          <w:szCs w:val="24"/>
        </w:rPr>
        <w:tab/>
      </w:r>
    </w:p>
    <w:p w14:paraId="5A411F35" w14:textId="77777777" w:rsidR="005540D7" w:rsidRPr="00790D61" w:rsidRDefault="008E0B6F">
      <w:pPr>
        <w:ind w:left="720" w:firstLine="720"/>
        <w:rPr>
          <w:sz w:val="24"/>
          <w:szCs w:val="24"/>
        </w:rPr>
      </w:pPr>
      <w:r w:rsidRPr="00790D61">
        <w:rPr>
          <w:sz w:val="24"/>
          <w:szCs w:val="24"/>
        </w:rPr>
        <w:t xml:space="preserve">i) the Buyer determines that the Processing is not occasional; </w:t>
      </w:r>
      <w:r w:rsidRPr="00790D61">
        <w:rPr>
          <w:sz w:val="24"/>
          <w:szCs w:val="24"/>
        </w:rPr>
        <w:tab/>
      </w:r>
    </w:p>
    <w:p w14:paraId="0F571E48" w14:textId="77777777" w:rsidR="005540D7" w:rsidRPr="00790D61" w:rsidRDefault="008E0B6F">
      <w:pPr>
        <w:ind w:left="1440"/>
        <w:rPr>
          <w:sz w:val="24"/>
          <w:szCs w:val="24"/>
        </w:rPr>
      </w:pPr>
      <w:r w:rsidRPr="00790D61">
        <w:rPr>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sidRPr="00790D61">
        <w:rPr>
          <w:sz w:val="24"/>
          <w:szCs w:val="24"/>
        </w:rPr>
        <w:tab/>
      </w:r>
    </w:p>
    <w:p w14:paraId="1C316475" w14:textId="77777777" w:rsidR="005540D7" w:rsidRPr="00790D61" w:rsidRDefault="008E0B6F">
      <w:pPr>
        <w:ind w:left="1440"/>
        <w:rPr>
          <w:sz w:val="24"/>
          <w:szCs w:val="24"/>
        </w:rPr>
      </w:pPr>
      <w:r w:rsidRPr="00790D61">
        <w:rPr>
          <w:sz w:val="24"/>
          <w:szCs w:val="24"/>
        </w:rPr>
        <w:lastRenderedPageBreak/>
        <w:t>iii) the Buyer determines that the Processing is likely to result in a risk to the rights and freedoms of Data Subjects.</w:t>
      </w:r>
    </w:p>
    <w:p w14:paraId="2DE7AE1A" w14:textId="77777777" w:rsidR="005540D7" w:rsidRPr="00790D61" w:rsidRDefault="008E0B6F">
      <w:pPr>
        <w:ind w:left="720" w:hanging="720"/>
        <w:rPr>
          <w:sz w:val="24"/>
          <w:szCs w:val="24"/>
        </w:rPr>
      </w:pPr>
      <w:r w:rsidRPr="00790D61">
        <w:rPr>
          <w:sz w:val="24"/>
          <w:szCs w:val="24"/>
        </w:rPr>
        <w:t>33.9</w:t>
      </w:r>
      <w:r w:rsidRPr="00790D61">
        <w:rPr>
          <w:sz w:val="24"/>
          <w:szCs w:val="24"/>
        </w:rPr>
        <w:tab/>
        <w:t>Before allowing any Sub-processor to Process any Personal Data related to this Call-Off Contract, the Supplier must:</w:t>
      </w:r>
    </w:p>
    <w:p w14:paraId="2C0EEDDE" w14:textId="77777777" w:rsidR="005540D7" w:rsidRPr="00790D61" w:rsidRDefault="008E0B6F" w:rsidP="008E0B6F">
      <w:pPr>
        <w:numPr>
          <w:ilvl w:val="3"/>
          <w:numId w:val="53"/>
        </w:numPr>
        <w:rPr>
          <w:sz w:val="24"/>
          <w:szCs w:val="24"/>
        </w:rPr>
      </w:pPr>
      <w:r w:rsidRPr="00790D61">
        <w:rPr>
          <w:sz w:val="24"/>
          <w:szCs w:val="24"/>
        </w:rPr>
        <w:t>notify the Buyer in writing of the proposed Sub-processor(s) and obtain its written consent;</w:t>
      </w:r>
    </w:p>
    <w:p w14:paraId="53C82FFE" w14:textId="77777777" w:rsidR="005540D7" w:rsidRPr="00790D61" w:rsidRDefault="008E0B6F" w:rsidP="008E0B6F">
      <w:pPr>
        <w:numPr>
          <w:ilvl w:val="3"/>
          <w:numId w:val="53"/>
        </w:numPr>
        <w:rPr>
          <w:sz w:val="24"/>
          <w:szCs w:val="24"/>
        </w:rPr>
      </w:pPr>
      <w:r w:rsidRPr="00790D61">
        <w:rPr>
          <w:sz w:val="24"/>
          <w:szCs w:val="24"/>
        </w:rPr>
        <w:t>ensure that it has entered into a written agreement with the Sub-processor(s) which gives effect to obligations set out in this Clause 33 such that they apply to the Sub-processor(s); and</w:t>
      </w:r>
    </w:p>
    <w:p w14:paraId="41E61504" w14:textId="77777777" w:rsidR="005540D7" w:rsidRPr="00790D61" w:rsidRDefault="008E0B6F" w:rsidP="008E0B6F">
      <w:pPr>
        <w:numPr>
          <w:ilvl w:val="3"/>
          <w:numId w:val="53"/>
        </w:numPr>
        <w:rPr>
          <w:sz w:val="24"/>
          <w:szCs w:val="24"/>
        </w:rPr>
      </w:pPr>
      <w:r w:rsidRPr="00790D61">
        <w:rPr>
          <w:sz w:val="24"/>
          <w:szCs w:val="24"/>
        </w:rPr>
        <w:t>inform the Buyer of any additions to, or replacements of the notified Sub-processors and the Buyer shall either i) provide its written consent or ii) object.</w:t>
      </w:r>
    </w:p>
    <w:p w14:paraId="32C109F4" w14:textId="77777777" w:rsidR="005540D7" w:rsidRPr="00790D61" w:rsidRDefault="008E0B6F">
      <w:pPr>
        <w:ind w:left="720" w:hanging="720"/>
        <w:rPr>
          <w:sz w:val="24"/>
          <w:szCs w:val="24"/>
        </w:rPr>
      </w:pPr>
      <w:r w:rsidRPr="00790D61">
        <w:rPr>
          <w:sz w:val="24"/>
          <w:szCs w:val="24"/>
        </w:rPr>
        <w:t>33.10</w:t>
      </w:r>
      <w:r w:rsidRPr="00790D61">
        <w:rPr>
          <w:sz w:val="24"/>
          <w:szCs w:val="24"/>
        </w:rPr>
        <w:tab/>
        <w:t>The Buyer may at any time put forward a Variation request to amend this Call-Off Contract to ensure that it complies with any guidance issued by the Information Commissioner’s Office.</w:t>
      </w:r>
    </w:p>
    <w:p w14:paraId="32A7A4C4" w14:textId="77777777" w:rsidR="005540D7" w:rsidRPr="00790D61" w:rsidRDefault="005540D7">
      <w:pPr>
        <w:rPr>
          <w:rFonts w:eastAsia="Helvetica Neue"/>
          <w:sz w:val="24"/>
          <w:szCs w:val="24"/>
        </w:rPr>
      </w:pPr>
    </w:p>
    <w:p w14:paraId="6468C5D9" w14:textId="77777777" w:rsidR="005540D7" w:rsidRPr="00790D61" w:rsidRDefault="008E0B6F">
      <w:pPr>
        <w:pStyle w:val="Heading1"/>
        <w:rPr>
          <w:rFonts w:eastAsia="Helvetica Neue"/>
          <w:sz w:val="24"/>
          <w:szCs w:val="24"/>
        </w:rPr>
      </w:pPr>
      <w:bookmarkStart w:id="61" w:name="_Toc509486710"/>
      <w:r w:rsidRPr="00790D61">
        <w:rPr>
          <w:rFonts w:eastAsia="Helvetica Neue"/>
          <w:sz w:val="24"/>
          <w:szCs w:val="24"/>
        </w:rPr>
        <w:t>Schedule 3 - Collaboration agreement</w:t>
      </w:r>
      <w:bookmarkEnd w:id="61"/>
    </w:p>
    <w:p w14:paraId="227AFD16" w14:textId="77777777" w:rsidR="005540D7" w:rsidRPr="00790D61" w:rsidRDefault="008E0B6F">
      <w:r w:rsidRPr="00790D61">
        <w:rPr>
          <w:rFonts w:eastAsia="Helvetica Neue"/>
          <w:sz w:val="24"/>
          <w:szCs w:val="24"/>
        </w:rPr>
        <w:t xml:space="preserve">The Collaboration agreement is available at </w:t>
      </w:r>
      <w:hyperlink r:id="rId27">
        <w:r w:rsidRPr="00790D61">
          <w:rPr>
            <w:rStyle w:val="ListLabel470"/>
            <w:rFonts w:ascii="Arial" w:hAnsi="Arial" w:cs="Arial"/>
          </w:rPr>
          <w:t>https://www.gov.uk/guidance/g-cloud-templates-and-legal-documents</w:t>
        </w:r>
      </w:hyperlink>
      <w:r w:rsidRPr="00790D61">
        <w:rPr>
          <w:rFonts w:eastAsia="Helvetica Neue"/>
          <w:sz w:val="24"/>
          <w:szCs w:val="24"/>
        </w:rPr>
        <w:t xml:space="preserve"> </w:t>
      </w:r>
    </w:p>
    <w:p w14:paraId="634BF401" w14:textId="77777777" w:rsidR="005540D7" w:rsidRPr="00790D61" w:rsidRDefault="005540D7">
      <w:pPr>
        <w:rPr>
          <w:rFonts w:eastAsia="Helvetica Neue"/>
          <w:sz w:val="24"/>
          <w:szCs w:val="24"/>
        </w:rPr>
      </w:pPr>
    </w:p>
    <w:p w14:paraId="73DCC159" w14:textId="77777777" w:rsidR="005540D7" w:rsidRPr="00790D61" w:rsidRDefault="008E0B6F">
      <w:pPr>
        <w:pStyle w:val="Heading1"/>
        <w:rPr>
          <w:rFonts w:eastAsia="Helvetica Neue"/>
          <w:sz w:val="24"/>
          <w:szCs w:val="24"/>
        </w:rPr>
      </w:pPr>
      <w:bookmarkStart w:id="62" w:name="_Toc509486711"/>
      <w:r w:rsidRPr="00790D61">
        <w:rPr>
          <w:rFonts w:eastAsia="Helvetica Neue"/>
          <w:sz w:val="24"/>
          <w:szCs w:val="24"/>
        </w:rPr>
        <w:t>Schedule 4 - Alternative clauses</w:t>
      </w:r>
      <w:bookmarkEnd w:id="62"/>
    </w:p>
    <w:p w14:paraId="76F25E40" w14:textId="77777777" w:rsidR="005540D7" w:rsidRPr="00790D61" w:rsidRDefault="008E0B6F">
      <w:r w:rsidRPr="00790D61">
        <w:rPr>
          <w:rFonts w:eastAsia="Helvetica Neue"/>
          <w:sz w:val="24"/>
          <w:szCs w:val="24"/>
        </w:rPr>
        <w:t xml:space="preserve">The Alternative clauses are available at </w:t>
      </w:r>
      <w:hyperlink r:id="rId28">
        <w:r w:rsidRPr="00790D61">
          <w:rPr>
            <w:rStyle w:val="ListLabel470"/>
            <w:rFonts w:ascii="Arial" w:hAnsi="Arial" w:cs="Arial"/>
          </w:rPr>
          <w:t>https://www.gov.uk/guidance/g-cloud-templates-and-legal-documents</w:t>
        </w:r>
      </w:hyperlink>
      <w:r w:rsidRPr="00790D61">
        <w:rPr>
          <w:rFonts w:eastAsia="Helvetica Neue"/>
          <w:sz w:val="24"/>
          <w:szCs w:val="24"/>
        </w:rPr>
        <w:t xml:space="preserve"> </w:t>
      </w:r>
    </w:p>
    <w:p w14:paraId="4B16C53F" w14:textId="77777777" w:rsidR="005540D7" w:rsidRPr="00790D61" w:rsidRDefault="005540D7">
      <w:pPr>
        <w:rPr>
          <w:rFonts w:eastAsia="Helvetica Neue"/>
          <w:sz w:val="24"/>
          <w:szCs w:val="24"/>
        </w:rPr>
      </w:pPr>
    </w:p>
    <w:p w14:paraId="4399CF70" w14:textId="77777777" w:rsidR="005540D7" w:rsidRPr="00790D61" w:rsidRDefault="008E0B6F">
      <w:pPr>
        <w:pStyle w:val="Heading1"/>
        <w:rPr>
          <w:rFonts w:eastAsia="Helvetica Neue"/>
          <w:sz w:val="24"/>
          <w:szCs w:val="24"/>
        </w:rPr>
      </w:pPr>
      <w:bookmarkStart w:id="63" w:name="_Toc509486712"/>
      <w:r w:rsidRPr="00790D61">
        <w:rPr>
          <w:rFonts w:eastAsia="Helvetica Neue"/>
          <w:sz w:val="24"/>
          <w:szCs w:val="24"/>
        </w:rPr>
        <w:t>Schedule 5 - Guarantee</w:t>
      </w:r>
      <w:bookmarkEnd w:id="63"/>
    </w:p>
    <w:p w14:paraId="7EB7D573" w14:textId="77777777" w:rsidR="005540D7" w:rsidRPr="00790D61" w:rsidRDefault="008E0B6F">
      <w:r w:rsidRPr="00790D61">
        <w:rPr>
          <w:rFonts w:eastAsia="Helvetica Neue"/>
          <w:sz w:val="24"/>
          <w:szCs w:val="24"/>
        </w:rPr>
        <w:t xml:space="preserve">The Guarantee is available at </w:t>
      </w:r>
      <w:hyperlink r:id="rId29">
        <w:r w:rsidRPr="00790D61">
          <w:rPr>
            <w:rStyle w:val="ListLabel470"/>
            <w:rFonts w:ascii="Arial" w:hAnsi="Arial" w:cs="Arial"/>
          </w:rPr>
          <w:t>https://www.gov.uk/guidance/g-cloud-templates-and-legal-documents</w:t>
        </w:r>
      </w:hyperlink>
      <w:r w:rsidRPr="00790D61">
        <w:rPr>
          <w:rFonts w:eastAsia="Helvetica Neue"/>
          <w:sz w:val="24"/>
          <w:szCs w:val="24"/>
        </w:rPr>
        <w:t xml:space="preserve"> </w:t>
      </w:r>
    </w:p>
    <w:p w14:paraId="6D848DD7" w14:textId="77777777" w:rsidR="005540D7" w:rsidRPr="00790D61" w:rsidRDefault="005540D7">
      <w:pPr>
        <w:rPr>
          <w:rFonts w:eastAsia="Helvetica Neue"/>
          <w:sz w:val="24"/>
          <w:szCs w:val="24"/>
        </w:rPr>
      </w:pPr>
    </w:p>
    <w:p w14:paraId="1142750F" w14:textId="77777777" w:rsidR="005540D7" w:rsidRPr="00790D61" w:rsidRDefault="008E0B6F">
      <w:pPr>
        <w:pStyle w:val="Heading1"/>
        <w:rPr>
          <w:rFonts w:eastAsia="Helvetica Neue"/>
          <w:sz w:val="24"/>
          <w:szCs w:val="24"/>
        </w:rPr>
      </w:pPr>
      <w:bookmarkStart w:id="64" w:name="_Toc509486713"/>
      <w:r w:rsidRPr="00790D61">
        <w:rPr>
          <w:rFonts w:eastAsia="Helvetica Neue"/>
          <w:sz w:val="24"/>
          <w:szCs w:val="24"/>
        </w:rPr>
        <w:t>Schedule 6 - Glossary and interpretations</w:t>
      </w:r>
      <w:bookmarkEnd w:id="64"/>
    </w:p>
    <w:p w14:paraId="3D916EFB" w14:textId="77777777" w:rsidR="005540D7" w:rsidRPr="00790D61" w:rsidRDefault="008E0B6F">
      <w:pPr>
        <w:rPr>
          <w:rFonts w:eastAsia="Helvetica Neue"/>
          <w:sz w:val="24"/>
          <w:szCs w:val="24"/>
        </w:rPr>
      </w:pPr>
      <w:r w:rsidRPr="00790D61">
        <w:rPr>
          <w:rFonts w:eastAsia="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rsidRPr="00790D61" w14:paraId="7B3FF9D8"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0F5B654F"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404A3E2C" w14:textId="77777777" w:rsidR="005540D7" w:rsidRPr="00790D61" w:rsidRDefault="008E0B6F">
            <w:pPr>
              <w:spacing w:after="0" w:line="240" w:lineRule="auto"/>
              <w:rPr>
                <w:rFonts w:eastAsia="Helvetica Neue"/>
                <w:sz w:val="24"/>
                <w:szCs w:val="24"/>
              </w:rPr>
            </w:pPr>
            <w:r w:rsidRPr="00790D61">
              <w:rPr>
                <w:rFonts w:eastAsia="Helvetica Neue"/>
                <w:sz w:val="24"/>
                <w:szCs w:val="24"/>
              </w:rPr>
              <w:t>Any services ancillary to the G-Cloud Services that are in the scope of Framework Agreement Section 2 (Services Offered) which a Buyer may request.</w:t>
            </w:r>
          </w:p>
        </w:tc>
      </w:tr>
      <w:tr w:rsidR="005540D7" w:rsidRPr="00790D61" w14:paraId="38024011"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6060C7D5"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lastRenderedPageBreak/>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7BDF13A9"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agreement to be entered into to enable the Supplier to participate in the relevant Civil Service pension scheme(s).</w:t>
            </w:r>
          </w:p>
        </w:tc>
      </w:tr>
      <w:tr w:rsidR="005540D7" w:rsidRPr="00790D61" w14:paraId="14DDC765"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4960A7D0"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C12B606"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response submitted by the Supplier to the Invitation to Tender (known as the Invitation to Apply on the Digital Marketplace).</w:t>
            </w:r>
          </w:p>
        </w:tc>
      </w:tr>
      <w:tr w:rsidR="005540D7" w:rsidRPr="00790D61" w14:paraId="6A0EDC7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371E8C"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9BA4D2" w14:textId="77777777" w:rsidR="005540D7" w:rsidRPr="00790D61" w:rsidRDefault="008E0B6F">
            <w:pPr>
              <w:spacing w:after="0" w:line="240" w:lineRule="auto"/>
              <w:rPr>
                <w:rFonts w:eastAsia="Helvetica Neue"/>
                <w:sz w:val="24"/>
                <w:szCs w:val="24"/>
              </w:rPr>
            </w:pPr>
            <w:r w:rsidRPr="00790D61">
              <w:rPr>
                <w:rFonts w:eastAsia="Helvetica Neue"/>
                <w:sz w:val="24"/>
                <w:szCs w:val="24"/>
              </w:rPr>
              <w:t>An audit carried out under the incorporated Framework Agreement clauses specified by the Buyer in the Order (if any).</w:t>
            </w:r>
          </w:p>
        </w:tc>
      </w:tr>
      <w:tr w:rsidR="005540D7" w:rsidRPr="00790D61" w14:paraId="2CC71A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2C8258"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1913DE3" w14:textId="77777777" w:rsidR="005540D7" w:rsidRPr="00790D61" w:rsidRDefault="008E0B6F">
            <w:pPr>
              <w:spacing w:after="0" w:line="240" w:lineRule="auto"/>
              <w:rPr>
                <w:rFonts w:eastAsia="Helvetica Neue"/>
                <w:sz w:val="24"/>
                <w:szCs w:val="24"/>
              </w:rPr>
            </w:pPr>
            <w:r w:rsidRPr="00790D61">
              <w:rPr>
                <w:rFonts w:eastAsia="Helvetica Neue"/>
                <w:sz w:val="24"/>
                <w:szCs w:val="24"/>
              </w:rPr>
              <w:t>For each Party, IPRs:</w:t>
            </w:r>
          </w:p>
          <w:p w14:paraId="1C001817" w14:textId="77777777" w:rsidR="005540D7" w:rsidRPr="00790D61" w:rsidRDefault="008E0B6F" w:rsidP="008E0B6F">
            <w:pPr>
              <w:numPr>
                <w:ilvl w:val="0"/>
                <w:numId w:val="13"/>
              </w:numPr>
              <w:spacing w:after="0" w:line="240" w:lineRule="auto"/>
              <w:ind w:hanging="360"/>
              <w:contextualSpacing/>
              <w:rPr>
                <w:rFonts w:eastAsia="Helvetica Neue"/>
                <w:sz w:val="24"/>
                <w:szCs w:val="24"/>
              </w:rPr>
            </w:pPr>
            <w:r w:rsidRPr="00790D61">
              <w:rPr>
                <w:rFonts w:eastAsia="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4AA8F00A" w14:textId="77777777" w:rsidR="005540D7" w:rsidRPr="00790D61" w:rsidRDefault="008E0B6F" w:rsidP="008E0B6F">
            <w:pPr>
              <w:numPr>
                <w:ilvl w:val="0"/>
                <w:numId w:val="13"/>
              </w:numPr>
              <w:spacing w:after="0" w:line="240" w:lineRule="auto"/>
              <w:ind w:hanging="360"/>
              <w:contextualSpacing/>
              <w:rPr>
                <w:rFonts w:eastAsia="Helvetica Neue"/>
                <w:sz w:val="24"/>
                <w:szCs w:val="24"/>
              </w:rPr>
            </w:pPr>
            <w:r w:rsidRPr="00790D61">
              <w:rPr>
                <w:rFonts w:eastAsia="Helvetica Neue"/>
                <w:sz w:val="24"/>
                <w:szCs w:val="24"/>
              </w:rPr>
              <w:t>created by the Party independently of this Call-Off Contract, or</w:t>
            </w:r>
          </w:p>
          <w:p w14:paraId="4E0D86A0" w14:textId="77777777" w:rsidR="005540D7" w:rsidRPr="00790D61" w:rsidRDefault="005540D7">
            <w:pPr>
              <w:spacing w:after="0" w:line="240" w:lineRule="auto"/>
              <w:rPr>
                <w:rFonts w:eastAsia="Helvetica Neue"/>
                <w:sz w:val="24"/>
                <w:szCs w:val="24"/>
              </w:rPr>
            </w:pPr>
          </w:p>
          <w:p w14:paraId="77F27D8A" w14:textId="77777777" w:rsidR="005540D7" w:rsidRPr="00790D61" w:rsidRDefault="008E0B6F">
            <w:pPr>
              <w:spacing w:after="0" w:line="240" w:lineRule="auto"/>
              <w:rPr>
                <w:rFonts w:eastAsia="Helvetica Neue"/>
                <w:sz w:val="24"/>
                <w:szCs w:val="24"/>
              </w:rPr>
            </w:pPr>
            <w:r w:rsidRPr="00790D61">
              <w:rPr>
                <w:rFonts w:eastAsia="Helvetica Neue"/>
                <w:sz w:val="24"/>
                <w:szCs w:val="24"/>
              </w:rPr>
              <w:t>For the Buyer, Crown Copyright which isn’t available to the Supplier otherwise than under this Call-Off Contract, but excluding IPRs owned by that Party in Buyer software or Supplier software.</w:t>
            </w:r>
          </w:p>
        </w:tc>
      </w:tr>
      <w:tr w:rsidR="005540D7" w:rsidRPr="00790D61" w14:paraId="692F919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D3E8B55"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742156"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contracting authority ordering services as set out in the Order Form.</w:t>
            </w:r>
          </w:p>
        </w:tc>
      </w:tr>
      <w:tr w:rsidR="005540D7" w:rsidRPr="00790D61" w14:paraId="13D2188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0F24F23"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D2CB67" w14:textId="77777777" w:rsidR="005540D7" w:rsidRPr="00790D61" w:rsidRDefault="008E0B6F">
            <w:pPr>
              <w:spacing w:after="0" w:line="240" w:lineRule="auto"/>
              <w:rPr>
                <w:rFonts w:eastAsia="Helvetica Neue"/>
                <w:sz w:val="24"/>
                <w:szCs w:val="24"/>
              </w:rPr>
            </w:pPr>
            <w:r w:rsidRPr="00790D61">
              <w:rPr>
                <w:rFonts w:eastAsia="Helvetica Neue"/>
                <w:sz w:val="24"/>
                <w:szCs w:val="24"/>
              </w:rPr>
              <w:t>All data supplied by the Buyer to the Supplier including Personal Data and Service Data that is owned and managed by the Buyer.</w:t>
            </w:r>
          </w:p>
        </w:tc>
      </w:tr>
      <w:tr w:rsidR="005540D7" w:rsidRPr="00790D61" w14:paraId="01D0F10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E036195"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C384F7" w14:textId="77777777" w:rsidR="005540D7" w:rsidRPr="00790D61" w:rsidRDefault="008E0B6F">
            <w:pPr>
              <w:spacing w:after="0" w:line="240" w:lineRule="auto"/>
              <w:rPr>
                <w:rFonts w:eastAsia="Helvetica Neue"/>
                <w:sz w:val="24"/>
                <w:szCs w:val="24"/>
              </w:rPr>
            </w:pPr>
            <w:r w:rsidRPr="00790D61">
              <w:rPr>
                <w:rFonts w:eastAsia="Helvetica Neue"/>
                <w:sz w:val="24"/>
                <w:szCs w:val="24"/>
              </w:rPr>
              <w:t xml:space="preserve">The personal data supplied by the Buyer to the Supplier for purposes of, or in connection with, this Call-Off Contract. </w:t>
            </w:r>
          </w:p>
        </w:tc>
      </w:tr>
      <w:tr w:rsidR="005540D7" w:rsidRPr="00790D61" w14:paraId="7F850F9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7BBE965"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EF59C97"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representative appointed by the Buyer under this Call-Off Contract.</w:t>
            </w:r>
          </w:p>
        </w:tc>
      </w:tr>
      <w:tr w:rsidR="005540D7" w:rsidRPr="00790D61" w14:paraId="1EED4E5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EB4F42B"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07F274" w14:textId="77777777" w:rsidR="005540D7" w:rsidRPr="00790D61" w:rsidRDefault="008E0B6F">
            <w:pPr>
              <w:spacing w:after="0" w:line="240" w:lineRule="auto"/>
              <w:rPr>
                <w:rFonts w:eastAsia="Helvetica Neue"/>
                <w:sz w:val="24"/>
                <w:szCs w:val="24"/>
              </w:rPr>
            </w:pPr>
            <w:r w:rsidRPr="00790D61">
              <w:rPr>
                <w:rFonts w:eastAsia="Helvetica Neue"/>
                <w:sz w:val="24"/>
                <w:szCs w:val="24"/>
              </w:rPr>
              <w:t>Software owned by or licensed to the Buyer (other than under this Agreement), which is or will be used by the Supplier to provide the Services.</w:t>
            </w:r>
          </w:p>
        </w:tc>
      </w:tr>
      <w:tr w:rsidR="005540D7" w:rsidRPr="00790D61" w14:paraId="1695C2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E43A4D"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9D60C2" w14:textId="77777777" w:rsidR="005540D7" w:rsidRPr="00790D61" w:rsidRDefault="008E0B6F">
            <w:pPr>
              <w:spacing w:after="0" w:line="240" w:lineRule="auto"/>
              <w:rPr>
                <w:rFonts w:eastAsia="Helvetica Neue"/>
                <w:sz w:val="24"/>
                <w:szCs w:val="24"/>
              </w:rPr>
            </w:pPr>
            <w:r w:rsidRPr="00790D61">
              <w:rPr>
                <w:rFonts w:eastAsia="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rsidRPr="00790D61" w14:paraId="54BBC6D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5661EA"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EF6FFB0"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prices (excluding any applicable VAT), payable to the Supplier by the Buyer under this Call-Off Contract.</w:t>
            </w:r>
          </w:p>
        </w:tc>
      </w:tr>
      <w:tr w:rsidR="005540D7" w:rsidRPr="00790D61" w14:paraId="4801381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2C755DC"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359E27" w14:textId="77777777" w:rsidR="005540D7" w:rsidRPr="00790D61" w:rsidRDefault="008E0B6F">
            <w:pPr>
              <w:spacing w:after="0" w:line="240" w:lineRule="auto"/>
              <w:rPr>
                <w:rFonts w:eastAsia="Helvetica Neue"/>
                <w:sz w:val="24"/>
                <w:szCs w:val="24"/>
              </w:rPr>
            </w:pPr>
            <w:r w:rsidRPr="00790D61">
              <w:rPr>
                <w:rFonts w:eastAsia="Helvetica Neue"/>
                <w:sz w:val="24"/>
                <w:szCs w:val="24"/>
              </w:rPr>
              <w:t xml:space="preserve">An agreement, substantially in the form set out at Schedule 3, between the Buyer and any combination of the Supplier and </w:t>
            </w:r>
            <w:r w:rsidRPr="00790D61">
              <w:rPr>
                <w:rFonts w:eastAsia="Helvetica Neue"/>
                <w:sz w:val="24"/>
                <w:szCs w:val="24"/>
              </w:rPr>
              <w:lastRenderedPageBreak/>
              <w:t>contractors, to ensure collaborative working in their delivery of the Buyer’s Services and to ensure that the Buyer receives end-to-end services across its IT estate.</w:t>
            </w:r>
          </w:p>
        </w:tc>
      </w:tr>
      <w:tr w:rsidR="005540D7" w:rsidRPr="00790D61" w14:paraId="6C76C47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1D11F1F"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lastRenderedPageBreak/>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A3C984" w14:textId="77777777" w:rsidR="005540D7" w:rsidRPr="00790D61" w:rsidRDefault="008E0B6F">
            <w:pPr>
              <w:spacing w:after="0" w:line="240" w:lineRule="auto"/>
            </w:pPr>
            <w:r w:rsidRPr="00790D61">
              <w:rPr>
                <w:rFonts w:eastAsia="Helvetica Neue"/>
                <w:sz w:val="24"/>
                <w:szCs w:val="24"/>
              </w:rPr>
              <w:t>Information, which the Buyer has been notified about by the Supplier in writing before the Start Date with full details of why the Information is deemed to be commercially sensitive.</w:t>
            </w:r>
          </w:p>
        </w:tc>
      </w:tr>
      <w:tr w:rsidR="005540D7" w:rsidRPr="00790D61" w14:paraId="5AC8197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35BD848"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850DE9" w14:textId="77777777" w:rsidR="005540D7" w:rsidRPr="00790D61" w:rsidRDefault="008E0B6F">
            <w:pPr>
              <w:spacing w:after="0" w:line="240" w:lineRule="auto"/>
              <w:rPr>
                <w:rFonts w:eastAsia="Helvetica Neue"/>
                <w:sz w:val="24"/>
                <w:szCs w:val="24"/>
              </w:rPr>
            </w:pPr>
            <w:r w:rsidRPr="00790D61">
              <w:rPr>
                <w:rFonts w:eastAsia="Helvetica Neue"/>
                <w:sz w:val="24"/>
                <w:szCs w:val="24"/>
              </w:rPr>
              <w:t>Data, personal data and any information, which may include (but isn’t limited to) any:</w:t>
            </w:r>
          </w:p>
          <w:p w14:paraId="2C736FA0" w14:textId="77777777" w:rsidR="005540D7" w:rsidRPr="00790D61" w:rsidRDefault="008E0B6F" w:rsidP="008E0B6F">
            <w:pPr>
              <w:numPr>
                <w:ilvl w:val="0"/>
                <w:numId w:val="17"/>
              </w:numPr>
              <w:spacing w:after="0" w:line="240" w:lineRule="auto"/>
              <w:ind w:hanging="360"/>
              <w:contextualSpacing/>
              <w:rPr>
                <w:rFonts w:eastAsia="Helvetica Neue"/>
                <w:sz w:val="24"/>
                <w:szCs w:val="24"/>
              </w:rPr>
            </w:pPr>
            <w:r w:rsidRPr="00790D61">
              <w:rPr>
                <w:rFonts w:eastAsia="Helvetica Neue"/>
                <w:sz w:val="24"/>
                <w:szCs w:val="24"/>
              </w:rPr>
              <w:t>information about business, affairs, developments, trade secrets, know-how, personnel, and third parties, including all Intellectual Property Rights (IPRs), together with all information derived from any of the above</w:t>
            </w:r>
          </w:p>
          <w:p w14:paraId="638E07A4" w14:textId="77777777" w:rsidR="005540D7" w:rsidRPr="00790D61" w:rsidRDefault="008E0B6F" w:rsidP="008E0B6F">
            <w:pPr>
              <w:numPr>
                <w:ilvl w:val="0"/>
                <w:numId w:val="17"/>
              </w:numPr>
              <w:spacing w:after="0" w:line="240" w:lineRule="auto"/>
              <w:ind w:hanging="360"/>
              <w:contextualSpacing/>
              <w:rPr>
                <w:rFonts w:eastAsia="Helvetica Neue"/>
                <w:sz w:val="24"/>
                <w:szCs w:val="24"/>
              </w:rPr>
            </w:pPr>
            <w:r w:rsidRPr="00790D61">
              <w:rPr>
                <w:rFonts w:eastAsia="Helvetica Neue"/>
                <w:sz w:val="24"/>
                <w:szCs w:val="24"/>
              </w:rPr>
              <w:t>other information clearly designated as being confidential or which ought reasonably be considered to be confidential (whether or not it is marked 'confidential').</w:t>
            </w:r>
          </w:p>
        </w:tc>
      </w:tr>
      <w:tr w:rsidR="005540D7" w:rsidRPr="00790D61" w14:paraId="48CFD71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859983"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55F01AC" w14:textId="77777777" w:rsidR="005540D7" w:rsidRPr="00790D61" w:rsidRDefault="008E0B6F">
            <w:pPr>
              <w:spacing w:after="0" w:line="240" w:lineRule="auto"/>
              <w:rPr>
                <w:rFonts w:eastAsia="Helvetica Neue"/>
                <w:sz w:val="24"/>
                <w:szCs w:val="24"/>
              </w:rPr>
            </w:pPr>
            <w:r w:rsidRPr="00790D61">
              <w:rPr>
                <w:rFonts w:eastAsia="Helvetica Neue"/>
                <w:sz w:val="24"/>
                <w:szCs w:val="24"/>
              </w:rPr>
              <w:t>‘Control’ as defined in section 1124 and 450 of the Corporation Tax Act 2010. 'Controls' and 'Controlled' will be interpreted accordingly.</w:t>
            </w:r>
          </w:p>
        </w:tc>
      </w:tr>
      <w:tr w:rsidR="005540D7" w:rsidRPr="00790D61" w14:paraId="5D873EC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87C2CC7" w14:textId="77777777" w:rsidR="005540D7" w:rsidRPr="00F42E7C" w:rsidRDefault="008E0B6F">
            <w:pPr>
              <w:spacing w:after="0" w:line="240" w:lineRule="auto"/>
              <w:rPr>
                <w:b/>
                <w:sz w:val="24"/>
                <w:szCs w:val="24"/>
              </w:rPr>
            </w:pPr>
            <w:r w:rsidRPr="00F42E7C">
              <w:rPr>
                <w:b/>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CEC5CD" w14:textId="77777777" w:rsidR="005540D7" w:rsidRPr="00790D61" w:rsidRDefault="008E0B6F">
            <w:pPr>
              <w:spacing w:after="0" w:line="240" w:lineRule="auto"/>
            </w:pPr>
            <w:r w:rsidRPr="00790D61">
              <w:rPr>
                <w:sz w:val="24"/>
                <w:szCs w:val="24"/>
              </w:rPr>
              <w:t>Takes the meaning given in the Data Protection Legislation</w:t>
            </w:r>
            <w:r w:rsidRPr="00790D61">
              <w:rPr>
                <w:color w:val="353535"/>
                <w:sz w:val="24"/>
                <w:szCs w:val="24"/>
              </w:rPr>
              <w:t>.</w:t>
            </w:r>
          </w:p>
        </w:tc>
      </w:tr>
      <w:tr w:rsidR="005540D7" w:rsidRPr="00790D61" w14:paraId="740AB3D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81766C"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Crown</w:t>
            </w:r>
          </w:p>
          <w:p w14:paraId="09A8E44E" w14:textId="77777777" w:rsidR="005540D7" w:rsidRPr="00790D61" w:rsidRDefault="005540D7">
            <w:pPr>
              <w:spacing w:after="0" w:line="240" w:lineRule="auto"/>
              <w:rPr>
                <w:rFonts w:eastAsia="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4B3A5C"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rsidRPr="00790D61" w14:paraId="2E36AD47"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9A1FF78" w14:textId="77777777" w:rsidR="005540D7" w:rsidRPr="00F42E7C" w:rsidRDefault="008E0B6F">
            <w:pPr>
              <w:spacing w:after="0" w:line="240" w:lineRule="auto"/>
              <w:rPr>
                <w:b/>
                <w:sz w:val="24"/>
                <w:szCs w:val="24"/>
              </w:rPr>
            </w:pPr>
            <w:r w:rsidRPr="00F42E7C">
              <w:rPr>
                <w:b/>
                <w:sz w:val="24"/>
                <w:szCs w:val="24"/>
              </w:rPr>
              <w:t xml:space="preserve">Data Loss Event </w:t>
            </w:r>
            <w:r w:rsidRPr="00F42E7C">
              <w:rPr>
                <w:rFonts w:ascii="MS Gothic" w:eastAsia="MS Gothic" w:hAnsi="MS Gothic" w:cs="MS Gothic"/>
                <w:b/>
                <w:sz w:val="24"/>
                <w:szCs w:val="24"/>
              </w:rPr>
              <w: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D279A2" w14:textId="77777777" w:rsidR="005540D7" w:rsidRPr="00790D61" w:rsidRDefault="008E0B6F">
            <w:pPr>
              <w:spacing w:after="0" w:line="240" w:lineRule="auto"/>
              <w:rPr>
                <w:sz w:val="24"/>
                <w:szCs w:val="24"/>
              </w:rPr>
            </w:pPr>
            <w:r w:rsidRPr="00790D61">
              <w:rPr>
                <w:sz w:val="24"/>
                <w:szCs w:val="24"/>
              </w:rPr>
              <w:t>Means a breach of security leading to the accidental or</w:t>
            </w:r>
          </w:p>
          <w:p w14:paraId="439109ED" w14:textId="77777777" w:rsidR="005540D7" w:rsidRPr="00790D61" w:rsidRDefault="008E0B6F">
            <w:pPr>
              <w:spacing w:after="0" w:line="240" w:lineRule="auto"/>
              <w:rPr>
                <w:sz w:val="24"/>
                <w:szCs w:val="24"/>
              </w:rPr>
            </w:pPr>
            <w:r w:rsidRPr="00790D61">
              <w:rPr>
                <w:sz w:val="24"/>
                <w:szCs w:val="24"/>
              </w:rPr>
              <w:t>unlawful destruction, loss, alteration, unauthorised disclosure of, or access to, Personal Data transmitted, stored or otherwise processed</w:t>
            </w:r>
          </w:p>
        </w:tc>
      </w:tr>
      <w:tr w:rsidR="005540D7" w:rsidRPr="00790D61" w14:paraId="3F7D2646"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A25104" w14:textId="77777777" w:rsidR="005540D7" w:rsidRPr="00F42E7C" w:rsidRDefault="008E0B6F">
            <w:pPr>
              <w:spacing w:after="0" w:line="240" w:lineRule="auto"/>
              <w:rPr>
                <w:b/>
                <w:sz w:val="24"/>
                <w:szCs w:val="24"/>
              </w:rPr>
            </w:pPr>
            <w:r w:rsidRPr="00F42E7C">
              <w:rPr>
                <w:b/>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0AC03A" w14:textId="77777777" w:rsidR="005540D7" w:rsidRPr="00790D61" w:rsidRDefault="008E0B6F">
            <w:pPr>
              <w:spacing w:after="0" w:line="240" w:lineRule="auto"/>
              <w:rPr>
                <w:sz w:val="24"/>
                <w:szCs w:val="24"/>
              </w:rPr>
            </w:pPr>
            <w:r w:rsidRPr="00790D61">
              <w:rPr>
                <w:sz w:val="24"/>
                <w:szCs w:val="24"/>
              </w:rPr>
              <w:t>An assessment by the Controller of the impact of the envisaged processing by the Processor under this Call-Off Contract on the protection of Personal Data.</w:t>
            </w:r>
          </w:p>
        </w:tc>
      </w:tr>
      <w:tr w:rsidR="005540D7" w:rsidRPr="00790D61" w14:paraId="3E5EF9F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32148F"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F4B9693" w14:textId="77777777" w:rsidR="005540D7" w:rsidRPr="00790D61" w:rsidRDefault="008E0B6F">
            <w:pPr>
              <w:spacing w:after="0" w:line="240" w:lineRule="auto"/>
              <w:rPr>
                <w:rFonts w:eastAsia="Helvetica Neue"/>
                <w:sz w:val="24"/>
                <w:szCs w:val="24"/>
              </w:rPr>
            </w:pPr>
            <w:r w:rsidRPr="00790D61">
              <w:rPr>
                <w:rFonts w:eastAsia="Helvetica Neue"/>
                <w:sz w:val="24"/>
                <w:szCs w:val="24"/>
              </w:rPr>
              <w:t>Data Protection Legislation means:</w:t>
            </w:r>
            <w:r w:rsidRPr="00790D61">
              <w:rPr>
                <w:rFonts w:eastAsia="Helvetica Neue"/>
                <w:sz w:val="24"/>
                <w:szCs w:val="24"/>
              </w:rPr>
              <w:tab/>
            </w:r>
          </w:p>
          <w:p w14:paraId="11DC836F" w14:textId="77777777" w:rsidR="005540D7" w:rsidRPr="00790D61" w:rsidRDefault="005540D7">
            <w:pPr>
              <w:spacing w:after="0" w:line="240" w:lineRule="auto"/>
              <w:rPr>
                <w:rFonts w:eastAsia="Helvetica Neue"/>
                <w:sz w:val="24"/>
                <w:szCs w:val="24"/>
              </w:rPr>
            </w:pPr>
          </w:p>
          <w:p w14:paraId="53AB00E1" w14:textId="77777777" w:rsidR="005540D7" w:rsidRPr="00790D61" w:rsidRDefault="008E0B6F" w:rsidP="008E0B6F">
            <w:pPr>
              <w:pStyle w:val="ListParagraph"/>
              <w:numPr>
                <w:ilvl w:val="0"/>
                <w:numId w:val="52"/>
              </w:numPr>
              <w:spacing w:after="0" w:line="240" w:lineRule="auto"/>
              <w:rPr>
                <w:rFonts w:eastAsia="Helvetica Neue"/>
                <w:sz w:val="24"/>
                <w:szCs w:val="24"/>
              </w:rPr>
            </w:pPr>
            <w:r w:rsidRPr="00790D61">
              <w:rPr>
                <w:rFonts w:eastAsia="Helvetica Neue"/>
                <w:sz w:val="24"/>
                <w:szCs w:val="24"/>
              </w:rPr>
              <w:t xml:space="preserve">the GDPR, the LED and any applicable national implementing Laws as amended from time to time </w:t>
            </w:r>
          </w:p>
          <w:p w14:paraId="624DA37C" w14:textId="77777777" w:rsidR="005540D7" w:rsidRPr="00790D61" w:rsidRDefault="008E0B6F" w:rsidP="008E0B6F">
            <w:pPr>
              <w:pStyle w:val="ListParagraph"/>
              <w:numPr>
                <w:ilvl w:val="0"/>
                <w:numId w:val="52"/>
              </w:numPr>
              <w:spacing w:after="0" w:line="240" w:lineRule="auto"/>
              <w:rPr>
                <w:rFonts w:eastAsia="Helvetica Neue"/>
                <w:sz w:val="24"/>
                <w:szCs w:val="24"/>
              </w:rPr>
            </w:pPr>
            <w:r w:rsidRPr="00790D61">
              <w:rPr>
                <w:rFonts w:eastAsia="Helvetica Neue"/>
                <w:sz w:val="24"/>
                <w:szCs w:val="24"/>
              </w:rPr>
              <w:t>the DPA 2018 to the extent that it relates to processing of personal data and privacy;</w:t>
            </w:r>
          </w:p>
          <w:p w14:paraId="5785AD87" w14:textId="77777777" w:rsidR="005540D7" w:rsidRPr="00790D61" w:rsidRDefault="008E0B6F" w:rsidP="008E0B6F">
            <w:pPr>
              <w:pStyle w:val="ListParagraph"/>
              <w:numPr>
                <w:ilvl w:val="0"/>
                <w:numId w:val="52"/>
              </w:numPr>
              <w:spacing w:after="0" w:line="240" w:lineRule="auto"/>
              <w:rPr>
                <w:rFonts w:eastAsia="Helvetica Neue"/>
                <w:sz w:val="24"/>
                <w:szCs w:val="24"/>
              </w:rPr>
            </w:pPr>
            <w:r w:rsidRPr="00790D61">
              <w:rPr>
                <w:rFonts w:eastAsia="Helvetica Neue"/>
                <w:sz w:val="24"/>
                <w:szCs w:val="24"/>
              </w:rPr>
              <w:t xml:space="preserve">all applicable Law about the processing of personal data and privacy, including if applicable legally binding guidance and codes of practice issued by the </w:t>
            </w:r>
            <w:r w:rsidRPr="00790D61">
              <w:rPr>
                <w:rFonts w:eastAsia="Helvetica Neue"/>
                <w:sz w:val="24"/>
                <w:szCs w:val="24"/>
              </w:rPr>
              <w:lastRenderedPageBreak/>
              <w:t>Information Commissioner.</w:t>
            </w:r>
          </w:p>
        </w:tc>
      </w:tr>
      <w:tr w:rsidR="005540D7" w:rsidRPr="00790D61" w14:paraId="7424E1A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CA793F3"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lastRenderedPageBreak/>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3E3C5B8" w14:textId="77777777" w:rsidR="005540D7" w:rsidRPr="00790D61" w:rsidRDefault="008E0B6F">
            <w:pPr>
              <w:spacing w:after="0" w:line="240" w:lineRule="auto"/>
              <w:rPr>
                <w:sz w:val="24"/>
                <w:szCs w:val="24"/>
              </w:rPr>
            </w:pPr>
            <w:r w:rsidRPr="00790D61">
              <w:rPr>
                <w:sz w:val="24"/>
                <w:szCs w:val="24"/>
              </w:rPr>
              <w:t>Takes the meaning given in the Data Protection Legislation.</w:t>
            </w:r>
          </w:p>
        </w:tc>
      </w:tr>
      <w:tr w:rsidR="005540D7" w:rsidRPr="00790D61" w14:paraId="75BA66D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5F1E49D"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BDC3B2A" w14:textId="77777777" w:rsidR="005540D7" w:rsidRPr="00790D61" w:rsidRDefault="008E0B6F">
            <w:pPr>
              <w:spacing w:after="0" w:line="240" w:lineRule="auto"/>
              <w:rPr>
                <w:rFonts w:eastAsia="Helvetica Neue"/>
                <w:sz w:val="24"/>
                <w:szCs w:val="24"/>
              </w:rPr>
            </w:pPr>
            <w:r w:rsidRPr="00790D61">
              <w:rPr>
                <w:rFonts w:eastAsia="Helvetica Neue"/>
                <w:sz w:val="24"/>
                <w:szCs w:val="24"/>
              </w:rPr>
              <w:t>Default is any:</w:t>
            </w:r>
          </w:p>
          <w:p w14:paraId="7AD6BC2E" w14:textId="77777777" w:rsidR="005540D7" w:rsidRPr="00790D61" w:rsidRDefault="008E0B6F" w:rsidP="008E0B6F">
            <w:pPr>
              <w:numPr>
                <w:ilvl w:val="0"/>
                <w:numId w:val="43"/>
              </w:numPr>
              <w:spacing w:after="0" w:line="240" w:lineRule="auto"/>
              <w:ind w:hanging="360"/>
              <w:contextualSpacing/>
              <w:rPr>
                <w:rFonts w:eastAsia="Helvetica Neue"/>
                <w:sz w:val="24"/>
                <w:szCs w:val="24"/>
              </w:rPr>
            </w:pPr>
            <w:r w:rsidRPr="00790D61">
              <w:rPr>
                <w:rFonts w:eastAsia="Helvetica Neue"/>
                <w:sz w:val="24"/>
                <w:szCs w:val="24"/>
              </w:rPr>
              <w:t>breach of the obligations of the Supplier (including any fundamental breach or breach of a fundamental term)</w:t>
            </w:r>
          </w:p>
          <w:p w14:paraId="1AFE2FB8" w14:textId="77777777" w:rsidR="005540D7" w:rsidRPr="00790D61" w:rsidRDefault="008E0B6F" w:rsidP="008E0B6F">
            <w:pPr>
              <w:numPr>
                <w:ilvl w:val="0"/>
                <w:numId w:val="43"/>
              </w:numPr>
              <w:spacing w:after="0" w:line="240" w:lineRule="auto"/>
              <w:ind w:hanging="360"/>
              <w:contextualSpacing/>
              <w:rPr>
                <w:rFonts w:eastAsia="Helvetica Neue"/>
                <w:sz w:val="24"/>
                <w:szCs w:val="24"/>
              </w:rPr>
            </w:pPr>
            <w:r w:rsidRPr="00790D61">
              <w:rPr>
                <w:rFonts w:eastAsia="Helvetica Neue"/>
                <w:sz w:val="24"/>
                <w:szCs w:val="24"/>
              </w:rPr>
              <w:t>other default, negligence or negligent statement of the Supplier, of its Subcontractors or any Supplier Staff (whether by act or omission), in connection with or in relation to this Call-Off Contract</w:t>
            </w:r>
          </w:p>
          <w:p w14:paraId="247954D3" w14:textId="77777777" w:rsidR="005540D7" w:rsidRPr="00790D61" w:rsidRDefault="005540D7">
            <w:pPr>
              <w:spacing w:after="0" w:line="240" w:lineRule="auto"/>
              <w:rPr>
                <w:rFonts w:eastAsia="Helvetica Neue"/>
                <w:sz w:val="24"/>
                <w:szCs w:val="24"/>
              </w:rPr>
            </w:pPr>
          </w:p>
          <w:p w14:paraId="5DB7F838" w14:textId="77777777" w:rsidR="005540D7" w:rsidRPr="00790D61" w:rsidRDefault="008E0B6F">
            <w:pPr>
              <w:spacing w:after="0"/>
              <w:rPr>
                <w:rFonts w:eastAsia="Helvetica Neue"/>
                <w:sz w:val="24"/>
                <w:szCs w:val="24"/>
              </w:rPr>
            </w:pPr>
            <w:r w:rsidRPr="00790D61">
              <w:rPr>
                <w:rFonts w:eastAsia="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rsidRPr="00790D61" w14:paraId="4F102F8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073E0A"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E3BE81"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G-Cloud Services the Buyer contracts the Supplier to provide under this Call-Off Contract.</w:t>
            </w:r>
          </w:p>
        </w:tc>
      </w:tr>
      <w:tr w:rsidR="005540D7" w:rsidRPr="00790D61" w14:paraId="0775452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AFC57FD"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C847BE" w14:textId="77777777" w:rsidR="005540D7" w:rsidRPr="00790D61" w:rsidRDefault="008E0B6F">
            <w:pPr>
              <w:spacing w:after="0" w:line="240" w:lineRule="auto"/>
            </w:pPr>
            <w:r w:rsidRPr="00790D61">
              <w:rPr>
                <w:rFonts w:eastAsia="Helvetica Neue"/>
                <w:sz w:val="24"/>
                <w:szCs w:val="24"/>
              </w:rPr>
              <w:t>The government marketplace where Services are available for Buyers to buy. (</w:t>
            </w:r>
            <w:hyperlink r:id="rId30">
              <w:r w:rsidRPr="00790D61">
                <w:rPr>
                  <w:rStyle w:val="ListLabel470"/>
                  <w:rFonts w:ascii="Arial" w:hAnsi="Arial" w:cs="Arial"/>
                </w:rPr>
                <w:t>https://www.digitalmarketplace.service.gov.uk</w:t>
              </w:r>
            </w:hyperlink>
            <w:r w:rsidRPr="00790D61">
              <w:rPr>
                <w:rFonts w:eastAsia="Helvetica Neue"/>
                <w:sz w:val="24"/>
                <w:szCs w:val="24"/>
              </w:rPr>
              <w:t>/)</w:t>
            </w:r>
          </w:p>
        </w:tc>
      </w:tr>
      <w:tr w:rsidR="005540D7" w:rsidRPr="00790D61" w14:paraId="226D0D0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E9B544" w14:textId="77777777" w:rsidR="005540D7" w:rsidRPr="00F42E7C" w:rsidRDefault="008E0B6F">
            <w:pPr>
              <w:spacing w:after="0" w:line="240" w:lineRule="auto"/>
              <w:rPr>
                <w:b/>
                <w:sz w:val="24"/>
                <w:szCs w:val="24"/>
              </w:rPr>
            </w:pPr>
            <w:r w:rsidRPr="00F42E7C">
              <w:rPr>
                <w:b/>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8DBC6F8" w14:textId="77777777" w:rsidR="005540D7" w:rsidRPr="00790D61" w:rsidRDefault="008E0B6F">
            <w:pPr>
              <w:spacing w:after="0" w:line="240" w:lineRule="auto"/>
              <w:rPr>
                <w:sz w:val="24"/>
                <w:szCs w:val="24"/>
              </w:rPr>
            </w:pPr>
            <w:r w:rsidRPr="00790D61">
              <w:rPr>
                <w:sz w:val="24"/>
                <w:szCs w:val="24"/>
              </w:rPr>
              <w:t>Data Protection Act 2018.</w:t>
            </w:r>
          </w:p>
        </w:tc>
      </w:tr>
      <w:tr w:rsidR="005540D7" w:rsidRPr="00790D61" w14:paraId="537D808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C9AC0C1"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E190D1"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Transfer of Undertakings (Protection of Employment) Regulations 2006 (SI 2006/246) (‘TUPE’) which implements the Acquired Rights Directive.</w:t>
            </w:r>
          </w:p>
        </w:tc>
      </w:tr>
      <w:tr w:rsidR="005540D7" w:rsidRPr="00790D61" w14:paraId="05F1D36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B9D79A"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90E6C4" w14:textId="77777777" w:rsidR="005540D7" w:rsidRPr="00790D61" w:rsidRDefault="008E0B6F">
            <w:pPr>
              <w:spacing w:after="0" w:line="240" w:lineRule="auto"/>
              <w:rPr>
                <w:rFonts w:eastAsia="Helvetica Neue"/>
                <w:sz w:val="24"/>
                <w:szCs w:val="24"/>
              </w:rPr>
            </w:pPr>
            <w:r w:rsidRPr="00790D61">
              <w:rPr>
                <w:rFonts w:eastAsia="Helvetica Neue"/>
                <w:sz w:val="24"/>
                <w:szCs w:val="24"/>
              </w:rPr>
              <w:t>Means to terminate; and Ended and Ending are construed accordingly.</w:t>
            </w:r>
          </w:p>
        </w:tc>
      </w:tr>
      <w:tr w:rsidR="005540D7" w:rsidRPr="00790D61" w14:paraId="09A768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9480D55"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C343378"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Environmental Information Regulations 2004 together with any guidance or codes of practice issued by the Information Commissioner or relevant Government department about the regulations.</w:t>
            </w:r>
          </w:p>
        </w:tc>
      </w:tr>
      <w:tr w:rsidR="005540D7" w:rsidRPr="00790D61" w14:paraId="333F41E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580B8F"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AC06DC1"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rsidRPr="00790D61" w14:paraId="0C0B27B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CF3A7E"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03C0E0"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14 digit ESI reference number from the summary of outcome screen of the ESI tool.</w:t>
            </w:r>
          </w:p>
        </w:tc>
      </w:tr>
      <w:tr w:rsidR="005540D7" w:rsidRPr="00790D61" w14:paraId="66AE2D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FE94BC"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B9CA533"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HMRC Employment Status Indicator test tool. The most up-to-date version must be used. At the time of drafting the tool may be found here:</w:t>
            </w:r>
          </w:p>
          <w:p w14:paraId="637A5224" w14:textId="77777777" w:rsidR="005540D7" w:rsidRPr="00790D61" w:rsidRDefault="00AC07E0">
            <w:pPr>
              <w:spacing w:after="0" w:line="240" w:lineRule="auto"/>
            </w:pPr>
            <w:hyperlink r:id="rId31">
              <w:r w:rsidR="008E0B6F" w:rsidRPr="00790D61">
                <w:rPr>
                  <w:rStyle w:val="ListLabel470"/>
                  <w:rFonts w:ascii="Arial" w:hAnsi="Arial" w:cs="Arial"/>
                </w:rPr>
                <w:t>http://tools.hmrc.gov.uk/esi</w:t>
              </w:r>
            </w:hyperlink>
          </w:p>
        </w:tc>
      </w:tr>
      <w:tr w:rsidR="005540D7" w:rsidRPr="00790D61" w14:paraId="6BCFF28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0B1252"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lastRenderedPageBreak/>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CAA95C"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expiry date of this Call-Off Contract in the Order Form.</w:t>
            </w:r>
          </w:p>
        </w:tc>
      </w:tr>
      <w:tr w:rsidR="005540D7" w:rsidRPr="00790D61" w14:paraId="26546B0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3982985"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F7D8C30" w14:textId="77777777" w:rsidR="005540D7" w:rsidRPr="00790D61" w:rsidRDefault="008E0B6F">
            <w:pPr>
              <w:spacing w:after="0" w:line="240" w:lineRule="auto"/>
              <w:rPr>
                <w:rFonts w:eastAsia="Helvetica Neue"/>
                <w:sz w:val="24"/>
                <w:szCs w:val="24"/>
              </w:rPr>
            </w:pPr>
            <w:r w:rsidRPr="00790D61">
              <w:rPr>
                <w:rFonts w:eastAsia="Helvetica Neue"/>
                <w:sz w:val="24"/>
                <w:szCs w:val="24"/>
              </w:rPr>
              <w:t>A Force Majeure event means anything affecting either Party's performance of their obligations arising from any:</w:t>
            </w:r>
          </w:p>
          <w:p w14:paraId="2E77E21C" w14:textId="77777777" w:rsidR="005540D7" w:rsidRPr="00790D61" w:rsidRDefault="008E0B6F" w:rsidP="008E0B6F">
            <w:pPr>
              <w:numPr>
                <w:ilvl w:val="0"/>
                <w:numId w:val="20"/>
              </w:numPr>
              <w:spacing w:after="0" w:line="240" w:lineRule="auto"/>
              <w:ind w:hanging="360"/>
              <w:contextualSpacing/>
              <w:rPr>
                <w:rFonts w:eastAsia="Helvetica Neue"/>
                <w:sz w:val="24"/>
                <w:szCs w:val="24"/>
              </w:rPr>
            </w:pPr>
            <w:r w:rsidRPr="00790D61">
              <w:rPr>
                <w:rFonts w:eastAsia="Helvetica Neue"/>
                <w:sz w:val="24"/>
                <w:szCs w:val="24"/>
              </w:rPr>
              <w:t>acts, events or omissions beyond the reasonable control of the affected Party</w:t>
            </w:r>
          </w:p>
          <w:p w14:paraId="482A0963" w14:textId="77777777" w:rsidR="005540D7" w:rsidRPr="00790D61" w:rsidRDefault="008E0B6F" w:rsidP="008E0B6F">
            <w:pPr>
              <w:numPr>
                <w:ilvl w:val="0"/>
                <w:numId w:val="20"/>
              </w:numPr>
              <w:spacing w:after="0" w:line="240" w:lineRule="auto"/>
              <w:ind w:hanging="360"/>
              <w:contextualSpacing/>
              <w:rPr>
                <w:rFonts w:eastAsia="Helvetica Neue"/>
                <w:sz w:val="24"/>
                <w:szCs w:val="24"/>
              </w:rPr>
            </w:pPr>
            <w:r w:rsidRPr="00790D61">
              <w:rPr>
                <w:rFonts w:eastAsia="Helvetica Neue"/>
                <w:sz w:val="24"/>
                <w:szCs w:val="24"/>
              </w:rPr>
              <w:t>riots, war or armed conflict, acts of terrorism, nuclear, biological or chemical warfare</w:t>
            </w:r>
          </w:p>
          <w:p w14:paraId="0FB7042B" w14:textId="77777777" w:rsidR="005540D7" w:rsidRPr="00790D61" w:rsidRDefault="008E0B6F" w:rsidP="008E0B6F">
            <w:pPr>
              <w:numPr>
                <w:ilvl w:val="0"/>
                <w:numId w:val="20"/>
              </w:numPr>
              <w:spacing w:after="0" w:line="240" w:lineRule="auto"/>
              <w:ind w:hanging="360"/>
              <w:contextualSpacing/>
              <w:rPr>
                <w:rFonts w:eastAsia="Helvetica Neue"/>
                <w:sz w:val="24"/>
                <w:szCs w:val="24"/>
              </w:rPr>
            </w:pPr>
            <w:r w:rsidRPr="00790D61">
              <w:rPr>
                <w:rFonts w:eastAsia="Helvetica Neue"/>
                <w:sz w:val="24"/>
                <w:szCs w:val="24"/>
              </w:rPr>
              <w:t>acts of government, local government or Regulatory Bodies</w:t>
            </w:r>
          </w:p>
          <w:p w14:paraId="7B2799FE" w14:textId="77777777" w:rsidR="005540D7" w:rsidRPr="00790D61" w:rsidRDefault="008E0B6F" w:rsidP="008E0B6F">
            <w:pPr>
              <w:numPr>
                <w:ilvl w:val="0"/>
                <w:numId w:val="20"/>
              </w:numPr>
              <w:spacing w:after="0" w:line="240" w:lineRule="auto"/>
              <w:ind w:hanging="360"/>
              <w:contextualSpacing/>
              <w:rPr>
                <w:rFonts w:eastAsia="Helvetica Neue"/>
                <w:sz w:val="24"/>
                <w:szCs w:val="24"/>
              </w:rPr>
            </w:pPr>
            <w:r w:rsidRPr="00790D61">
              <w:rPr>
                <w:rFonts w:eastAsia="Helvetica Neue"/>
                <w:sz w:val="24"/>
                <w:szCs w:val="24"/>
              </w:rPr>
              <w:t>fire, flood or disaster and any failure or shortage of power or fuel</w:t>
            </w:r>
          </w:p>
          <w:p w14:paraId="394BA434" w14:textId="77777777" w:rsidR="005540D7" w:rsidRPr="00790D61" w:rsidRDefault="008E0B6F" w:rsidP="008E0B6F">
            <w:pPr>
              <w:numPr>
                <w:ilvl w:val="0"/>
                <w:numId w:val="20"/>
              </w:numPr>
              <w:spacing w:after="0" w:line="240" w:lineRule="auto"/>
              <w:ind w:hanging="360"/>
              <w:contextualSpacing/>
              <w:rPr>
                <w:rFonts w:eastAsia="Helvetica Neue"/>
                <w:sz w:val="24"/>
                <w:szCs w:val="24"/>
              </w:rPr>
            </w:pPr>
            <w:r w:rsidRPr="00790D61">
              <w:rPr>
                <w:rFonts w:eastAsia="Helvetica Neue"/>
                <w:sz w:val="24"/>
                <w:szCs w:val="24"/>
              </w:rPr>
              <w:t>industrial dispute affecting a third party for which a substitute third party isn’t reasonably available</w:t>
            </w:r>
          </w:p>
          <w:p w14:paraId="25E72D58" w14:textId="77777777" w:rsidR="005540D7" w:rsidRPr="00790D61" w:rsidRDefault="005540D7">
            <w:pPr>
              <w:spacing w:after="0" w:line="240" w:lineRule="auto"/>
              <w:rPr>
                <w:rFonts w:eastAsia="Helvetica Neue"/>
                <w:sz w:val="24"/>
                <w:szCs w:val="24"/>
              </w:rPr>
            </w:pPr>
          </w:p>
          <w:p w14:paraId="30C34344"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following do not constitute a Force Majeure event:</w:t>
            </w:r>
          </w:p>
          <w:p w14:paraId="4DF84751" w14:textId="77777777" w:rsidR="005540D7" w:rsidRPr="00790D61" w:rsidRDefault="008E0B6F" w:rsidP="008E0B6F">
            <w:pPr>
              <w:numPr>
                <w:ilvl w:val="0"/>
                <w:numId w:val="34"/>
              </w:numPr>
              <w:spacing w:after="0" w:line="240" w:lineRule="auto"/>
              <w:ind w:hanging="360"/>
              <w:contextualSpacing/>
              <w:rPr>
                <w:rFonts w:eastAsia="Helvetica Neue"/>
                <w:sz w:val="24"/>
                <w:szCs w:val="24"/>
              </w:rPr>
            </w:pPr>
            <w:r w:rsidRPr="00790D61">
              <w:rPr>
                <w:rFonts w:eastAsia="Helvetica Neue"/>
                <w:sz w:val="24"/>
                <w:szCs w:val="24"/>
              </w:rPr>
              <w:t>any industrial dispute about the Supplier, its staff, or failure in the Supplier’s (or a Subcontractor's) supply chain</w:t>
            </w:r>
          </w:p>
          <w:p w14:paraId="48D4D06F" w14:textId="77777777" w:rsidR="005540D7" w:rsidRPr="00790D61" w:rsidRDefault="008E0B6F" w:rsidP="008E0B6F">
            <w:pPr>
              <w:numPr>
                <w:ilvl w:val="0"/>
                <w:numId w:val="34"/>
              </w:numPr>
              <w:spacing w:after="0" w:line="240" w:lineRule="auto"/>
              <w:ind w:hanging="360"/>
              <w:contextualSpacing/>
              <w:rPr>
                <w:rFonts w:eastAsia="Helvetica Neue"/>
                <w:sz w:val="24"/>
                <w:szCs w:val="24"/>
              </w:rPr>
            </w:pPr>
            <w:r w:rsidRPr="00790D61">
              <w:rPr>
                <w:rFonts w:eastAsia="Helvetica Neue"/>
                <w:sz w:val="24"/>
                <w:szCs w:val="24"/>
              </w:rPr>
              <w:t>any event which is attributable to the wilful act, neglect or failure to take reasonable precautions by the Party seeking to rely on Force Majeure</w:t>
            </w:r>
          </w:p>
          <w:p w14:paraId="274CFC48" w14:textId="77777777" w:rsidR="005540D7" w:rsidRPr="00790D61" w:rsidRDefault="008E0B6F" w:rsidP="008E0B6F">
            <w:pPr>
              <w:numPr>
                <w:ilvl w:val="0"/>
                <w:numId w:val="34"/>
              </w:numPr>
              <w:spacing w:after="0" w:line="240" w:lineRule="auto"/>
              <w:ind w:hanging="360"/>
              <w:contextualSpacing/>
              <w:rPr>
                <w:rFonts w:eastAsia="Helvetica Neue"/>
                <w:sz w:val="24"/>
                <w:szCs w:val="24"/>
              </w:rPr>
            </w:pPr>
            <w:r w:rsidRPr="00790D61">
              <w:rPr>
                <w:rFonts w:eastAsia="Helvetica Neue"/>
                <w:sz w:val="24"/>
                <w:szCs w:val="24"/>
              </w:rPr>
              <w:t>the event was foreseeable by the Party seeking to rely on Force Majeure at the time this Call-Off Contract was entered into</w:t>
            </w:r>
          </w:p>
          <w:p w14:paraId="4F771459" w14:textId="77777777" w:rsidR="005540D7" w:rsidRPr="00790D61" w:rsidRDefault="008E0B6F" w:rsidP="008E0B6F">
            <w:pPr>
              <w:numPr>
                <w:ilvl w:val="0"/>
                <w:numId w:val="34"/>
              </w:numPr>
              <w:spacing w:after="0" w:line="240" w:lineRule="auto"/>
              <w:ind w:hanging="360"/>
              <w:contextualSpacing/>
              <w:rPr>
                <w:rFonts w:eastAsia="Helvetica Neue"/>
                <w:sz w:val="24"/>
                <w:szCs w:val="24"/>
              </w:rPr>
            </w:pPr>
            <w:r w:rsidRPr="00790D61">
              <w:rPr>
                <w:rFonts w:eastAsia="Helvetica Neue"/>
                <w:sz w:val="24"/>
                <w:szCs w:val="24"/>
              </w:rPr>
              <w:t>any event which is attributable to the Party seeking to rely on Force Majeure and its failure to comply with its own business continuity and disaster recovery plans</w:t>
            </w:r>
          </w:p>
        </w:tc>
      </w:tr>
      <w:tr w:rsidR="005540D7" w:rsidRPr="00790D61" w14:paraId="4E7BA7B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9ADD70"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2DC8C3" w14:textId="77777777" w:rsidR="005540D7" w:rsidRPr="00790D61" w:rsidRDefault="008E0B6F">
            <w:pPr>
              <w:spacing w:after="0" w:line="240" w:lineRule="auto"/>
              <w:rPr>
                <w:rFonts w:eastAsia="Helvetica Neue"/>
                <w:sz w:val="24"/>
                <w:szCs w:val="24"/>
              </w:rPr>
            </w:pPr>
            <w:r w:rsidRPr="00790D61">
              <w:rPr>
                <w:rFonts w:eastAsia="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rsidRPr="00790D61" w14:paraId="4B6E8DB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8DE3799"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007EF28" w14:textId="77777777" w:rsidR="005540D7" w:rsidRPr="00790D61" w:rsidRDefault="008E0B6F">
            <w:pPr>
              <w:spacing w:after="0" w:line="240" w:lineRule="auto"/>
            </w:pPr>
            <w:r w:rsidRPr="00790D61">
              <w:rPr>
                <w:rFonts w:eastAsia="Helvetica Neue"/>
                <w:sz w:val="24"/>
                <w:szCs w:val="24"/>
              </w:rPr>
              <w:t>The clauses of framework agreement</w:t>
            </w:r>
            <w:r w:rsidRPr="00790D61">
              <w:rPr>
                <w:sz w:val="24"/>
                <w:szCs w:val="24"/>
              </w:rPr>
              <w:t xml:space="preserve"> RM1557.10</w:t>
            </w:r>
            <w:r w:rsidRPr="00790D61">
              <w:rPr>
                <w:rFonts w:eastAsia="Helvetica Neue"/>
                <w:sz w:val="24"/>
                <w:szCs w:val="24"/>
              </w:rPr>
              <w:t xml:space="preserve"> together with the Framework Schedules.</w:t>
            </w:r>
          </w:p>
        </w:tc>
      </w:tr>
      <w:tr w:rsidR="005540D7" w:rsidRPr="00790D61" w14:paraId="6084E4B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3EE065"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6337E65" w14:textId="77777777" w:rsidR="005540D7" w:rsidRPr="00790D61" w:rsidRDefault="008E0B6F">
            <w:pPr>
              <w:spacing w:after="0" w:line="240" w:lineRule="auto"/>
              <w:rPr>
                <w:rFonts w:eastAsia="Helvetica Neue"/>
                <w:sz w:val="24"/>
                <w:szCs w:val="24"/>
              </w:rPr>
            </w:pPr>
            <w:r w:rsidRPr="00790D61">
              <w:rPr>
                <w:rFonts w:eastAsia="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rsidRPr="00790D61" w14:paraId="06C624B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546721B"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944FCC"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rsidRPr="00790D61" w14:paraId="2476CE1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7B77FD"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B71A3F" w14:textId="77777777" w:rsidR="005540D7" w:rsidRPr="00790D61" w:rsidRDefault="008E0B6F">
            <w:pPr>
              <w:spacing w:after="0" w:line="240" w:lineRule="auto"/>
              <w:rPr>
                <w:rFonts w:eastAsia="Helvetica Neue"/>
                <w:sz w:val="24"/>
                <w:szCs w:val="24"/>
              </w:rPr>
            </w:pPr>
            <w:r w:rsidRPr="00790D61">
              <w:rPr>
                <w:rFonts w:eastAsia="Helvetica Neue"/>
                <w:sz w:val="24"/>
                <w:szCs w:val="24"/>
              </w:rPr>
              <w:t xml:space="preserve">The cloud services described in Framework Agreement Section 2 (Services Offered) as defined by the Service Definition, the Supplier Terms and any related Application documentation, </w:t>
            </w:r>
            <w:r w:rsidRPr="00790D61">
              <w:rPr>
                <w:rFonts w:eastAsia="Helvetica Neue"/>
                <w:sz w:val="24"/>
                <w:szCs w:val="24"/>
              </w:rPr>
              <w:lastRenderedPageBreak/>
              <w:t>which the Supplier must make available to CCS and Buyers and those services which are deliverable by the Supplier under the Collaboration Agreement.</w:t>
            </w:r>
          </w:p>
        </w:tc>
      </w:tr>
      <w:tr w:rsidR="005540D7" w:rsidRPr="00790D61" w14:paraId="00AD545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CCDDF4F" w14:textId="77777777" w:rsidR="005540D7" w:rsidRPr="00F42E7C" w:rsidRDefault="008E0B6F">
            <w:pPr>
              <w:spacing w:after="0" w:line="240" w:lineRule="auto"/>
              <w:rPr>
                <w:b/>
                <w:sz w:val="24"/>
                <w:szCs w:val="24"/>
              </w:rPr>
            </w:pPr>
            <w:r w:rsidRPr="00F42E7C">
              <w:rPr>
                <w:b/>
                <w:sz w:val="24"/>
                <w:szCs w:val="24"/>
              </w:rPr>
              <w:lastRenderedPageBreak/>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0FCE36C" w14:textId="77777777" w:rsidR="005540D7" w:rsidRPr="00790D61" w:rsidRDefault="008E0B6F">
            <w:pPr>
              <w:spacing w:after="0" w:line="240" w:lineRule="auto"/>
              <w:rPr>
                <w:sz w:val="24"/>
                <w:szCs w:val="24"/>
              </w:rPr>
            </w:pPr>
            <w:r w:rsidRPr="00790D61">
              <w:rPr>
                <w:sz w:val="24"/>
                <w:szCs w:val="24"/>
              </w:rPr>
              <w:t>The General Data Protection Regulation (Regulation (EU) 2016/679).</w:t>
            </w:r>
          </w:p>
        </w:tc>
      </w:tr>
      <w:tr w:rsidR="005540D7" w:rsidRPr="00790D61" w14:paraId="54EAC2B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488761B"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2279E25" w14:textId="77777777" w:rsidR="005540D7" w:rsidRPr="00790D61" w:rsidRDefault="008E0B6F">
            <w:pPr>
              <w:spacing w:after="0" w:line="240" w:lineRule="auto"/>
              <w:rPr>
                <w:rFonts w:eastAsia="Helvetica Neue"/>
                <w:sz w:val="24"/>
                <w:szCs w:val="24"/>
              </w:rPr>
            </w:pPr>
            <w:r w:rsidRPr="00790D61">
              <w:rPr>
                <w:rFonts w:eastAsia="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rsidRPr="00790D61" w14:paraId="576CC9B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D3C39AC"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7D63DD"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guarantee described in Schedule 5.</w:t>
            </w:r>
          </w:p>
        </w:tc>
      </w:tr>
      <w:tr w:rsidR="005540D7" w:rsidRPr="00790D61" w14:paraId="4FBE920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8410D6"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86858E" w14:textId="77777777" w:rsidR="005540D7" w:rsidRPr="00790D61" w:rsidRDefault="008E0B6F">
            <w:pPr>
              <w:spacing w:after="0" w:line="240" w:lineRule="auto"/>
              <w:rPr>
                <w:rFonts w:eastAsia="Helvetica Neue"/>
                <w:sz w:val="24"/>
                <w:szCs w:val="24"/>
              </w:rPr>
            </w:pPr>
            <w:r w:rsidRPr="00790D61">
              <w:rPr>
                <w:rFonts w:eastAsia="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rsidRPr="00790D61" w14:paraId="78343F2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CF59AC4"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3F4B2F" w14:textId="77777777" w:rsidR="005540D7" w:rsidRPr="00790D61" w:rsidRDefault="008E0B6F">
            <w:pPr>
              <w:spacing w:after="0" w:line="240" w:lineRule="auto"/>
              <w:rPr>
                <w:rFonts w:eastAsia="Helvetica Neue"/>
                <w:sz w:val="24"/>
                <w:szCs w:val="24"/>
              </w:rPr>
            </w:pPr>
            <w:r w:rsidRPr="00790D61">
              <w:rPr>
                <w:rFonts w:eastAsia="Helvetica Neue"/>
                <w:sz w:val="24"/>
                <w:szCs w:val="24"/>
              </w:rPr>
              <w:t>ESI tool completed by contractors on their own behalf at the request of CCS or the Buyer (as applicable) under clause 4.6.</w:t>
            </w:r>
          </w:p>
        </w:tc>
      </w:tr>
      <w:tr w:rsidR="005540D7" w:rsidRPr="00790D61" w14:paraId="2DA688B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768EA9C"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FD11F3" w14:textId="77777777" w:rsidR="005540D7" w:rsidRPr="00790D61" w:rsidRDefault="008E0B6F">
            <w:pPr>
              <w:spacing w:after="0" w:line="240" w:lineRule="auto"/>
              <w:rPr>
                <w:rFonts w:eastAsia="Helvetica Neue"/>
                <w:sz w:val="24"/>
                <w:szCs w:val="24"/>
              </w:rPr>
            </w:pPr>
            <w:r w:rsidRPr="00790D61">
              <w:rPr>
                <w:rFonts w:eastAsia="Helvetica Neue"/>
                <w:sz w:val="24"/>
                <w:szCs w:val="24"/>
              </w:rPr>
              <w:t>Has the meaning given under section 84 of the Freedom of Information Act 2000.</w:t>
            </w:r>
          </w:p>
        </w:tc>
      </w:tr>
      <w:tr w:rsidR="005540D7" w:rsidRPr="00790D61" w14:paraId="756D910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8D7D4D5"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0CCEFD"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information security management system and process developed by the Supplier in accordance with clause 16.1.</w:t>
            </w:r>
          </w:p>
        </w:tc>
      </w:tr>
      <w:tr w:rsidR="005540D7" w:rsidRPr="00790D61" w14:paraId="7C20A49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762BB6D"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1BD0974" w14:textId="77777777" w:rsidR="005540D7" w:rsidRPr="00790D61" w:rsidRDefault="008E0B6F">
            <w:pPr>
              <w:spacing w:after="0" w:line="240" w:lineRule="auto"/>
              <w:rPr>
                <w:rFonts w:eastAsia="Helvetica Neue"/>
                <w:sz w:val="24"/>
                <w:szCs w:val="24"/>
              </w:rPr>
            </w:pPr>
            <w:r w:rsidRPr="00790D61">
              <w:rPr>
                <w:rFonts w:eastAsia="Helvetica Neue"/>
                <w:sz w:val="24"/>
                <w:szCs w:val="24"/>
              </w:rPr>
              <w:t>Contractual engagements which would be determined to be within the scope of the IR35 Intermediaries legislation if assessed using the ESI tool.</w:t>
            </w:r>
          </w:p>
        </w:tc>
      </w:tr>
      <w:tr w:rsidR="005540D7" w:rsidRPr="00790D61" w14:paraId="6D28061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565194"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845AD5" w14:textId="77777777" w:rsidR="005540D7" w:rsidRPr="00790D61" w:rsidRDefault="008E0B6F">
            <w:pPr>
              <w:spacing w:after="0" w:line="240" w:lineRule="auto"/>
              <w:rPr>
                <w:rFonts w:eastAsia="Helvetica Neue"/>
                <w:sz w:val="24"/>
                <w:szCs w:val="24"/>
              </w:rPr>
            </w:pPr>
            <w:r w:rsidRPr="00790D61">
              <w:rPr>
                <w:rFonts w:eastAsia="Helvetica Neue"/>
                <w:sz w:val="24"/>
                <w:szCs w:val="24"/>
              </w:rPr>
              <w:t>Can be:</w:t>
            </w:r>
          </w:p>
          <w:p w14:paraId="359D5C78" w14:textId="77777777" w:rsidR="005540D7" w:rsidRPr="00790D61" w:rsidRDefault="008E0B6F" w:rsidP="008E0B6F">
            <w:pPr>
              <w:numPr>
                <w:ilvl w:val="0"/>
                <w:numId w:val="31"/>
              </w:numPr>
              <w:spacing w:after="0" w:line="240" w:lineRule="auto"/>
              <w:ind w:hanging="360"/>
              <w:contextualSpacing/>
              <w:rPr>
                <w:rFonts w:eastAsia="Helvetica Neue"/>
                <w:sz w:val="24"/>
                <w:szCs w:val="24"/>
              </w:rPr>
            </w:pPr>
            <w:r w:rsidRPr="00790D61">
              <w:rPr>
                <w:rFonts w:eastAsia="Helvetica Neue"/>
                <w:sz w:val="24"/>
                <w:szCs w:val="24"/>
              </w:rPr>
              <w:t>a voluntary arrangement</w:t>
            </w:r>
          </w:p>
          <w:p w14:paraId="70F13F2F" w14:textId="77777777" w:rsidR="005540D7" w:rsidRPr="00790D61" w:rsidRDefault="008E0B6F" w:rsidP="008E0B6F">
            <w:pPr>
              <w:numPr>
                <w:ilvl w:val="0"/>
                <w:numId w:val="31"/>
              </w:numPr>
              <w:spacing w:after="0" w:line="240" w:lineRule="auto"/>
              <w:ind w:hanging="360"/>
              <w:contextualSpacing/>
              <w:rPr>
                <w:rFonts w:eastAsia="Helvetica Neue"/>
                <w:sz w:val="24"/>
                <w:szCs w:val="24"/>
              </w:rPr>
            </w:pPr>
            <w:r w:rsidRPr="00790D61">
              <w:rPr>
                <w:rFonts w:eastAsia="Helvetica Neue"/>
                <w:sz w:val="24"/>
                <w:szCs w:val="24"/>
              </w:rPr>
              <w:t>a winding-up petition</w:t>
            </w:r>
          </w:p>
          <w:p w14:paraId="7211D4E0" w14:textId="77777777" w:rsidR="005540D7" w:rsidRPr="00790D61" w:rsidRDefault="008E0B6F" w:rsidP="008E0B6F">
            <w:pPr>
              <w:numPr>
                <w:ilvl w:val="0"/>
                <w:numId w:val="31"/>
              </w:numPr>
              <w:spacing w:after="0" w:line="240" w:lineRule="auto"/>
              <w:ind w:hanging="360"/>
              <w:contextualSpacing/>
              <w:rPr>
                <w:rFonts w:eastAsia="Helvetica Neue"/>
                <w:sz w:val="24"/>
                <w:szCs w:val="24"/>
              </w:rPr>
            </w:pPr>
            <w:r w:rsidRPr="00790D61">
              <w:rPr>
                <w:rFonts w:eastAsia="Helvetica Neue"/>
                <w:sz w:val="24"/>
                <w:szCs w:val="24"/>
              </w:rPr>
              <w:t>the appointment of a receiver or administrator</w:t>
            </w:r>
          </w:p>
          <w:p w14:paraId="3120774F" w14:textId="77777777" w:rsidR="005540D7" w:rsidRPr="00790D61" w:rsidRDefault="008E0B6F" w:rsidP="008E0B6F">
            <w:pPr>
              <w:numPr>
                <w:ilvl w:val="0"/>
                <w:numId w:val="31"/>
              </w:numPr>
              <w:spacing w:after="0" w:line="240" w:lineRule="auto"/>
              <w:ind w:hanging="360"/>
              <w:contextualSpacing/>
              <w:rPr>
                <w:rFonts w:eastAsia="Helvetica Neue"/>
                <w:sz w:val="24"/>
                <w:szCs w:val="24"/>
              </w:rPr>
            </w:pPr>
            <w:r w:rsidRPr="00790D61">
              <w:rPr>
                <w:rFonts w:eastAsia="Helvetica Neue"/>
                <w:sz w:val="24"/>
                <w:szCs w:val="24"/>
              </w:rPr>
              <w:t xml:space="preserve">an unresolved statutory demand </w:t>
            </w:r>
          </w:p>
          <w:p w14:paraId="458DD4C3" w14:textId="77777777" w:rsidR="005540D7" w:rsidRPr="00790D61" w:rsidRDefault="008E0B6F" w:rsidP="008E0B6F">
            <w:pPr>
              <w:numPr>
                <w:ilvl w:val="0"/>
                <w:numId w:val="31"/>
              </w:numPr>
              <w:spacing w:after="0" w:line="240" w:lineRule="auto"/>
              <w:ind w:hanging="360"/>
              <w:contextualSpacing/>
              <w:rPr>
                <w:rFonts w:eastAsia="Helvetica Neue"/>
                <w:sz w:val="24"/>
                <w:szCs w:val="24"/>
              </w:rPr>
            </w:pPr>
            <w:r w:rsidRPr="00790D61">
              <w:rPr>
                <w:rFonts w:eastAsia="Helvetica Neue"/>
                <w:sz w:val="24"/>
                <w:szCs w:val="24"/>
              </w:rPr>
              <w:t>a Schedule A1 moratorium.</w:t>
            </w:r>
          </w:p>
        </w:tc>
      </w:tr>
      <w:tr w:rsidR="005540D7" w:rsidRPr="00790D61" w14:paraId="1D47947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37F9F77"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1567BB" w14:textId="77777777" w:rsidR="005540D7" w:rsidRPr="00790D61" w:rsidRDefault="008E0B6F">
            <w:pPr>
              <w:spacing w:after="0" w:line="240" w:lineRule="auto"/>
              <w:rPr>
                <w:rFonts w:eastAsia="Helvetica Neue"/>
                <w:sz w:val="24"/>
                <w:szCs w:val="24"/>
              </w:rPr>
            </w:pPr>
            <w:r w:rsidRPr="00790D61">
              <w:rPr>
                <w:rFonts w:eastAsia="Helvetica Neue"/>
                <w:sz w:val="24"/>
                <w:szCs w:val="24"/>
              </w:rPr>
              <w:t>Intellectual Property Rights are:</w:t>
            </w:r>
          </w:p>
          <w:p w14:paraId="4A39400F" w14:textId="77777777" w:rsidR="005540D7" w:rsidRPr="00790D61" w:rsidRDefault="008E0B6F" w:rsidP="008E0B6F">
            <w:pPr>
              <w:numPr>
                <w:ilvl w:val="0"/>
                <w:numId w:val="15"/>
              </w:numPr>
              <w:spacing w:after="0" w:line="240" w:lineRule="auto"/>
              <w:ind w:hanging="360"/>
              <w:contextualSpacing/>
              <w:rPr>
                <w:rFonts w:eastAsia="Helvetica Neue"/>
                <w:sz w:val="24"/>
                <w:szCs w:val="24"/>
              </w:rPr>
            </w:pPr>
            <w:r w:rsidRPr="00790D61">
              <w:rPr>
                <w:rFonts w:eastAsia="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15B5219" w14:textId="77777777" w:rsidR="005540D7" w:rsidRPr="00790D61" w:rsidRDefault="008E0B6F" w:rsidP="008E0B6F">
            <w:pPr>
              <w:numPr>
                <w:ilvl w:val="0"/>
                <w:numId w:val="15"/>
              </w:numPr>
              <w:spacing w:after="0" w:line="240" w:lineRule="auto"/>
              <w:ind w:hanging="360"/>
              <w:contextualSpacing/>
              <w:rPr>
                <w:rFonts w:eastAsia="Helvetica Neue"/>
                <w:sz w:val="24"/>
                <w:szCs w:val="24"/>
              </w:rPr>
            </w:pPr>
            <w:r w:rsidRPr="00790D61">
              <w:rPr>
                <w:rFonts w:eastAsia="Helvetica Neue"/>
                <w:sz w:val="24"/>
                <w:szCs w:val="24"/>
              </w:rPr>
              <w:t xml:space="preserve">applications for registration, and the right to apply for </w:t>
            </w:r>
            <w:r w:rsidRPr="00790D61">
              <w:rPr>
                <w:rFonts w:eastAsia="Helvetica Neue"/>
                <w:sz w:val="24"/>
                <w:szCs w:val="24"/>
              </w:rPr>
              <w:lastRenderedPageBreak/>
              <w:t>registration, for any of the rights listed at (a) that are capable of being registered in any country or jurisdiction</w:t>
            </w:r>
          </w:p>
          <w:p w14:paraId="776949F8" w14:textId="77777777" w:rsidR="005540D7" w:rsidRPr="00790D61" w:rsidRDefault="008E0B6F" w:rsidP="008E0B6F">
            <w:pPr>
              <w:numPr>
                <w:ilvl w:val="0"/>
                <w:numId w:val="15"/>
              </w:numPr>
              <w:spacing w:after="0" w:line="240" w:lineRule="auto"/>
              <w:ind w:hanging="360"/>
              <w:contextualSpacing/>
              <w:rPr>
                <w:rFonts w:eastAsia="Helvetica Neue"/>
                <w:sz w:val="24"/>
                <w:szCs w:val="24"/>
              </w:rPr>
            </w:pPr>
            <w:r w:rsidRPr="00790D61">
              <w:rPr>
                <w:rFonts w:eastAsia="Helvetica Neue"/>
                <w:sz w:val="24"/>
                <w:szCs w:val="24"/>
              </w:rPr>
              <w:t>all other rights having equivalent or similar effect in any country or jurisdiction</w:t>
            </w:r>
          </w:p>
        </w:tc>
      </w:tr>
      <w:tr w:rsidR="005540D7" w:rsidRPr="00790D61" w14:paraId="329A748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17B6A7"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lastRenderedPageBreak/>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C7168F" w14:textId="77777777" w:rsidR="005540D7" w:rsidRPr="00790D61" w:rsidRDefault="008E0B6F">
            <w:pPr>
              <w:spacing w:after="0" w:line="240" w:lineRule="auto"/>
              <w:rPr>
                <w:rFonts w:eastAsia="Helvetica Neue"/>
                <w:sz w:val="24"/>
                <w:szCs w:val="24"/>
              </w:rPr>
            </w:pPr>
            <w:r w:rsidRPr="00790D61">
              <w:rPr>
                <w:rFonts w:eastAsia="Helvetica Neue"/>
                <w:sz w:val="24"/>
                <w:szCs w:val="24"/>
              </w:rPr>
              <w:t>For the purposes of the IR35 rules an intermediary can be:</w:t>
            </w:r>
          </w:p>
          <w:p w14:paraId="46B94962" w14:textId="77777777" w:rsidR="005540D7" w:rsidRPr="00790D61" w:rsidRDefault="008E0B6F" w:rsidP="008E0B6F">
            <w:pPr>
              <w:numPr>
                <w:ilvl w:val="0"/>
                <w:numId w:val="47"/>
              </w:numPr>
              <w:spacing w:after="0" w:line="240" w:lineRule="auto"/>
              <w:ind w:hanging="360"/>
              <w:contextualSpacing/>
              <w:rPr>
                <w:rFonts w:eastAsia="Helvetica Neue"/>
                <w:sz w:val="24"/>
                <w:szCs w:val="24"/>
              </w:rPr>
            </w:pPr>
            <w:r w:rsidRPr="00790D61">
              <w:rPr>
                <w:rFonts w:eastAsia="Helvetica Neue"/>
                <w:sz w:val="24"/>
                <w:szCs w:val="24"/>
              </w:rPr>
              <w:t>the supplier's own limited company</w:t>
            </w:r>
          </w:p>
          <w:p w14:paraId="4D4121D9" w14:textId="77777777" w:rsidR="005540D7" w:rsidRPr="00790D61" w:rsidRDefault="008E0B6F" w:rsidP="008E0B6F">
            <w:pPr>
              <w:numPr>
                <w:ilvl w:val="0"/>
                <w:numId w:val="47"/>
              </w:numPr>
              <w:spacing w:after="0" w:line="240" w:lineRule="auto"/>
              <w:ind w:hanging="360"/>
              <w:contextualSpacing/>
              <w:rPr>
                <w:rFonts w:eastAsia="Helvetica Neue"/>
                <w:sz w:val="24"/>
                <w:szCs w:val="24"/>
              </w:rPr>
            </w:pPr>
            <w:r w:rsidRPr="00790D61">
              <w:rPr>
                <w:rFonts w:eastAsia="Helvetica Neue"/>
                <w:sz w:val="24"/>
                <w:szCs w:val="24"/>
              </w:rPr>
              <w:t>a service or a personal service company</w:t>
            </w:r>
          </w:p>
          <w:p w14:paraId="56BC553A" w14:textId="77777777" w:rsidR="005540D7" w:rsidRPr="00790D61" w:rsidRDefault="008E0B6F" w:rsidP="008E0B6F">
            <w:pPr>
              <w:numPr>
                <w:ilvl w:val="0"/>
                <w:numId w:val="47"/>
              </w:numPr>
              <w:spacing w:after="0" w:line="240" w:lineRule="auto"/>
              <w:ind w:hanging="360"/>
              <w:contextualSpacing/>
              <w:rPr>
                <w:rFonts w:eastAsia="Helvetica Neue"/>
                <w:sz w:val="24"/>
                <w:szCs w:val="24"/>
              </w:rPr>
            </w:pPr>
            <w:r w:rsidRPr="00790D61">
              <w:rPr>
                <w:rFonts w:eastAsia="Helvetica Neue"/>
                <w:sz w:val="24"/>
                <w:szCs w:val="24"/>
              </w:rPr>
              <w:t>a partnership</w:t>
            </w:r>
          </w:p>
          <w:p w14:paraId="121E7248" w14:textId="77777777" w:rsidR="005540D7" w:rsidRPr="00790D61" w:rsidRDefault="005540D7">
            <w:pPr>
              <w:spacing w:after="0" w:line="240" w:lineRule="auto"/>
              <w:rPr>
                <w:rFonts w:eastAsia="Helvetica Neue"/>
                <w:sz w:val="24"/>
                <w:szCs w:val="24"/>
              </w:rPr>
            </w:pPr>
          </w:p>
          <w:p w14:paraId="3512F053" w14:textId="77777777" w:rsidR="005540D7" w:rsidRPr="00790D61" w:rsidRDefault="008E0B6F">
            <w:pPr>
              <w:spacing w:after="0" w:line="240" w:lineRule="auto"/>
              <w:rPr>
                <w:rFonts w:eastAsia="Helvetica Neue"/>
                <w:sz w:val="24"/>
                <w:szCs w:val="24"/>
              </w:rPr>
            </w:pPr>
            <w:r w:rsidRPr="00790D61">
              <w:rPr>
                <w:rFonts w:eastAsia="Helvetica Neue"/>
                <w:sz w:val="24"/>
                <w:szCs w:val="24"/>
              </w:rPr>
              <w:t>It does not apply if you work for a client through a Managed Service Company (MSC) or agency (for example, an employment agency).</w:t>
            </w:r>
          </w:p>
        </w:tc>
      </w:tr>
      <w:tr w:rsidR="005540D7" w:rsidRPr="00790D61" w14:paraId="06172E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750062"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59CA949" w14:textId="77777777" w:rsidR="005540D7" w:rsidRPr="00790D61" w:rsidRDefault="008E0B6F">
            <w:pPr>
              <w:spacing w:after="0" w:line="240" w:lineRule="auto"/>
              <w:rPr>
                <w:rFonts w:eastAsia="Helvetica Neue"/>
                <w:sz w:val="24"/>
                <w:szCs w:val="24"/>
              </w:rPr>
            </w:pPr>
            <w:r w:rsidRPr="00790D61">
              <w:rPr>
                <w:rFonts w:eastAsia="Helvetica Neue"/>
                <w:sz w:val="24"/>
                <w:szCs w:val="24"/>
              </w:rPr>
              <w:t>A claim as set out in clause 11.5.</w:t>
            </w:r>
          </w:p>
        </w:tc>
      </w:tr>
      <w:tr w:rsidR="005540D7" w:rsidRPr="00790D61" w14:paraId="501286C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269AF21"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B7058FB" w14:textId="77777777" w:rsidR="005540D7" w:rsidRPr="00790D61" w:rsidRDefault="008E0B6F">
            <w:pPr>
              <w:spacing w:after="0" w:line="240" w:lineRule="auto"/>
              <w:rPr>
                <w:rFonts w:eastAsia="Helvetica Neue"/>
                <w:sz w:val="24"/>
                <w:szCs w:val="24"/>
              </w:rPr>
            </w:pPr>
            <w:r w:rsidRPr="00790D61">
              <w:rPr>
                <w:rFonts w:eastAsia="Helvetica Neue"/>
                <w:sz w:val="24"/>
                <w:szCs w:val="24"/>
              </w:rPr>
              <w:t>IR35 is also known as ‘Intermediaries legislation’. It’s a set of rules that affect tax and National Insurance where a Supplier is contracted to work for a client through an Intermediary.</w:t>
            </w:r>
          </w:p>
        </w:tc>
      </w:tr>
      <w:tr w:rsidR="005540D7" w:rsidRPr="00790D61" w14:paraId="2CB767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1C941DA"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0F045ED" w14:textId="77777777" w:rsidR="005540D7" w:rsidRPr="00790D61" w:rsidRDefault="008E0B6F">
            <w:pPr>
              <w:spacing w:after="0" w:line="240" w:lineRule="auto"/>
              <w:rPr>
                <w:rFonts w:eastAsia="Helvetica Neue"/>
                <w:sz w:val="24"/>
                <w:szCs w:val="24"/>
              </w:rPr>
            </w:pPr>
            <w:r w:rsidRPr="00790D61">
              <w:rPr>
                <w:rFonts w:eastAsia="Helvetica Neue"/>
                <w:sz w:val="24"/>
                <w:szCs w:val="24"/>
              </w:rPr>
              <w:t>Assessment of employment status using the ESI tool to determine if engagement is Inside or Outside IR35.</w:t>
            </w:r>
          </w:p>
        </w:tc>
      </w:tr>
      <w:tr w:rsidR="005540D7" w:rsidRPr="00790D61" w14:paraId="5D3D513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FCCC50"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736D2B0" w14:textId="77777777" w:rsidR="005540D7" w:rsidRPr="00790D61" w:rsidRDefault="008E0B6F">
            <w:pPr>
              <w:spacing w:after="0" w:line="240" w:lineRule="auto"/>
              <w:rPr>
                <w:rFonts w:eastAsia="Helvetica Neue"/>
                <w:sz w:val="24"/>
                <w:szCs w:val="24"/>
              </w:rPr>
            </w:pPr>
            <w:r w:rsidRPr="00790D61">
              <w:rPr>
                <w:rFonts w:eastAsia="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rsidRPr="00790D61" w14:paraId="7621CD9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460F243"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63ABAEC" w14:textId="77777777" w:rsidR="005540D7" w:rsidRPr="00790D61" w:rsidRDefault="008E0B6F">
            <w:pPr>
              <w:spacing w:after="0" w:line="240" w:lineRule="auto"/>
              <w:rPr>
                <w:rFonts w:eastAsia="Helvetica Neue"/>
                <w:sz w:val="24"/>
                <w:szCs w:val="24"/>
              </w:rPr>
            </w:pPr>
            <w:r w:rsidRPr="00790D61">
              <w:rPr>
                <w:rFonts w:eastAsia="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rsidRPr="00790D61" w14:paraId="4492EE6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9DA1718" w14:textId="77777777" w:rsidR="005540D7" w:rsidRPr="00F42E7C" w:rsidRDefault="008E0B6F">
            <w:pPr>
              <w:spacing w:after="0" w:line="240" w:lineRule="auto"/>
              <w:rPr>
                <w:b/>
                <w:sz w:val="24"/>
                <w:szCs w:val="24"/>
              </w:rPr>
            </w:pPr>
            <w:r w:rsidRPr="00F42E7C">
              <w:rPr>
                <w:b/>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EB4AE64" w14:textId="77777777" w:rsidR="005540D7" w:rsidRPr="00790D61" w:rsidRDefault="008E0B6F">
            <w:pPr>
              <w:spacing w:after="0" w:line="240" w:lineRule="auto"/>
              <w:rPr>
                <w:sz w:val="24"/>
                <w:szCs w:val="24"/>
              </w:rPr>
            </w:pPr>
            <w:r w:rsidRPr="00790D61">
              <w:rPr>
                <w:sz w:val="24"/>
                <w:szCs w:val="24"/>
              </w:rPr>
              <w:t>Law Enforcement Directive (EU) 2016/680.</w:t>
            </w:r>
          </w:p>
        </w:tc>
      </w:tr>
      <w:tr w:rsidR="005540D7" w:rsidRPr="00790D61" w14:paraId="7CA6AFF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D172A2"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br/>
              <w:t>Loss</w:t>
            </w:r>
            <w:r w:rsidRPr="00790D61">
              <w:rPr>
                <w:rFonts w:eastAsia="Helvetica Neue"/>
                <w:b/>
                <w:sz w:val="24"/>
                <w:szCs w:val="24"/>
              </w:rPr>
              <w:br/>
            </w:r>
            <w:r w:rsidRPr="00790D61">
              <w:rPr>
                <w:rFonts w:eastAsia="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527A30B" w14:textId="77777777" w:rsidR="005540D7" w:rsidRPr="00790D61" w:rsidRDefault="008E0B6F">
            <w:pPr>
              <w:spacing w:after="0" w:line="240" w:lineRule="auto"/>
            </w:pPr>
            <w:r w:rsidRPr="00790D61">
              <w:rPr>
                <w:rFonts w:eastAsia="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90D61">
              <w:rPr>
                <w:rFonts w:eastAsia="Helvetica Neue"/>
                <w:b/>
                <w:sz w:val="24"/>
                <w:szCs w:val="24"/>
              </w:rPr>
              <w:t>Losses</w:t>
            </w:r>
            <w:r w:rsidRPr="00790D61">
              <w:rPr>
                <w:rFonts w:eastAsia="Helvetica Neue"/>
                <w:sz w:val="24"/>
                <w:szCs w:val="24"/>
              </w:rPr>
              <w:t>' will be interpreted accordingly.</w:t>
            </w:r>
          </w:p>
        </w:tc>
      </w:tr>
      <w:tr w:rsidR="005540D7" w:rsidRPr="00790D61" w14:paraId="0F40EAD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B88D50"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120B1B" w14:textId="77777777" w:rsidR="005540D7" w:rsidRPr="00790D61" w:rsidRDefault="008E0B6F">
            <w:pPr>
              <w:spacing w:after="0" w:line="240" w:lineRule="auto"/>
              <w:rPr>
                <w:rFonts w:eastAsia="Helvetica Neue"/>
                <w:sz w:val="24"/>
                <w:szCs w:val="24"/>
              </w:rPr>
            </w:pPr>
            <w:r w:rsidRPr="00790D61">
              <w:rPr>
                <w:rFonts w:eastAsia="Helvetica Neue"/>
                <w:sz w:val="24"/>
                <w:szCs w:val="24"/>
              </w:rPr>
              <w:t>Any of the 3 Lots specified in the ITT and Lots will be construed accordingly.</w:t>
            </w:r>
          </w:p>
        </w:tc>
      </w:tr>
      <w:tr w:rsidR="005540D7" w:rsidRPr="00790D61" w14:paraId="23A363A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87F1B3E"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44F622" w14:textId="77777777" w:rsidR="005540D7" w:rsidRPr="00790D61" w:rsidRDefault="008E0B6F">
            <w:pPr>
              <w:spacing w:after="0" w:line="240" w:lineRule="auto"/>
              <w:rPr>
                <w:rFonts w:eastAsia="Helvetica Neue"/>
                <w:sz w:val="24"/>
                <w:szCs w:val="24"/>
              </w:rPr>
            </w:pPr>
            <w:r w:rsidRPr="00790D61">
              <w:rPr>
                <w:rFonts w:eastAsia="Helvetica Neue"/>
                <w:sz w:val="24"/>
                <w:szCs w:val="24"/>
              </w:rPr>
              <w:t xml:space="preserve">Any software program or code intended to destroy, interfere with, corrupt, or cause undesired effects on program files, data or other information, executable code or application software </w:t>
            </w:r>
            <w:r w:rsidRPr="00790D61">
              <w:rPr>
                <w:rFonts w:eastAsia="Helvetica Neue"/>
                <w:sz w:val="24"/>
                <w:szCs w:val="24"/>
              </w:rPr>
              <w:lastRenderedPageBreak/>
              <w:t>macros, whether or not its operation is immediate or delayed, and whether the malicious software is introduced wilfully, negligently or without knowledge of its existence.</w:t>
            </w:r>
          </w:p>
        </w:tc>
      </w:tr>
      <w:tr w:rsidR="005540D7" w:rsidRPr="00790D61" w14:paraId="5CE889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3397D9"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lastRenderedPageBreak/>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553BEC"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rsidRPr="00790D61" w14:paraId="0E75D53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E739A4"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9B220B"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management information specified in Framework Agreement section 6 (What you report to CCS).</w:t>
            </w:r>
          </w:p>
        </w:tc>
      </w:tr>
      <w:tr w:rsidR="005540D7" w:rsidRPr="00790D61" w14:paraId="7790403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980806E"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CBEEAD" w14:textId="77777777" w:rsidR="005540D7" w:rsidRPr="00790D61" w:rsidRDefault="008E0B6F">
            <w:pPr>
              <w:spacing w:after="0" w:line="240" w:lineRule="auto"/>
              <w:rPr>
                <w:rFonts w:eastAsia="Helvetica Neue"/>
                <w:sz w:val="24"/>
                <w:szCs w:val="24"/>
              </w:rPr>
            </w:pPr>
            <w:r w:rsidRPr="00790D61">
              <w:rPr>
                <w:rFonts w:eastAsia="Helvetica Neue"/>
                <w:sz w:val="24"/>
                <w:szCs w:val="24"/>
              </w:rPr>
              <w:t>Those breaches which have been expressly set out as a material breach and any other single serious breach or persistent failure to perform as required under this Call-Off Contract.</w:t>
            </w:r>
          </w:p>
        </w:tc>
      </w:tr>
      <w:tr w:rsidR="005540D7" w:rsidRPr="00790D61" w14:paraId="3B7D848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FC1787"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1F9400"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Ministry of Justice’s Code of Practice on the Discharge of the Functions of Public Authorities under Part 1 of the Freedom of Information Act 2000.</w:t>
            </w:r>
          </w:p>
        </w:tc>
      </w:tr>
      <w:tr w:rsidR="005540D7" w:rsidRPr="00790D61" w14:paraId="7464644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9517E7D"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6E66A4"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revised Fair Deal position in the HM Treasury guidance: “Fair Deal for staff pensions: staff transfer from central government” issued in October 2013 as amended.</w:t>
            </w:r>
          </w:p>
        </w:tc>
      </w:tr>
      <w:tr w:rsidR="005540D7" w:rsidRPr="00790D61" w14:paraId="5EA64DE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A675181"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8AEA2BE" w14:textId="77777777" w:rsidR="005540D7" w:rsidRPr="00790D61" w:rsidRDefault="008E0B6F">
            <w:pPr>
              <w:spacing w:after="0" w:line="240" w:lineRule="auto"/>
              <w:rPr>
                <w:rFonts w:eastAsia="Helvetica Neue"/>
                <w:sz w:val="24"/>
                <w:szCs w:val="24"/>
              </w:rPr>
            </w:pPr>
            <w:r w:rsidRPr="00790D61">
              <w:rPr>
                <w:rFonts w:eastAsia="Helvetica Neue"/>
                <w:sz w:val="24"/>
                <w:szCs w:val="24"/>
              </w:rPr>
              <w:t>An order for G-Cloud Services placed by a Contracting Body with the Supplier in accordance with the Ordering Processes.</w:t>
            </w:r>
          </w:p>
        </w:tc>
      </w:tr>
      <w:tr w:rsidR="005540D7" w:rsidRPr="00790D61" w14:paraId="0715ED5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D0792ED"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9C592E"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order form set out in Part A of the Call-Off Contract to be used by a Buyer to order G-Cloud Services.</w:t>
            </w:r>
          </w:p>
        </w:tc>
      </w:tr>
      <w:tr w:rsidR="005540D7" w:rsidRPr="00790D61" w14:paraId="6010FE0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3EDBD9"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850B57" w14:textId="77777777" w:rsidR="005540D7" w:rsidRPr="00790D61" w:rsidRDefault="008E0B6F">
            <w:pPr>
              <w:spacing w:after="0" w:line="240" w:lineRule="auto"/>
              <w:rPr>
                <w:rFonts w:eastAsia="Helvetica Neue"/>
                <w:sz w:val="24"/>
                <w:szCs w:val="24"/>
              </w:rPr>
            </w:pPr>
            <w:r w:rsidRPr="00790D61">
              <w:rPr>
                <w:rFonts w:eastAsia="Helvetica Neue"/>
                <w:sz w:val="24"/>
                <w:szCs w:val="24"/>
              </w:rPr>
              <w:t>G-Cloud Services which are the subject of an Order by the Buyer.</w:t>
            </w:r>
          </w:p>
        </w:tc>
      </w:tr>
      <w:tr w:rsidR="005540D7" w:rsidRPr="00790D61" w14:paraId="2114027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EDD17F"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8ABA25" w14:textId="77777777" w:rsidR="005540D7" w:rsidRPr="00790D61" w:rsidRDefault="008E0B6F">
            <w:pPr>
              <w:spacing w:after="0" w:line="240" w:lineRule="auto"/>
              <w:rPr>
                <w:rFonts w:eastAsia="Helvetica Neue"/>
                <w:sz w:val="24"/>
                <w:szCs w:val="24"/>
              </w:rPr>
            </w:pPr>
            <w:r w:rsidRPr="00790D61">
              <w:rPr>
                <w:rFonts w:eastAsia="Helvetica Neue"/>
                <w:sz w:val="24"/>
                <w:szCs w:val="24"/>
              </w:rPr>
              <w:t>Contractual engagements which would be determined to not be within the scope of the IR35 intermediaries legislation if assessed using the ESI tool.</w:t>
            </w:r>
          </w:p>
        </w:tc>
      </w:tr>
      <w:tr w:rsidR="005540D7" w:rsidRPr="00790D61" w14:paraId="3083FE3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AEA390"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1C57E1E"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Buyer or the Supplier and ‘Parties’ will be interpreted accordingly.</w:t>
            </w:r>
          </w:p>
        </w:tc>
      </w:tr>
      <w:tr w:rsidR="005540D7" w:rsidRPr="00790D61" w14:paraId="1B2C854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BC8275"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E5B3B9" w14:textId="77777777" w:rsidR="005540D7" w:rsidRPr="00790D61" w:rsidRDefault="008E0B6F">
            <w:pPr>
              <w:spacing w:after="0" w:line="240" w:lineRule="auto"/>
              <w:rPr>
                <w:sz w:val="24"/>
                <w:szCs w:val="24"/>
              </w:rPr>
            </w:pPr>
            <w:r w:rsidRPr="00790D61">
              <w:rPr>
                <w:sz w:val="24"/>
                <w:szCs w:val="24"/>
              </w:rPr>
              <w:t>Takes the meaning given in the Data Protection Legislation.</w:t>
            </w:r>
          </w:p>
        </w:tc>
      </w:tr>
      <w:tr w:rsidR="005540D7" w:rsidRPr="00790D61" w14:paraId="2CB6D5A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0253DB" w14:textId="77777777" w:rsidR="005540D7" w:rsidRPr="00F42E7C" w:rsidRDefault="008E0B6F">
            <w:pPr>
              <w:spacing w:after="0" w:line="240" w:lineRule="auto"/>
              <w:rPr>
                <w:b/>
                <w:sz w:val="24"/>
                <w:szCs w:val="24"/>
              </w:rPr>
            </w:pPr>
            <w:r w:rsidRPr="00F42E7C">
              <w:rPr>
                <w:b/>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57C894" w14:textId="77777777" w:rsidR="005540D7" w:rsidRPr="00790D61" w:rsidRDefault="008E0B6F">
            <w:pPr>
              <w:spacing w:after="0" w:line="240" w:lineRule="auto"/>
              <w:rPr>
                <w:sz w:val="24"/>
                <w:szCs w:val="24"/>
              </w:rPr>
            </w:pPr>
            <w:r w:rsidRPr="00790D61">
              <w:rPr>
                <w:sz w:val="24"/>
                <w:szCs w:val="24"/>
              </w:rPr>
              <w:t>Takes the meaning given in the Data Protection Legislation.</w:t>
            </w:r>
          </w:p>
        </w:tc>
      </w:tr>
      <w:tr w:rsidR="005540D7" w:rsidRPr="00790D61" w14:paraId="696652A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2FDD5B"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04BDCE7" w14:textId="77777777" w:rsidR="005540D7" w:rsidRPr="00790D61" w:rsidRDefault="008E0B6F">
            <w:pPr>
              <w:spacing w:after="0" w:line="240" w:lineRule="auto"/>
            </w:pPr>
            <w:r w:rsidRPr="00790D61">
              <w:rPr>
                <w:sz w:val="24"/>
                <w:szCs w:val="24"/>
              </w:rPr>
              <w:t>Takes the meaning given in the Data Protection Legislation</w:t>
            </w:r>
            <w:r w:rsidRPr="00790D61">
              <w:rPr>
                <w:rFonts w:eastAsia="Helvetica Neue"/>
                <w:sz w:val="24"/>
                <w:szCs w:val="24"/>
              </w:rPr>
              <w:t xml:space="preserve"> but, for the purposes of this Call-Off Contract, it will include both manual and automatic Processing. ‘Process’ and ‘processed’ will be interpreted accordingly.</w:t>
            </w:r>
          </w:p>
        </w:tc>
      </w:tr>
      <w:tr w:rsidR="005540D7" w:rsidRPr="00790D61" w14:paraId="440B502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57E78A3" w14:textId="77777777" w:rsidR="005540D7" w:rsidRPr="00F42E7C" w:rsidRDefault="008E0B6F">
            <w:pPr>
              <w:spacing w:after="0" w:line="240" w:lineRule="auto"/>
              <w:rPr>
                <w:b/>
                <w:sz w:val="24"/>
                <w:szCs w:val="24"/>
              </w:rPr>
            </w:pPr>
            <w:r w:rsidRPr="00F42E7C">
              <w:rPr>
                <w:b/>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E6CB20" w14:textId="77777777" w:rsidR="005540D7" w:rsidRPr="00790D61" w:rsidRDefault="008E0B6F">
            <w:pPr>
              <w:spacing w:after="0" w:line="240" w:lineRule="auto"/>
              <w:rPr>
                <w:sz w:val="24"/>
                <w:szCs w:val="24"/>
              </w:rPr>
            </w:pPr>
            <w:r w:rsidRPr="00790D61">
              <w:rPr>
                <w:sz w:val="24"/>
                <w:szCs w:val="24"/>
              </w:rPr>
              <w:t>Takes the meaning given in the Data Protection Legislation.</w:t>
            </w:r>
          </w:p>
        </w:tc>
      </w:tr>
      <w:tr w:rsidR="005540D7" w:rsidRPr="00790D61" w14:paraId="1342057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0EFDF4"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lastRenderedPageBreak/>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73130F0" w14:textId="77777777" w:rsidR="005540D7" w:rsidRPr="00790D61" w:rsidRDefault="008E0B6F">
            <w:pPr>
              <w:spacing w:after="0" w:line="240" w:lineRule="auto"/>
              <w:rPr>
                <w:rFonts w:eastAsia="Helvetica Neue"/>
                <w:sz w:val="24"/>
                <w:szCs w:val="24"/>
              </w:rPr>
            </w:pPr>
            <w:r w:rsidRPr="00790D61">
              <w:rPr>
                <w:rFonts w:eastAsia="Helvetica Neue"/>
                <w:sz w:val="24"/>
                <w:szCs w:val="24"/>
              </w:rPr>
              <w:t>To directly or indirectly offer, promise or give any person working</w:t>
            </w:r>
          </w:p>
          <w:p w14:paraId="752F42F9" w14:textId="77777777" w:rsidR="005540D7" w:rsidRPr="00790D61" w:rsidRDefault="008E0B6F">
            <w:pPr>
              <w:spacing w:after="0" w:line="240" w:lineRule="auto"/>
              <w:rPr>
                <w:rFonts w:eastAsia="Helvetica Neue"/>
                <w:sz w:val="24"/>
                <w:szCs w:val="24"/>
              </w:rPr>
            </w:pPr>
            <w:r w:rsidRPr="00790D61">
              <w:rPr>
                <w:rFonts w:eastAsia="Helvetica Neue"/>
                <w:sz w:val="24"/>
                <w:szCs w:val="24"/>
              </w:rPr>
              <w:t>for or engaged by a Buyer or CCS a financial or other advantage</w:t>
            </w:r>
          </w:p>
          <w:p w14:paraId="31294351" w14:textId="77777777" w:rsidR="005540D7" w:rsidRPr="00790D61" w:rsidRDefault="008E0B6F">
            <w:pPr>
              <w:spacing w:after="0" w:line="240" w:lineRule="auto"/>
              <w:rPr>
                <w:rFonts w:eastAsia="Helvetica Neue"/>
                <w:sz w:val="24"/>
                <w:szCs w:val="24"/>
              </w:rPr>
            </w:pPr>
            <w:r w:rsidRPr="00790D61">
              <w:rPr>
                <w:rFonts w:eastAsia="Helvetica Neue"/>
                <w:sz w:val="24"/>
                <w:szCs w:val="24"/>
              </w:rPr>
              <w:t>to:</w:t>
            </w:r>
          </w:p>
          <w:p w14:paraId="170853D1" w14:textId="77777777" w:rsidR="005540D7" w:rsidRPr="00790D61" w:rsidRDefault="008E0B6F" w:rsidP="008E0B6F">
            <w:pPr>
              <w:numPr>
                <w:ilvl w:val="0"/>
                <w:numId w:val="45"/>
              </w:numPr>
              <w:spacing w:after="0" w:line="240" w:lineRule="auto"/>
              <w:ind w:hanging="360"/>
              <w:contextualSpacing/>
              <w:rPr>
                <w:rFonts w:eastAsia="Helvetica Neue"/>
                <w:sz w:val="24"/>
                <w:szCs w:val="24"/>
              </w:rPr>
            </w:pPr>
            <w:r w:rsidRPr="00790D61">
              <w:rPr>
                <w:rFonts w:eastAsia="Helvetica Neue"/>
                <w:sz w:val="24"/>
                <w:szCs w:val="24"/>
              </w:rPr>
              <w:t>induce that person to perform improperly a relevant function or activity</w:t>
            </w:r>
          </w:p>
          <w:p w14:paraId="35844727" w14:textId="77777777" w:rsidR="005540D7" w:rsidRPr="00790D61" w:rsidRDefault="008E0B6F" w:rsidP="008E0B6F">
            <w:pPr>
              <w:numPr>
                <w:ilvl w:val="0"/>
                <w:numId w:val="45"/>
              </w:numPr>
              <w:spacing w:after="0" w:line="240" w:lineRule="auto"/>
              <w:ind w:hanging="360"/>
              <w:contextualSpacing/>
              <w:rPr>
                <w:rFonts w:eastAsia="Helvetica Neue"/>
                <w:sz w:val="24"/>
                <w:szCs w:val="24"/>
              </w:rPr>
            </w:pPr>
            <w:r w:rsidRPr="00790D61">
              <w:rPr>
                <w:rFonts w:eastAsia="Helvetica Neue"/>
                <w:sz w:val="24"/>
                <w:szCs w:val="24"/>
              </w:rPr>
              <w:t>reward that person for improper performance of a relevant function or activity</w:t>
            </w:r>
          </w:p>
          <w:p w14:paraId="2EAA6EEC" w14:textId="77777777" w:rsidR="005540D7" w:rsidRPr="00790D61" w:rsidRDefault="008E0B6F" w:rsidP="008E0B6F">
            <w:pPr>
              <w:numPr>
                <w:ilvl w:val="0"/>
                <w:numId w:val="45"/>
              </w:numPr>
              <w:spacing w:after="0" w:line="240" w:lineRule="auto"/>
              <w:ind w:hanging="360"/>
              <w:contextualSpacing/>
              <w:rPr>
                <w:rFonts w:eastAsia="Helvetica Neue"/>
                <w:sz w:val="24"/>
                <w:szCs w:val="24"/>
              </w:rPr>
            </w:pPr>
            <w:r w:rsidRPr="00790D61">
              <w:rPr>
                <w:rFonts w:eastAsia="Helvetica Neue"/>
                <w:sz w:val="24"/>
                <w:szCs w:val="24"/>
              </w:rPr>
              <w:t>commit any offence:</w:t>
            </w:r>
          </w:p>
          <w:p w14:paraId="5B6E1FB6" w14:textId="77777777" w:rsidR="005540D7" w:rsidRPr="00790D61" w:rsidRDefault="008E0B6F" w:rsidP="008E0B6F">
            <w:pPr>
              <w:numPr>
                <w:ilvl w:val="1"/>
                <w:numId w:val="45"/>
              </w:numPr>
              <w:spacing w:after="0" w:line="240" w:lineRule="auto"/>
              <w:ind w:hanging="360"/>
              <w:contextualSpacing/>
              <w:rPr>
                <w:rFonts w:eastAsia="Helvetica Neue"/>
                <w:sz w:val="24"/>
                <w:szCs w:val="24"/>
              </w:rPr>
            </w:pPr>
            <w:r w:rsidRPr="00790D61">
              <w:rPr>
                <w:rFonts w:eastAsia="Helvetica Neue"/>
                <w:sz w:val="24"/>
                <w:szCs w:val="24"/>
              </w:rPr>
              <w:t>under the Bribery Act 2010</w:t>
            </w:r>
          </w:p>
          <w:p w14:paraId="2AC36A00" w14:textId="77777777" w:rsidR="005540D7" w:rsidRPr="00790D61" w:rsidRDefault="008E0B6F" w:rsidP="008E0B6F">
            <w:pPr>
              <w:numPr>
                <w:ilvl w:val="1"/>
                <w:numId w:val="45"/>
              </w:numPr>
              <w:spacing w:after="0" w:line="240" w:lineRule="auto"/>
              <w:ind w:hanging="360"/>
              <w:contextualSpacing/>
              <w:rPr>
                <w:rFonts w:eastAsia="Helvetica Neue"/>
                <w:sz w:val="24"/>
                <w:szCs w:val="24"/>
              </w:rPr>
            </w:pPr>
            <w:r w:rsidRPr="00790D61">
              <w:rPr>
                <w:rFonts w:eastAsia="Helvetica Neue"/>
                <w:sz w:val="24"/>
                <w:szCs w:val="24"/>
              </w:rPr>
              <w:t>under legislation creating offences concerning Fraud</w:t>
            </w:r>
          </w:p>
          <w:p w14:paraId="25C65685" w14:textId="77777777" w:rsidR="005540D7" w:rsidRPr="00790D61" w:rsidRDefault="008E0B6F" w:rsidP="008E0B6F">
            <w:pPr>
              <w:numPr>
                <w:ilvl w:val="1"/>
                <w:numId w:val="45"/>
              </w:numPr>
              <w:spacing w:after="0" w:line="240" w:lineRule="auto"/>
              <w:ind w:hanging="360"/>
              <w:contextualSpacing/>
              <w:rPr>
                <w:rFonts w:eastAsia="Helvetica Neue"/>
                <w:sz w:val="24"/>
                <w:szCs w:val="24"/>
              </w:rPr>
            </w:pPr>
            <w:r w:rsidRPr="00790D61">
              <w:rPr>
                <w:rFonts w:eastAsia="Helvetica Neue"/>
                <w:sz w:val="24"/>
                <w:szCs w:val="24"/>
              </w:rPr>
              <w:t>at common Law concerning Fraud</w:t>
            </w:r>
          </w:p>
          <w:p w14:paraId="44F201F6" w14:textId="77777777" w:rsidR="005540D7" w:rsidRPr="00790D61" w:rsidRDefault="008E0B6F" w:rsidP="008E0B6F">
            <w:pPr>
              <w:numPr>
                <w:ilvl w:val="1"/>
                <w:numId w:val="45"/>
              </w:numPr>
              <w:spacing w:after="0" w:line="240" w:lineRule="auto"/>
              <w:ind w:hanging="360"/>
              <w:contextualSpacing/>
              <w:rPr>
                <w:rFonts w:eastAsia="Helvetica Neue"/>
                <w:sz w:val="24"/>
                <w:szCs w:val="24"/>
              </w:rPr>
            </w:pPr>
            <w:r w:rsidRPr="00790D61">
              <w:rPr>
                <w:rFonts w:eastAsia="Helvetica Neue"/>
                <w:sz w:val="24"/>
                <w:szCs w:val="24"/>
              </w:rPr>
              <w:t>committing or attempting or conspiring to commit Fraud</w:t>
            </w:r>
          </w:p>
        </w:tc>
      </w:tr>
      <w:tr w:rsidR="005540D7" w:rsidRPr="00790D61" w14:paraId="703650B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6D7C067"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FD0F06" w14:textId="77777777" w:rsidR="005540D7" w:rsidRPr="00790D61" w:rsidRDefault="008E0B6F">
            <w:pPr>
              <w:spacing w:after="0" w:line="240" w:lineRule="auto"/>
              <w:rPr>
                <w:rFonts w:eastAsia="Helvetica Neue"/>
                <w:sz w:val="24"/>
                <w:szCs w:val="24"/>
              </w:rPr>
            </w:pPr>
            <w:r w:rsidRPr="00790D61">
              <w:rPr>
                <w:rFonts w:eastAsia="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rsidRPr="00790D61" w14:paraId="308C7CD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EC26559"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2B6F973" w14:textId="77777777" w:rsidR="005540D7" w:rsidRPr="00790D61" w:rsidRDefault="008E0B6F">
            <w:pPr>
              <w:spacing w:after="0" w:line="240" w:lineRule="auto"/>
              <w:rPr>
                <w:rFonts w:eastAsia="Helvetica Neue"/>
                <w:sz w:val="24"/>
                <w:szCs w:val="24"/>
              </w:rPr>
            </w:pPr>
            <w:r w:rsidRPr="00790D61">
              <w:rPr>
                <w:rFonts w:eastAsia="Helvetica Neue"/>
                <w:sz w:val="24"/>
                <w:szCs w:val="24"/>
              </w:rPr>
              <w:t xml:space="preserve">Assets and property including technical infrastructure, IPRs and equipment. </w:t>
            </w:r>
          </w:p>
        </w:tc>
      </w:tr>
      <w:tr w:rsidR="005540D7" w:rsidRPr="00790D61" w14:paraId="5E97BB6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89DB8DE" w14:textId="77777777" w:rsidR="005540D7" w:rsidRPr="00F42E7C" w:rsidRDefault="008E0B6F">
            <w:pPr>
              <w:spacing w:after="0" w:line="240" w:lineRule="auto"/>
              <w:rPr>
                <w:b/>
                <w:sz w:val="24"/>
                <w:szCs w:val="24"/>
              </w:rPr>
            </w:pPr>
            <w:r w:rsidRPr="00F42E7C">
              <w:rPr>
                <w:b/>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5C9ED0B" w14:textId="77777777" w:rsidR="005540D7" w:rsidRPr="00790D61" w:rsidRDefault="008E0B6F">
            <w:pPr>
              <w:spacing w:after="0" w:line="240" w:lineRule="auto"/>
              <w:rPr>
                <w:sz w:val="24"/>
                <w:szCs w:val="24"/>
              </w:rPr>
            </w:pPr>
            <w:r w:rsidRPr="00790D61">
              <w:rPr>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rsidRPr="00790D61" w14:paraId="0F58D56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FC3FCB"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283A7E"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Public Services Network (PSN) is the Government’s high-performance network which helps public sector organisations work together, reduce duplication and share resources.</w:t>
            </w:r>
          </w:p>
        </w:tc>
      </w:tr>
      <w:tr w:rsidR="005540D7" w:rsidRPr="00790D61" w14:paraId="2EF37CC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DFFC441"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818EAC6" w14:textId="77777777" w:rsidR="005540D7" w:rsidRPr="00790D61" w:rsidRDefault="008E0B6F">
            <w:pPr>
              <w:spacing w:after="0" w:line="240" w:lineRule="auto"/>
              <w:rPr>
                <w:rFonts w:eastAsia="Helvetica Neue"/>
                <w:sz w:val="24"/>
                <w:szCs w:val="24"/>
              </w:rPr>
            </w:pPr>
            <w:r w:rsidRPr="00790D61">
              <w:rPr>
                <w:rFonts w:eastAsia="Helvetica Neue"/>
                <w:sz w:val="24"/>
                <w:szCs w:val="24"/>
              </w:rPr>
              <w:t>Government departments and other bodies which, whether under statute, codes of practice or otherwise, are entitled to investigate or influence the matters dealt with in this Call-Off Contract.</w:t>
            </w:r>
          </w:p>
        </w:tc>
      </w:tr>
      <w:tr w:rsidR="005540D7" w:rsidRPr="00790D61" w14:paraId="418DBCA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05D540"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0D2C99F" w14:textId="77777777" w:rsidR="005540D7" w:rsidRPr="00790D61" w:rsidRDefault="008E0B6F">
            <w:pPr>
              <w:spacing w:after="0" w:line="240" w:lineRule="auto"/>
              <w:rPr>
                <w:rFonts w:eastAsia="Helvetica Neue"/>
                <w:sz w:val="24"/>
                <w:szCs w:val="24"/>
              </w:rPr>
            </w:pPr>
            <w:r w:rsidRPr="00790D61">
              <w:rPr>
                <w:rFonts w:eastAsia="Helvetica Neue"/>
                <w:sz w:val="24"/>
                <w:szCs w:val="24"/>
              </w:rPr>
              <w:t>Any employee, agent, servant, or representative of the Buyer, any other public body or person employed by or on behalf of the Buyer, or any other public body.</w:t>
            </w:r>
          </w:p>
        </w:tc>
      </w:tr>
      <w:tr w:rsidR="005540D7" w:rsidRPr="00790D61" w14:paraId="785A03D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58ABE49"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6B2E722" w14:textId="77777777" w:rsidR="005540D7" w:rsidRPr="00790D61" w:rsidRDefault="008E0B6F">
            <w:pPr>
              <w:spacing w:after="0" w:line="240" w:lineRule="auto"/>
              <w:rPr>
                <w:rFonts w:eastAsia="Helvetica Neue"/>
                <w:sz w:val="24"/>
                <w:szCs w:val="24"/>
              </w:rPr>
            </w:pPr>
            <w:r w:rsidRPr="00790D61">
              <w:rPr>
                <w:rFonts w:eastAsia="Helvetica Neue"/>
                <w:sz w:val="24"/>
                <w:szCs w:val="24"/>
              </w:rPr>
              <w:t>A transfer of employment to which the Employment Regulations applies.</w:t>
            </w:r>
          </w:p>
        </w:tc>
      </w:tr>
      <w:tr w:rsidR="005540D7" w:rsidRPr="00790D61" w14:paraId="25F73DE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52AFBE"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2CD513" w14:textId="77777777" w:rsidR="005540D7" w:rsidRPr="00790D61" w:rsidRDefault="008E0B6F">
            <w:pPr>
              <w:spacing w:after="0" w:line="240" w:lineRule="auto"/>
            </w:pPr>
            <w:r w:rsidRPr="00790D61">
              <w:rPr>
                <w:rFonts w:eastAsia="Helvetica Neue"/>
                <w:sz w:val="24"/>
                <w:szCs w:val="24"/>
              </w:rPr>
              <w:t xml:space="preserve">Any services which are the same as or substantially similar to any of the Services and which the Buyer receives in substitution </w:t>
            </w:r>
            <w:r w:rsidRPr="00790D61">
              <w:rPr>
                <w:rFonts w:eastAsia="Helvetica Neue"/>
                <w:sz w:val="24"/>
                <w:szCs w:val="24"/>
              </w:rPr>
              <w:lastRenderedPageBreak/>
              <w:t>for any of the Services after the expiry or Ending or partial Ending of the Call-Off Contract, whether those services are provided by the Buyer or a third party.</w:t>
            </w:r>
          </w:p>
        </w:tc>
      </w:tr>
      <w:tr w:rsidR="005540D7" w:rsidRPr="00790D61" w14:paraId="6668443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0F890A"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lastRenderedPageBreak/>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408F33E" w14:textId="77777777" w:rsidR="005540D7" w:rsidRPr="00790D61" w:rsidRDefault="008E0B6F">
            <w:pPr>
              <w:spacing w:after="0" w:line="240" w:lineRule="auto"/>
              <w:rPr>
                <w:rFonts w:eastAsia="Helvetica Neue"/>
                <w:sz w:val="24"/>
                <w:szCs w:val="24"/>
              </w:rPr>
            </w:pPr>
            <w:r w:rsidRPr="00790D61">
              <w:rPr>
                <w:rFonts w:eastAsia="Helvetica Neue"/>
                <w:sz w:val="24"/>
                <w:szCs w:val="24"/>
              </w:rPr>
              <w:t>Any third party service provider of Replacement Services appointed by the Buyer (or where the Buyer is providing replacement Services for its own account, the Buyer).</w:t>
            </w:r>
          </w:p>
        </w:tc>
      </w:tr>
      <w:tr w:rsidR="005540D7" w:rsidRPr="00790D61" w14:paraId="0A23729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0F23F7"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E396F7"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services ordered by the Buyer as set out in the Order Form.</w:t>
            </w:r>
          </w:p>
        </w:tc>
      </w:tr>
      <w:tr w:rsidR="005540D7" w:rsidRPr="00790D61" w14:paraId="6E4243B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EF3A03"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09138F1" w14:textId="77777777" w:rsidR="005540D7" w:rsidRPr="00790D61" w:rsidRDefault="008E0B6F">
            <w:pPr>
              <w:spacing w:after="0" w:line="240" w:lineRule="auto"/>
              <w:rPr>
                <w:rFonts w:eastAsia="Helvetica Neue"/>
                <w:sz w:val="24"/>
                <w:szCs w:val="24"/>
              </w:rPr>
            </w:pPr>
            <w:r w:rsidRPr="00790D61">
              <w:rPr>
                <w:rFonts w:eastAsia="Helvetica Neue"/>
                <w:sz w:val="24"/>
                <w:szCs w:val="24"/>
              </w:rPr>
              <w:t>Data that is owned or managed by the Buyer and used for the G-Cloud Services, including backup data.</w:t>
            </w:r>
          </w:p>
        </w:tc>
      </w:tr>
      <w:tr w:rsidR="005540D7" w:rsidRPr="00790D61" w14:paraId="686FC8B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2C152C"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352F98"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definition of the Supplier's G-Cloud Services provided as part of their Application that includes, but isn’t limited to, those items listed in Section 2 (Services Offered) of the Framework Agreement.</w:t>
            </w:r>
          </w:p>
        </w:tc>
      </w:tr>
      <w:tr w:rsidR="005540D7" w:rsidRPr="00790D61" w14:paraId="4FAAEFD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374D16E"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932979"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description of the Supplier service offering as published on the Digital Marketplace.</w:t>
            </w:r>
          </w:p>
        </w:tc>
      </w:tr>
      <w:tr w:rsidR="005540D7" w:rsidRPr="00790D61" w14:paraId="5331F87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C089C9"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472CD11"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Personal Data supplied by a Buyer to the Supplier in the course of the use of the G-Cloud Services for purposes of or in connection with this Call-Off Contract.</w:t>
            </w:r>
          </w:p>
        </w:tc>
      </w:tr>
      <w:tr w:rsidR="005540D7" w:rsidRPr="00790D61" w14:paraId="4E083B9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16C228"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233DD6" w14:textId="77777777" w:rsidR="005540D7" w:rsidRPr="00790D61" w:rsidRDefault="008E0B6F">
            <w:pPr>
              <w:spacing w:after="0" w:line="240" w:lineRule="auto"/>
            </w:pPr>
            <w:r w:rsidRPr="00790D61">
              <w:rPr>
                <w:rFonts w:eastAsia="Helvetica Neue"/>
                <w:sz w:val="24"/>
                <w:szCs w:val="24"/>
              </w:rPr>
              <w:t xml:space="preserve">The approval process used by a central government Buyer if it needs to spend money on certain digital or technology services, see </w:t>
            </w:r>
            <w:hyperlink r:id="rId32">
              <w:r w:rsidRPr="00790D61">
                <w:rPr>
                  <w:rStyle w:val="ListLabel470"/>
                  <w:rFonts w:ascii="Arial" w:hAnsi="Arial" w:cs="Arial"/>
                </w:rPr>
                <w:t>https://www.gov.uk/service-manual/agile-delivery/spend-controls-check-if-you-need-approval-to-spend-money-on-a-service</w:t>
              </w:r>
            </w:hyperlink>
          </w:p>
        </w:tc>
      </w:tr>
      <w:tr w:rsidR="005540D7" w:rsidRPr="00790D61" w14:paraId="5588442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E4066C"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D737E6"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start date of this Call-Off Contract as set out in the Order Form.</w:t>
            </w:r>
          </w:p>
        </w:tc>
      </w:tr>
      <w:tr w:rsidR="005540D7" w:rsidRPr="00790D61" w14:paraId="45FA2B4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AB5E96"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589934" w14:textId="77777777" w:rsidR="005540D7" w:rsidRPr="00790D61" w:rsidRDefault="008E0B6F">
            <w:pPr>
              <w:spacing w:after="0" w:line="240" w:lineRule="auto"/>
              <w:rPr>
                <w:rFonts w:eastAsia="Helvetica Neue"/>
                <w:sz w:val="24"/>
                <w:szCs w:val="24"/>
              </w:rPr>
            </w:pPr>
            <w:r w:rsidRPr="00790D61">
              <w:rPr>
                <w:rFonts w:eastAsia="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rsidRPr="00790D61" w14:paraId="0DC2FD1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95AC591"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5A1ACD" w14:textId="77777777" w:rsidR="005540D7" w:rsidRPr="00790D61" w:rsidRDefault="008E0B6F">
            <w:pPr>
              <w:spacing w:after="0" w:line="240" w:lineRule="auto"/>
              <w:rPr>
                <w:rFonts w:eastAsia="Helvetica Neue"/>
                <w:sz w:val="24"/>
                <w:szCs w:val="24"/>
              </w:rPr>
            </w:pPr>
            <w:r w:rsidRPr="00790D61">
              <w:rPr>
                <w:rFonts w:eastAsia="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rsidRPr="00790D61" w14:paraId="07ACBDB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754F27" w14:textId="77777777" w:rsidR="005540D7" w:rsidRPr="00F42E7C" w:rsidRDefault="008E0B6F">
            <w:pPr>
              <w:spacing w:after="0" w:line="240" w:lineRule="auto"/>
              <w:rPr>
                <w:b/>
                <w:sz w:val="24"/>
                <w:szCs w:val="24"/>
              </w:rPr>
            </w:pPr>
            <w:r w:rsidRPr="00F42E7C">
              <w:rPr>
                <w:b/>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B6A4A30" w14:textId="77777777" w:rsidR="005540D7" w:rsidRPr="00790D61" w:rsidRDefault="008E0B6F">
            <w:pPr>
              <w:spacing w:after="0" w:line="240" w:lineRule="auto"/>
              <w:rPr>
                <w:sz w:val="24"/>
                <w:szCs w:val="24"/>
              </w:rPr>
            </w:pPr>
            <w:r w:rsidRPr="00790D61">
              <w:rPr>
                <w:sz w:val="24"/>
                <w:szCs w:val="24"/>
              </w:rPr>
              <w:t>Any third party appointed to process Personal Data on behalf of the Supplier under this Call-Off Contract.</w:t>
            </w:r>
          </w:p>
        </w:tc>
      </w:tr>
      <w:tr w:rsidR="005540D7" w:rsidRPr="00790D61" w14:paraId="4D27653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F64097"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A189C0C"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representative appointed by the Supplier from time to time in relation to the Call-Off Contract.</w:t>
            </w:r>
          </w:p>
        </w:tc>
      </w:tr>
      <w:tr w:rsidR="005540D7" w:rsidRPr="00790D61" w14:paraId="79EA422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B635F59"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lastRenderedPageBreak/>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E4DCE26" w14:textId="77777777" w:rsidR="005540D7" w:rsidRPr="00790D61" w:rsidRDefault="008E0B6F">
            <w:pPr>
              <w:spacing w:after="0" w:line="240" w:lineRule="auto"/>
              <w:rPr>
                <w:rFonts w:eastAsia="Helvetica Neue"/>
                <w:sz w:val="24"/>
                <w:szCs w:val="24"/>
              </w:rPr>
            </w:pPr>
            <w:r w:rsidRPr="00790D61">
              <w:rPr>
                <w:rFonts w:eastAsia="Helvetica Neue"/>
                <w:sz w:val="24"/>
                <w:szCs w:val="24"/>
              </w:rPr>
              <w:t>All persons employed by the Supplier together with the Supplier’s servants, agents, suppliers and Subcontractors used in the performance of its obligations under this Call-Off Contract.</w:t>
            </w:r>
          </w:p>
        </w:tc>
      </w:tr>
      <w:tr w:rsidR="005540D7" w:rsidRPr="00790D61" w14:paraId="21DB366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F97EEF"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874E7F" w14:textId="77777777" w:rsidR="005540D7" w:rsidRPr="00790D61" w:rsidRDefault="008E0B6F">
            <w:pPr>
              <w:spacing w:after="0" w:line="240" w:lineRule="auto"/>
              <w:rPr>
                <w:rFonts w:eastAsia="Helvetica Neue"/>
                <w:sz w:val="24"/>
                <w:szCs w:val="24"/>
              </w:rPr>
            </w:pPr>
            <w:r w:rsidRPr="00790D61">
              <w:rPr>
                <w:rFonts w:eastAsia="Helvetica Neue"/>
                <w:sz w:val="24"/>
                <w:szCs w:val="24"/>
              </w:rPr>
              <w:t>The relevant G-Cloud Service terms and conditions as set out in the Terms and Conditions document supplied as part of the Supplier’s Application.</w:t>
            </w:r>
          </w:p>
        </w:tc>
      </w:tr>
      <w:tr w:rsidR="005540D7" w:rsidRPr="00790D61" w14:paraId="58FC0F3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1C2E635"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D066275" w14:textId="77777777" w:rsidR="005540D7" w:rsidRPr="00790D61" w:rsidRDefault="008E0B6F">
            <w:pPr>
              <w:spacing w:after="0" w:line="240" w:lineRule="auto"/>
              <w:rPr>
                <w:rFonts w:eastAsia="Helvetica Neue"/>
                <w:sz w:val="24"/>
                <w:szCs w:val="24"/>
              </w:rPr>
            </w:pPr>
            <w:r w:rsidRPr="00790D61">
              <w:rPr>
                <w:rFonts w:eastAsia="Helvetica Neue"/>
                <w:sz w:val="24"/>
                <w:szCs w:val="24"/>
              </w:rPr>
              <w:t xml:space="preserve">The term of this Call-Off Contract as set out in the Order Form. </w:t>
            </w:r>
          </w:p>
        </w:tc>
      </w:tr>
      <w:tr w:rsidR="005540D7" w:rsidRPr="00790D61" w14:paraId="4BE4DC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E0ED0D"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F2E26A" w14:textId="77777777" w:rsidR="005540D7" w:rsidRPr="00790D61" w:rsidRDefault="008E0B6F">
            <w:pPr>
              <w:spacing w:after="0" w:line="240" w:lineRule="auto"/>
              <w:rPr>
                <w:rFonts w:eastAsia="Helvetica Neue"/>
                <w:sz w:val="24"/>
                <w:szCs w:val="24"/>
              </w:rPr>
            </w:pPr>
            <w:r w:rsidRPr="00790D61">
              <w:rPr>
                <w:rFonts w:eastAsia="Helvetica Neue"/>
                <w:sz w:val="24"/>
                <w:szCs w:val="24"/>
              </w:rPr>
              <w:t>This has the meaning given to it in clause 32 (Variation process).</w:t>
            </w:r>
          </w:p>
        </w:tc>
      </w:tr>
      <w:tr w:rsidR="005540D7" w:rsidRPr="00790D61" w14:paraId="7B9B53C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5E8BB88"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6F0EE5" w14:textId="77777777" w:rsidR="005540D7" w:rsidRPr="00790D61" w:rsidRDefault="008E0B6F">
            <w:pPr>
              <w:spacing w:after="0" w:line="240" w:lineRule="auto"/>
              <w:rPr>
                <w:rFonts w:eastAsia="Helvetica Neue"/>
                <w:sz w:val="24"/>
                <w:szCs w:val="24"/>
              </w:rPr>
            </w:pPr>
            <w:r w:rsidRPr="00790D61">
              <w:rPr>
                <w:rFonts w:eastAsia="Helvetica Neue"/>
                <w:sz w:val="24"/>
                <w:szCs w:val="24"/>
              </w:rPr>
              <w:t>Any day other than a Saturday, Sunday or public holiday in England and Wales.</w:t>
            </w:r>
          </w:p>
        </w:tc>
      </w:tr>
      <w:tr w:rsidR="005540D7" w:rsidRPr="00790D61" w14:paraId="2B6B5D36"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10E94153" w14:textId="77777777" w:rsidR="005540D7" w:rsidRPr="00790D61" w:rsidRDefault="008E0B6F">
            <w:pPr>
              <w:spacing w:after="0" w:line="240" w:lineRule="auto"/>
              <w:rPr>
                <w:rFonts w:eastAsia="Helvetica Neue"/>
                <w:b/>
                <w:sz w:val="24"/>
                <w:szCs w:val="24"/>
              </w:rPr>
            </w:pPr>
            <w:r w:rsidRPr="00790D61">
              <w:rPr>
                <w:rFonts w:eastAsia="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5F7BCCC4" w14:textId="77777777" w:rsidR="005540D7" w:rsidRPr="00790D61" w:rsidRDefault="008E0B6F">
            <w:pPr>
              <w:spacing w:after="0" w:line="240" w:lineRule="auto"/>
              <w:rPr>
                <w:rFonts w:eastAsia="Helvetica Neue"/>
                <w:sz w:val="24"/>
                <w:szCs w:val="24"/>
              </w:rPr>
            </w:pPr>
            <w:r w:rsidRPr="00790D61">
              <w:rPr>
                <w:rFonts w:eastAsia="Helvetica Neue"/>
                <w:sz w:val="24"/>
                <w:szCs w:val="24"/>
              </w:rPr>
              <w:t>A contract year.</w:t>
            </w:r>
          </w:p>
        </w:tc>
      </w:tr>
    </w:tbl>
    <w:p w14:paraId="50E3AA92" w14:textId="77777777" w:rsidR="005540D7" w:rsidRPr="00790D61" w:rsidRDefault="005540D7">
      <w:pPr>
        <w:rPr>
          <w:rFonts w:eastAsia="Helvetica Neue"/>
          <w:sz w:val="24"/>
          <w:szCs w:val="24"/>
        </w:rPr>
      </w:pPr>
    </w:p>
    <w:p w14:paraId="49138798" w14:textId="77777777" w:rsidR="005540D7" w:rsidRPr="00790D61" w:rsidRDefault="008E0B6F">
      <w:pPr>
        <w:rPr>
          <w:rFonts w:eastAsia="Helvetica Neue"/>
          <w:sz w:val="24"/>
          <w:szCs w:val="24"/>
        </w:rPr>
      </w:pPr>
      <w:r w:rsidRPr="00790D61">
        <w:br w:type="page"/>
      </w:r>
    </w:p>
    <w:p w14:paraId="0D45A2EC" w14:textId="77777777" w:rsidR="005540D7" w:rsidRPr="00790D61" w:rsidRDefault="005540D7">
      <w:pPr>
        <w:rPr>
          <w:rFonts w:eastAsia="Helvetica Neue"/>
          <w:sz w:val="24"/>
          <w:szCs w:val="24"/>
        </w:rPr>
      </w:pPr>
    </w:p>
    <w:p w14:paraId="4387DCE6" w14:textId="77777777" w:rsidR="005540D7" w:rsidRPr="00790D61" w:rsidRDefault="008E0B6F">
      <w:pPr>
        <w:pStyle w:val="Heading1"/>
      </w:pPr>
      <w:r w:rsidRPr="00790D61">
        <w:rPr>
          <w:rFonts w:eastAsia="Helvetica Neue"/>
          <w:sz w:val="24"/>
          <w:szCs w:val="24"/>
        </w:rPr>
        <w:br/>
      </w:r>
      <w:bookmarkStart w:id="65" w:name="_Toc509486714"/>
      <w:r w:rsidRPr="00790D61">
        <w:rPr>
          <w:rFonts w:eastAsia="Helvetica Neue"/>
          <w:sz w:val="24"/>
          <w:szCs w:val="24"/>
        </w:rPr>
        <w:t xml:space="preserve">Schedule 7 - </w:t>
      </w:r>
      <w:r w:rsidRPr="00790D61">
        <w:rPr>
          <w:sz w:val="24"/>
          <w:szCs w:val="24"/>
        </w:rPr>
        <w:t>Processing, Personal Data and Data Subjects</w:t>
      </w:r>
      <w:bookmarkEnd w:id="65"/>
    </w:p>
    <w:p w14:paraId="78F41727" w14:textId="77777777" w:rsidR="005540D7" w:rsidRPr="00790D61" w:rsidRDefault="005540D7">
      <w:pPr>
        <w:rPr>
          <w:sz w:val="24"/>
          <w:szCs w:val="24"/>
        </w:rPr>
      </w:pPr>
    </w:p>
    <w:p w14:paraId="637F8E18" w14:textId="14ADD5DC" w:rsidR="002B7252" w:rsidRPr="00F42E7C" w:rsidRDefault="008E0B6F" w:rsidP="002B7252">
      <w:pPr>
        <w:rPr>
          <w:b/>
          <w:color w:val="353535"/>
          <w:sz w:val="24"/>
          <w:szCs w:val="24"/>
        </w:rPr>
      </w:pPr>
      <w:r w:rsidRPr="00F42E7C">
        <w:rPr>
          <w:b/>
          <w:sz w:val="24"/>
          <w:szCs w:val="24"/>
        </w:rPr>
        <w:t xml:space="preserve">Subject matter of the processing: </w:t>
      </w:r>
    </w:p>
    <w:p w14:paraId="6B8729C0" w14:textId="77777777" w:rsidR="00D81E12" w:rsidRPr="00AC07E0" w:rsidRDefault="00D81E12" w:rsidP="00D81E12">
      <w:pPr>
        <w:spacing w:after="0"/>
        <w:rPr>
          <w:rFonts w:eastAsia="Helvetica Neue"/>
          <w:b/>
          <w:sz w:val="24"/>
          <w:szCs w:val="24"/>
        </w:rPr>
      </w:pPr>
      <w:r>
        <w:rPr>
          <w:rFonts w:eastAsia="Helvetica Neue"/>
          <w:b/>
          <w:sz w:val="24"/>
          <w:szCs w:val="24"/>
        </w:rPr>
        <w:t>[REDACTED]</w:t>
      </w:r>
    </w:p>
    <w:p w14:paraId="47292CED" w14:textId="3C00A716" w:rsidR="005540D7" w:rsidRPr="00790D61" w:rsidRDefault="005540D7" w:rsidP="002B7252"/>
    <w:p w14:paraId="4BBACA26" w14:textId="05BB140A" w:rsidR="002B7252" w:rsidRPr="00790D61" w:rsidRDefault="008E0B6F" w:rsidP="002B7252">
      <w:pPr>
        <w:rPr>
          <w:color w:val="353535"/>
          <w:sz w:val="24"/>
          <w:szCs w:val="24"/>
        </w:rPr>
      </w:pPr>
      <w:r w:rsidRPr="00F42E7C">
        <w:rPr>
          <w:b/>
          <w:sz w:val="24"/>
          <w:szCs w:val="24"/>
        </w:rPr>
        <w:t xml:space="preserve">Duration of the processing: </w:t>
      </w:r>
    </w:p>
    <w:p w14:paraId="52D6EEDC" w14:textId="77777777" w:rsidR="00D81E12" w:rsidRPr="00AC07E0" w:rsidRDefault="00D81E12" w:rsidP="00D81E12">
      <w:pPr>
        <w:spacing w:after="0"/>
        <w:rPr>
          <w:rFonts w:eastAsia="Helvetica Neue"/>
          <w:b/>
          <w:sz w:val="24"/>
          <w:szCs w:val="24"/>
        </w:rPr>
      </w:pPr>
      <w:r>
        <w:rPr>
          <w:rFonts w:eastAsia="Helvetica Neue"/>
          <w:b/>
          <w:sz w:val="24"/>
          <w:szCs w:val="24"/>
        </w:rPr>
        <w:t>[REDACTED]</w:t>
      </w:r>
    </w:p>
    <w:p w14:paraId="7D2DF1B7" w14:textId="77777777" w:rsidR="002B7252" w:rsidRPr="00F42E7C" w:rsidRDefault="008E0B6F">
      <w:pPr>
        <w:rPr>
          <w:b/>
          <w:sz w:val="24"/>
          <w:szCs w:val="24"/>
        </w:rPr>
      </w:pPr>
      <w:r w:rsidRPr="00F42E7C">
        <w:rPr>
          <w:b/>
          <w:sz w:val="24"/>
          <w:szCs w:val="24"/>
        </w:rPr>
        <w:t xml:space="preserve">Nature and purposes of the Processing: </w:t>
      </w:r>
    </w:p>
    <w:p w14:paraId="10374FF5" w14:textId="77777777" w:rsidR="00D81E12" w:rsidRPr="00AC07E0" w:rsidRDefault="00D81E12" w:rsidP="00D81E12">
      <w:pPr>
        <w:spacing w:after="0"/>
        <w:rPr>
          <w:rFonts w:eastAsia="Helvetica Neue"/>
          <w:b/>
          <w:sz w:val="24"/>
          <w:szCs w:val="24"/>
        </w:rPr>
      </w:pPr>
      <w:r>
        <w:rPr>
          <w:rFonts w:eastAsia="Helvetica Neue"/>
          <w:b/>
          <w:sz w:val="24"/>
          <w:szCs w:val="24"/>
        </w:rPr>
        <w:t>[REDACTED]</w:t>
      </w:r>
    </w:p>
    <w:p w14:paraId="5ED4FB20" w14:textId="32E7DF1B" w:rsidR="002B7252" w:rsidRPr="00F42E7C" w:rsidRDefault="008E0B6F">
      <w:pPr>
        <w:rPr>
          <w:b/>
          <w:sz w:val="24"/>
          <w:szCs w:val="24"/>
        </w:rPr>
      </w:pPr>
      <w:r w:rsidRPr="00F42E7C">
        <w:rPr>
          <w:b/>
          <w:sz w:val="24"/>
          <w:szCs w:val="24"/>
        </w:rPr>
        <w:t>Type of Personal Data:</w:t>
      </w:r>
      <w:r w:rsidR="002B7252" w:rsidRPr="00F42E7C" w:rsidDel="002B7252">
        <w:rPr>
          <w:b/>
          <w:sz w:val="24"/>
          <w:szCs w:val="24"/>
        </w:rPr>
        <w:t xml:space="preserve"> </w:t>
      </w:r>
    </w:p>
    <w:p w14:paraId="1D23BC36" w14:textId="77777777" w:rsidR="00D81E12" w:rsidRPr="00AC07E0" w:rsidRDefault="00D81E12" w:rsidP="00D81E12">
      <w:pPr>
        <w:spacing w:after="0"/>
        <w:rPr>
          <w:rFonts w:eastAsia="Helvetica Neue"/>
          <w:b/>
          <w:sz w:val="24"/>
          <w:szCs w:val="24"/>
        </w:rPr>
      </w:pPr>
      <w:r>
        <w:rPr>
          <w:rFonts w:eastAsia="Helvetica Neue"/>
          <w:b/>
          <w:sz w:val="24"/>
          <w:szCs w:val="24"/>
        </w:rPr>
        <w:t>[REDACTED]</w:t>
      </w:r>
    </w:p>
    <w:p w14:paraId="24223FAE" w14:textId="79494659" w:rsidR="002B7252" w:rsidRPr="00F42E7C" w:rsidRDefault="008E0B6F">
      <w:pPr>
        <w:rPr>
          <w:b/>
          <w:sz w:val="24"/>
          <w:szCs w:val="24"/>
        </w:rPr>
      </w:pPr>
      <w:r w:rsidRPr="00F42E7C">
        <w:rPr>
          <w:b/>
          <w:sz w:val="24"/>
          <w:szCs w:val="24"/>
        </w:rPr>
        <w:t xml:space="preserve">Categories of Data Subject: </w:t>
      </w:r>
    </w:p>
    <w:p w14:paraId="79A88339" w14:textId="77777777" w:rsidR="00D81E12" w:rsidRPr="00AC07E0" w:rsidRDefault="00D81E12" w:rsidP="00D81E12">
      <w:pPr>
        <w:spacing w:after="0"/>
        <w:rPr>
          <w:rFonts w:eastAsia="Helvetica Neue"/>
          <w:b/>
          <w:sz w:val="24"/>
          <w:szCs w:val="24"/>
        </w:rPr>
      </w:pPr>
      <w:r>
        <w:rPr>
          <w:rFonts w:eastAsia="Helvetica Neue"/>
          <w:b/>
          <w:sz w:val="24"/>
          <w:szCs w:val="24"/>
        </w:rPr>
        <w:t>[REDACTED]</w:t>
      </w:r>
    </w:p>
    <w:p w14:paraId="3C07DC0C" w14:textId="77777777" w:rsidR="002B7252" w:rsidRPr="00F42E7C" w:rsidRDefault="008E0B6F">
      <w:pPr>
        <w:rPr>
          <w:b/>
          <w:sz w:val="24"/>
          <w:szCs w:val="24"/>
        </w:rPr>
      </w:pPr>
      <w:r w:rsidRPr="00F42E7C">
        <w:rPr>
          <w:b/>
          <w:sz w:val="24"/>
          <w:szCs w:val="24"/>
        </w:rPr>
        <w:t xml:space="preserve">Plan for return or destruction of the data once the Processing is complete UNLESS requirement under union or member state law to preserve that type of data: </w:t>
      </w:r>
    </w:p>
    <w:p w14:paraId="7FFD6AD9" w14:textId="77777777" w:rsidR="00D81E12" w:rsidRPr="00AC07E0" w:rsidRDefault="00D81E12" w:rsidP="00D81E12">
      <w:pPr>
        <w:spacing w:after="0"/>
        <w:rPr>
          <w:rFonts w:eastAsia="Helvetica Neue"/>
          <w:b/>
          <w:sz w:val="24"/>
          <w:szCs w:val="24"/>
        </w:rPr>
      </w:pPr>
      <w:r>
        <w:rPr>
          <w:rFonts w:eastAsia="Helvetica Neue"/>
          <w:b/>
          <w:sz w:val="24"/>
          <w:szCs w:val="24"/>
        </w:rPr>
        <w:t>[REDACTED]</w:t>
      </w:r>
    </w:p>
    <w:p w14:paraId="6C5EF225" w14:textId="3DE7C856" w:rsidR="005540D7" w:rsidRPr="00790D61" w:rsidRDefault="005540D7" w:rsidP="00D81E12"/>
    <w:sectPr w:rsidR="005540D7" w:rsidRPr="00790D61">
      <w:headerReference w:type="default" r:id="rId33"/>
      <w:footerReference w:type="default" r:id="rId34"/>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14E18" w14:textId="77777777" w:rsidR="00AC07E0" w:rsidRDefault="00AC07E0">
      <w:pPr>
        <w:spacing w:after="0" w:line="240" w:lineRule="auto"/>
      </w:pPr>
      <w:r>
        <w:separator/>
      </w:r>
    </w:p>
  </w:endnote>
  <w:endnote w:type="continuationSeparator" w:id="0">
    <w:p w14:paraId="0B48FF7A" w14:textId="77777777" w:rsidR="00AC07E0" w:rsidRDefault="00AC07E0">
      <w:pPr>
        <w:spacing w:after="0" w:line="240" w:lineRule="auto"/>
      </w:pPr>
      <w:r>
        <w:continuationSeparator/>
      </w:r>
    </w:p>
  </w:endnote>
  <w:endnote w:type="continuationNotice" w:id="1">
    <w:p w14:paraId="11897B0B" w14:textId="77777777" w:rsidR="00AC07E0" w:rsidRDefault="00AC0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1"/>
    <w:family w:val="auto"/>
    <w:pitch w:val="default"/>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altName w:val="Malgun Gothic Semilight"/>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E8130" w14:textId="77777777" w:rsidR="00AC07E0" w:rsidRDefault="00AC07E0">
    <w:pPr>
      <w:rPr>
        <w:sz w:val="16"/>
        <w:szCs w:val="16"/>
      </w:rPr>
    </w:pPr>
  </w:p>
  <w:p w14:paraId="2E7EDB3E" w14:textId="77777777" w:rsidR="00AC07E0" w:rsidRDefault="00AC07E0">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53AD93F7" w14:textId="2A72427F" w:rsidR="00AC07E0" w:rsidRDefault="00AC07E0">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044712">
      <w:rPr>
        <w:noProof/>
        <w:sz w:val="16"/>
        <w:szCs w:val="16"/>
      </w:rPr>
      <w:t>21</w:t>
    </w:r>
    <w:r>
      <w:rPr>
        <w:sz w:val="16"/>
        <w:szCs w:val="16"/>
      </w:rPr>
      <w:fldChar w:fldCharType="end"/>
    </w:r>
    <w:r>
      <w:rPr>
        <w:sz w:val="16"/>
        <w:szCs w:val="16"/>
      </w:rPr>
      <w:t xml:space="preserve"> of 39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F197A" w14:textId="77777777" w:rsidR="00AC07E0" w:rsidRDefault="00AC07E0">
      <w:pPr>
        <w:spacing w:after="0" w:line="240" w:lineRule="auto"/>
      </w:pPr>
      <w:r>
        <w:separator/>
      </w:r>
    </w:p>
  </w:footnote>
  <w:footnote w:type="continuationSeparator" w:id="0">
    <w:p w14:paraId="45770328" w14:textId="77777777" w:rsidR="00AC07E0" w:rsidRDefault="00AC07E0">
      <w:pPr>
        <w:spacing w:after="0" w:line="240" w:lineRule="auto"/>
      </w:pPr>
      <w:r>
        <w:continuationSeparator/>
      </w:r>
    </w:p>
  </w:footnote>
  <w:footnote w:type="continuationNotice" w:id="1">
    <w:p w14:paraId="5F617B90" w14:textId="77777777" w:rsidR="00AC07E0" w:rsidRDefault="00AC0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9C92C" w14:textId="77777777" w:rsidR="00AC07E0" w:rsidRDefault="00AC07E0">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1C3"/>
    <w:multiLevelType w:val="hybridMultilevel"/>
    <w:tmpl w:val="1258169A"/>
    <w:name w:val="Recital Numbering List22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9"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0"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01D20E8"/>
    <w:multiLevelType w:val="hybridMultilevel"/>
    <w:tmpl w:val="3C16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750558C"/>
    <w:multiLevelType w:val="hybridMultilevel"/>
    <w:tmpl w:val="6ADE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8"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9"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8804D1A"/>
    <w:multiLevelType w:val="hybridMultilevel"/>
    <w:tmpl w:val="404606E8"/>
    <w:name w:val="Recital Numbering List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6" w15:restartNumberingAfterBreak="0">
    <w:nsid w:val="3CDA2F75"/>
    <w:multiLevelType w:val="hybridMultilevel"/>
    <w:tmpl w:val="9A9E2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3F5D1067"/>
    <w:multiLevelType w:val="hybridMultilevel"/>
    <w:tmpl w:val="C1709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0"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2"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4"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8"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40"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594A2594"/>
    <w:multiLevelType w:val="multilevel"/>
    <w:tmpl w:val="8D9CFD6E"/>
    <w:lvl w:ilvl="0">
      <w:start w:val="1"/>
      <w:numFmt w:val="bullet"/>
      <w:lvlText w:val="●"/>
      <w:lvlJc w:val="left"/>
      <w:pPr>
        <w:ind w:left="-654"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43"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49"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2"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3"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4"/>
  </w:num>
  <w:num w:numId="2">
    <w:abstractNumId w:val="5"/>
  </w:num>
  <w:num w:numId="3">
    <w:abstractNumId w:val="27"/>
  </w:num>
  <w:num w:numId="4">
    <w:abstractNumId w:val="8"/>
  </w:num>
  <w:num w:numId="5">
    <w:abstractNumId w:val="20"/>
  </w:num>
  <w:num w:numId="6">
    <w:abstractNumId w:val="40"/>
  </w:num>
  <w:num w:numId="7">
    <w:abstractNumId w:val="39"/>
  </w:num>
  <w:num w:numId="8">
    <w:abstractNumId w:val="21"/>
  </w:num>
  <w:num w:numId="9">
    <w:abstractNumId w:val="13"/>
  </w:num>
  <w:num w:numId="10">
    <w:abstractNumId w:val="3"/>
  </w:num>
  <w:num w:numId="11">
    <w:abstractNumId w:val="35"/>
  </w:num>
  <w:num w:numId="12">
    <w:abstractNumId w:val="47"/>
  </w:num>
  <w:num w:numId="13">
    <w:abstractNumId w:val="2"/>
  </w:num>
  <w:num w:numId="14">
    <w:abstractNumId w:val="45"/>
  </w:num>
  <w:num w:numId="15">
    <w:abstractNumId w:val="51"/>
  </w:num>
  <w:num w:numId="16">
    <w:abstractNumId w:val="41"/>
  </w:num>
  <w:num w:numId="17">
    <w:abstractNumId w:val="37"/>
  </w:num>
  <w:num w:numId="18">
    <w:abstractNumId w:val="1"/>
  </w:num>
  <w:num w:numId="19">
    <w:abstractNumId w:val="49"/>
  </w:num>
  <w:num w:numId="20">
    <w:abstractNumId w:val="9"/>
  </w:num>
  <w:num w:numId="21">
    <w:abstractNumId w:val="11"/>
  </w:num>
  <w:num w:numId="22">
    <w:abstractNumId w:val="54"/>
  </w:num>
  <w:num w:numId="23">
    <w:abstractNumId w:val="15"/>
  </w:num>
  <w:num w:numId="24">
    <w:abstractNumId w:val="7"/>
  </w:num>
  <w:num w:numId="25">
    <w:abstractNumId w:val="36"/>
  </w:num>
  <w:num w:numId="26">
    <w:abstractNumId w:val="23"/>
  </w:num>
  <w:num w:numId="27">
    <w:abstractNumId w:val="19"/>
  </w:num>
  <w:num w:numId="28">
    <w:abstractNumId w:val="50"/>
  </w:num>
  <w:num w:numId="29">
    <w:abstractNumId w:val="46"/>
  </w:num>
  <w:num w:numId="30">
    <w:abstractNumId w:val="38"/>
  </w:num>
  <w:num w:numId="31">
    <w:abstractNumId w:val="25"/>
  </w:num>
  <w:num w:numId="32">
    <w:abstractNumId w:val="53"/>
  </w:num>
  <w:num w:numId="33">
    <w:abstractNumId w:val="34"/>
  </w:num>
  <w:num w:numId="34">
    <w:abstractNumId w:val="31"/>
  </w:num>
  <w:num w:numId="35">
    <w:abstractNumId w:val="55"/>
  </w:num>
  <w:num w:numId="36">
    <w:abstractNumId w:val="32"/>
  </w:num>
  <w:num w:numId="37">
    <w:abstractNumId w:val="6"/>
  </w:num>
  <w:num w:numId="38">
    <w:abstractNumId w:val="10"/>
  </w:num>
  <w:num w:numId="39">
    <w:abstractNumId w:val="4"/>
  </w:num>
  <w:num w:numId="40">
    <w:abstractNumId w:val="57"/>
  </w:num>
  <w:num w:numId="41">
    <w:abstractNumId w:val="52"/>
  </w:num>
  <w:num w:numId="42">
    <w:abstractNumId w:val="44"/>
  </w:num>
  <w:num w:numId="43">
    <w:abstractNumId w:val="18"/>
  </w:num>
  <w:num w:numId="44">
    <w:abstractNumId w:val="43"/>
  </w:num>
  <w:num w:numId="45">
    <w:abstractNumId w:val="33"/>
  </w:num>
  <w:num w:numId="46">
    <w:abstractNumId w:val="17"/>
  </w:num>
  <w:num w:numId="47">
    <w:abstractNumId w:val="29"/>
  </w:num>
  <w:num w:numId="48">
    <w:abstractNumId w:val="48"/>
  </w:num>
  <w:num w:numId="49">
    <w:abstractNumId w:val="42"/>
  </w:num>
  <w:num w:numId="50">
    <w:abstractNumId w:val="56"/>
  </w:num>
  <w:num w:numId="51">
    <w:abstractNumId w:val="22"/>
  </w:num>
  <w:num w:numId="52">
    <w:abstractNumId w:val="30"/>
  </w:num>
  <w:num w:numId="53">
    <w:abstractNumId w:val="58"/>
  </w:num>
  <w:num w:numId="54">
    <w:abstractNumId w:val="24"/>
  </w:num>
  <w:num w:numId="55">
    <w:abstractNumId w:val="0"/>
  </w:num>
  <w:num w:numId="56">
    <w:abstractNumId w:val="16"/>
  </w:num>
  <w:num w:numId="57">
    <w:abstractNumId w:val="26"/>
  </w:num>
  <w:num w:numId="58">
    <w:abstractNumId w:val="12"/>
  </w:num>
  <w:num w:numId="59">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revisionView w:formatting="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0D7"/>
    <w:rsid w:val="00041808"/>
    <w:rsid w:val="00044712"/>
    <w:rsid w:val="00071855"/>
    <w:rsid w:val="00076A1F"/>
    <w:rsid w:val="000B6B1D"/>
    <w:rsid w:val="000D2441"/>
    <w:rsid w:val="000F2F77"/>
    <w:rsid w:val="00115846"/>
    <w:rsid w:val="00123CB3"/>
    <w:rsid w:val="00127B7F"/>
    <w:rsid w:val="00145A52"/>
    <w:rsid w:val="00177EB8"/>
    <w:rsid w:val="00180C0C"/>
    <w:rsid w:val="001819BF"/>
    <w:rsid w:val="0018310C"/>
    <w:rsid w:val="001A4419"/>
    <w:rsid w:val="001B19F4"/>
    <w:rsid w:val="001D12DC"/>
    <w:rsid w:val="001D3F0E"/>
    <w:rsid w:val="001F7C24"/>
    <w:rsid w:val="00202DB1"/>
    <w:rsid w:val="002057F1"/>
    <w:rsid w:val="00235BB0"/>
    <w:rsid w:val="00242256"/>
    <w:rsid w:val="00264DCD"/>
    <w:rsid w:val="0027045F"/>
    <w:rsid w:val="00294DDC"/>
    <w:rsid w:val="002B7252"/>
    <w:rsid w:val="002E263D"/>
    <w:rsid w:val="002F17E1"/>
    <w:rsid w:val="002F47E0"/>
    <w:rsid w:val="00313FBD"/>
    <w:rsid w:val="003630F6"/>
    <w:rsid w:val="00377A6C"/>
    <w:rsid w:val="003A41C1"/>
    <w:rsid w:val="003A43FB"/>
    <w:rsid w:val="003A6C3B"/>
    <w:rsid w:val="003C080C"/>
    <w:rsid w:val="003C09A7"/>
    <w:rsid w:val="003E66B2"/>
    <w:rsid w:val="004118D0"/>
    <w:rsid w:val="00431BAF"/>
    <w:rsid w:val="00445FD7"/>
    <w:rsid w:val="0045729C"/>
    <w:rsid w:val="00461BC3"/>
    <w:rsid w:val="00465526"/>
    <w:rsid w:val="004754A6"/>
    <w:rsid w:val="004A3BA3"/>
    <w:rsid w:val="004A5883"/>
    <w:rsid w:val="004C712B"/>
    <w:rsid w:val="004D625B"/>
    <w:rsid w:val="004E5F5A"/>
    <w:rsid w:val="005271B8"/>
    <w:rsid w:val="005273B4"/>
    <w:rsid w:val="005446CB"/>
    <w:rsid w:val="005540D7"/>
    <w:rsid w:val="00557672"/>
    <w:rsid w:val="00594CED"/>
    <w:rsid w:val="005D6197"/>
    <w:rsid w:val="006352D4"/>
    <w:rsid w:val="0064172F"/>
    <w:rsid w:val="00645562"/>
    <w:rsid w:val="0065499C"/>
    <w:rsid w:val="00662468"/>
    <w:rsid w:val="006A35FC"/>
    <w:rsid w:val="006B4937"/>
    <w:rsid w:val="006D7D01"/>
    <w:rsid w:val="007056A2"/>
    <w:rsid w:val="0072031C"/>
    <w:rsid w:val="00720E22"/>
    <w:rsid w:val="00722B7D"/>
    <w:rsid w:val="00756FBD"/>
    <w:rsid w:val="00760720"/>
    <w:rsid w:val="0076643D"/>
    <w:rsid w:val="00772DBD"/>
    <w:rsid w:val="00777A68"/>
    <w:rsid w:val="00790D61"/>
    <w:rsid w:val="007B1BC4"/>
    <w:rsid w:val="007D0140"/>
    <w:rsid w:val="007E4879"/>
    <w:rsid w:val="007F386D"/>
    <w:rsid w:val="007F6A55"/>
    <w:rsid w:val="00805AA2"/>
    <w:rsid w:val="00807C54"/>
    <w:rsid w:val="00822E3E"/>
    <w:rsid w:val="00851D1A"/>
    <w:rsid w:val="00867A29"/>
    <w:rsid w:val="008714CB"/>
    <w:rsid w:val="00883005"/>
    <w:rsid w:val="00887A61"/>
    <w:rsid w:val="008A15A7"/>
    <w:rsid w:val="008A3307"/>
    <w:rsid w:val="008C122F"/>
    <w:rsid w:val="008C3AAB"/>
    <w:rsid w:val="008C7067"/>
    <w:rsid w:val="008E0B6F"/>
    <w:rsid w:val="00925B62"/>
    <w:rsid w:val="009370E1"/>
    <w:rsid w:val="00973B95"/>
    <w:rsid w:val="00986B6B"/>
    <w:rsid w:val="00997E43"/>
    <w:rsid w:val="009A632F"/>
    <w:rsid w:val="009C018C"/>
    <w:rsid w:val="009C597F"/>
    <w:rsid w:val="009F53E2"/>
    <w:rsid w:val="00A31514"/>
    <w:rsid w:val="00A80B00"/>
    <w:rsid w:val="00A90030"/>
    <w:rsid w:val="00A9029E"/>
    <w:rsid w:val="00A94ED2"/>
    <w:rsid w:val="00AB041A"/>
    <w:rsid w:val="00AC07E0"/>
    <w:rsid w:val="00AC5A47"/>
    <w:rsid w:val="00AD0C72"/>
    <w:rsid w:val="00AF64D2"/>
    <w:rsid w:val="00B00589"/>
    <w:rsid w:val="00B13F7C"/>
    <w:rsid w:val="00B43AA3"/>
    <w:rsid w:val="00B50689"/>
    <w:rsid w:val="00B51190"/>
    <w:rsid w:val="00B63325"/>
    <w:rsid w:val="00BE5288"/>
    <w:rsid w:val="00BE52D5"/>
    <w:rsid w:val="00BE730C"/>
    <w:rsid w:val="00BF285B"/>
    <w:rsid w:val="00C01B4E"/>
    <w:rsid w:val="00C11BCF"/>
    <w:rsid w:val="00C1628A"/>
    <w:rsid w:val="00C17FCA"/>
    <w:rsid w:val="00C3417D"/>
    <w:rsid w:val="00C452DE"/>
    <w:rsid w:val="00C63098"/>
    <w:rsid w:val="00CA6EAE"/>
    <w:rsid w:val="00CA7DB0"/>
    <w:rsid w:val="00CF30AD"/>
    <w:rsid w:val="00D4254D"/>
    <w:rsid w:val="00D72493"/>
    <w:rsid w:val="00D81E12"/>
    <w:rsid w:val="00DD14B7"/>
    <w:rsid w:val="00DD3B03"/>
    <w:rsid w:val="00DF538A"/>
    <w:rsid w:val="00E06F6B"/>
    <w:rsid w:val="00E45DA6"/>
    <w:rsid w:val="00E52E75"/>
    <w:rsid w:val="00E628FF"/>
    <w:rsid w:val="00E6692B"/>
    <w:rsid w:val="00E95446"/>
    <w:rsid w:val="00E971EF"/>
    <w:rsid w:val="00EC5801"/>
    <w:rsid w:val="00EC7BAE"/>
    <w:rsid w:val="00EC7F9B"/>
    <w:rsid w:val="00F0349B"/>
    <w:rsid w:val="00F05FCD"/>
    <w:rsid w:val="00F30350"/>
    <w:rsid w:val="00F42E7C"/>
    <w:rsid w:val="00F44104"/>
    <w:rsid w:val="00F463E3"/>
    <w:rsid w:val="00F4677B"/>
    <w:rsid w:val="00F632F6"/>
    <w:rsid w:val="00F742F1"/>
    <w:rsid w:val="00F875C5"/>
    <w:rsid w:val="00FB1FC8"/>
    <w:rsid w:val="00FB3929"/>
    <w:rsid w:val="00FB763A"/>
    <w:rsid w:val="00FD0BE2"/>
    <w:rsid w:val="00FF2D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A749051"/>
  <w15:docId w15:val="{99586660-2B11-42C1-BA69-B4545A7F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uiPriority w:val="99"/>
    <w:qFormat/>
    <w:rPr>
      <w:sz w:val="16"/>
      <w:szCs w:val="16"/>
    </w:rPr>
  </w:style>
  <w:style w:type="character" w:customStyle="1" w:styleId="CommentTextChar">
    <w:name w:val="Comment Text Char"/>
    <w:basedOn w:val="DefaultParagraphFont"/>
    <w:uiPriority w:val="99"/>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qFormat/>
    <w:pPr>
      <w:ind w:left="720"/>
      <w:contextualSpacing/>
    </w:pPr>
  </w:style>
  <w:style w:type="paragraph" w:styleId="CommentText">
    <w:name w:val="annotation text"/>
    <w:basedOn w:val="Normal"/>
    <w:uiPriority w:val="99"/>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customStyle="1" w:styleId="service-id-chunk">
    <w:name w:val="service-id-chunk"/>
    <w:basedOn w:val="DefaultParagraphFont"/>
    <w:rsid w:val="007F6A55"/>
  </w:style>
  <w:style w:type="character" w:styleId="Strong">
    <w:name w:val="Strong"/>
    <w:basedOn w:val="DefaultParagraphFont"/>
    <w:uiPriority w:val="22"/>
    <w:qFormat/>
    <w:rsid w:val="00B43AA3"/>
    <w:rPr>
      <w:b/>
      <w:bCs/>
    </w:rPr>
  </w:style>
  <w:style w:type="character" w:styleId="Hyperlink">
    <w:name w:val="Hyperlink"/>
    <w:basedOn w:val="DefaultParagraphFont"/>
    <w:uiPriority w:val="99"/>
    <w:semiHidden/>
    <w:unhideWhenUsed/>
    <w:rsid w:val="006549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sc.gov.uk/guidance/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theme" Target="theme/theme1.xml"/><Relationship Id="rId10" Type="http://schemas.openxmlformats.org/officeDocument/2006/relationships/hyperlink" Target="https://www.gov.uk/government/publications/government-security-classifications" TargetMode="External"/><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hyperlink" Target="http://tools.hmrc.gov.uk/esi" TargetMode="Externa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esg.gov.uk/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uidance/g-cloud-templates-and-legal-documents" TargetMode="External"/><Relationship Id="rId30" Type="http://schemas.openxmlformats.org/officeDocument/2006/relationships/hyperlink" Target="https://www.digitalmarketplace.service.gov.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FD70F-D564-47F0-9BE2-E7797AE3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40</Pages>
  <Words>12174</Words>
  <Characters>69392</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Jamie Barfoot</cp:lastModifiedBy>
  <cp:revision>123</cp:revision>
  <cp:lastPrinted>2019-01-07T15:32:00Z</cp:lastPrinted>
  <dcterms:created xsi:type="dcterms:W3CDTF">2018-12-10T12:17:00Z</dcterms:created>
  <dcterms:modified xsi:type="dcterms:W3CDTF">2019-01-18T11:25:00Z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