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84F8A" w14:textId="77777777" w:rsidR="00DB3B12" w:rsidRPr="00355148" w:rsidRDefault="00DB3B12" w:rsidP="00D465A1">
      <w:pPr>
        <w:ind w:left="360" w:right="313"/>
        <w:rPr>
          <w:rFonts w:ascii="Arial" w:hAnsi="Arial" w:cs="Arial"/>
          <w:b/>
          <w:sz w:val="22"/>
          <w:szCs w:val="22"/>
          <w:lang w:val="en-GB"/>
        </w:rPr>
      </w:pPr>
      <w:bookmarkStart w:id="0" w:name="_GoBack"/>
      <w:bookmarkEnd w:id="0"/>
      <w:r w:rsidRPr="005E77F6">
        <w:rPr>
          <w:rFonts w:ascii="Arial" w:hAnsi="Arial" w:cs="Arial"/>
          <w:sz w:val="22"/>
          <w:szCs w:val="22"/>
          <w:lang w:val="en-GB"/>
        </w:rPr>
        <w:softHyphen/>
      </w:r>
      <w:r w:rsidRPr="005E77F6">
        <w:rPr>
          <w:rFonts w:ascii="Arial" w:hAnsi="Arial" w:cs="Arial"/>
          <w:sz w:val="22"/>
          <w:szCs w:val="22"/>
          <w:lang w:val="en-GB"/>
        </w:rPr>
        <w:softHyphen/>
      </w:r>
      <w:r w:rsidRPr="005E77F6">
        <w:rPr>
          <w:rFonts w:ascii="Arial" w:hAnsi="Arial" w:cs="Arial"/>
          <w:sz w:val="22"/>
          <w:szCs w:val="22"/>
          <w:lang w:val="en-GB"/>
        </w:rPr>
        <w:softHyphen/>
      </w:r>
    </w:p>
    <w:p w14:paraId="12B05B0B" w14:textId="77777777" w:rsidR="00DB3B12" w:rsidRPr="00355148" w:rsidRDefault="00DB3B12" w:rsidP="00D465A1">
      <w:pPr>
        <w:ind w:left="360" w:right="313"/>
        <w:rPr>
          <w:rFonts w:ascii="Arial" w:hAnsi="Arial" w:cs="Arial"/>
          <w:b/>
          <w:sz w:val="22"/>
          <w:szCs w:val="22"/>
          <w:lang w:val="en-GB"/>
        </w:rPr>
      </w:pPr>
    </w:p>
    <w:p w14:paraId="12A17CDB" w14:textId="77777777" w:rsidR="00DB3B12" w:rsidRPr="00355148" w:rsidRDefault="00DB3B12" w:rsidP="00D465A1">
      <w:pPr>
        <w:ind w:left="360" w:right="313"/>
        <w:rPr>
          <w:rFonts w:ascii="Arial" w:hAnsi="Arial" w:cs="Arial"/>
          <w:b/>
          <w:sz w:val="22"/>
          <w:szCs w:val="22"/>
          <w:lang w:val="en-GB"/>
        </w:rPr>
      </w:pPr>
    </w:p>
    <w:p w14:paraId="583F9873" w14:textId="77777777" w:rsidR="00013D16" w:rsidRDefault="00013D16" w:rsidP="00013D16">
      <w:pPr>
        <w:ind w:left="360" w:right="313"/>
        <w:jc w:val="center"/>
        <w:rPr>
          <w:rFonts w:ascii="Cambria" w:eastAsia="MS Gothic" w:hAnsi="Cambria"/>
          <w:b/>
          <w:bCs/>
          <w:sz w:val="72"/>
          <w:szCs w:val="72"/>
          <w:lang w:val="en-GB" w:eastAsia="ja-JP"/>
        </w:rPr>
      </w:pPr>
    </w:p>
    <w:p w14:paraId="1AC86B24" w14:textId="77777777" w:rsidR="00013D16" w:rsidRDefault="00013D16" w:rsidP="00013D16">
      <w:pPr>
        <w:ind w:left="360" w:right="313"/>
        <w:jc w:val="center"/>
        <w:rPr>
          <w:rFonts w:ascii="Cambria" w:eastAsia="MS Gothic" w:hAnsi="Cambria"/>
          <w:b/>
          <w:bCs/>
          <w:sz w:val="72"/>
          <w:szCs w:val="72"/>
          <w:lang w:val="en-GB" w:eastAsia="ja-JP"/>
        </w:rPr>
      </w:pPr>
    </w:p>
    <w:p w14:paraId="15C3051E" w14:textId="77777777" w:rsidR="00013D16" w:rsidRDefault="00013D16" w:rsidP="00013D16">
      <w:pPr>
        <w:ind w:left="360" w:right="313"/>
        <w:jc w:val="center"/>
        <w:rPr>
          <w:rFonts w:ascii="Cambria" w:eastAsia="MS Gothic" w:hAnsi="Cambria"/>
          <w:b/>
          <w:bCs/>
          <w:sz w:val="72"/>
          <w:szCs w:val="72"/>
          <w:lang w:val="en-GB" w:eastAsia="ja-JP"/>
        </w:rPr>
      </w:pPr>
    </w:p>
    <w:p w14:paraId="75A81CD9" w14:textId="77777777" w:rsidR="00013D16" w:rsidRDefault="00013D16" w:rsidP="00013D16">
      <w:pPr>
        <w:ind w:left="360" w:right="313"/>
        <w:jc w:val="center"/>
        <w:rPr>
          <w:rFonts w:ascii="Cambria" w:eastAsia="MS Gothic" w:hAnsi="Cambria"/>
          <w:b/>
          <w:bCs/>
          <w:sz w:val="72"/>
          <w:szCs w:val="72"/>
          <w:lang w:val="en-GB" w:eastAsia="ja-JP"/>
        </w:rPr>
      </w:pPr>
    </w:p>
    <w:p w14:paraId="4D679F93" w14:textId="781AA590" w:rsidR="00DB3B12" w:rsidRPr="00355148" w:rsidRDefault="006646E8" w:rsidP="00013D16">
      <w:pPr>
        <w:ind w:left="360" w:right="313"/>
        <w:jc w:val="center"/>
        <w:rPr>
          <w:rFonts w:ascii="Cambria" w:eastAsia="MS Gothic" w:hAnsi="Cambria"/>
          <w:b/>
          <w:bCs/>
          <w:sz w:val="72"/>
          <w:szCs w:val="72"/>
          <w:lang w:val="en-GB" w:eastAsia="ja-JP"/>
        </w:rPr>
      </w:pPr>
      <w:r>
        <w:rPr>
          <w:rFonts w:ascii="Cambria" w:eastAsia="MS Gothic" w:hAnsi="Cambria"/>
          <w:b/>
          <w:bCs/>
          <w:sz w:val="72"/>
          <w:szCs w:val="72"/>
          <w:lang w:val="en-GB" w:eastAsia="ja-JP"/>
        </w:rPr>
        <w:t xml:space="preserve">Maintenance </w:t>
      </w:r>
      <w:r w:rsidR="00104380">
        <w:rPr>
          <w:rFonts w:ascii="Cambria" w:eastAsia="MS Gothic" w:hAnsi="Cambria"/>
          <w:b/>
          <w:bCs/>
          <w:sz w:val="72"/>
          <w:szCs w:val="72"/>
          <w:lang w:val="en-GB" w:eastAsia="ja-JP"/>
        </w:rPr>
        <w:t xml:space="preserve">&amp; Repair </w:t>
      </w:r>
      <w:r>
        <w:rPr>
          <w:rFonts w:ascii="Cambria" w:eastAsia="MS Gothic" w:hAnsi="Cambria"/>
          <w:b/>
          <w:bCs/>
          <w:sz w:val="72"/>
          <w:szCs w:val="72"/>
          <w:lang w:val="en-GB" w:eastAsia="ja-JP"/>
        </w:rPr>
        <w:t xml:space="preserve">of </w:t>
      </w:r>
      <w:r w:rsidR="00A0534C" w:rsidRPr="00355148">
        <w:rPr>
          <w:rFonts w:ascii="Cambria" w:eastAsia="MS Gothic" w:hAnsi="Cambria"/>
          <w:b/>
          <w:bCs/>
          <w:sz w:val="72"/>
          <w:szCs w:val="72"/>
          <w:lang w:val="en-GB" w:eastAsia="ja-JP"/>
        </w:rPr>
        <w:t>C</w:t>
      </w:r>
      <w:r w:rsidR="00D43132">
        <w:rPr>
          <w:rFonts w:ascii="Cambria" w:eastAsia="MS Gothic" w:hAnsi="Cambria"/>
          <w:b/>
          <w:bCs/>
          <w:sz w:val="72"/>
          <w:szCs w:val="72"/>
          <w:lang w:val="en-GB" w:eastAsia="ja-JP"/>
        </w:rPr>
        <w:t xml:space="preserve">ounter </w:t>
      </w:r>
      <w:r w:rsidR="00A0534C" w:rsidRPr="00355148">
        <w:rPr>
          <w:rFonts w:ascii="Cambria" w:eastAsia="MS Gothic" w:hAnsi="Cambria"/>
          <w:b/>
          <w:bCs/>
          <w:sz w:val="72"/>
          <w:szCs w:val="72"/>
          <w:lang w:val="en-GB" w:eastAsia="ja-JP"/>
        </w:rPr>
        <w:t>S</w:t>
      </w:r>
      <w:r w:rsidR="00D43132">
        <w:rPr>
          <w:rFonts w:ascii="Cambria" w:eastAsia="MS Gothic" w:hAnsi="Cambria"/>
          <w:b/>
          <w:bCs/>
          <w:sz w:val="72"/>
          <w:szCs w:val="72"/>
          <w:lang w:val="en-GB" w:eastAsia="ja-JP"/>
        </w:rPr>
        <w:t xml:space="preserve">eaborne </w:t>
      </w:r>
      <w:r w:rsidR="00A0534C" w:rsidRPr="00355148">
        <w:rPr>
          <w:rFonts w:ascii="Cambria" w:eastAsia="MS Gothic" w:hAnsi="Cambria"/>
          <w:b/>
          <w:bCs/>
          <w:sz w:val="72"/>
          <w:szCs w:val="72"/>
          <w:lang w:val="en-GB" w:eastAsia="ja-JP"/>
        </w:rPr>
        <w:t>I</w:t>
      </w:r>
      <w:r w:rsidR="00D43132">
        <w:rPr>
          <w:rFonts w:ascii="Cambria" w:eastAsia="MS Gothic" w:hAnsi="Cambria"/>
          <w:b/>
          <w:bCs/>
          <w:sz w:val="72"/>
          <w:szCs w:val="72"/>
          <w:lang w:val="en-GB" w:eastAsia="ja-JP"/>
        </w:rPr>
        <w:t xml:space="preserve">ntruder </w:t>
      </w:r>
      <w:r w:rsidR="00A0534C" w:rsidRPr="00355148">
        <w:rPr>
          <w:rFonts w:ascii="Cambria" w:eastAsia="MS Gothic" w:hAnsi="Cambria"/>
          <w:b/>
          <w:bCs/>
          <w:sz w:val="72"/>
          <w:szCs w:val="72"/>
          <w:lang w:val="en-GB" w:eastAsia="ja-JP"/>
        </w:rPr>
        <w:t>D</w:t>
      </w:r>
      <w:r w:rsidR="00D43132">
        <w:rPr>
          <w:rFonts w:ascii="Cambria" w:eastAsia="MS Gothic" w:hAnsi="Cambria"/>
          <w:b/>
          <w:bCs/>
          <w:sz w:val="72"/>
          <w:szCs w:val="72"/>
          <w:lang w:val="en-GB" w:eastAsia="ja-JP"/>
        </w:rPr>
        <w:t>evice (CSID)</w:t>
      </w:r>
      <w:r w:rsidR="00A0534C" w:rsidRPr="00355148">
        <w:rPr>
          <w:rFonts w:ascii="Cambria" w:eastAsia="MS Gothic" w:hAnsi="Cambria"/>
          <w:b/>
          <w:bCs/>
          <w:sz w:val="72"/>
          <w:szCs w:val="72"/>
          <w:lang w:val="en-GB" w:eastAsia="ja-JP"/>
        </w:rPr>
        <w:t xml:space="preserve"> </w:t>
      </w:r>
      <w:r>
        <w:rPr>
          <w:rFonts w:ascii="Cambria" w:eastAsia="MS Gothic" w:hAnsi="Cambria"/>
          <w:b/>
          <w:bCs/>
          <w:sz w:val="72"/>
          <w:szCs w:val="72"/>
          <w:lang w:val="en-GB" w:eastAsia="ja-JP"/>
        </w:rPr>
        <w:t>at HMNB Clyde</w:t>
      </w:r>
    </w:p>
    <w:p w14:paraId="1B61B63A" w14:textId="77777777" w:rsidR="00A0534C" w:rsidRPr="00355148" w:rsidRDefault="00A0534C" w:rsidP="00013D16">
      <w:pPr>
        <w:ind w:left="360" w:right="313"/>
        <w:jc w:val="center"/>
        <w:rPr>
          <w:rFonts w:ascii="Cambria" w:eastAsia="MS Gothic" w:hAnsi="Cambria"/>
          <w:b/>
          <w:bCs/>
          <w:sz w:val="72"/>
          <w:szCs w:val="72"/>
          <w:lang w:val="en-GB" w:eastAsia="ja-JP"/>
        </w:rPr>
      </w:pPr>
    </w:p>
    <w:p w14:paraId="0E989129" w14:textId="3535F844" w:rsidR="00A0534C" w:rsidRPr="00355148" w:rsidRDefault="00A0534C" w:rsidP="00013D16">
      <w:pPr>
        <w:ind w:left="360" w:right="313"/>
        <w:jc w:val="center"/>
        <w:rPr>
          <w:rFonts w:ascii="Cambria" w:eastAsia="MS Gothic" w:hAnsi="Cambria"/>
          <w:b/>
          <w:bCs/>
          <w:sz w:val="72"/>
          <w:szCs w:val="72"/>
          <w:lang w:val="en-GB" w:eastAsia="ja-JP"/>
        </w:rPr>
      </w:pPr>
      <w:r w:rsidRPr="00355148">
        <w:rPr>
          <w:rFonts w:ascii="Cambria" w:eastAsia="MS Gothic" w:hAnsi="Cambria"/>
          <w:b/>
          <w:bCs/>
          <w:sz w:val="72"/>
          <w:szCs w:val="72"/>
          <w:lang w:val="en-GB" w:eastAsia="ja-JP"/>
        </w:rPr>
        <w:t>S</w:t>
      </w:r>
      <w:r w:rsidR="009419B1">
        <w:rPr>
          <w:rFonts w:ascii="Cambria" w:eastAsia="MS Gothic" w:hAnsi="Cambria"/>
          <w:b/>
          <w:bCs/>
          <w:sz w:val="72"/>
          <w:szCs w:val="72"/>
          <w:lang w:val="en-GB" w:eastAsia="ja-JP"/>
        </w:rPr>
        <w:t>tatement of Requirements</w:t>
      </w:r>
    </w:p>
    <w:p w14:paraId="0E058D51" w14:textId="77777777" w:rsidR="00A0534C" w:rsidRPr="00355148" w:rsidRDefault="00A0534C" w:rsidP="00013D16">
      <w:pPr>
        <w:ind w:left="360" w:right="313"/>
        <w:jc w:val="center"/>
        <w:rPr>
          <w:rFonts w:ascii="Cambria" w:eastAsia="MS Gothic" w:hAnsi="Cambria"/>
          <w:b/>
          <w:bCs/>
          <w:sz w:val="72"/>
          <w:szCs w:val="72"/>
          <w:lang w:val="en-GB" w:eastAsia="ja-JP"/>
        </w:rPr>
      </w:pPr>
    </w:p>
    <w:p w14:paraId="060B117B" w14:textId="5E9CC208" w:rsidR="002171CC" w:rsidRDefault="009419B1" w:rsidP="00013D16">
      <w:pPr>
        <w:ind w:left="360" w:right="313"/>
        <w:jc w:val="center"/>
        <w:rPr>
          <w:rFonts w:ascii="Cambria" w:eastAsia="MS Gothic" w:hAnsi="Cambria"/>
          <w:b/>
          <w:bCs/>
          <w:sz w:val="72"/>
          <w:szCs w:val="72"/>
          <w:lang w:val="en-GB" w:eastAsia="ja-JP"/>
        </w:rPr>
      </w:pPr>
      <w:r>
        <w:rPr>
          <w:rFonts w:ascii="Cambria" w:eastAsia="MS Gothic" w:hAnsi="Cambria"/>
          <w:b/>
          <w:bCs/>
          <w:sz w:val="72"/>
          <w:szCs w:val="72"/>
          <w:lang w:val="en-GB" w:eastAsia="ja-JP"/>
        </w:rPr>
        <w:t>February 2020</w:t>
      </w:r>
    </w:p>
    <w:p w14:paraId="71AA3FDF" w14:textId="77777777" w:rsidR="00DB3B12" w:rsidRPr="005E77F6" w:rsidRDefault="002171CC" w:rsidP="002171CC">
      <w:pPr>
        <w:ind w:left="360" w:right="313"/>
        <w:jc w:val="center"/>
        <w:rPr>
          <w:rFonts w:ascii="Arial" w:hAnsi="Arial" w:cs="Arial"/>
          <w:b/>
          <w:sz w:val="22"/>
          <w:szCs w:val="22"/>
          <w:lang w:val="en-GB"/>
        </w:rPr>
      </w:pPr>
      <w:r>
        <w:rPr>
          <w:rFonts w:ascii="Cambria" w:eastAsia="MS Gothic" w:hAnsi="Cambria"/>
          <w:b/>
          <w:bCs/>
          <w:sz w:val="72"/>
          <w:szCs w:val="72"/>
          <w:lang w:val="en-GB" w:eastAsia="ja-JP"/>
        </w:rPr>
        <w:br w:type="page"/>
      </w:r>
    </w:p>
    <w:p w14:paraId="2B6143F3" w14:textId="77777777" w:rsidR="00DB3B12" w:rsidRPr="005E77F6" w:rsidRDefault="00DB3B12" w:rsidP="00D465A1">
      <w:pPr>
        <w:ind w:left="360" w:right="313"/>
        <w:rPr>
          <w:rFonts w:ascii="Arial" w:hAnsi="Arial" w:cs="Arial"/>
          <w:b/>
          <w:sz w:val="22"/>
          <w:szCs w:val="22"/>
          <w:lang w:val="en-GB"/>
        </w:rPr>
      </w:pPr>
    </w:p>
    <w:p w14:paraId="4D789785" w14:textId="77777777" w:rsidR="00DB3B12" w:rsidRPr="005E77F6" w:rsidRDefault="00DB3B12" w:rsidP="00D465A1">
      <w:pPr>
        <w:ind w:left="360" w:right="313"/>
        <w:rPr>
          <w:rFonts w:ascii="Arial" w:hAnsi="Arial" w:cs="Arial"/>
          <w:b/>
          <w:sz w:val="22"/>
          <w:szCs w:val="22"/>
          <w:lang w:val="en-GB"/>
        </w:rPr>
      </w:pPr>
    </w:p>
    <w:p w14:paraId="2659A5C8" w14:textId="77777777" w:rsidR="00DB3B12" w:rsidRPr="005E77F6" w:rsidRDefault="00DB3B12" w:rsidP="00D465A1">
      <w:pPr>
        <w:ind w:left="360" w:right="313"/>
        <w:rPr>
          <w:rFonts w:ascii="Arial" w:hAnsi="Arial" w:cs="Arial"/>
          <w:b/>
          <w:sz w:val="22"/>
          <w:szCs w:val="22"/>
          <w:lang w:val="en-GB"/>
        </w:rPr>
      </w:pPr>
    </w:p>
    <w:p w14:paraId="5839A2AD" w14:textId="77777777" w:rsidR="003110C7" w:rsidRPr="006437CC" w:rsidRDefault="003110C7">
      <w:pPr>
        <w:pStyle w:val="TOCHeading"/>
        <w:rPr>
          <w:rFonts w:ascii="Times New Roman" w:hAnsi="Times New Roman"/>
          <w:color w:val="auto"/>
          <w:sz w:val="24"/>
          <w:szCs w:val="24"/>
          <w:lang w:val="en-GB"/>
        </w:rPr>
      </w:pPr>
      <w:r w:rsidRPr="006437CC">
        <w:rPr>
          <w:rFonts w:ascii="Times New Roman" w:hAnsi="Times New Roman"/>
          <w:color w:val="auto"/>
          <w:sz w:val="24"/>
          <w:szCs w:val="24"/>
          <w:lang w:val="en-GB"/>
        </w:rPr>
        <w:t>Table of Contents</w:t>
      </w:r>
    </w:p>
    <w:p w14:paraId="4B391CBE" w14:textId="0C07DA85" w:rsidR="00507947" w:rsidRDefault="00725A63">
      <w:pPr>
        <w:pStyle w:val="TOC2"/>
        <w:rPr>
          <w:rFonts w:asciiTheme="minorHAnsi" w:eastAsiaTheme="minorEastAsia" w:hAnsiTheme="minorHAnsi" w:cstheme="minorBidi"/>
          <w:bCs w:val="0"/>
          <w:smallCaps w:val="0"/>
          <w:sz w:val="22"/>
          <w:szCs w:val="22"/>
          <w:lang w:eastAsia="en-GB"/>
        </w:rPr>
      </w:pPr>
      <w:r w:rsidRPr="00123F25">
        <w:rPr>
          <w:rFonts w:ascii="Times New Roman" w:hAnsi="Times New Roman"/>
          <w:sz w:val="24"/>
        </w:rPr>
        <w:fldChar w:fldCharType="begin"/>
      </w:r>
      <w:r w:rsidRPr="00123F25">
        <w:rPr>
          <w:rFonts w:ascii="Times New Roman" w:hAnsi="Times New Roman"/>
          <w:sz w:val="24"/>
        </w:rPr>
        <w:instrText xml:space="preserve"> TOC \o "1-3" \h \z \t "Table Heading,2" </w:instrText>
      </w:r>
      <w:r w:rsidRPr="00123F25">
        <w:rPr>
          <w:rFonts w:ascii="Times New Roman" w:hAnsi="Times New Roman"/>
          <w:sz w:val="24"/>
        </w:rPr>
        <w:fldChar w:fldCharType="separate"/>
      </w:r>
      <w:hyperlink w:anchor="_Toc21525766" w:history="1">
        <w:r w:rsidR="00507947" w:rsidRPr="00A207FA">
          <w:rPr>
            <w:rStyle w:val="Hyperlink"/>
          </w:rPr>
          <w:t>1.1.</w:t>
        </w:r>
        <w:r w:rsidR="00507947">
          <w:rPr>
            <w:rFonts w:asciiTheme="minorHAnsi" w:eastAsiaTheme="minorEastAsia" w:hAnsiTheme="minorHAnsi" w:cstheme="minorBidi"/>
            <w:bCs w:val="0"/>
            <w:smallCaps w:val="0"/>
            <w:sz w:val="22"/>
            <w:szCs w:val="22"/>
            <w:lang w:eastAsia="en-GB"/>
          </w:rPr>
          <w:tab/>
        </w:r>
        <w:r w:rsidR="00507947" w:rsidRPr="00A207FA">
          <w:rPr>
            <w:rStyle w:val="Hyperlink"/>
          </w:rPr>
          <w:t>Document Information</w:t>
        </w:r>
        <w:r w:rsidR="00507947">
          <w:rPr>
            <w:webHidden/>
          </w:rPr>
          <w:tab/>
        </w:r>
        <w:r w:rsidR="00507947">
          <w:rPr>
            <w:webHidden/>
          </w:rPr>
          <w:fldChar w:fldCharType="begin"/>
        </w:r>
        <w:r w:rsidR="00507947">
          <w:rPr>
            <w:webHidden/>
          </w:rPr>
          <w:instrText xml:space="preserve"> PAGEREF _Toc21525766 \h </w:instrText>
        </w:r>
        <w:r w:rsidR="00507947">
          <w:rPr>
            <w:webHidden/>
          </w:rPr>
        </w:r>
        <w:r w:rsidR="00507947">
          <w:rPr>
            <w:webHidden/>
          </w:rPr>
          <w:fldChar w:fldCharType="separate"/>
        </w:r>
        <w:r w:rsidR="00507947">
          <w:rPr>
            <w:webHidden/>
          </w:rPr>
          <w:t>3</w:t>
        </w:r>
        <w:r w:rsidR="00507947">
          <w:rPr>
            <w:webHidden/>
          </w:rPr>
          <w:fldChar w:fldCharType="end"/>
        </w:r>
      </w:hyperlink>
    </w:p>
    <w:p w14:paraId="69108395" w14:textId="309F9728" w:rsidR="00507947" w:rsidRDefault="005A3B8D">
      <w:pPr>
        <w:pStyle w:val="TOC2"/>
        <w:rPr>
          <w:rFonts w:asciiTheme="minorHAnsi" w:eastAsiaTheme="minorEastAsia" w:hAnsiTheme="minorHAnsi" w:cstheme="minorBidi"/>
          <w:bCs w:val="0"/>
          <w:smallCaps w:val="0"/>
          <w:sz w:val="22"/>
          <w:szCs w:val="22"/>
          <w:lang w:eastAsia="en-GB"/>
        </w:rPr>
      </w:pPr>
      <w:hyperlink w:anchor="_Toc21525767" w:history="1">
        <w:r w:rsidR="00507947" w:rsidRPr="00A207FA">
          <w:rPr>
            <w:rStyle w:val="Hyperlink"/>
          </w:rPr>
          <w:t>1.2.</w:t>
        </w:r>
        <w:r w:rsidR="00507947">
          <w:rPr>
            <w:rFonts w:asciiTheme="minorHAnsi" w:eastAsiaTheme="minorEastAsia" w:hAnsiTheme="minorHAnsi" w:cstheme="minorBidi"/>
            <w:bCs w:val="0"/>
            <w:smallCaps w:val="0"/>
            <w:sz w:val="22"/>
            <w:szCs w:val="22"/>
            <w:lang w:eastAsia="en-GB"/>
          </w:rPr>
          <w:tab/>
        </w:r>
        <w:r w:rsidR="00507947" w:rsidRPr="00A207FA">
          <w:rPr>
            <w:rStyle w:val="Hyperlink"/>
          </w:rPr>
          <w:t>Document History</w:t>
        </w:r>
        <w:r w:rsidR="00507947">
          <w:rPr>
            <w:webHidden/>
          </w:rPr>
          <w:tab/>
        </w:r>
        <w:r w:rsidR="00507947">
          <w:rPr>
            <w:webHidden/>
          </w:rPr>
          <w:fldChar w:fldCharType="begin"/>
        </w:r>
        <w:r w:rsidR="00507947">
          <w:rPr>
            <w:webHidden/>
          </w:rPr>
          <w:instrText xml:space="preserve"> PAGEREF _Toc21525767 \h </w:instrText>
        </w:r>
        <w:r w:rsidR="00507947">
          <w:rPr>
            <w:webHidden/>
          </w:rPr>
        </w:r>
        <w:r w:rsidR="00507947">
          <w:rPr>
            <w:webHidden/>
          </w:rPr>
          <w:fldChar w:fldCharType="separate"/>
        </w:r>
        <w:r w:rsidR="00507947">
          <w:rPr>
            <w:webHidden/>
          </w:rPr>
          <w:t>3</w:t>
        </w:r>
        <w:r w:rsidR="00507947">
          <w:rPr>
            <w:webHidden/>
          </w:rPr>
          <w:fldChar w:fldCharType="end"/>
        </w:r>
      </w:hyperlink>
    </w:p>
    <w:p w14:paraId="3994CDCF" w14:textId="3DA4B2B7" w:rsidR="00507947" w:rsidRDefault="005A3B8D">
      <w:pPr>
        <w:pStyle w:val="TOC1"/>
        <w:rPr>
          <w:rFonts w:asciiTheme="minorHAnsi" w:eastAsiaTheme="minorEastAsia" w:hAnsiTheme="minorHAnsi" w:cstheme="minorBidi"/>
          <w:b w:val="0"/>
          <w:bCs w:val="0"/>
          <w:smallCaps w:val="0"/>
          <w:noProof/>
          <w:szCs w:val="22"/>
          <w:lang w:eastAsia="en-GB"/>
        </w:rPr>
      </w:pPr>
      <w:hyperlink w:anchor="_Toc21525768" w:history="1">
        <w:r w:rsidR="00507947" w:rsidRPr="00A207FA">
          <w:rPr>
            <w:rStyle w:val="Hyperlink"/>
            <w:noProof/>
          </w:rPr>
          <w:t>2</w:t>
        </w:r>
        <w:r w:rsidR="00507947">
          <w:rPr>
            <w:rFonts w:asciiTheme="minorHAnsi" w:eastAsiaTheme="minorEastAsia" w:hAnsiTheme="minorHAnsi" w:cstheme="minorBidi"/>
            <w:b w:val="0"/>
            <w:bCs w:val="0"/>
            <w:smallCaps w:val="0"/>
            <w:noProof/>
            <w:szCs w:val="22"/>
            <w:lang w:eastAsia="en-GB"/>
          </w:rPr>
          <w:tab/>
        </w:r>
        <w:r w:rsidR="00507947" w:rsidRPr="00A207FA">
          <w:rPr>
            <w:rStyle w:val="Hyperlink"/>
            <w:noProof/>
          </w:rPr>
          <w:t>Introduction</w:t>
        </w:r>
        <w:r w:rsidR="00507947">
          <w:rPr>
            <w:noProof/>
            <w:webHidden/>
          </w:rPr>
          <w:tab/>
        </w:r>
        <w:r w:rsidR="00507947">
          <w:rPr>
            <w:noProof/>
            <w:webHidden/>
          </w:rPr>
          <w:fldChar w:fldCharType="begin"/>
        </w:r>
        <w:r w:rsidR="00507947">
          <w:rPr>
            <w:noProof/>
            <w:webHidden/>
          </w:rPr>
          <w:instrText xml:space="preserve"> PAGEREF _Toc21525768 \h </w:instrText>
        </w:r>
        <w:r w:rsidR="00507947">
          <w:rPr>
            <w:noProof/>
            <w:webHidden/>
          </w:rPr>
        </w:r>
        <w:r w:rsidR="00507947">
          <w:rPr>
            <w:noProof/>
            <w:webHidden/>
          </w:rPr>
          <w:fldChar w:fldCharType="separate"/>
        </w:r>
        <w:r w:rsidR="00507947">
          <w:rPr>
            <w:noProof/>
            <w:webHidden/>
          </w:rPr>
          <w:t>4</w:t>
        </w:r>
        <w:r w:rsidR="00507947">
          <w:rPr>
            <w:noProof/>
            <w:webHidden/>
          </w:rPr>
          <w:fldChar w:fldCharType="end"/>
        </w:r>
      </w:hyperlink>
    </w:p>
    <w:p w14:paraId="1CA86082" w14:textId="4DDF7C01" w:rsidR="00507947" w:rsidRDefault="005A3B8D">
      <w:pPr>
        <w:pStyle w:val="TOC2"/>
        <w:rPr>
          <w:rFonts w:asciiTheme="minorHAnsi" w:eastAsiaTheme="minorEastAsia" w:hAnsiTheme="minorHAnsi" w:cstheme="minorBidi"/>
          <w:bCs w:val="0"/>
          <w:smallCaps w:val="0"/>
          <w:sz w:val="22"/>
          <w:szCs w:val="22"/>
          <w:lang w:eastAsia="en-GB"/>
        </w:rPr>
      </w:pPr>
      <w:hyperlink w:anchor="_Toc21525769" w:history="1">
        <w:r w:rsidR="00507947" w:rsidRPr="00A207FA">
          <w:rPr>
            <w:rStyle w:val="Hyperlink"/>
          </w:rPr>
          <w:t>2.1.</w:t>
        </w:r>
        <w:r w:rsidR="00507947">
          <w:rPr>
            <w:rFonts w:asciiTheme="minorHAnsi" w:eastAsiaTheme="minorEastAsia" w:hAnsiTheme="minorHAnsi" w:cstheme="minorBidi"/>
            <w:bCs w:val="0"/>
            <w:smallCaps w:val="0"/>
            <w:sz w:val="22"/>
            <w:szCs w:val="22"/>
            <w:lang w:eastAsia="en-GB"/>
          </w:rPr>
          <w:tab/>
        </w:r>
        <w:r w:rsidR="00507947" w:rsidRPr="00A207FA">
          <w:rPr>
            <w:rStyle w:val="Hyperlink"/>
          </w:rPr>
          <w:t>Purpose of Statement of Requirement</w:t>
        </w:r>
        <w:r w:rsidR="00507947">
          <w:rPr>
            <w:webHidden/>
          </w:rPr>
          <w:tab/>
        </w:r>
        <w:r w:rsidR="00507947">
          <w:rPr>
            <w:webHidden/>
          </w:rPr>
          <w:fldChar w:fldCharType="begin"/>
        </w:r>
        <w:r w:rsidR="00507947">
          <w:rPr>
            <w:webHidden/>
          </w:rPr>
          <w:instrText xml:space="preserve"> PAGEREF _Toc21525769 \h </w:instrText>
        </w:r>
        <w:r w:rsidR="00507947">
          <w:rPr>
            <w:webHidden/>
          </w:rPr>
        </w:r>
        <w:r w:rsidR="00507947">
          <w:rPr>
            <w:webHidden/>
          </w:rPr>
          <w:fldChar w:fldCharType="separate"/>
        </w:r>
        <w:r w:rsidR="00507947">
          <w:rPr>
            <w:webHidden/>
          </w:rPr>
          <w:t>4</w:t>
        </w:r>
        <w:r w:rsidR="00507947">
          <w:rPr>
            <w:webHidden/>
          </w:rPr>
          <w:fldChar w:fldCharType="end"/>
        </w:r>
      </w:hyperlink>
    </w:p>
    <w:p w14:paraId="028B1AB2" w14:textId="4BA8BFBB" w:rsidR="00507947" w:rsidRDefault="005A3B8D">
      <w:pPr>
        <w:pStyle w:val="TOC2"/>
        <w:rPr>
          <w:rFonts w:asciiTheme="minorHAnsi" w:eastAsiaTheme="minorEastAsia" w:hAnsiTheme="minorHAnsi" w:cstheme="minorBidi"/>
          <w:bCs w:val="0"/>
          <w:smallCaps w:val="0"/>
          <w:sz w:val="22"/>
          <w:szCs w:val="22"/>
          <w:lang w:eastAsia="en-GB"/>
        </w:rPr>
      </w:pPr>
      <w:hyperlink w:anchor="_Toc21525770" w:history="1">
        <w:r w:rsidR="00507947" w:rsidRPr="00A207FA">
          <w:rPr>
            <w:rStyle w:val="Hyperlink"/>
          </w:rPr>
          <w:t>2.2.</w:t>
        </w:r>
        <w:r w:rsidR="00507947">
          <w:rPr>
            <w:rFonts w:asciiTheme="minorHAnsi" w:eastAsiaTheme="minorEastAsia" w:hAnsiTheme="minorHAnsi" w:cstheme="minorBidi"/>
            <w:bCs w:val="0"/>
            <w:smallCaps w:val="0"/>
            <w:sz w:val="22"/>
            <w:szCs w:val="22"/>
            <w:lang w:eastAsia="en-GB"/>
          </w:rPr>
          <w:tab/>
        </w:r>
        <w:r w:rsidR="00507947" w:rsidRPr="00A207FA">
          <w:rPr>
            <w:rStyle w:val="Hyperlink"/>
          </w:rPr>
          <w:t>Objectives</w:t>
        </w:r>
        <w:r w:rsidR="00507947">
          <w:rPr>
            <w:webHidden/>
          </w:rPr>
          <w:tab/>
        </w:r>
        <w:r w:rsidR="00507947">
          <w:rPr>
            <w:webHidden/>
          </w:rPr>
          <w:fldChar w:fldCharType="begin"/>
        </w:r>
        <w:r w:rsidR="00507947">
          <w:rPr>
            <w:webHidden/>
          </w:rPr>
          <w:instrText xml:space="preserve"> PAGEREF _Toc21525770 \h </w:instrText>
        </w:r>
        <w:r w:rsidR="00507947">
          <w:rPr>
            <w:webHidden/>
          </w:rPr>
        </w:r>
        <w:r w:rsidR="00507947">
          <w:rPr>
            <w:webHidden/>
          </w:rPr>
          <w:fldChar w:fldCharType="separate"/>
        </w:r>
        <w:r w:rsidR="00507947">
          <w:rPr>
            <w:webHidden/>
          </w:rPr>
          <w:t>4</w:t>
        </w:r>
        <w:r w:rsidR="00507947">
          <w:rPr>
            <w:webHidden/>
          </w:rPr>
          <w:fldChar w:fldCharType="end"/>
        </w:r>
      </w:hyperlink>
    </w:p>
    <w:p w14:paraId="2D8BCC5F" w14:textId="4B51D954" w:rsidR="00507947" w:rsidRDefault="005A3B8D">
      <w:pPr>
        <w:pStyle w:val="TOC2"/>
        <w:rPr>
          <w:rFonts w:asciiTheme="minorHAnsi" w:eastAsiaTheme="minorEastAsia" w:hAnsiTheme="minorHAnsi" w:cstheme="minorBidi"/>
          <w:bCs w:val="0"/>
          <w:smallCaps w:val="0"/>
          <w:sz w:val="22"/>
          <w:szCs w:val="22"/>
          <w:lang w:eastAsia="en-GB"/>
        </w:rPr>
      </w:pPr>
      <w:hyperlink w:anchor="_Toc21525771" w:history="1">
        <w:r w:rsidR="00507947" w:rsidRPr="00A207FA">
          <w:rPr>
            <w:rStyle w:val="Hyperlink"/>
          </w:rPr>
          <w:t>2.3.</w:t>
        </w:r>
        <w:r w:rsidR="00507947">
          <w:rPr>
            <w:rFonts w:asciiTheme="minorHAnsi" w:eastAsiaTheme="minorEastAsia" w:hAnsiTheme="minorHAnsi" w:cstheme="minorBidi"/>
            <w:bCs w:val="0"/>
            <w:smallCaps w:val="0"/>
            <w:sz w:val="22"/>
            <w:szCs w:val="22"/>
            <w:lang w:eastAsia="en-GB"/>
          </w:rPr>
          <w:tab/>
        </w:r>
        <w:r w:rsidR="00507947" w:rsidRPr="00A207FA">
          <w:rPr>
            <w:rStyle w:val="Hyperlink"/>
          </w:rPr>
          <w:t>Methodology</w:t>
        </w:r>
        <w:r w:rsidR="00507947">
          <w:rPr>
            <w:webHidden/>
          </w:rPr>
          <w:tab/>
        </w:r>
        <w:r w:rsidR="00507947">
          <w:rPr>
            <w:webHidden/>
          </w:rPr>
          <w:fldChar w:fldCharType="begin"/>
        </w:r>
        <w:r w:rsidR="00507947">
          <w:rPr>
            <w:webHidden/>
          </w:rPr>
          <w:instrText xml:space="preserve"> PAGEREF _Toc21525771 \h </w:instrText>
        </w:r>
        <w:r w:rsidR="00507947">
          <w:rPr>
            <w:webHidden/>
          </w:rPr>
        </w:r>
        <w:r w:rsidR="00507947">
          <w:rPr>
            <w:webHidden/>
          </w:rPr>
          <w:fldChar w:fldCharType="separate"/>
        </w:r>
        <w:r w:rsidR="00507947">
          <w:rPr>
            <w:webHidden/>
          </w:rPr>
          <w:t>4</w:t>
        </w:r>
        <w:r w:rsidR="00507947">
          <w:rPr>
            <w:webHidden/>
          </w:rPr>
          <w:fldChar w:fldCharType="end"/>
        </w:r>
      </w:hyperlink>
    </w:p>
    <w:p w14:paraId="672C2AB5" w14:textId="4B57E4B9" w:rsidR="00507947" w:rsidRDefault="005A3B8D">
      <w:pPr>
        <w:pStyle w:val="TOC2"/>
        <w:rPr>
          <w:rFonts w:asciiTheme="minorHAnsi" w:eastAsiaTheme="minorEastAsia" w:hAnsiTheme="minorHAnsi" w:cstheme="minorBidi"/>
          <w:bCs w:val="0"/>
          <w:smallCaps w:val="0"/>
          <w:sz w:val="22"/>
          <w:szCs w:val="22"/>
          <w:lang w:eastAsia="en-GB"/>
        </w:rPr>
      </w:pPr>
      <w:hyperlink w:anchor="_Toc21525772" w:history="1">
        <w:r w:rsidR="00507947" w:rsidRPr="00A207FA">
          <w:rPr>
            <w:rStyle w:val="Hyperlink"/>
          </w:rPr>
          <w:t>2.4.</w:t>
        </w:r>
        <w:r w:rsidR="00507947">
          <w:rPr>
            <w:rFonts w:asciiTheme="minorHAnsi" w:eastAsiaTheme="minorEastAsia" w:hAnsiTheme="minorHAnsi" w:cstheme="minorBidi"/>
            <w:bCs w:val="0"/>
            <w:smallCaps w:val="0"/>
            <w:sz w:val="22"/>
            <w:szCs w:val="22"/>
            <w:lang w:eastAsia="en-GB"/>
          </w:rPr>
          <w:tab/>
        </w:r>
        <w:r w:rsidR="00507947" w:rsidRPr="00A207FA">
          <w:rPr>
            <w:rStyle w:val="Hyperlink"/>
          </w:rPr>
          <w:t>Contractor Responsibility</w:t>
        </w:r>
        <w:r w:rsidR="00507947">
          <w:rPr>
            <w:webHidden/>
          </w:rPr>
          <w:tab/>
        </w:r>
        <w:r w:rsidR="00507947">
          <w:rPr>
            <w:webHidden/>
          </w:rPr>
          <w:fldChar w:fldCharType="begin"/>
        </w:r>
        <w:r w:rsidR="00507947">
          <w:rPr>
            <w:webHidden/>
          </w:rPr>
          <w:instrText xml:space="preserve"> PAGEREF _Toc21525772 \h </w:instrText>
        </w:r>
        <w:r w:rsidR="00507947">
          <w:rPr>
            <w:webHidden/>
          </w:rPr>
        </w:r>
        <w:r w:rsidR="00507947">
          <w:rPr>
            <w:webHidden/>
          </w:rPr>
          <w:fldChar w:fldCharType="separate"/>
        </w:r>
        <w:r w:rsidR="00507947">
          <w:rPr>
            <w:webHidden/>
          </w:rPr>
          <w:t>4</w:t>
        </w:r>
        <w:r w:rsidR="00507947">
          <w:rPr>
            <w:webHidden/>
          </w:rPr>
          <w:fldChar w:fldCharType="end"/>
        </w:r>
      </w:hyperlink>
    </w:p>
    <w:p w14:paraId="246F5C90" w14:textId="58CCEAFE" w:rsidR="00507947" w:rsidRDefault="005A3B8D">
      <w:pPr>
        <w:pStyle w:val="TOC2"/>
        <w:rPr>
          <w:rFonts w:asciiTheme="minorHAnsi" w:eastAsiaTheme="minorEastAsia" w:hAnsiTheme="minorHAnsi" w:cstheme="minorBidi"/>
          <w:bCs w:val="0"/>
          <w:smallCaps w:val="0"/>
          <w:sz w:val="22"/>
          <w:szCs w:val="22"/>
          <w:lang w:eastAsia="en-GB"/>
        </w:rPr>
      </w:pPr>
      <w:hyperlink w:anchor="_Toc21525773" w:history="1">
        <w:r w:rsidR="00507947" w:rsidRPr="00A207FA">
          <w:rPr>
            <w:rStyle w:val="Hyperlink"/>
          </w:rPr>
          <w:t>2.5.</w:t>
        </w:r>
        <w:r w:rsidR="00507947">
          <w:rPr>
            <w:rFonts w:asciiTheme="minorHAnsi" w:eastAsiaTheme="minorEastAsia" w:hAnsiTheme="minorHAnsi" w:cstheme="minorBidi"/>
            <w:bCs w:val="0"/>
            <w:smallCaps w:val="0"/>
            <w:sz w:val="22"/>
            <w:szCs w:val="22"/>
            <w:lang w:eastAsia="en-GB"/>
          </w:rPr>
          <w:tab/>
        </w:r>
        <w:r w:rsidR="00507947" w:rsidRPr="00A207FA">
          <w:rPr>
            <w:rStyle w:val="Hyperlink"/>
          </w:rPr>
          <w:t>Contact Point</w:t>
        </w:r>
        <w:r w:rsidR="00507947">
          <w:rPr>
            <w:webHidden/>
          </w:rPr>
          <w:tab/>
        </w:r>
        <w:r w:rsidR="00507947">
          <w:rPr>
            <w:webHidden/>
          </w:rPr>
          <w:fldChar w:fldCharType="begin"/>
        </w:r>
        <w:r w:rsidR="00507947">
          <w:rPr>
            <w:webHidden/>
          </w:rPr>
          <w:instrText xml:space="preserve"> PAGEREF _Toc21525773 \h </w:instrText>
        </w:r>
        <w:r w:rsidR="00507947">
          <w:rPr>
            <w:webHidden/>
          </w:rPr>
        </w:r>
        <w:r w:rsidR="00507947">
          <w:rPr>
            <w:webHidden/>
          </w:rPr>
          <w:fldChar w:fldCharType="separate"/>
        </w:r>
        <w:r w:rsidR="00507947">
          <w:rPr>
            <w:webHidden/>
          </w:rPr>
          <w:t>6</w:t>
        </w:r>
        <w:r w:rsidR="00507947">
          <w:rPr>
            <w:webHidden/>
          </w:rPr>
          <w:fldChar w:fldCharType="end"/>
        </w:r>
      </w:hyperlink>
    </w:p>
    <w:p w14:paraId="5F3ECEFC" w14:textId="16D7AE68" w:rsidR="00507947" w:rsidRDefault="005A3B8D">
      <w:pPr>
        <w:pStyle w:val="TOC1"/>
        <w:rPr>
          <w:rFonts w:asciiTheme="minorHAnsi" w:eastAsiaTheme="minorEastAsia" w:hAnsiTheme="minorHAnsi" w:cstheme="minorBidi"/>
          <w:b w:val="0"/>
          <w:bCs w:val="0"/>
          <w:smallCaps w:val="0"/>
          <w:noProof/>
          <w:szCs w:val="22"/>
          <w:lang w:eastAsia="en-GB"/>
        </w:rPr>
      </w:pPr>
      <w:hyperlink w:anchor="_Toc21525774" w:history="1">
        <w:r w:rsidR="00507947" w:rsidRPr="00A207FA">
          <w:rPr>
            <w:rStyle w:val="Hyperlink"/>
            <w:noProof/>
          </w:rPr>
          <w:t>3</w:t>
        </w:r>
        <w:r w:rsidR="00507947">
          <w:rPr>
            <w:rFonts w:asciiTheme="minorHAnsi" w:eastAsiaTheme="minorEastAsia" w:hAnsiTheme="minorHAnsi" w:cstheme="minorBidi"/>
            <w:b w:val="0"/>
            <w:bCs w:val="0"/>
            <w:smallCaps w:val="0"/>
            <w:noProof/>
            <w:szCs w:val="22"/>
            <w:lang w:eastAsia="en-GB"/>
          </w:rPr>
          <w:tab/>
        </w:r>
        <w:r w:rsidR="00507947" w:rsidRPr="00A207FA">
          <w:rPr>
            <w:rStyle w:val="Hyperlink"/>
            <w:noProof/>
          </w:rPr>
          <w:t>Scope Definition</w:t>
        </w:r>
        <w:r w:rsidR="00507947">
          <w:rPr>
            <w:noProof/>
            <w:webHidden/>
          </w:rPr>
          <w:tab/>
        </w:r>
        <w:r w:rsidR="00507947">
          <w:rPr>
            <w:noProof/>
            <w:webHidden/>
          </w:rPr>
          <w:fldChar w:fldCharType="begin"/>
        </w:r>
        <w:r w:rsidR="00507947">
          <w:rPr>
            <w:noProof/>
            <w:webHidden/>
          </w:rPr>
          <w:instrText xml:space="preserve"> PAGEREF _Toc21525774 \h </w:instrText>
        </w:r>
        <w:r w:rsidR="00507947">
          <w:rPr>
            <w:noProof/>
            <w:webHidden/>
          </w:rPr>
        </w:r>
        <w:r w:rsidR="00507947">
          <w:rPr>
            <w:noProof/>
            <w:webHidden/>
          </w:rPr>
          <w:fldChar w:fldCharType="separate"/>
        </w:r>
        <w:r w:rsidR="00507947">
          <w:rPr>
            <w:noProof/>
            <w:webHidden/>
          </w:rPr>
          <w:t>7</w:t>
        </w:r>
        <w:r w:rsidR="00507947">
          <w:rPr>
            <w:noProof/>
            <w:webHidden/>
          </w:rPr>
          <w:fldChar w:fldCharType="end"/>
        </w:r>
      </w:hyperlink>
    </w:p>
    <w:p w14:paraId="07978F1D" w14:textId="09093CAA" w:rsidR="00507947" w:rsidRDefault="005A3B8D">
      <w:pPr>
        <w:pStyle w:val="TOC2"/>
        <w:rPr>
          <w:rFonts w:asciiTheme="minorHAnsi" w:eastAsiaTheme="minorEastAsia" w:hAnsiTheme="minorHAnsi" w:cstheme="minorBidi"/>
          <w:bCs w:val="0"/>
          <w:smallCaps w:val="0"/>
          <w:sz w:val="22"/>
          <w:szCs w:val="22"/>
          <w:lang w:eastAsia="en-GB"/>
        </w:rPr>
      </w:pPr>
      <w:hyperlink w:anchor="_Toc21525775" w:history="1">
        <w:r w:rsidR="00507947" w:rsidRPr="00A207FA">
          <w:rPr>
            <w:rStyle w:val="Hyperlink"/>
          </w:rPr>
          <w:t>3.1.</w:t>
        </w:r>
        <w:r w:rsidR="00507947">
          <w:rPr>
            <w:rFonts w:asciiTheme="minorHAnsi" w:eastAsiaTheme="minorEastAsia" w:hAnsiTheme="minorHAnsi" w:cstheme="minorBidi"/>
            <w:bCs w:val="0"/>
            <w:smallCaps w:val="0"/>
            <w:sz w:val="22"/>
            <w:szCs w:val="22"/>
            <w:lang w:eastAsia="en-GB"/>
          </w:rPr>
          <w:tab/>
        </w:r>
        <w:r w:rsidR="00507947" w:rsidRPr="00A207FA">
          <w:rPr>
            <w:rStyle w:val="Hyperlink"/>
          </w:rPr>
          <w:t>Extent of Works</w:t>
        </w:r>
        <w:r w:rsidR="00507947">
          <w:rPr>
            <w:webHidden/>
          </w:rPr>
          <w:tab/>
        </w:r>
        <w:r w:rsidR="00507947">
          <w:rPr>
            <w:webHidden/>
          </w:rPr>
          <w:fldChar w:fldCharType="begin"/>
        </w:r>
        <w:r w:rsidR="00507947">
          <w:rPr>
            <w:webHidden/>
          </w:rPr>
          <w:instrText xml:space="preserve"> PAGEREF _Toc21525775 \h </w:instrText>
        </w:r>
        <w:r w:rsidR="00507947">
          <w:rPr>
            <w:webHidden/>
          </w:rPr>
        </w:r>
        <w:r w:rsidR="00507947">
          <w:rPr>
            <w:webHidden/>
          </w:rPr>
          <w:fldChar w:fldCharType="separate"/>
        </w:r>
        <w:r w:rsidR="00507947">
          <w:rPr>
            <w:webHidden/>
          </w:rPr>
          <w:t>7</w:t>
        </w:r>
        <w:r w:rsidR="00507947">
          <w:rPr>
            <w:webHidden/>
          </w:rPr>
          <w:fldChar w:fldCharType="end"/>
        </w:r>
      </w:hyperlink>
    </w:p>
    <w:p w14:paraId="5C59FEC9" w14:textId="2DA73A73" w:rsidR="00507947" w:rsidRDefault="005A3B8D">
      <w:pPr>
        <w:pStyle w:val="TOC1"/>
        <w:rPr>
          <w:rFonts w:asciiTheme="minorHAnsi" w:eastAsiaTheme="minorEastAsia" w:hAnsiTheme="minorHAnsi" w:cstheme="minorBidi"/>
          <w:b w:val="0"/>
          <w:bCs w:val="0"/>
          <w:smallCaps w:val="0"/>
          <w:noProof/>
          <w:szCs w:val="22"/>
          <w:lang w:eastAsia="en-GB"/>
        </w:rPr>
      </w:pPr>
      <w:hyperlink w:anchor="_Toc21525776" w:history="1">
        <w:r w:rsidR="00507947" w:rsidRPr="00A207FA">
          <w:rPr>
            <w:rStyle w:val="Hyperlink"/>
            <w:noProof/>
          </w:rPr>
          <w:t>4</w:t>
        </w:r>
        <w:r w:rsidR="00507947">
          <w:rPr>
            <w:rFonts w:asciiTheme="minorHAnsi" w:eastAsiaTheme="minorEastAsia" w:hAnsiTheme="minorHAnsi" w:cstheme="minorBidi"/>
            <w:b w:val="0"/>
            <w:bCs w:val="0"/>
            <w:smallCaps w:val="0"/>
            <w:noProof/>
            <w:szCs w:val="22"/>
            <w:lang w:eastAsia="en-GB"/>
          </w:rPr>
          <w:tab/>
        </w:r>
        <w:r w:rsidR="00507947" w:rsidRPr="00A207FA">
          <w:rPr>
            <w:rStyle w:val="Hyperlink"/>
            <w:noProof/>
          </w:rPr>
          <w:t>Tender Pricing</w:t>
        </w:r>
        <w:r w:rsidR="00507947">
          <w:rPr>
            <w:noProof/>
            <w:webHidden/>
          </w:rPr>
          <w:tab/>
        </w:r>
        <w:r w:rsidR="00507947">
          <w:rPr>
            <w:noProof/>
            <w:webHidden/>
          </w:rPr>
          <w:fldChar w:fldCharType="begin"/>
        </w:r>
        <w:r w:rsidR="00507947">
          <w:rPr>
            <w:noProof/>
            <w:webHidden/>
          </w:rPr>
          <w:instrText xml:space="preserve"> PAGEREF _Toc21525776 \h </w:instrText>
        </w:r>
        <w:r w:rsidR="00507947">
          <w:rPr>
            <w:noProof/>
            <w:webHidden/>
          </w:rPr>
        </w:r>
        <w:r w:rsidR="00507947">
          <w:rPr>
            <w:noProof/>
            <w:webHidden/>
          </w:rPr>
          <w:fldChar w:fldCharType="separate"/>
        </w:r>
        <w:r w:rsidR="00507947">
          <w:rPr>
            <w:noProof/>
            <w:webHidden/>
          </w:rPr>
          <w:t>13</w:t>
        </w:r>
        <w:r w:rsidR="00507947">
          <w:rPr>
            <w:noProof/>
            <w:webHidden/>
          </w:rPr>
          <w:fldChar w:fldCharType="end"/>
        </w:r>
      </w:hyperlink>
    </w:p>
    <w:p w14:paraId="03904827" w14:textId="75B9BED3" w:rsidR="00507947" w:rsidRDefault="005A3B8D">
      <w:pPr>
        <w:pStyle w:val="TOC1"/>
        <w:rPr>
          <w:rFonts w:asciiTheme="minorHAnsi" w:eastAsiaTheme="minorEastAsia" w:hAnsiTheme="minorHAnsi" w:cstheme="minorBidi"/>
          <w:b w:val="0"/>
          <w:bCs w:val="0"/>
          <w:smallCaps w:val="0"/>
          <w:noProof/>
          <w:szCs w:val="22"/>
          <w:lang w:eastAsia="en-GB"/>
        </w:rPr>
      </w:pPr>
      <w:hyperlink w:anchor="_Toc21525777" w:history="1">
        <w:r w:rsidR="00507947" w:rsidRPr="00A207FA">
          <w:rPr>
            <w:rStyle w:val="Hyperlink"/>
            <w:noProof/>
          </w:rPr>
          <w:t>5</w:t>
        </w:r>
        <w:r w:rsidR="00507947">
          <w:rPr>
            <w:rFonts w:asciiTheme="minorHAnsi" w:eastAsiaTheme="minorEastAsia" w:hAnsiTheme="minorHAnsi" w:cstheme="minorBidi"/>
            <w:b w:val="0"/>
            <w:bCs w:val="0"/>
            <w:smallCaps w:val="0"/>
            <w:noProof/>
            <w:szCs w:val="22"/>
            <w:lang w:eastAsia="en-GB"/>
          </w:rPr>
          <w:tab/>
        </w:r>
        <w:r w:rsidR="00507947" w:rsidRPr="00A207FA">
          <w:rPr>
            <w:rStyle w:val="Hyperlink"/>
            <w:noProof/>
          </w:rPr>
          <w:t>Programme of Works</w:t>
        </w:r>
        <w:r w:rsidR="00507947">
          <w:rPr>
            <w:noProof/>
            <w:webHidden/>
          </w:rPr>
          <w:tab/>
        </w:r>
        <w:r w:rsidR="00507947">
          <w:rPr>
            <w:noProof/>
            <w:webHidden/>
          </w:rPr>
          <w:fldChar w:fldCharType="begin"/>
        </w:r>
        <w:r w:rsidR="00507947">
          <w:rPr>
            <w:noProof/>
            <w:webHidden/>
          </w:rPr>
          <w:instrText xml:space="preserve"> PAGEREF _Toc21525777 \h </w:instrText>
        </w:r>
        <w:r w:rsidR="00507947">
          <w:rPr>
            <w:noProof/>
            <w:webHidden/>
          </w:rPr>
        </w:r>
        <w:r w:rsidR="00507947">
          <w:rPr>
            <w:noProof/>
            <w:webHidden/>
          </w:rPr>
          <w:fldChar w:fldCharType="separate"/>
        </w:r>
        <w:r w:rsidR="00507947">
          <w:rPr>
            <w:noProof/>
            <w:webHidden/>
          </w:rPr>
          <w:t>13</w:t>
        </w:r>
        <w:r w:rsidR="00507947">
          <w:rPr>
            <w:noProof/>
            <w:webHidden/>
          </w:rPr>
          <w:fldChar w:fldCharType="end"/>
        </w:r>
      </w:hyperlink>
    </w:p>
    <w:p w14:paraId="512CBF8E" w14:textId="6164462F" w:rsidR="00507947" w:rsidRDefault="005A3B8D">
      <w:pPr>
        <w:pStyle w:val="TOC1"/>
        <w:rPr>
          <w:rFonts w:asciiTheme="minorHAnsi" w:eastAsiaTheme="minorEastAsia" w:hAnsiTheme="minorHAnsi" w:cstheme="minorBidi"/>
          <w:b w:val="0"/>
          <w:bCs w:val="0"/>
          <w:smallCaps w:val="0"/>
          <w:noProof/>
          <w:szCs w:val="22"/>
          <w:lang w:eastAsia="en-GB"/>
        </w:rPr>
      </w:pPr>
      <w:hyperlink w:anchor="_Toc21525778" w:history="1">
        <w:r w:rsidR="00507947" w:rsidRPr="00A207FA">
          <w:rPr>
            <w:rStyle w:val="Hyperlink"/>
            <w:noProof/>
          </w:rPr>
          <w:t>6</w:t>
        </w:r>
        <w:r w:rsidR="00507947">
          <w:rPr>
            <w:rFonts w:asciiTheme="minorHAnsi" w:eastAsiaTheme="minorEastAsia" w:hAnsiTheme="minorHAnsi" w:cstheme="minorBidi"/>
            <w:b w:val="0"/>
            <w:bCs w:val="0"/>
            <w:smallCaps w:val="0"/>
            <w:noProof/>
            <w:szCs w:val="22"/>
            <w:lang w:eastAsia="en-GB"/>
          </w:rPr>
          <w:tab/>
        </w:r>
        <w:r w:rsidR="00507947" w:rsidRPr="00A207FA">
          <w:rPr>
            <w:rStyle w:val="Hyperlink"/>
            <w:noProof/>
          </w:rPr>
          <w:t>Working Restrictions</w:t>
        </w:r>
        <w:r w:rsidR="00507947">
          <w:rPr>
            <w:noProof/>
            <w:webHidden/>
          </w:rPr>
          <w:tab/>
        </w:r>
        <w:r w:rsidR="00507947">
          <w:rPr>
            <w:noProof/>
            <w:webHidden/>
          </w:rPr>
          <w:fldChar w:fldCharType="begin"/>
        </w:r>
        <w:r w:rsidR="00507947">
          <w:rPr>
            <w:noProof/>
            <w:webHidden/>
          </w:rPr>
          <w:instrText xml:space="preserve"> PAGEREF _Toc21525778 \h </w:instrText>
        </w:r>
        <w:r w:rsidR="00507947">
          <w:rPr>
            <w:noProof/>
            <w:webHidden/>
          </w:rPr>
        </w:r>
        <w:r w:rsidR="00507947">
          <w:rPr>
            <w:noProof/>
            <w:webHidden/>
          </w:rPr>
          <w:fldChar w:fldCharType="separate"/>
        </w:r>
        <w:r w:rsidR="00507947">
          <w:rPr>
            <w:noProof/>
            <w:webHidden/>
          </w:rPr>
          <w:t>14</w:t>
        </w:r>
        <w:r w:rsidR="00507947">
          <w:rPr>
            <w:noProof/>
            <w:webHidden/>
          </w:rPr>
          <w:fldChar w:fldCharType="end"/>
        </w:r>
      </w:hyperlink>
    </w:p>
    <w:p w14:paraId="3CBD9E0D" w14:textId="13ED02D3" w:rsidR="00507947" w:rsidRDefault="005A3B8D">
      <w:pPr>
        <w:pStyle w:val="TOC1"/>
        <w:rPr>
          <w:rFonts w:asciiTheme="minorHAnsi" w:eastAsiaTheme="minorEastAsia" w:hAnsiTheme="minorHAnsi" w:cstheme="minorBidi"/>
          <w:b w:val="0"/>
          <w:bCs w:val="0"/>
          <w:smallCaps w:val="0"/>
          <w:noProof/>
          <w:szCs w:val="22"/>
          <w:lang w:eastAsia="en-GB"/>
        </w:rPr>
      </w:pPr>
      <w:hyperlink w:anchor="_Toc21525779" w:history="1">
        <w:r w:rsidR="00507947" w:rsidRPr="00A207FA">
          <w:rPr>
            <w:rStyle w:val="Hyperlink"/>
            <w:noProof/>
          </w:rPr>
          <w:t>7</w:t>
        </w:r>
        <w:r w:rsidR="00507947">
          <w:rPr>
            <w:rFonts w:asciiTheme="minorHAnsi" w:eastAsiaTheme="minorEastAsia" w:hAnsiTheme="minorHAnsi" w:cstheme="minorBidi"/>
            <w:b w:val="0"/>
            <w:bCs w:val="0"/>
            <w:smallCaps w:val="0"/>
            <w:noProof/>
            <w:szCs w:val="22"/>
            <w:lang w:eastAsia="en-GB"/>
          </w:rPr>
          <w:tab/>
        </w:r>
        <w:r w:rsidR="00507947" w:rsidRPr="00A207FA">
          <w:rPr>
            <w:rStyle w:val="Hyperlink"/>
            <w:noProof/>
          </w:rPr>
          <w:t>Handover</w:t>
        </w:r>
        <w:r w:rsidR="00507947">
          <w:rPr>
            <w:noProof/>
            <w:webHidden/>
          </w:rPr>
          <w:tab/>
        </w:r>
        <w:r w:rsidR="00507947">
          <w:rPr>
            <w:noProof/>
            <w:webHidden/>
          </w:rPr>
          <w:fldChar w:fldCharType="begin"/>
        </w:r>
        <w:r w:rsidR="00507947">
          <w:rPr>
            <w:noProof/>
            <w:webHidden/>
          </w:rPr>
          <w:instrText xml:space="preserve"> PAGEREF _Toc21525779 \h </w:instrText>
        </w:r>
        <w:r w:rsidR="00507947">
          <w:rPr>
            <w:noProof/>
            <w:webHidden/>
          </w:rPr>
        </w:r>
        <w:r w:rsidR="00507947">
          <w:rPr>
            <w:noProof/>
            <w:webHidden/>
          </w:rPr>
          <w:fldChar w:fldCharType="separate"/>
        </w:r>
        <w:r w:rsidR="00507947">
          <w:rPr>
            <w:noProof/>
            <w:webHidden/>
          </w:rPr>
          <w:t>14</w:t>
        </w:r>
        <w:r w:rsidR="00507947">
          <w:rPr>
            <w:noProof/>
            <w:webHidden/>
          </w:rPr>
          <w:fldChar w:fldCharType="end"/>
        </w:r>
      </w:hyperlink>
    </w:p>
    <w:p w14:paraId="51652F0A" w14:textId="470F9E08" w:rsidR="00507947" w:rsidRDefault="005A3B8D">
      <w:pPr>
        <w:pStyle w:val="TOC1"/>
        <w:rPr>
          <w:rFonts w:asciiTheme="minorHAnsi" w:eastAsiaTheme="minorEastAsia" w:hAnsiTheme="minorHAnsi" w:cstheme="minorBidi"/>
          <w:b w:val="0"/>
          <w:bCs w:val="0"/>
          <w:smallCaps w:val="0"/>
          <w:noProof/>
          <w:szCs w:val="22"/>
          <w:lang w:eastAsia="en-GB"/>
        </w:rPr>
      </w:pPr>
      <w:hyperlink w:anchor="_Toc21525780" w:history="1">
        <w:r w:rsidR="00507947" w:rsidRPr="00A207FA">
          <w:rPr>
            <w:rStyle w:val="Hyperlink"/>
            <w:noProof/>
          </w:rPr>
          <w:t>8</w:t>
        </w:r>
        <w:r w:rsidR="00507947">
          <w:rPr>
            <w:rFonts w:asciiTheme="minorHAnsi" w:eastAsiaTheme="minorEastAsia" w:hAnsiTheme="minorHAnsi" w:cstheme="minorBidi"/>
            <w:b w:val="0"/>
            <w:bCs w:val="0"/>
            <w:smallCaps w:val="0"/>
            <w:noProof/>
            <w:szCs w:val="22"/>
            <w:lang w:eastAsia="en-GB"/>
          </w:rPr>
          <w:tab/>
        </w:r>
        <w:r w:rsidR="00507947" w:rsidRPr="00A207FA">
          <w:rPr>
            <w:rStyle w:val="Hyperlink"/>
            <w:noProof/>
          </w:rPr>
          <w:t>Related legislation / regulations</w:t>
        </w:r>
        <w:r w:rsidR="00507947">
          <w:rPr>
            <w:noProof/>
            <w:webHidden/>
          </w:rPr>
          <w:tab/>
        </w:r>
        <w:r w:rsidR="00507947">
          <w:rPr>
            <w:noProof/>
            <w:webHidden/>
          </w:rPr>
          <w:fldChar w:fldCharType="begin"/>
        </w:r>
        <w:r w:rsidR="00507947">
          <w:rPr>
            <w:noProof/>
            <w:webHidden/>
          </w:rPr>
          <w:instrText xml:space="preserve"> PAGEREF _Toc21525780 \h </w:instrText>
        </w:r>
        <w:r w:rsidR="00507947">
          <w:rPr>
            <w:noProof/>
            <w:webHidden/>
          </w:rPr>
        </w:r>
        <w:r w:rsidR="00507947">
          <w:rPr>
            <w:noProof/>
            <w:webHidden/>
          </w:rPr>
          <w:fldChar w:fldCharType="separate"/>
        </w:r>
        <w:r w:rsidR="00507947">
          <w:rPr>
            <w:noProof/>
            <w:webHidden/>
          </w:rPr>
          <w:t>14</w:t>
        </w:r>
        <w:r w:rsidR="00507947">
          <w:rPr>
            <w:noProof/>
            <w:webHidden/>
          </w:rPr>
          <w:fldChar w:fldCharType="end"/>
        </w:r>
      </w:hyperlink>
    </w:p>
    <w:p w14:paraId="31CA7610" w14:textId="39D75C3C" w:rsidR="00507947" w:rsidRDefault="005A3B8D">
      <w:pPr>
        <w:pStyle w:val="TOC1"/>
        <w:rPr>
          <w:rFonts w:asciiTheme="minorHAnsi" w:eastAsiaTheme="minorEastAsia" w:hAnsiTheme="minorHAnsi" w:cstheme="minorBidi"/>
          <w:b w:val="0"/>
          <w:bCs w:val="0"/>
          <w:smallCaps w:val="0"/>
          <w:noProof/>
          <w:szCs w:val="22"/>
          <w:lang w:eastAsia="en-GB"/>
        </w:rPr>
      </w:pPr>
      <w:hyperlink w:anchor="_Toc21525781" w:history="1">
        <w:r w:rsidR="00507947" w:rsidRPr="00A207FA">
          <w:rPr>
            <w:rStyle w:val="Hyperlink"/>
            <w:noProof/>
          </w:rPr>
          <w:t>Appendix 1 - CSID Arrangements.</w:t>
        </w:r>
        <w:r w:rsidR="00507947">
          <w:rPr>
            <w:noProof/>
            <w:webHidden/>
          </w:rPr>
          <w:tab/>
        </w:r>
        <w:r w:rsidR="00507947">
          <w:rPr>
            <w:noProof/>
            <w:webHidden/>
          </w:rPr>
          <w:fldChar w:fldCharType="begin"/>
        </w:r>
        <w:r w:rsidR="00507947">
          <w:rPr>
            <w:noProof/>
            <w:webHidden/>
          </w:rPr>
          <w:instrText xml:space="preserve"> PAGEREF _Toc21525781 \h </w:instrText>
        </w:r>
        <w:r w:rsidR="00507947">
          <w:rPr>
            <w:noProof/>
            <w:webHidden/>
          </w:rPr>
        </w:r>
        <w:r w:rsidR="00507947">
          <w:rPr>
            <w:noProof/>
            <w:webHidden/>
          </w:rPr>
          <w:fldChar w:fldCharType="separate"/>
        </w:r>
        <w:r w:rsidR="00507947">
          <w:rPr>
            <w:noProof/>
            <w:webHidden/>
          </w:rPr>
          <w:t>15</w:t>
        </w:r>
        <w:r w:rsidR="00507947">
          <w:rPr>
            <w:noProof/>
            <w:webHidden/>
          </w:rPr>
          <w:fldChar w:fldCharType="end"/>
        </w:r>
      </w:hyperlink>
    </w:p>
    <w:p w14:paraId="3F201F13" w14:textId="2CA8FB84" w:rsidR="00507947" w:rsidRDefault="005A3B8D">
      <w:pPr>
        <w:pStyle w:val="TOC2"/>
        <w:rPr>
          <w:rFonts w:asciiTheme="minorHAnsi" w:eastAsiaTheme="minorEastAsia" w:hAnsiTheme="minorHAnsi" w:cstheme="minorBidi"/>
          <w:bCs w:val="0"/>
          <w:smallCaps w:val="0"/>
          <w:sz w:val="22"/>
          <w:szCs w:val="22"/>
          <w:lang w:eastAsia="en-GB"/>
        </w:rPr>
      </w:pPr>
      <w:hyperlink w:anchor="_Toc21525782" w:history="1">
        <w:r w:rsidR="00507947" w:rsidRPr="00A207FA">
          <w:rPr>
            <w:rStyle w:val="Hyperlink"/>
            <w:rFonts w:cs="Arial"/>
            <w:lang w:val="en-AU"/>
          </w:rPr>
          <w:t>Table 1 – Security Barrier Details</w:t>
        </w:r>
        <w:r w:rsidR="00507947">
          <w:rPr>
            <w:webHidden/>
          </w:rPr>
          <w:tab/>
        </w:r>
        <w:r w:rsidR="00507947">
          <w:rPr>
            <w:webHidden/>
          </w:rPr>
          <w:fldChar w:fldCharType="begin"/>
        </w:r>
        <w:r w:rsidR="00507947">
          <w:rPr>
            <w:webHidden/>
          </w:rPr>
          <w:instrText xml:space="preserve"> PAGEREF _Toc21525782 \h </w:instrText>
        </w:r>
        <w:r w:rsidR="00507947">
          <w:rPr>
            <w:webHidden/>
          </w:rPr>
        </w:r>
        <w:r w:rsidR="00507947">
          <w:rPr>
            <w:webHidden/>
          </w:rPr>
          <w:fldChar w:fldCharType="separate"/>
        </w:r>
        <w:r w:rsidR="00507947">
          <w:rPr>
            <w:webHidden/>
          </w:rPr>
          <w:t>15</w:t>
        </w:r>
        <w:r w:rsidR="00507947">
          <w:rPr>
            <w:webHidden/>
          </w:rPr>
          <w:fldChar w:fldCharType="end"/>
        </w:r>
      </w:hyperlink>
    </w:p>
    <w:p w14:paraId="4E54FEE2" w14:textId="6763778E" w:rsidR="00507947" w:rsidRDefault="005A3B8D">
      <w:pPr>
        <w:pStyle w:val="TOC2"/>
        <w:rPr>
          <w:rFonts w:asciiTheme="minorHAnsi" w:eastAsiaTheme="minorEastAsia" w:hAnsiTheme="minorHAnsi" w:cstheme="minorBidi"/>
          <w:bCs w:val="0"/>
          <w:smallCaps w:val="0"/>
          <w:sz w:val="22"/>
          <w:szCs w:val="22"/>
          <w:lang w:eastAsia="en-GB"/>
        </w:rPr>
      </w:pPr>
      <w:hyperlink w:anchor="_Toc21525783" w:history="1">
        <w:r w:rsidR="00507947" w:rsidRPr="00A207FA">
          <w:rPr>
            <w:rStyle w:val="Hyperlink"/>
            <w:rFonts w:cs="Arial"/>
            <w:lang w:eastAsia="en-GB"/>
          </w:rPr>
          <w:t>Chart 1 - BA Chart 2000 Extract - Showing CSID Details</w:t>
        </w:r>
        <w:r w:rsidR="00507947">
          <w:rPr>
            <w:webHidden/>
          </w:rPr>
          <w:tab/>
        </w:r>
        <w:r w:rsidR="00507947">
          <w:rPr>
            <w:webHidden/>
          </w:rPr>
          <w:fldChar w:fldCharType="begin"/>
        </w:r>
        <w:r w:rsidR="00507947">
          <w:rPr>
            <w:webHidden/>
          </w:rPr>
          <w:instrText xml:space="preserve"> PAGEREF _Toc21525783 \h </w:instrText>
        </w:r>
        <w:r w:rsidR="00507947">
          <w:rPr>
            <w:webHidden/>
          </w:rPr>
        </w:r>
        <w:r w:rsidR="00507947">
          <w:rPr>
            <w:webHidden/>
          </w:rPr>
          <w:fldChar w:fldCharType="separate"/>
        </w:r>
        <w:r w:rsidR="00507947">
          <w:rPr>
            <w:webHidden/>
          </w:rPr>
          <w:t>16</w:t>
        </w:r>
        <w:r w:rsidR="00507947">
          <w:rPr>
            <w:webHidden/>
          </w:rPr>
          <w:fldChar w:fldCharType="end"/>
        </w:r>
      </w:hyperlink>
    </w:p>
    <w:p w14:paraId="2DC2FBEB" w14:textId="596EB6F3" w:rsidR="00507947" w:rsidRDefault="005A3B8D">
      <w:pPr>
        <w:pStyle w:val="TOC1"/>
        <w:rPr>
          <w:rFonts w:asciiTheme="minorHAnsi" w:eastAsiaTheme="minorEastAsia" w:hAnsiTheme="minorHAnsi" w:cstheme="minorBidi"/>
          <w:b w:val="0"/>
          <w:bCs w:val="0"/>
          <w:smallCaps w:val="0"/>
          <w:noProof/>
          <w:szCs w:val="22"/>
          <w:lang w:eastAsia="en-GB"/>
        </w:rPr>
      </w:pPr>
      <w:hyperlink w:anchor="_Toc21525784" w:history="1">
        <w:r w:rsidR="00507947" w:rsidRPr="00A207FA">
          <w:rPr>
            <w:rStyle w:val="Hyperlink"/>
            <w:noProof/>
          </w:rPr>
          <w:t xml:space="preserve">Appendix 2 - CSID </w:t>
        </w:r>
        <w:r w:rsidR="00BE44CC">
          <w:rPr>
            <w:rStyle w:val="Hyperlink"/>
            <w:noProof/>
          </w:rPr>
          <w:t>Inspection</w:t>
        </w:r>
        <w:r w:rsidR="00507947" w:rsidRPr="00A207FA">
          <w:rPr>
            <w:rStyle w:val="Hyperlink"/>
            <w:noProof/>
          </w:rPr>
          <w:t xml:space="preserve"> Report </w:t>
        </w:r>
        <w:r w:rsidR="00BE44CC">
          <w:rPr>
            <w:rStyle w:val="Hyperlink"/>
            <w:noProof/>
          </w:rPr>
          <w:t>–</w:t>
        </w:r>
        <w:r w:rsidR="00507947" w:rsidRPr="00A207FA">
          <w:rPr>
            <w:rStyle w:val="Hyperlink"/>
            <w:noProof/>
          </w:rPr>
          <w:t xml:space="preserve"> </w:t>
        </w:r>
        <w:r w:rsidR="00BE44CC">
          <w:rPr>
            <w:rStyle w:val="Hyperlink"/>
            <w:noProof/>
          </w:rPr>
          <w:t>17597-REP-001</w:t>
        </w:r>
        <w:r w:rsidR="00507947" w:rsidRPr="00A207FA">
          <w:rPr>
            <w:rStyle w:val="Hyperlink"/>
            <w:noProof/>
          </w:rPr>
          <w:t>.</w:t>
        </w:r>
        <w:r w:rsidR="00507947">
          <w:rPr>
            <w:noProof/>
            <w:webHidden/>
          </w:rPr>
          <w:tab/>
        </w:r>
        <w:r w:rsidR="00507947">
          <w:rPr>
            <w:noProof/>
            <w:webHidden/>
          </w:rPr>
          <w:fldChar w:fldCharType="begin"/>
        </w:r>
        <w:r w:rsidR="00507947">
          <w:rPr>
            <w:noProof/>
            <w:webHidden/>
          </w:rPr>
          <w:instrText xml:space="preserve"> PAGEREF _Toc21525784 \h </w:instrText>
        </w:r>
        <w:r w:rsidR="00507947">
          <w:rPr>
            <w:noProof/>
            <w:webHidden/>
          </w:rPr>
        </w:r>
        <w:r w:rsidR="00507947">
          <w:rPr>
            <w:noProof/>
            <w:webHidden/>
          </w:rPr>
          <w:fldChar w:fldCharType="separate"/>
        </w:r>
        <w:r w:rsidR="00507947">
          <w:rPr>
            <w:noProof/>
            <w:webHidden/>
          </w:rPr>
          <w:t>17</w:t>
        </w:r>
        <w:r w:rsidR="00507947">
          <w:rPr>
            <w:noProof/>
            <w:webHidden/>
          </w:rPr>
          <w:fldChar w:fldCharType="end"/>
        </w:r>
      </w:hyperlink>
    </w:p>
    <w:p w14:paraId="2C473BB7" w14:textId="45BBA5C6" w:rsidR="00507947" w:rsidRDefault="005A3B8D">
      <w:pPr>
        <w:pStyle w:val="TOC1"/>
        <w:rPr>
          <w:rFonts w:asciiTheme="minorHAnsi" w:eastAsiaTheme="minorEastAsia" w:hAnsiTheme="minorHAnsi" w:cstheme="minorBidi"/>
          <w:b w:val="0"/>
          <w:bCs w:val="0"/>
          <w:smallCaps w:val="0"/>
          <w:noProof/>
          <w:szCs w:val="22"/>
          <w:lang w:eastAsia="en-GB"/>
        </w:rPr>
      </w:pPr>
      <w:hyperlink w:anchor="_Toc21525785" w:history="1">
        <w:r w:rsidR="00507947" w:rsidRPr="00A207FA">
          <w:rPr>
            <w:rStyle w:val="Hyperlink"/>
            <w:noProof/>
          </w:rPr>
          <w:t>Appendix 3 - CSID Underwater Survey Report (SALMO)</w:t>
        </w:r>
        <w:r w:rsidR="00507947">
          <w:rPr>
            <w:noProof/>
            <w:webHidden/>
          </w:rPr>
          <w:tab/>
        </w:r>
        <w:r w:rsidR="00507947">
          <w:rPr>
            <w:noProof/>
            <w:webHidden/>
          </w:rPr>
          <w:fldChar w:fldCharType="begin"/>
        </w:r>
        <w:r w:rsidR="00507947">
          <w:rPr>
            <w:noProof/>
            <w:webHidden/>
          </w:rPr>
          <w:instrText xml:space="preserve"> PAGEREF _Toc21525785 \h </w:instrText>
        </w:r>
        <w:r w:rsidR="00507947">
          <w:rPr>
            <w:noProof/>
            <w:webHidden/>
          </w:rPr>
        </w:r>
        <w:r w:rsidR="00507947">
          <w:rPr>
            <w:noProof/>
            <w:webHidden/>
          </w:rPr>
          <w:fldChar w:fldCharType="separate"/>
        </w:r>
        <w:r w:rsidR="00507947">
          <w:rPr>
            <w:noProof/>
            <w:webHidden/>
          </w:rPr>
          <w:t>18</w:t>
        </w:r>
        <w:r w:rsidR="00507947">
          <w:rPr>
            <w:noProof/>
            <w:webHidden/>
          </w:rPr>
          <w:fldChar w:fldCharType="end"/>
        </w:r>
      </w:hyperlink>
    </w:p>
    <w:p w14:paraId="43CAB10C" w14:textId="4E6BA0F5" w:rsidR="00507947" w:rsidRDefault="005A3B8D">
      <w:pPr>
        <w:pStyle w:val="TOC1"/>
        <w:rPr>
          <w:rFonts w:asciiTheme="minorHAnsi" w:eastAsiaTheme="minorEastAsia" w:hAnsiTheme="minorHAnsi" w:cstheme="minorBidi"/>
          <w:b w:val="0"/>
          <w:bCs w:val="0"/>
          <w:smallCaps w:val="0"/>
          <w:noProof/>
          <w:szCs w:val="22"/>
          <w:lang w:eastAsia="en-GB"/>
        </w:rPr>
      </w:pPr>
      <w:hyperlink w:anchor="_Toc21525786" w:history="1">
        <w:r w:rsidR="00507947" w:rsidRPr="00A207FA">
          <w:rPr>
            <w:rStyle w:val="Hyperlink"/>
            <w:noProof/>
          </w:rPr>
          <w:t>Appendix 4 - List of Spares to be Held by Contractor</w:t>
        </w:r>
        <w:r w:rsidR="00507947">
          <w:rPr>
            <w:noProof/>
            <w:webHidden/>
          </w:rPr>
          <w:tab/>
        </w:r>
        <w:r w:rsidR="00507947">
          <w:rPr>
            <w:noProof/>
            <w:webHidden/>
          </w:rPr>
          <w:fldChar w:fldCharType="begin"/>
        </w:r>
        <w:r w:rsidR="00507947">
          <w:rPr>
            <w:noProof/>
            <w:webHidden/>
          </w:rPr>
          <w:instrText xml:space="preserve"> PAGEREF _Toc21525786 \h </w:instrText>
        </w:r>
        <w:r w:rsidR="00507947">
          <w:rPr>
            <w:noProof/>
            <w:webHidden/>
          </w:rPr>
        </w:r>
        <w:r w:rsidR="00507947">
          <w:rPr>
            <w:noProof/>
            <w:webHidden/>
          </w:rPr>
          <w:fldChar w:fldCharType="separate"/>
        </w:r>
        <w:r w:rsidR="00507947">
          <w:rPr>
            <w:noProof/>
            <w:webHidden/>
          </w:rPr>
          <w:t>21</w:t>
        </w:r>
        <w:r w:rsidR="00507947">
          <w:rPr>
            <w:noProof/>
            <w:webHidden/>
          </w:rPr>
          <w:fldChar w:fldCharType="end"/>
        </w:r>
      </w:hyperlink>
    </w:p>
    <w:p w14:paraId="2906DE2E" w14:textId="1AE9AF44" w:rsidR="00A61148" w:rsidRDefault="005A3B8D" w:rsidP="00752A6E">
      <w:pPr>
        <w:pStyle w:val="TOC1"/>
        <w:rPr>
          <w:noProof/>
        </w:rPr>
      </w:pPr>
      <w:hyperlink w:anchor="_Toc21525787" w:history="1">
        <w:r w:rsidR="00507947" w:rsidRPr="00A207FA">
          <w:rPr>
            <w:rStyle w:val="Hyperlink"/>
            <w:noProof/>
          </w:rPr>
          <w:t>Appendix 5 – Task Authorisation Form (TAF)</w:t>
        </w:r>
        <w:r w:rsidR="00507947">
          <w:rPr>
            <w:noProof/>
            <w:webHidden/>
          </w:rPr>
          <w:tab/>
        </w:r>
        <w:r w:rsidR="00507947">
          <w:rPr>
            <w:noProof/>
            <w:webHidden/>
          </w:rPr>
          <w:fldChar w:fldCharType="begin"/>
        </w:r>
        <w:r w:rsidR="00507947">
          <w:rPr>
            <w:noProof/>
            <w:webHidden/>
          </w:rPr>
          <w:instrText xml:space="preserve"> PAGEREF _Toc21525787 \h </w:instrText>
        </w:r>
        <w:r w:rsidR="00507947">
          <w:rPr>
            <w:noProof/>
            <w:webHidden/>
          </w:rPr>
        </w:r>
        <w:r w:rsidR="00507947">
          <w:rPr>
            <w:noProof/>
            <w:webHidden/>
          </w:rPr>
          <w:fldChar w:fldCharType="separate"/>
        </w:r>
        <w:r w:rsidR="00507947">
          <w:rPr>
            <w:noProof/>
            <w:webHidden/>
          </w:rPr>
          <w:t>22</w:t>
        </w:r>
        <w:r w:rsidR="00507947">
          <w:rPr>
            <w:noProof/>
            <w:webHidden/>
          </w:rPr>
          <w:fldChar w:fldCharType="end"/>
        </w:r>
      </w:hyperlink>
    </w:p>
    <w:p w14:paraId="4DB3EA28" w14:textId="668CC527" w:rsidR="00A61148" w:rsidRPr="00A61148" w:rsidRDefault="00A61148" w:rsidP="00A61148">
      <w:pPr>
        <w:rPr>
          <w:rFonts w:eastAsiaTheme="minorEastAsia"/>
          <w:lang w:val="en-GB"/>
        </w:rPr>
      </w:pPr>
    </w:p>
    <w:p w14:paraId="0C5AE07E" w14:textId="7BCEBC97" w:rsidR="00507947" w:rsidRDefault="00507947">
      <w:pPr>
        <w:pStyle w:val="TOC1"/>
        <w:rPr>
          <w:rFonts w:asciiTheme="minorHAnsi" w:eastAsiaTheme="minorEastAsia" w:hAnsiTheme="minorHAnsi" w:cstheme="minorBidi"/>
          <w:b w:val="0"/>
          <w:bCs w:val="0"/>
          <w:smallCaps w:val="0"/>
          <w:noProof/>
          <w:szCs w:val="22"/>
          <w:lang w:eastAsia="en-GB"/>
        </w:rPr>
      </w:pPr>
    </w:p>
    <w:p w14:paraId="3F41D814" w14:textId="225252A4" w:rsidR="006D4BD5" w:rsidRPr="00123F25" w:rsidRDefault="00725A63" w:rsidP="00D31A68">
      <w:pPr>
        <w:pStyle w:val="TOC1"/>
        <w:rPr>
          <w:rFonts w:ascii="Times New Roman" w:hAnsi="Times New Roman"/>
          <w:noProof/>
          <w:sz w:val="24"/>
        </w:rPr>
      </w:pPr>
      <w:r w:rsidRPr="00123F25">
        <w:rPr>
          <w:rFonts w:ascii="Times New Roman" w:hAnsi="Times New Roman"/>
          <w:sz w:val="24"/>
        </w:rPr>
        <w:fldChar w:fldCharType="end"/>
      </w:r>
    </w:p>
    <w:p w14:paraId="1CE1FD03" w14:textId="3575E147" w:rsidR="003913F7" w:rsidRPr="006437CC" w:rsidRDefault="003913F7" w:rsidP="00725A63">
      <w:pPr>
        <w:pStyle w:val="TOC2"/>
        <w:ind w:left="0"/>
        <w:rPr>
          <w:rFonts w:ascii="Times New Roman" w:hAnsi="Times New Roman"/>
          <w:sz w:val="24"/>
        </w:rPr>
      </w:pPr>
    </w:p>
    <w:p w14:paraId="24B41BEE" w14:textId="77777777" w:rsidR="002171CC" w:rsidRDefault="002171CC" w:rsidP="002171CC">
      <w:pPr>
        <w:rPr>
          <w:lang w:val="en-GB"/>
        </w:rPr>
      </w:pPr>
    </w:p>
    <w:p w14:paraId="2CA04A03" w14:textId="77777777" w:rsidR="00FF0FF4" w:rsidRPr="00FF0FF4" w:rsidRDefault="002171CC" w:rsidP="00FF0FF4">
      <w:pPr>
        <w:rPr>
          <w:lang w:val="en-GB"/>
        </w:rPr>
      </w:pPr>
      <w:r>
        <w:rPr>
          <w:lang w:val="en-GB"/>
        </w:rPr>
        <w:br w:type="page"/>
      </w:r>
    </w:p>
    <w:p w14:paraId="2CB000EB" w14:textId="77777777" w:rsidR="00B46DB7" w:rsidRDefault="00B46DB7" w:rsidP="00B46DB7">
      <w:pPr>
        <w:pStyle w:val="Heading1"/>
        <w:numPr>
          <w:ilvl w:val="0"/>
          <w:numId w:val="0"/>
        </w:numPr>
        <w:ind w:left="360"/>
        <w:rPr>
          <w:lang w:val="en-GB"/>
        </w:rPr>
      </w:pPr>
      <w:bookmarkStart w:id="1" w:name="_Toc185816006"/>
      <w:bookmarkStart w:id="2" w:name="_Toc188080504"/>
      <w:bookmarkStart w:id="3" w:name="_Toc341956524"/>
      <w:bookmarkStart w:id="4" w:name="_Toc21525766"/>
    </w:p>
    <w:p w14:paraId="3FEE16C6" w14:textId="6A6EFF1F" w:rsidR="00B46DB7" w:rsidRPr="003B1CE3" w:rsidRDefault="00B46DB7" w:rsidP="00763D16">
      <w:pPr>
        <w:pStyle w:val="Heading1"/>
        <w:numPr>
          <w:ilvl w:val="0"/>
          <w:numId w:val="47"/>
        </w:numPr>
        <w:rPr>
          <w:rFonts w:ascii="Times New Roman" w:hAnsi="Times New Roman"/>
          <w:lang w:val="en-GB"/>
        </w:rPr>
      </w:pPr>
      <w:r w:rsidRPr="003B1CE3">
        <w:rPr>
          <w:rFonts w:ascii="Times New Roman" w:hAnsi="Times New Roman"/>
          <w:lang w:val="en-GB"/>
        </w:rPr>
        <w:t>Table of Contents</w:t>
      </w:r>
    </w:p>
    <w:p w14:paraId="1C4412AF" w14:textId="435273C4" w:rsidR="003913F7" w:rsidRPr="005E77F6" w:rsidRDefault="003913F7" w:rsidP="0007522F">
      <w:pPr>
        <w:pStyle w:val="Heading2"/>
        <w:tabs>
          <w:tab w:val="left" w:pos="720"/>
          <w:tab w:val="left" w:pos="1440"/>
          <w:tab w:val="left" w:pos="2160"/>
          <w:tab w:val="left" w:pos="2880"/>
          <w:tab w:val="left" w:pos="5865"/>
        </w:tabs>
        <w:rPr>
          <w:lang w:val="en-GB"/>
        </w:rPr>
      </w:pPr>
      <w:r w:rsidRPr="005E77F6">
        <w:rPr>
          <w:lang w:val="en-GB"/>
        </w:rPr>
        <w:t>1.1.</w:t>
      </w:r>
      <w:r w:rsidRPr="005E77F6">
        <w:rPr>
          <w:lang w:val="en-GB"/>
        </w:rPr>
        <w:tab/>
        <w:t>Document Information</w:t>
      </w:r>
      <w:bookmarkEnd w:id="1"/>
      <w:bookmarkEnd w:id="2"/>
      <w:bookmarkEnd w:id="3"/>
      <w:bookmarkEnd w:id="4"/>
      <w:r w:rsidR="0007522F">
        <w:rPr>
          <w:lang w:val="en-GB"/>
        </w:rPr>
        <w:tab/>
      </w:r>
    </w:p>
    <w:p w14:paraId="7A8D82E3" w14:textId="77777777" w:rsidR="003913F7" w:rsidRPr="005E77F6" w:rsidRDefault="003913F7" w:rsidP="003913F7">
      <w:pPr>
        <w:rPr>
          <w:bCs/>
          <w:szCs w:val="20"/>
          <w:lang w:val="en-GB"/>
        </w:rPr>
      </w:pPr>
    </w:p>
    <w:tbl>
      <w:tblPr>
        <w:tblW w:w="0" w:type="auto"/>
        <w:tblInd w:w="2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80" w:type="dxa"/>
          <w:right w:w="80" w:type="dxa"/>
        </w:tblCellMar>
        <w:tblLook w:val="0000" w:firstRow="0" w:lastRow="0" w:firstColumn="0" w:lastColumn="0" w:noHBand="0" w:noVBand="0"/>
      </w:tblPr>
      <w:tblGrid>
        <w:gridCol w:w="2790"/>
        <w:gridCol w:w="6210"/>
      </w:tblGrid>
      <w:tr w:rsidR="003913F7" w:rsidRPr="005E77F6" w14:paraId="04C336E5" w14:textId="77777777" w:rsidTr="003913F7">
        <w:trPr>
          <w:cantSplit/>
        </w:trPr>
        <w:tc>
          <w:tcPr>
            <w:tcW w:w="2790" w:type="dxa"/>
            <w:shd w:val="clear" w:color="auto" w:fill="C0C0C0"/>
          </w:tcPr>
          <w:p w14:paraId="21E32AF7" w14:textId="77777777" w:rsidR="003913F7" w:rsidRPr="005E77F6" w:rsidRDefault="003913F7" w:rsidP="003913F7">
            <w:pPr>
              <w:spacing w:before="40" w:after="40"/>
              <w:jc w:val="both"/>
              <w:rPr>
                <w:szCs w:val="20"/>
                <w:lang w:val="en-GB"/>
              </w:rPr>
            </w:pPr>
          </w:p>
        </w:tc>
        <w:tc>
          <w:tcPr>
            <w:tcW w:w="6210" w:type="dxa"/>
            <w:shd w:val="clear" w:color="auto" w:fill="C0C0C0"/>
          </w:tcPr>
          <w:p w14:paraId="22F3F9CF" w14:textId="77777777" w:rsidR="003913F7" w:rsidRPr="005E77F6" w:rsidRDefault="003913F7" w:rsidP="003913F7">
            <w:pPr>
              <w:spacing w:before="40" w:after="40"/>
              <w:jc w:val="both"/>
              <w:rPr>
                <w:szCs w:val="20"/>
                <w:lang w:val="en-GB"/>
              </w:rPr>
            </w:pPr>
            <w:r w:rsidRPr="005E77F6">
              <w:rPr>
                <w:szCs w:val="20"/>
                <w:lang w:val="en-GB"/>
              </w:rPr>
              <w:t>Information</w:t>
            </w:r>
          </w:p>
        </w:tc>
      </w:tr>
      <w:tr w:rsidR="003913F7" w:rsidRPr="005E77F6" w14:paraId="40EDD0EB" w14:textId="77777777" w:rsidTr="003913F7">
        <w:trPr>
          <w:cantSplit/>
        </w:trPr>
        <w:tc>
          <w:tcPr>
            <w:tcW w:w="2790" w:type="dxa"/>
            <w:vAlign w:val="center"/>
          </w:tcPr>
          <w:p w14:paraId="501DA79D" w14:textId="77777777" w:rsidR="003913F7" w:rsidRPr="005E77F6" w:rsidRDefault="003913F7" w:rsidP="003913F7">
            <w:pPr>
              <w:jc w:val="both"/>
              <w:rPr>
                <w:szCs w:val="20"/>
                <w:lang w:val="en-GB"/>
              </w:rPr>
            </w:pPr>
            <w:r w:rsidRPr="005E77F6">
              <w:rPr>
                <w:szCs w:val="20"/>
                <w:lang w:val="en-GB"/>
              </w:rPr>
              <w:t>Document Owner</w:t>
            </w:r>
          </w:p>
        </w:tc>
        <w:tc>
          <w:tcPr>
            <w:tcW w:w="6210" w:type="dxa"/>
            <w:vAlign w:val="center"/>
          </w:tcPr>
          <w:p w14:paraId="1CB40343" w14:textId="77777777" w:rsidR="003913F7" w:rsidRPr="005E77F6" w:rsidRDefault="00CE38AC" w:rsidP="003913F7">
            <w:pPr>
              <w:jc w:val="both"/>
              <w:rPr>
                <w:i/>
                <w:szCs w:val="20"/>
                <w:lang w:val="en-GB"/>
              </w:rPr>
            </w:pPr>
            <w:r>
              <w:rPr>
                <w:i/>
                <w:szCs w:val="20"/>
                <w:lang w:val="en-GB"/>
              </w:rPr>
              <w:t>Ronald Don</w:t>
            </w:r>
          </w:p>
        </w:tc>
      </w:tr>
      <w:tr w:rsidR="003913F7" w:rsidRPr="005E77F6" w14:paraId="71D86136" w14:textId="77777777" w:rsidTr="003913F7">
        <w:trPr>
          <w:cantSplit/>
          <w:trHeight w:val="813"/>
        </w:trPr>
        <w:tc>
          <w:tcPr>
            <w:tcW w:w="2790" w:type="dxa"/>
            <w:vAlign w:val="center"/>
          </w:tcPr>
          <w:p w14:paraId="7E74AE52" w14:textId="77777777" w:rsidR="003913F7" w:rsidRPr="005E77F6" w:rsidRDefault="003913F7" w:rsidP="003913F7">
            <w:pPr>
              <w:jc w:val="both"/>
              <w:rPr>
                <w:szCs w:val="20"/>
                <w:lang w:val="en-GB"/>
              </w:rPr>
            </w:pPr>
            <w:r w:rsidRPr="005E77F6">
              <w:rPr>
                <w:szCs w:val="20"/>
                <w:lang w:val="en-GB"/>
              </w:rPr>
              <w:t>Technical input for scope definition</w:t>
            </w:r>
          </w:p>
        </w:tc>
        <w:tc>
          <w:tcPr>
            <w:tcW w:w="6210" w:type="dxa"/>
            <w:vAlign w:val="center"/>
          </w:tcPr>
          <w:p w14:paraId="5D506FA8" w14:textId="77777777" w:rsidR="003913F7" w:rsidRPr="005E77F6" w:rsidRDefault="00277D63" w:rsidP="00912517">
            <w:pPr>
              <w:rPr>
                <w:i/>
                <w:szCs w:val="20"/>
                <w:lang w:val="en-GB"/>
              </w:rPr>
            </w:pPr>
            <w:r>
              <w:rPr>
                <w:i/>
                <w:szCs w:val="20"/>
                <w:lang w:val="en-GB"/>
              </w:rPr>
              <w:t>Iain Smith SALMO</w:t>
            </w:r>
            <w:r w:rsidR="00CE38AC">
              <w:rPr>
                <w:i/>
                <w:szCs w:val="20"/>
                <w:lang w:val="en-GB"/>
              </w:rPr>
              <w:t>/Ian White (DQHM)/</w:t>
            </w:r>
            <w:r w:rsidR="008E3160">
              <w:rPr>
                <w:i/>
                <w:szCs w:val="20"/>
                <w:lang w:val="en-GB"/>
              </w:rPr>
              <w:t>Ewan Davidson</w:t>
            </w:r>
            <w:r w:rsidR="00CF2EAD">
              <w:rPr>
                <w:i/>
                <w:szCs w:val="20"/>
                <w:lang w:val="en-GB"/>
              </w:rPr>
              <w:t xml:space="preserve"> </w:t>
            </w:r>
            <w:r w:rsidR="008E3160">
              <w:rPr>
                <w:i/>
                <w:szCs w:val="20"/>
                <w:lang w:val="en-GB"/>
              </w:rPr>
              <w:t>(DNSYA)</w:t>
            </w:r>
            <w:r w:rsidR="00912517">
              <w:rPr>
                <w:i/>
                <w:szCs w:val="20"/>
                <w:lang w:val="en-GB"/>
              </w:rPr>
              <w:t>/Alistair MacLeod</w:t>
            </w:r>
            <w:r w:rsidR="00CE38AC">
              <w:rPr>
                <w:i/>
                <w:szCs w:val="20"/>
                <w:lang w:val="en-GB"/>
              </w:rPr>
              <w:t xml:space="preserve"> (Phys SY Mgr)</w:t>
            </w:r>
          </w:p>
        </w:tc>
      </w:tr>
      <w:tr w:rsidR="003913F7" w:rsidRPr="005E77F6" w14:paraId="5FA0E8D3" w14:textId="77777777" w:rsidTr="003913F7">
        <w:trPr>
          <w:cantSplit/>
        </w:trPr>
        <w:tc>
          <w:tcPr>
            <w:tcW w:w="2790" w:type="dxa"/>
            <w:vAlign w:val="center"/>
          </w:tcPr>
          <w:p w14:paraId="15164503" w14:textId="77777777" w:rsidR="003913F7" w:rsidRPr="005E77F6" w:rsidRDefault="003913F7" w:rsidP="003913F7">
            <w:pPr>
              <w:jc w:val="both"/>
              <w:rPr>
                <w:szCs w:val="20"/>
                <w:lang w:val="en-GB"/>
              </w:rPr>
            </w:pPr>
            <w:r w:rsidRPr="005E77F6">
              <w:rPr>
                <w:szCs w:val="20"/>
                <w:lang w:val="en-GB"/>
              </w:rPr>
              <w:t>Issue Date</w:t>
            </w:r>
          </w:p>
        </w:tc>
        <w:tc>
          <w:tcPr>
            <w:tcW w:w="6210" w:type="dxa"/>
            <w:vAlign w:val="center"/>
          </w:tcPr>
          <w:p w14:paraId="12624940" w14:textId="2C4A03A5" w:rsidR="003913F7" w:rsidRPr="005E77F6" w:rsidRDefault="00BE44CC" w:rsidP="003913F7">
            <w:pPr>
              <w:jc w:val="both"/>
              <w:rPr>
                <w:i/>
                <w:szCs w:val="20"/>
                <w:lang w:val="en-GB"/>
              </w:rPr>
            </w:pPr>
            <w:r>
              <w:rPr>
                <w:i/>
                <w:szCs w:val="20"/>
                <w:lang w:val="en-GB"/>
              </w:rPr>
              <w:t>05/02/2020</w:t>
            </w:r>
          </w:p>
        </w:tc>
      </w:tr>
      <w:tr w:rsidR="003913F7" w:rsidRPr="005E77F6" w14:paraId="15C58E2A" w14:textId="77777777" w:rsidTr="003913F7">
        <w:trPr>
          <w:cantSplit/>
          <w:trHeight w:val="65"/>
        </w:trPr>
        <w:tc>
          <w:tcPr>
            <w:tcW w:w="2790" w:type="dxa"/>
            <w:vAlign w:val="center"/>
          </w:tcPr>
          <w:p w14:paraId="3B10D8EB" w14:textId="77777777" w:rsidR="003913F7" w:rsidRPr="005E77F6" w:rsidRDefault="003913F7" w:rsidP="003913F7">
            <w:pPr>
              <w:jc w:val="both"/>
              <w:rPr>
                <w:szCs w:val="20"/>
                <w:lang w:val="en-GB"/>
              </w:rPr>
            </w:pPr>
            <w:r w:rsidRPr="005E77F6">
              <w:rPr>
                <w:szCs w:val="20"/>
                <w:lang w:val="en-GB"/>
              </w:rPr>
              <w:t>Last Saved Date</w:t>
            </w:r>
          </w:p>
        </w:tc>
        <w:tc>
          <w:tcPr>
            <w:tcW w:w="6210" w:type="dxa"/>
            <w:vAlign w:val="center"/>
          </w:tcPr>
          <w:p w14:paraId="105E894A" w14:textId="74C5BCB1" w:rsidR="003913F7" w:rsidRPr="005E77F6" w:rsidRDefault="00BE44CC" w:rsidP="003913F7">
            <w:pPr>
              <w:jc w:val="both"/>
              <w:rPr>
                <w:szCs w:val="20"/>
                <w:lang w:val="en-GB"/>
              </w:rPr>
            </w:pPr>
            <w:r>
              <w:rPr>
                <w:szCs w:val="20"/>
                <w:lang w:val="en-GB"/>
              </w:rPr>
              <w:t>05/02/2020</w:t>
            </w:r>
          </w:p>
        </w:tc>
      </w:tr>
      <w:tr w:rsidR="003913F7" w:rsidRPr="005E77F6" w14:paraId="5F17E527" w14:textId="77777777" w:rsidTr="003913F7">
        <w:trPr>
          <w:cantSplit/>
          <w:trHeight w:val="65"/>
        </w:trPr>
        <w:tc>
          <w:tcPr>
            <w:tcW w:w="2790" w:type="dxa"/>
            <w:vAlign w:val="center"/>
          </w:tcPr>
          <w:p w14:paraId="56EB9029" w14:textId="77777777" w:rsidR="003913F7" w:rsidRPr="005E77F6" w:rsidRDefault="003913F7" w:rsidP="003913F7">
            <w:pPr>
              <w:jc w:val="both"/>
              <w:rPr>
                <w:szCs w:val="20"/>
                <w:lang w:val="en-GB"/>
              </w:rPr>
            </w:pPr>
            <w:r w:rsidRPr="005E77F6">
              <w:rPr>
                <w:szCs w:val="20"/>
                <w:lang w:val="en-GB"/>
              </w:rPr>
              <w:t>File Name</w:t>
            </w:r>
          </w:p>
        </w:tc>
        <w:tc>
          <w:tcPr>
            <w:tcW w:w="6210" w:type="dxa"/>
          </w:tcPr>
          <w:p w14:paraId="260669DC" w14:textId="66024948" w:rsidR="003913F7" w:rsidRPr="005E77F6" w:rsidRDefault="00912517" w:rsidP="003913F7">
            <w:pPr>
              <w:jc w:val="both"/>
              <w:rPr>
                <w:i/>
                <w:szCs w:val="20"/>
                <w:lang w:val="en-GB"/>
              </w:rPr>
            </w:pPr>
            <w:r w:rsidRPr="00912517">
              <w:rPr>
                <w:i/>
                <w:szCs w:val="20"/>
                <w:lang w:val="en-GB"/>
              </w:rPr>
              <w:t>CSID Boom Maintenance</w:t>
            </w:r>
            <w:r w:rsidR="00BE44CC">
              <w:rPr>
                <w:i/>
                <w:szCs w:val="20"/>
                <w:lang w:val="en-GB"/>
              </w:rPr>
              <w:t xml:space="preserve"> – </w:t>
            </w:r>
            <w:r w:rsidRPr="00912517">
              <w:rPr>
                <w:i/>
                <w:szCs w:val="20"/>
                <w:lang w:val="en-GB"/>
              </w:rPr>
              <w:t>SoR</w:t>
            </w:r>
            <w:r w:rsidR="00BE44CC">
              <w:rPr>
                <w:i/>
                <w:szCs w:val="20"/>
                <w:lang w:val="en-GB"/>
              </w:rPr>
              <w:t xml:space="preserve"> – </w:t>
            </w:r>
            <w:r w:rsidR="00FC6513">
              <w:rPr>
                <w:i/>
                <w:szCs w:val="20"/>
                <w:lang w:val="en-GB"/>
              </w:rPr>
              <w:t>V</w:t>
            </w:r>
            <w:r w:rsidR="00BE44CC">
              <w:rPr>
                <w:i/>
                <w:szCs w:val="20"/>
                <w:lang w:val="en-GB"/>
              </w:rPr>
              <w:t>4</w:t>
            </w:r>
          </w:p>
        </w:tc>
      </w:tr>
    </w:tbl>
    <w:p w14:paraId="32BEE6E8" w14:textId="77777777" w:rsidR="003913F7" w:rsidRPr="005E77F6" w:rsidRDefault="003913F7" w:rsidP="003913F7">
      <w:pPr>
        <w:rPr>
          <w:szCs w:val="20"/>
          <w:lang w:val="en-GB"/>
        </w:rPr>
      </w:pPr>
    </w:p>
    <w:p w14:paraId="60AD0EAC" w14:textId="77777777" w:rsidR="003913F7" w:rsidRPr="005E77F6" w:rsidRDefault="003913F7" w:rsidP="003110C7">
      <w:pPr>
        <w:pStyle w:val="Heading2"/>
        <w:rPr>
          <w:lang w:val="en-GB"/>
        </w:rPr>
      </w:pPr>
      <w:bookmarkStart w:id="5" w:name="_Toc7862001"/>
      <w:bookmarkStart w:id="6" w:name="_Toc9128188"/>
      <w:bookmarkStart w:id="7" w:name="_Toc9822973"/>
      <w:bookmarkStart w:id="8" w:name="_Toc11055835"/>
      <w:bookmarkStart w:id="9" w:name="_Toc11120361"/>
      <w:bookmarkStart w:id="10" w:name="_Toc11120787"/>
      <w:bookmarkStart w:id="11" w:name="_Toc57468547"/>
      <w:bookmarkStart w:id="12" w:name="_Toc185816007"/>
      <w:bookmarkStart w:id="13" w:name="_Toc188080505"/>
      <w:bookmarkStart w:id="14" w:name="_Toc341956525"/>
      <w:bookmarkStart w:id="15" w:name="_Toc21525767"/>
      <w:r w:rsidRPr="005E77F6">
        <w:rPr>
          <w:lang w:val="en-GB"/>
        </w:rPr>
        <w:t>1.2.</w:t>
      </w:r>
      <w:r w:rsidRPr="005E77F6">
        <w:rPr>
          <w:lang w:val="en-GB"/>
        </w:rPr>
        <w:tab/>
        <w:t>Document History</w:t>
      </w:r>
      <w:bookmarkEnd w:id="5"/>
      <w:bookmarkEnd w:id="6"/>
      <w:bookmarkEnd w:id="7"/>
      <w:bookmarkEnd w:id="8"/>
      <w:bookmarkEnd w:id="9"/>
      <w:bookmarkEnd w:id="10"/>
      <w:bookmarkEnd w:id="11"/>
      <w:bookmarkEnd w:id="12"/>
      <w:bookmarkEnd w:id="13"/>
      <w:bookmarkEnd w:id="14"/>
      <w:bookmarkEnd w:id="15"/>
    </w:p>
    <w:tbl>
      <w:tblPr>
        <w:tblW w:w="9000" w:type="dxa"/>
        <w:tblInd w:w="26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80" w:type="dxa"/>
          <w:right w:w="80" w:type="dxa"/>
        </w:tblCellMar>
        <w:tblLook w:val="0000" w:firstRow="0" w:lastRow="0" w:firstColumn="0" w:lastColumn="0" w:noHBand="0" w:noVBand="0"/>
      </w:tblPr>
      <w:tblGrid>
        <w:gridCol w:w="1080"/>
        <w:gridCol w:w="1717"/>
        <w:gridCol w:w="6203"/>
      </w:tblGrid>
      <w:tr w:rsidR="003913F7" w:rsidRPr="005E77F6" w14:paraId="08EB2CFF" w14:textId="77777777" w:rsidTr="003913F7">
        <w:trPr>
          <w:cantSplit/>
        </w:trPr>
        <w:tc>
          <w:tcPr>
            <w:tcW w:w="1080" w:type="dxa"/>
            <w:shd w:val="clear" w:color="auto" w:fill="C0C0C0"/>
          </w:tcPr>
          <w:p w14:paraId="6A18C5C2" w14:textId="77777777" w:rsidR="003913F7" w:rsidRPr="005E77F6" w:rsidRDefault="003913F7" w:rsidP="003913F7">
            <w:pPr>
              <w:spacing w:before="40" w:after="40"/>
              <w:jc w:val="both"/>
              <w:rPr>
                <w:szCs w:val="20"/>
                <w:lang w:val="en-GB"/>
              </w:rPr>
            </w:pPr>
            <w:r w:rsidRPr="005E77F6">
              <w:rPr>
                <w:szCs w:val="20"/>
                <w:lang w:val="en-GB"/>
              </w:rPr>
              <w:t>Version</w:t>
            </w:r>
          </w:p>
        </w:tc>
        <w:tc>
          <w:tcPr>
            <w:tcW w:w="1717" w:type="dxa"/>
            <w:shd w:val="clear" w:color="auto" w:fill="C0C0C0"/>
          </w:tcPr>
          <w:p w14:paraId="5367852F" w14:textId="77777777" w:rsidR="003913F7" w:rsidRPr="005E77F6" w:rsidRDefault="003913F7" w:rsidP="003913F7">
            <w:pPr>
              <w:spacing w:before="40" w:after="40"/>
              <w:jc w:val="both"/>
              <w:rPr>
                <w:szCs w:val="20"/>
                <w:lang w:val="en-GB"/>
              </w:rPr>
            </w:pPr>
            <w:r w:rsidRPr="005E77F6">
              <w:rPr>
                <w:szCs w:val="20"/>
                <w:lang w:val="en-GB"/>
              </w:rPr>
              <w:t>Issue Date</w:t>
            </w:r>
          </w:p>
        </w:tc>
        <w:tc>
          <w:tcPr>
            <w:tcW w:w="6203" w:type="dxa"/>
            <w:shd w:val="clear" w:color="auto" w:fill="C0C0C0"/>
          </w:tcPr>
          <w:p w14:paraId="456D3085" w14:textId="77777777" w:rsidR="003913F7" w:rsidRPr="005E77F6" w:rsidRDefault="003913F7" w:rsidP="003913F7">
            <w:pPr>
              <w:spacing w:before="40" w:after="40"/>
              <w:jc w:val="both"/>
              <w:rPr>
                <w:szCs w:val="20"/>
                <w:lang w:val="en-GB"/>
              </w:rPr>
            </w:pPr>
            <w:r w:rsidRPr="005E77F6">
              <w:rPr>
                <w:szCs w:val="20"/>
                <w:lang w:val="en-GB"/>
              </w:rPr>
              <w:t>Changes</w:t>
            </w:r>
          </w:p>
        </w:tc>
      </w:tr>
      <w:tr w:rsidR="003913F7" w:rsidRPr="005E77F6" w14:paraId="0957E574" w14:textId="77777777" w:rsidTr="003913F7">
        <w:trPr>
          <w:cantSplit/>
        </w:trPr>
        <w:tc>
          <w:tcPr>
            <w:tcW w:w="1080" w:type="dxa"/>
            <w:vAlign w:val="center"/>
          </w:tcPr>
          <w:p w14:paraId="4129DB79" w14:textId="77777777" w:rsidR="003913F7" w:rsidRPr="005E77F6" w:rsidRDefault="00CE38AC" w:rsidP="003913F7">
            <w:pPr>
              <w:ind w:right="-6"/>
              <w:rPr>
                <w:szCs w:val="20"/>
                <w:lang w:val="en-GB"/>
              </w:rPr>
            </w:pPr>
            <w:r>
              <w:rPr>
                <w:szCs w:val="20"/>
                <w:lang w:val="en-GB"/>
              </w:rPr>
              <w:t>DRAFT</w:t>
            </w:r>
          </w:p>
        </w:tc>
        <w:tc>
          <w:tcPr>
            <w:tcW w:w="1717" w:type="dxa"/>
            <w:vAlign w:val="center"/>
          </w:tcPr>
          <w:p w14:paraId="7DD58A91" w14:textId="48766F6F" w:rsidR="003913F7" w:rsidRPr="005E77F6" w:rsidRDefault="001C7DAE" w:rsidP="003913F7">
            <w:pPr>
              <w:ind w:right="-6"/>
              <w:rPr>
                <w:i/>
                <w:szCs w:val="20"/>
                <w:lang w:val="en-GB"/>
              </w:rPr>
            </w:pPr>
            <w:r>
              <w:rPr>
                <w:i/>
                <w:szCs w:val="20"/>
                <w:lang w:val="en-GB"/>
              </w:rPr>
              <w:t>02/07/2019</w:t>
            </w:r>
          </w:p>
        </w:tc>
        <w:tc>
          <w:tcPr>
            <w:tcW w:w="6203" w:type="dxa"/>
            <w:vAlign w:val="center"/>
          </w:tcPr>
          <w:p w14:paraId="0431E62C" w14:textId="77777777" w:rsidR="003913F7" w:rsidRPr="005E77F6" w:rsidRDefault="00CE38AC" w:rsidP="003913F7">
            <w:pPr>
              <w:ind w:right="-6"/>
              <w:rPr>
                <w:szCs w:val="20"/>
                <w:lang w:val="en-GB"/>
              </w:rPr>
            </w:pPr>
            <w:r>
              <w:rPr>
                <w:szCs w:val="20"/>
                <w:lang w:val="en-GB"/>
              </w:rPr>
              <w:t>Original DRAFT</w:t>
            </w:r>
          </w:p>
        </w:tc>
      </w:tr>
      <w:tr w:rsidR="003913F7" w:rsidRPr="005E77F6" w14:paraId="37D1ED13" w14:textId="77777777" w:rsidTr="003913F7">
        <w:trPr>
          <w:cantSplit/>
        </w:trPr>
        <w:tc>
          <w:tcPr>
            <w:tcW w:w="1080" w:type="dxa"/>
            <w:vAlign w:val="center"/>
          </w:tcPr>
          <w:p w14:paraId="0C0A40DA" w14:textId="69AFF36B" w:rsidR="003913F7" w:rsidRPr="005E77F6" w:rsidRDefault="001C7DAE" w:rsidP="003913F7">
            <w:pPr>
              <w:ind w:right="-6"/>
              <w:rPr>
                <w:szCs w:val="20"/>
                <w:lang w:val="en-GB"/>
              </w:rPr>
            </w:pPr>
            <w:r>
              <w:rPr>
                <w:szCs w:val="20"/>
                <w:lang w:val="en-GB"/>
              </w:rPr>
              <w:t>DRAFT</w:t>
            </w:r>
          </w:p>
        </w:tc>
        <w:tc>
          <w:tcPr>
            <w:tcW w:w="1717" w:type="dxa"/>
            <w:vAlign w:val="center"/>
          </w:tcPr>
          <w:p w14:paraId="00669708" w14:textId="7AC89538" w:rsidR="003913F7" w:rsidRPr="005E77F6" w:rsidRDefault="001C7DAE" w:rsidP="003913F7">
            <w:pPr>
              <w:ind w:right="-6"/>
              <w:rPr>
                <w:szCs w:val="20"/>
                <w:lang w:val="en-GB"/>
              </w:rPr>
            </w:pPr>
            <w:r>
              <w:rPr>
                <w:szCs w:val="20"/>
                <w:lang w:val="en-GB"/>
              </w:rPr>
              <w:t>04/07/2019</w:t>
            </w:r>
          </w:p>
        </w:tc>
        <w:tc>
          <w:tcPr>
            <w:tcW w:w="6203" w:type="dxa"/>
            <w:vAlign w:val="center"/>
          </w:tcPr>
          <w:p w14:paraId="7ABCCB58" w14:textId="40A59495" w:rsidR="003913F7" w:rsidRPr="005E77F6" w:rsidRDefault="001C7DAE" w:rsidP="003913F7">
            <w:pPr>
              <w:ind w:right="-6"/>
              <w:rPr>
                <w:szCs w:val="20"/>
                <w:lang w:val="en-GB"/>
              </w:rPr>
            </w:pPr>
            <w:r>
              <w:rPr>
                <w:szCs w:val="20"/>
                <w:lang w:val="en-GB"/>
              </w:rPr>
              <w:t>Amendments from S/Holder meeting 02/07/19</w:t>
            </w:r>
          </w:p>
        </w:tc>
      </w:tr>
      <w:tr w:rsidR="003913F7" w:rsidRPr="005E77F6" w14:paraId="08642E6D" w14:textId="77777777" w:rsidTr="003913F7">
        <w:trPr>
          <w:cantSplit/>
        </w:trPr>
        <w:tc>
          <w:tcPr>
            <w:tcW w:w="1080" w:type="dxa"/>
            <w:vAlign w:val="center"/>
          </w:tcPr>
          <w:p w14:paraId="0B80CEBE" w14:textId="1FEA7F5F" w:rsidR="003913F7" w:rsidRPr="005E77F6" w:rsidRDefault="00503623" w:rsidP="003913F7">
            <w:pPr>
              <w:ind w:right="-6"/>
              <w:rPr>
                <w:szCs w:val="20"/>
                <w:lang w:val="en-GB"/>
              </w:rPr>
            </w:pPr>
            <w:r>
              <w:rPr>
                <w:szCs w:val="20"/>
                <w:lang w:val="en-GB"/>
              </w:rPr>
              <w:t>DRAFT</w:t>
            </w:r>
          </w:p>
        </w:tc>
        <w:tc>
          <w:tcPr>
            <w:tcW w:w="1717" w:type="dxa"/>
            <w:vAlign w:val="center"/>
          </w:tcPr>
          <w:p w14:paraId="67880485" w14:textId="02414227" w:rsidR="003913F7" w:rsidRPr="005E77F6" w:rsidRDefault="00503623" w:rsidP="003913F7">
            <w:pPr>
              <w:ind w:right="-6"/>
              <w:rPr>
                <w:szCs w:val="20"/>
                <w:lang w:val="en-GB"/>
              </w:rPr>
            </w:pPr>
            <w:r>
              <w:rPr>
                <w:szCs w:val="20"/>
                <w:lang w:val="en-GB"/>
              </w:rPr>
              <w:t>30/07/2019</w:t>
            </w:r>
          </w:p>
        </w:tc>
        <w:tc>
          <w:tcPr>
            <w:tcW w:w="6203" w:type="dxa"/>
            <w:vAlign w:val="center"/>
          </w:tcPr>
          <w:p w14:paraId="682256AE" w14:textId="4ACB5E1D" w:rsidR="003913F7" w:rsidRPr="005E77F6" w:rsidRDefault="00503623" w:rsidP="003913F7">
            <w:pPr>
              <w:ind w:right="-6"/>
              <w:rPr>
                <w:szCs w:val="20"/>
                <w:lang w:val="en-GB"/>
              </w:rPr>
            </w:pPr>
            <w:r>
              <w:rPr>
                <w:szCs w:val="20"/>
                <w:lang w:val="en-GB"/>
              </w:rPr>
              <w:t>Amendments from SALMO to Extent of works</w:t>
            </w:r>
          </w:p>
        </w:tc>
      </w:tr>
      <w:tr w:rsidR="004F176F" w:rsidRPr="005E77F6" w14:paraId="11D38AEB" w14:textId="77777777" w:rsidTr="003913F7">
        <w:trPr>
          <w:cantSplit/>
          <w:trHeight w:val="65"/>
        </w:trPr>
        <w:tc>
          <w:tcPr>
            <w:tcW w:w="1080" w:type="dxa"/>
            <w:vAlign w:val="center"/>
          </w:tcPr>
          <w:p w14:paraId="0655BD94" w14:textId="3E020BFC" w:rsidR="004F176F" w:rsidRPr="005E77F6" w:rsidRDefault="004F176F" w:rsidP="004F176F">
            <w:pPr>
              <w:ind w:right="-6"/>
              <w:rPr>
                <w:szCs w:val="20"/>
                <w:lang w:val="en-GB"/>
              </w:rPr>
            </w:pPr>
            <w:r>
              <w:rPr>
                <w:szCs w:val="20"/>
                <w:lang w:val="en-GB"/>
              </w:rPr>
              <w:t>V1</w:t>
            </w:r>
          </w:p>
        </w:tc>
        <w:tc>
          <w:tcPr>
            <w:tcW w:w="1717" w:type="dxa"/>
            <w:vAlign w:val="center"/>
          </w:tcPr>
          <w:p w14:paraId="2256902A" w14:textId="20992023" w:rsidR="004F176F" w:rsidRPr="005E77F6" w:rsidRDefault="004F176F" w:rsidP="004F176F">
            <w:pPr>
              <w:ind w:right="-6"/>
              <w:rPr>
                <w:szCs w:val="20"/>
                <w:lang w:val="en-GB"/>
              </w:rPr>
            </w:pPr>
            <w:r>
              <w:rPr>
                <w:szCs w:val="20"/>
                <w:lang w:val="en-GB"/>
              </w:rPr>
              <w:t>30/07/2019</w:t>
            </w:r>
          </w:p>
        </w:tc>
        <w:tc>
          <w:tcPr>
            <w:tcW w:w="6203" w:type="dxa"/>
            <w:vAlign w:val="center"/>
          </w:tcPr>
          <w:p w14:paraId="6DE553FA" w14:textId="2D729F4E" w:rsidR="004F176F" w:rsidRPr="005E77F6" w:rsidRDefault="004F176F" w:rsidP="004F176F">
            <w:pPr>
              <w:ind w:right="-6"/>
              <w:rPr>
                <w:szCs w:val="20"/>
                <w:lang w:val="en-GB"/>
              </w:rPr>
            </w:pPr>
            <w:r>
              <w:rPr>
                <w:szCs w:val="20"/>
                <w:lang w:val="en-GB"/>
              </w:rPr>
              <w:t>Amendments from SALMO to Extent of works</w:t>
            </w:r>
          </w:p>
        </w:tc>
      </w:tr>
      <w:tr w:rsidR="003913F7" w:rsidRPr="005E77F6" w14:paraId="0C3BF43F" w14:textId="77777777" w:rsidTr="00097C09">
        <w:trPr>
          <w:cantSplit/>
          <w:trHeight w:val="65"/>
        </w:trPr>
        <w:tc>
          <w:tcPr>
            <w:tcW w:w="1080" w:type="dxa"/>
            <w:shd w:val="clear" w:color="auto" w:fill="auto"/>
            <w:vAlign w:val="center"/>
          </w:tcPr>
          <w:p w14:paraId="7B851ED4" w14:textId="7F810CB1" w:rsidR="003913F7" w:rsidRPr="005E77F6" w:rsidRDefault="00097C09" w:rsidP="003913F7">
            <w:pPr>
              <w:ind w:right="-6"/>
              <w:rPr>
                <w:szCs w:val="20"/>
                <w:lang w:val="en-GB"/>
              </w:rPr>
            </w:pPr>
            <w:r>
              <w:rPr>
                <w:szCs w:val="20"/>
                <w:lang w:val="en-GB"/>
              </w:rPr>
              <w:t>V2</w:t>
            </w:r>
          </w:p>
        </w:tc>
        <w:tc>
          <w:tcPr>
            <w:tcW w:w="1717" w:type="dxa"/>
            <w:shd w:val="clear" w:color="auto" w:fill="auto"/>
            <w:vAlign w:val="center"/>
          </w:tcPr>
          <w:p w14:paraId="3CFC9377" w14:textId="7F69B264" w:rsidR="003913F7" w:rsidRPr="005E77F6" w:rsidRDefault="00097C09" w:rsidP="003913F7">
            <w:pPr>
              <w:ind w:right="-6"/>
              <w:rPr>
                <w:szCs w:val="20"/>
                <w:lang w:val="en-GB"/>
              </w:rPr>
            </w:pPr>
            <w:r>
              <w:rPr>
                <w:szCs w:val="20"/>
                <w:lang w:val="en-GB"/>
              </w:rPr>
              <w:t>19/08/</w:t>
            </w:r>
            <w:r w:rsidR="00864C3C">
              <w:rPr>
                <w:szCs w:val="20"/>
                <w:lang w:val="en-GB"/>
              </w:rPr>
              <w:t>2019</w:t>
            </w:r>
          </w:p>
        </w:tc>
        <w:tc>
          <w:tcPr>
            <w:tcW w:w="6203" w:type="dxa"/>
            <w:shd w:val="clear" w:color="auto" w:fill="auto"/>
            <w:vAlign w:val="center"/>
          </w:tcPr>
          <w:p w14:paraId="40B21E29" w14:textId="40973FD1" w:rsidR="003913F7" w:rsidRPr="005E77F6" w:rsidRDefault="00864C3C" w:rsidP="003913F7">
            <w:pPr>
              <w:ind w:right="-6"/>
              <w:rPr>
                <w:szCs w:val="20"/>
                <w:lang w:val="en-GB"/>
              </w:rPr>
            </w:pPr>
            <w:r>
              <w:rPr>
                <w:szCs w:val="20"/>
                <w:lang w:val="en-GB"/>
              </w:rPr>
              <w:t>Addition of TAF &amp; Spares List – Gen formatting</w:t>
            </w:r>
          </w:p>
        </w:tc>
      </w:tr>
      <w:tr w:rsidR="00463464" w:rsidRPr="005E77F6" w14:paraId="161C9561" w14:textId="77777777" w:rsidTr="00097C09">
        <w:trPr>
          <w:cantSplit/>
          <w:trHeight w:val="65"/>
        </w:trPr>
        <w:tc>
          <w:tcPr>
            <w:tcW w:w="1080" w:type="dxa"/>
            <w:shd w:val="clear" w:color="auto" w:fill="auto"/>
            <w:vAlign w:val="center"/>
          </w:tcPr>
          <w:p w14:paraId="351938E2" w14:textId="22BA17E3" w:rsidR="00463464" w:rsidRDefault="00463464" w:rsidP="003913F7">
            <w:pPr>
              <w:ind w:right="-6"/>
              <w:rPr>
                <w:szCs w:val="20"/>
                <w:lang w:val="en-GB"/>
              </w:rPr>
            </w:pPr>
            <w:r>
              <w:rPr>
                <w:szCs w:val="20"/>
                <w:lang w:val="en-GB"/>
              </w:rPr>
              <w:t>V3</w:t>
            </w:r>
          </w:p>
        </w:tc>
        <w:tc>
          <w:tcPr>
            <w:tcW w:w="1717" w:type="dxa"/>
            <w:shd w:val="clear" w:color="auto" w:fill="auto"/>
            <w:vAlign w:val="center"/>
          </w:tcPr>
          <w:p w14:paraId="23A80DB2" w14:textId="44B9259A" w:rsidR="00463464" w:rsidRDefault="002733F3" w:rsidP="003913F7">
            <w:pPr>
              <w:ind w:right="-6"/>
              <w:rPr>
                <w:szCs w:val="20"/>
                <w:lang w:val="en-GB"/>
              </w:rPr>
            </w:pPr>
            <w:r>
              <w:rPr>
                <w:szCs w:val="20"/>
                <w:lang w:val="en-GB"/>
              </w:rPr>
              <w:t>09/10/2019</w:t>
            </w:r>
          </w:p>
        </w:tc>
        <w:tc>
          <w:tcPr>
            <w:tcW w:w="6203" w:type="dxa"/>
            <w:shd w:val="clear" w:color="auto" w:fill="auto"/>
            <w:vAlign w:val="center"/>
          </w:tcPr>
          <w:p w14:paraId="0122261B" w14:textId="1F424F83" w:rsidR="00463464" w:rsidRDefault="002733F3" w:rsidP="003913F7">
            <w:pPr>
              <w:ind w:right="-6"/>
              <w:rPr>
                <w:szCs w:val="20"/>
                <w:lang w:val="en-GB"/>
              </w:rPr>
            </w:pPr>
            <w:r>
              <w:rPr>
                <w:szCs w:val="20"/>
                <w:lang w:val="en-GB"/>
              </w:rPr>
              <w:t>Changes to spares costs, minor corrections</w:t>
            </w:r>
          </w:p>
        </w:tc>
      </w:tr>
      <w:tr w:rsidR="00BE44CC" w:rsidRPr="005E77F6" w14:paraId="2BADD76D" w14:textId="77777777" w:rsidTr="00D26E8A">
        <w:trPr>
          <w:cantSplit/>
          <w:trHeight w:val="65"/>
        </w:trPr>
        <w:tc>
          <w:tcPr>
            <w:tcW w:w="1080" w:type="dxa"/>
            <w:shd w:val="clear" w:color="auto" w:fill="auto"/>
            <w:vAlign w:val="center"/>
          </w:tcPr>
          <w:p w14:paraId="4ABDD168" w14:textId="52E81F05" w:rsidR="00BE44CC" w:rsidRDefault="00BE44CC" w:rsidP="00D26E8A">
            <w:pPr>
              <w:ind w:right="-6"/>
              <w:rPr>
                <w:szCs w:val="20"/>
                <w:lang w:val="en-GB"/>
              </w:rPr>
            </w:pPr>
            <w:r>
              <w:rPr>
                <w:szCs w:val="20"/>
                <w:lang w:val="en-GB"/>
              </w:rPr>
              <w:t>V4</w:t>
            </w:r>
          </w:p>
        </w:tc>
        <w:tc>
          <w:tcPr>
            <w:tcW w:w="1717" w:type="dxa"/>
            <w:shd w:val="clear" w:color="auto" w:fill="auto"/>
            <w:vAlign w:val="center"/>
          </w:tcPr>
          <w:p w14:paraId="6F17581F" w14:textId="7EBFE4B4" w:rsidR="00BE44CC" w:rsidRDefault="00BE44CC" w:rsidP="00D26E8A">
            <w:pPr>
              <w:ind w:right="-6"/>
              <w:rPr>
                <w:szCs w:val="20"/>
                <w:lang w:val="en-GB"/>
              </w:rPr>
            </w:pPr>
            <w:r>
              <w:rPr>
                <w:szCs w:val="20"/>
                <w:lang w:val="en-GB"/>
              </w:rPr>
              <w:t>05/02/2020</w:t>
            </w:r>
          </w:p>
        </w:tc>
        <w:tc>
          <w:tcPr>
            <w:tcW w:w="6203" w:type="dxa"/>
            <w:shd w:val="clear" w:color="auto" w:fill="auto"/>
            <w:vAlign w:val="center"/>
          </w:tcPr>
          <w:p w14:paraId="6D9C9931" w14:textId="11B6AC6C" w:rsidR="00BE44CC" w:rsidRDefault="00BE44CC" w:rsidP="00D26E8A">
            <w:pPr>
              <w:ind w:right="-6"/>
              <w:rPr>
                <w:szCs w:val="20"/>
                <w:lang w:val="en-GB"/>
              </w:rPr>
            </w:pPr>
            <w:r>
              <w:rPr>
                <w:szCs w:val="20"/>
                <w:lang w:val="en-GB"/>
              </w:rPr>
              <w:t>Inspection Report Updated</w:t>
            </w:r>
          </w:p>
        </w:tc>
      </w:tr>
      <w:tr w:rsidR="003913F7" w:rsidRPr="005E77F6" w14:paraId="27CFD591" w14:textId="77777777" w:rsidTr="006F7418">
        <w:trPr>
          <w:cantSplit/>
          <w:trHeight w:val="65"/>
        </w:trPr>
        <w:tc>
          <w:tcPr>
            <w:tcW w:w="1080" w:type="dxa"/>
            <w:shd w:val="clear" w:color="auto" w:fill="D9D9D9" w:themeFill="background1" w:themeFillShade="D9"/>
            <w:vAlign w:val="center"/>
          </w:tcPr>
          <w:p w14:paraId="7315D732" w14:textId="77777777" w:rsidR="003913F7" w:rsidRPr="005E77F6" w:rsidRDefault="003913F7" w:rsidP="003913F7">
            <w:pPr>
              <w:ind w:right="-6"/>
              <w:rPr>
                <w:szCs w:val="20"/>
                <w:lang w:val="en-GB"/>
              </w:rPr>
            </w:pPr>
          </w:p>
        </w:tc>
        <w:tc>
          <w:tcPr>
            <w:tcW w:w="1717" w:type="dxa"/>
            <w:shd w:val="clear" w:color="auto" w:fill="D9D9D9" w:themeFill="background1" w:themeFillShade="D9"/>
            <w:vAlign w:val="center"/>
          </w:tcPr>
          <w:p w14:paraId="27ED8FDA" w14:textId="77777777" w:rsidR="003913F7" w:rsidRPr="005E77F6" w:rsidRDefault="003913F7" w:rsidP="003913F7">
            <w:pPr>
              <w:ind w:right="-6"/>
              <w:rPr>
                <w:szCs w:val="20"/>
                <w:lang w:val="en-GB"/>
              </w:rPr>
            </w:pPr>
          </w:p>
        </w:tc>
        <w:tc>
          <w:tcPr>
            <w:tcW w:w="6203" w:type="dxa"/>
            <w:shd w:val="clear" w:color="auto" w:fill="D9D9D9" w:themeFill="background1" w:themeFillShade="D9"/>
            <w:vAlign w:val="center"/>
          </w:tcPr>
          <w:p w14:paraId="5FB46D3E" w14:textId="77777777" w:rsidR="003913F7" w:rsidRPr="005E77F6" w:rsidRDefault="003913F7" w:rsidP="003913F7">
            <w:pPr>
              <w:ind w:right="-6"/>
              <w:rPr>
                <w:szCs w:val="20"/>
                <w:lang w:val="en-GB"/>
              </w:rPr>
            </w:pPr>
          </w:p>
        </w:tc>
      </w:tr>
    </w:tbl>
    <w:p w14:paraId="6B40E0AF" w14:textId="77777777" w:rsidR="003913F7" w:rsidRPr="005E77F6" w:rsidRDefault="003913F7" w:rsidP="003110C7">
      <w:pPr>
        <w:pStyle w:val="Heading2"/>
        <w:rPr>
          <w:lang w:val="en-GB"/>
        </w:rPr>
      </w:pPr>
    </w:p>
    <w:p w14:paraId="32F87E94" w14:textId="77777777" w:rsidR="003913F7" w:rsidRPr="005E77F6" w:rsidRDefault="003913F7" w:rsidP="003913F7">
      <w:pPr>
        <w:rPr>
          <w:szCs w:val="20"/>
          <w:lang w:val="en-GB"/>
        </w:rPr>
      </w:pPr>
    </w:p>
    <w:p w14:paraId="021CC7EA" w14:textId="77777777" w:rsidR="000E7D15" w:rsidRPr="005E77F6" w:rsidRDefault="000E7D15" w:rsidP="003913F7">
      <w:pPr>
        <w:rPr>
          <w:szCs w:val="20"/>
          <w:lang w:val="en-GB"/>
        </w:rPr>
        <w:sectPr w:rsidR="000E7D15" w:rsidRPr="005E77F6" w:rsidSect="009419B1">
          <w:headerReference w:type="default" r:id="rId12"/>
          <w:footerReference w:type="default" r:id="rId13"/>
          <w:headerReference w:type="first" r:id="rId14"/>
          <w:footerReference w:type="first" r:id="rId15"/>
          <w:pgSz w:w="11906" w:h="16838"/>
          <w:pgMar w:top="720" w:right="720" w:bottom="720" w:left="720" w:header="397" w:footer="284" w:gutter="0"/>
          <w:cols w:space="720"/>
          <w:docGrid w:linePitch="326"/>
        </w:sectPr>
      </w:pPr>
    </w:p>
    <w:p w14:paraId="252E0ED0" w14:textId="77777777" w:rsidR="003913F7" w:rsidRPr="003B1CE3" w:rsidRDefault="003913F7" w:rsidP="00D22F5C">
      <w:pPr>
        <w:pStyle w:val="Heading1"/>
        <w:numPr>
          <w:ilvl w:val="0"/>
          <w:numId w:val="33"/>
        </w:numPr>
        <w:rPr>
          <w:rFonts w:ascii="Times New Roman" w:hAnsi="Times New Roman"/>
          <w:lang w:val="en-GB"/>
        </w:rPr>
      </w:pPr>
      <w:bookmarkStart w:id="16" w:name="_Toc188080507"/>
      <w:bookmarkStart w:id="17" w:name="_Toc341956527"/>
      <w:bookmarkStart w:id="18" w:name="_Toc21525768"/>
      <w:r w:rsidRPr="003B1CE3">
        <w:rPr>
          <w:rFonts w:ascii="Times New Roman" w:hAnsi="Times New Roman"/>
          <w:lang w:val="en-GB"/>
        </w:rPr>
        <w:lastRenderedPageBreak/>
        <w:t>Introduction</w:t>
      </w:r>
      <w:bookmarkEnd w:id="16"/>
      <w:bookmarkEnd w:id="17"/>
      <w:bookmarkEnd w:id="18"/>
    </w:p>
    <w:p w14:paraId="72FAFAE2" w14:textId="77777777" w:rsidR="003913F7" w:rsidRPr="005E77F6" w:rsidRDefault="003913F7" w:rsidP="00353B14">
      <w:pPr>
        <w:pStyle w:val="Heading2"/>
        <w:rPr>
          <w:lang w:val="en-GB"/>
        </w:rPr>
      </w:pPr>
      <w:bookmarkStart w:id="19" w:name="_Toc188080508"/>
      <w:bookmarkStart w:id="20" w:name="_Toc341956528"/>
      <w:bookmarkStart w:id="21" w:name="_Toc21525769"/>
      <w:r w:rsidRPr="005E77F6">
        <w:rPr>
          <w:lang w:val="en-GB"/>
        </w:rPr>
        <w:t>2.1.</w:t>
      </w:r>
      <w:r w:rsidRPr="005E77F6">
        <w:rPr>
          <w:lang w:val="en-GB"/>
        </w:rPr>
        <w:tab/>
        <w:t>Purpose of Statement of Requirement</w:t>
      </w:r>
      <w:bookmarkEnd w:id="19"/>
      <w:bookmarkEnd w:id="20"/>
      <w:bookmarkEnd w:id="21"/>
    </w:p>
    <w:p w14:paraId="21779F39" w14:textId="77777777" w:rsidR="003913F7" w:rsidRPr="005E77F6" w:rsidRDefault="003913F7" w:rsidP="00353B14">
      <w:pPr>
        <w:rPr>
          <w:rFonts w:ascii="Tahoma" w:hAnsi="Tahoma"/>
          <w:sz w:val="22"/>
          <w:szCs w:val="20"/>
          <w:lang w:val="en-GB"/>
        </w:rPr>
      </w:pPr>
    </w:p>
    <w:p w14:paraId="05240F93" w14:textId="7A0F2A30" w:rsidR="00277D63" w:rsidRPr="00AE0D4F" w:rsidRDefault="00277D63" w:rsidP="00353B14">
      <w:pPr>
        <w:ind w:left="709"/>
        <w:rPr>
          <w:szCs w:val="20"/>
          <w:lang w:val="en-GB"/>
        </w:rPr>
      </w:pPr>
      <w:bookmarkStart w:id="22" w:name="_Toc188080509"/>
      <w:r w:rsidRPr="005E77F6">
        <w:rPr>
          <w:szCs w:val="20"/>
          <w:lang w:val="en-GB"/>
        </w:rPr>
        <w:t>This document is the Statement of Requirement for the</w:t>
      </w:r>
      <w:r>
        <w:rPr>
          <w:szCs w:val="20"/>
          <w:lang w:val="en-GB"/>
        </w:rPr>
        <w:t xml:space="preserve"> </w:t>
      </w:r>
      <w:r w:rsidR="00CF2EAD">
        <w:rPr>
          <w:szCs w:val="20"/>
          <w:lang w:val="en-GB"/>
        </w:rPr>
        <w:t>provision of maintenance on the Counter</w:t>
      </w:r>
      <w:r w:rsidR="0041560B">
        <w:rPr>
          <w:szCs w:val="20"/>
          <w:lang w:val="en-GB"/>
        </w:rPr>
        <w:t xml:space="preserve"> </w:t>
      </w:r>
      <w:r w:rsidR="00CF2EAD">
        <w:rPr>
          <w:szCs w:val="20"/>
          <w:lang w:val="en-GB"/>
        </w:rPr>
        <w:t>S</w:t>
      </w:r>
      <w:r w:rsidR="0041560B">
        <w:rPr>
          <w:szCs w:val="20"/>
          <w:lang w:val="en-GB"/>
        </w:rPr>
        <w:t>eaborne Intruder Device (CSID)</w:t>
      </w:r>
      <w:r w:rsidR="00887BC3">
        <w:rPr>
          <w:szCs w:val="20"/>
          <w:lang w:val="en-GB"/>
        </w:rPr>
        <w:t>, often referred to as the CSID</w:t>
      </w:r>
      <w:r w:rsidR="0041560B">
        <w:rPr>
          <w:szCs w:val="20"/>
          <w:lang w:val="en-GB"/>
        </w:rPr>
        <w:t xml:space="preserve"> Boom</w:t>
      </w:r>
      <w:r w:rsidR="00E743D9">
        <w:rPr>
          <w:szCs w:val="20"/>
          <w:lang w:val="en-GB"/>
        </w:rPr>
        <w:t>.</w:t>
      </w:r>
      <w:r w:rsidR="004C1894">
        <w:rPr>
          <w:szCs w:val="20"/>
          <w:lang w:val="en-GB"/>
        </w:rPr>
        <w:t xml:space="preserve"> This </w:t>
      </w:r>
      <w:r w:rsidR="00CF2EAD">
        <w:rPr>
          <w:szCs w:val="20"/>
          <w:lang w:val="en-GB"/>
        </w:rPr>
        <w:t>scope</w:t>
      </w:r>
      <w:r w:rsidR="004C1894">
        <w:rPr>
          <w:szCs w:val="20"/>
          <w:lang w:val="en-GB"/>
        </w:rPr>
        <w:t xml:space="preserve"> is intended to cover required maintenance of the CSID at HMNB Clyde </w:t>
      </w:r>
      <w:r w:rsidR="0041560B">
        <w:rPr>
          <w:szCs w:val="20"/>
          <w:lang w:val="en-GB"/>
        </w:rPr>
        <w:t>for the</w:t>
      </w:r>
      <w:r w:rsidR="00887BC3">
        <w:rPr>
          <w:szCs w:val="20"/>
          <w:lang w:val="en-GB"/>
        </w:rPr>
        <w:t xml:space="preserve"> next 3-5 years</w:t>
      </w:r>
      <w:r w:rsidR="00376948">
        <w:rPr>
          <w:szCs w:val="20"/>
          <w:lang w:val="en-GB"/>
        </w:rPr>
        <w:t>.  Th</w:t>
      </w:r>
      <w:r w:rsidR="007E22FD">
        <w:rPr>
          <w:szCs w:val="20"/>
          <w:lang w:val="en-GB"/>
        </w:rPr>
        <w:t xml:space="preserve">e </w:t>
      </w:r>
      <w:r w:rsidR="00887BC3">
        <w:rPr>
          <w:szCs w:val="20"/>
          <w:lang w:val="en-GB"/>
        </w:rPr>
        <w:t xml:space="preserve">contract will be reviewed </w:t>
      </w:r>
      <w:r w:rsidR="002A02FE">
        <w:rPr>
          <w:szCs w:val="20"/>
          <w:lang w:val="en-GB"/>
        </w:rPr>
        <w:t>after the initial 3-year period</w:t>
      </w:r>
      <w:r w:rsidR="00887BC3">
        <w:rPr>
          <w:szCs w:val="20"/>
          <w:lang w:val="en-GB"/>
        </w:rPr>
        <w:t xml:space="preserve"> </w:t>
      </w:r>
      <w:r w:rsidR="00080CA0">
        <w:rPr>
          <w:szCs w:val="20"/>
          <w:lang w:val="en-GB"/>
        </w:rPr>
        <w:t>b</w:t>
      </w:r>
      <w:r w:rsidR="00403E94">
        <w:rPr>
          <w:szCs w:val="20"/>
          <w:lang w:val="en-GB"/>
        </w:rPr>
        <w:t>ase</w:t>
      </w:r>
      <w:r w:rsidR="00887BC3">
        <w:rPr>
          <w:szCs w:val="20"/>
          <w:lang w:val="en-GB"/>
        </w:rPr>
        <w:t>d on standard of output and ongoing requirement</w:t>
      </w:r>
      <w:r w:rsidR="004C1894">
        <w:rPr>
          <w:szCs w:val="20"/>
          <w:lang w:val="en-GB"/>
        </w:rPr>
        <w:t xml:space="preserve">. Contract award is expected to be </w:t>
      </w:r>
      <w:proofErr w:type="spellStart"/>
      <w:r w:rsidR="00E5753C">
        <w:rPr>
          <w:szCs w:val="20"/>
          <w:lang w:val="en-GB"/>
        </w:rPr>
        <w:t>c</w:t>
      </w:r>
      <w:r w:rsidR="00112776">
        <w:rPr>
          <w:szCs w:val="20"/>
          <w:lang w:val="en-GB"/>
        </w:rPr>
        <w:t>May</w:t>
      </w:r>
      <w:proofErr w:type="spellEnd"/>
      <w:r w:rsidR="004C1894">
        <w:rPr>
          <w:szCs w:val="20"/>
          <w:lang w:val="en-GB"/>
        </w:rPr>
        <w:t xml:space="preserve"> </w:t>
      </w:r>
      <w:r w:rsidR="001A6273">
        <w:rPr>
          <w:szCs w:val="20"/>
          <w:lang w:val="en-GB"/>
        </w:rPr>
        <w:t>20</w:t>
      </w:r>
      <w:r w:rsidR="00887BC3">
        <w:rPr>
          <w:szCs w:val="20"/>
          <w:lang w:val="en-GB"/>
        </w:rPr>
        <w:t>20</w:t>
      </w:r>
      <w:r w:rsidR="004C1894">
        <w:rPr>
          <w:szCs w:val="20"/>
          <w:lang w:val="en-GB"/>
        </w:rPr>
        <w:t>.</w:t>
      </w:r>
    </w:p>
    <w:p w14:paraId="537620EA" w14:textId="77777777" w:rsidR="003913F7" w:rsidRPr="005E77F6" w:rsidRDefault="003913F7" w:rsidP="00353B14">
      <w:pPr>
        <w:rPr>
          <w:szCs w:val="20"/>
          <w:lang w:val="en-GB"/>
        </w:rPr>
      </w:pPr>
    </w:p>
    <w:p w14:paraId="75D998C8" w14:textId="77777777" w:rsidR="003913F7" w:rsidRPr="005E77F6" w:rsidRDefault="00186DAA" w:rsidP="00353B14">
      <w:pPr>
        <w:pStyle w:val="Heading2"/>
        <w:rPr>
          <w:lang w:val="en-GB"/>
        </w:rPr>
      </w:pPr>
      <w:bookmarkStart w:id="23" w:name="_Toc341956529"/>
      <w:bookmarkStart w:id="24" w:name="_Toc21525770"/>
      <w:r>
        <w:rPr>
          <w:lang w:val="en-GB"/>
        </w:rPr>
        <w:t>2.2.</w:t>
      </w:r>
      <w:r>
        <w:rPr>
          <w:lang w:val="en-GB"/>
        </w:rPr>
        <w:tab/>
      </w:r>
      <w:r w:rsidR="003913F7" w:rsidRPr="005E77F6">
        <w:rPr>
          <w:lang w:val="en-GB"/>
        </w:rPr>
        <w:t>Objectives</w:t>
      </w:r>
      <w:bookmarkEnd w:id="22"/>
      <w:bookmarkEnd w:id="23"/>
      <w:bookmarkEnd w:id="24"/>
    </w:p>
    <w:p w14:paraId="37C72073" w14:textId="77777777" w:rsidR="003913F7" w:rsidRPr="005E77F6" w:rsidRDefault="003913F7" w:rsidP="00353B14">
      <w:pPr>
        <w:tabs>
          <w:tab w:val="left" w:pos="540"/>
        </w:tabs>
        <w:rPr>
          <w:szCs w:val="20"/>
          <w:lang w:val="en-GB"/>
        </w:rPr>
      </w:pPr>
    </w:p>
    <w:p w14:paraId="6D34B5EA" w14:textId="77777777" w:rsidR="00D9388F" w:rsidRDefault="003913F7" w:rsidP="00353B14">
      <w:pPr>
        <w:ind w:left="709"/>
        <w:rPr>
          <w:szCs w:val="20"/>
          <w:lang w:val="en-GB"/>
        </w:rPr>
      </w:pPr>
      <w:r w:rsidRPr="005E77F6">
        <w:rPr>
          <w:szCs w:val="20"/>
          <w:lang w:val="en-GB"/>
        </w:rPr>
        <w:t xml:space="preserve">The objective of this project is to </w:t>
      </w:r>
      <w:r w:rsidR="00887BC3">
        <w:rPr>
          <w:szCs w:val="20"/>
          <w:lang w:val="en-GB"/>
        </w:rPr>
        <w:t xml:space="preserve">select a supplier who </w:t>
      </w:r>
      <w:r w:rsidR="00D9388F">
        <w:rPr>
          <w:szCs w:val="20"/>
          <w:lang w:val="en-GB"/>
        </w:rPr>
        <w:t xml:space="preserve">provides a value for money, fully technically compliant, safe and sustainable solution for the provision of </w:t>
      </w:r>
      <w:r w:rsidR="004C1894">
        <w:rPr>
          <w:szCs w:val="20"/>
          <w:lang w:val="en-GB"/>
        </w:rPr>
        <w:t>maintenance of the CSID</w:t>
      </w:r>
      <w:r w:rsidR="00D9388F">
        <w:rPr>
          <w:szCs w:val="20"/>
          <w:lang w:val="en-GB"/>
        </w:rPr>
        <w:t xml:space="preserve">, </w:t>
      </w:r>
      <w:r w:rsidR="006C41FF" w:rsidRPr="003339AD">
        <w:rPr>
          <w:szCs w:val="20"/>
          <w:lang w:val="en-GB"/>
        </w:rPr>
        <w:t>to ensure through life a</w:t>
      </w:r>
      <w:r w:rsidR="003339AD" w:rsidRPr="003339AD">
        <w:rPr>
          <w:szCs w:val="20"/>
          <w:lang w:val="en-GB"/>
        </w:rPr>
        <w:t>vailability</w:t>
      </w:r>
      <w:r w:rsidR="004C1894">
        <w:rPr>
          <w:szCs w:val="20"/>
          <w:lang w:val="en-GB"/>
        </w:rPr>
        <w:t xml:space="preserve"> and </w:t>
      </w:r>
      <w:r w:rsidR="00D9388F">
        <w:rPr>
          <w:szCs w:val="20"/>
          <w:lang w:val="en-GB"/>
        </w:rPr>
        <w:t xml:space="preserve">support </w:t>
      </w:r>
      <w:r w:rsidR="00887BC3">
        <w:rPr>
          <w:szCs w:val="20"/>
          <w:lang w:val="en-GB"/>
        </w:rPr>
        <w:t xml:space="preserve">continued </w:t>
      </w:r>
      <w:r w:rsidR="004C1894">
        <w:rPr>
          <w:szCs w:val="20"/>
          <w:lang w:val="en-GB"/>
        </w:rPr>
        <w:t>safe operation of the CSID</w:t>
      </w:r>
      <w:r w:rsidR="003339AD" w:rsidRPr="003339AD">
        <w:rPr>
          <w:szCs w:val="20"/>
          <w:lang w:val="en-GB"/>
        </w:rPr>
        <w:t>.</w:t>
      </w:r>
      <w:r w:rsidR="002F2C8C">
        <w:rPr>
          <w:szCs w:val="20"/>
          <w:lang w:val="en-GB"/>
        </w:rPr>
        <w:t xml:space="preserve"> </w:t>
      </w:r>
    </w:p>
    <w:p w14:paraId="1A33BF8E" w14:textId="77777777" w:rsidR="005E77F6" w:rsidRDefault="005E77F6" w:rsidP="00353B14">
      <w:pPr>
        <w:ind w:left="709"/>
        <w:rPr>
          <w:szCs w:val="20"/>
          <w:lang w:val="en-GB"/>
        </w:rPr>
      </w:pPr>
    </w:p>
    <w:p w14:paraId="4E4873A4" w14:textId="77777777" w:rsidR="003913F7" w:rsidRPr="005E77F6" w:rsidRDefault="003913F7" w:rsidP="00353B14">
      <w:pPr>
        <w:pStyle w:val="Heading2"/>
        <w:rPr>
          <w:lang w:val="en-GB"/>
        </w:rPr>
      </w:pPr>
      <w:bookmarkStart w:id="25" w:name="_Toc188080510"/>
      <w:bookmarkStart w:id="26" w:name="_Toc341956530"/>
      <w:bookmarkStart w:id="27" w:name="_Toc21525771"/>
      <w:r w:rsidRPr="005E77F6">
        <w:rPr>
          <w:lang w:val="en-GB"/>
        </w:rPr>
        <w:t>2.3.</w:t>
      </w:r>
      <w:r w:rsidRPr="005E77F6">
        <w:rPr>
          <w:lang w:val="en-GB"/>
        </w:rPr>
        <w:tab/>
        <w:t>Methodology</w:t>
      </w:r>
      <w:bookmarkEnd w:id="25"/>
      <w:bookmarkEnd w:id="26"/>
      <w:bookmarkEnd w:id="27"/>
    </w:p>
    <w:p w14:paraId="4C89383D" w14:textId="77777777" w:rsidR="003913F7" w:rsidRPr="005E77F6" w:rsidRDefault="003913F7" w:rsidP="00353B14">
      <w:pPr>
        <w:tabs>
          <w:tab w:val="left" w:pos="540"/>
        </w:tabs>
        <w:rPr>
          <w:szCs w:val="20"/>
          <w:lang w:val="en-GB"/>
        </w:rPr>
      </w:pPr>
    </w:p>
    <w:p w14:paraId="473F57F2" w14:textId="77777777" w:rsidR="00D9388F" w:rsidRDefault="001A6273" w:rsidP="00353B14">
      <w:pPr>
        <w:ind w:left="709"/>
        <w:rPr>
          <w:szCs w:val="20"/>
          <w:lang w:val="en-GB"/>
        </w:rPr>
      </w:pPr>
      <w:r>
        <w:rPr>
          <w:szCs w:val="20"/>
          <w:lang w:val="en-GB"/>
        </w:rPr>
        <w:t>The currently agreed</w:t>
      </w:r>
      <w:r w:rsidR="00D9388F">
        <w:rPr>
          <w:szCs w:val="20"/>
          <w:lang w:val="en-GB"/>
        </w:rPr>
        <w:t>, standard</w:t>
      </w:r>
      <w:r>
        <w:rPr>
          <w:szCs w:val="20"/>
          <w:lang w:val="en-GB"/>
        </w:rPr>
        <w:t xml:space="preserve"> </w:t>
      </w:r>
      <w:r w:rsidR="00D9388F">
        <w:rPr>
          <w:szCs w:val="20"/>
          <w:lang w:val="en-GB"/>
        </w:rPr>
        <w:t>Ministry of Defence</w:t>
      </w:r>
      <w:r w:rsidRPr="00E743D9">
        <w:rPr>
          <w:szCs w:val="20"/>
          <w:lang w:val="en-GB"/>
        </w:rPr>
        <w:t xml:space="preserve"> </w:t>
      </w:r>
      <w:r w:rsidR="00D9388F">
        <w:rPr>
          <w:szCs w:val="20"/>
          <w:lang w:val="en-GB"/>
        </w:rPr>
        <w:t xml:space="preserve">(MoD) </w:t>
      </w:r>
      <w:r w:rsidRPr="00E743D9">
        <w:rPr>
          <w:szCs w:val="20"/>
          <w:lang w:val="en-GB"/>
        </w:rPr>
        <w:t>Contract</w:t>
      </w:r>
      <w:r>
        <w:rPr>
          <w:szCs w:val="20"/>
          <w:lang w:val="en-GB"/>
        </w:rPr>
        <w:t xml:space="preserve"> is to be used.</w:t>
      </w:r>
      <w:r w:rsidR="003913F7" w:rsidRPr="005E77F6">
        <w:rPr>
          <w:szCs w:val="20"/>
          <w:lang w:val="en-GB"/>
        </w:rPr>
        <w:t xml:space="preserve"> </w:t>
      </w:r>
    </w:p>
    <w:p w14:paraId="641DCC4F" w14:textId="6845F689" w:rsidR="003913F7" w:rsidRPr="005E77F6" w:rsidRDefault="003913F7" w:rsidP="00353B14">
      <w:pPr>
        <w:ind w:left="709"/>
        <w:rPr>
          <w:szCs w:val="20"/>
          <w:lang w:val="en-GB"/>
        </w:rPr>
      </w:pPr>
      <w:r w:rsidRPr="005E77F6">
        <w:rPr>
          <w:szCs w:val="20"/>
          <w:lang w:val="en-GB"/>
        </w:rPr>
        <w:t xml:space="preserve">The </w:t>
      </w:r>
      <w:r w:rsidR="00403E94">
        <w:rPr>
          <w:szCs w:val="20"/>
          <w:lang w:val="en-GB"/>
        </w:rPr>
        <w:t>contractor</w:t>
      </w:r>
      <w:r w:rsidRPr="005E77F6">
        <w:rPr>
          <w:szCs w:val="20"/>
          <w:lang w:val="en-GB"/>
        </w:rPr>
        <w:t xml:space="preserve"> is expected to utilise industry standard quality assurance technique</w:t>
      </w:r>
      <w:r w:rsidR="001A6273">
        <w:rPr>
          <w:szCs w:val="20"/>
          <w:lang w:val="en-GB"/>
        </w:rPr>
        <w:t xml:space="preserve">s </w:t>
      </w:r>
      <w:r w:rsidR="00091112">
        <w:rPr>
          <w:szCs w:val="20"/>
          <w:lang w:val="en-GB"/>
        </w:rPr>
        <w:t xml:space="preserve">to ISO 9001 </w:t>
      </w:r>
      <w:r w:rsidR="001A6273">
        <w:rPr>
          <w:szCs w:val="20"/>
          <w:lang w:val="en-GB"/>
        </w:rPr>
        <w:t xml:space="preserve">throughout the </w:t>
      </w:r>
      <w:r w:rsidR="00186DAA">
        <w:rPr>
          <w:szCs w:val="20"/>
          <w:lang w:val="en-GB"/>
        </w:rPr>
        <w:t>contract</w:t>
      </w:r>
      <w:r w:rsidRPr="005E77F6">
        <w:rPr>
          <w:szCs w:val="20"/>
          <w:lang w:val="en-GB"/>
        </w:rPr>
        <w:t>.</w:t>
      </w:r>
    </w:p>
    <w:p w14:paraId="6633D407" w14:textId="77777777" w:rsidR="003913F7" w:rsidRPr="005E77F6" w:rsidRDefault="003913F7" w:rsidP="00353B14">
      <w:pPr>
        <w:tabs>
          <w:tab w:val="left" w:pos="540"/>
        </w:tabs>
        <w:rPr>
          <w:szCs w:val="20"/>
          <w:lang w:val="en-GB"/>
        </w:rPr>
      </w:pPr>
    </w:p>
    <w:p w14:paraId="6D5A0EDF" w14:textId="6D54FCC5" w:rsidR="003913F7" w:rsidRPr="005E77F6" w:rsidRDefault="003913F7" w:rsidP="00353B14">
      <w:pPr>
        <w:pStyle w:val="Heading2"/>
        <w:rPr>
          <w:lang w:val="en-GB"/>
        </w:rPr>
      </w:pPr>
      <w:bookmarkStart w:id="28" w:name="_Toc188080511"/>
      <w:bookmarkStart w:id="29" w:name="_Toc214679484"/>
      <w:bookmarkStart w:id="30" w:name="_Toc341956531"/>
      <w:bookmarkStart w:id="31" w:name="_Toc21525772"/>
      <w:r w:rsidRPr="005E77F6">
        <w:rPr>
          <w:lang w:val="en-GB"/>
        </w:rPr>
        <w:t>2.4.</w:t>
      </w:r>
      <w:r w:rsidRPr="005E77F6">
        <w:rPr>
          <w:lang w:val="en-GB"/>
        </w:rPr>
        <w:tab/>
      </w:r>
      <w:r w:rsidR="00403E94">
        <w:rPr>
          <w:lang w:val="en-GB"/>
        </w:rPr>
        <w:t>Contractor</w:t>
      </w:r>
      <w:r w:rsidRPr="005E77F6">
        <w:rPr>
          <w:lang w:val="en-GB"/>
        </w:rPr>
        <w:t xml:space="preserve"> Responsibility</w:t>
      </w:r>
      <w:bookmarkEnd w:id="28"/>
      <w:bookmarkEnd w:id="29"/>
      <w:bookmarkEnd w:id="30"/>
      <w:bookmarkEnd w:id="31"/>
    </w:p>
    <w:p w14:paraId="32F9644B" w14:textId="77777777" w:rsidR="003913F7" w:rsidRPr="005E77F6" w:rsidRDefault="003913F7" w:rsidP="00353B14">
      <w:pPr>
        <w:tabs>
          <w:tab w:val="left" w:pos="0"/>
        </w:tabs>
        <w:ind w:hanging="540"/>
        <w:rPr>
          <w:szCs w:val="20"/>
          <w:lang w:val="en-GB"/>
        </w:rPr>
      </w:pPr>
      <w:r w:rsidRPr="005E77F6">
        <w:rPr>
          <w:szCs w:val="20"/>
          <w:lang w:val="en-GB"/>
        </w:rPr>
        <w:tab/>
      </w:r>
    </w:p>
    <w:p w14:paraId="24895EA6" w14:textId="4EECD9E0" w:rsidR="003913F7" w:rsidRPr="005E77F6" w:rsidRDefault="00403E94" w:rsidP="00353B14">
      <w:pPr>
        <w:ind w:left="709"/>
        <w:rPr>
          <w:szCs w:val="20"/>
          <w:lang w:val="en-GB"/>
        </w:rPr>
      </w:pPr>
      <w:r>
        <w:rPr>
          <w:szCs w:val="20"/>
          <w:lang w:val="en-GB"/>
        </w:rPr>
        <w:t>2.4.1</w:t>
      </w:r>
      <w:r>
        <w:rPr>
          <w:szCs w:val="20"/>
          <w:lang w:val="en-GB"/>
        </w:rPr>
        <w:tab/>
      </w:r>
      <w:r w:rsidR="003913F7" w:rsidRPr="005E77F6">
        <w:rPr>
          <w:szCs w:val="20"/>
          <w:lang w:val="en-GB"/>
        </w:rPr>
        <w:t xml:space="preserve">The </w:t>
      </w:r>
      <w:r>
        <w:rPr>
          <w:szCs w:val="20"/>
          <w:lang w:val="en-GB"/>
        </w:rPr>
        <w:t>contractor</w:t>
      </w:r>
      <w:r w:rsidR="003913F7" w:rsidRPr="005E77F6">
        <w:rPr>
          <w:szCs w:val="20"/>
          <w:lang w:val="en-GB"/>
        </w:rPr>
        <w:t xml:space="preserve"> is solely responsible </w:t>
      </w:r>
      <w:r w:rsidR="005F3840">
        <w:rPr>
          <w:szCs w:val="20"/>
          <w:lang w:val="en-GB"/>
        </w:rPr>
        <w:t>for</w:t>
      </w:r>
      <w:r w:rsidR="003913F7" w:rsidRPr="005E77F6">
        <w:rPr>
          <w:szCs w:val="20"/>
          <w:lang w:val="en-GB"/>
        </w:rPr>
        <w:t xml:space="preserve"> ensur</w:t>
      </w:r>
      <w:r w:rsidR="005F3840">
        <w:rPr>
          <w:szCs w:val="20"/>
          <w:lang w:val="en-GB"/>
        </w:rPr>
        <w:t>ing</w:t>
      </w:r>
      <w:r w:rsidR="003913F7" w:rsidRPr="005E77F6">
        <w:rPr>
          <w:szCs w:val="20"/>
          <w:lang w:val="en-GB"/>
        </w:rPr>
        <w:t xml:space="preserve"> that any goods or services supplied meet with all current Legal and Health &amp; Safety Standards.  In </w:t>
      </w:r>
      <w:r w:rsidR="00186DAA" w:rsidRPr="005E77F6">
        <w:rPr>
          <w:szCs w:val="20"/>
          <w:lang w:val="en-GB"/>
        </w:rPr>
        <w:t>addition,</w:t>
      </w:r>
      <w:r w:rsidR="003913F7" w:rsidRPr="005E77F6">
        <w:rPr>
          <w:szCs w:val="20"/>
          <w:lang w:val="en-GB"/>
        </w:rPr>
        <w:t xml:space="preserve"> the </w:t>
      </w:r>
      <w:r>
        <w:rPr>
          <w:szCs w:val="20"/>
          <w:lang w:val="en-GB"/>
        </w:rPr>
        <w:t>contractor</w:t>
      </w:r>
      <w:r w:rsidR="003913F7" w:rsidRPr="005E77F6">
        <w:rPr>
          <w:szCs w:val="20"/>
          <w:lang w:val="en-GB"/>
        </w:rPr>
        <w:t xml:space="preserve"> must ensure that they operate within any locally imposed Health &amp; Safety guidelines.</w:t>
      </w:r>
    </w:p>
    <w:p w14:paraId="4500D222" w14:textId="77777777" w:rsidR="003913F7" w:rsidRPr="005E77F6" w:rsidRDefault="003913F7" w:rsidP="00353B14">
      <w:pPr>
        <w:ind w:left="709"/>
        <w:rPr>
          <w:szCs w:val="20"/>
          <w:lang w:val="en-GB"/>
        </w:rPr>
      </w:pPr>
    </w:p>
    <w:p w14:paraId="4B8A354C" w14:textId="07467314" w:rsidR="00D9388F" w:rsidRDefault="00403E94" w:rsidP="00353B14">
      <w:pPr>
        <w:ind w:left="709"/>
        <w:rPr>
          <w:szCs w:val="20"/>
          <w:lang w:val="en-GB"/>
        </w:rPr>
      </w:pPr>
      <w:r>
        <w:rPr>
          <w:szCs w:val="20"/>
          <w:lang w:val="en-GB"/>
        </w:rPr>
        <w:t>2.4.2</w:t>
      </w:r>
      <w:r>
        <w:rPr>
          <w:szCs w:val="20"/>
          <w:lang w:val="en-GB"/>
        </w:rPr>
        <w:tab/>
      </w:r>
      <w:r w:rsidR="003913F7" w:rsidRPr="005E77F6">
        <w:rPr>
          <w:szCs w:val="20"/>
          <w:lang w:val="en-GB"/>
        </w:rPr>
        <w:t xml:space="preserve">The </w:t>
      </w:r>
      <w:r>
        <w:rPr>
          <w:szCs w:val="20"/>
          <w:lang w:val="en-GB"/>
        </w:rPr>
        <w:t>contractor</w:t>
      </w:r>
      <w:r w:rsidR="003913F7" w:rsidRPr="005E77F6">
        <w:rPr>
          <w:szCs w:val="20"/>
          <w:lang w:val="en-GB"/>
        </w:rPr>
        <w:t xml:space="preserve"> </w:t>
      </w:r>
      <w:r w:rsidR="00EF6F63">
        <w:rPr>
          <w:szCs w:val="20"/>
          <w:lang w:val="en-GB"/>
        </w:rPr>
        <w:t>must</w:t>
      </w:r>
      <w:r w:rsidR="003913F7" w:rsidRPr="005E77F6">
        <w:rPr>
          <w:szCs w:val="20"/>
          <w:lang w:val="en-GB"/>
        </w:rPr>
        <w:t xml:space="preserve"> fully comply with </w:t>
      </w:r>
      <w:r w:rsidR="00231F71" w:rsidRPr="003339AD">
        <w:rPr>
          <w:szCs w:val="20"/>
          <w:lang w:val="en-GB"/>
        </w:rPr>
        <w:t>HMNB Clyde</w:t>
      </w:r>
      <w:r w:rsidR="003913F7" w:rsidRPr="005E77F6">
        <w:rPr>
          <w:szCs w:val="20"/>
          <w:lang w:val="en-GB"/>
        </w:rPr>
        <w:t xml:space="preserve"> Health &amp; Safety Rules and control procedures for </w:t>
      </w:r>
      <w:r>
        <w:rPr>
          <w:szCs w:val="20"/>
          <w:lang w:val="en-GB"/>
        </w:rPr>
        <w:t>contractor</w:t>
      </w:r>
      <w:r w:rsidR="003913F7" w:rsidRPr="005E77F6">
        <w:rPr>
          <w:szCs w:val="20"/>
          <w:lang w:val="en-GB"/>
        </w:rPr>
        <w:t xml:space="preserve">s and the requirements of the Environmental </w:t>
      </w:r>
      <w:r w:rsidR="00186DAA">
        <w:rPr>
          <w:szCs w:val="20"/>
          <w:lang w:val="en-GB"/>
        </w:rPr>
        <w:t xml:space="preserve">Management System.  </w:t>
      </w:r>
    </w:p>
    <w:p w14:paraId="34B988CE" w14:textId="77777777" w:rsidR="005F3840" w:rsidRDefault="005F3840" w:rsidP="00353B14">
      <w:pPr>
        <w:ind w:left="709"/>
        <w:rPr>
          <w:szCs w:val="20"/>
          <w:lang w:val="en-GB"/>
        </w:rPr>
      </w:pPr>
    </w:p>
    <w:p w14:paraId="102B8160" w14:textId="1643C59E" w:rsidR="003913F7" w:rsidRPr="005E77F6" w:rsidRDefault="005F3840" w:rsidP="00353B14">
      <w:pPr>
        <w:ind w:left="709"/>
        <w:rPr>
          <w:szCs w:val="20"/>
          <w:lang w:val="en-GB"/>
        </w:rPr>
      </w:pPr>
      <w:r>
        <w:rPr>
          <w:szCs w:val="20"/>
          <w:lang w:val="en-GB"/>
        </w:rPr>
        <w:t xml:space="preserve">2.4.3 </w:t>
      </w:r>
      <w:r>
        <w:rPr>
          <w:szCs w:val="20"/>
          <w:lang w:val="en-GB"/>
        </w:rPr>
        <w:tab/>
      </w:r>
      <w:r w:rsidR="00186DAA">
        <w:rPr>
          <w:szCs w:val="20"/>
          <w:lang w:val="en-GB"/>
        </w:rPr>
        <w:t xml:space="preserve">The </w:t>
      </w:r>
      <w:r w:rsidR="00403E94">
        <w:rPr>
          <w:szCs w:val="20"/>
          <w:lang w:val="en-GB"/>
        </w:rPr>
        <w:t>contractor</w:t>
      </w:r>
      <w:r w:rsidR="003913F7" w:rsidRPr="005E77F6">
        <w:rPr>
          <w:szCs w:val="20"/>
          <w:lang w:val="en-GB"/>
        </w:rPr>
        <w:t xml:space="preserve"> will be responsible for preparing Risk Assessm</w:t>
      </w:r>
      <w:r w:rsidR="00186DAA">
        <w:rPr>
          <w:szCs w:val="20"/>
          <w:lang w:val="en-GB"/>
        </w:rPr>
        <w:t xml:space="preserve">ents, Method Statements and </w:t>
      </w:r>
      <w:r w:rsidR="00C0185D">
        <w:rPr>
          <w:szCs w:val="20"/>
          <w:lang w:val="en-GB"/>
        </w:rPr>
        <w:t>e</w:t>
      </w:r>
      <w:r w:rsidR="003913F7" w:rsidRPr="005E77F6">
        <w:rPr>
          <w:szCs w:val="20"/>
          <w:lang w:val="en-GB"/>
        </w:rPr>
        <w:t xml:space="preserve">nvironmental considerations for undertaking all works on site. Such documents should be submitted to the </w:t>
      </w:r>
      <w:r w:rsidR="00186DAA">
        <w:rPr>
          <w:szCs w:val="20"/>
          <w:lang w:val="en-GB" w:eastAsia="da-DK"/>
        </w:rPr>
        <w:t>A</w:t>
      </w:r>
      <w:r w:rsidR="009A0635">
        <w:rPr>
          <w:szCs w:val="20"/>
          <w:lang w:val="en-GB" w:eastAsia="da-DK"/>
        </w:rPr>
        <w:t xml:space="preserve">pproving </w:t>
      </w:r>
      <w:r w:rsidR="00186DAA">
        <w:rPr>
          <w:szCs w:val="20"/>
          <w:lang w:val="en-GB" w:eastAsia="da-DK"/>
        </w:rPr>
        <w:t>A</w:t>
      </w:r>
      <w:r w:rsidR="009A0635">
        <w:rPr>
          <w:szCs w:val="20"/>
          <w:lang w:val="en-GB" w:eastAsia="da-DK"/>
        </w:rPr>
        <w:t>uthority</w:t>
      </w:r>
      <w:r w:rsidR="00186DAA">
        <w:rPr>
          <w:szCs w:val="20"/>
          <w:lang w:val="en-GB" w:eastAsia="da-DK"/>
        </w:rPr>
        <w:t xml:space="preserve"> S</w:t>
      </w:r>
      <w:r w:rsidR="006A5CBC">
        <w:rPr>
          <w:szCs w:val="20"/>
          <w:lang w:val="en-GB" w:eastAsia="da-DK"/>
        </w:rPr>
        <w:t xml:space="preserve">enior </w:t>
      </w:r>
      <w:r w:rsidR="00186DAA">
        <w:rPr>
          <w:szCs w:val="20"/>
          <w:lang w:val="en-GB" w:eastAsia="da-DK"/>
        </w:rPr>
        <w:t>I</w:t>
      </w:r>
      <w:r w:rsidR="00172DD7">
        <w:rPr>
          <w:szCs w:val="20"/>
          <w:lang w:val="en-GB" w:eastAsia="da-DK"/>
        </w:rPr>
        <w:t xml:space="preserve">nfrastructure </w:t>
      </w:r>
      <w:r w:rsidR="00D9388F">
        <w:rPr>
          <w:szCs w:val="20"/>
          <w:lang w:val="en-GB" w:eastAsia="da-DK"/>
        </w:rPr>
        <w:t>S</w:t>
      </w:r>
      <w:r w:rsidR="00A138F4">
        <w:rPr>
          <w:szCs w:val="20"/>
          <w:lang w:val="en-GB" w:eastAsia="da-DK"/>
        </w:rPr>
        <w:t xml:space="preserve">ervice </w:t>
      </w:r>
      <w:r w:rsidR="00D9388F">
        <w:rPr>
          <w:szCs w:val="20"/>
          <w:lang w:val="en-GB" w:eastAsia="da-DK"/>
        </w:rPr>
        <w:t>M</w:t>
      </w:r>
      <w:r w:rsidR="00A138F4">
        <w:rPr>
          <w:szCs w:val="20"/>
          <w:lang w:val="en-GB" w:eastAsia="da-DK"/>
        </w:rPr>
        <w:t xml:space="preserve">anager </w:t>
      </w:r>
      <w:r w:rsidR="00D9388F">
        <w:rPr>
          <w:szCs w:val="20"/>
          <w:lang w:val="en-GB" w:eastAsia="da-DK"/>
        </w:rPr>
        <w:t>1</w:t>
      </w:r>
      <w:r w:rsidR="00A138F4">
        <w:rPr>
          <w:szCs w:val="20"/>
          <w:lang w:val="en-GB" w:eastAsia="da-DK"/>
        </w:rPr>
        <w:t xml:space="preserve"> (AA SISM1)</w:t>
      </w:r>
      <w:r w:rsidR="00186DAA" w:rsidRPr="005E77F6">
        <w:rPr>
          <w:szCs w:val="20"/>
          <w:lang w:val="en-GB"/>
        </w:rPr>
        <w:t xml:space="preserve"> </w:t>
      </w:r>
      <w:r w:rsidR="003913F7" w:rsidRPr="005E77F6">
        <w:rPr>
          <w:szCs w:val="20"/>
          <w:lang w:val="en-GB"/>
        </w:rPr>
        <w:t xml:space="preserve">for </w:t>
      </w:r>
      <w:r w:rsidR="00AE701A">
        <w:rPr>
          <w:szCs w:val="20"/>
          <w:lang w:val="en-GB"/>
        </w:rPr>
        <w:t>review</w:t>
      </w:r>
      <w:r w:rsidR="003913F7" w:rsidRPr="005E77F6">
        <w:rPr>
          <w:szCs w:val="20"/>
          <w:lang w:val="en-GB"/>
        </w:rPr>
        <w:t xml:space="preserve"> prior to work commencing.</w:t>
      </w:r>
    </w:p>
    <w:p w14:paraId="700EEE67" w14:textId="77777777" w:rsidR="003913F7" w:rsidRPr="005E77F6" w:rsidRDefault="003913F7" w:rsidP="00353B14">
      <w:pPr>
        <w:ind w:left="709"/>
        <w:rPr>
          <w:szCs w:val="20"/>
          <w:lang w:val="en-GB"/>
        </w:rPr>
      </w:pPr>
    </w:p>
    <w:p w14:paraId="07DCDDE8" w14:textId="5C68AEC1" w:rsidR="003913F7" w:rsidRPr="005E77F6" w:rsidRDefault="00403E94" w:rsidP="00353B14">
      <w:pPr>
        <w:ind w:left="709"/>
        <w:rPr>
          <w:szCs w:val="20"/>
          <w:lang w:val="en-GB"/>
        </w:rPr>
      </w:pPr>
      <w:r>
        <w:rPr>
          <w:szCs w:val="20"/>
          <w:lang w:val="en-GB"/>
        </w:rPr>
        <w:t>2.4.</w:t>
      </w:r>
      <w:r w:rsidR="005F3840">
        <w:rPr>
          <w:szCs w:val="20"/>
          <w:lang w:val="en-GB"/>
        </w:rPr>
        <w:t>4</w:t>
      </w:r>
      <w:r>
        <w:rPr>
          <w:szCs w:val="20"/>
          <w:lang w:val="en-GB"/>
        </w:rPr>
        <w:tab/>
      </w:r>
      <w:r w:rsidR="003913F7" w:rsidRPr="005E77F6">
        <w:rPr>
          <w:szCs w:val="20"/>
          <w:lang w:val="en-GB"/>
        </w:rPr>
        <w:t xml:space="preserve">The </w:t>
      </w:r>
      <w:r>
        <w:rPr>
          <w:szCs w:val="20"/>
          <w:lang w:val="en-GB"/>
        </w:rPr>
        <w:t>contractor</w:t>
      </w:r>
      <w:r w:rsidR="003913F7" w:rsidRPr="005E77F6">
        <w:rPr>
          <w:szCs w:val="20"/>
          <w:lang w:val="en-GB"/>
        </w:rPr>
        <w:t xml:space="preserve"> </w:t>
      </w:r>
      <w:r w:rsidR="00EC41A7">
        <w:rPr>
          <w:szCs w:val="20"/>
          <w:lang w:val="en-GB"/>
        </w:rPr>
        <w:t>shall</w:t>
      </w:r>
      <w:r w:rsidR="003913F7" w:rsidRPr="005E77F6">
        <w:rPr>
          <w:szCs w:val="20"/>
          <w:lang w:val="en-GB"/>
        </w:rPr>
        <w:t xml:space="preserve"> supply all personal protective equipment and other safety equipment necessary to complete the works safely.</w:t>
      </w:r>
    </w:p>
    <w:p w14:paraId="3F39C3C1" w14:textId="77777777" w:rsidR="003913F7" w:rsidRPr="005E77F6" w:rsidRDefault="003913F7" w:rsidP="00353B14">
      <w:pPr>
        <w:ind w:left="720"/>
        <w:rPr>
          <w:szCs w:val="20"/>
          <w:lang w:val="en-GB"/>
        </w:rPr>
      </w:pPr>
    </w:p>
    <w:p w14:paraId="26179EFA" w14:textId="54C41700" w:rsidR="003913F7" w:rsidRDefault="00403E94" w:rsidP="00353B14">
      <w:pPr>
        <w:tabs>
          <w:tab w:val="left" w:pos="630"/>
        </w:tabs>
        <w:ind w:left="720"/>
        <w:rPr>
          <w:szCs w:val="20"/>
          <w:lang w:val="en-GB"/>
        </w:rPr>
      </w:pPr>
      <w:r>
        <w:rPr>
          <w:szCs w:val="20"/>
          <w:lang w:val="en-GB"/>
        </w:rPr>
        <w:t>2.4.</w:t>
      </w:r>
      <w:r w:rsidR="005F3840">
        <w:rPr>
          <w:szCs w:val="20"/>
          <w:lang w:val="en-GB"/>
        </w:rPr>
        <w:t>5</w:t>
      </w:r>
      <w:r>
        <w:rPr>
          <w:szCs w:val="20"/>
          <w:lang w:val="en-GB"/>
        </w:rPr>
        <w:tab/>
      </w:r>
      <w:r w:rsidR="001A6273">
        <w:rPr>
          <w:szCs w:val="20"/>
          <w:lang w:val="en-GB"/>
        </w:rPr>
        <w:t>S</w:t>
      </w:r>
      <w:r w:rsidR="003913F7" w:rsidRPr="005E77F6">
        <w:rPr>
          <w:szCs w:val="20"/>
          <w:lang w:val="en-GB"/>
        </w:rPr>
        <w:t xml:space="preserve">ecurity is paramount at </w:t>
      </w:r>
      <w:r w:rsidR="00B870B8" w:rsidRPr="003339AD">
        <w:rPr>
          <w:szCs w:val="20"/>
          <w:lang w:val="en-GB"/>
        </w:rPr>
        <w:t>HMNB Clyde</w:t>
      </w:r>
      <w:r w:rsidR="00B870B8" w:rsidRPr="005E77F6">
        <w:rPr>
          <w:szCs w:val="20"/>
          <w:lang w:val="en-GB"/>
        </w:rPr>
        <w:t xml:space="preserve"> </w:t>
      </w:r>
      <w:r w:rsidR="003913F7" w:rsidRPr="005E77F6">
        <w:rPr>
          <w:szCs w:val="20"/>
          <w:lang w:val="en-GB"/>
        </w:rPr>
        <w:t xml:space="preserve">and all </w:t>
      </w:r>
      <w:r>
        <w:rPr>
          <w:szCs w:val="20"/>
          <w:lang w:val="en-GB"/>
        </w:rPr>
        <w:t>contractor</w:t>
      </w:r>
      <w:r w:rsidR="003913F7" w:rsidRPr="005E77F6">
        <w:rPr>
          <w:szCs w:val="20"/>
          <w:lang w:val="en-GB"/>
        </w:rPr>
        <w:t>s require to be vetted before entry to t</w:t>
      </w:r>
      <w:r w:rsidR="00F93FD3">
        <w:rPr>
          <w:szCs w:val="20"/>
          <w:lang w:val="en-GB"/>
        </w:rPr>
        <w:t>he establishment can be granted. All</w:t>
      </w:r>
      <w:r w:rsidR="003913F7" w:rsidRPr="005E77F6">
        <w:rPr>
          <w:szCs w:val="20"/>
          <w:lang w:val="en-GB"/>
        </w:rPr>
        <w:t xml:space="preserve"> </w:t>
      </w:r>
      <w:r>
        <w:rPr>
          <w:szCs w:val="20"/>
          <w:lang w:val="en-GB"/>
        </w:rPr>
        <w:t>contractor</w:t>
      </w:r>
      <w:r w:rsidR="003913F7" w:rsidRPr="005E77F6">
        <w:rPr>
          <w:szCs w:val="20"/>
          <w:lang w:val="en-GB"/>
        </w:rPr>
        <w:t xml:space="preserve">s </w:t>
      </w:r>
      <w:r w:rsidR="00097EB6">
        <w:rPr>
          <w:szCs w:val="20"/>
          <w:lang w:val="en-GB"/>
        </w:rPr>
        <w:t>are also</w:t>
      </w:r>
      <w:r w:rsidR="003913F7" w:rsidRPr="005E77F6">
        <w:rPr>
          <w:szCs w:val="20"/>
          <w:lang w:val="en-GB"/>
        </w:rPr>
        <w:t xml:space="preserve"> required to carry a form </w:t>
      </w:r>
      <w:r w:rsidR="003339AD">
        <w:rPr>
          <w:szCs w:val="20"/>
          <w:lang w:val="en-GB"/>
        </w:rPr>
        <w:t xml:space="preserve">of </w:t>
      </w:r>
      <w:r w:rsidR="003913F7" w:rsidRPr="005E77F6">
        <w:rPr>
          <w:szCs w:val="20"/>
          <w:lang w:val="en-GB"/>
        </w:rPr>
        <w:t>photographic identification at all times.</w:t>
      </w:r>
    </w:p>
    <w:p w14:paraId="733AAAD1" w14:textId="77777777" w:rsidR="00D76EB4" w:rsidRDefault="00D76EB4" w:rsidP="00353B14">
      <w:pPr>
        <w:tabs>
          <w:tab w:val="left" w:pos="630"/>
        </w:tabs>
        <w:ind w:left="720"/>
        <w:rPr>
          <w:szCs w:val="20"/>
          <w:lang w:val="en-GB"/>
        </w:rPr>
      </w:pPr>
    </w:p>
    <w:p w14:paraId="2CB81780" w14:textId="571AFE71" w:rsidR="000744CD" w:rsidRPr="000744CD" w:rsidRDefault="00403E94" w:rsidP="00353B14">
      <w:pPr>
        <w:tabs>
          <w:tab w:val="left" w:pos="630"/>
        </w:tabs>
        <w:ind w:left="720"/>
        <w:rPr>
          <w:szCs w:val="20"/>
          <w:lang w:val="en-GB"/>
        </w:rPr>
      </w:pPr>
      <w:r>
        <w:rPr>
          <w:szCs w:val="20"/>
          <w:lang w:val="en-GB"/>
        </w:rPr>
        <w:t>2.4.</w:t>
      </w:r>
      <w:r w:rsidR="005F3840">
        <w:rPr>
          <w:szCs w:val="20"/>
          <w:lang w:val="en-GB"/>
        </w:rPr>
        <w:t>6</w:t>
      </w:r>
      <w:r>
        <w:rPr>
          <w:szCs w:val="20"/>
          <w:lang w:val="en-GB"/>
        </w:rPr>
        <w:tab/>
      </w:r>
      <w:r w:rsidR="000744CD" w:rsidRPr="000744CD">
        <w:rPr>
          <w:szCs w:val="20"/>
          <w:lang w:val="en-GB"/>
        </w:rPr>
        <w:t xml:space="preserve">Employees and </w:t>
      </w:r>
      <w:r>
        <w:rPr>
          <w:szCs w:val="20"/>
          <w:lang w:val="en-GB"/>
        </w:rPr>
        <w:t>contractor</w:t>
      </w:r>
      <w:r w:rsidR="000744CD" w:rsidRPr="000744CD">
        <w:rPr>
          <w:szCs w:val="20"/>
          <w:lang w:val="en-GB"/>
        </w:rPr>
        <w:t xml:space="preserve">s working in HMNB Clyde potentially have access to a range of sensitive assets (personnel, physical or information) at risk from a wide range of </w:t>
      </w:r>
      <w:r w:rsidR="000744CD" w:rsidRPr="000744CD">
        <w:rPr>
          <w:szCs w:val="20"/>
          <w:lang w:val="en-GB"/>
        </w:rPr>
        <w:lastRenderedPageBreak/>
        <w:t xml:space="preserve">threats. These threats may be related to terrorism, espionage, sabotage or serious organised crime, but vulnerabilities may also arise from disaffected persons who could seek to exploit improperly, damage or compromise the assets to which they have access. </w:t>
      </w:r>
    </w:p>
    <w:p w14:paraId="2D6A61D8" w14:textId="77777777" w:rsidR="000744CD" w:rsidRPr="000744CD" w:rsidRDefault="000744CD" w:rsidP="00353B14">
      <w:pPr>
        <w:tabs>
          <w:tab w:val="left" w:pos="630"/>
        </w:tabs>
        <w:ind w:left="720"/>
        <w:rPr>
          <w:szCs w:val="20"/>
          <w:lang w:val="en-GB"/>
        </w:rPr>
      </w:pPr>
    </w:p>
    <w:p w14:paraId="653854DD" w14:textId="3844FD04" w:rsidR="000744CD" w:rsidRDefault="00403E94" w:rsidP="00353B14">
      <w:pPr>
        <w:tabs>
          <w:tab w:val="left" w:pos="630"/>
        </w:tabs>
        <w:ind w:left="720"/>
        <w:rPr>
          <w:szCs w:val="20"/>
          <w:lang w:val="en-GB"/>
        </w:rPr>
      </w:pPr>
      <w:r>
        <w:rPr>
          <w:szCs w:val="20"/>
          <w:lang w:val="en-GB"/>
        </w:rPr>
        <w:t>2.4.</w:t>
      </w:r>
      <w:r w:rsidR="005F3840">
        <w:rPr>
          <w:szCs w:val="20"/>
          <w:lang w:val="en-GB"/>
        </w:rPr>
        <w:t>7</w:t>
      </w:r>
      <w:r>
        <w:rPr>
          <w:szCs w:val="20"/>
          <w:lang w:val="en-GB"/>
        </w:rPr>
        <w:tab/>
      </w:r>
      <w:r w:rsidR="000744CD" w:rsidRPr="000744CD">
        <w:rPr>
          <w:szCs w:val="20"/>
          <w:lang w:val="en-GB"/>
        </w:rPr>
        <w:t xml:space="preserve">The purpose of personnel security controls, such as national security vetting, is to confirm the identity of employees and </w:t>
      </w:r>
      <w:r>
        <w:rPr>
          <w:szCs w:val="20"/>
          <w:lang w:val="en-GB"/>
        </w:rPr>
        <w:t>contractor</w:t>
      </w:r>
      <w:r w:rsidR="000744CD" w:rsidRPr="000744CD">
        <w:rPr>
          <w:szCs w:val="20"/>
          <w:lang w:val="en-GB"/>
        </w:rPr>
        <w:t xml:space="preserve">s and provide a level of assurance as to their trustworthiness, integrity and reliability. Whilst personnel security controls cannot provide guarantees, they are sensible precautions that allow the identity of individuals to be properly established. </w:t>
      </w:r>
      <w:r>
        <w:rPr>
          <w:szCs w:val="20"/>
          <w:lang w:val="en-GB"/>
        </w:rPr>
        <w:t>Contractor</w:t>
      </w:r>
      <w:r w:rsidR="000744CD" w:rsidRPr="000744CD">
        <w:rPr>
          <w:szCs w:val="20"/>
          <w:lang w:val="en-GB"/>
        </w:rPr>
        <w:t>s are strongly encouraged to undertake their own pre-employment screening to sift out persons of security concern before they commence the formal clearance process</w:t>
      </w:r>
    </w:p>
    <w:p w14:paraId="7F26B043" w14:textId="0A44EC16" w:rsidR="009775D2" w:rsidRDefault="009775D2" w:rsidP="00353B14">
      <w:pPr>
        <w:tabs>
          <w:tab w:val="left" w:pos="630"/>
        </w:tabs>
        <w:ind w:left="720"/>
        <w:rPr>
          <w:szCs w:val="20"/>
          <w:lang w:val="en-GB"/>
        </w:rPr>
      </w:pPr>
    </w:p>
    <w:p w14:paraId="1121B148" w14:textId="24A74B11" w:rsidR="009775D2" w:rsidRDefault="00F65918" w:rsidP="00353B14">
      <w:pPr>
        <w:tabs>
          <w:tab w:val="left" w:pos="630"/>
        </w:tabs>
        <w:ind w:left="720"/>
        <w:rPr>
          <w:szCs w:val="20"/>
          <w:lang w:val="en-GB"/>
        </w:rPr>
      </w:pPr>
      <w:r>
        <w:rPr>
          <w:szCs w:val="20"/>
          <w:lang w:val="en-GB"/>
        </w:rPr>
        <w:t>2.4.</w:t>
      </w:r>
      <w:r w:rsidR="005F3840">
        <w:rPr>
          <w:szCs w:val="20"/>
          <w:lang w:val="en-GB"/>
        </w:rPr>
        <w:t>8</w:t>
      </w:r>
      <w:r>
        <w:rPr>
          <w:szCs w:val="20"/>
          <w:lang w:val="en-GB"/>
        </w:rPr>
        <w:tab/>
        <w:t>The fi</w:t>
      </w:r>
      <w:r w:rsidR="005F3840">
        <w:rPr>
          <w:szCs w:val="20"/>
          <w:lang w:val="en-GB"/>
        </w:rPr>
        <w:t>r</w:t>
      </w:r>
      <w:r>
        <w:rPr>
          <w:szCs w:val="20"/>
          <w:lang w:val="en-GB"/>
        </w:rPr>
        <w:t>st stage in the security vetting process is the Baseline Personnel Security Standard ((BPSS) check</w:t>
      </w:r>
      <w:r w:rsidR="00E559E4">
        <w:rPr>
          <w:szCs w:val="20"/>
          <w:lang w:val="en-GB"/>
        </w:rPr>
        <w:t xml:space="preserve"> which comprises verification of the following 4 main elements:</w:t>
      </w:r>
    </w:p>
    <w:p w14:paraId="0054D529" w14:textId="5182425C" w:rsidR="00E559E4" w:rsidRDefault="00E559E4" w:rsidP="00353B14">
      <w:pPr>
        <w:tabs>
          <w:tab w:val="left" w:pos="630"/>
        </w:tabs>
        <w:ind w:left="720"/>
        <w:rPr>
          <w:szCs w:val="20"/>
          <w:lang w:val="en-GB"/>
        </w:rPr>
      </w:pPr>
    </w:p>
    <w:p w14:paraId="0D38B3AB" w14:textId="708B2FAC" w:rsidR="00E559E4" w:rsidRPr="00B418E9" w:rsidRDefault="00E559E4" w:rsidP="00353B14">
      <w:pPr>
        <w:pStyle w:val="ListParagraph"/>
        <w:numPr>
          <w:ilvl w:val="0"/>
          <w:numId w:val="39"/>
        </w:numPr>
        <w:tabs>
          <w:tab w:val="left" w:pos="630"/>
        </w:tabs>
        <w:rPr>
          <w:szCs w:val="20"/>
          <w:lang w:val="en-GB"/>
        </w:rPr>
      </w:pPr>
      <w:r w:rsidRPr="00B418E9">
        <w:rPr>
          <w:szCs w:val="20"/>
          <w:lang w:val="en-GB"/>
        </w:rPr>
        <w:t>Identity (including referee checks)</w:t>
      </w:r>
    </w:p>
    <w:p w14:paraId="26B0D558" w14:textId="0C46819C" w:rsidR="00E559E4" w:rsidRPr="00B418E9" w:rsidRDefault="00E559E4" w:rsidP="00353B14">
      <w:pPr>
        <w:pStyle w:val="ListParagraph"/>
        <w:numPr>
          <w:ilvl w:val="0"/>
          <w:numId w:val="39"/>
        </w:numPr>
        <w:tabs>
          <w:tab w:val="left" w:pos="630"/>
        </w:tabs>
        <w:rPr>
          <w:szCs w:val="20"/>
          <w:lang w:val="en-GB"/>
        </w:rPr>
      </w:pPr>
      <w:r w:rsidRPr="00B418E9">
        <w:rPr>
          <w:szCs w:val="20"/>
          <w:lang w:val="en-GB"/>
        </w:rPr>
        <w:t xml:space="preserve">Employment </w:t>
      </w:r>
      <w:r w:rsidR="007912B6" w:rsidRPr="00B418E9">
        <w:rPr>
          <w:szCs w:val="20"/>
          <w:lang w:val="en-GB"/>
        </w:rPr>
        <w:t>History (past 3 years)</w:t>
      </w:r>
    </w:p>
    <w:p w14:paraId="07E6FEDD" w14:textId="47D02DF5" w:rsidR="007912B6" w:rsidRPr="00B418E9" w:rsidRDefault="007912B6" w:rsidP="00353B14">
      <w:pPr>
        <w:pStyle w:val="ListParagraph"/>
        <w:numPr>
          <w:ilvl w:val="0"/>
          <w:numId w:val="39"/>
        </w:numPr>
        <w:tabs>
          <w:tab w:val="left" w:pos="630"/>
        </w:tabs>
        <w:rPr>
          <w:szCs w:val="20"/>
          <w:lang w:val="en-GB"/>
        </w:rPr>
      </w:pPr>
      <w:r w:rsidRPr="00B418E9">
        <w:rPr>
          <w:szCs w:val="20"/>
          <w:lang w:val="en-GB"/>
        </w:rPr>
        <w:t xml:space="preserve">Nationality and Immigration </w:t>
      </w:r>
      <w:r w:rsidR="00AF7060">
        <w:rPr>
          <w:szCs w:val="20"/>
          <w:lang w:val="en-GB"/>
        </w:rPr>
        <w:t>Status</w:t>
      </w:r>
    </w:p>
    <w:p w14:paraId="5976E00C" w14:textId="59CDD769" w:rsidR="007912B6" w:rsidRPr="00B418E9" w:rsidRDefault="007912B6" w:rsidP="00353B14">
      <w:pPr>
        <w:pStyle w:val="ListParagraph"/>
        <w:numPr>
          <w:ilvl w:val="0"/>
          <w:numId w:val="39"/>
        </w:numPr>
        <w:tabs>
          <w:tab w:val="left" w:pos="630"/>
        </w:tabs>
        <w:rPr>
          <w:szCs w:val="20"/>
          <w:lang w:val="en-GB"/>
        </w:rPr>
      </w:pPr>
      <w:r w:rsidRPr="00B418E9">
        <w:rPr>
          <w:szCs w:val="20"/>
          <w:lang w:val="en-GB"/>
        </w:rPr>
        <w:t>Criminal Record (unspent convictions only)</w:t>
      </w:r>
    </w:p>
    <w:p w14:paraId="48CDB362" w14:textId="16678115" w:rsidR="002C3B04" w:rsidRDefault="002C3B04" w:rsidP="00353B14">
      <w:pPr>
        <w:tabs>
          <w:tab w:val="left" w:pos="630"/>
        </w:tabs>
        <w:ind w:left="720"/>
        <w:rPr>
          <w:szCs w:val="20"/>
          <w:lang w:val="en-GB"/>
        </w:rPr>
      </w:pPr>
    </w:p>
    <w:p w14:paraId="1BCFCB3D" w14:textId="29F37DB7" w:rsidR="002C3B04" w:rsidRPr="000744CD" w:rsidRDefault="00AF7060" w:rsidP="00353B14">
      <w:pPr>
        <w:tabs>
          <w:tab w:val="left" w:pos="630"/>
        </w:tabs>
        <w:ind w:left="720"/>
        <w:rPr>
          <w:szCs w:val="20"/>
          <w:lang w:val="en-GB"/>
        </w:rPr>
      </w:pPr>
      <w:r>
        <w:rPr>
          <w:szCs w:val="20"/>
          <w:lang w:val="en-GB"/>
        </w:rPr>
        <w:t>F</w:t>
      </w:r>
      <w:r w:rsidRPr="00AF7060">
        <w:rPr>
          <w:szCs w:val="20"/>
          <w:lang w:val="en-GB"/>
        </w:rPr>
        <w:t>or the purposes of this contract all contractor staff must be UK national</w:t>
      </w:r>
      <w:r w:rsidR="005E743B">
        <w:rPr>
          <w:szCs w:val="20"/>
          <w:lang w:val="en-GB"/>
        </w:rPr>
        <w:t xml:space="preserve">s.  </w:t>
      </w:r>
      <w:r w:rsidR="002C3B04">
        <w:rPr>
          <w:szCs w:val="20"/>
          <w:lang w:val="en-GB"/>
        </w:rPr>
        <w:t>Once the BPSS has been satisfactorily completed</w:t>
      </w:r>
      <w:r w:rsidR="004841A2">
        <w:rPr>
          <w:szCs w:val="20"/>
          <w:lang w:val="en-GB"/>
        </w:rPr>
        <w:t xml:space="preserve"> </w:t>
      </w:r>
      <w:r w:rsidR="008315D6">
        <w:rPr>
          <w:szCs w:val="20"/>
          <w:lang w:val="en-GB"/>
        </w:rPr>
        <w:t xml:space="preserve">the </w:t>
      </w:r>
      <w:r w:rsidR="005E743B">
        <w:rPr>
          <w:szCs w:val="20"/>
          <w:lang w:val="en-GB"/>
        </w:rPr>
        <w:t>N</w:t>
      </w:r>
      <w:r w:rsidR="00A735C2">
        <w:rPr>
          <w:szCs w:val="20"/>
          <w:lang w:val="en-GB"/>
        </w:rPr>
        <w:t xml:space="preserve">ational </w:t>
      </w:r>
      <w:r w:rsidR="005E743B">
        <w:rPr>
          <w:szCs w:val="20"/>
          <w:lang w:val="en-GB"/>
        </w:rPr>
        <w:t>S</w:t>
      </w:r>
      <w:r w:rsidR="00A735C2">
        <w:rPr>
          <w:szCs w:val="20"/>
          <w:lang w:val="en-GB"/>
        </w:rPr>
        <w:t xml:space="preserve">ecurity </w:t>
      </w:r>
      <w:r w:rsidR="005E743B">
        <w:rPr>
          <w:szCs w:val="20"/>
          <w:lang w:val="en-GB"/>
        </w:rPr>
        <w:t>V</w:t>
      </w:r>
      <w:r w:rsidR="00A735C2">
        <w:rPr>
          <w:szCs w:val="20"/>
          <w:lang w:val="en-GB"/>
        </w:rPr>
        <w:t>etting process will be initiated.</w:t>
      </w:r>
    </w:p>
    <w:p w14:paraId="3D1C815F" w14:textId="77777777" w:rsidR="000744CD" w:rsidRPr="000744CD" w:rsidRDefault="000744CD" w:rsidP="00353B14">
      <w:pPr>
        <w:tabs>
          <w:tab w:val="left" w:pos="630"/>
        </w:tabs>
        <w:ind w:left="720"/>
        <w:rPr>
          <w:szCs w:val="20"/>
          <w:lang w:val="en-GB"/>
        </w:rPr>
      </w:pPr>
    </w:p>
    <w:p w14:paraId="14CAC134" w14:textId="68BD5C2E" w:rsidR="00F1267C" w:rsidRDefault="00403E94" w:rsidP="00353B14">
      <w:pPr>
        <w:tabs>
          <w:tab w:val="left" w:pos="630"/>
        </w:tabs>
        <w:ind w:left="720"/>
      </w:pPr>
      <w:r>
        <w:rPr>
          <w:szCs w:val="20"/>
          <w:lang w:val="en-GB"/>
        </w:rPr>
        <w:t>2.4.</w:t>
      </w:r>
      <w:r w:rsidR="005F3840">
        <w:rPr>
          <w:szCs w:val="20"/>
          <w:lang w:val="en-GB"/>
        </w:rPr>
        <w:t>9</w:t>
      </w:r>
      <w:r>
        <w:rPr>
          <w:szCs w:val="20"/>
          <w:lang w:val="en-GB"/>
        </w:rPr>
        <w:tab/>
      </w:r>
      <w:r w:rsidR="000744CD" w:rsidRPr="000744CD">
        <w:rPr>
          <w:szCs w:val="20"/>
          <w:lang w:val="en-GB"/>
        </w:rPr>
        <w:t xml:space="preserve">There are 3 levels of </w:t>
      </w:r>
      <w:r w:rsidR="005E743B">
        <w:rPr>
          <w:szCs w:val="20"/>
          <w:lang w:val="en-GB"/>
        </w:rPr>
        <w:t>N</w:t>
      </w:r>
      <w:r w:rsidR="000744CD" w:rsidRPr="000744CD">
        <w:rPr>
          <w:szCs w:val="20"/>
          <w:lang w:val="en-GB"/>
        </w:rPr>
        <w:t xml:space="preserve">ational </w:t>
      </w:r>
      <w:r w:rsidR="005E743B">
        <w:rPr>
          <w:szCs w:val="20"/>
          <w:lang w:val="en-GB"/>
        </w:rPr>
        <w:t>S</w:t>
      </w:r>
      <w:r w:rsidR="000744CD" w:rsidRPr="000744CD">
        <w:rPr>
          <w:szCs w:val="20"/>
          <w:lang w:val="en-GB"/>
        </w:rPr>
        <w:t xml:space="preserve">ecurity </w:t>
      </w:r>
      <w:r w:rsidR="005E743B">
        <w:rPr>
          <w:szCs w:val="20"/>
          <w:lang w:val="en-GB"/>
        </w:rPr>
        <w:t>V</w:t>
      </w:r>
      <w:r w:rsidR="000744CD" w:rsidRPr="000744CD">
        <w:rPr>
          <w:szCs w:val="20"/>
          <w:lang w:val="en-GB"/>
        </w:rPr>
        <w:t xml:space="preserve">etting clearance: Counter Terrorist Check (CTC), Security Check (SC) and Developed Vetting (DV). Each is configured to provide an appropriate level of assurance in respect to the impact and damage an individual could cause </w:t>
      </w:r>
      <w:r w:rsidR="00C67980">
        <w:rPr>
          <w:szCs w:val="20"/>
          <w:lang w:val="en-GB"/>
        </w:rPr>
        <w:t>b</w:t>
      </w:r>
      <w:r>
        <w:rPr>
          <w:szCs w:val="20"/>
          <w:lang w:val="en-GB"/>
        </w:rPr>
        <w:t>ase</w:t>
      </w:r>
      <w:r w:rsidR="000744CD" w:rsidRPr="000744CD">
        <w:rPr>
          <w:szCs w:val="20"/>
          <w:lang w:val="en-GB"/>
        </w:rPr>
        <w:t>d on the level of access they have.</w:t>
      </w:r>
      <w:r w:rsidR="00F1267C">
        <w:rPr>
          <w:szCs w:val="20"/>
          <w:lang w:val="en-GB"/>
        </w:rPr>
        <w:t xml:space="preserve">  </w:t>
      </w:r>
    </w:p>
    <w:p w14:paraId="3BF69659" w14:textId="77777777" w:rsidR="000744CD" w:rsidRPr="000744CD" w:rsidRDefault="000744CD" w:rsidP="00353B14">
      <w:pPr>
        <w:tabs>
          <w:tab w:val="left" w:pos="630"/>
        </w:tabs>
        <w:ind w:left="720"/>
        <w:rPr>
          <w:szCs w:val="20"/>
          <w:lang w:val="en-GB"/>
        </w:rPr>
      </w:pPr>
    </w:p>
    <w:p w14:paraId="2598AA28" w14:textId="7A396D5B" w:rsidR="00D76EB4" w:rsidRDefault="00403E94" w:rsidP="00353B14">
      <w:pPr>
        <w:tabs>
          <w:tab w:val="left" w:pos="630"/>
        </w:tabs>
        <w:ind w:left="720"/>
        <w:rPr>
          <w:szCs w:val="20"/>
          <w:lang w:val="en-GB"/>
        </w:rPr>
      </w:pPr>
      <w:r>
        <w:rPr>
          <w:szCs w:val="20"/>
          <w:lang w:val="en-GB"/>
        </w:rPr>
        <w:t>2.4.</w:t>
      </w:r>
      <w:r w:rsidR="005F3840">
        <w:rPr>
          <w:szCs w:val="20"/>
          <w:lang w:val="en-GB"/>
        </w:rPr>
        <w:t>10</w:t>
      </w:r>
      <w:r>
        <w:rPr>
          <w:szCs w:val="20"/>
          <w:lang w:val="en-GB"/>
        </w:rPr>
        <w:tab/>
      </w:r>
      <w:r w:rsidR="000744CD" w:rsidRPr="000744CD">
        <w:rPr>
          <w:szCs w:val="20"/>
          <w:lang w:val="en-GB"/>
        </w:rPr>
        <w:t xml:space="preserve">All </w:t>
      </w:r>
      <w:r>
        <w:rPr>
          <w:szCs w:val="20"/>
          <w:lang w:val="en-GB"/>
        </w:rPr>
        <w:t>contractor</w:t>
      </w:r>
      <w:r w:rsidR="000475F1">
        <w:rPr>
          <w:szCs w:val="20"/>
          <w:lang w:val="en-GB"/>
        </w:rPr>
        <w:t xml:space="preserve"> staff who will be </w:t>
      </w:r>
      <w:r w:rsidR="00580C1B">
        <w:rPr>
          <w:szCs w:val="20"/>
          <w:lang w:val="en-GB"/>
        </w:rPr>
        <w:t>carrying out</w:t>
      </w:r>
      <w:r w:rsidR="008943A3">
        <w:rPr>
          <w:szCs w:val="20"/>
          <w:lang w:val="en-GB"/>
        </w:rPr>
        <w:t xml:space="preserve"> work</w:t>
      </w:r>
      <w:r w:rsidR="000475F1">
        <w:rPr>
          <w:szCs w:val="20"/>
          <w:lang w:val="en-GB"/>
        </w:rPr>
        <w:t xml:space="preserve"> on-site at HMNB Clyde</w:t>
      </w:r>
      <w:r w:rsidR="000744CD" w:rsidRPr="000744CD">
        <w:rPr>
          <w:szCs w:val="20"/>
          <w:lang w:val="en-GB"/>
        </w:rPr>
        <w:t xml:space="preserve"> must have</w:t>
      </w:r>
      <w:r w:rsidR="00D30CD3">
        <w:rPr>
          <w:szCs w:val="20"/>
          <w:lang w:val="en-GB"/>
        </w:rPr>
        <w:t xml:space="preserve"> </w:t>
      </w:r>
      <w:r w:rsidR="00AE797E">
        <w:rPr>
          <w:szCs w:val="20"/>
          <w:lang w:val="en-GB"/>
        </w:rPr>
        <w:t>obtained</w:t>
      </w:r>
      <w:r w:rsidR="008943A3">
        <w:rPr>
          <w:szCs w:val="20"/>
          <w:lang w:val="en-GB"/>
        </w:rPr>
        <w:t xml:space="preserve"> a N</w:t>
      </w:r>
      <w:r w:rsidR="000744CD" w:rsidRPr="000744CD">
        <w:rPr>
          <w:szCs w:val="20"/>
          <w:lang w:val="en-GB"/>
        </w:rPr>
        <w:t xml:space="preserve">ational </w:t>
      </w:r>
      <w:r w:rsidR="008943A3">
        <w:rPr>
          <w:szCs w:val="20"/>
          <w:lang w:val="en-GB"/>
        </w:rPr>
        <w:t>S</w:t>
      </w:r>
      <w:r w:rsidR="000744CD" w:rsidRPr="000744CD">
        <w:rPr>
          <w:szCs w:val="20"/>
          <w:lang w:val="en-GB"/>
        </w:rPr>
        <w:t xml:space="preserve">ecurity </w:t>
      </w:r>
      <w:r w:rsidR="008943A3">
        <w:rPr>
          <w:szCs w:val="20"/>
          <w:lang w:val="en-GB"/>
        </w:rPr>
        <w:t>V</w:t>
      </w:r>
      <w:r w:rsidR="000744CD" w:rsidRPr="000744CD">
        <w:rPr>
          <w:szCs w:val="20"/>
          <w:lang w:val="en-GB"/>
        </w:rPr>
        <w:t>etting</w:t>
      </w:r>
      <w:r w:rsidR="00A24CA5">
        <w:rPr>
          <w:szCs w:val="20"/>
          <w:lang w:val="en-GB"/>
        </w:rPr>
        <w:t xml:space="preserve"> clearance</w:t>
      </w:r>
      <w:r w:rsidR="000744CD" w:rsidRPr="000744CD">
        <w:rPr>
          <w:szCs w:val="20"/>
          <w:lang w:val="en-GB"/>
        </w:rPr>
        <w:t xml:space="preserve"> </w:t>
      </w:r>
      <w:r w:rsidR="00D30CD3">
        <w:rPr>
          <w:szCs w:val="20"/>
          <w:lang w:val="en-GB"/>
        </w:rPr>
        <w:t xml:space="preserve">at </w:t>
      </w:r>
      <w:r w:rsidR="002D6C7A">
        <w:rPr>
          <w:szCs w:val="20"/>
          <w:lang w:val="en-GB"/>
        </w:rPr>
        <w:t>Security Check (SC)</w:t>
      </w:r>
      <w:r w:rsidR="00D30CD3">
        <w:rPr>
          <w:szCs w:val="20"/>
          <w:lang w:val="en-GB"/>
        </w:rPr>
        <w:t xml:space="preserve"> level prior to commenc</w:t>
      </w:r>
      <w:r w:rsidR="00112776">
        <w:rPr>
          <w:szCs w:val="20"/>
          <w:lang w:val="en-GB"/>
        </w:rPr>
        <w:t>ing work on</w:t>
      </w:r>
      <w:r w:rsidR="000475F1">
        <w:rPr>
          <w:szCs w:val="20"/>
          <w:lang w:val="en-GB"/>
        </w:rPr>
        <w:t xml:space="preserve"> the contract.</w:t>
      </w:r>
      <w:r w:rsidR="00F1267C">
        <w:rPr>
          <w:szCs w:val="20"/>
          <w:lang w:val="en-GB"/>
        </w:rPr>
        <w:t xml:space="preserve">  </w:t>
      </w:r>
      <w:r w:rsidR="000C4AF8">
        <w:rPr>
          <w:szCs w:val="20"/>
          <w:lang w:val="en-GB"/>
        </w:rPr>
        <w:t>This will involve checks against the following:</w:t>
      </w:r>
    </w:p>
    <w:p w14:paraId="63BCD41A" w14:textId="5E21D544" w:rsidR="000C4AF8" w:rsidRDefault="000C4AF8" w:rsidP="00353B14">
      <w:pPr>
        <w:tabs>
          <w:tab w:val="left" w:pos="630"/>
        </w:tabs>
        <w:ind w:left="720"/>
        <w:rPr>
          <w:szCs w:val="20"/>
          <w:lang w:val="en-GB"/>
        </w:rPr>
      </w:pPr>
    </w:p>
    <w:p w14:paraId="52FF7A27" w14:textId="66166E82" w:rsidR="000C4AF8" w:rsidRPr="007077BF" w:rsidRDefault="000C4AF8" w:rsidP="00353B14">
      <w:pPr>
        <w:pStyle w:val="ListParagraph"/>
        <w:numPr>
          <w:ilvl w:val="0"/>
          <w:numId w:val="40"/>
        </w:numPr>
        <w:tabs>
          <w:tab w:val="left" w:pos="630"/>
        </w:tabs>
        <w:rPr>
          <w:szCs w:val="20"/>
          <w:lang w:val="en-GB"/>
        </w:rPr>
      </w:pPr>
      <w:r w:rsidRPr="007077BF">
        <w:rPr>
          <w:szCs w:val="20"/>
          <w:lang w:val="en-GB"/>
        </w:rPr>
        <w:t xml:space="preserve">Departmental </w:t>
      </w:r>
      <w:r w:rsidR="00D90963" w:rsidRPr="007077BF">
        <w:rPr>
          <w:szCs w:val="20"/>
          <w:lang w:val="en-GB"/>
        </w:rPr>
        <w:t>R</w:t>
      </w:r>
      <w:r w:rsidRPr="007077BF">
        <w:rPr>
          <w:szCs w:val="20"/>
          <w:lang w:val="en-GB"/>
        </w:rPr>
        <w:t>ecords</w:t>
      </w:r>
    </w:p>
    <w:p w14:paraId="4EA0E5F6" w14:textId="059A53C3" w:rsidR="00D90963" w:rsidRPr="007077BF" w:rsidRDefault="00D90963" w:rsidP="00353B14">
      <w:pPr>
        <w:pStyle w:val="ListParagraph"/>
        <w:numPr>
          <w:ilvl w:val="0"/>
          <w:numId w:val="40"/>
        </w:numPr>
        <w:tabs>
          <w:tab w:val="left" w:pos="630"/>
        </w:tabs>
        <w:rPr>
          <w:szCs w:val="20"/>
          <w:lang w:val="en-GB"/>
        </w:rPr>
      </w:pPr>
      <w:r w:rsidRPr="007077BF">
        <w:rPr>
          <w:szCs w:val="20"/>
          <w:lang w:val="en-GB"/>
        </w:rPr>
        <w:t>Criminal Records (spent and unspent convictions)</w:t>
      </w:r>
    </w:p>
    <w:p w14:paraId="0C8C0DD9" w14:textId="4BD578E4" w:rsidR="00D90963" w:rsidRPr="007077BF" w:rsidRDefault="00D90963" w:rsidP="00353B14">
      <w:pPr>
        <w:pStyle w:val="ListParagraph"/>
        <w:numPr>
          <w:ilvl w:val="0"/>
          <w:numId w:val="40"/>
        </w:numPr>
        <w:tabs>
          <w:tab w:val="left" w:pos="630"/>
        </w:tabs>
        <w:rPr>
          <w:szCs w:val="20"/>
          <w:lang w:val="en-GB"/>
        </w:rPr>
      </w:pPr>
      <w:r w:rsidRPr="007077BF">
        <w:rPr>
          <w:szCs w:val="20"/>
          <w:lang w:val="en-GB"/>
        </w:rPr>
        <w:t>Security Service Records</w:t>
      </w:r>
    </w:p>
    <w:p w14:paraId="4BFC1B78" w14:textId="5A6CDEDA" w:rsidR="007077BF" w:rsidRPr="007077BF" w:rsidRDefault="00D90963" w:rsidP="00353B14">
      <w:pPr>
        <w:pStyle w:val="ListParagraph"/>
        <w:numPr>
          <w:ilvl w:val="0"/>
          <w:numId w:val="40"/>
        </w:numPr>
        <w:tabs>
          <w:tab w:val="left" w:pos="630"/>
        </w:tabs>
        <w:rPr>
          <w:szCs w:val="20"/>
          <w:lang w:val="en-GB"/>
        </w:rPr>
      </w:pPr>
      <w:r w:rsidRPr="007077BF">
        <w:rPr>
          <w:szCs w:val="20"/>
          <w:lang w:val="en-GB"/>
        </w:rPr>
        <w:t>Credit Reference Agency Ch</w:t>
      </w:r>
      <w:r w:rsidR="007077BF" w:rsidRPr="007077BF">
        <w:rPr>
          <w:szCs w:val="20"/>
          <w:lang w:val="en-GB"/>
        </w:rPr>
        <w:t>eck</w:t>
      </w:r>
    </w:p>
    <w:p w14:paraId="1DAE3168" w14:textId="65FED041" w:rsidR="007077BF" w:rsidRPr="007077BF" w:rsidRDefault="007077BF" w:rsidP="00353B14">
      <w:pPr>
        <w:pStyle w:val="ListParagraph"/>
        <w:numPr>
          <w:ilvl w:val="0"/>
          <w:numId w:val="40"/>
        </w:numPr>
        <w:tabs>
          <w:tab w:val="left" w:pos="630"/>
        </w:tabs>
        <w:rPr>
          <w:szCs w:val="20"/>
          <w:lang w:val="en-GB"/>
        </w:rPr>
      </w:pPr>
      <w:r w:rsidRPr="007077BF">
        <w:rPr>
          <w:szCs w:val="20"/>
          <w:lang w:val="en-GB"/>
        </w:rPr>
        <w:t>Medical Records Check</w:t>
      </w:r>
    </w:p>
    <w:p w14:paraId="14FBBDBD" w14:textId="77777777" w:rsidR="00D90963" w:rsidRDefault="00D90963" w:rsidP="00353B14">
      <w:pPr>
        <w:tabs>
          <w:tab w:val="left" w:pos="630"/>
        </w:tabs>
        <w:ind w:left="720"/>
        <w:rPr>
          <w:szCs w:val="20"/>
          <w:lang w:val="en-GB"/>
        </w:rPr>
      </w:pPr>
    </w:p>
    <w:p w14:paraId="28ADD1F7" w14:textId="3661A26B" w:rsidR="00743BCB" w:rsidRPr="00EA42DA" w:rsidRDefault="00743BCB" w:rsidP="00353B14">
      <w:pPr>
        <w:tabs>
          <w:tab w:val="left" w:pos="630"/>
        </w:tabs>
        <w:ind w:left="720"/>
        <w:rPr>
          <w:b/>
          <w:color w:val="FF0000"/>
        </w:rPr>
      </w:pPr>
      <w:r>
        <w:t>2.4.</w:t>
      </w:r>
      <w:r w:rsidR="00376948">
        <w:t>1</w:t>
      </w:r>
      <w:r w:rsidR="005F3840">
        <w:t>1</w:t>
      </w:r>
      <w:r>
        <w:tab/>
        <w:t xml:space="preserve">Full details </w:t>
      </w:r>
      <w:r w:rsidR="00353B14">
        <w:t xml:space="preserve">of the security vetting process </w:t>
      </w:r>
      <w:r>
        <w:t xml:space="preserve">can be found in the </w:t>
      </w:r>
      <w:r>
        <w:rPr>
          <w:b/>
        </w:rPr>
        <w:t>HMNB Clyde Contractor</w:t>
      </w:r>
      <w:r w:rsidR="00A21AF1">
        <w:rPr>
          <w:b/>
        </w:rPr>
        <w:t xml:space="preserve"> &amp; Visitor</w:t>
      </w:r>
      <w:r>
        <w:rPr>
          <w:b/>
        </w:rPr>
        <w:t xml:space="preserve"> Security Policy Document </w:t>
      </w:r>
      <w:r>
        <w:t>(Issue 2 – Nov 2018</w:t>
      </w:r>
      <w:r w:rsidR="00EA42DA">
        <w:t xml:space="preserve">).  </w:t>
      </w:r>
      <w:r w:rsidR="00565DA9">
        <w:t>A soft copy has been provided as part of the ITT pack.</w:t>
      </w:r>
    </w:p>
    <w:p w14:paraId="6CC4920D" w14:textId="77777777" w:rsidR="003C7510" w:rsidRDefault="003C7510" w:rsidP="00353B14">
      <w:pPr>
        <w:tabs>
          <w:tab w:val="left" w:pos="630"/>
        </w:tabs>
        <w:ind w:left="720"/>
      </w:pPr>
    </w:p>
    <w:p w14:paraId="1982FAAD" w14:textId="77777777" w:rsidR="003C7510" w:rsidRDefault="003C7510" w:rsidP="00353B14">
      <w:pPr>
        <w:tabs>
          <w:tab w:val="left" w:pos="630"/>
        </w:tabs>
        <w:ind w:left="720"/>
        <w:rPr>
          <w:szCs w:val="20"/>
          <w:lang w:val="en-GB"/>
        </w:rPr>
      </w:pPr>
    </w:p>
    <w:p w14:paraId="50D790D2" w14:textId="77777777" w:rsidR="00A15CD4" w:rsidRDefault="00A15CD4" w:rsidP="00353B14">
      <w:pPr>
        <w:tabs>
          <w:tab w:val="left" w:pos="630"/>
        </w:tabs>
        <w:ind w:left="720"/>
        <w:rPr>
          <w:szCs w:val="20"/>
          <w:lang w:val="en-GB"/>
        </w:rPr>
      </w:pPr>
    </w:p>
    <w:p w14:paraId="78DB972F" w14:textId="77777777" w:rsidR="00A15CD4" w:rsidRDefault="00A15CD4" w:rsidP="00353B14">
      <w:pPr>
        <w:tabs>
          <w:tab w:val="left" w:pos="630"/>
        </w:tabs>
        <w:ind w:left="720"/>
        <w:rPr>
          <w:szCs w:val="20"/>
          <w:lang w:val="en-GB"/>
        </w:rPr>
      </w:pPr>
    </w:p>
    <w:p w14:paraId="1B43F08B" w14:textId="77777777" w:rsidR="00A15CD4" w:rsidRDefault="00A15CD4" w:rsidP="00353B14">
      <w:pPr>
        <w:tabs>
          <w:tab w:val="left" w:pos="630"/>
        </w:tabs>
        <w:ind w:left="720"/>
        <w:rPr>
          <w:szCs w:val="20"/>
          <w:lang w:val="en-GB"/>
        </w:rPr>
      </w:pPr>
    </w:p>
    <w:p w14:paraId="186FD1C0" w14:textId="6A24853C" w:rsidR="00DE40D8" w:rsidRDefault="00DE40D8" w:rsidP="00353B14">
      <w:pPr>
        <w:rPr>
          <w:szCs w:val="20"/>
          <w:lang w:val="en-GB"/>
        </w:rPr>
      </w:pPr>
      <w:r>
        <w:rPr>
          <w:szCs w:val="20"/>
          <w:lang w:val="en-GB"/>
        </w:rPr>
        <w:br w:type="page"/>
      </w:r>
    </w:p>
    <w:p w14:paraId="71763C0B" w14:textId="77777777" w:rsidR="003913F7" w:rsidRPr="005E77F6" w:rsidRDefault="003913F7" w:rsidP="00353B14">
      <w:pPr>
        <w:pStyle w:val="Heading2"/>
        <w:ind w:left="11"/>
        <w:rPr>
          <w:lang w:val="en-GB"/>
        </w:rPr>
      </w:pPr>
      <w:bookmarkStart w:id="32" w:name="_Toc188080512"/>
      <w:bookmarkStart w:id="33" w:name="_Toc341956532"/>
      <w:bookmarkStart w:id="34" w:name="_Toc21525773"/>
      <w:r w:rsidRPr="005E77F6">
        <w:rPr>
          <w:lang w:val="en-GB"/>
        </w:rPr>
        <w:lastRenderedPageBreak/>
        <w:t>2.5.</w:t>
      </w:r>
      <w:r w:rsidRPr="005E77F6">
        <w:rPr>
          <w:lang w:val="en-GB"/>
        </w:rPr>
        <w:tab/>
        <w:t>Contact Point</w:t>
      </w:r>
      <w:bookmarkEnd w:id="32"/>
      <w:bookmarkEnd w:id="33"/>
      <w:bookmarkEnd w:id="34"/>
    </w:p>
    <w:p w14:paraId="5FEA7651" w14:textId="77777777" w:rsidR="003913F7" w:rsidRPr="005E77F6" w:rsidRDefault="003913F7" w:rsidP="00353B14">
      <w:pPr>
        <w:tabs>
          <w:tab w:val="left" w:pos="0"/>
        </w:tabs>
        <w:ind w:left="11" w:hanging="540"/>
        <w:rPr>
          <w:szCs w:val="20"/>
          <w:lang w:val="en-GB"/>
        </w:rPr>
      </w:pPr>
      <w:r w:rsidRPr="005E77F6">
        <w:rPr>
          <w:szCs w:val="20"/>
          <w:lang w:val="en-GB"/>
        </w:rPr>
        <w:tab/>
      </w:r>
    </w:p>
    <w:p w14:paraId="40C9F93D" w14:textId="25A030E0" w:rsidR="003913F7" w:rsidRPr="005E77F6" w:rsidRDefault="00EA42DA" w:rsidP="00353B14">
      <w:pPr>
        <w:ind w:left="720"/>
        <w:rPr>
          <w:szCs w:val="20"/>
          <w:lang w:val="en-GB"/>
        </w:rPr>
      </w:pPr>
      <w:r>
        <w:rPr>
          <w:szCs w:val="20"/>
          <w:lang w:val="en-GB"/>
        </w:rPr>
        <w:t>During the tender process a</w:t>
      </w:r>
      <w:r w:rsidR="003913F7" w:rsidRPr="005E77F6">
        <w:rPr>
          <w:szCs w:val="20"/>
          <w:lang w:val="en-GB"/>
        </w:rPr>
        <w:t>ll enquiries sh</w:t>
      </w:r>
      <w:r w:rsidR="0088099C">
        <w:rPr>
          <w:szCs w:val="20"/>
          <w:lang w:val="en-GB"/>
        </w:rPr>
        <w:t>all</w:t>
      </w:r>
      <w:r w:rsidR="003913F7" w:rsidRPr="005E77F6">
        <w:rPr>
          <w:szCs w:val="20"/>
          <w:lang w:val="en-GB"/>
        </w:rPr>
        <w:t xml:space="preserve"> be addressed to:</w:t>
      </w:r>
    </w:p>
    <w:p w14:paraId="1F6B5DA6" w14:textId="77777777" w:rsidR="003913F7" w:rsidRPr="005E77F6" w:rsidRDefault="003913F7" w:rsidP="00353B14">
      <w:pPr>
        <w:ind w:left="720"/>
        <w:rPr>
          <w:szCs w:val="20"/>
          <w:lang w:val="en-GB"/>
        </w:rPr>
      </w:pPr>
      <w:r w:rsidRPr="005E77F6">
        <w:rPr>
          <w:szCs w:val="20"/>
          <w:lang w:val="en-GB"/>
        </w:rPr>
        <w:t xml:space="preserve">        </w:t>
      </w:r>
    </w:p>
    <w:p w14:paraId="74F45D87" w14:textId="7E103DEE" w:rsidR="003913F7" w:rsidRPr="005E77F6" w:rsidRDefault="003913F7" w:rsidP="00353B14">
      <w:pPr>
        <w:tabs>
          <w:tab w:val="left" w:pos="1985"/>
        </w:tabs>
        <w:ind w:left="720"/>
        <w:rPr>
          <w:szCs w:val="20"/>
          <w:lang w:val="en-GB"/>
        </w:rPr>
      </w:pPr>
      <w:r w:rsidRPr="005E77F6">
        <w:rPr>
          <w:szCs w:val="20"/>
          <w:lang w:val="en-GB"/>
        </w:rPr>
        <w:t>Name:</w:t>
      </w:r>
      <w:r w:rsidR="002D2768">
        <w:rPr>
          <w:szCs w:val="20"/>
          <w:lang w:val="en-GB"/>
        </w:rPr>
        <w:tab/>
      </w:r>
      <w:r w:rsidR="002D2768">
        <w:rPr>
          <w:szCs w:val="20"/>
          <w:lang w:val="en-GB"/>
        </w:rPr>
        <w:tab/>
      </w:r>
      <w:r w:rsidR="00DE40D8">
        <w:rPr>
          <w:szCs w:val="20"/>
          <w:lang w:val="en-GB"/>
        </w:rPr>
        <w:t>Susan McGowan</w:t>
      </w:r>
    </w:p>
    <w:p w14:paraId="5DB4F509" w14:textId="0526B1B3" w:rsidR="003913F7" w:rsidRPr="005E77F6" w:rsidRDefault="003913F7" w:rsidP="00353B14">
      <w:pPr>
        <w:ind w:left="720"/>
        <w:rPr>
          <w:szCs w:val="20"/>
          <w:lang w:val="en-GB"/>
        </w:rPr>
      </w:pPr>
      <w:r w:rsidRPr="005E77F6">
        <w:rPr>
          <w:szCs w:val="20"/>
          <w:lang w:val="en-GB"/>
        </w:rPr>
        <w:t>Job Title:</w:t>
      </w:r>
      <w:r w:rsidR="002D2768">
        <w:rPr>
          <w:szCs w:val="20"/>
          <w:lang w:val="en-GB"/>
        </w:rPr>
        <w:tab/>
      </w:r>
      <w:r w:rsidR="00D84F2A">
        <w:rPr>
          <w:szCs w:val="20"/>
          <w:lang w:val="en-GB"/>
        </w:rPr>
        <w:t xml:space="preserve">Clyde </w:t>
      </w:r>
      <w:r w:rsidR="0036045A">
        <w:rPr>
          <w:szCs w:val="20"/>
          <w:lang w:val="en-GB"/>
        </w:rPr>
        <w:t>Commercial Manager</w:t>
      </w:r>
      <w:r w:rsidR="009A7958">
        <w:rPr>
          <w:szCs w:val="20"/>
          <w:lang w:val="en-GB"/>
        </w:rPr>
        <w:t xml:space="preserve"> </w:t>
      </w:r>
      <w:r w:rsidR="004C54A1">
        <w:rPr>
          <w:szCs w:val="20"/>
          <w:lang w:val="en-GB"/>
        </w:rPr>
        <w:t>(</w:t>
      </w:r>
      <w:r w:rsidR="0036045A">
        <w:rPr>
          <w:szCs w:val="20"/>
          <w:lang w:val="en-GB"/>
        </w:rPr>
        <w:t>C</w:t>
      </w:r>
      <w:r w:rsidR="00D84F2A">
        <w:rPr>
          <w:szCs w:val="20"/>
          <w:lang w:val="en-GB"/>
        </w:rPr>
        <w:t>C</w:t>
      </w:r>
      <w:r w:rsidR="0036045A">
        <w:rPr>
          <w:szCs w:val="20"/>
          <w:lang w:val="en-GB"/>
        </w:rPr>
        <w:t>M2</w:t>
      </w:r>
      <w:r w:rsidR="004C54A1">
        <w:rPr>
          <w:szCs w:val="20"/>
          <w:lang w:val="en-GB"/>
        </w:rPr>
        <w:t>)</w:t>
      </w:r>
    </w:p>
    <w:p w14:paraId="79A42B5E" w14:textId="78E8E907" w:rsidR="00390E9A" w:rsidRDefault="005374D3" w:rsidP="00353B14">
      <w:pPr>
        <w:tabs>
          <w:tab w:val="left" w:pos="1985"/>
        </w:tabs>
        <w:ind w:left="720"/>
        <w:rPr>
          <w:szCs w:val="20"/>
          <w:lang w:val="en-GB"/>
        </w:rPr>
      </w:pPr>
      <w:r>
        <w:rPr>
          <w:szCs w:val="20"/>
          <w:lang w:val="en-GB"/>
        </w:rPr>
        <w:t>Address:</w:t>
      </w:r>
      <w:r w:rsidR="002D2768">
        <w:rPr>
          <w:szCs w:val="20"/>
          <w:lang w:val="en-GB"/>
        </w:rPr>
        <w:tab/>
      </w:r>
      <w:r w:rsidR="002D2768">
        <w:rPr>
          <w:szCs w:val="20"/>
          <w:lang w:val="en-GB"/>
        </w:rPr>
        <w:tab/>
      </w:r>
      <w:r w:rsidR="00D84F2A">
        <w:rPr>
          <w:szCs w:val="20"/>
          <w:lang w:val="en-GB"/>
        </w:rPr>
        <w:t xml:space="preserve">Room 316, </w:t>
      </w:r>
      <w:r w:rsidR="00A36F5E">
        <w:rPr>
          <w:szCs w:val="20"/>
          <w:lang w:val="en-GB"/>
        </w:rPr>
        <w:t>Lomond</w:t>
      </w:r>
      <w:r w:rsidR="009A7958">
        <w:rPr>
          <w:szCs w:val="20"/>
          <w:lang w:val="en-GB"/>
        </w:rPr>
        <w:t xml:space="preserve"> </w:t>
      </w:r>
      <w:r w:rsidR="00D84F2A">
        <w:rPr>
          <w:szCs w:val="20"/>
          <w:lang w:val="en-GB"/>
        </w:rPr>
        <w:t>Building</w:t>
      </w:r>
    </w:p>
    <w:p w14:paraId="43A76E39" w14:textId="1F8839CE" w:rsidR="009A7958" w:rsidRDefault="002D2768" w:rsidP="00353B14">
      <w:pPr>
        <w:tabs>
          <w:tab w:val="left" w:pos="1985"/>
        </w:tabs>
        <w:ind w:left="720"/>
        <w:rPr>
          <w:szCs w:val="20"/>
          <w:lang w:val="en-GB"/>
        </w:rPr>
      </w:pPr>
      <w:r>
        <w:rPr>
          <w:szCs w:val="20"/>
          <w:lang w:val="en-GB"/>
        </w:rPr>
        <w:tab/>
      </w:r>
      <w:r>
        <w:rPr>
          <w:szCs w:val="20"/>
          <w:lang w:val="en-GB"/>
        </w:rPr>
        <w:tab/>
      </w:r>
      <w:r w:rsidR="009A7958">
        <w:rPr>
          <w:szCs w:val="20"/>
          <w:lang w:val="en-GB"/>
        </w:rPr>
        <w:t>HMNB Clyde</w:t>
      </w:r>
      <w:r w:rsidR="00565DA9">
        <w:rPr>
          <w:szCs w:val="20"/>
          <w:lang w:val="en-GB"/>
        </w:rPr>
        <w:t>,</w:t>
      </w:r>
      <w:r w:rsidR="00390E9A">
        <w:rPr>
          <w:szCs w:val="20"/>
          <w:lang w:val="en-GB"/>
        </w:rPr>
        <w:t xml:space="preserve"> </w:t>
      </w:r>
      <w:r w:rsidR="009A7958">
        <w:rPr>
          <w:szCs w:val="20"/>
          <w:lang w:val="en-GB"/>
        </w:rPr>
        <w:t>Faslane</w:t>
      </w:r>
    </w:p>
    <w:p w14:paraId="5CEE04F9" w14:textId="4DF5CA79" w:rsidR="00F307BA" w:rsidRDefault="002D2768" w:rsidP="002D2768">
      <w:pPr>
        <w:tabs>
          <w:tab w:val="left" w:pos="1985"/>
        </w:tabs>
        <w:rPr>
          <w:szCs w:val="20"/>
          <w:lang w:val="en-GB"/>
        </w:rPr>
      </w:pPr>
      <w:r>
        <w:rPr>
          <w:szCs w:val="20"/>
          <w:lang w:val="en-GB"/>
        </w:rPr>
        <w:tab/>
      </w:r>
      <w:r>
        <w:rPr>
          <w:szCs w:val="20"/>
          <w:lang w:val="en-GB"/>
        </w:rPr>
        <w:tab/>
      </w:r>
      <w:r w:rsidR="00F307BA">
        <w:rPr>
          <w:szCs w:val="20"/>
          <w:lang w:val="en-GB"/>
        </w:rPr>
        <w:t>Helensburgh</w:t>
      </w:r>
    </w:p>
    <w:p w14:paraId="093C5827" w14:textId="72981816" w:rsidR="009A7958" w:rsidRPr="005E77F6" w:rsidRDefault="002D2768" w:rsidP="002D2768">
      <w:pPr>
        <w:tabs>
          <w:tab w:val="left" w:pos="1985"/>
        </w:tabs>
        <w:rPr>
          <w:szCs w:val="20"/>
          <w:lang w:val="en-GB"/>
        </w:rPr>
      </w:pPr>
      <w:r>
        <w:rPr>
          <w:szCs w:val="20"/>
          <w:lang w:val="en-GB"/>
        </w:rPr>
        <w:tab/>
      </w:r>
      <w:r>
        <w:rPr>
          <w:szCs w:val="20"/>
          <w:lang w:val="en-GB"/>
        </w:rPr>
        <w:tab/>
      </w:r>
      <w:r w:rsidR="009A7958">
        <w:rPr>
          <w:szCs w:val="20"/>
          <w:lang w:val="en-GB"/>
        </w:rPr>
        <w:t>G84 8HL</w:t>
      </w:r>
    </w:p>
    <w:p w14:paraId="26B7C44C" w14:textId="5E01CF23" w:rsidR="003913F7" w:rsidRDefault="003913F7" w:rsidP="00353B14">
      <w:pPr>
        <w:ind w:left="720"/>
        <w:rPr>
          <w:szCs w:val="20"/>
          <w:lang w:val="en-GB"/>
        </w:rPr>
      </w:pPr>
      <w:r w:rsidRPr="005E77F6">
        <w:rPr>
          <w:szCs w:val="20"/>
          <w:lang w:val="en-GB"/>
        </w:rPr>
        <w:t>Email:</w:t>
      </w:r>
      <w:r w:rsidR="002D2768">
        <w:rPr>
          <w:szCs w:val="20"/>
          <w:lang w:val="en-GB"/>
        </w:rPr>
        <w:tab/>
      </w:r>
      <w:r w:rsidR="002D2768">
        <w:rPr>
          <w:szCs w:val="20"/>
          <w:lang w:val="en-GB"/>
        </w:rPr>
        <w:tab/>
      </w:r>
      <w:hyperlink r:id="rId16" w:history="1">
        <w:r w:rsidR="004C2ED9" w:rsidRPr="00BB6639">
          <w:rPr>
            <w:rStyle w:val="Hyperlink"/>
            <w:rFonts w:ascii="Times New Roman" w:hAnsi="Times New Roman"/>
            <w:szCs w:val="20"/>
            <w:lang w:val="en-GB"/>
          </w:rPr>
          <w:t>susan.mcgowan288@mod.gov.uk</w:t>
        </w:r>
      </w:hyperlink>
    </w:p>
    <w:p w14:paraId="0ACAE4E8" w14:textId="06745A78" w:rsidR="004C2ED9" w:rsidRDefault="004C2ED9" w:rsidP="00353B14">
      <w:pPr>
        <w:ind w:left="720"/>
        <w:rPr>
          <w:szCs w:val="20"/>
          <w:lang w:val="en-GB"/>
        </w:rPr>
      </w:pPr>
    </w:p>
    <w:p w14:paraId="4FD5FDB9" w14:textId="6E22387E" w:rsidR="004C2ED9" w:rsidRPr="005E77F6" w:rsidRDefault="004C2ED9" w:rsidP="0067435A">
      <w:pPr>
        <w:rPr>
          <w:szCs w:val="20"/>
          <w:lang w:val="en-GB"/>
        </w:rPr>
      </w:pPr>
    </w:p>
    <w:p w14:paraId="72F259EB" w14:textId="77777777" w:rsidR="003913F7" w:rsidRPr="005E77F6" w:rsidRDefault="003913F7" w:rsidP="00353B14">
      <w:pPr>
        <w:ind w:left="720"/>
        <w:rPr>
          <w:szCs w:val="20"/>
          <w:lang w:val="en-GB"/>
        </w:rPr>
      </w:pPr>
    </w:p>
    <w:p w14:paraId="5670830E" w14:textId="77777777" w:rsidR="004C54A1" w:rsidRDefault="004C54A1" w:rsidP="00353B14">
      <w:pPr>
        <w:ind w:left="720"/>
        <w:rPr>
          <w:szCs w:val="20"/>
          <w:lang w:val="en-GB"/>
        </w:rPr>
      </w:pPr>
    </w:p>
    <w:p w14:paraId="3C23F42C" w14:textId="77777777" w:rsidR="003913F7" w:rsidRPr="003B1CE3" w:rsidRDefault="00BF14F5" w:rsidP="00353B14">
      <w:pPr>
        <w:pStyle w:val="Heading1"/>
        <w:numPr>
          <w:ilvl w:val="0"/>
          <w:numId w:val="33"/>
        </w:numPr>
        <w:rPr>
          <w:rFonts w:ascii="Times New Roman" w:hAnsi="Times New Roman"/>
          <w:lang w:val="en-GB"/>
        </w:rPr>
      </w:pPr>
      <w:bookmarkStart w:id="35" w:name="_Toc341956533"/>
      <w:r w:rsidRPr="005E77F6">
        <w:rPr>
          <w:lang w:val="en-GB"/>
        </w:rPr>
        <w:br w:type="page"/>
      </w:r>
      <w:bookmarkStart w:id="36" w:name="_Toc21525774"/>
      <w:r w:rsidR="003913F7" w:rsidRPr="003B1CE3">
        <w:rPr>
          <w:rFonts w:ascii="Times New Roman" w:hAnsi="Times New Roman"/>
          <w:lang w:val="en-GB"/>
        </w:rPr>
        <w:lastRenderedPageBreak/>
        <w:t>Scope Definition</w:t>
      </w:r>
      <w:bookmarkEnd w:id="35"/>
      <w:bookmarkEnd w:id="36"/>
    </w:p>
    <w:p w14:paraId="4A5B1945" w14:textId="77777777" w:rsidR="003913F7" w:rsidRPr="005E77F6" w:rsidRDefault="003913F7" w:rsidP="00745690">
      <w:pPr>
        <w:pStyle w:val="Heading2"/>
        <w:ind w:left="11"/>
        <w:rPr>
          <w:lang w:val="en-GB"/>
        </w:rPr>
      </w:pPr>
      <w:bookmarkStart w:id="37" w:name="_Toc341956534"/>
      <w:bookmarkStart w:id="38" w:name="_Toc513030716"/>
      <w:bookmarkStart w:id="39" w:name="_Toc21525775"/>
      <w:r w:rsidRPr="005E77F6">
        <w:rPr>
          <w:lang w:val="en-GB"/>
        </w:rPr>
        <w:t>3.1.</w:t>
      </w:r>
      <w:r w:rsidRPr="005E77F6">
        <w:rPr>
          <w:lang w:val="en-GB"/>
        </w:rPr>
        <w:tab/>
        <w:t>Extent of Works</w:t>
      </w:r>
      <w:bookmarkEnd w:id="37"/>
      <w:bookmarkEnd w:id="38"/>
      <w:bookmarkEnd w:id="39"/>
      <w:r w:rsidRPr="005E77F6">
        <w:rPr>
          <w:lang w:val="en-GB"/>
        </w:rPr>
        <w:t xml:space="preserve"> </w:t>
      </w:r>
    </w:p>
    <w:p w14:paraId="23E54B61" w14:textId="77777777" w:rsidR="003913F7" w:rsidRPr="005E77F6" w:rsidRDefault="003913F7" w:rsidP="00AA20BE">
      <w:pPr>
        <w:rPr>
          <w:rFonts w:ascii="Tahoma" w:hAnsi="Tahoma"/>
          <w:sz w:val="22"/>
          <w:lang w:val="en-GB"/>
        </w:rPr>
      </w:pPr>
    </w:p>
    <w:p w14:paraId="2E897D84" w14:textId="7E3B99D7" w:rsidR="004C54A1" w:rsidRDefault="00180F2F" w:rsidP="005B4B6A">
      <w:pPr>
        <w:ind w:left="720" w:hanging="720"/>
        <w:rPr>
          <w:lang w:val="en-GB"/>
        </w:rPr>
      </w:pPr>
      <w:r>
        <w:rPr>
          <w:lang w:val="en-GB"/>
        </w:rPr>
        <w:t>3.1.1</w:t>
      </w:r>
      <w:r>
        <w:rPr>
          <w:lang w:val="en-GB"/>
        </w:rPr>
        <w:tab/>
      </w:r>
      <w:r w:rsidR="003913F7" w:rsidRPr="005E77F6">
        <w:rPr>
          <w:lang w:val="en-GB"/>
        </w:rPr>
        <w:t>This section highlights the delive</w:t>
      </w:r>
      <w:r w:rsidR="00B105A1">
        <w:rPr>
          <w:lang w:val="en-GB"/>
        </w:rPr>
        <w:t xml:space="preserve">rables that the </w:t>
      </w:r>
      <w:r w:rsidR="00403E94">
        <w:rPr>
          <w:lang w:val="en-GB"/>
        </w:rPr>
        <w:t>contractor</w:t>
      </w:r>
      <w:r w:rsidR="00B105A1">
        <w:rPr>
          <w:lang w:val="en-GB"/>
        </w:rPr>
        <w:t xml:space="preserve"> </w:t>
      </w:r>
      <w:r w:rsidR="001A386C">
        <w:rPr>
          <w:lang w:val="en-GB"/>
        </w:rPr>
        <w:t>shall</w:t>
      </w:r>
      <w:r w:rsidR="00B105A1">
        <w:rPr>
          <w:lang w:val="en-GB"/>
        </w:rPr>
        <w:t xml:space="preserve"> complete over the course of th</w:t>
      </w:r>
      <w:r w:rsidR="002F499F">
        <w:rPr>
          <w:lang w:val="en-GB"/>
        </w:rPr>
        <w:t>e</w:t>
      </w:r>
      <w:r w:rsidR="00B105A1">
        <w:rPr>
          <w:lang w:val="en-GB"/>
        </w:rPr>
        <w:t xml:space="preserve"> </w:t>
      </w:r>
      <w:r w:rsidR="004C54A1">
        <w:rPr>
          <w:lang w:val="en-GB"/>
        </w:rPr>
        <w:t>contract</w:t>
      </w:r>
      <w:r w:rsidR="003913F7" w:rsidRPr="005E77F6">
        <w:rPr>
          <w:lang w:val="en-GB"/>
        </w:rPr>
        <w:t xml:space="preserve">. </w:t>
      </w:r>
    </w:p>
    <w:p w14:paraId="4F89C0F2" w14:textId="72BBD6DB" w:rsidR="00FB420A" w:rsidRDefault="00FB420A" w:rsidP="005B4B6A">
      <w:pPr>
        <w:ind w:left="720" w:hanging="720"/>
        <w:rPr>
          <w:lang w:val="en-GB"/>
        </w:rPr>
      </w:pPr>
    </w:p>
    <w:p w14:paraId="2B2E92AF" w14:textId="65716885" w:rsidR="00FB420A" w:rsidRDefault="00FB420A" w:rsidP="005B4B6A">
      <w:pPr>
        <w:ind w:left="720" w:hanging="720"/>
        <w:rPr>
          <w:lang w:val="en-GB"/>
        </w:rPr>
      </w:pPr>
      <w:r>
        <w:rPr>
          <w:lang w:val="en-GB"/>
        </w:rPr>
        <w:t xml:space="preserve">3.1.1a Included at </w:t>
      </w:r>
      <w:r w:rsidRPr="00FB420A">
        <w:rPr>
          <w:lang w:val="en-GB"/>
        </w:rPr>
        <w:t>Appendix 1</w:t>
      </w:r>
      <w:r>
        <w:rPr>
          <w:lang w:val="en-GB"/>
        </w:rPr>
        <w:t xml:space="preserve"> are the</w:t>
      </w:r>
      <w:r w:rsidRPr="00FB420A">
        <w:rPr>
          <w:lang w:val="en-GB"/>
        </w:rPr>
        <w:t xml:space="preserve"> CSID Arrangements</w:t>
      </w:r>
      <w:r>
        <w:rPr>
          <w:lang w:val="en-GB"/>
        </w:rPr>
        <w:t>, showing description and position of parts.</w:t>
      </w:r>
    </w:p>
    <w:p w14:paraId="6BA0EA0C" w14:textId="77777777" w:rsidR="00E83151" w:rsidRDefault="00E83151" w:rsidP="00AA20BE">
      <w:pPr>
        <w:rPr>
          <w:lang w:val="en-GB"/>
        </w:rPr>
      </w:pPr>
    </w:p>
    <w:p w14:paraId="0E832B21" w14:textId="4DBE67D8" w:rsidR="002B674E" w:rsidRPr="00180F2F" w:rsidRDefault="00FE0A0E" w:rsidP="00180F2F">
      <w:pPr>
        <w:pStyle w:val="ListParagraph"/>
        <w:numPr>
          <w:ilvl w:val="2"/>
          <w:numId w:val="33"/>
        </w:numPr>
        <w:rPr>
          <w:lang w:val="en-GB"/>
        </w:rPr>
      </w:pPr>
      <w:r w:rsidRPr="00180F2F">
        <w:rPr>
          <w:lang w:val="en-GB"/>
        </w:rPr>
        <w:t>A</w:t>
      </w:r>
      <w:r w:rsidR="004C54A1" w:rsidRPr="00180F2F">
        <w:rPr>
          <w:lang w:val="en-GB"/>
        </w:rPr>
        <w:t xml:space="preserve"> </w:t>
      </w:r>
      <w:r w:rsidR="001A386C" w:rsidRPr="00180F2F">
        <w:rPr>
          <w:lang w:val="en-GB"/>
        </w:rPr>
        <w:t xml:space="preserve">survey </w:t>
      </w:r>
      <w:r w:rsidR="004C54A1" w:rsidRPr="00180F2F">
        <w:rPr>
          <w:lang w:val="en-GB"/>
        </w:rPr>
        <w:t>on system condition and technical specification</w:t>
      </w:r>
      <w:r w:rsidR="002B674E" w:rsidRPr="00180F2F">
        <w:rPr>
          <w:lang w:val="en-GB"/>
        </w:rPr>
        <w:t xml:space="preserve"> was</w:t>
      </w:r>
      <w:r w:rsidR="003477A6" w:rsidRPr="00180F2F">
        <w:rPr>
          <w:lang w:val="en-GB"/>
        </w:rPr>
        <w:t xml:space="preserve"> carried out </w:t>
      </w:r>
      <w:r w:rsidR="00BE44CC">
        <w:rPr>
          <w:lang w:val="en-GB"/>
        </w:rPr>
        <w:t>in October 2019</w:t>
      </w:r>
      <w:r w:rsidR="003477A6" w:rsidRPr="00180F2F">
        <w:rPr>
          <w:lang w:val="en-GB"/>
        </w:rPr>
        <w:t xml:space="preserve"> and</w:t>
      </w:r>
      <w:r w:rsidR="00EC028F">
        <w:rPr>
          <w:lang w:val="en-GB"/>
        </w:rPr>
        <w:t xml:space="preserve"> a copy of the Report</w:t>
      </w:r>
      <w:r w:rsidR="003477A6" w:rsidRPr="00180F2F">
        <w:rPr>
          <w:lang w:val="en-GB"/>
        </w:rPr>
        <w:t xml:space="preserve"> is attached as Appendix 2</w:t>
      </w:r>
      <w:r w:rsidR="000A7A9F">
        <w:rPr>
          <w:lang w:val="en-GB"/>
        </w:rPr>
        <w:t xml:space="preserve"> (IKM Inspection Report – 17597-REP</w:t>
      </w:r>
      <w:r w:rsidR="0089520B">
        <w:rPr>
          <w:lang w:val="en-GB"/>
        </w:rPr>
        <w:t>-001 v1 dated Nov 2019)</w:t>
      </w:r>
      <w:r w:rsidR="002B674E" w:rsidRPr="00180F2F">
        <w:rPr>
          <w:lang w:val="en-GB"/>
        </w:rPr>
        <w:t>.</w:t>
      </w:r>
    </w:p>
    <w:p w14:paraId="6C38848E" w14:textId="77777777" w:rsidR="00180F2F" w:rsidRPr="00180F2F" w:rsidRDefault="00180F2F" w:rsidP="00180F2F">
      <w:pPr>
        <w:pStyle w:val="ListParagraph"/>
        <w:rPr>
          <w:lang w:val="en-GB"/>
        </w:rPr>
      </w:pPr>
    </w:p>
    <w:p w14:paraId="173FB7F0" w14:textId="3C103E73" w:rsidR="004C54A1" w:rsidRPr="00180F2F" w:rsidRDefault="002B674E" w:rsidP="00180F2F">
      <w:pPr>
        <w:pStyle w:val="ListParagraph"/>
        <w:numPr>
          <w:ilvl w:val="2"/>
          <w:numId w:val="33"/>
        </w:numPr>
        <w:rPr>
          <w:lang w:val="en-GB"/>
        </w:rPr>
      </w:pPr>
      <w:r w:rsidRPr="00180F2F">
        <w:rPr>
          <w:lang w:val="en-GB"/>
        </w:rPr>
        <w:t xml:space="preserve">An </w:t>
      </w:r>
      <w:r w:rsidR="0089662E" w:rsidRPr="00180F2F">
        <w:rPr>
          <w:lang w:val="en-GB"/>
        </w:rPr>
        <w:t>underwater survey</w:t>
      </w:r>
      <w:r w:rsidR="004C54A1" w:rsidRPr="00180F2F">
        <w:rPr>
          <w:lang w:val="en-GB"/>
        </w:rPr>
        <w:t xml:space="preserve"> was </w:t>
      </w:r>
      <w:r w:rsidRPr="00180F2F">
        <w:rPr>
          <w:lang w:val="en-GB"/>
        </w:rPr>
        <w:t>carried out in 2019</w:t>
      </w:r>
      <w:r w:rsidR="00BF2451">
        <w:rPr>
          <w:lang w:val="en-GB"/>
        </w:rPr>
        <w:t xml:space="preserve"> </w:t>
      </w:r>
      <w:r w:rsidR="00264439" w:rsidRPr="00180F2F">
        <w:rPr>
          <w:lang w:val="en-GB"/>
        </w:rPr>
        <w:t xml:space="preserve">and </w:t>
      </w:r>
      <w:r w:rsidR="0089520B">
        <w:rPr>
          <w:lang w:val="en-GB"/>
        </w:rPr>
        <w:t>the results are</w:t>
      </w:r>
      <w:r w:rsidR="00264439" w:rsidRPr="00180F2F">
        <w:rPr>
          <w:lang w:val="en-GB"/>
        </w:rPr>
        <w:t xml:space="preserve"> attached at </w:t>
      </w:r>
      <w:r w:rsidR="00130287" w:rsidRPr="00180F2F">
        <w:rPr>
          <w:lang w:val="en-GB"/>
        </w:rPr>
        <w:t>A</w:t>
      </w:r>
      <w:r w:rsidR="00264439" w:rsidRPr="00180F2F">
        <w:rPr>
          <w:lang w:val="en-GB"/>
        </w:rPr>
        <w:t>ppendix 3.</w:t>
      </w:r>
    </w:p>
    <w:p w14:paraId="68E4328E" w14:textId="77777777" w:rsidR="00180F2F" w:rsidRPr="00180F2F" w:rsidRDefault="00180F2F" w:rsidP="00180F2F">
      <w:pPr>
        <w:rPr>
          <w:lang w:val="en-GB"/>
        </w:rPr>
      </w:pPr>
    </w:p>
    <w:p w14:paraId="08D000D5" w14:textId="6995AD9E" w:rsidR="00F94C94" w:rsidRPr="005E77F6" w:rsidRDefault="00180F2F" w:rsidP="005B4B6A">
      <w:pPr>
        <w:ind w:left="720" w:hanging="720"/>
        <w:rPr>
          <w:lang w:val="en-GB"/>
        </w:rPr>
      </w:pPr>
      <w:r>
        <w:rPr>
          <w:lang w:val="en-GB"/>
        </w:rPr>
        <w:t>3.1.</w:t>
      </w:r>
      <w:r w:rsidR="00BE44CC">
        <w:rPr>
          <w:lang w:val="en-GB"/>
        </w:rPr>
        <w:t>4</w:t>
      </w:r>
      <w:r>
        <w:rPr>
          <w:lang w:val="en-GB"/>
        </w:rPr>
        <w:tab/>
      </w:r>
      <w:r w:rsidR="004C54A1" w:rsidRPr="005E77F6">
        <w:rPr>
          <w:lang w:val="en-GB"/>
        </w:rPr>
        <w:t>Th</w:t>
      </w:r>
      <w:r w:rsidR="004C54A1">
        <w:rPr>
          <w:lang w:val="en-GB"/>
        </w:rPr>
        <w:t xml:space="preserve">e deliverables </w:t>
      </w:r>
      <w:r w:rsidR="00727FD7">
        <w:rPr>
          <w:lang w:val="en-GB"/>
        </w:rPr>
        <w:t xml:space="preserve">from </w:t>
      </w:r>
      <w:r w:rsidR="001A572E">
        <w:rPr>
          <w:lang w:val="en-GB"/>
        </w:rPr>
        <w:t>I</w:t>
      </w:r>
      <w:r w:rsidR="00727FD7">
        <w:rPr>
          <w:lang w:val="en-GB"/>
        </w:rPr>
        <w:t xml:space="preserve">tem </w:t>
      </w:r>
      <w:r w:rsidR="00665971">
        <w:rPr>
          <w:lang w:val="en-GB"/>
        </w:rPr>
        <w:t>2</w:t>
      </w:r>
      <w:r w:rsidR="00727FD7">
        <w:rPr>
          <w:lang w:val="en-GB"/>
        </w:rPr>
        <w:t xml:space="preserve"> </w:t>
      </w:r>
      <w:r w:rsidR="00BE44CC">
        <w:rPr>
          <w:lang w:val="en-GB"/>
        </w:rPr>
        <w:t xml:space="preserve">below </w:t>
      </w:r>
      <w:r w:rsidR="004C54A1">
        <w:rPr>
          <w:lang w:val="en-GB"/>
        </w:rPr>
        <w:t xml:space="preserve">are linked to information derived from past operational and user feedback on </w:t>
      </w:r>
      <w:r w:rsidR="00406BCB">
        <w:rPr>
          <w:lang w:val="en-GB"/>
        </w:rPr>
        <w:t xml:space="preserve">the </w:t>
      </w:r>
      <w:r w:rsidR="004C54A1">
        <w:rPr>
          <w:lang w:val="en-GB"/>
        </w:rPr>
        <w:t xml:space="preserve">CSID </w:t>
      </w:r>
      <w:r w:rsidR="00651F5D">
        <w:rPr>
          <w:lang w:val="en-GB"/>
        </w:rPr>
        <w:t xml:space="preserve">material </w:t>
      </w:r>
      <w:r w:rsidR="004C54A1">
        <w:rPr>
          <w:lang w:val="en-GB"/>
        </w:rPr>
        <w:t xml:space="preserve">state </w:t>
      </w:r>
      <w:r w:rsidR="000E020F">
        <w:rPr>
          <w:lang w:val="en-GB"/>
        </w:rPr>
        <w:t xml:space="preserve">and the </w:t>
      </w:r>
      <w:r w:rsidR="004C54A1">
        <w:rPr>
          <w:lang w:val="en-GB"/>
        </w:rPr>
        <w:t xml:space="preserve">above-mentioned </w:t>
      </w:r>
      <w:r w:rsidR="00BE44CC">
        <w:rPr>
          <w:lang w:val="en-GB"/>
        </w:rPr>
        <w:t>inspection</w:t>
      </w:r>
      <w:r w:rsidR="004C54A1">
        <w:rPr>
          <w:lang w:val="en-GB"/>
        </w:rPr>
        <w:t xml:space="preserve"> </w:t>
      </w:r>
      <w:r w:rsidR="00E63576">
        <w:rPr>
          <w:lang w:val="en-GB"/>
        </w:rPr>
        <w:t>survey</w:t>
      </w:r>
      <w:r w:rsidR="004C54A1">
        <w:rPr>
          <w:lang w:val="en-GB"/>
        </w:rPr>
        <w:t xml:space="preserve"> report.</w:t>
      </w:r>
      <w:r w:rsidR="003913F7" w:rsidRPr="005E77F6">
        <w:rPr>
          <w:lang w:val="en-GB"/>
        </w:rPr>
        <w:t xml:space="preserve"> </w:t>
      </w:r>
      <w:r w:rsidR="00727FD7">
        <w:rPr>
          <w:lang w:val="en-GB"/>
        </w:rPr>
        <w:t>These deliverables are guidelines</w:t>
      </w:r>
      <w:r w:rsidR="00406BCB">
        <w:rPr>
          <w:lang w:val="en-GB"/>
        </w:rPr>
        <w:t xml:space="preserve"> and </w:t>
      </w:r>
      <w:r w:rsidR="00727FD7">
        <w:rPr>
          <w:lang w:val="en-GB"/>
        </w:rPr>
        <w:t xml:space="preserve">it is </w:t>
      </w:r>
      <w:r w:rsidR="00406BCB">
        <w:rPr>
          <w:lang w:val="en-GB"/>
        </w:rPr>
        <w:t>a requirement of the Tender</w:t>
      </w:r>
      <w:r w:rsidR="00727FD7">
        <w:rPr>
          <w:lang w:val="en-GB"/>
        </w:rPr>
        <w:t xml:space="preserve"> that the </w:t>
      </w:r>
      <w:r w:rsidR="00F43568">
        <w:rPr>
          <w:lang w:val="en-GB"/>
        </w:rPr>
        <w:t>c</w:t>
      </w:r>
      <w:r w:rsidR="00403E94">
        <w:rPr>
          <w:lang w:val="en-GB"/>
        </w:rPr>
        <w:t>ontractor</w:t>
      </w:r>
      <w:r w:rsidR="00727FD7">
        <w:rPr>
          <w:lang w:val="en-GB"/>
        </w:rPr>
        <w:t xml:space="preserve"> </w:t>
      </w:r>
      <w:r w:rsidR="000358B3">
        <w:rPr>
          <w:lang w:val="en-GB"/>
        </w:rPr>
        <w:t>shall</w:t>
      </w:r>
      <w:r w:rsidR="00727FD7">
        <w:rPr>
          <w:lang w:val="en-GB"/>
        </w:rPr>
        <w:t xml:space="preserve"> </w:t>
      </w:r>
      <w:r w:rsidR="00A23D97">
        <w:rPr>
          <w:lang w:val="en-GB"/>
        </w:rPr>
        <w:t>provide</w:t>
      </w:r>
      <w:r w:rsidR="00727FD7">
        <w:rPr>
          <w:lang w:val="en-GB"/>
        </w:rPr>
        <w:t xml:space="preserve"> a full Maintenance Schedule, detailing their recommendation of maintenance tasks to be carried out and frequency, as </w:t>
      </w:r>
      <w:r w:rsidR="00A2503A">
        <w:rPr>
          <w:lang w:val="en-GB"/>
        </w:rPr>
        <w:t>per</w:t>
      </w:r>
      <w:r w:rsidR="00727FD7">
        <w:rPr>
          <w:lang w:val="en-GB"/>
        </w:rPr>
        <w:t xml:space="preserve"> </w:t>
      </w:r>
      <w:r w:rsidR="00F43568">
        <w:rPr>
          <w:lang w:val="en-GB"/>
        </w:rPr>
        <w:t>I</w:t>
      </w:r>
      <w:r w:rsidR="00727FD7">
        <w:rPr>
          <w:lang w:val="en-GB"/>
        </w:rPr>
        <w:t xml:space="preserve">tem </w:t>
      </w:r>
      <w:r w:rsidR="00665971">
        <w:rPr>
          <w:lang w:val="en-GB"/>
        </w:rPr>
        <w:t>1</w:t>
      </w:r>
      <w:r w:rsidR="00651F5D">
        <w:rPr>
          <w:lang w:val="en-GB"/>
        </w:rPr>
        <w:t>, as part of their tender submission.</w:t>
      </w:r>
    </w:p>
    <w:p w14:paraId="2EBC9112" w14:textId="77777777" w:rsidR="003913F7" w:rsidRPr="003A5DA8" w:rsidRDefault="003913F7" w:rsidP="00745690">
      <w:pPr>
        <w:tabs>
          <w:tab w:val="left" w:pos="540"/>
          <w:tab w:val="left" w:pos="630"/>
        </w:tabs>
        <w:ind w:left="551"/>
        <w:jc w:val="both"/>
        <w:rPr>
          <w:i/>
          <w:color w:val="FF0000"/>
          <w:sz w:val="20"/>
          <w:szCs w:val="20"/>
          <w:lang w:val="en-GB"/>
        </w:rPr>
      </w:pPr>
    </w:p>
    <w:tbl>
      <w:tblPr>
        <w:tblW w:w="10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1"/>
        <w:gridCol w:w="2638"/>
        <w:gridCol w:w="5096"/>
        <w:gridCol w:w="2130"/>
      </w:tblGrid>
      <w:tr w:rsidR="003A5DA8" w14:paraId="2393D80E" w14:textId="77777777" w:rsidTr="128090ED">
        <w:trPr>
          <w:trHeight w:val="469"/>
          <w:jc w:val="center"/>
        </w:trPr>
        <w:tc>
          <w:tcPr>
            <w:tcW w:w="1121" w:type="dxa"/>
            <w:shd w:val="clear" w:color="auto" w:fill="C0C0C0"/>
          </w:tcPr>
          <w:p w14:paraId="13163806" w14:textId="4F917DD7" w:rsidR="003A5DA8" w:rsidRDefault="00AC26B1" w:rsidP="00745690">
            <w:pPr>
              <w:pStyle w:val="BodyText"/>
              <w:tabs>
                <w:tab w:val="left" w:pos="540"/>
                <w:tab w:val="left" w:pos="630"/>
              </w:tabs>
              <w:ind w:left="11"/>
              <w:jc w:val="center"/>
              <w:rPr>
                <w:rFonts w:ascii="Times New Roman" w:hAnsi="Times New Roman"/>
                <w:sz w:val="24"/>
                <w:lang w:val="en-AU"/>
              </w:rPr>
            </w:pPr>
            <w:r>
              <w:rPr>
                <w:rFonts w:ascii="Times New Roman" w:hAnsi="Times New Roman"/>
                <w:sz w:val="24"/>
                <w:lang w:val="en-AU"/>
              </w:rPr>
              <w:t>Item</w:t>
            </w:r>
            <w:r w:rsidR="003A5DA8">
              <w:rPr>
                <w:rFonts w:ascii="Times New Roman" w:hAnsi="Times New Roman"/>
                <w:sz w:val="24"/>
                <w:lang w:val="en-AU"/>
              </w:rPr>
              <w:t xml:space="preserve"> </w:t>
            </w:r>
          </w:p>
        </w:tc>
        <w:tc>
          <w:tcPr>
            <w:tcW w:w="2638" w:type="dxa"/>
            <w:shd w:val="clear" w:color="auto" w:fill="C0C0C0"/>
          </w:tcPr>
          <w:p w14:paraId="566FF643" w14:textId="43CF0D13" w:rsidR="003A5DA8" w:rsidRDefault="00AC26B1" w:rsidP="00745690">
            <w:pPr>
              <w:pStyle w:val="BodyText"/>
              <w:tabs>
                <w:tab w:val="left" w:pos="540"/>
                <w:tab w:val="left" w:pos="630"/>
              </w:tabs>
              <w:ind w:left="11"/>
              <w:jc w:val="center"/>
              <w:rPr>
                <w:rFonts w:ascii="Times New Roman" w:hAnsi="Times New Roman"/>
                <w:sz w:val="24"/>
                <w:lang w:val="en-AU"/>
              </w:rPr>
            </w:pPr>
            <w:r>
              <w:rPr>
                <w:rFonts w:ascii="Times New Roman" w:hAnsi="Times New Roman"/>
                <w:sz w:val="24"/>
                <w:lang w:val="en-AU"/>
              </w:rPr>
              <w:t>Description</w:t>
            </w:r>
          </w:p>
          <w:p w14:paraId="204753C0" w14:textId="77777777" w:rsidR="003A5DA8" w:rsidRDefault="003A5DA8" w:rsidP="00745690">
            <w:pPr>
              <w:pStyle w:val="BodyText"/>
              <w:tabs>
                <w:tab w:val="left" w:pos="540"/>
                <w:tab w:val="left" w:pos="630"/>
              </w:tabs>
              <w:ind w:left="11"/>
              <w:jc w:val="center"/>
              <w:rPr>
                <w:rFonts w:ascii="Times New Roman" w:hAnsi="Times New Roman"/>
                <w:sz w:val="24"/>
                <w:lang w:val="en-AU"/>
              </w:rPr>
            </w:pPr>
          </w:p>
        </w:tc>
        <w:tc>
          <w:tcPr>
            <w:tcW w:w="5096" w:type="dxa"/>
            <w:shd w:val="clear" w:color="auto" w:fill="C0C0C0"/>
          </w:tcPr>
          <w:p w14:paraId="6B64C204" w14:textId="77777777" w:rsidR="003A5DA8" w:rsidRDefault="003A5DA8" w:rsidP="00745690">
            <w:pPr>
              <w:pStyle w:val="BodyText"/>
              <w:tabs>
                <w:tab w:val="left" w:pos="540"/>
                <w:tab w:val="left" w:pos="630"/>
              </w:tabs>
              <w:ind w:left="11"/>
              <w:jc w:val="center"/>
              <w:rPr>
                <w:rFonts w:ascii="Times New Roman" w:hAnsi="Times New Roman"/>
                <w:color w:val="000000"/>
                <w:sz w:val="24"/>
                <w:lang w:val="en-AU"/>
              </w:rPr>
            </w:pPr>
            <w:r>
              <w:rPr>
                <w:rFonts w:ascii="Times New Roman" w:hAnsi="Times New Roman"/>
                <w:color w:val="000000"/>
                <w:sz w:val="24"/>
                <w:lang w:val="en-AU"/>
              </w:rPr>
              <w:t>Deliverable</w:t>
            </w:r>
          </w:p>
          <w:p w14:paraId="1374086B" w14:textId="77777777" w:rsidR="003A5DA8" w:rsidRDefault="003A5DA8" w:rsidP="00745690">
            <w:pPr>
              <w:pStyle w:val="BodyText"/>
              <w:tabs>
                <w:tab w:val="left" w:pos="540"/>
                <w:tab w:val="left" w:pos="630"/>
              </w:tabs>
              <w:ind w:left="11"/>
              <w:jc w:val="center"/>
              <w:rPr>
                <w:rFonts w:ascii="Times New Roman" w:hAnsi="Times New Roman"/>
                <w:color w:val="000000"/>
                <w:sz w:val="24"/>
                <w:lang w:val="en-AU"/>
              </w:rPr>
            </w:pPr>
          </w:p>
        </w:tc>
        <w:tc>
          <w:tcPr>
            <w:tcW w:w="2130" w:type="dxa"/>
            <w:shd w:val="clear" w:color="auto" w:fill="C0C0C0"/>
          </w:tcPr>
          <w:p w14:paraId="6573B92D" w14:textId="77777777" w:rsidR="003A5DA8" w:rsidRDefault="003A5DA8" w:rsidP="00745690">
            <w:pPr>
              <w:pStyle w:val="BodyText"/>
              <w:tabs>
                <w:tab w:val="left" w:pos="540"/>
                <w:tab w:val="left" w:pos="630"/>
              </w:tabs>
              <w:ind w:left="11"/>
              <w:jc w:val="center"/>
              <w:rPr>
                <w:rFonts w:ascii="Times New Roman" w:hAnsi="Times New Roman"/>
                <w:color w:val="000000"/>
                <w:sz w:val="24"/>
                <w:lang w:val="en-AU"/>
              </w:rPr>
            </w:pPr>
            <w:r>
              <w:rPr>
                <w:rFonts w:ascii="Times New Roman" w:hAnsi="Times New Roman"/>
                <w:color w:val="000000"/>
                <w:sz w:val="24"/>
                <w:lang w:val="en-AU"/>
              </w:rPr>
              <w:t>Stakeholder Responsibility</w:t>
            </w:r>
          </w:p>
        </w:tc>
      </w:tr>
      <w:tr w:rsidR="00A15CD4" w14:paraId="5CF8E3A8" w14:textId="77777777" w:rsidTr="128090ED">
        <w:trPr>
          <w:trHeight w:val="1682"/>
          <w:jc w:val="center"/>
        </w:trPr>
        <w:tc>
          <w:tcPr>
            <w:tcW w:w="1121" w:type="dxa"/>
          </w:tcPr>
          <w:p w14:paraId="79D4495B" w14:textId="43487E24" w:rsidR="00A15CD4" w:rsidRDefault="00665971" w:rsidP="0011704E">
            <w:pPr>
              <w:pStyle w:val="BodyText"/>
              <w:tabs>
                <w:tab w:val="left" w:pos="540"/>
                <w:tab w:val="left" w:pos="630"/>
              </w:tabs>
              <w:ind w:left="360"/>
              <w:rPr>
                <w:rFonts w:ascii="Times New Roman" w:hAnsi="Times New Roman"/>
                <w:sz w:val="24"/>
                <w:lang w:val="en-AU"/>
              </w:rPr>
            </w:pPr>
            <w:r>
              <w:rPr>
                <w:rFonts w:ascii="Times New Roman" w:hAnsi="Times New Roman"/>
                <w:sz w:val="24"/>
                <w:lang w:val="en-AU"/>
              </w:rPr>
              <w:t>1</w:t>
            </w:r>
          </w:p>
        </w:tc>
        <w:tc>
          <w:tcPr>
            <w:tcW w:w="2638" w:type="dxa"/>
          </w:tcPr>
          <w:p w14:paraId="600F11B5" w14:textId="77777777" w:rsidR="00A15CD4" w:rsidRPr="0011704E" w:rsidRDefault="00727FD7" w:rsidP="00745690">
            <w:pPr>
              <w:pStyle w:val="BodyText"/>
              <w:tabs>
                <w:tab w:val="left" w:pos="540"/>
                <w:tab w:val="left" w:pos="630"/>
              </w:tabs>
              <w:ind w:left="11"/>
              <w:rPr>
                <w:rFonts w:ascii="Times New Roman" w:hAnsi="Times New Roman"/>
                <w:sz w:val="24"/>
                <w:lang w:val="en-AU"/>
              </w:rPr>
            </w:pPr>
            <w:r w:rsidRPr="0011704E">
              <w:rPr>
                <w:rFonts w:ascii="Times New Roman" w:hAnsi="Times New Roman"/>
                <w:sz w:val="24"/>
                <w:lang w:val="en-AU"/>
              </w:rPr>
              <w:t xml:space="preserve">Maintenance Schedule </w:t>
            </w:r>
          </w:p>
        </w:tc>
        <w:tc>
          <w:tcPr>
            <w:tcW w:w="5096" w:type="dxa"/>
          </w:tcPr>
          <w:p w14:paraId="7B491539" w14:textId="4FB503FA" w:rsidR="00A15CD4" w:rsidRDefault="27330DAD" w:rsidP="00FF6D1A">
            <w:pPr>
              <w:pStyle w:val="BodyText"/>
              <w:numPr>
                <w:ilvl w:val="0"/>
                <w:numId w:val="36"/>
              </w:numPr>
              <w:tabs>
                <w:tab w:val="left" w:pos="540"/>
                <w:tab w:val="left" w:pos="630"/>
              </w:tabs>
              <w:rPr>
                <w:rFonts w:ascii="Times New Roman" w:hAnsi="Times New Roman"/>
                <w:sz w:val="24"/>
                <w:lang w:val="en-AU"/>
              </w:rPr>
            </w:pPr>
            <w:r w:rsidRPr="00FF6D1A">
              <w:rPr>
                <w:rFonts w:ascii="Times New Roman" w:hAnsi="Times New Roman"/>
                <w:sz w:val="24"/>
                <w:lang w:val="en-AU"/>
              </w:rPr>
              <w:t xml:space="preserve">Provision of a full Maintenance Schedule, detailing recommendations of maintenance tasks to be carried out and frequency. The end goal of such being to bring all sections of wear on the CSID to within the limits stated in the IKM  2019 </w:t>
            </w:r>
            <w:r w:rsidR="00BE44CC">
              <w:rPr>
                <w:rFonts w:ascii="Times New Roman" w:hAnsi="Times New Roman"/>
                <w:sz w:val="24"/>
                <w:lang w:val="en-AU"/>
              </w:rPr>
              <w:t>Inspection</w:t>
            </w:r>
            <w:r w:rsidRPr="00FF6D1A">
              <w:rPr>
                <w:rFonts w:ascii="Times New Roman" w:hAnsi="Times New Roman"/>
                <w:sz w:val="24"/>
                <w:lang w:val="en-AU"/>
              </w:rPr>
              <w:t xml:space="preserve"> Report</w:t>
            </w:r>
            <w:r w:rsidR="00F43568">
              <w:rPr>
                <w:rFonts w:ascii="Times New Roman" w:hAnsi="Times New Roman"/>
                <w:sz w:val="24"/>
                <w:lang w:val="en-AU"/>
              </w:rPr>
              <w:t xml:space="preserve"> (at Appendix 2)</w:t>
            </w:r>
            <w:r w:rsidRPr="00FF6D1A">
              <w:rPr>
                <w:rFonts w:ascii="Times New Roman" w:hAnsi="Times New Roman"/>
                <w:sz w:val="24"/>
                <w:lang w:val="en-AU"/>
              </w:rPr>
              <w:t xml:space="preserve"> and maintaining the operational condition of the CSID within its wear limits and operational design parameters throughout the </w:t>
            </w:r>
            <w:r w:rsidR="004C3F86">
              <w:rPr>
                <w:rFonts w:ascii="Times New Roman" w:hAnsi="Times New Roman"/>
                <w:sz w:val="24"/>
                <w:lang w:val="en-AU"/>
              </w:rPr>
              <w:t xml:space="preserve">period of the </w:t>
            </w:r>
            <w:r w:rsidRPr="00FF6D1A">
              <w:rPr>
                <w:rFonts w:ascii="Times New Roman" w:hAnsi="Times New Roman"/>
                <w:sz w:val="24"/>
                <w:lang w:val="en-AU"/>
              </w:rPr>
              <w:t xml:space="preserve">maintenance contract. This work should be planned with the most urgent (highly worn/defective) items corrected first. </w:t>
            </w:r>
          </w:p>
          <w:p w14:paraId="3BE6D79E" w14:textId="1B132881" w:rsidR="00420700" w:rsidRDefault="005D6BAA" w:rsidP="00FF6D1A">
            <w:pPr>
              <w:pStyle w:val="BodyText"/>
              <w:numPr>
                <w:ilvl w:val="0"/>
                <w:numId w:val="36"/>
              </w:numPr>
              <w:tabs>
                <w:tab w:val="left" w:pos="540"/>
                <w:tab w:val="left" w:pos="630"/>
              </w:tabs>
              <w:rPr>
                <w:rFonts w:ascii="Times New Roman" w:hAnsi="Times New Roman"/>
                <w:sz w:val="24"/>
                <w:lang w:val="en-AU"/>
              </w:rPr>
            </w:pPr>
            <w:r>
              <w:rPr>
                <w:rFonts w:ascii="Times New Roman" w:hAnsi="Times New Roman"/>
                <w:sz w:val="24"/>
                <w:lang w:val="en-AU"/>
              </w:rPr>
              <w:t xml:space="preserve">Carry out washing of the topside of the boom with sea water to </w:t>
            </w:r>
            <w:r w:rsidR="002430E5">
              <w:rPr>
                <w:rFonts w:ascii="Times New Roman" w:hAnsi="Times New Roman"/>
                <w:sz w:val="24"/>
                <w:lang w:val="en-AU"/>
              </w:rPr>
              <w:t xml:space="preserve">remove any guano and/or other matter from </w:t>
            </w:r>
            <w:r w:rsidR="003E466B">
              <w:rPr>
                <w:rFonts w:ascii="Times New Roman" w:hAnsi="Times New Roman"/>
                <w:sz w:val="24"/>
                <w:lang w:val="en-AU"/>
              </w:rPr>
              <w:t>all</w:t>
            </w:r>
            <w:r w:rsidR="002430E5">
              <w:rPr>
                <w:rFonts w:ascii="Times New Roman" w:hAnsi="Times New Roman"/>
                <w:sz w:val="24"/>
                <w:lang w:val="en-AU"/>
              </w:rPr>
              <w:t xml:space="preserve"> surface</w:t>
            </w:r>
            <w:r w:rsidR="003E466B">
              <w:rPr>
                <w:rFonts w:ascii="Times New Roman" w:hAnsi="Times New Roman"/>
                <w:sz w:val="24"/>
                <w:lang w:val="en-AU"/>
              </w:rPr>
              <w:t>s. This task sh</w:t>
            </w:r>
            <w:r w:rsidR="007D7701">
              <w:rPr>
                <w:rFonts w:ascii="Times New Roman" w:hAnsi="Times New Roman"/>
                <w:sz w:val="24"/>
                <w:lang w:val="en-AU"/>
              </w:rPr>
              <w:t xml:space="preserve">all </w:t>
            </w:r>
            <w:r w:rsidR="009F7F24">
              <w:rPr>
                <w:rFonts w:ascii="Times New Roman" w:hAnsi="Times New Roman"/>
                <w:sz w:val="24"/>
                <w:lang w:val="en-AU"/>
              </w:rPr>
              <w:t xml:space="preserve">be </w:t>
            </w:r>
            <w:r w:rsidR="007D7701">
              <w:rPr>
                <w:rFonts w:ascii="Times New Roman" w:hAnsi="Times New Roman"/>
                <w:sz w:val="24"/>
                <w:lang w:val="en-AU"/>
              </w:rPr>
              <w:t>carried out in September of each year</w:t>
            </w:r>
            <w:r w:rsidR="00360F0B">
              <w:rPr>
                <w:rFonts w:ascii="Times New Roman" w:hAnsi="Times New Roman"/>
                <w:sz w:val="24"/>
                <w:lang w:val="en-AU"/>
              </w:rPr>
              <w:t>.</w:t>
            </w:r>
          </w:p>
          <w:p w14:paraId="3D272B17" w14:textId="36B93C3F" w:rsidR="00FF6D1A" w:rsidRPr="00FF6D1A" w:rsidRDefault="00FF6D1A" w:rsidP="00FF6D1A">
            <w:pPr>
              <w:pStyle w:val="BodyText"/>
              <w:tabs>
                <w:tab w:val="left" w:pos="540"/>
                <w:tab w:val="left" w:pos="630"/>
              </w:tabs>
              <w:ind w:left="731"/>
              <w:rPr>
                <w:rFonts w:ascii="Times New Roman" w:hAnsi="Times New Roman"/>
                <w:sz w:val="24"/>
                <w:lang w:val="en-AU"/>
              </w:rPr>
            </w:pPr>
          </w:p>
        </w:tc>
        <w:tc>
          <w:tcPr>
            <w:tcW w:w="2130" w:type="dxa"/>
          </w:tcPr>
          <w:p w14:paraId="22ACDF22" w14:textId="7EDB73E8" w:rsidR="00A15CD4" w:rsidRDefault="00403E94" w:rsidP="00745690">
            <w:pPr>
              <w:pStyle w:val="BodyText"/>
              <w:tabs>
                <w:tab w:val="left" w:pos="540"/>
                <w:tab w:val="left" w:pos="630"/>
              </w:tabs>
              <w:ind w:left="11"/>
              <w:rPr>
                <w:rFonts w:ascii="Times New Roman" w:hAnsi="Times New Roman"/>
                <w:sz w:val="24"/>
                <w:lang w:val="en-AU"/>
              </w:rPr>
            </w:pPr>
            <w:r>
              <w:rPr>
                <w:rFonts w:ascii="Times New Roman" w:hAnsi="Times New Roman"/>
                <w:sz w:val="24"/>
                <w:lang w:val="en-AU"/>
              </w:rPr>
              <w:t>Contractor</w:t>
            </w:r>
          </w:p>
        </w:tc>
      </w:tr>
      <w:tr w:rsidR="00BD5EF4" w14:paraId="0079A2AD" w14:textId="77777777" w:rsidTr="128090ED">
        <w:trPr>
          <w:trHeight w:val="1682"/>
          <w:jc w:val="center"/>
        </w:trPr>
        <w:tc>
          <w:tcPr>
            <w:tcW w:w="1121" w:type="dxa"/>
          </w:tcPr>
          <w:p w14:paraId="534288BC" w14:textId="2FFC4D0E" w:rsidR="00BD5EF4" w:rsidRPr="003A5DA8" w:rsidRDefault="00665971" w:rsidP="00745690">
            <w:pPr>
              <w:pStyle w:val="BodyText"/>
              <w:tabs>
                <w:tab w:val="left" w:pos="540"/>
                <w:tab w:val="left" w:pos="630"/>
              </w:tabs>
              <w:ind w:left="11"/>
              <w:jc w:val="center"/>
              <w:rPr>
                <w:rFonts w:ascii="Times New Roman" w:hAnsi="Times New Roman"/>
                <w:sz w:val="24"/>
                <w:lang w:val="en-AU"/>
              </w:rPr>
            </w:pPr>
            <w:r>
              <w:rPr>
                <w:rFonts w:ascii="Times New Roman" w:hAnsi="Times New Roman"/>
                <w:sz w:val="24"/>
                <w:lang w:val="en-AU"/>
              </w:rPr>
              <w:lastRenderedPageBreak/>
              <w:t>2</w:t>
            </w:r>
          </w:p>
        </w:tc>
        <w:tc>
          <w:tcPr>
            <w:tcW w:w="2638" w:type="dxa"/>
          </w:tcPr>
          <w:p w14:paraId="3A8472EF" w14:textId="61386B88" w:rsidR="00BD5EF4" w:rsidRPr="0011704E" w:rsidRDefault="009F3BC7" w:rsidP="00745690">
            <w:pPr>
              <w:pStyle w:val="BodyText"/>
              <w:tabs>
                <w:tab w:val="left" w:pos="540"/>
                <w:tab w:val="left" w:pos="630"/>
              </w:tabs>
              <w:ind w:left="11"/>
              <w:rPr>
                <w:rFonts w:ascii="Times New Roman" w:hAnsi="Times New Roman"/>
                <w:sz w:val="24"/>
                <w:lang w:val="en-AU"/>
              </w:rPr>
            </w:pPr>
            <w:r w:rsidRPr="0011704E">
              <w:rPr>
                <w:rFonts w:ascii="Times New Roman" w:hAnsi="Times New Roman"/>
                <w:sz w:val="24"/>
                <w:lang w:val="en-AU"/>
              </w:rPr>
              <w:t xml:space="preserve">General </w:t>
            </w:r>
            <w:r w:rsidR="0011704E">
              <w:rPr>
                <w:rFonts w:ascii="Times New Roman" w:hAnsi="Times New Roman"/>
                <w:sz w:val="24"/>
                <w:lang w:val="en-AU"/>
              </w:rPr>
              <w:t>M</w:t>
            </w:r>
            <w:r w:rsidRPr="0011704E">
              <w:rPr>
                <w:rFonts w:ascii="Times New Roman" w:hAnsi="Times New Roman"/>
                <w:sz w:val="24"/>
                <w:lang w:val="en-AU"/>
              </w:rPr>
              <w:t xml:space="preserve">aintenance and </w:t>
            </w:r>
            <w:r w:rsidR="0011704E">
              <w:rPr>
                <w:rFonts w:ascii="Times New Roman" w:hAnsi="Times New Roman"/>
                <w:sz w:val="24"/>
                <w:lang w:val="en-AU"/>
              </w:rPr>
              <w:t>R</w:t>
            </w:r>
            <w:r w:rsidRPr="0011704E">
              <w:rPr>
                <w:rFonts w:ascii="Times New Roman" w:hAnsi="Times New Roman"/>
                <w:sz w:val="24"/>
                <w:lang w:val="en-AU"/>
              </w:rPr>
              <w:t xml:space="preserve">epair to be </w:t>
            </w:r>
            <w:r w:rsidR="0011704E">
              <w:rPr>
                <w:rFonts w:ascii="Times New Roman" w:hAnsi="Times New Roman"/>
                <w:sz w:val="24"/>
                <w:lang w:val="en-AU"/>
              </w:rPr>
              <w:t>C</w:t>
            </w:r>
            <w:r w:rsidRPr="0011704E">
              <w:rPr>
                <w:rFonts w:ascii="Times New Roman" w:hAnsi="Times New Roman"/>
                <w:sz w:val="24"/>
                <w:lang w:val="en-AU"/>
              </w:rPr>
              <w:t xml:space="preserve">arried </w:t>
            </w:r>
            <w:r w:rsidR="0011704E">
              <w:rPr>
                <w:rFonts w:ascii="Times New Roman" w:hAnsi="Times New Roman"/>
                <w:sz w:val="24"/>
                <w:lang w:val="en-AU"/>
              </w:rPr>
              <w:t>O</w:t>
            </w:r>
            <w:r w:rsidRPr="0011704E">
              <w:rPr>
                <w:rFonts w:ascii="Times New Roman" w:hAnsi="Times New Roman"/>
                <w:sz w:val="24"/>
                <w:lang w:val="en-AU"/>
              </w:rPr>
              <w:t xml:space="preserve">ut </w:t>
            </w:r>
            <w:r w:rsidR="00A4330E" w:rsidRPr="0011704E">
              <w:rPr>
                <w:rFonts w:ascii="Times New Roman" w:hAnsi="Times New Roman"/>
                <w:sz w:val="24"/>
                <w:lang w:val="en-AU"/>
              </w:rPr>
              <w:t xml:space="preserve">by </w:t>
            </w:r>
            <w:r w:rsidR="0011704E">
              <w:rPr>
                <w:rFonts w:ascii="Times New Roman" w:hAnsi="Times New Roman"/>
                <w:sz w:val="24"/>
                <w:lang w:val="en-AU"/>
              </w:rPr>
              <w:t>C</w:t>
            </w:r>
            <w:r w:rsidR="00403E94" w:rsidRPr="0011704E">
              <w:rPr>
                <w:rFonts w:ascii="Times New Roman" w:hAnsi="Times New Roman"/>
                <w:sz w:val="24"/>
                <w:lang w:val="en-AU"/>
              </w:rPr>
              <w:t>ontractor</w:t>
            </w:r>
            <w:r w:rsidR="00A4330E" w:rsidRPr="0011704E">
              <w:rPr>
                <w:rFonts w:ascii="Times New Roman" w:hAnsi="Times New Roman"/>
                <w:sz w:val="24"/>
                <w:lang w:val="en-AU"/>
              </w:rPr>
              <w:t xml:space="preserve"> as </w:t>
            </w:r>
            <w:r w:rsidR="00F649B7">
              <w:rPr>
                <w:rFonts w:ascii="Times New Roman" w:hAnsi="Times New Roman"/>
                <w:sz w:val="24"/>
                <w:lang w:val="en-AU"/>
              </w:rPr>
              <w:t>D</w:t>
            </w:r>
            <w:r w:rsidR="00A4330E" w:rsidRPr="0011704E">
              <w:rPr>
                <w:rFonts w:ascii="Times New Roman" w:hAnsi="Times New Roman"/>
                <w:sz w:val="24"/>
                <w:lang w:val="en-AU"/>
              </w:rPr>
              <w:t>irected</w:t>
            </w:r>
            <w:r w:rsidR="00640E27" w:rsidRPr="0011704E">
              <w:rPr>
                <w:rFonts w:ascii="Times New Roman" w:hAnsi="Times New Roman"/>
                <w:sz w:val="24"/>
                <w:lang w:val="en-AU"/>
              </w:rPr>
              <w:t xml:space="preserve"> by </w:t>
            </w:r>
            <w:r w:rsidR="00F649B7">
              <w:rPr>
                <w:rFonts w:ascii="Times New Roman" w:hAnsi="Times New Roman"/>
                <w:sz w:val="24"/>
                <w:lang w:val="en-AU"/>
              </w:rPr>
              <w:t>T</w:t>
            </w:r>
            <w:r w:rsidR="00640E27" w:rsidRPr="0011704E">
              <w:rPr>
                <w:rFonts w:ascii="Times New Roman" w:hAnsi="Times New Roman"/>
                <w:sz w:val="24"/>
                <w:lang w:val="en-AU"/>
              </w:rPr>
              <w:t xml:space="preserve">he </w:t>
            </w:r>
            <w:r w:rsidR="00403E94" w:rsidRPr="0011704E">
              <w:rPr>
                <w:rFonts w:ascii="Times New Roman" w:hAnsi="Times New Roman"/>
                <w:sz w:val="24"/>
                <w:lang w:val="en-AU"/>
              </w:rPr>
              <w:t>Authority</w:t>
            </w:r>
          </w:p>
        </w:tc>
        <w:tc>
          <w:tcPr>
            <w:tcW w:w="5096" w:type="dxa"/>
          </w:tcPr>
          <w:p w14:paraId="0639FE1D" w14:textId="27D42A03" w:rsidR="00BD5EF4" w:rsidRDefault="00A4330E" w:rsidP="00FF6D1A">
            <w:pPr>
              <w:pStyle w:val="BodyText"/>
              <w:numPr>
                <w:ilvl w:val="0"/>
                <w:numId w:val="36"/>
              </w:numPr>
              <w:tabs>
                <w:tab w:val="left" w:pos="540"/>
                <w:tab w:val="left" w:pos="630"/>
              </w:tabs>
              <w:rPr>
                <w:rFonts w:ascii="Times New Roman" w:hAnsi="Times New Roman"/>
                <w:sz w:val="24"/>
                <w:lang w:val="en-AU"/>
              </w:rPr>
            </w:pPr>
            <w:r>
              <w:rPr>
                <w:rFonts w:ascii="Times New Roman" w:hAnsi="Times New Roman"/>
                <w:sz w:val="24"/>
                <w:lang w:val="en-AU"/>
              </w:rPr>
              <w:t xml:space="preserve">Replace </w:t>
            </w:r>
            <w:r w:rsidR="000E020F">
              <w:rPr>
                <w:rFonts w:ascii="Times New Roman" w:hAnsi="Times New Roman"/>
                <w:sz w:val="24"/>
                <w:lang w:val="en-AU"/>
              </w:rPr>
              <w:t xml:space="preserve">CSID </w:t>
            </w:r>
            <w:r w:rsidR="00142952">
              <w:rPr>
                <w:rFonts w:ascii="Times New Roman" w:hAnsi="Times New Roman"/>
                <w:sz w:val="24"/>
                <w:lang w:val="en-AU"/>
              </w:rPr>
              <w:t xml:space="preserve">above surface </w:t>
            </w:r>
            <w:r w:rsidR="000E020F">
              <w:rPr>
                <w:rFonts w:ascii="Times New Roman" w:hAnsi="Times New Roman"/>
                <w:sz w:val="24"/>
                <w:lang w:val="en-AU"/>
              </w:rPr>
              <w:t>shack</w:t>
            </w:r>
            <w:r w:rsidR="0094127B">
              <w:rPr>
                <w:rFonts w:ascii="Times New Roman" w:hAnsi="Times New Roman"/>
                <w:sz w:val="24"/>
                <w:lang w:val="en-AU"/>
              </w:rPr>
              <w:t>les and master-links as directed and detailed</w:t>
            </w:r>
            <w:r w:rsidR="00640E27">
              <w:rPr>
                <w:rFonts w:ascii="Times New Roman" w:hAnsi="Times New Roman"/>
                <w:sz w:val="24"/>
                <w:lang w:val="en-AU"/>
              </w:rPr>
              <w:t xml:space="preserve"> by the </w:t>
            </w:r>
            <w:r w:rsidR="00403E94">
              <w:rPr>
                <w:rFonts w:ascii="Times New Roman" w:hAnsi="Times New Roman"/>
                <w:sz w:val="24"/>
                <w:lang w:val="en-AU"/>
              </w:rPr>
              <w:t>Authority</w:t>
            </w:r>
            <w:r w:rsidR="000E020F">
              <w:rPr>
                <w:rFonts w:ascii="Times New Roman" w:hAnsi="Times New Roman"/>
                <w:sz w:val="24"/>
                <w:lang w:val="en-AU"/>
              </w:rPr>
              <w:t xml:space="preserve">, </w:t>
            </w:r>
            <w:r w:rsidR="00E67141">
              <w:rPr>
                <w:rFonts w:ascii="Times New Roman" w:hAnsi="Times New Roman"/>
                <w:sz w:val="24"/>
                <w:lang w:val="en-AU"/>
              </w:rPr>
              <w:t>b</w:t>
            </w:r>
            <w:r w:rsidR="000E020F">
              <w:rPr>
                <w:rFonts w:ascii="Times New Roman" w:hAnsi="Times New Roman"/>
                <w:sz w:val="24"/>
                <w:lang w:val="en-AU"/>
              </w:rPr>
              <w:t>y carrying out following tasks</w:t>
            </w:r>
            <w:r w:rsidR="00C46C11">
              <w:rPr>
                <w:rFonts w:ascii="Times New Roman" w:hAnsi="Times New Roman"/>
                <w:sz w:val="24"/>
                <w:lang w:val="en-AU"/>
              </w:rPr>
              <w:t>:</w:t>
            </w:r>
          </w:p>
          <w:p w14:paraId="79D6565B" w14:textId="0B03060B" w:rsidR="00A4330E" w:rsidRDefault="00A4330E" w:rsidP="000B11B8">
            <w:pPr>
              <w:pStyle w:val="BodyText"/>
              <w:numPr>
                <w:ilvl w:val="0"/>
                <w:numId w:val="41"/>
              </w:numPr>
              <w:tabs>
                <w:tab w:val="left" w:pos="540"/>
                <w:tab w:val="left" w:pos="630"/>
              </w:tabs>
              <w:rPr>
                <w:rFonts w:ascii="Times New Roman" w:hAnsi="Times New Roman"/>
                <w:sz w:val="24"/>
                <w:lang w:val="en-AU"/>
              </w:rPr>
            </w:pPr>
            <w:r>
              <w:rPr>
                <w:rFonts w:ascii="Times New Roman" w:hAnsi="Times New Roman"/>
                <w:sz w:val="24"/>
                <w:lang w:val="en-AU"/>
              </w:rPr>
              <w:t>Remove worn shackles (4 in No) and master-links (2 in No).</w:t>
            </w:r>
          </w:p>
          <w:p w14:paraId="2EBBC743" w14:textId="6E867A07" w:rsidR="00A4330E" w:rsidRDefault="00142952" w:rsidP="00BE2941">
            <w:pPr>
              <w:pStyle w:val="BodyText"/>
              <w:numPr>
                <w:ilvl w:val="0"/>
                <w:numId w:val="42"/>
              </w:numPr>
              <w:tabs>
                <w:tab w:val="left" w:pos="540"/>
                <w:tab w:val="left" w:pos="630"/>
              </w:tabs>
              <w:rPr>
                <w:rFonts w:ascii="Times New Roman" w:hAnsi="Times New Roman"/>
                <w:sz w:val="24"/>
                <w:lang w:val="en-AU"/>
              </w:rPr>
            </w:pPr>
            <w:r>
              <w:rPr>
                <w:rFonts w:ascii="Times New Roman" w:hAnsi="Times New Roman"/>
                <w:sz w:val="24"/>
                <w:lang w:val="en-AU"/>
              </w:rPr>
              <w:t>Replace connecting shackles</w:t>
            </w:r>
            <w:r w:rsidR="000E020F" w:rsidRPr="00A4330E">
              <w:rPr>
                <w:rFonts w:ascii="Times New Roman" w:hAnsi="Times New Roman"/>
                <w:sz w:val="24"/>
                <w:lang w:val="en-AU"/>
              </w:rPr>
              <w:t xml:space="preserve"> (4 in No) and </w:t>
            </w:r>
            <w:r w:rsidR="009F3BC7" w:rsidRPr="00A4330E">
              <w:rPr>
                <w:rFonts w:ascii="Times New Roman" w:hAnsi="Times New Roman"/>
                <w:sz w:val="24"/>
                <w:lang w:val="en-AU"/>
              </w:rPr>
              <w:t>master-links</w:t>
            </w:r>
            <w:r w:rsidR="000E020F" w:rsidRPr="00A4330E">
              <w:rPr>
                <w:rFonts w:ascii="Times New Roman" w:hAnsi="Times New Roman"/>
                <w:sz w:val="24"/>
                <w:lang w:val="en-AU"/>
              </w:rPr>
              <w:t xml:space="preserve"> (2</w:t>
            </w:r>
            <w:r w:rsidR="00A4330E" w:rsidRPr="00A4330E">
              <w:rPr>
                <w:rFonts w:ascii="Times New Roman" w:hAnsi="Times New Roman"/>
                <w:sz w:val="24"/>
                <w:lang w:val="en-AU"/>
              </w:rPr>
              <w:t xml:space="preserve"> </w:t>
            </w:r>
            <w:r w:rsidR="000E020F" w:rsidRPr="00A4330E">
              <w:rPr>
                <w:rFonts w:ascii="Times New Roman" w:hAnsi="Times New Roman"/>
                <w:sz w:val="24"/>
                <w:lang w:val="en-AU"/>
              </w:rPr>
              <w:t>in No).</w:t>
            </w:r>
          </w:p>
          <w:p w14:paraId="74D825E3" w14:textId="77777777" w:rsidR="00E67141" w:rsidRDefault="00A4330E" w:rsidP="00BE2941">
            <w:pPr>
              <w:pStyle w:val="BodyText"/>
              <w:numPr>
                <w:ilvl w:val="0"/>
                <w:numId w:val="42"/>
              </w:numPr>
              <w:tabs>
                <w:tab w:val="left" w:pos="540"/>
                <w:tab w:val="left" w:pos="630"/>
              </w:tabs>
              <w:rPr>
                <w:rFonts w:ascii="Times New Roman" w:hAnsi="Times New Roman"/>
                <w:sz w:val="24"/>
                <w:lang w:val="en-AU"/>
              </w:rPr>
            </w:pPr>
            <w:r>
              <w:rPr>
                <w:rFonts w:ascii="Times New Roman" w:hAnsi="Times New Roman"/>
                <w:sz w:val="24"/>
                <w:lang w:val="en-AU"/>
              </w:rPr>
              <w:t xml:space="preserve">Measure, </w:t>
            </w:r>
            <w:r w:rsidR="002E4092" w:rsidRPr="00A4330E">
              <w:rPr>
                <w:rFonts w:ascii="Times New Roman" w:hAnsi="Times New Roman"/>
                <w:sz w:val="24"/>
                <w:lang w:val="en-AU"/>
              </w:rPr>
              <w:t>record</w:t>
            </w:r>
            <w:r>
              <w:rPr>
                <w:rFonts w:ascii="Times New Roman" w:hAnsi="Times New Roman"/>
                <w:sz w:val="24"/>
                <w:lang w:val="en-AU"/>
              </w:rPr>
              <w:t xml:space="preserve"> and photograph</w:t>
            </w:r>
            <w:r w:rsidR="002E4092" w:rsidRPr="00A4330E">
              <w:rPr>
                <w:rFonts w:ascii="Times New Roman" w:hAnsi="Times New Roman"/>
                <w:sz w:val="24"/>
                <w:lang w:val="en-AU"/>
              </w:rPr>
              <w:t xml:space="preserve"> wear on Dunlop Fender/Mooring Buoy shackle webbing plates. </w:t>
            </w:r>
            <w:r>
              <w:rPr>
                <w:rFonts w:ascii="Times New Roman" w:hAnsi="Times New Roman"/>
                <w:sz w:val="24"/>
                <w:lang w:val="en-AU"/>
              </w:rPr>
              <w:t>Section details to be clearly identified in all photographs.</w:t>
            </w:r>
          </w:p>
          <w:p w14:paraId="2332596C" w14:textId="77777777" w:rsidR="002D15B2" w:rsidRPr="00A4330E" w:rsidRDefault="002D15B2" w:rsidP="00BE2941">
            <w:pPr>
              <w:pStyle w:val="BodyText"/>
              <w:numPr>
                <w:ilvl w:val="0"/>
                <w:numId w:val="42"/>
              </w:numPr>
              <w:tabs>
                <w:tab w:val="left" w:pos="540"/>
                <w:tab w:val="left" w:pos="630"/>
              </w:tabs>
              <w:rPr>
                <w:rFonts w:ascii="Times New Roman" w:hAnsi="Times New Roman"/>
                <w:sz w:val="24"/>
                <w:lang w:val="en-AU"/>
              </w:rPr>
            </w:pPr>
            <w:r>
              <w:rPr>
                <w:rFonts w:ascii="Times New Roman" w:hAnsi="Times New Roman"/>
                <w:sz w:val="24"/>
                <w:lang w:val="en-AU"/>
              </w:rPr>
              <w:t>All replaced items to be suitably greased at points of interaction and especially on threaded/split pins areas.</w:t>
            </w:r>
          </w:p>
          <w:p w14:paraId="61943608" w14:textId="32B743B4" w:rsidR="00A00210" w:rsidRDefault="00A00210" w:rsidP="00BE2941">
            <w:pPr>
              <w:pStyle w:val="BodyText"/>
              <w:numPr>
                <w:ilvl w:val="0"/>
                <w:numId w:val="42"/>
              </w:numPr>
              <w:tabs>
                <w:tab w:val="left" w:pos="540"/>
                <w:tab w:val="left" w:pos="630"/>
              </w:tabs>
              <w:rPr>
                <w:rFonts w:ascii="Times New Roman" w:hAnsi="Times New Roman"/>
                <w:sz w:val="24"/>
                <w:lang w:val="en-AU"/>
              </w:rPr>
            </w:pPr>
            <w:r>
              <w:rPr>
                <w:rFonts w:ascii="Times New Roman" w:hAnsi="Times New Roman"/>
                <w:sz w:val="24"/>
                <w:lang w:val="en-AU"/>
              </w:rPr>
              <w:t xml:space="preserve">Work actions and observations to be reported back to </w:t>
            </w:r>
            <w:r w:rsidR="00640E27" w:rsidRPr="00FF6D1A">
              <w:rPr>
                <w:rFonts w:ascii="Times New Roman" w:hAnsi="Times New Roman"/>
                <w:sz w:val="24"/>
                <w:lang w:val="en-AU"/>
              </w:rPr>
              <w:t xml:space="preserve">the </w:t>
            </w:r>
            <w:r w:rsidR="00403E94">
              <w:rPr>
                <w:rFonts w:ascii="Times New Roman" w:hAnsi="Times New Roman"/>
                <w:sz w:val="24"/>
                <w:lang w:val="en-AU"/>
              </w:rPr>
              <w:t>Authority</w:t>
            </w:r>
            <w:r w:rsidR="005D5491">
              <w:rPr>
                <w:rFonts w:ascii="Times New Roman" w:hAnsi="Times New Roman"/>
                <w:sz w:val="24"/>
                <w:lang w:val="en-AU"/>
              </w:rPr>
              <w:t xml:space="preserve"> </w:t>
            </w:r>
            <w:r w:rsidR="00C34DD3">
              <w:rPr>
                <w:rFonts w:ascii="Times New Roman" w:hAnsi="Times New Roman"/>
                <w:sz w:val="24"/>
                <w:lang w:val="en-AU"/>
              </w:rPr>
              <w:t>in writing by</w:t>
            </w:r>
            <w:r>
              <w:rPr>
                <w:rFonts w:ascii="Times New Roman" w:hAnsi="Times New Roman"/>
                <w:sz w:val="24"/>
                <w:lang w:val="en-AU"/>
              </w:rPr>
              <w:t xml:space="preserve"> no later than </w:t>
            </w:r>
            <w:r w:rsidR="001E1A83">
              <w:rPr>
                <w:rFonts w:ascii="Times New Roman" w:hAnsi="Times New Roman"/>
                <w:sz w:val="24"/>
                <w:lang w:val="en-AU"/>
              </w:rPr>
              <w:t>10</w:t>
            </w:r>
            <w:r>
              <w:rPr>
                <w:rFonts w:ascii="Times New Roman" w:hAnsi="Times New Roman"/>
                <w:sz w:val="24"/>
                <w:lang w:val="en-AU"/>
              </w:rPr>
              <w:t xml:space="preserve"> working days after </w:t>
            </w:r>
            <w:r w:rsidR="00DF2330">
              <w:rPr>
                <w:rFonts w:ascii="Times New Roman" w:hAnsi="Times New Roman"/>
                <w:sz w:val="24"/>
                <w:lang w:val="en-AU"/>
              </w:rPr>
              <w:t>task</w:t>
            </w:r>
            <w:r>
              <w:rPr>
                <w:rFonts w:ascii="Times New Roman" w:hAnsi="Times New Roman"/>
                <w:sz w:val="24"/>
                <w:lang w:val="en-AU"/>
              </w:rPr>
              <w:t xml:space="preserve"> completion. </w:t>
            </w:r>
          </w:p>
          <w:p w14:paraId="753AFE18" w14:textId="6290A198" w:rsidR="009F7F24" w:rsidRPr="00FF6D1A" w:rsidRDefault="009F7F24" w:rsidP="009F7F24">
            <w:pPr>
              <w:pStyle w:val="BodyText"/>
              <w:tabs>
                <w:tab w:val="left" w:pos="540"/>
                <w:tab w:val="left" w:pos="630"/>
              </w:tabs>
              <w:ind w:left="731"/>
              <w:rPr>
                <w:rFonts w:ascii="Times New Roman" w:hAnsi="Times New Roman"/>
                <w:sz w:val="24"/>
                <w:lang w:val="en-AU"/>
              </w:rPr>
            </w:pPr>
          </w:p>
        </w:tc>
        <w:tc>
          <w:tcPr>
            <w:tcW w:w="2130" w:type="dxa"/>
          </w:tcPr>
          <w:p w14:paraId="7332D747" w14:textId="32CFFFC3" w:rsidR="00BD5EF4" w:rsidRPr="009E4080" w:rsidRDefault="00403E94" w:rsidP="00745690">
            <w:pPr>
              <w:pStyle w:val="BodyText"/>
              <w:tabs>
                <w:tab w:val="left" w:pos="540"/>
                <w:tab w:val="left" w:pos="630"/>
              </w:tabs>
              <w:ind w:left="11"/>
              <w:rPr>
                <w:rFonts w:ascii="Times New Roman" w:hAnsi="Times New Roman"/>
                <w:sz w:val="24"/>
                <w:lang w:val="en-AU"/>
              </w:rPr>
            </w:pPr>
            <w:r>
              <w:rPr>
                <w:rFonts w:ascii="Times New Roman" w:hAnsi="Times New Roman"/>
                <w:sz w:val="24"/>
                <w:lang w:val="en-AU"/>
              </w:rPr>
              <w:t>Contractor</w:t>
            </w:r>
          </w:p>
        </w:tc>
      </w:tr>
      <w:tr w:rsidR="003A5DA8" w14:paraId="61D5CD58" w14:textId="77777777" w:rsidTr="128090ED">
        <w:trPr>
          <w:trHeight w:val="983"/>
          <w:jc w:val="center"/>
        </w:trPr>
        <w:tc>
          <w:tcPr>
            <w:tcW w:w="1121" w:type="dxa"/>
          </w:tcPr>
          <w:p w14:paraId="55627F45" w14:textId="09D5534B" w:rsidR="003A5DA8" w:rsidRPr="003A5DA8" w:rsidRDefault="00665971" w:rsidP="00745690">
            <w:pPr>
              <w:pStyle w:val="BodyText"/>
              <w:tabs>
                <w:tab w:val="left" w:pos="540"/>
                <w:tab w:val="left" w:pos="630"/>
              </w:tabs>
              <w:ind w:left="11"/>
              <w:jc w:val="center"/>
              <w:rPr>
                <w:rFonts w:ascii="Times New Roman" w:hAnsi="Times New Roman"/>
                <w:sz w:val="24"/>
                <w:lang w:val="en-AU"/>
              </w:rPr>
            </w:pPr>
            <w:r>
              <w:rPr>
                <w:rFonts w:ascii="Times New Roman" w:hAnsi="Times New Roman"/>
                <w:sz w:val="24"/>
                <w:lang w:val="en-AU"/>
              </w:rPr>
              <w:t>3</w:t>
            </w:r>
          </w:p>
        </w:tc>
        <w:tc>
          <w:tcPr>
            <w:tcW w:w="2638" w:type="dxa"/>
          </w:tcPr>
          <w:p w14:paraId="3EB94B4A" w14:textId="55B4C8E7" w:rsidR="003A5DA8" w:rsidRPr="00F649B7" w:rsidRDefault="009F3BC7" w:rsidP="009F3BC7">
            <w:pPr>
              <w:pStyle w:val="BodyText"/>
              <w:tabs>
                <w:tab w:val="left" w:pos="540"/>
                <w:tab w:val="left" w:pos="630"/>
              </w:tabs>
              <w:ind w:left="11"/>
              <w:rPr>
                <w:rFonts w:ascii="Times New Roman" w:hAnsi="Times New Roman"/>
                <w:sz w:val="24"/>
                <w:lang w:val="en-AU"/>
              </w:rPr>
            </w:pPr>
            <w:r w:rsidRPr="00F649B7">
              <w:rPr>
                <w:rFonts w:ascii="Times New Roman" w:hAnsi="Times New Roman"/>
                <w:sz w:val="24"/>
                <w:lang w:val="en-AU"/>
              </w:rPr>
              <w:t>Remov</w:t>
            </w:r>
            <w:r w:rsidR="00F649B7">
              <w:rPr>
                <w:rFonts w:ascii="Times New Roman" w:hAnsi="Times New Roman"/>
                <w:sz w:val="24"/>
                <w:lang w:val="en-AU"/>
              </w:rPr>
              <w:t>e</w:t>
            </w:r>
            <w:r w:rsidRPr="00F649B7">
              <w:rPr>
                <w:rFonts w:ascii="Times New Roman" w:hAnsi="Times New Roman"/>
                <w:sz w:val="24"/>
                <w:lang w:val="en-AU"/>
              </w:rPr>
              <w:t xml:space="preserve">/Replace </w:t>
            </w:r>
            <w:r w:rsidR="00F649B7">
              <w:rPr>
                <w:rFonts w:ascii="Times New Roman" w:hAnsi="Times New Roman"/>
                <w:sz w:val="24"/>
                <w:lang w:val="en-AU"/>
              </w:rPr>
              <w:t>M</w:t>
            </w:r>
            <w:r w:rsidRPr="00F649B7">
              <w:rPr>
                <w:rFonts w:ascii="Times New Roman" w:hAnsi="Times New Roman"/>
                <w:sz w:val="24"/>
                <w:lang w:val="en-AU"/>
              </w:rPr>
              <w:t xml:space="preserve">ooring </w:t>
            </w:r>
            <w:r w:rsidR="00F649B7">
              <w:rPr>
                <w:rFonts w:ascii="Times New Roman" w:hAnsi="Times New Roman"/>
                <w:sz w:val="24"/>
                <w:lang w:val="en-AU"/>
              </w:rPr>
              <w:t>B</w:t>
            </w:r>
            <w:r w:rsidRPr="00F649B7">
              <w:rPr>
                <w:rFonts w:ascii="Times New Roman" w:hAnsi="Times New Roman"/>
                <w:sz w:val="24"/>
                <w:lang w:val="en-AU"/>
              </w:rPr>
              <w:t xml:space="preserve">uoy at 10a </w:t>
            </w:r>
            <w:r w:rsidR="00F649B7">
              <w:rPr>
                <w:rFonts w:ascii="Times New Roman" w:hAnsi="Times New Roman"/>
                <w:sz w:val="24"/>
                <w:lang w:val="en-AU"/>
              </w:rPr>
              <w:t>S</w:t>
            </w:r>
            <w:r w:rsidRPr="00F649B7">
              <w:rPr>
                <w:rFonts w:ascii="Times New Roman" w:hAnsi="Times New Roman"/>
                <w:sz w:val="24"/>
                <w:lang w:val="en-AU"/>
              </w:rPr>
              <w:t xml:space="preserve">uper </w:t>
            </w:r>
            <w:r w:rsidR="00F649B7">
              <w:rPr>
                <w:rFonts w:ascii="Times New Roman" w:hAnsi="Times New Roman"/>
                <w:sz w:val="24"/>
                <w:lang w:val="en-AU"/>
              </w:rPr>
              <w:t>M</w:t>
            </w:r>
            <w:r w:rsidRPr="00F649B7">
              <w:rPr>
                <w:rFonts w:ascii="Times New Roman" w:hAnsi="Times New Roman"/>
                <w:sz w:val="24"/>
                <w:lang w:val="en-AU"/>
              </w:rPr>
              <w:t xml:space="preserve">ooring </w:t>
            </w:r>
            <w:r w:rsidR="00F649B7">
              <w:rPr>
                <w:rFonts w:ascii="Times New Roman" w:hAnsi="Times New Roman"/>
                <w:sz w:val="24"/>
                <w:lang w:val="en-AU"/>
              </w:rPr>
              <w:t>L</w:t>
            </w:r>
            <w:r w:rsidRPr="00F649B7">
              <w:rPr>
                <w:rFonts w:ascii="Times New Roman" w:hAnsi="Times New Roman"/>
                <w:sz w:val="24"/>
                <w:lang w:val="en-AU"/>
              </w:rPr>
              <w:t>eg</w:t>
            </w:r>
          </w:p>
        </w:tc>
        <w:tc>
          <w:tcPr>
            <w:tcW w:w="5096" w:type="dxa"/>
          </w:tcPr>
          <w:p w14:paraId="658A374A" w14:textId="7E3818E4" w:rsidR="00CD07FF" w:rsidRDefault="00F30A7E" w:rsidP="00F30A7E">
            <w:pPr>
              <w:pStyle w:val="BodyText"/>
              <w:numPr>
                <w:ilvl w:val="0"/>
                <w:numId w:val="13"/>
              </w:numPr>
              <w:tabs>
                <w:tab w:val="left" w:pos="540"/>
                <w:tab w:val="left" w:pos="630"/>
              </w:tabs>
              <w:ind w:left="371"/>
              <w:rPr>
                <w:rFonts w:ascii="Times New Roman" w:hAnsi="Times New Roman"/>
                <w:sz w:val="24"/>
                <w:lang w:val="en-AU"/>
              </w:rPr>
            </w:pPr>
            <w:r w:rsidRPr="009E4080">
              <w:rPr>
                <w:rFonts w:ascii="Times New Roman" w:hAnsi="Times New Roman"/>
                <w:sz w:val="24"/>
                <w:lang w:val="en-AU"/>
              </w:rPr>
              <w:t xml:space="preserve">Provide all necessary personnel </w:t>
            </w:r>
            <w:r w:rsidR="00E7220E">
              <w:rPr>
                <w:rFonts w:ascii="Times New Roman" w:hAnsi="Times New Roman"/>
                <w:sz w:val="24"/>
                <w:lang w:val="en-AU"/>
              </w:rPr>
              <w:t xml:space="preserve">and </w:t>
            </w:r>
            <w:r w:rsidR="0084088F">
              <w:rPr>
                <w:rFonts w:ascii="Times New Roman" w:hAnsi="Times New Roman"/>
                <w:sz w:val="24"/>
                <w:lang w:val="en-AU"/>
              </w:rPr>
              <w:t xml:space="preserve">equipment </w:t>
            </w:r>
            <w:r w:rsidRPr="009E4080">
              <w:rPr>
                <w:rFonts w:ascii="Times New Roman" w:hAnsi="Times New Roman"/>
                <w:sz w:val="24"/>
                <w:lang w:val="en-AU"/>
              </w:rPr>
              <w:t xml:space="preserve">to </w:t>
            </w:r>
            <w:r>
              <w:rPr>
                <w:rFonts w:ascii="Times New Roman" w:hAnsi="Times New Roman"/>
                <w:sz w:val="24"/>
                <w:lang w:val="en-AU"/>
              </w:rPr>
              <w:t xml:space="preserve">disconnect and </w:t>
            </w:r>
            <w:r w:rsidRPr="009E4080">
              <w:rPr>
                <w:rFonts w:ascii="Times New Roman" w:hAnsi="Times New Roman"/>
                <w:sz w:val="24"/>
                <w:lang w:val="en-AU"/>
              </w:rPr>
              <w:t>disma</w:t>
            </w:r>
            <w:r>
              <w:rPr>
                <w:rFonts w:ascii="Times New Roman" w:hAnsi="Times New Roman"/>
                <w:sz w:val="24"/>
                <w:lang w:val="en-AU"/>
              </w:rPr>
              <w:t xml:space="preserve">ntle Mooring Buoy at </w:t>
            </w:r>
            <w:r w:rsidR="00C468CB">
              <w:rPr>
                <w:rFonts w:ascii="Times New Roman" w:hAnsi="Times New Roman"/>
                <w:sz w:val="24"/>
                <w:lang w:val="en-AU"/>
              </w:rPr>
              <w:t>S</w:t>
            </w:r>
            <w:r>
              <w:rPr>
                <w:rFonts w:ascii="Times New Roman" w:hAnsi="Times New Roman"/>
                <w:sz w:val="24"/>
                <w:lang w:val="en-AU"/>
              </w:rPr>
              <w:t>ection 10a to facilitate the required works</w:t>
            </w:r>
            <w:r w:rsidR="00C468CB">
              <w:rPr>
                <w:rFonts w:ascii="Times New Roman" w:hAnsi="Times New Roman"/>
                <w:sz w:val="24"/>
                <w:lang w:val="en-AU"/>
              </w:rPr>
              <w:t xml:space="preserve"> (see Appendix 2 for detail)</w:t>
            </w:r>
            <w:r>
              <w:rPr>
                <w:rFonts w:ascii="Times New Roman" w:hAnsi="Times New Roman"/>
                <w:sz w:val="24"/>
                <w:lang w:val="en-AU"/>
              </w:rPr>
              <w:t xml:space="preserve">. </w:t>
            </w:r>
          </w:p>
          <w:p w14:paraId="4E5E6116" w14:textId="577426A2" w:rsidR="001E59A1" w:rsidRPr="00E83151" w:rsidRDefault="00F30A7E" w:rsidP="000F4D07">
            <w:pPr>
              <w:pStyle w:val="BodyText"/>
              <w:numPr>
                <w:ilvl w:val="0"/>
                <w:numId w:val="13"/>
              </w:numPr>
              <w:tabs>
                <w:tab w:val="left" w:pos="540"/>
                <w:tab w:val="left" w:pos="630"/>
              </w:tabs>
              <w:ind w:left="371"/>
              <w:rPr>
                <w:rFonts w:ascii="Times New Roman" w:hAnsi="Times New Roman"/>
                <w:sz w:val="24"/>
                <w:lang w:val="en-AU"/>
              </w:rPr>
            </w:pPr>
            <w:r w:rsidRPr="00E83151">
              <w:rPr>
                <w:rFonts w:ascii="Times New Roman" w:hAnsi="Times New Roman"/>
                <w:sz w:val="24"/>
                <w:lang w:val="en-AU"/>
              </w:rPr>
              <w:t xml:space="preserve">Provide a replacement mooring buoy at </w:t>
            </w:r>
            <w:r w:rsidR="00DF2330">
              <w:rPr>
                <w:rFonts w:ascii="Times New Roman" w:hAnsi="Times New Roman"/>
                <w:sz w:val="24"/>
                <w:lang w:val="en-AU"/>
              </w:rPr>
              <w:t xml:space="preserve">Section </w:t>
            </w:r>
            <w:r w:rsidRPr="00E83151">
              <w:rPr>
                <w:rFonts w:ascii="Times New Roman" w:hAnsi="Times New Roman"/>
                <w:sz w:val="24"/>
                <w:lang w:val="en-AU"/>
              </w:rPr>
              <w:t xml:space="preserve">10a that is suitable and </w:t>
            </w:r>
            <w:proofErr w:type="gramStart"/>
            <w:r w:rsidRPr="00E83151">
              <w:rPr>
                <w:rFonts w:ascii="Times New Roman" w:hAnsi="Times New Roman"/>
                <w:sz w:val="24"/>
                <w:lang w:val="en-AU"/>
              </w:rPr>
              <w:t>sufficient</w:t>
            </w:r>
            <w:proofErr w:type="gramEnd"/>
            <w:r w:rsidRPr="00E83151">
              <w:rPr>
                <w:rFonts w:ascii="Times New Roman" w:hAnsi="Times New Roman"/>
                <w:sz w:val="24"/>
                <w:lang w:val="en-AU"/>
              </w:rPr>
              <w:t xml:space="preserve"> to support the mooring chain and CSID until such time as the </w:t>
            </w:r>
            <w:r w:rsidR="00475A4C">
              <w:rPr>
                <w:rFonts w:ascii="Times New Roman" w:hAnsi="Times New Roman"/>
                <w:sz w:val="24"/>
                <w:lang w:val="en-AU"/>
              </w:rPr>
              <w:t>M</w:t>
            </w:r>
            <w:r w:rsidRPr="00E83151">
              <w:rPr>
                <w:rFonts w:ascii="Times New Roman" w:hAnsi="Times New Roman"/>
                <w:sz w:val="24"/>
                <w:lang w:val="en-AU"/>
              </w:rPr>
              <w:t xml:space="preserve">ooring </w:t>
            </w:r>
            <w:r w:rsidR="00475A4C">
              <w:rPr>
                <w:rFonts w:ascii="Times New Roman" w:hAnsi="Times New Roman"/>
                <w:sz w:val="24"/>
                <w:lang w:val="en-AU"/>
              </w:rPr>
              <w:t>B</w:t>
            </w:r>
            <w:r w:rsidRPr="00E83151">
              <w:rPr>
                <w:rFonts w:ascii="Times New Roman" w:hAnsi="Times New Roman"/>
                <w:sz w:val="24"/>
                <w:lang w:val="en-AU"/>
              </w:rPr>
              <w:t>uoy is refurbished/replaced.</w:t>
            </w:r>
          </w:p>
          <w:p w14:paraId="11447141" w14:textId="4F4DC0CF" w:rsidR="00A00210" w:rsidRPr="00FF6D1A" w:rsidRDefault="00F30A7E" w:rsidP="00B105A1">
            <w:pPr>
              <w:pStyle w:val="BodyText"/>
              <w:numPr>
                <w:ilvl w:val="0"/>
                <w:numId w:val="13"/>
              </w:numPr>
              <w:tabs>
                <w:tab w:val="left" w:pos="540"/>
                <w:tab w:val="left" w:pos="630"/>
              </w:tabs>
              <w:ind w:left="371"/>
              <w:rPr>
                <w:rFonts w:ascii="Times New Roman" w:hAnsi="Times New Roman"/>
                <w:i/>
                <w:sz w:val="24"/>
                <w:lang w:val="en-AU"/>
              </w:rPr>
            </w:pPr>
            <w:r w:rsidRPr="009E4080">
              <w:rPr>
                <w:rFonts w:ascii="Times New Roman" w:hAnsi="Times New Roman"/>
                <w:sz w:val="24"/>
                <w:lang w:val="en-AU"/>
              </w:rPr>
              <w:t xml:space="preserve">Provide all necessary </w:t>
            </w:r>
            <w:r w:rsidR="00991DD7">
              <w:rPr>
                <w:rFonts w:ascii="Times New Roman" w:hAnsi="Times New Roman"/>
                <w:sz w:val="24"/>
                <w:lang w:val="en-AU"/>
              </w:rPr>
              <w:t>vehicles and equipment</w:t>
            </w:r>
            <w:r w:rsidRPr="009E4080">
              <w:rPr>
                <w:rFonts w:ascii="Times New Roman" w:hAnsi="Times New Roman"/>
                <w:sz w:val="24"/>
                <w:lang w:val="en-AU"/>
              </w:rPr>
              <w:t xml:space="preserve"> </w:t>
            </w:r>
            <w:r w:rsidR="00FA1007">
              <w:rPr>
                <w:rFonts w:ascii="Times New Roman" w:hAnsi="Times New Roman"/>
                <w:sz w:val="24"/>
                <w:lang w:val="en-AU"/>
              </w:rPr>
              <w:t>to enable</w:t>
            </w:r>
            <w:r w:rsidRPr="009E4080">
              <w:rPr>
                <w:rFonts w:ascii="Times New Roman" w:hAnsi="Times New Roman"/>
                <w:sz w:val="24"/>
                <w:lang w:val="en-AU"/>
              </w:rPr>
              <w:t xml:space="preserve"> transportation </w:t>
            </w:r>
            <w:r w:rsidR="00547A52">
              <w:rPr>
                <w:rFonts w:ascii="Times New Roman" w:hAnsi="Times New Roman"/>
                <w:sz w:val="24"/>
                <w:lang w:val="en-AU"/>
              </w:rPr>
              <w:t>between</w:t>
            </w:r>
            <w:r>
              <w:rPr>
                <w:rFonts w:ascii="Times New Roman" w:hAnsi="Times New Roman"/>
                <w:sz w:val="24"/>
                <w:lang w:val="en-AU"/>
              </w:rPr>
              <w:t xml:space="preserve"> Clyde </w:t>
            </w:r>
            <w:r w:rsidR="00547A52">
              <w:rPr>
                <w:rFonts w:ascii="Times New Roman" w:hAnsi="Times New Roman"/>
                <w:sz w:val="24"/>
                <w:lang w:val="en-AU"/>
              </w:rPr>
              <w:t xml:space="preserve">and </w:t>
            </w:r>
            <w:r w:rsidR="00DB2DF4">
              <w:rPr>
                <w:rFonts w:ascii="Times New Roman" w:hAnsi="Times New Roman"/>
                <w:sz w:val="24"/>
                <w:lang w:val="en-AU"/>
              </w:rPr>
              <w:t xml:space="preserve">the </w:t>
            </w:r>
            <w:r>
              <w:rPr>
                <w:rFonts w:ascii="Times New Roman" w:hAnsi="Times New Roman"/>
                <w:sz w:val="24"/>
                <w:lang w:val="en-AU"/>
              </w:rPr>
              <w:t xml:space="preserve">repair </w:t>
            </w:r>
            <w:r w:rsidR="00B105A1">
              <w:rPr>
                <w:rFonts w:ascii="Times New Roman" w:hAnsi="Times New Roman"/>
                <w:sz w:val="24"/>
                <w:lang w:val="en-AU"/>
              </w:rPr>
              <w:t>f</w:t>
            </w:r>
            <w:r>
              <w:rPr>
                <w:rFonts w:ascii="Times New Roman" w:hAnsi="Times New Roman"/>
                <w:sz w:val="24"/>
                <w:lang w:val="en-AU"/>
              </w:rPr>
              <w:t>acility</w:t>
            </w:r>
            <w:r w:rsidR="00C51519">
              <w:rPr>
                <w:rFonts w:ascii="Times New Roman" w:hAnsi="Times New Roman"/>
                <w:sz w:val="24"/>
                <w:lang w:val="en-AU"/>
              </w:rPr>
              <w:t xml:space="preserve"> </w:t>
            </w:r>
            <w:r w:rsidR="00C51519" w:rsidRPr="009E4080">
              <w:rPr>
                <w:rFonts w:ascii="Times New Roman" w:hAnsi="Times New Roman"/>
                <w:sz w:val="24"/>
                <w:lang w:val="en-AU"/>
              </w:rPr>
              <w:t>for refurbishment</w:t>
            </w:r>
            <w:r w:rsidR="00C51519">
              <w:rPr>
                <w:rFonts w:ascii="Times New Roman" w:hAnsi="Times New Roman"/>
                <w:sz w:val="24"/>
                <w:lang w:val="en-AU"/>
              </w:rPr>
              <w:t xml:space="preserve"> of </w:t>
            </w:r>
            <w:r w:rsidR="00DB2DF4">
              <w:rPr>
                <w:rFonts w:ascii="Times New Roman" w:hAnsi="Times New Roman"/>
                <w:sz w:val="24"/>
                <w:lang w:val="en-AU"/>
              </w:rPr>
              <w:t>M</w:t>
            </w:r>
            <w:r w:rsidR="00C51519">
              <w:rPr>
                <w:rFonts w:ascii="Times New Roman" w:hAnsi="Times New Roman"/>
                <w:sz w:val="24"/>
                <w:lang w:val="en-AU"/>
              </w:rPr>
              <w:t xml:space="preserve">ooring </w:t>
            </w:r>
            <w:r w:rsidR="00DB2DF4">
              <w:rPr>
                <w:rFonts w:ascii="Times New Roman" w:hAnsi="Times New Roman"/>
                <w:sz w:val="24"/>
                <w:lang w:val="en-AU"/>
              </w:rPr>
              <w:t>B</w:t>
            </w:r>
            <w:r w:rsidR="00C51519">
              <w:rPr>
                <w:rFonts w:ascii="Times New Roman" w:hAnsi="Times New Roman"/>
                <w:sz w:val="24"/>
                <w:lang w:val="en-AU"/>
              </w:rPr>
              <w:t>uoy as required by condition</w:t>
            </w:r>
            <w:r w:rsidR="00C51519" w:rsidRPr="009E4080">
              <w:rPr>
                <w:rFonts w:ascii="Times New Roman" w:hAnsi="Times New Roman"/>
                <w:sz w:val="24"/>
                <w:lang w:val="en-AU"/>
              </w:rPr>
              <w:t>.</w:t>
            </w:r>
          </w:p>
          <w:p w14:paraId="15BF56B3" w14:textId="3DC031D4" w:rsidR="00FF6D1A" w:rsidRPr="00A00210" w:rsidRDefault="00FF6D1A" w:rsidP="00FF6D1A">
            <w:pPr>
              <w:pStyle w:val="BodyText"/>
              <w:tabs>
                <w:tab w:val="left" w:pos="540"/>
                <w:tab w:val="left" w:pos="630"/>
              </w:tabs>
              <w:ind w:left="371"/>
              <w:rPr>
                <w:rFonts w:ascii="Times New Roman" w:hAnsi="Times New Roman"/>
                <w:i/>
                <w:sz w:val="24"/>
                <w:lang w:val="en-AU"/>
              </w:rPr>
            </w:pPr>
          </w:p>
        </w:tc>
        <w:tc>
          <w:tcPr>
            <w:tcW w:w="2130" w:type="dxa"/>
          </w:tcPr>
          <w:p w14:paraId="686DC301" w14:textId="6C6034E2" w:rsidR="00B321F2" w:rsidRPr="004A69A8" w:rsidRDefault="00403E94" w:rsidP="00B321F2">
            <w:pPr>
              <w:pStyle w:val="BodyText"/>
              <w:tabs>
                <w:tab w:val="left" w:pos="540"/>
                <w:tab w:val="left" w:pos="630"/>
              </w:tabs>
              <w:ind w:left="11"/>
              <w:rPr>
                <w:rFonts w:ascii="Times New Roman" w:hAnsi="Times New Roman"/>
                <w:i/>
                <w:color w:val="FF0000"/>
                <w:sz w:val="24"/>
                <w:lang w:val="en-AU"/>
              </w:rPr>
            </w:pPr>
            <w:r>
              <w:rPr>
                <w:rFonts w:ascii="Times New Roman" w:hAnsi="Times New Roman"/>
                <w:sz w:val="24"/>
                <w:lang w:val="en-AU"/>
              </w:rPr>
              <w:t>Contractor</w:t>
            </w:r>
          </w:p>
          <w:p w14:paraId="55DEDD1F" w14:textId="77777777" w:rsidR="003A5DA8" w:rsidRPr="009E4080" w:rsidRDefault="003A5DA8" w:rsidP="00745690">
            <w:pPr>
              <w:pStyle w:val="BodyText"/>
              <w:tabs>
                <w:tab w:val="left" w:pos="540"/>
                <w:tab w:val="left" w:pos="630"/>
              </w:tabs>
              <w:ind w:left="11"/>
              <w:rPr>
                <w:rFonts w:ascii="Times New Roman" w:hAnsi="Times New Roman"/>
                <w:sz w:val="24"/>
                <w:lang w:val="en-AU"/>
              </w:rPr>
            </w:pPr>
          </w:p>
        </w:tc>
      </w:tr>
      <w:tr w:rsidR="003A5DA8" w14:paraId="3F1E5FB7" w14:textId="77777777" w:rsidTr="128090ED">
        <w:trPr>
          <w:trHeight w:val="179"/>
          <w:jc w:val="center"/>
        </w:trPr>
        <w:tc>
          <w:tcPr>
            <w:tcW w:w="1121" w:type="dxa"/>
          </w:tcPr>
          <w:p w14:paraId="62339610" w14:textId="26355DE7" w:rsidR="003A5DA8" w:rsidRPr="003A5DA8" w:rsidRDefault="00665971" w:rsidP="00745690">
            <w:pPr>
              <w:pStyle w:val="BodyText"/>
              <w:tabs>
                <w:tab w:val="left" w:pos="540"/>
                <w:tab w:val="left" w:pos="630"/>
              </w:tabs>
              <w:ind w:left="11"/>
              <w:jc w:val="center"/>
              <w:rPr>
                <w:rFonts w:ascii="Times New Roman" w:hAnsi="Times New Roman"/>
                <w:sz w:val="24"/>
                <w:lang w:val="en-AU"/>
              </w:rPr>
            </w:pPr>
            <w:r>
              <w:rPr>
                <w:rFonts w:ascii="Times New Roman" w:hAnsi="Times New Roman"/>
                <w:sz w:val="24"/>
                <w:lang w:val="en-AU"/>
              </w:rPr>
              <w:t>4</w:t>
            </w:r>
          </w:p>
          <w:p w14:paraId="7010CFA2" w14:textId="77777777" w:rsidR="003A5DA8" w:rsidRPr="003A5DA8" w:rsidRDefault="003A5DA8" w:rsidP="00745690">
            <w:pPr>
              <w:pStyle w:val="BodyText"/>
              <w:tabs>
                <w:tab w:val="left" w:pos="540"/>
                <w:tab w:val="left" w:pos="630"/>
              </w:tabs>
              <w:ind w:left="11"/>
              <w:jc w:val="center"/>
              <w:rPr>
                <w:rFonts w:ascii="Times New Roman" w:hAnsi="Times New Roman"/>
                <w:sz w:val="24"/>
                <w:lang w:val="en-AU"/>
              </w:rPr>
            </w:pPr>
          </w:p>
          <w:p w14:paraId="4FFA624D" w14:textId="77777777" w:rsidR="003A5DA8" w:rsidRPr="003A5DA8" w:rsidRDefault="003A5DA8" w:rsidP="00745690">
            <w:pPr>
              <w:pStyle w:val="BodyText"/>
              <w:tabs>
                <w:tab w:val="left" w:pos="540"/>
                <w:tab w:val="left" w:pos="630"/>
              </w:tabs>
              <w:ind w:left="11"/>
              <w:jc w:val="center"/>
              <w:rPr>
                <w:rFonts w:ascii="Times New Roman" w:hAnsi="Times New Roman"/>
                <w:sz w:val="24"/>
                <w:lang w:val="en-AU"/>
              </w:rPr>
            </w:pPr>
          </w:p>
          <w:p w14:paraId="539A05E7" w14:textId="68602CAD" w:rsidR="003A5DA8" w:rsidRDefault="003A5DA8" w:rsidP="00745690">
            <w:pPr>
              <w:pStyle w:val="BodyText"/>
              <w:tabs>
                <w:tab w:val="left" w:pos="540"/>
                <w:tab w:val="left" w:pos="630"/>
              </w:tabs>
              <w:ind w:left="11"/>
              <w:jc w:val="center"/>
              <w:rPr>
                <w:rFonts w:ascii="Times New Roman" w:hAnsi="Times New Roman"/>
                <w:sz w:val="24"/>
                <w:lang w:val="en-AU"/>
              </w:rPr>
            </w:pPr>
          </w:p>
          <w:p w14:paraId="4C9EC6CF" w14:textId="77777777" w:rsidR="00665971" w:rsidRPr="003A5DA8" w:rsidRDefault="00665971" w:rsidP="00745690">
            <w:pPr>
              <w:pStyle w:val="BodyText"/>
              <w:tabs>
                <w:tab w:val="left" w:pos="540"/>
                <w:tab w:val="left" w:pos="630"/>
              </w:tabs>
              <w:ind w:left="11"/>
              <w:jc w:val="center"/>
              <w:rPr>
                <w:rFonts w:ascii="Times New Roman" w:hAnsi="Times New Roman"/>
                <w:sz w:val="24"/>
                <w:lang w:val="en-AU"/>
              </w:rPr>
            </w:pPr>
          </w:p>
          <w:p w14:paraId="56E15844" w14:textId="77777777" w:rsidR="003A5DA8" w:rsidRPr="003A5DA8" w:rsidRDefault="003A5DA8" w:rsidP="00745690">
            <w:pPr>
              <w:pStyle w:val="BodyText"/>
              <w:tabs>
                <w:tab w:val="left" w:pos="540"/>
                <w:tab w:val="left" w:pos="630"/>
              </w:tabs>
              <w:ind w:left="11"/>
              <w:jc w:val="center"/>
              <w:rPr>
                <w:rFonts w:ascii="Times New Roman" w:hAnsi="Times New Roman"/>
                <w:sz w:val="24"/>
                <w:lang w:val="en-AU"/>
              </w:rPr>
            </w:pPr>
          </w:p>
          <w:p w14:paraId="1E041161" w14:textId="77777777" w:rsidR="003A5DA8" w:rsidRPr="003A5DA8" w:rsidRDefault="003A5DA8" w:rsidP="00745690">
            <w:pPr>
              <w:pStyle w:val="BodyText"/>
              <w:tabs>
                <w:tab w:val="left" w:pos="540"/>
                <w:tab w:val="left" w:pos="630"/>
              </w:tabs>
              <w:ind w:left="11"/>
              <w:jc w:val="center"/>
              <w:rPr>
                <w:rFonts w:ascii="Times New Roman" w:hAnsi="Times New Roman"/>
                <w:sz w:val="24"/>
                <w:lang w:val="en-AU"/>
              </w:rPr>
            </w:pPr>
          </w:p>
          <w:p w14:paraId="1D1B8690" w14:textId="77777777" w:rsidR="003A5DA8" w:rsidRPr="003A5DA8" w:rsidRDefault="003A5DA8" w:rsidP="00745690">
            <w:pPr>
              <w:pStyle w:val="BodyText"/>
              <w:tabs>
                <w:tab w:val="left" w:pos="540"/>
                <w:tab w:val="left" w:pos="630"/>
              </w:tabs>
              <w:ind w:left="11"/>
              <w:jc w:val="center"/>
              <w:rPr>
                <w:rFonts w:ascii="Times New Roman" w:hAnsi="Times New Roman"/>
                <w:sz w:val="24"/>
                <w:lang w:val="en-AU"/>
              </w:rPr>
            </w:pPr>
          </w:p>
          <w:p w14:paraId="4406115D" w14:textId="77777777" w:rsidR="003A5DA8" w:rsidRPr="003A5DA8" w:rsidRDefault="003A5DA8" w:rsidP="00745690">
            <w:pPr>
              <w:pStyle w:val="BodyText"/>
              <w:tabs>
                <w:tab w:val="left" w:pos="540"/>
                <w:tab w:val="left" w:pos="630"/>
              </w:tabs>
              <w:ind w:left="11"/>
              <w:jc w:val="center"/>
              <w:rPr>
                <w:rFonts w:ascii="Times New Roman" w:hAnsi="Times New Roman"/>
                <w:sz w:val="24"/>
                <w:lang w:val="en-AU"/>
              </w:rPr>
            </w:pPr>
          </w:p>
          <w:p w14:paraId="37D4E877" w14:textId="77777777" w:rsidR="003A5DA8" w:rsidRPr="003A5DA8" w:rsidRDefault="003A5DA8" w:rsidP="00745690">
            <w:pPr>
              <w:pStyle w:val="BodyText"/>
              <w:tabs>
                <w:tab w:val="left" w:pos="540"/>
                <w:tab w:val="left" w:pos="630"/>
              </w:tabs>
              <w:ind w:left="11"/>
              <w:jc w:val="center"/>
              <w:rPr>
                <w:rFonts w:ascii="Times New Roman" w:hAnsi="Times New Roman"/>
                <w:sz w:val="24"/>
                <w:lang w:val="en-AU"/>
              </w:rPr>
            </w:pPr>
          </w:p>
          <w:p w14:paraId="7DE6E23C" w14:textId="77777777" w:rsidR="003A5DA8" w:rsidRPr="003A5DA8" w:rsidRDefault="003A5DA8" w:rsidP="00B105A1">
            <w:pPr>
              <w:pStyle w:val="BodyText"/>
              <w:tabs>
                <w:tab w:val="left" w:pos="540"/>
                <w:tab w:val="left" w:pos="630"/>
              </w:tabs>
              <w:rPr>
                <w:rFonts w:ascii="Times New Roman" w:hAnsi="Times New Roman"/>
                <w:sz w:val="24"/>
                <w:highlight w:val="lightGray"/>
                <w:lang w:val="en-AU"/>
              </w:rPr>
            </w:pPr>
          </w:p>
        </w:tc>
        <w:tc>
          <w:tcPr>
            <w:tcW w:w="2638" w:type="dxa"/>
          </w:tcPr>
          <w:p w14:paraId="1D82232A" w14:textId="60631F4D" w:rsidR="003A5DA8" w:rsidRPr="00F649B7" w:rsidRDefault="009F3BC7" w:rsidP="00745690">
            <w:pPr>
              <w:pStyle w:val="BodyText"/>
              <w:tabs>
                <w:tab w:val="left" w:pos="540"/>
                <w:tab w:val="left" w:pos="630"/>
              </w:tabs>
              <w:ind w:left="11"/>
              <w:rPr>
                <w:rFonts w:ascii="Times New Roman" w:hAnsi="Times New Roman"/>
                <w:sz w:val="24"/>
                <w:lang w:val="en-AU"/>
              </w:rPr>
            </w:pPr>
            <w:r w:rsidRPr="00F649B7">
              <w:rPr>
                <w:rFonts w:ascii="Times New Roman" w:hAnsi="Times New Roman"/>
                <w:sz w:val="24"/>
                <w:lang w:val="en-AU"/>
              </w:rPr>
              <w:t xml:space="preserve">Removal of Mooring Buoys </w:t>
            </w:r>
            <w:r w:rsidR="00F649B7">
              <w:rPr>
                <w:rFonts w:ascii="Times New Roman" w:hAnsi="Times New Roman"/>
                <w:sz w:val="24"/>
                <w:lang w:val="en-AU"/>
              </w:rPr>
              <w:t>and</w:t>
            </w:r>
            <w:r w:rsidRPr="00F649B7">
              <w:rPr>
                <w:rFonts w:ascii="Times New Roman" w:hAnsi="Times New Roman"/>
                <w:sz w:val="24"/>
                <w:lang w:val="en-AU"/>
              </w:rPr>
              <w:t xml:space="preserve">/or </w:t>
            </w:r>
            <w:r w:rsidR="00F30A7E" w:rsidRPr="00F649B7">
              <w:rPr>
                <w:rFonts w:ascii="Times New Roman" w:hAnsi="Times New Roman"/>
                <w:sz w:val="24"/>
                <w:lang w:val="en-AU"/>
              </w:rPr>
              <w:t xml:space="preserve">Dunlop Fenders as </w:t>
            </w:r>
            <w:r w:rsidR="00F649B7">
              <w:rPr>
                <w:rFonts w:ascii="Times New Roman" w:hAnsi="Times New Roman"/>
                <w:sz w:val="24"/>
                <w:lang w:val="en-AU"/>
              </w:rPr>
              <w:t>C</w:t>
            </w:r>
            <w:r w:rsidR="00F30A7E" w:rsidRPr="00F649B7">
              <w:rPr>
                <w:rFonts w:ascii="Times New Roman" w:hAnsi="Times New Roman"/>
                <w:sz w:val="24"/>
                <w:lang w:val="en-AU"/>
              </w:rPr>
              <w:t xml:space="preserve">ondition </w:t>
            </w:r>
            <w:r w:rsidR="00F649B7">
              <w:rPr>
                <w:rFonts w:ascii="Times New Roman" w:hAnsi="Times New Roman"/>
                <w:sz w:val="24"/>
                <w:lang w:val="en-AU"/>
              </w:rPr>
              <w:t>D</w:t>
            </w:r>
            <w:r w:rsidR="00F30A7E" w:rsidRPr="00F649B7">
              <w:rPr>
                <w:rFonts w:ascii="Times New Roman" w:hAnsi="Times New Roman"/>
                <w:sz w:val="24"/>
                <w:lang w:val="en-AU"/>
              </w:rPr>
              <w:t>ictates</w:t>
            </w:r>
          </w:p>
          <w:p w14:paraId="248BD667" w14:textId="77777777" w:rsidR="003A5DA8" w:rsidRPr="00F649B7" w:rsidRDefault="003A5DA8" w:rsidP="00745690">
            <w:pPr>
              <w:pStyle w:val="BodyText"/>
              <w:tabs>
                <w:tab w:val="left" w:pos="540"/>
                <w:tab w:val="left" w:pos="630"/>
              </w:tabs>
              <w:ind w:left="11"/>
              <w:rPr>
                <w:rFonts w:ascii="Times New Roman" w:hAnsi="Times New Roman"/>
                <w:sz w:val="24"/>
                <w:highlight w:val="lightGray"/>
                <w:lang w:val="en-AU"/>
              </w:rPr>
            </w:pPr>
          </w:p>
        </w:tc>
        <w:tc>
          <w:tcPr>
            <w:tcW w:w="5096" w:type="dxa"/>
          </w:tcPr>
          <w:p w14:paraId="23AD0696" w14:textId="622B1729" w:rsidR="00CD07FF" w:rsidRDefault="00F30A7E" w:rsidP="00C2390E">
            <w:pPr>
              <w:pStyle w:val="BodyText"/>
              <w:numPr>
                <w:ilvl w:val="0"/>
                <w:numId w:val="13"/>
              </w:numPr>
              <w:tabs>
                <w:tab w:val="left" w:pos="540"/>
                <w:tab w:val="left" w:pos="630"/>
              </w:tabs>
              <w:ind w:left="371"/>
              <w:rPr>
                <w:rFonts w:ascii="Times New Roman" w:hAnsi="Times New Roman"/>
                <w:sz w:val="24"/>
                <w:lang w:val="en-AU"/>
              </w:rPr>
            </w:pPr>
            <w:r w:rsidRPr="009E4080">
              <w:rPr>
                <w:rFonts w:ascii="Times New Roman" w:hAnsi="Times New Roman"/>
                <w:sz w:val="24"/>
                <w:lang w:val="en-AU"/>
              </w:rPr>
              <w:t>Provide all necessary personnel</w:t>
            </w:r>
            <w:r w:rsidR="001E1A83">
              <w:rPr>
                <w:rFonts w:ascii="Times New Roman" w:hAnsi="Times New Roman"/>
                <w:sz w:val="24"/>
                <w:lang w:val="en-AU"/>
              </w:rPr>
              <w:t xml:space="preserve"> </w:t>
            </w:r>
            <w:r w:rsidR="000A3E91">
              <w:rPr>
                <w:rFonts w:ascii="Times New Roman" w:hAnsi="Times New Roman"/>
                <w:sz w:val="24"/>
                <w:lang w:val="en-AU"/>
              </w:rPr>
              <w:t>and equipment</w:t>
            </w:r>
            <w:r w:rsidR="001E1A83">
              <w:rPr>
                <w:rFonts w:ascii="Times New Roman" w:hAnsi="Times New Roman"/>
                <w:sz w:val="24"/>
                <w:lang w:val="en-AU"/>
              </w:rPr>
              <w:t xml:space="preserve"> </w:t>
            </w:r>
            <w:r w:rsidRPr="009E4080">
              <w:rPr>
                <w:rFonts w:ascii="Times New Roman" w:hAnsi="Times New Roman"/>
                <w:sz w:val="24"/>
                <w:lang w:val="en-AU"/>
              </w:rPr>
              <w:t xml:space="preserve">to </w:t>
            </w:r>
            <w:r>
              <w:rPr>
                <w:rFonts w:ascii="Times New Roman" w:hAnsi="Times New Roman"/>
                <w:sz w:val="24"/>
                <w:lang w:val="en-AU"/>
              </w:rPr>
              <w:t xml:space="preserve">disconnect and </w:t>
            </w:r>
            <w:r w:rsidRPr="009E4080">
              <w:rPr>
                <w:rFonts w:ascii="Times New Roman" w:hAnsi="Times New Roman"/>
                <w:sz w:val="24"/>
                <w:lang w:val="en-AU"/>
              </w:rPr>
              <w:t>disma</w:t>
            </w:r>
            <w:r>
              <w:rPr>
                <w:rFonts w:ascii="Times New Roman" w:hAnsi="Times New Roman"/>
                <w:sz w:val="24"/>
                <w:lang w:val="en-AU"/>
              </w:rPr>
              <w:t xml:space="preserve">ntle the CSID sections to facilitate the required works. </w:t>
            </w:r>
          </w:p>
          <w:p w14:paraId="2A246DF7" w14:textId="03354828" w:rsidR="00113509" w:rsidRPr="0028436F" w:rsidRDefault="00113509" w:rsidP="00C2390E">
            <w:pPr>
              <w:pStyle w:val="BodyText"/>
              <w:numPr>
                <w:ilvl w:val="0"/>
                <w:numId w:val="13"/>
              </w:numPr>
              <w:tabs>
                <w:tab w:val="left" w:pos="540"/>
                <w:tab w:val="left" w:pos="630"/>
              </w:tabs>
              <w:ind w:left="371"/>
              <w:rPr>
                <w:rFonts w:ascii="Times New Roman" w:hAnsi="Times New Roman"/>
                <w:sz w:val="24"/>
                <w:lang w:val="en-AU"/>
              </w:rPr>
            </w:pPr>
            <w:r w:rsidRPr="0028436F">
              <w:rPr>
                <w:rFonts w:ascii="Times New Roman" w:hAnsi="Times New Roman"/>
                <w:sz w:val="24"/>
                <w:lang w:val="en-AU"/>
              </w:rPr>
              <w:t>Provide</w:t>
            </w:r>
            <w:r w:rsidR="0028436F">
              <w:rPr>
                <w:rFonts w:ascii="Times New Roman" w:hAnsi="Times New Roman"/>
                <w:sz w:val="24"/>
                <w:lang w:val="en-AU"/>
              </w:rPr>
              <w:t xml:space="preserve"> &amp; </w:t>
            </w:r>
            <w:r w:rsidRPr="0028436F">
              <w:rPr>
                <w:rFonts w:ascii="Times New Roman" w:hAnsi="Times New Roman"/>
                <w:sz w:val="24"/>
                <w:lang w:val="en-AU"/>
              </w:rPr>
              <w:t>install a replacement</w:t>
            </w:r>
            <w:r w:rsidR="008C054E">
              <w:rPr>
                <w:rFonts w:ascii="Times New Roman" w:hAnsi="Times New Roman"/>
                <w:sz w:val="24"/>
                <w:lang w:val="en-AU"/>
              </w:rPr>
              <w:t>.</w:t>
            </w:r>
          </w:p>
          <w:p w14:paraId="6ACF40AD" w14:textId="7A8DE3CB" w:rsidR="00B9354B" w:rsidRPr="00BB76F7" w:rsidRDefault="27330DAD" w:rsidP="00C2390E">
            <w:pPr>
              <w:pStyle w:val="BodyText"/>
              <w:numPr>
                <w:ilvl w:val="0"/>
                <w:numId w:val="13"/>
              </w:numPr>
              <w:tabs>
                <w:tab w:val="left" w:pos="540"/>
                <w:tab w:val="left" w:pos="630"/>
              </w:tabs>
              <w:ind w:left="371"/>
              <w:rPr>
                <w:rFonts w:ascii="Times New Roman" w:hAnsi="Times New Roman"/>
                <w:color w:val="000000" w:themeColor="text1"/>
                <w:sz w:val="24"/>
                <w:szCs w:val="24"/>
                <w:lang w:val="en-AU"/>
              </w:rPr>
            </w:pPr>
            <w:r w:rsidRPr="00BB76F7">
              <w:rPr>
                <w:rFonts w:ascii="Times New Roman" w:hAnsi="Times New Roman"/>
                <w:sz w:val="24"/>
                <w:szCs w:val="24"/>
                <w:lang w:val="en-AU"/>
              </w:rPr>
              <w:t>Provide all necessary</w:t>
            </w:r>
            <w:r w:rsidR="00991DD7" w:rsidRPr="00BB76F7">
              <w:rPr>
                <w:rFonts w:ascii="Times New Roman" w:hAnsi="Times New Roman"/>
                <w:sz w:val="24"/>
                <w:szCs w:val="24"/>
                <w:lang w:val="en-AU"/>
              </w:rPr>
              <w:t xml:space="preserve"> </w:t>
            </w:r>
            <w:r w:rsidRPr="00BB76F7">
              <w:rPr>
                <w:rFonts w:ascii="Times New Roman" w:hAnsi="Times New Roman"/>
                <w:sz w:val="24"/>
                <w:szCs w:val="24"/>
                <w:lang w:val="en-AU"/>
              </w:rPr>
              <w:t>vehicles</w:t>
            </w:r>
            <w:r w:rsidR="00991DD7" w:rsidRPr="00BB76F7">
              <w:rPr>
                <w:rFonts w:ascii="Times New Roman" w:hAnsi="Times New Roman"/>
                <w:sz w:val="24"/>
                <w:szCs w:val="24"/>
                <w:lang w:val="en-AU"/>
              </w:rPr>
              <w:t xml:space="preserve"> and equipment</w:t>
            </w:r>
            <w:r w:rsidRPr="00BB76F7">
              <w:rPr>
                <w:rFonts w:ascii="Times New Roman" w:hAnsi="Times New Roman"/>
                <w:sz w:val="24"/>
                <w:szCs w:val="24"/>
                <w:lang w:val="en-AU"/>
              </w:rPr>
              <w:t xml:space="preserve"> to enable transportation </w:t>
            </w:r>
            <w:r w:rsidR="00FA1007" w:rsidRPr="00BB76F7">
              <w:rPr>
                <w:rFonts w:ascii="Times New Roman" w:hAnsi="Times New Roman"/>
                <w:sz w:val="24"/>
                <w:szCs w:val="24"/>
                <w:lang w:val="en-AU"/>
              </w:rPr>
              <w:t>between</w:t>
            </w:r>
            <w:r w:rsidRPr="00BB76F7">
              <w:rPr>
                <w:rFonts w:ascii="Times New Roman" w:hAnsi="Times New Roman"/>
                <w:sz w:val="24"/>
                <w:szCs w:val="24"/>
                <w:lang w:val="en-AU"/>
              </w:rPr>
              <w:t xml:space="preserve"> Clyde </w:t>
            </w:r>
            <w:r w:rsidR="00AB7D9B" w:rsidRPr="00BB76F7">
              <w:rPr>
                <w:rFonts w:ascii="Times New Roman" w:hAnsi="Times New Roman"/>
                <w:sz w:val="24"/>
                <w:szCs w:val="24"/>
                <w:lang w:val="en-AU"/>
              </w:rPr>
              <w:t>and</w:t>
            </w:r>
            <w:r w:rsidRPr="00BB76F7">
              <w:rPr>
                <w:rFonts w:ascii="Times New Roman" w:hAnsi="Times New Roman"/>
                <w:sz w:val="24"/>
                <w:szCs w:val="24"/>
                <w:lang w:val="en-AU"/>
              </w:rPr>
              <w:t xml:space="preserve"> </w:t>
            </w:r>
            <w:r w:rsidR="00DB2DF4">
              <w:rPr>
                <w:rFonts w:ascii="Times New Roman" w:hAnsi="Times New Roman"/>
                <w:sz w:val="24"/>
                <w:szCs w:val="24"/>
                <w:lang w:val="en-AU"/>
              </w:rPr>
              <w:t xml:space="preserve">the </w:t>
            </w:r>
            <w:r w:rsidRPr="00BB76F7">
              <w:rPr>
                <w:rFonts w:ascii="Times New Roman" w:hAnsi="Times New Roman"/>
                <w:sz w:val="24"/>
                <w:szCs w:val="24"/>
                <w:lang w:val="en-AU"/>
              </w:rPr>
              <w:t>repair facility</w:t>
            </w:r>
            <w:r w:rsidR="00BB76F7" w:rsidRPr="00BB76F7">
              <w:rPr>
                <w:rFonts w:ascii="Times New Roman" w:hAnsi="Times New Roman"/>
                <w:sz w:val="24"/>
                <w:szCs w:val="24"/>
                <w:lang w:val="en-AU"/>
              </w:rPr>
              <w:t xml:space="preserve"> for refurbishment of mooring equipment</w:t>
            </w:r>
            <w:r w:rsidR="002E75B2">
              <w:rPr>
                <w:rFonts w:ascii="Times New Roman" w:hAnsi="Times New Roman"/>
                <w:sz w:val="24"/>
                <w:szCs w:val="24"/>
                <w:lang w:val="en-AU"/>
              </w:rPr>
              <w:t>/fenders</w:t>
            </w:r>
            <w:r w:rsidR="00BB76F7" w:rsidRPr="00BB76F7">
              <w:rPr>
                <w:rFonts w:ascii="Times New Roman" w:hAnsi="Times New Roman"/>
                <w:sz w:val="24"/>
                <w:szCs w:val="24"/>
                <w:lang w:val="en-AU"/>
              </w:rPr>
              <w:t xml:space="preserve"> as required by condition. </w:t>
            </w:r>
          </w:p>
          <w:p w14:paraId="0B2FB22F" w14:textId="1C486C90" w:rsidR="27330DAD" w:rsidRDefault="128090ED" w:rsidP="00C2390E">
            <w:pPr>
              <w:pStyle w:val="ListParagraph"/>
              <w:numPr>
                <w:ilvl w:val="0"/>
                <w:numId w:val="17"/>
              </w:numPr>
              <w:spacing w:before="60" w:after="60"/>
              <w:ind w:left="371"/>
              <w:rPr>
                <w:i/>
                <w:iCs/>
                <w:color w:val="000000" w:themeColor="text1"/>
                <w:lang w:val="en-AU"/>
              </w:rPr>
            </w:pPr>
            <w:r w:rsidRPr="128090ED">
              <w:rPr>
                <w:lang w:val="en-AU"/>
              </w:rPr>
              <w:t xml:space="preserve">Several Dunlop </w:t>
            </w:r>
            <w:r w:rsidR="00E624CF">
              <w:rPr>
                <w:lang w:val="en-AU"/>
              </w:rPr>
              <w:t>F</w:t>
            </w:r>
            <w:r w:rsidRPr="128090ED">
              <w:rPr>
                <w:lang w:val="en-AU"/>
              </w:rPr>
              <w:t>enders currently show signs of slow puncture</w:t>
            </w:r>
            <w:r w:rsidR="00E624CF">
              <w:rPr>
                <w:lang w:val="en-AU"/>
              </w:rPr>
              <w:t>.  A</w:t>
            </w:r>
            <w:r w:rsidRPr="128090ED">
              <w:rPr>
                <w:lang w:val="en-AU"/>
              </w:rPr>
              <w:t xml:space="preserve"> rolling programme of overhaul </w:t>
            </w:r>
            <w:r w:rsidR="00C2390E">
              <w:rPr>
                <w:lang w:val="en-AU"/>
              </w:rPr>
              <w:t>shall</w:t>
            </w:r>
            <w:r w:rsidR="00DB2DF4">
              <w:rPr>
                <w:lang w:val="en-AU"/>
              </w:rPr>
              <w:t xml:space="preserve"> be completed within</w:t>
            </w:r>
            <w:r w:rsidRPr="128090ED">
              <w:rPr>
                <w:lang w:val="en-AU"/>
              </w:rPr>
              <w:t xml:space="preserve"> the </w:t>
            </w:r>
            <w:r w:rsidR="00DB2DF4">
              <w:rPr>
                <w:lang w:val="en-AU"/>
              </w:rPr>
              <w:t>first 12months of the contract</w:t>
            </w:r>
            <w:r w:rsidRPr="128090ED">
              <w:rPr>
                <w:lang w:val="en-AU"/>
              </w:rPr>
              <w:t xml:space="preserve">. The first </w:t>
            </w:r>
            <w:r w:rsidR="00787038">
              <w:rPr>
                <w:lang w:val="en-AU"/>
              </w:rPr>
              <w:t xml:space="preserve">fender </w:t>
            </w:r>
            <w:r w:rsidRPr="128090ED">
              <w:rPr>
                <w:lang w:val="en-AU"/>
              </w:rPr>
              <w:t xml:space="preserve">to be repaired is currently remote from the CSID </w:t>
            </w:r>
            <w:r w:rsidRPr="128090ED">
              <w:rPr>
                <w:lang w:val="en-AU"/>
              </w:rPr>
              <w:lastRenderedPageBreak/>
              <w:t>and situated at the South Basin entrance (Q</w:t>
            </w:r>
            <w:r w:rsidR="00E55B22">
              <w:rPr>
                <w:lang w:val="en-AU"/>
              </w:rPr>
              <w:t xml:space="preserve">ueens </w:t>
            </w:r>
            <w:r w:rsidRPr="128090ED">
              <w:rPr>
                <w:lang w:val="en-AU"/>
              </w:rPr>
              <w:t>H</w:t>
            </w:r>
            <w:r w:rsidR="00E55B22">
              <w:rPr>
                <w:lang w:val="en-AU"/>
              </w:rPr>
              <w:t xml:space="preserve">arbour </w:t>
            </w:r>
            <w:r w:rsidRPr="128090ED">
              <w:rPr>
                <w:lang w:val="en-AU"/>
              </w:rPr>
              <w:t>M</w:t>
            </w:r>
            <w:r w:rsidR="00E55B22">
              <w:rPr>
                <w:lang w:val="en-AU"/>
              </w:rPr>
              <w:t>aster (QHM)</w:t>
            </w:r>
            <w:r w:rsidRPr="128090ED">
              <w:rPr>
                <w:lang w:val="en-AU"/>
              </w:rPr>
              <w:t xml:space="preserve"> Pier).</w:t>
            </w:r>
          </w:p>
          <w:p w14:paraId="2BF11E11" w14:textId="77777777" w:rsidR="00F75BCE" w:rsidRPr="005D15D8" w:rsidRDefault="00F75BCE" w:rsidP="00C2390E">
            <w:pPr>
              <w:pStyle w:val="ListParagraph"/>
              <w:spacing w:before="60" w:after="60"/>
              <w:ind w:left="371"/>
              <w:contextualSpacing/>
              <w:rPr>
                <w:i/>
                <w:color w:val="FF0000"/>
                <w:lang w:val="en-AU"/>
              </w:rPr>
            </w:pPr>
          </w:p>
        </w:tc>
        <w:tc>
          <w:tcPr>
            <w:tcW w:w="2130" w:type="dxa"/>
          </w:tcPr>
          <w:p w14:paraId="5C1B3755" w14:textId="56DB204B" w:rsidR="003A5DA8" w:rsidRPr="004A69A8" w:rsidRDefault="00403E94" w:rsidP="00745690">
            <w:pPr>
              <w:pStyle w:val="BodyText"/>
              <w:tabs>
                <w:tab w:val="left" w:pos="540"/>
                <w:tab w:val="left" w:pos="630"/>
              </w:tabs>
              <w:ind w:left="11"/>
              <w:rPr>
                <w:rFonts w:ascii="Times New Roman" w:hAnsi="Times New Roman"/>
                <w:i/>
                <w:color w:val="FF0000"/>
                <w:sz w:val="24"/>
                <w:lang w:val="en-AU"/>
              </w:rPr>
            </w:pPr>
            <w:r>
              <w:rPr>
                <w:rFonts w:ascii="Times New Roman" w:hAnsi="Times New Roman"/>
                <w:sz w:val="24"/>
                <w:lang w:val="en-AU"/>
              </w:rPr>
              <w:lastRenderedPageBreak/>
              <w:t>Contractor</w:t>
            </w:r>
          </w:p>
          <w:p w14:paraId="1B26AAD2" w14:textId="77777777" w:rsidR="003A5DA8" w:rsidRPr="004A69A8" w:rsidRDefault="003A5DA8" w:rsidP="00745690">
            <w:pPr>
              <w:pStyle w:val="BodyText"/>
              <w:tabs>
                <w:tab w:val="left" w:pos="540"/>
                <w:tab w:val="left" w:pos="630"/>
              </w:tabs>
              <w:ind w:left="11"/>
              <w:rPr>
                <w:rFonts w:ascii="Times New Roman" w:hAnsi="Times New Roman"/>
                <w:i/>
                <w:color w:val="FF0000"/>
                <w:sz w:val="24"/>
                <w:lang w:val="en-AU"/>
              </w:rPr>
            </w:pPr>
          </w:p>
          <w:p w14:paraId="35740631" w14:textId="77777777" w:rsidR="003A5DA8" w:rsidRPr="004A69A8" w:rsidRDefault="003A5DA8" w:rsidP="00745690">
            <w:pPr>
              <w:pStyle w:val="BodyText"/>
              <w:tabs>
                <w:tab w:val="left" w:pos="540"/>
                <w:tab w:val="left" w:pos="630"/>
              </w:tabs>
              <w:ind w:left="11"/>
              <w:rPr>
                <w:rFonts w:ascii="Times New Roman" w:hAnsi="Times New Roman"/>
                <w:i/>
                <w:color w:val="FF0000"/>
                <w:sz w:val="24"/>
                <w:highlight w:val="lightGray"/>
                <w:lang w:val="en-AU"/>
              </w:rPr>
            </w:pPr>
          </w:p>
        </w:tc>
      </w:tr>
      <w:tr w:rsidR="003A5DA8" w14:paraId="07A4343C" w14:textId="77777777" w:rsidTr="128090ED">
        <w:trPr>
          <w:trHeight w:val="50"/>
          <w:jc w:val="center"/>
        </w:trPr>
        <w:tc>
          <w:tcPr>
            <w:tcW w:w="1121" w:type="dxa"/>
          </w:tcPr>
          <w:p w14:paraId="0B4AC820" w14:textId="16A8190D" w:rsidR="003A5DA8" w:rsidRPr="003A5DA8" w:rsidRDefault="00665971" w:rsidP="00745690">
            <w:pPr>
              <w:pStyle w:val="BodyText"/>
              <w:tabs>
                <w:tab w:val="left" w:pos="540"/>
                <w:tab w:val="left" w:pos="630"/>
              </w:tabs>
              <w:ind w:left="11"/>
              <w:jc w:val="center"/>
              <w:rPr>
                <w:rFonts w:ascii="Times New Roman" w:hAnsi="Times New Roman"/>
                <w:sz w:val="24"/>
                <w:lang w:val="en-AU"/>
              </w:rPr>
            </w:pPr>
            <w:r>
              <w:rPr>
                <w:rFonts w:ascii="Times New Roman" w:hAnsi="Times New Roman"/>
                <w:sz w:val="24"/>
                <w:lang w:val="en-AU"/>
              </w:rPr>
              <w:t>5</w:t>
            </w:r>
          </w:p>
        </w:tc>
        <w:tc>
          <w:tcPr>
            <w:tcW w:w="2638" w:type="dxa"/>
          </w:tcPr>
          <w:p w14:paraId="4EEC2288" w14:textId="5F51D189" w:rsidR="00E17F23" w:rsidRPr="00F649B7" w:rsidRDefault="004C3F86" w:rsidP="00745690">
            <w:pPr>
              <w:pStyle w:val="BodyText"/>
              <w:tabs>
                <w:tab w:val="left" w:pos="540"/>
                <w:tab w:val="left" w:pos="630"/>
              </w:tabs>
              <w:ind w:left="11"/>
              <w:rPr>
                <w:rFonts w:ascii="Times New Roman" w:hAnsi="Times New Roman"/>
                <w:sz w:val="24"/>
                <w:lang w:val="en-AU"/>
              </w:rPr>
            </w:pPr>
            <w:r>
              <w:rPr>
                <w:rFonts w:ascii="Times New Roman" w:hAnsi="Times New Roman"/>
                <w:sz w:val="24"/>
                <w:lang w:val="en-AU"/>
              </w:rPr>
              <w:t xml:space="preserve">CSID </w:t>
            </w:r>
            <w:proofErr w:type="gramStart"/>
            <w:r>
              <w:rPr>
                <w:rFonts w:ascii="Times New Roman" w:hAnsi="Times New Roman"/>
                <w:sz w:val="24"/>
                <w:lang w:val="en-AU"/>
              </w:rPr>
              <w:t xml:space="preserve">System </w:t>
            </w:r>
            <w:r w:rsidR="00CF4E73">
              <w:rPr>
                <w:rFonts w:ascii="Times New Roman" w:hAnsi="Times New Roman"/>
                <w:sz w:val="24"/>
                <w:lang w:val="en-AU"/>
              </w:rPr>
              <w:t xml:space="preserve"> Equipment</w:t>
            </w:r>
            <w:proofErr w:type="gramEnd"/>
            <w:r w:rsidR="00CF4E73">
              <w:rPr>
                <w:rFonts w:ascii="Times New Roman" w:hAnsi="Times New Roman"/>
                <w:sz w:val="24"/>
                <w:lang w:val="en-AU"/>
              </w:rPr>
              <w:t xml:space="preserve"> Condition Report</w:t>
            </w:r>
          </w:p>
        </w:tc>
        <w:tc>
          <w:tcPr>
            <w:tcW w:w="5096" w:type="dxa"/>
          </w:tcPr>
          <w:p w14:paraId="53F58A01" w14:textId="059CB40B" w:rsidR="00CD07FF" w:rsidRDefault="008F3DAD" w:rsidP="00F93FD3">
            <w:pPr>
              <w:pStyle w:val="BodyText"/>
              <w:numPr>
                <w:ilvl w:val="0"/>
                <w:numId w:val="13"/>
              </w:numPr>
              <w:tabs>
                <w:tab w:val="left" w:pos="540"/>
                <w:tab w:val="left" w:pos="630"/>
              </w:tabs>
              <w:ind w:left="371"/>
              <w:rPr>
                <w:rFonts w:ascii="Times New Roman" w:hAnsi="Times New Roman"/>
                <w:sz w:val="24"/>
                <w:lang w:val="en-AU"/>
              </w:rPr>
            </w:pPr>
            <w:r>
              <w:rPr>
                <w:rFonts w:ascii="Times New Roman" w:hAnsi="Times New Roman"/>
                <w:sz w:val="24"/>
                <w:lang w:val="en-AU"/>
              </w:rPr>
              <w:t xml:space="preserve">Provide a condition report to </w:t>
            </w:r>
            <w:r w:rsidR="002A43FD">
              <w:rPr>
                <w:rFonts w:ascii="Times New Roman" w:hAnsi="Times New Roman"/>
                <w:color w:val="000000"/>
                <w:lang w:val="en-GB"/>
              </w:rPr>
              <w:t xml:space="preserve">the </w:t>
            </w:r>
            <w:r w:rsidR="00403E94">
              <w:rPr>
                <w:rFonts w:ascii="Times New Roman" w:hAnsi="Times New Roman"/>
                <w:color w:val="000000"/>
                <w:lang w:val="en-GB"/>
              </w:rPr>
              <w:t>Authority</w:t>
            </w:r>
            <w:r w:rsidR="00BA68B6">
              <w:rPr>
                <w:rFonts w:ascii="Times New Roman" w:hAnsi="Times New Roman"/>
                <w:sz w:val="24"/>
                <w:lang w:val="en-AU"/>
              </w:rPr>
              <w:t xml:space="preserve"> </w:t>
            </w:r>
            <w:r>
              <w:rPr>
                <w:rFonts w:ascii="Times New Roman" w:hAnsi="Times New Roman"/>
                <w:sz w:val="24"/>
                <w:lang w:val="en-AU"/>
              </w:rPr>
              <w:t xml:space="preserve">of mooring equipment condition and </w:t>
            </w:r>
            <w:r w:rsidR="008C4276">
              <w:rPr>
                <w:rFonts w:ascii="Times New Roman" w:hAnsi="Times New Roman"/>
                <w:sz w:val="24"/>
                <w:lang w:val="en-AU"/>
              </w:rPr>
              <w:t xml:space="preserve">recommended </w:t>
            </w:r>
            <w:r>
              <w:rPr>
                <w:rFonts w:ascii="Times New Roman" w:hAnsi="Times New Roman"/>
                <w:sz w:val="24"/>
                <w:lang w:val="en-AU"/>
              </w:rPr>
              <w:t>repair scope</w:t>
            </w:r>
            <w:r w:rsidR="00DB2D3C">
              <w:rPr>
                <w:rFonts w:ascii="Times New Roman" w:hAnsi="Times New Roman"/>
                <w:sz w:val="24"/>
                <w:lang w:val="en-AU"/>
              </w:rPr>
              <w:t xml:space="preserve">. </w:t>
            </w:r>
          </w:p>
          <w:p w14:paraId="0DBC36F6" w14:textId="77777777" w:rsidR="00845198" w:rsidRDefault="00CD07FF" w:rsidP="00F93FD3">
            <w:pPr>
              <w:pStyle w:val="BodyText"/>
              <w:numPr>
                <w:ilvl w:val="0"/>
                <w:numId w:val="13"/>
              </w:numPr>
              <w:tabs>
                <w:tab w:val="left" w:pos="540"/>
                <w:tab w:val="left" w:pos="630"/>
              </w:tabs>
              <w:ind w:left="371"/>
              <w:rPr>
                <w:rFonts w:ascii="Times New Roman" w:hAnsi="Times New Roman"/>
                <w:sz w:val="24"/>
                <w:lang w:val="en-AU"/>
              </w:rPr>
            </w:pPr>
            <w:r>
              <w:rPr>
                <w:rFonts w:ascii="Times New Roman" w:hAnsi="Times New Roman"/>
                <w:sz w:val="24"/>
                <w:lang w:val="en-AU"/>
              </w:rPr>
              <w:t>Condition report</w:t>
            </w:r>
            <w:r w:rsidR="008F3DAD">
              <w:rPr>
                <w:rFonts w:ascii="Times New Roman" w:hAnsi="Times New Roman"/>
                <w:sz w:val="24"/>
                <w:lang w:val="en-AU"/>
              </w:rPr>
              <w:t xml:space="preserve"> to have cost comparisons with repair or replace options.</w:t>
            </w:r>
          </w:p>
          <w:p w14:paraId="089532BE" w14:textId="77777777" w:rsidR="00B105A1" w:rsidRPr="00212502" w:rsidRDefault="00B105A1" w:rsidP="00B105A1">
            <w:pPr>
              <w:pStyle w:val="BodyText"/>
              <w:tabs>
                <w:tab w:val="left" w:pos="540"/>
                <w:tab w:val="left" w:pos="630"/>
              </w:tabs>
              <w:ind w:left="371"/>
              <w:rPr>
                <w:rFonts w:ascii="Times New Roman" w:hAnsi="Times New Roman"/>
                <w:sz w:val="24"/>
                <w:lang w:val="en-AU"/>
              </w:rPr>
            </w:pPr>
          </w:p>
        </w:tc>
        <w:tc>
          <w:tcPr>
            <w:tcW w:w="2130" w:type="dxa"/>
          </w:tcPr>
          <w:p w14:paraId="5EC85F6A" w14:textId="6053A83D" w:rsidR="00B321F2" w:rsidRPr="004A69A8" w:rsidRDefault="00403E94" w:rsidP="00B321F2">
            <w:pPr>
              <w:pStyle w:val="BodyText"/>
              <w:tabs>
                <w:tab w:val="left" w:pos="540"/>
                <w:tab w:val="left" w:pos="630"/>
              </w:tabs>
              <w:ind w:left="11"/>
              <w:rPr>
                <w:rFonts w:ascii="Times New Roman" w:hAnsi="Times New Roman"/>
                <w:i/>
                <w:color w:val="FF0000"/>
                <w:sz w:val="24"/>
                <w:lang w:val="en-AU"/>
              </w:rPr>
            </w:pPr>
            <w:r>
              <w:rPr>
                <w:rFonts w:ascii="Times New Roman" w:hAnsi="Times New Roman"/>
                <w:sz w:val="24"/>
                <w:lang w:val="en-AU"/>
              </w:rPr>
              <w:t>Contractor</w:t>
            </w:r>
          </w:p>
          <w:p w14:paraId="48014EC8" w14:textId="77777777" w:rsidR="003A5DA8" w:rsidRPr="004A69A8" w:rsidRDefault="003A5DA8" w:rsidP="00745690">
            <w:pPr>
              <w:pStyle w:val="BodyText"/>
              <w:tabs>
                <w:tab w:val="left" w:pos="540"/>
                <w:tab w:val="left" w:pos="630"/>
              </w:tabs>
              <w:ind w:left="11"/>
              <w:rPr>
                <w:rFonts w:ascii="Times New Roman" w:hAnsi="Times New Roman"/>
                <w:i/>
                <w:color w:val="FF0000"/>
                <w:sz w:val="24"/>
                <w:lang w:val="en-AU"/>
              </w:rPr>
            </w:pPr>
          </w:p>
          <w:p w14:paraId="7538305C" w14:textId="77777777" w:rsidR="003A5DA8" w:rsidRPr="004A69A8" w:rsidRDefault="003A5DA8" w:rsidP="00745690">
            <w:pPr>
              <w:pStyle w:val="BodyText"/>
              <w:tabs>
                <w:tab w:val="left" w:pos="540"/>
                <w:tab w:val="left" w:pos="630"/>
              </w:tabs>
              <w:ind w:left="11"/>
              <w:rPr>
                <w:rFonts w:ascii="Times New Roman" w:hAnsi="Times New Roman"/>
                <w:i/>
                <w:color w:val="FF0000"/>
                <w:sz w:val="24"/>
                <w:lang w:val="en-AU"/>
              </w:rPr>
            </w:pPr>
          </w:p>
        </w:tc>
      </w:tr>
      <w:tr w:rsidR="00282644" w14:paraId="0AFE7BAA" w14:textId="77777777" w:rsidTr="128090ED">
        <w:trPr>
          <w:trHeight w:val="2199"/>
          <w:jc w:val="center"/>
        </w:trPr>
        <w:tc>
          <w:tcPr>
            <w:tcW w:w="1121" w:type="dxa"/>
          </w:tcPr>
          <w:p w14:paraId="41748A2F" w14:textId="28D46CAF" w:rsidR="00282644" w:rsidRPr="003A5DA8" w:rsidRDefault="00665971" w:rsidP="00596398">
            <w:pPr>
              <w:pStyle w:val="BodyText"/>
              <w:tabs>
                <w:tab w:val="left" w:pos="540"/>
                <w:tab w:val="left" w:pos="630"/>
              </w:tabs>
              <w:jc w:val="center"/>
              <w:rPr>
                <w:rFonts w:ascii="Times New Roman" w:hAnsi="Times New Roman"/>
                <w:sz w:val="24"/>
                <w:lang w:val="en-AU"/>
              </w:rPr>
            </w:pPr>
            <w:r>
              <w:rPr>
                <w:rFonts w:ascii="Times New Roman" w:hAnsi="Times New Roman"/>
                <w:sz w:val="24"/>
                <w:lang w:val="en-AU"/>
              </w:rPr>
              <w:t>6</w:t>
            </w:r>
          </w:p>
        </w:tc>
        <w:tc>
          <w:tcPr>
            <w:tcW w:w="2638" w:type="dxa"/>
          </w:tcPr>
          <w:p w14:paraId="2EE6033E" w14:textId="272C849F" w:rsidR="00E17F23" w:rsidRPr="00CF4E73" w:rsidRDefault="00A00210" w:rsidP="001D4929">
            <w:pPr>
              <w:pStyle w:val="BodyText"/>
              <w:tabs>
                <w:tab w:val="left" w:pos="540"/>
                <w:tab w:val="left" w:pos="630"/>
              </w:tabs>
              <w:rPr>
                <w:rFonts w:ascii="Times New Roman" w:hAnsi="Times New Roman"/>
                <w:sz w:val="24"/>
                <w:lang w:val="en-AU"/>
              </w:rPr>
            </w:pPr>
            <w:r w:rsidRPr="00CF4E73">
              <w:rPr>
                <w:rFonts w:ascii="Times New Roman" w:hAnsi="Times New Roman"/>
                <w:sz w:val="24"/>
                <w:lang w:val="en-AU"/>
              </w:rPr>
              <w:t>Replace CSID Gate Strops</w:t>
            </w:r>
          </w:p>
        </w:tc>
        <w:tc>
          <w:tcPr>
            <w:tcW w:w="5096" w:type="dxa"/>
          </w:tcPr>
          <w:p w14:paraId="49173704" w14:textId="2C064BFD" w:rsidR="0094127B" w:rsidRPr="0094127B" w:rsidRDefault="0094127B" w:rsidP="0094127B">
            <w:pPr>
              <w:pStyle w:val="BodyText"/>
              <w:numPr>
                <w:ilvl w:val="0"/>
                <w:numId w:val="13"/>
              </w:numPr>
              <w:tabs>
                <w:tab w:val="left" w:pos="540"/>
                <w:tab w:val="left" w:pos="630"/>
              </w:tabs>
              <w:ind w:left="371"/>
              <w:rPr>
                <w:color w:val="000000"/>
                <w:lang w:val="en-GB"/>
              </w:rPr>
            </w:pPr>
            <w:r>
              <w:rPr>
                <w:rFonts w:ascii="Times New Roman" w:hAnsi="Times New Roman"/>
                <w:sz w:val="24"/>
                <w:lang w:val="en-AU"/>
              </w:rPr>
              <w:t>C</w:t>
            </w:r>
            <w:r w:rsidR="00E87804">
              <w:rPr>
                <w:rFonts w:ascii="Times New Roman" w:hAnsi="Times New Roman"/>
                <w:sz w:val="24"/>
                <w:lang w:val="en-AU"/>
              </w:rPr>
              <w:t>arry out</w:t>
            </w:r>
            <w:r>
              <w:rPr>
                <w:rFonts w:ascii="Times New Roman" w:hAnsi="Times New Roman"/>
                <w:sz w:val="24"/>
                <w:lang w:val="en-AU"/>
              </w:rPr>
              <w:t xml:space="preserve"> maintenance as below</w:t>
            </w:r>
            <w:r w:rsidR="00CB0E42">
              <w:rPr>
                <w:rFonts w:ascii="Times New Roman" w:hAnsi="Times New Roman"/>
                <w:sz w:val="24"/>
                <w:lang w:val="en-AU"/>
              </w:rPr>
              <w:t>:</w:t>
            </w:r>
          </w:p>
          <w:p w14:paraId="7F54D43B" w14:textId="62CC74F8" w:rsidR="0094127B" w:rsidRDefault="27330DAD" w:rsidP="27330DAD">
            <w:pPr>
              <w:pStyle w:val="BodyText"/>
              <w:numPr>
                <w:ilvl w:val="1"/>
                <w:numId w:val="13"/>
              </w:numPr>
              <w:tabs>
                <w:tab w:val="left" w:pos="540"/>
                <w:tab w:val="left" w:pos="630"/>
              </w:tabs>
              <w:rPr>
                <w:rFonts w:ascii="Times New Roman" w:hAnsi="Times New Roman"/>
                <w:sz w:val="24"/>
                <w:szCs w:val="24"/>
                <w:lang w:val="en-AU"/>
              </w:rPr>
            </w:pPr>
            <w:r w:rsidRPr="27330DAD">
              <w:rPr>
                <w:rFonts w:ascii="Times New Roman" w:hAnsi="Times New Roman"/>
                <w:sz w:val="24"/>
                <w:szCs w:val="24"/>
                <w:lang w:val="en-AU"/>
              </w:rPr>
              <w:t xml:space="preserve">Replace all CSID Gate </w:t>
            </w:r>
            <w:r w:rsidR="00E27C11">
              <w:rPr>
                <w:rFonts w:ascii="Times New Roman" w:hAnsi="Times New Roman"/>
                <w:sz w:val="24"/>
                <w:szCs w:val="24"/>
                <w:lang w:val="en-AU"/>
              </w:rPr>
              <w:t>S</w:t>
            </w:r>
            <w:r w:rsidRPr="27330DAD">
              <w:rPr>
                <w:rFonts w:ascii="Times New Roman" w:hAnsi="Times New Roman"/>
                <w:sz w:val="24"/>
                <w:szCs w:val="24"/>
                <w:lang w:val="en-AU"/>
              </w:rPr>
              <w:t xml:space="preserve">trops every 6 </w:t>
            </w:r>
            <w:r w:rsidR="00454376">
              <w:rPr>
                <w:rFonts w:ascii="Times New Roman" w:hAnsi="Times New Roman"/>
                <w:sz w:val="24"/>
                <w:szCs w:val="24"/>
                <w:lang w:val="en-AU"/>
              </w:rPr>
              <w:t>m</w:t>
            </w:r>
            <w:r w:rsidRPr="27330DAD">
              <w:rPr>
                <w:rFonts w:ascii="Times New Roman" w:hAnsi="Times New Roman"/>
                <w:sz w:val="24"/>
                <w:szCs w:val="24"/>
                <w:lang w:val="en-AU"/>
              </w:rPr>
              <w:t xml:space="preserve">onths or </w:t>
            </w:r>
            <w:r w:rsidR="00052963">
              <w:rPr>
                <w:rFonts w:ascii="Times New Roman" w:hAnsi="Times New Roman"/>
                <w:sz w:val="24"/>
                <w:szCs w:val="24"/>
                <w:lang w:val="en-AU"/>
              </w:rPr>
              <w:t xml:space="preserve">earlier </w:t>
            </w:r>
            <w:r w:rsidRPr="27330DAD">
              <w:rPr>
                <w:rFonts w:ascii="Times New Roman" w:hAnsi="Times New Roman"/>
                <w:sz w:val="24"/>
                <w:szCs w:val="24"/>
                <w:lang w:val="en-AU"/>
              </w:rPr>
              <w:t>as wear dictates.</w:t>
            </w:r>
          </w:p>
          <w:p w14:paraId="176C54E4" w14:textId="7843ADA0" w:rsidR="00B105A1" w:rsidRPr="004153BD" w:rsidRDefault="128090ED" w:rsidP="00FF6D1A">
            <w:pPr>
              <w:pStyle w:val="BodyText"/>
              <w:numPr>
                <w:ilvl w:val="1"/>
                <w:numId w:val="13"/>
              </w:numPr>
              <w:tabs>
                <w:tab w:val="left" w:pos="540"/>
                <w:tab w:val="left" w:pos="630"/>
              </w:tabs>
              <w:rPr>
                <w:rFonts w:ascii="Times New Roman" w:hAnsi="Times New Roman"/>
                <w:sz w:val="24"/>
                <w:lang w:val="en-AU"/>
              </w:rPr>
            </w:pPr>
            <w:r w:rsidRPr="128090ED">
              <w:rPr>
                <w:rFonts w:ascii="Times New Roman" w:hAnsi="Times New Roman"/>
                <w:sz w:val="24"/>
                <w:szCs w:val="24"/>
                <w:lang w:val="en-AU"/>
              </w:rPr>
              <w:t xml:space="preserve">Gate Strops to be supplied by </w:t>
            </w:r>
            <w:r w:rsidR="00DE1A13">
              <w:rPr>
                <w:rFonts w:ascii="Times New Roman" w:hAnsi="Times New Roman"/>
                <w:sz w:val="24"/>
                <w:szCs w:val="24"/>
                <w:lang w:val="en-AU"/>
              </w:rPr>
              <w:t xml:space="preserve">the </w:t>
            </w:r>
            <w:r w:rsidR="00403E94">
              <w:rPr>
                <w:rFonts w:ascii="Times New Roman" w:hAnsi="Times New Roman"/>
                <w:sz w:val="24"/>
                <w:szCs w:val="24"/>
                <w:lang w:val="en-AU"/>
              </w:rPr>
              <w:t>Contractor</w:t>
            </w:r>
            <w:r w:rsidR="000676FC">
              <w:rPr>
                <w:rFonts w:ascii="Times New Roman" w:hAnsi="Times New Roman"/>
                <w:sz w:val="24"/>
                <w:szCs w:val="24"/>
                <w:lang w:val="en-AU"/>
              </w:rPr>
              <w:t xml:space="preserve"> </w:t>
            </w:r>
            <w:r w:rsidR="004153BD">
              <w:rPr>
                <w:rFonts w:ascii="Times New Roman" w:hAnsi="Times New Roman"/>
                <w:sz w:val="24"/>
                <w:szCs w:val="24"/>
                <w:lang w:val="en-AU"/>
              </w:rPr>
              <w:t xml:space="preserve">who </w:t>
            </w:r>
            <w:proofErr w:type="gramStart"/>
            <w:r w:rsidR="000676FC">
              <w:rPr>
                <w:rFonts w:ascii="Times New Roman" w:hAnsi="Times New Roman"/>
                <w:sz w:val="24"/>
                <w:szCs w:val="24"/>
                <w:lang w:val="en-AU"/>
              </w:rPr>
              <w:t>shall hold a</w:t>
            </w:r>
            <w:r w:rsidRPr="128090ED">
              <w:rPr>
                <w:rFonts w:ascii="Times New Roman" w:hAnsi="Times New Roman"/>
                <w:sz w:val="24"/>
                <w:szCs w:val="24"/>
                <w:lang w:val="en-AU"/>
              </w:rPr>
              <w:t xml:space="preserve"> minimum of 4 in No spare at all times</w:t>
            </w:r>
            <w:proofErr w:type="gramEnd"/>
            <w:r w:rsidRPr="128090ED">
              <w:rPr>
                <w:rFonts w:ascii="Times New Roman" w:hAnsi="Times New Roman"/>
                <w:sz w:val="24"/>
                <w:szCs w:val="24"/>
                <w:lang w:val="en-AU"/>
              </w:rPr>
              <w:t>.</w:t>
            </w:r>
          </w:p>
          <w:p w14:paraId="79B5AE47" w14:textId="77777777" w:rsidR="004153BD" w:rsidRDefault="004153BD" w:rsidP="00FF6D1A">
            <w:pPr>
              <w:pStyle w:val="BodyText"/>
              <w:numPr>
                <w:ilvl w:val="1"/>
                <w:numId w:val="13"/>
              </w:numPr>
              <w:tabs>
                <w:tab w:val="left" w:pos="540"/>
                <w:tab w:val="left" w:pos="630"/>
              </w:tabs>
              <w:rPr>
                <w:rFonts w:ascii="Times New Roman" w:hAnsi="Times New Roman"/>
                <w:sz w:val="24"/>
                <w:lang w:val="en-AU"/>
              </w:rPr>
            </w:pPr>
            <w:r>
              <w:rPr>
                <w:rFonts w:ascii="Times New Roman" w:hAnsi="Times New Roman"/>
                <w:sz w:val="24"/>
                <w:lang w:val="en-AU"/>
              </w:rPr>
              <w:t>Gate Strops must meet the following specification</w:t>
            </w:r>
            <w:r w:rsidR="000A0B9F">
              <w:rPr>
                <w:rFonts w:ascii="Times New Roman" w:hAnsi="Times New Roman"/>
                <w:sz w:val="24"/>
                <w:lang w:val="en-AU"/>
              </w:rPr>
              <w:t>:</w:t>
            </w:r>
          </w:p>
          <w:p w14:paraId="43966CCA" w14:textId="17AFC08F" w:rsidR="000A0B9F" w:rsidRDefault="000A0B9F" w:rsidP="00CB11D0">
            <w:pPr>
              <w:pStyle w:val="BodyText"/>
              <w:numPr>
                <w:ilvl w:val="0"/>
                <w:numId w:val="37"/>
              </w:numPr>
              <w:tabs>
                <w:tab w:val="left" w:pos="540"/>
                <w:tab w:val="left" w:pos="630"/>
              </w:tabs>
              <w:rPr>
                <w:rFonts w:ascii="Times New Roman" w:hAnsi="Times New Roman"/>
                <w:sz w:val="24"/>
                <w:lang w:val="en-AU"/>
              </w:rPr>
            </w:pPr>
            <w:r>
              <w:rPr>
                <w:rFonts w:ascii="Times New Roman" w:hAnsi="Times New Roman"/>
                <w:sz w:val="24"/>
                <w:lang w:val="en-AU"/>
              </w:rPr>
              <w:t>22mm SK99 grommets with a poly</w:t>
            </w:r>
            <w:r w:rsidR="004748D8">
              <w:rPr>
                <w:rFonts w:ascii="Times New Roman" w:hAnsi="Times New Roman"/>
                <w:sz w:val="24"/>
                <w:lang w:val="en-AU"/>
              </w:rPr>
              <w:t xml:space="preserve"> </w:t>
            </w:r>
            <w:r>
              <w:rPr>
                <w:rFonts w:ascii="Times New Roman" w:hAnsi="Times New Roman"/>
                <w:sz w:val="24"/>
                <w:lang w:val="en-AU"/>
              </w:rPr>
              <w:t>web sleeve</w:t>
            </w:r>
          </w:p>
          <w:p w14:paraId="53F3781D" w14:textId="280E5EA3" w:rsidR="00496747" w:rsidRDefault="00496747" w:rsidP="00CB11D0">
            <w:pPr>
              <w:pStyle w:val="BodyText"/>
              <w:numPr>
                <w:ilvl w:val="0"/>
                <w:numId w:val="37"/>
              </w:numPr>
              <w:tabs>
                <w:tab w:val="left" w:pos="540"/>
                <w:tab w:val="left" w:pos="630"/>
              </w:tabs>
              <w:rPr>
                <w:rFonts w:ascii="Times New Roman" w:hAnsi="Times New Roman"/>
                <w:sz w:val="24"/>
                <w:lang w:val="en-AU"/>
              </w:rPr>
            </w:pPr>
            <w:r>
              <w:rPr>
                <w:rFonts w:ascii="Times New Roman" w:hAnsi="Times New Roman"/>
                <w:sz w:val="24"/>
                <w:lang w:val="en-AU"/>
              </w:rPr>
              <w:t>14.0</w:t>
            </w:r>
            <w:r w:rsidR="00CB11D0">
              <w:rPr>
                <w:rFonts w:ascii="Times New Roman" w:hAnsi="Times New Roman"/>
                <w:sz w:val="24"/>
                <w:lang w:val="en-AU"/>
              </w:rPr>
              <w:t>0</w:t>
            </w:r>
            <w:r>
              <w:rPr>
                <w:rFonts w:ascii="Times New Roman" w:hAnsi="Times New Roman"/>
                <w:sz w:val="24"/>
                <w:lang w:val="en-AU"/>
              </w:rPr>
              <w:t>m EWL</w:t>
            </w:r>
          </w:p>
          <w:p w14:paraId="505880D1" w14:textId="77777777" w:rsidR="009C7F44" w:rsidRDefault="00496747" w:rsidP="00CB11D0">
            <w:pPr>
              <w:pStyle w:val="BodyText"/>
              <w:numPr>
                <w:ilvl w:val="0"/>
                <w:numId w:val="37"/>
              </w:numPr>
              <w:tabs>
                <w:tab w:val="left" w:pos="540"/>
                <w:tab w:val="left" w:pos="630"/>
              </w:tabs>
              <w:rPr>
                <w:rFonts w:ascii="Times New Roman" w:hAnsi="Times New Roman"/>
                <w:sz w:val="24"/>
                <w:lang w:val="en-AU"/>
              </w:rPr>
            </w:pPr>
            <w:r>
              <w:rPr>
                <w:rFonts w:ascii="Times New Roman" w:hAnsi="Times New Roman"/>
                <w:sz w:val="24"/>
                <w:lang w:val="en-AU"/>
              </w:rPr>
              <w:t>52.80</w:t>
            </w:r>
            <w:r w:rsidR="009C7F44">
              <w:rPr>
                <w:rFonts w:ascii="Times New Roman" w:hAnsi="Times New Roman"/>
                <w:sz w:val="24"/>
                <w:lang w:val="en-AU"/>
              </w:rPr>
              <w:t>t MBL</w:t>
            </w:r>
          </w:p>
          <w:p w14:paraId="1F9F8D79" w14:textId="77777777" w:rsidR="000A0B9F" w:rsidRDefault="009C7F44" w:rsidP="00CE3A8A">
            <w:pPr>
              <w:pStyle w:val="BodyText"/>
              <w:numPr>
                <w:ilvl w:val="0"/>
                <w:numId w:val="37"/>
              </w:numPr>
              <w:tabs>
                <w:tab w:val="left" w:pos="540"/>
                <w:tab w:val="left" w:pos="630"/>
              </w:tabs>
              <w:rPr>
                <w:rFonts w:ascii="Times New Roman" w:hAnsi="Times New Roman"/>
                <w:sz w:val="24"/>
                <w:lang w:val="en-AU"/>
              </w:rPr>
            </w:pPr>
            <w:r>
              <w:rPr>
                <w:rFonts w:ascii="Times New Roman" w:hAnsi="Times New Roman"/>
                <w:sz w:val="24"/>
                <w:lang w:val="en-AU"/>
              </w:rPr>
              <w:t xml:space="preserve">C26.00t </w:t>
            </w:r>
            <w:r w:rsidR="00CB11D0">
              <w:rPr>
                <w:rFonts w:ascii="Times New Roman" w:hAnsi="Times New Roman"/>
                <w:sz w:val="24"/>
                <w:lang w:val="en-AU"/>
              </w:rPr>
              <w:t>SWL</w:t>
            </w:r>
          </w:p>
          <w:p w14:paraId="76DD655E" w14:textId="3D206A6C" w:rsidR="00CE3A8A" w:rsidRPr="00CE3A8A" w:rsidRDefault="00CE3A8A" w:rsidP="00CE3A8A">
            <w:pPr>
              <w:pStyle w:val="BodyText"/>
              <w:tabs>
                <w:tab w:val="left" w:pos="540"/>
                <w:tab w:val="left" w:pos="630"/>
              </w:tabs>
              <w:ind w:left="1800"/>
              <w:rPr>
                <w:rFonts w:ascii="Times New Roman" w:hAnsi="Times New Roman"/>
                <w:sz w:val="24"/>
                <w:lang w:val="en-AU"/>
              </w:rPr>
            </w:pPr>
          </w:p>
        </w:tc>
        <w:tc>
          <w:tcPr>
            <w:tcW w:w="2130" w:type="dxa"/>
          </w:tcPr>
          <w:p w14:paraId="2686CD59" w14:textId="6821DCF1" w:rsidR="0050105A" w:rsidRPr="004748D8" w:rsidRDefault="004748D8" w:rsidP="0050105A">
            <w:pPr>
              <w:pStyle w:val="BodyText"/>
              <w:tabs>
                <w:tab w:val="left" w:pos="540"/>
                <w:tab w:val="left" w:pos="630"/>
              </w:tabs>
              <w:ind w:left="11"/>
              <w:rPr>
                <w:rFonts w:ascii="Times New Roman" w:hAnsi="Times New Roman"/>
                <w:sz w:val="24"/>
                <w:lang w:val="en-AU"/>
              </w:rPr>
            </w:pPr>
            <w:r w:rsidRPr="004748D8">
              <w:rPr>
                <w:rFonts w:ascii="Times New Roman" w:hAnsi="Times New Roman"/>
                <w:sz w:val="24"/>
                <w:lang w:val="en-AU"/>
              </w:rPr>
              <w:t>Contractor</w:t>
            </w:r>
          </w:p>
          <w:p w14:paraId="1C808F19" w14:textId="77777777" w:rsidR="00282644" w:rsidRPr="004A69A8" w:rsidRDefault="00282644" w:rsidP="00BB4E36">
            <w:pPr>
              <w:pStyle w:val="BodyText"/>
              <w:tabs>
                <w:tab w:val="left" w:pos="540"/>
                <w:tab w:val="left" w:pos="630"/>
              </w:tabs>
              <w:rPr>
                <w:rFonts w:ascii="Times New Roman" w:hAnsi="Times New Roman"/>
                <w:i/>
                <w:color w:val="FF0000"/>
                <w:sz w:val="24"/>
                <w:lang w:val="en-AU"/>
              </w:rPr>
            </w:pPr>
          </w:p>
        </w:tc>
      </w:tr>
      <w:tr w:rsidR="00282644" w14:paraId="2180F7AB" w14:textId="77777777" w:rsidTr="128090ED">
        <w:trPr>
          <w:trHeight w:val="1040"/>
          <w:jc w:val="center"/>
        </w:trPr>
        <w:tc>
          <w:tcPr>
            <w:tcW w:w="1121" w:type="dxa"/>
          </w:tcPr>
          <w:p w14:paraId="5FDAEA78" w14:textId="3AD9505D" w:rsidR="00282644" w:rsidRPr="003A5DA8" w:rsidRDefault="00665971" w:rsidP="00DB101E">
            <w:pPr>
              <w:pStyle w:val="BodyText"/>
              <w:tabs>
                <w:tab w:val="left" w:pos="540"/>
                <w:tab w:val="left" w:pos="630"/>
              </w:tabs>
              <w:jc w:val="center"/>
              <w:rPr>
                <w:rFonts w:ascii="Times New Roman" w:hAnsi="Times New Roman"/>
                <w:sz w:val="24"/>
                <w:lang w:val="en-AU"/>
              </w:rPr>
            </w:pPr>
            <w:r>
              <w:rPr>
                <w:rFonts w:ascii="Times New Roman" w:hAnsi="Times New Roman"/>
                <w:sz w:val="24"/>
                <w:lang w:val="en-AU"/>
              </w:rPr>
              <w:t>7</w:t>
            </w:r>
          </w:p>
        </w:tc>
        <w:tc>
          <w:tcPr>
            <w:tcW w:w="2638" w:type="dxa"/>
          </w:tcPr>
          <w:p w14:paraId="6C61E2E5" w14:textId="577E666F" w:rsidR="00E17F23" w:rsidRPr="00CF4E73" w:rsidRDefault="00361DD6" w:rsidP="001D4929">
            <w:pPr>
              <w:pStyle w:val="BodyText"/>
              <w:tabs>
                <w:tab w:val="left" w:pos="540"/>
                <w:tab w:val="left" w:pos="630"/>
              </w:tabs>
              <w:rPr>
                <w:rFonts w:ascii="Times New Roman" w:hAnsi="Times New Roman"/>
                <w:sz w:val="24"/>
                <w:lang w:val="en-AU"/>
              </w:rPr>
            </w:pPr>
            <w:r w:rsidRPr="00CF4E73">
              <w:rPr>
                <w:rFonts w:ascii="Times New Roman" w:hAnsi="Times New Roman"/>
                <w:sz w:val="24"/>
                <w:lang w:val="en-AU"/>
              </w:rPr>
              <w:t xml:space="preserve">Facilitate </w:t>
            </w:r>
            <w:r w:rsidR="00CF4E73">
              <w:rPr>
                <w:rFonts w:ascii="Times New Roman" w:hAnsi="Times New Roman"/>
                <w:sz w:val="24"/>
                <w:lang w:val="en-AU"/>
              </w:rPr>
              <w:t>I</w:t>
            </w:r>
            <w:r w:rsidRPr="00CF4E73">
              <w:rPr>
                <w:rFonts w:ascii="Times New Roman" w:hAnsi="Times New Roman"/>
                <w:sz w:val="24"/>
                <w:lang w:val="en-AU"/>
              </w:rPr>
              <w:t>nspection of CSID</w:t>
            </w:r>
          </w:p>
        </w:tc>
        <w:tc>
          <w:tcPr>
            <w:tcW w:w="5096" w:type="dxa"/>
          </w:tcPr>
          <w:p w14:paraId="5F857403" w14:textId="238B8DB6" w:rsidR="00282644" w:rsidRPr="00FF6D1A" w:rsidRDefault="128090ED" w:rsidP="128090ED">
            <w:pPr>
              <w:numPr>
                <w:ilvl w:val="0"/>
                <w:numId w:val="20"/>
              </w:numPr>
              <w:spacing w:before="60" w:after="60"/>
              <w:rPr>
                <w:color w:val="000000" w:themeColor="text1"/>
                <w:lang w:val="en-GB"/>
              </w:rPr>
            </w:pPr>
            <w:r w:rsidRPr="128090ED">
              <w:rPr>
                <w:rFonts w:eastAsia="SimSun"/>
                <w:lang w:val="en-GB" w:eastAsia="zh-CN"/>
              </w:rPr>
              <w:t xml:space="preserve">Provide suitable vessels for CSID inspection by Stakeholders as directed by </w:t>
            </w:r>
            <w:r w:rsidRPr="128090ED">
              <w:rPr>
                <w:color w:val="000000" w:themeColor="text1"/>
                <w:lang w:val="en-GB"/>
              </w:rPr>
              <w:t xml:space="preserve">the </w:t>
            </w:r>
            <w:r w:rsidR="00403E94">
              <w:rPr>
                <w:color w:val="000000" w:themeColor="text1"/>
                <w:lang w:val="en-GB"/>
              </w:rPr>
              <w:t>Authority</w:t>
            </w:r>
            <w:r w:rsidRPr="128090ED">
              <w:rPr>
                <w:rFonts w:eastAsia="SimSun"/>
                <w:lang w:val="en-GB" w:eastAsia="zh-CN"/>
              </w:rPr>
              <w:t xml:space="preserve">. </w:t>
            </w:r>
            <w:r w:rsidRPr="128090ED">
              <w:rPr>
                <w:lang w:val="en-GB" w:eastAsia="zh-CN"/>
              </w:rPr>
              <w:t xml:space="preserve">Minimum 7 </w:t>
            </w:r>
            <w:r w:rsidR="0051455A">
              <w:rPr>
                <w:lang w:val="en-GB" w:eastAsia="zh-CN"/>
              </w:rPr>
              <w:t>w</w:t>
            </w:r>
            <w:r w:rsidRPr="128090ED">
              <w:rPr>
                <w:lang w:val="en-GB" w:eastAsia="zh-CN"/>
              </w:rPr>
              <w:t>orking days</w:t>
            </w:r>
            <w:r w:rsidR="00E73D38">
              <w:rPr>
                <w:lang w:val="en-GB" w:eastAsia="zh-CN"/>
              </w:rPr>
              <w:t>’</w:t>
            </w:r>
            <w:r w:rsidRPr="128090ED">
              <w:rPr>
                <w:lang w:val="en-GB" w:eastAsia="zh-CN"/>
              </w:rPr>
              <w:t xml:space="preserve"> notice shall be given unless otherwise agreed </w:t>
            </w:r>
            <w:r w:rsidR="00E73D38">
              <w:rPr>
                <w:lang w:val="en-GB" w:eastAsia="zh-CN"/>
              </w:rPr>
              <w:t xml:space="preserve">in writing </w:t>
            </w:r>
            <w:r w:rsidRPr="128090ED">
              <w:rPr>
                <w:lang w:val="en-GB" w:eastAsia="zh-CN"/>
              </w:rPr>
              <w:t>by both parties.</w:t>
            </w:r>
          </w:p>
          <w:p w14:paraId="024A5B37" w14:textId="0EB20C10" w:rsidR="00FF6D1A" w:rsidRPr="005E77F6" w:rsidRDefault="00FF6D1A" w:rsidP="00FF6D1A">
            <w:pPr>
              <w:spacing w:before="60" w:after="60"/>
              <w:ind w:left="360"/>
              <w:rPr>
                <w:color w:val="000000" w:themeColor="text1"/>
                <w:lang w:val="en-GB"/>
              </w:rPr>
            </w:pPr>
          </w:p>
        </w:tc>
        <w:tc>
          <w:tcPr>
            <w:tcW w:w="2130" w:type="dxa"/>
          </w:tcPr>
          <w:p w14:paraId="7999EF5F" w14:textId="4F2C9960" w:rsidR="00282644" w:rsidRPr="004A69A8" w:rsidRDefault="00403E94" w:rsidP="00B105A1">
            <w:pPr>
              <w:pStyle w:val="BodyText"/>
              <w:tabs>
                <w:tab w:val="left" w:pos="540"/>
                <w:tab w:val="left" w:pos="630"/>
              </w:tabs>
              <w:ind w:left="11"/>
              <w:rPr>
                <w:rFonts w:ascii="Times New Roman" w:hAnsi="Times New Roman"/>
                <w:i/>
                <w:color w:val="FF0000"/>
                <w:sz w:val="24"/>
                <w:lang w:val="en-AU"/>
              </w:rPr>
            </w:pPr>
            <w:r>
              <w:rPr>
                <w:rFonts w:ascii="Times New Roman" w:hAnsi="Times New Roman"/>
                <w:sz w:val="24"/>
                <w:lang w:val="en-AU"/>
              </w:rPr>
              <w:t>Contractor</w:t>
            </w:r>
          </w:p>
        </w:tc>
      </w:tr>
      <w:tr w:rsidR="00282644" w14:paraId="042FDBBF" w14:textId="77777777" w:rsidTr="128090ED">
        <w:trPr>
          <w:trHeight w:val="2199"/>
          <w:jc w:val="center"/>
        </w:trPr>
        <w:tc>
          <w:tcPr>
            <w:tcW w:w="1121" w:type="dxa"/>
          </w:tcPr>
          <w:p w14:paraId="6BAA11BE" w14:textId="40323A25" w:rsidR="00282644" w:rsidRPr="003A5DA8" w:rsidRDefault="00665971" w:rsidP="004A71A6">
            <w:pPr>
              <w:pStyle w:val="BodyText"/>
              <w:tabs>
                <w:tab w:val="left" w:pos="540"/>
                <w:tab w:val="left" w:pos="630"/>
              </w:tabs>
              <w:jc w:val="center"/>
              <w:rPr>
                <w:rFonts w:ascii="Times New Roman" w:hAnsi="Times New Roman"/>
                <w:sz w:val="24"/>
                <w:lang w:val="en-AU"/>
              </w:rPr>
            </w:pPr>
            <w:r>
              <w:rPr>
                <w:rFonts w:ascii="Times New Roman" w:hAnsi="Times New Roman"/>
                <w:sz w:val="24"/>
                <w:lang w:val="en-AU"/>
              </w:rPr>
              <w:t>8</w:t>
            </w:r>
          </w:p>
        </w:tc>
        <w:tc>
          <w:tcPr>
            <w:tcW w:w="2638" w:type="dxa"/>
          </w:tcPr>
          <w:p w14:paraId="76778FD2" w14:textId="021B10CD" w:rsidR="00361DD6" w:rsidRPr="00CF4E73" w:rsidRDefault="00A4330E" w:rsidP="00361DD6">
            <w:pPr>
              <w:pStyle w:val="BodyText"/>
              <w:tabs>
                <w:tab w:val="left" w:pos="540"/>
                <w:tab w:val="left" w:pos="630"/>
              </w:tabs>
              <w:rPr>
                <w:rFonts w:ascii="Times New Roman" w:hAnsi="Times New Roman"/>
                <w:sz w:val="24"/>
                <w:lang w:val="en-AU"/>
              </w:rPr>
            </w:pPr>
            <w:r w:rsidRPr="00CF4E73">
              <w:rPr>
                <w:rFonts w:ascii="Times New Roman" w:hAnsi="Times New Roman"/>
                <w:sz w:val="24"/>
                <w:lang w:val="en-AU"/>
              </w:rPr>
              <w:t xml:space="preserve">CSID Dunlop </w:t>
            </w:r>
            <w:r w:rsidR="00CF4E73">
              <w:rPr>
                <w:rFonts w:ascii="Times New Roman" w:hAnsi="Times New Roman"/>
                <w:sz w:val="24"/>
                <w:lang w:val="en-AU"/>
              </w:rPr>
              <w:t>F</w:t>
            </w:r>
            <w:r w:rsidRPr="00CF4E73">
              <w:rPr>
                <w:rFonts w:ascii="Times New Roman" w:hAnsi="Times New Roman"/>
                <w:sz w:val="24"/>
                <w:lang w:val="en-AU"/>
              </w:rPr>
              <w:t xml:space="preserve">ender </w:t>
            </w:r>
            <w:r w:rsidR="00CF4E73">
              <w:rPr>
                <w:rFonts w:ascii="Times New Roman" w:hAnsi="Times New Roman"/>
                <w:sz w:val="24"/>
                <w:lang w:val="en-AU"/>
              </w:rPr>
              <w:t>P</w:t>
            </w:r>
            <w:r w:rsidRPr="00CF4E73">
              <w:rPr>
                <w:rFonts w:ascii="Times New Roman" w:hAnsi="Times New Roman"/>
                <w:sz w:val="24"/>
                <w:lang w:val="en-AU"/>
              </w:rPr>
              <w:t>ressure</w:t>
            </w:r>
            <w:r w:rsidR="00D45F67">
              <w:rPr>
                <w:rFonts w:ascii="Times New Roman" w:hAnsi="Times New Roman"/>
                <w:sz w:val="24"/>
                <w:lang w:val="en-AU"/>
              </w:rPr>
              <w:t xml:space="preserve"> Check</w:t>
            </w:r>
          </w:p>
          <w:p w14:paraId="63D55769" w14:textId="77777777" w:rsidR="00E17F23" w:rsidRPr="00CF4E73" w:rsidRDefault="00E17F23" w:rsidP="001D4929">
            <w:pPr>
              <w:pStyle w:val="BodyText"/>
              <w:tabs>
                <w:tab w:val="left" w:pos="540"/>
                <w:tab w:val="left" w:pos="630"/>
              </w:tabs>
              <w:rPr>
                <w:rFonts w:ascii="Times New Roman" w:hAnsi="Times New Roman"/>
                <w:sz w:val="24"/>
                <w:lang w:val="en-AU"/>
              </w:rPr>
            </w:pPr>
          </w:p>
        </w:tc>
        <w:tc>
          <w:tcPr>
            <w:tcW w:w="5096" w:type="dxa"/>
          </w:tcPr>
          <w:p w14:paraId="0A87352F" w14:textId="3639D9A1" w:rsidR="00A15CD4" w:rsidRPr="00A15CD4" w:rsidRDefault="27330DAD" w:rsidP="27330DAD">
            <w:pPr>
              <w:pStyle w:val="BodyText"/>
              <w:numPr>
                <w:ilvl w:val="0"/>
                <w:numId w:val="13"/>
              </w:numPr>
              <w:tabs>
                <w:tab w:val="left" w:pos="540"/>
                <w:tab w:val="left" w:pos="630"/>
              </w:tabs>
              <w:rPr>
                <w:rFonts w:ascii="Times New Roman" w:hAnsi="Times New Roman"/>
                <w:color w:val="000000" w:themeColor="text1"/>
                <w:lang w:val="en-GB"/>
              </w:rPr>
            </w:pPr>
            <w:r w:rsidRPr="27330DAD">
              <w:rPr>
                <w:rFonts w:ascii="Times New Roman" w:hAnsi="Times New Roman"/>
                <w:color w:val="000000" w:themeColor="text1"/>
                <w:lang w:val="en-GB"/>
              </w:rPr>
              <w:t xml:space="preserve">All Dunlop fenders to be visually/physically checked for pressure </w:t>
            </w:r>
            <w:r w:rsidR="0051455A">
              <w:rPr>
                <w:rFonts w:ascii="Times New Roman" w:hAnsi="Times New Roman"/>
                <w:color w:val="000000" w:themeColor="text1"/>
                <w:lang w:val="en-GB"/>
              </w:rPr>
              <w:t>on a monthly basis</w:t>
            </w:r>
            <w:r w:rsidRPr="27330DAD">
              <w:rPr>
                <w:rFonts w:ascii="Times New Roman" w:hAnsi="Times New Roman"/>
                <w:color w:val="000000" w:themeColor="text1"/>
                <w:lang w:val="en-GB"/>
              </w:rPr>
              <w:t>.</w:t>
            </w:r>
          </w:p>
          <w:p w14:paraId="000FFDFB" w14:textId="2D42EFAF" w:rsidR="00282644" w:rsidRPr="00A4330E" w:rsidRDefault="27330DAD" w:rsidP="27330DAD">
            <w:pPr>
              <w:pStyle w:val="BodyText"/>
              <w:numPr>
                <w:ilvl w:val="0"/>
                <w:numId w:val="13"/>
              </w:numPr>
              <w:tabs>
                <w:tab w:val="left" w:pos="540"/>
                <w:tab w:val="left" w:pos="630"/>
              </w:tabs>
              <w:rPr>
                <w:rFonts w:ascii="Times New Roman" w:hAnsi="Times New Roman"/>
                <w:color w:val="000000" w:themeColor="text1"/>
                <w:lang w:val="en-GB"/>
              </w:rPr>
            </w:pPr>
            <w:r w:rsidRPr="27330DAD">
              <w:rPr>
                <w:rFonts w:ascii="Times New Roman" w:hAnsi="Times New Roman"/>
                <w:color w:val="000000" w:themeColor="text1"/>
                <w:lang w:val="en-GB"/>
              </w:rPr>
              <w:t xml:space="preserve">All Dunlop fenders to be manually checked for pressure (to 1PSI) every 4 months with logs of pressures and forecast of possible fender repair requirements submitted to the </w:t>
            </w:r>
            <w:r w:rsidR="00403E94">
              <w:rPr>
                <w:rFonts w:ascii="Times New Roman" w:hAnsi="Times New Roman"/>
                <w:color w:val="000000" w:themeColor="text1"/>
                <w:lang w:val="en-GB"/>
              </w:rPr>
              <w:t>Authority</w:t>
            </w:r>
            <w:r w:rsidRPr="27330DAD">
              <w:rPr>
                <w:rFonts w:ascii="Times New Roman" w:hAnsi="Times New Roman"/>
                <w:color w:val="000000" w:themeColor="text1"/>
                <w:lang w:val="en-GB"/>
              </w:rPr>
              <w:t>.</w:t>
            </w:r>
          </w:p>
          <w:p w14:paraId="7EBE3DD5" w14:textId="2892CE54" w:rsidR="00A4330E" w:rsidRPr="00FF6D1A" w:rsidRDefault="00A4330E" w:rsidP="00A4330E">
            <w:pPr>
              <w:pStyle w:val="BodyText"/>
              <w:numPr>
                <w:ilvl w:val="0"/>
                <w:numId w:val="13"/>
              </w:numPr>
              <w:tabs>
                <w:tab w:val="left" w:pos="540"/>
                <w:tab w:val="left" w:pos="630"/>
              </w:tabs>
              <w:rPr>
                <w:color w:val="000000"/>
                <w:lang w:val="en-GB"/>
              </w:rPr>
            </w:pPr>
            <w:r w:rsidRPr="00A4330E">
              <w:rPr>
                <w:rFonts w:ascii="Times New Roman" w:hAnsi="Times New Roman"/>
                <w:color w:val="000000"/>
                <w:lang w:val="en-GB"/>
              </w:rPr>
              <w:t>Inflate Dunlop fender</w:t>
            </w:r>
            <w:r w:rsidR="00290F67">
              <w:rPr>
                <w:rFonts w:ascii="Times New Roman" w:hAnsi="Times New Roman"/>
                <w:color w:val="000000"/>
                <w:lang w:val="en-GB"/>
              </w:rPr>
              <w:t>s</w:t>
            </w:r>
            <w:r w:rsidRPr="00A4330E">
              <w:rPr>
                <w:rFonts w:ascii="Times New Roman" w:hAnsi="Times New Roman"/>
                <w:color w:val="000000"/>
                <w:lang w:val="en-GB"/>
              </w:rPr>
              <w:t xml:space="preserve"> as </w:t>
            </w:r>
            <w:r w:rsidR="00290F67">
              <w:rPr>
                <w:rFonts w:ascii="Times New Roman" w:hAnsi="Times New Roman"/>
                <w:color w:val="000000"/>
                <w:lang w:val="en-GB"/>
              </w:rPr>
              <w:t>required</w:t>
            </w:r>
            <w:r>
              <w:rPr>
                <w:rFonts w:ascii="Times New Roman" w:hAnsi="Times New Roman"/>
                <w:color w:val="000000"/>
                <w:lang w:val="en-GB"/>
              </w:rPr>
              <w:t xml:space="preserve"> should </w:t>
            </w:r>
            <w:r w:rsidR="002D15B2">
              <w:rPr>
                <w:rFonts w:ascii="Times New Roman" w:hAnsi="Times New Roman"/>
                <w:color w:val="000000"/>
                <w:lang w:val="en-GB"/>
              </w:rPr>
              <w:t xml:space="preserve">deflation </w:t>
            </w:r>
            <w:r w:rsidR="00365241">
              <w:rPr>
                <w:rFonts w:ascii="Times New Roman" w:hAnsi="Times New Roman"/>
                <w:color w:val="000000"/>
                <w:lang w:val="en-GB"/>
              </w:rPr>
              <w:t xml:space="preserve">below 1 PSI </w:t>
            </w:r>
            <w:r w:rsidR="002D15B2">
              <w:rPr>
                <w:rFonts w:ascii="Times New Roman" w:hAnsi="Times New Roman"/>
                <w:color w:val="000000"/>
                <w:lang w:val="en-GB"/>
              </w:rPr>
              <w:t xml:space="preserve">occur, </w:t>
            </w:r>
            <w:r w:rsidR="00EA11A7">
              <w:rPr>
                <w:rFonts w:ascii="Times New Roman" w:hAnsi="Times New Roman"/>
                <w:color w:val="000000"/>
                <w:lang w:val="en-GB"/>
              </w:rPr>
              <w:t>written</w:t>
            </w:r>
            <w:r w:rsidR="002D15B2">
              <w:rPr>
                <w:rFonts w:ascii="Times New Roman" w:hAnsi="Times New Roman"/>
                <w:color w:val="000000"/>
                <w:lang w:val="en-GB"/>
              </w:rPr>
              <w:t xml:space="preserve"> report to be made to </w:t>
            </w:r>
            <w:r w:rsidR="00365241">
              <w:rPr>
                <w:rFonts w:ascii="Times New Roman" w:hAnsi="Times New Roman"/>
                <w:color w:val="000000"/>
                <w:lang w:val="en-GB"/>
              </w:rPr>
              <w:t xml:space="preserve">the </w:t>
            </w:r>
            <w:r w:rsidR="00403E94">
              <w:rPr>
                <w:rFonts w:ascii="Times New Roman" w:hAnsi="Times New Roman"/>
                <w:color w:val="000000"/>
                <w:lang w:val="en-GB"/>
              </w:rPr>
              <w:t>Authority</w:t>
            </w:r>
            <w:r w:rsidR="00365241">
              <w:rPr>
                <w:rFonts w:ascii="Times New Roman" w:hAnsi="Times New Roman"/>
                <w:color w:val="000000"/>
                <w:lang w:val="en-GB"/>
              </w:rPr>
              <w:t xml:space="preserve"> detailing actions</w:t>
            </w:r>
            <w:r w:rsidR="00CE4B00">
              <w:rPr>
                <w:rFonts w:ascii="Times New Roman" w:hAnsi="Times New Roman"/>
                <w:color w:val="000000"/>
                <w:lang w:val="en-GB"/>
              </w:rPr>
              <w:t xml:space="preserve"> within 10 </w:t>
            </w:r>
            <w:r w:rsidR="00D138D9">
              <w:rPr>
                <w:rFonts w:ascii="Times New Roman" w:hAnsi="Times New Roman"/>
                <w:color w:val="000000"/>
                <w:lang w:val="en-GB"/>
              </w:rPr>
              <w:t xml:space="preserve">working </w:t>
            </w:r>
            <w:r w:rsidR="00CE4B00">
              <w:rPr>
                <w:rFonts w:ascii="Times New Roman" w:hAnsi="Times New Roman"/>
                <w:color w:val="000000"/>
                <w:lang w:val="en-GB"/>
              </w:rPr>
              <w:t xml:space="preserve">days of </w:t>
            </w:r>
            <w:r w:rsidR="00D138D9">
              <w:rPr>
                <w:rFonts w:ascii="Times New Roman" w:hAnsi="Times New Roman"/>
                <w:color w:val="000000"/>
                <w:lang w:val="en-GB"/>
              </w:rPr>
              <w:t>task</w:t>
            </w:r>
            <w:r w:rsidR="00CE4B00">
              <w:rPr>
                <w:rFonts w:ascii="Times New Roman" w:hAnsi="Times New Roman"/>
                <w:color w:val="000000"/>
                <w:lang w:val="en-GB"/>
              </w:rPr>
              <w:t xml:space="preserve"> completion</w:t>
            </w:r>
            <w:r w:rsidR="002D15B2">
              <w:rPr>
                <w:rFonts w:ascii="Times New Roman" w:hAnsi="Times New Roman"/>
                <w:color w:val="000000"/>
                <w:lang w:val="en-GB"/>
              </w:rPr>
              <w:t>.</w:t>
            </w:r>
          </w:p>
          <w:p w14:paraId="008F389D" w14:textId="1DC08BC1" w:rsidR="00FF6D1A" w:rsidRPr="00A4330E" w:rsidRDefault="00FF6D1A" w:rsidP="00FF6D1A">
            <w:pPr>
              <w:pStyle w:val="BodyText"/>
              <w:tabs>
                <w:tab w:val="left" w:pos="540"/>
                <w:tab w:val="left" w:pos="630"/>
              </w:tabs>
              <w:ind w:left="360"/>
              <w:rPr>
                <w:color w:val="000000"/>
                <w:lang w:val="en-GB"/>
              </w:rPr>
            </w:pPr>
          </w:p>
        </w:tc>
        <w:tc>
          <w:tcPr>
            <w:tcW w:w="2130" w:type="dxa"/>
          </w:tcPr>
          <w:p w14:paraId="117B9BE2" w14:textId="3E21BD51" w:rsidR="0050105A" w:rsidRPr="004A69A8" w:rsidRDefault="00403E94" w:rsidP="0050105A">
            <w:pPr>
              <w:pStyle w:val="BodyText"/>
              <w:tabs>
                <w:tab w:val="left" w:pos="540"/>
                <w:tab w:val="left" w:pos="630"/>
              </w:tabs>
              <w:ind w:left="11"/>
              <w:rPr>
                <w:rFonts w:ascii="Times New Roman" w:hAnsi="Times New Roman"/>
                <w:i/>
                <w:color w:val="FF0000"/>
                <w:sz w:val="24"/>
                <w:lang w:val="en-AU"/>
              </w:rPr>
            </w:pPr>
            <w:r>
              <w:rPr>
                <w:rFonts w:ascii="Times New Roman" w:hAnsi="Times New Roman"/>
                <w:sz w:val="24"/>
                <w:lang w:val="en-AU"/>
              </w:rPr>
              <w:t>Contractor</w:t>
            </w:r>
          </w:p>
          <w:p w14:paraId="4E17DAC0" w14:textId="77777777" w:rsidR="00282644" w:rsidRPr="004A69A8" w:rsidRDefault="00282644" w:rsidP="00BB4E36">
            <w:pPr>
              <w:pStyle w:val="BodyText"/>
              <w:tabs>
                <w:tab w:val="left" w:pos="540"/>
                <w:tab w:val="left" w:pos="630"/>
              </w:tabs>
              <w:rPr>
                <w:rFonts w:ascii="Times New Roman" w:hAnsi="Times New Roman"/>
                <w:i/>
                <w:color w:val="FF0000"/>
                <w:sz w:val="24"/>
                <w:lang w:val="en-AU"/>
              </w:rPr>
            </w:pPr>
          </w:p>
        </w:tc>
      </w:tr>
      <w:tr w:rsidR="00F94C94" w14:paraId="5E08D36F" w14:textId="77777777" w:rsidTr="0011704E">
        <w:trPr>
          <w:trHeight w:val="1408"/>
          <w:jc w:val="center"/>
        </w:trPr>
        <w:tc>
          <w:tcPr>
            <w:tcW w:w="1121" w:type="dxa"/>
          </w:tcPr>
          <w:p w14:paraId="11223BD8" w14:textId="6E4513FB" w:rsidR="00F94C94" w:rsidRDefault="00665971" w:rsidP="004A71A6">
            <w:pPr>
              <w:pStyle w:val="BodyText"/>
              <w:tabs>
                <w:tab w:val="left" w:pos="540"/>
                <w:tab w:val="left" w:pos="630"/>
              </w:tabs>
              <w:jc w:val="center"/>
              <w:rPr>
                <w:rFonts w:ascii="Times New Roman" w:hAnsi="Times New Roman"/>
                <w:sz w:val="24"/>
                <w:lang w:val="en-AU"/>
              </w:rPr>
            </w:pPr>
            <w:r>
              <w:rPr>
                <w:rFonts w:ascii="Times New Roman" w:hAnsi="Times New Roman"/>
                <w:sz w:val="24"/>
                <w:lang w:val="en-AU"/>
              </w:rPr>
              <w:t>9</w:t>
            </w:r>
          </w:p>
          <w:p w14:paraId="6B0C83FF" w14:textId="77777777" w:rsidR="003E2442" w:rsidRDefault="003E2442" w:rsidP="004A71A6">
            <w:pPr>
              <w:pStyle w:val="BodyText"/>
              <w:tabs>
                <w:tab w:val="left" w:pos="540"/>
                <w:tab w:val="left" w:pos="630"/>
              </w:tabs>
              <w:jc w:val="center"/>
              <w:rPr>
                <w:rFonts w:ascii="Times New Roman" w:hAnsi="Times New Roman"/>
                <w:sz w:val="24"/>
                <w:lang w:val="en-AU"/>
              </w:rPr>
            </w:pPr>
          </w:p>
          <w:p w14:paraId="19C36BFB" w14:textId="77777777" w:rsidR="003E2442" w:rsidRDefault="003E2442" w:rsidP="004A71A6">
            <w:pPr>
              <w:pStyle w:val="BodyText"/>
              <w:tabs>
                <w:tab w:val="left" w:pos="540"/>
                <w:tab w:val="left" w:pos="630"/>
              </w:tabs>
              <w:jc w:val="center"/>
              <w:rPr>
                <w:rFonts w:ascii="Times New Roman" w:hAnsi="Times New Roman"/>
                <w:sz w:val="24"/>
                <w:lang w:val="en-AU"/>
              </w:rPr>
            </w:pPr>
          </w:p>
          <w:p w14:paraId="4BA10236" w14:textId="77777777" w:rsidR="003E2442" w:rsidRDefault="003E2442" w:rsidP="004A71A6">
            <w:pPr>
              <w:pStyle w:val="BodyText"/>
              <w:tabs>
                <w:tab w:val="left" w:pos="540"/>
                <w:tab w:val="left" w:pos="630"/>
              </w:tabs>
              <w:jc w:val="center"/>
              <w:rPr>
                <w:rFonts w:ascii="Times New Roman" w:hAnsi="Times New Roman"/>
                <w:sz w:val="24"/>
                <w:lang w:val="en-AU"/>
              </w:rPr>
            </w:pPr>
          </w:p>
          <w:p w14:paraId="4A73040A" w14:textId="77777777" w:rsidR="003E2442" w:rsidRDefault="003E2442" w:rsidP="004A71A6">
            <w:pPr>
              <w:pStyle w:val="BodyText"/>
              <w:tabs>
                <w:tab w:val="left" w:pos="540"/>
                <w:tab w:val="left" w:pos="630"/>
              </w:tabs>
              <w:jc w:val="center"/>
              <w:rPr>
                <w:rFonts w:ascii="Times New Roman" w:hAnsi="Times New Roman"/>
                <w:sz w:val="24"/>
                <w:lang w:val="en-AU"/>
              </w:rPr>
            </w:pPr>
          </w:p>
          <w:p w14:paraId="6AE46B98" w14:textId="77777777" w:rsidR="003E2442" w:rsidRDefault="003E2442" w:rsidP="004A71A6">
            <w:pPr>
              <w:pStyle w:val="BodyText"/>
              <w:tabs>
                <w:tab w:val="left" w:pos="540"/>
                <w:tab w:val="left" w:pos="630"/>
              </w:tabs>
              <w:jc w:val="center"/>
              <w:rPr>
                <w:rFonts w:ascii="Times New Roman" w:hAnsi="Times New Roman"/>
                <w:sz w:val="24"/>
                <w:lang w:val="en-AU"/>
              </w:rPr>
            </w:pPr>
          </w:p>
          <w:p w14:paraId="26FB48AA" w14:textId="77777777" w:rsidR="003E2442" w:rsidRDefault="003E2442" w:rsidP="004A71A6">
            <w:pPr>
              <w:pStyle w:val="BodyText"/>
              <w:tabs>
                <w:tab w:val="left" w:pos="540"/>
                <w:tab w:val="left" w:pos="630"/>
              </w:tabs>
              <w:jc w:val="center"/>
              <w:rPr>
                <w:rFonts w:ascii="Times New Roman" w:hAnsi="Times New Roman"/>
                <w:sz w:val="24"/>
                <w:lang w:val="en-AU"/>
              </w:rPr>
            </w:pPr>
          </w:p>
          <w:p w14:paraId="7A8B8B2A" w14:textId="77777777" w:rsidR="003E2442" w:rsidRDefault="003E2442" w:rsidP="004A71A6">
            <w:pPr>
              <w:pStyle w:val="BodyText"/>
              <w:tabs>
                <w:tab w:val="left" w:pos="540"/>
                <w:tab w:val="left" w:pos="630"/>
              </w:tabs>
              <w:jc w:val="center"/>
              <w:rPr>
                <w:rFonts w:ascii="Times New Roman" w:hAnsi="Times New Roman"/>
                <w:sz w:val="24"/>
                <w:lang w:val="en-AU"/>
              </w:rPr>
            </w:pPr>
          </w:p>
          <w:p w14:paraId="3E0D9E3C" w14:textId="77777777" w:rsidR="003E2442" w:rsidRDefault="003E2442" w:rsidP="004A71A6">
            <w:pPr>
              <w:pStyle w:val="BodyText"/>
              <w:tabs>
                <w:tab w:val="left" w:pos="540"/>
                <w:tab w:val="left" w:pos="630"/>
              </w:tabs>
              <w:jc w:val="center"/>
              <w:rPr>
                <w:rFonts w:ascii="Times New Roman" w:hAnsi="Times New Roman"/>
                <w:sz w:val="24"/>
                <w:lang w:val="en-AU"/>
              </w:rPr>
            </w:pPr>
          </w:p>
          <w:p w14:paraId="59AB787F" w14:textId="77777777" w:rsidR="003E2442" w:rsidRDefault="003E2442" w:rsidP="004A71A6">
            <w:pPr>
              <w:pStyle w:val="BodyText"/>
              <w:tabs>
                <w:tab w:val="left" w:pos="540"/>
                <w:tab w:val="left" w:pos="630"/>
              </w:tabs>
              <w:jc w:val="center"/>
              <w:rPr>
                <w:rFonts w:ascii="Times New Roman" w:hAnsi="Times New Roman"/>
                <w:sz w:val="24"/>
                <w:lang w:val="en-AU"/>
              </w:rPr>
            </w:pPr>
          </w:p>
          <w:p w14:paraId="39940FEA" w14:textId="77777777" w:rsidR="003E2442" w:rsidRDefault="003E2442" w:rsidP="004A71A6">
            <w:pPr>
              <w:pStyle w:val="BodyText"/>
              <w:tabs>
                <w:tab w:val="left" w:pos="540"/>
                <w:tab w:val="left" w:pos="630"/>
              </w:tabs>
              <w:jc w:val="center"/>
              <w:rPr>
                <w:rFonts w:ascii="Times New Roman" w:hAnsi="Times New Roman"/>
                <w:sz w:val="24"/>
                <w:lang w:val="en-AU"/>
              </w:rPr>
            </w:pPr>
          </w:p>
          <w:p w14:paraId="4BF7D2C6" w14:textId="77777777" w:rsidR="003E2442" w:rsidRDefault="003E2442" w:rsidP="004A71A6">
            <w:pPr>
              <w:pStyle w:val="BodyText"/>
              <w:tabs>
                <w:tab w:val="left" w:pos="540"/>
                <w:tab w:val="left" w:pos="630"/>
              </w:tabs>
              <w:jc w:val="center"/>
              <w:rPr>
                <w:rFonts w:ascii="Times New Roman" w:hAnsi="Times New Roman"/>
                <w:sz w:val="24"/>
                <w:lang w:val="en-AU"/>
              </w:rPr>
            </w:pPr>
          </w:p>
          <w:p w14:paraId="12EFF904" w14:textId="77777777" w:rsidR="003E2442" w:rsidRDefault="003E2442" w:rsidP="004A71A6">
            <w:pPr>
              <w:pStyle w:val="BodyText"/>
              <w:tabs>
                <w:tab w:val="left" w:pos="540"/>
                <w:tab w:val="left" w:pos="630"/>
              </w:tabs>
              <w:jc w:val="center"/>
              <w:rPr>
                <w:rFonts w:ascii="Times New Roman" w:hAnsi="Times New Roman"/>
                <w:sz w:val="24"/>
                <w:lang w:val="en-AU"/>
              </w:rPr>
            </w:pPr>
          </w:p>
          <w:p w14:paraId="39A08CB8" w14:textId="77777777" w:rsidR="003E2442" w:rsidRDefault="003E2442" w:rsidP="004A71A6">
            <w:pPr>
              <w:pStyle w:val="BodyText"/>
              <w:tabs>
                <w:tab w:val="left" w:pos="540"/>
                <w:tab w:val="left" w:pos="630"/>
              </w:tabs>
              <w:jc w:val="center"/>
              <w:rPr>
                <w:rFonts w:ascii="Times New Roman" w:hAnsi="Times New Roman"/>
                <w:sz w:val="24"/>
                <w:lang w:val="en-AU"/>
              </w:rPr>
            </w:pPr>
          </w:p>
          <w:p w14:paraId="3B0DDE0B" w14:textId="6E91ABED" w:rsidR="003E2442" w:rsidRDefault="003E2442" w:rsidP="003E2442">
            <w:pPr>
              <w:pStyle w:val="BodyText"/>
              <w:tabs>
                <w:tab w:val="left" w:pos="540"/>
                <w:tab w:val="left" w:pos="630"/>
              </w:tabs>
              <w:rPr>
                <w:rFonts w:ascii="Times New Roman" w:hAnsi="Times New Roman"/>
                <w:sz w:val="24"/>
                <w:lang w:val="en-AU"/>
              </w:rPr>
            </w:pPr>
          </w:p>
        </w:tc>
        <w:tc>
          <w:tcPr>
            <w:tcW w:w="2638" w:type="dxa"/>
          </w:tcPr>
          <w:p w14:paraId="03720F25" w14:textId="56DD6B00" w:rsidR="00F94C94" w:rsidRPr="00CF4E73" w:rsidRDefault="002D15B2" w:rsidP="00F94C94">
            <w:pPr>
              <w:pStyle w:val="BodyText"/>
              <w:tabs>
                <w:tab w:val="left" w:pos="540"/>
                <w:tab w:val="left" w:pos="630"/>
              </w:tabs>
              <w:rPr>
                <w:rFonts w:ascii="Times New Roman" w:hAnsi="Times New Roman"/>
                <w:sz w:val="24"/>
                <w:lang w:val="en-AU"/>
              </w:rPr>
            </w:pPr>
            <w:r w:rsidRPr="00CF4E73">
              <w:rPr>
                <w:rFonts w:ascii="Times New Roman" w:hAnsi="Times New Roman"/>
                <w:sz w:val="24"/>
                <w:lang w:val="en-AU"/>
              </w:rPr>
              <w:lastRenderedPageBreak/>
              <w:t xml:space="preserve">Maintenance of Gate </w:t>
            </w:r>
            <w:r w:rsidR="00CF4E73">
              <w:rPr>
                <w:rFonts w:ascii="Times New Roman" w:hAnsi="Times New Roman"/>
                <w:sz w:val="24"/>
                <w:lang w:val="en-AU"/>
              </w:rPr>
              <w:t>M</w:t>
            </w:r>
            <w:r w:rsidRPr="00CF4E73">
              <w:rPr>
                <w:rFonts w:ascii="Times New Roman" w:hAnsi="Times New Roman"/>
                <w:sz w:val="24"/>
                <w:lang w:val="en-AU"/>
              </w:rPr>
              <w:t xml:space="preserve">ooring </w:t>
            </w:r>
            <w:r w:rsidR="00CF4E73">
              <w:rPr>
                <w:rFonts w:ascii="Times New Roman" w:hAnsi="Times New Roman"/>
                <w:sz w:val="24"/>
                <w:lang w:val="en-AU"/>
              </w:rPr>
              <w:t>B</w:t>
            </w:r>
            <w:r w:rsidRPr="00CF4E73">
              <w:rPr>
                <w:rFonts w:ascii="Times New Roman" w:hAnsi="Times New Roman"/>
                <w:sz w:val="24"/>
                <w:lang w:val="en-AU"/>
              </w:rPr>
              <w:t>uoy</w:t>
            </w:r>
            <w:r w:rsidR="00EF2634" w:rsidRPr="00CF4E73">
              <w:rPr>
                <w:rFonts w:ascii="Times New Roman" w:hAnsi="Times New Roman"/>
                <w:sz w:val="24"/>
                <w:lang w:val="en-AU"/>
              </w:rPr>
              <w:t>s,</w:t>
            </w:r>
            <w:r w:rsidRPr="00CF4E73">
              <w:rPr>
                <w:rFonts w:ascii="Times New Roman" w:hAnsi="Times New Roman"/>
                <w:sz w:val="24"/>
                <w:lang w:val="en-AU"/>
              </w:rPr>
              <w:t xml:space="preserve"> </w:t>
            </w:r>
            <w:r w:rsidR="00EF2634" w:rsidRPr="00CF4E73">
              <w:rPr>
                <w:rFonts w:ascii="Times New Roman" w:hAnsi="Times New Roman"/>
                <w:sz w:val="24"/>
                <w:lang w:val="en-AU"/>
              </w:rPr>
              <w:t>H</w:t>
            </w:r>
            <w:r w:rsidRPr="00CF4E73">
              <w:rPr>
                <w:rFonts w:ascii="Times New Roman" w:hAnsi="Times New Roman"/>
                <w:sz w:val="24"/>
                <w:lang w:val="en-AU"/>
              </w:rPr>
              <w:t xml:space="preserve">ook </w:t>
            </w:r>
            <w:r w:rsidR="00755126">
              <w:rPr>
                <w:rFonts w:ascii="Times New Roman" w:hAnsi="Times New Roman"/>
                <w:sz w:val="24"/>
                <w:lang w:val="en-AU"/>
              </w:rPr>
              <w:t>S</w:t>
            </w:r>
            <w:r w:rsidRPr="00CF4E73">
              <w:rPr>
                <w:rFonts w:ascii="Times New Roman" w:hAnsi="Times New Roman"/>
                <w:sz w:val="24"/>
                <w:lang w:val="en-AU"/>
              </w:rPr>
              <w:t xml:space="preserve">wivels and </w:t>
            </w:r>
            <w:r w:rsidR="00EF2634" w:rsidRPr="00CF4E73">
              <w:rPr>
                <w:rFonts w:ascii="Times New Roman" w:hAnsi="Times New Roman"/>
                <w:sz w:val="24"/>
                <w:lang w:val="en-AU"/>
              </w:rPr>
              <w:t>H</w:t>
            </w:r>
            <w:r w:rsidRPr="00CF4E73">
              <w:rPr>
                <w:rFonts w:ascii="Times New Roman" w:hAnsi="Times New Roman"/>
                <w:sz w:val="24"/>
                <w:lang w:val="en-AU"/>
              </w:rPr>
              <w:t xml:space="preserve">inge </w:t>
            </w:r>
            <w:r w:rsidR="00CF4E73">
              <w:rPr>
                <w:rFonts w:ascii="Times New Roman" w:hAnsi="Times New Roman"/>
                <w:sz w:val="24"/>
                <w:lang w:val="en-AU"/>
              </w:rPr>
              <w:t>S</w:t>
            </w:r>
            <w:r w:rsidRPr="00CF4E73">
              <w:rPr>
                <w:rFonts w:ascii="Times New Roman" w:hAnsi="Times New Roman"/>
                <w:sz w:val="24"/>
                <w:lang w:val="en-AU"/>
              </w:rPr>
              <w:t>wivels</w:t>
            </w:r>
          </w:p>
          <w:p w14:paraId="4085B777" w14:textId="77777777" w:rsidR="003E2442" w:rsidRPr="00CF4E73" w:rsidRDefault="003E2442" w:rsidP="00F94C94">
            <w:pPr>
              <w:pStyle w:val="BodyText"/>
              <w:tabs>
                <w:tab w:val="left" w:pos="540"/>
                <w:tab w:val="left" w:pos="630"/>
              </w:tabs>
              <w:rPr>
                <w:rFonts w:ascii="Times New Roman" w:hAnsi="Times New Roman"/>
                <w:sz w:val="24"/>
                <w:lang w:val="en-AU"/>
              </w:rPr>
            </w:pPr>
          </w:p>
          <w:p w14:paraId="6E40DAF5" w14:textId="77777777" w:rsidR="003E2442" w:rsidRPr="00CF4E73" w:rsidRDefault="003E2442" w:rsidP="00F94C94">
            <w:pPr>
              <w:pStyle w:val="BodyText"/>
              <w:tabs>
                <w:tab w:val="left" w:pos="540"/>
                <w:tab w:val="left" w:pos="630"/>
              </w:tabs>
              <w:rPr>
                <w:rFonts w:ascii="Times New Roman" w:hAnsi="Times New Roman"/>
                <w:sz w:val="24"/>
                <w:lang w:val="en-AU"/>
              </w:rPr>
            </w:pPr>
          </w:p>
          <w:p w14:paraId="731D5F97" w14:textId="77777777" w:rsidR="003E2442" w:rsidRPr="00CF4E73" w:rsidRDefault="003E2442" w:rsidP="00F94C94">
            <w:pPr>
              <w:pStyle w:val="BodyText"/>
              <w:tabs>
                <w:tab w:val="left" w:pos="540"/>
                <w:tab w:val="left" w:pos="630"/>
              </w:tabs>
              <w:rPr>
                <w:rFonts w:ascii="Times New Roman" w:hAnsi="Times New Roman"/>
                <w:sz w:val="24"/>
                <w:lang w:val="en-AU"/>
              </w:rPr>
            </w:pPr>
          </w:p>
          <w:p w14:paraId="3110DCAE" w14:textId="77777777" w:rsidR="003E2442" w:rsidRPr="00CF4E73" w:rsidRDefault="003E2442" w:rsidP="00F94C94">
            <w:pPr>
              <w:pStyle w:val="BodyText"/>
              <w:tabs>
                <w:tab w:val="left" w:pos="540"/>
                <w:tab w:val="left" w:pos="630"/>
              </w:tabs>
              <w:rPr>
                <w:rFonts w:ascii="Times New Roman" w:hAnsi="Times New Roman"/>
                <w:sz w:val="24"/>
                <w:lang w:val="en-AU"/>
              </w:rPr>
            </w:pPr>
          </w:p>
          <w:p w14:paraId="5ADBC6F9" w14:textId="77777777" w:rsidR="003E2442" w:rsidRPr="00CF4E73" w:rsidRDefault="003E2442" w:rsidP="00F94C94">
            <w:pPr>
              <w:pStyle w:val="BodyText"/>
              <w:tabs>
                <w:tab w:val="left" w:pos="540"/>
                <w:tab w:val="left" w:pos="630"/>
              </w:tabs>
              <w:rPr>
                <w:rFonts w:ascii="Times New Roman" w:hAnsi="Times New Roman"/>
                <w:sz w:val="24"/>
                <w:lang w:val="en-AU"/>
              </w:rPr>
            </w:pPr>
          </w:p>
          <w:p w14:paraId="41D69B6F" w14:textId="77777777" w:rsidR="003E2442" w:rsidRPr="00CF4E73" w:rsidRDefault="003E2442" w:rsidP="00F94C94">
            <w:pPr>
              <w:pStyle w:val="BodyText"/>
              <w:tabs>
                <w:tab w:val="left" w:pos="540"/>
                <w:tab w:val="left" w:pos="630"/>
              </w:tabs>
              <w:rPr>
                <w:rFonts w:ascii="Times New Roman" w:hAnsi="Times New Roman"/>
                <w:sz w:val="24"/>
                <w:lang w:val="en-AU"/>
              </w:rPr>
            </w:pPr>
          </w:p>
          <w:p w14:paraId="1D115112" w14:textId="77777777" w:rsidR="003E2442" w:rsidRPr="00CF4E73" w:rsidRDefault="003E2442" w:rsidP="00F94C94">
            <w:pPr>
              <w:pStyle w:val="BodyText"/>
              <w:tabs>
                <w:tab w:val="left" w:pos="540"/>
                <w:tab w:val="left" w:pos="630"/>
              </w:tabs>
              <w:rPr>
                <w:rFonts w:ascii="Times New Roman" w:hAnsi="Times New Roman"/>
                <w:sz w:val="24"/>
                <w:lang w:val="en-AU"/>
              </w:rPr>
            </w:pPr>
          </w:p>
          <w:p w14:paraId="42FB5474" w14:textId="77777777" w:rsidR="003E2442" w:rsidRPr="00CF4E73" w:rsidRDefault="003E2442" w:rsidP="00F94C94">
            <w:pPr>
              <w:pStyle w:val="BodyText"/>
              <w:tabs>
                <w:tab w:val="left" w:pos="540"/>
                <w:tab w:val="left" w:pos="630"/>
              </w:tabs>
              <w:rPr>
                <w:rFonts w:ascii="Times New Roman" w:hAnsi="Times New Roman"/>
                <w:sz w:val="24"/>
                <w:lang w:val="en-AU"/>
              </w:rPr>
            </w:pPr>
          </w:p>
          <w:p w14:paraId="41D5D707" w14:textId="77777777" w:rsidR="003E2442" w:rsidRPr="00CF4E73" w:rsidRDefault="003E2442" w:rsidP="00F94C94">
            <w:pPr>
              <w:pStyle w:val="BodyText"/>
              <w:tabs>
                <w:tab w:val="left" w:pos="540"/>
                <w:tab w:val="left" w:pos="630"/>
              </w:tabs>
              <w:rPr>
                <w:rFonts w:ascii="Times New Roman" w:hAnsi="Times New Roman"/>
                <w:sz w:val="24"/>
                <w:lang w:val="en-AU"/>
              </w:rPr>
            </w:pPr>
          </w:p>
          <w:p w14:paraId="7A908B63" w14:textId="77777777" w:rsidR="003E2442" w:rsidRPr="00CF4E73" w:rsidRDefault="003E2442" w:rsidP="00F94C94">
            <w:pPr>
              <w:pStyle w:val="BodyText"/>
              <w:tabs>
                <w:tab w:val="left" w:pos="540"/>
                <w:tab w:val="left" w:pos="630"/>
              </w:tabs>
              <w:rPr>
                <w:rFonts w:ascii="Times New Roman" w:hAnsi="Times New Roman"/>
                <w:sz w:val="24"/>
                <w:lang w:val="en-AU"/>
              </w:rPr>
            </w:pPr>
          </w:p>
          <w:p w14:paraId="1E0C138E" w14:textId="48A63F8D" w:rsidR="003E2442" w:rsidRPr="00CF4E73" w:rsidRDefault="003E2442" w:rsidP="00F94C94">
            <w:pPr>
              <w:pStyle w:val="BodyText"/>
              <w:tabs>
                <w:tab w:val="left" w:pos="540"/>
                <w:tab w:val="left" w:pos="630"/>
              </w:tabs>
              <w:rPr>
                <w:rFonts w:ascii="Times New Roman" w:hAnsi="Times New Roman"/>
                <w:sz w:val="24"/>
                <w:lang w:val="en-AU"/>
              </w:rPr>
            </w:pPr>
          </w:p>
        </w:tc>
        <w:tc>
          <w:tcPr>
            <w:tcW w:w="5096" w:type="dxa"/>
          </w:tcPr>
          <w:p w14:paraId="5056F3F8" w14:textId="522897E0" w:rsidR="00F94C94" w:rsidRDefault="0079146C" w:rsidP="00F94C94">
            <w:pPr>
              <w:pStyle w:val="BodyText"/>
              <w:numPr>
                <w:ilvl w:val="0"/>
                <w:numId w:val="13"/>
              </w:numPr>
              <w:tabs>
                <w:tab w:val="left" w:pos="540"/>
                <w:tab w:val="left" w:pos="630"/>
              </w:tabs>
              <w:rPr>
                <w:rFonts w:ascii="Times New Roman" w:hAnsi="Times New Roman"/>
                <w:sz w:val="24"/>
                <w:lang w:val="en-AU"/>
              </w:rPr>
            </w:pPr>
            <w:r>
              <w:rPr>
                <w:rFonts w:ascii="Times New Roman" w:hAnsi="Times New Roman"/>
                <w:sz w:val="24"/>
                <w:lang w:val="en-AU"/>
              </w:rPr>
              <w:lastRenderedPageBreak/>
              <w:t xml:space="preserve">All </w:t>
            </w:r>
            <w:r w:rsidR="00EF2634">
              <w:rPr>
                <w:rFonts w:ascii="Times New Roman" w:hAnsi="Times New Roman"/>
                <w:sz w:val="24"/>
                <w:lang w:val="en-AU"/>
              </w:rPr>
              <w:t>Gate Mooring Buoy swivels on the CSID are in poor condition</w:t>
            </w:r>
            <w:r w:rsidR="00665D8B">
              <w:rPr>
                <w:rFonts w:ascii="Times New Roman" w:hAnsi="Times New Roman"/>
                <w:sz w:val="24"/>
                <w:lang w:val="en-AU"/>
              </w:rPr>
              <w:t>.  S</w:t>
            </w:r>
            <w:r w:rsidR="00EF2634">
              <w:rPr>
                <w:rFonts w:ascii="Times New Roman" w:hAnsi="Times New Roman"/>
                <w:sz w:val="24"/>
                <w:lang w:val="en-AU"/>
              </w:rPr>
              <w:t>ome</w:t>
            </w:r>
            <w:r w:rsidR="00665D8B">
              <w:rPr>
                <w:rFonts w:ascii="Times New Roman" w:hAnsi="Times New Roman"/>
                <w:sz w:val="24"/>
                <w:lang w:val="en-AU"/>
              </w:rPr>
              <w:t xml:space="preserve"> are</w:t>
            </w:r>
            <w:r w:rsidR="00EF2634">
              <w:rPr>
                <w:rFonts w:ascii="Times New Roman" w:hAnsi="Times New Roman"/>
                <w:sz w:val="24"/>
                <w:lang w:val="en-AU"/>
              </w:rPr>
              <w:t xml:space="preserve"> believed to be welded in position or </w:t>
            </w:r>
            <w:r w:rsidR="006F0151">
              <w:rPr>
                <w:rFonts w:ascii="Times New Roman" w:hAnsi="Times New Roman"/>
                <w:sz w:val="24"/>
                <w:lang w:val="en-AU"/>
              </w:rPr>
              <w:t>to have</w:t>
            </w:r>
            <w:r w:rsidR="00EF2634">
              <w:rPr>
                <w:rFonts w:ascii="Times New Roman" w:hAnsi="Times New Roman"/>
                <w:sz w:val="24"/>
                <w:lang w:val="en-AU"/>
              </w:rPr>
              <w:t xml:space="preserve"> seized.</w:t>
            </w:r>
          </w:p>
          <w:p w14:paraId="32DA5294" w14:textId="59D9B1BD" w:rsidR="00EF2634" w:rsidRDefault="00403E94" w:rsidP="00EF2634">
            <w:pPr>
              <w:pStyle w:val="BodyText"/>
              <w:numPr>
                <w:ilvl w:val="0"/>
                <w:numId w:val="13"/>
              </w:numPr>
              <w:tabs>
                <w:tab w:val="left" w:pos="540"/>
                <w:tab w:val="left" w:pos="630"/>
              </w:tabs>
              <w:rPr>
                <w:rFonts w:ascii="Times New Roman" w:hAnsi="Times New Roman"/>
                <w:sz w:val="24"/>
                <w:lang w:val="en-AU"/>
              </w:rPr>
            </w:pPr>
            <w:r>
              <w:rPr>
                <w:rFonts w:ascii="Times New Roman" w:hAnsi="Times New Roman"/>
                <w:sz w:val="24"/>
                <w:lang w:val="en-AU"/>
              </w:rPr>
              <w:t>Contractor</w:t>
            </w:r>
            <w:r w:rsidR="00EF2634">
              <w:rPr>
                <w:rFonts w:ascii="Times New Roman" w:hAnsi="Times New Roman"/>
                <w:sz w:val="24"/>
                <w:lang w:val="en-AU"/>
              </w:rPr>
              <w:t xml:space="preserve"> to assess the condition of swivels and free up where possible with the buoy in position.</w:t>
            </w:r>
          </w:p>
          <w:p w14:paraId="7C9EB74D" w14:textId="6C40C69D" w:rsidR="00CD07FF" w:rsidRDefault="00EF2634" w:rsidP="00EF2634">
            <w:pPr>
              <w:pStyle w:val="BodyText"/>
              <w:numPr>
                <w:ilvl w:val="0"/>
                <w:numId w:val="13"/>
              </w:numPr>
              <w:tabs>
                <w:tab w:val="left" w:pos="540"/>
                <w:tab w:val="left" w:pos="630"/>
              </w:tabs>
              <w:rPr>
                <w:rFonts w:ascii="Times New Roman" w:hAnsi="Times New Roman"/>
                <w:sz w:val="24"/>
                <w:lang w:val="en-AU"/>
              </w:rPr>
            </w:pPr>
            <w:r>
              <w:rPr>
                <w:rFonts w:ascii="Times New Roman" w:hAnsi="Times New Roman"/>
                <w:sz w:val="24"/>
                <w:lang w:val="en-AU"/>
              </w:rPr>
              <w:t xml:space="preserve">Should this not be possible, the </w:t>
            </w:r>
            <w:r w:rsidR="00403E94">
              <w:rPr>
                <w:rFonts w:ascii="Times New Roman" w:hAnsi="Times New Roman"/>
                <w:sz w:val="24"/>
                <w:lang w:val="en-AU"/>
              </w:rPr>
              <w:t>contractor</w:t>
            </w:r>
            <w:r>
              <w:rPr>
                <w:rFonts w:ascii="Times New Roman" w:hAnsi="Times New Roman"/>
                <w:sz w:val="24"/>
                <w:lang w:val="en-AU"/>
              </w:rPr>
              <w:t xml:space="preserve"> is to raise a work plan that would allow all required </w:t>
            </w:r>
            <w:r>
              <w:rPr>
                <w:rFonts w:ascii="Times New Roman" w:hAnsi="Times New Roman"/>
                <w:sz w:val="24"/>
                <w:lang w:val="en-AU"/>
              </w:rPr>
              <w:lastRenderedPageBreak/>
              <w:t xml:space="preserve">buoys to be removed </w:t>
            </w:r>
            <w:r w:rsidR="00CE5208">
              <w:rPr>
                <w:rFonts w:ascii="Times New Roman" w:hAnsi="Times New Roman"/>
                <w:sz w:val="24"/>
                <w:lang w:val="en-AU"/>
              </w:rPr>
              <w:t>from position and overhauled.</w:t>
            </w:r>
            <w:r>
              <w:rPr>
                <w:rFonts w:ascii="Times New Roman" w:hAnsi="Times New Roman"/>
                <w:sz w:val="24"/>
                <w:lang w:val="en-AU"/>
              </w:rPr>
              <w:t xml:space="preserve"> </w:t>
            </w:r>
          </w:p>
          <w:p w14:paraId="26605F07" w14:textId="47032570" w:rsidR="00304FD1" w:rsidRPr="00304FD1" w:rsidRDefault="128090ED" w:rsidP="00304FD1">
            <w:pPr>
              <w:pStyle w:val="BodyText"/>
              <w:numPr>
                <w:ilvl w:val="0"/>
                <w:numId w:val="13"/>
              </w:numPr>
              <w:tabs>
                <w:tab w:val="left" w:pos="540"/>
                <w:tab w:val="left" w:pos="630"/>
              </w:tabs>
              <w:rPr>
                <w:rFonts w:ascii="Times New Roman" w:hAnsi="Times New Roman"/>
                <w:sz w:val="24"/>
                <w:szCs w:val="24"/>
                <w:lang w:val="en-AU"/>
              </w:rPr>
            </w:pPr>
            <w:r w:rsidRPr="128090ED">
              <w:rPr>
                <w:rFonts w:ascii="Times New Roman" w:hAnsi="Times New Roman"/>
                <w:sz w:val="24"/>
                <w:szCs w:val="24"/>
                <w:lang w:val="en-AU"/>
              </w:rPr>
              <w:t xml:space="preserve">As the CSID </w:t>
            </w:r>
            <w:proofErr w:type="gramStart"/>
            <w:r w:rsidRPr="128090ED">
              <w:rPr>
                <w:rFonts w:ascii="Times New Roman" w:hAnsi="Times New Roman"/>
                <w:sz w:val="24"/>
                <w:szCs w:val="24"/>
                <w:lang w:val="en-AU"/>
              </w:rPr>
              <w:t>must remain operational at all times</w:t>
            </w:r>
            <w:proofErr w:type="gramEnd"/>
            <w:r w:rsidRPr="128090ED">
              <w:rPr>
                <w:rFonts w:ascii="Times New Roman" w:hAnsi="Times New Roman"/>
                <w:sz w:val="24"/>
                <w:szCs w:val="24"/>
                <w:lang w:val="en-AU"/>
              </w:rPr>
              <w:t xml:space="preserve">, the work plan must be made in conjunction with QHM and </w:t>
            </w:r>
            <w:r w:rsidRPr="128090ED">
              <w:rPr>
                <w:rFonts w:ascii="Times New Roman" w:hAnsi="Times New Roman"/>
                <w:color w:val="000000" w:themeColor="text1"/>
                <w:lang w:val="en-GB"/>
              </w:rPr>
              <w:t>SISM1</w:t>
            </w:r>
            <w:r w:rsidRPr="128090ED">
              <w:rPr>
                <w:rFonts w:ascii="Times New Roman" w:hAnsi="Times New Roman"/>
                <w:sz w:val="24"/>
                <w:szCs w:val="24"/>
                <w:lang w:val="en-AU"/>
              </w:rPr>
              <w:t xml:space="preserve"> to ensure minimum disruption is caused whi</w:t>
            </w:r>
            <w:r w:rsidR="00CE3A8A">
              <w:rPr>
                <w:rFonts w:ascii="Times New Roman" w:hAnsi="Times New Roman"/>
                <w:sz w:val="24"/>
                <w:szCs w:val="24"/>
                <w:lang w:val="en-AU"/>
              </w:rPr>
              <w:t>l</w:t>
            </w:r>
            <w:r w:rsidRPr="128090ED">
              <w:rPr>
                <w:rFonts w:ascii="Times New Roman" w:hAnsi="Times New Roman"/>
                <w:sz w:val="24"/>
                <w:szCs w:val="24"/>
                <w:lang w:val="en-AU"/>
              </w:rPr>
              <w:t>st achieving buoy return to service in a suitable operating condition within the planned and approved timescales.</w:t>
            </w:r>
          </w:p>
        </w:tc>
        <w:tc>
          <w:tcPr>
            <w:tcW w:w="2130" w:type="dxa"/>
          </w:tcPr>
          <w:p w14:paraId="5A2A5467" w14:textId="6A80642B" w:rsidR="00B321F2" w:rsidRPr="004A69A8" w:rsidRDefault="00403E94" w:rsidP="00B321F2">
            <w:pPr>
              <w:pStyle w:val="BodyText"/>
              <w:tabs>
                <w:tab w:val="left" w:pos="540"/>
                <w:tab w:val="left" w:pos="630"/>
              </w:tabs>
              <w:ind w:left="11"/>
              <w:rPr>
                <w:rFonts w:ascii="Times New Roman" w:hAnsi="Times New Roman"/>
                <w:i/>
                <w:color w:val="FF0000"/>
                <w:sz w:val="24"/>
                <w:lang w:val="en-AU"/>
              </w:rPr>
            </w:pPr>
            <w:r>
              <w:rPr>
                <w:rFonts w:ascii="Times New Roman" w:hAnsi="Times New Roman"/>
                <w:sz w:val="24"/>
                <w:lang w:val="en-AU"/>
              </w:rPr>
              <w:lastRenderedPageBreak/>
              <w:t>Contractor</w:t>
            </w:r>
          </w:p>
          <w:p w14:paraId="02B622B9" w14:textId="77777777" w:rsidR="00F94C94" w:rsidRDefault="00F94C94" w:rsidP="0050105A">
            <w:pPr>
              <w:pStyle w:val="BodyText"/>
              <w:tabs>
                <w:tab w:val="left" w:pos="540"/>
                <w:tab w:val="left" w:pos="630"/>
              </w:tabs>
              <w:ind w:left="11"/>
              <w:rPr>
                <w:rFonts w:ascii="Times New Roman" w:hAnsi="Times New Roman"/>
                <w:sz w:val="24"/>
                <w:lang w:val="en-AU"/>
              </w:rPr>
            </w:pPr>
          </w:p>
          <w:p w14:paraId="71491E9B" w14:textId="77777777" w:rsidR="003E2442" w:rsidRDefault="003E2442" w:rsidP="0050105A">
            <w:pPr>
              <w:pStyle w:val="BodyText"/>
              <w:tabs>
                <w:tab w:val="left" w:pos="540"/>
                <w:tab w:val="left" w:pos="630"/>
              </w:tabs>
              <w:ind w:left="11"/>
              <w:rPr>
                <w:rFonts w:ascii="Times New Roman" w:hAnsi="Times New Roman"/>
                <w:sz w:val="24"/>
                <w:lang w:val="en-AU"/>
              </w:rPr>
            </w:pPr>
          </w:p>
          <w:p w14:paraId="2457D73D" w14:textId="77777777" w:rsidR="003E2442" w:rsidRDefault="003E2442" w:rsidP="0050105A">
            <w:pPr>
              <w:pStyle w:val="BodyText"/>
              <w:tabs>
                <w:tab w:val="left" w:pos="540"/>
                <w:tab w:val="left" w:pos="630"/>
              </w:tabs>
              <w:ind w:left="11"/>
              <w:rPr>
                <w:rFonts w:ascii="Times New Roman" w:hAnsi="Times New Roman"/>
                <w:sz w:val="24"/>
                <w:lang w:val="en-AU"/>
              </w:rPr>
            </w:pPr>
          </w:p>
          <w:p w14:paraId="7C4F41C5" w14:textId="77777777" w:rsidR="003E2442" w:rsidRDefault="003E2442" w:rsidP="0050105A">
            <w:pPr>
              <w:pStyle w:val="BodyText"/>
              <w:tabs>
                <w:tab w:val="left" w:pos="540"/>
                <w:tab w:val="left" w:pos="630"/>
              </w:tabs>
              <w:ind w:left="11"/>
              <w:rPr>
                <w:rFonts w:ascii="Times New Roman" w:hAnsi="Times New Roman"/>
                <w:sz w:val="24"/>
                <w:lang w:val="en-AU"/>
              </w:rPr>
            </w:pPr>
          </w:p>
          <w:p w14:paraId="66078BEF" w14:textId="77777777" w:rsidR="003E2442" w:rsidRDefault="003E2442" w:rsidP="0050105A">
            <w:pPr>
              <w:pStyle w:val="BodyText"/>
              <w:tabs>
                <w:tab w:val="left" w:pos="540"/>
                <w:tab w:val="left" w:pos="630"/>
              </w:tabs>
              <w:ind w:left="11"/>
              <w:rPr>
                <w:rFonts w:ascii="Times New Roman" w:hAnsi="Times New Roman"/>
                <w:sz w:val="24"/>
                <w:lang w:val="en-AU"/>
              </w:rPr>
            </w:pPr>
          </w:p>
          <w:p w14:paraId="1AF6A9C4" w14:textId="77777777" w:rsidR="003E2442" w:rsidRDefault="003E2442" w:rsidP="0050105A">
            <w:pPr>
              <w:pStyle w:val="BodyText"/>
              <w:tabs>
                <w:tab w:val="left" w:pos="540"/>
                <w:tab w:val="left" w:pos="630"/>
              </w:tabs>
              <w:ind w:left="11"/>
              <w:rPr>
                <w:rFonts w:ascii="Times New Roman" w:hAnsi="Times New Roman"/>
                <w:sz w:val="24"/>
                <w:lang w:val="en-AU"/>
              </w:rPr>
            </w:pPr>
          </w:p>
          <w:p w14:paraId="14CA888D" w14:textId="77777777" w:rsidR="003E2442" w:rsidRDefault="003E2442" w:rsidP="0050105A">
            <w:pPr>
              <w:pStyle w:val="BodyText"/>
              <w:tabs>
                <w:tab w:val="left" w:pos="540"/>
                <w:tab w:val="left" w:pos="630"/>
              </w:tabs>
              <w:ind w:left="11"/>
              <w:rPr>
                <w:rFonts w:ascii="Times New Roman" w:hAnsi="Times New Roman"/>
                <w:sz w:val="24"/>
                <w:lang w:val="en-AU"/>
              </w:rPr>
            </w:pPr>
          </w:p>
          <w:p w14:paraId="4E67846A" w14:textId="77777777" w:rsidR="003E2442" w:rsidRDefault="003E2442" w:rsidP="0050105A">
            <w:pPr>
              <w:pStyle w:val="BodyText"/>
              <w:tabs>
                <w:tab w:val="left" w:pos="540"/>
                <w:tab w:val="left" w:pos="630"/>
              </w:tabs>
              <w:ind w:left="11"/>
              <w:rPr>
                <w:rFonts w:ascii="Times New Roman" w:hAnsi="Times New Roman"/>
                <w:sz w:val="24"/>
                <w:lang w:val="en-AU"/>
              </w:rPr>
            </w:pPr>
          </w:p>
          <w:p w14:paraId="2EEE065C" w14:textId="77777777" w:rsidR="003E2442" w:rsidRDefault="003E2442" w:rsidP="0050105A">
            <w:pPr>
              <w:pStyle w:val="BodyText"/>
              <w:tabs>
                <w:tab w:val="left" w:pos="540"/>
                <w:tab w:val="left" w:pos="630"/>
              </w:tabs>
              <w:ind w:left="11"/>
              <w:rPr>
                <w:rFonts w:ascii="Times New Roman" w:hAnsi="Times New Roman"/>
                <w:sz w:val="24"/>
                <w:lang w:val="en-AU"/>
              </w:rPr>
            </w:pPr>
          </w:p>
          <w:p w14:paraId="74C84EB3" w14:textId="77777777" w:rsidR="003E2442" w:rsidRDefault="003E2442" w:rsidP="0050105A">
            <w:pPr>
              <w:pStyle w:val="BodyText"/>
              <w:tabs>
                <w:tab w:val="left" w:pos="540"/>
                <w:tab w:val="left" w:pos="630"/>
              </w:tabs>
              <w:ind w:left="11"/>
              <w:rPr>
                <w:rFonts w:ascii="Times New Roman" w:hAnsi="Times New Roman"/>
                <w:sz w:val="24"/>
                <w:lang w:val="en-AU"/>
              </w:rPr>
            </w:pPr>
          </w:p>
          <w:p w14:paraId="251CA0CE" w14:textId="77777777" w:rsidR="003E2442" w:rsidRDefault="003E2442" w:rsidP="0050105A">
            <w:pPr>
              <w:pStyle w:val="BodyText"/>
              <w:tabs>
                <w:tab w:val="left" w:pos="540"/>
                <w:tab w:val="left" w:pos="630"/>
              </w:tabs>
              <w:ind w:left="11"/>
              <w:rPr>
                <w:rFonts w:ascii="Times New Roman" w:hAnsi="Times New Roman"/>
                <w:sz w:val="24"/>
                <w:lang w:val="en-AU"/>
              </w:rPr>
            </w:pPr>
          </w:p>
          <w:p w14:paraId="1ADE6E73" w14:textId="77777777" w:rsidR="003E2442" w:rsidRDefault="003E2442" w:rsidP="0050105A">
            <w:pPr>
              <w:pStyle w:val="BodyText"/>
              <w:tabs>
                <w:tab w:val="left" w:pos="540"/>
                <w:tab w:val="left" w:pos="630"/>
              </w:tabs>
              <w:ind w:left="11"/>
              <w:rPr>
                <w:rFonts w:ascii="Times New Roman" w:hAnsi="Times New Roman"/>
                <w:sz w:val="24"/>
                <w:lang w:val="en-AU"/>
              </w:rPr>
            </w:pPr>
          </w:p>
          <w:p w14:paraId="477EA978" w14:textId="77777777" w:rsidR="003E2442" w:rsidRDefault="003E2442" w:rsidP="0050105A">
            <w:pPr>
              <w:pStyle w:val="BodyText"/>
              <w:tabs>
                <w:tab w:val="left" w:pos="540"/>
                <w:tab w:val="left" w:pos="630"/>
              </w:tabs>
              <w:ind w:left="11"/>
              <w:rPr>
                <w:rFonts w:ascii="Times New Roman" w:hAnsi="Times New Roman"/>
                <w:sz w:val="24"/>
                <w:lang w:val="en-AU"/>
              </w:rPr>
            </w:pPr>
          </w:p>
          <w:p w14:paraId="42F03F79" w14:textId="77777777" w:rsidR="003E2442" w:rsidRDefault="003E2442" w:rsidP="0050105A">
            <w:pPr>
              <w:pStyle w:val="BodyText"/>
              <w:tabs>
                <w:tab w:val="left" w:pos="540"/>
                <w:tab w:val="left" w:pos="630"/>
              </w:tabs>
              <w:ind w:left="11"/>
              <w:rPr>
                <w:rFonts w:ascii="Times New Roman" w:hAnsi="Times New Roman"/>
                <w:sz w:val="24"/>
                <w:lang w:val="en-AU"/>
              </w:rPr>
            </w:pPr>
          </w:p>
          <w:p w14:paraId="24F4CA7D" w14:textId="4B65B2A7" w:rsidR="003E2442" w:rsidRPr="009E4080" w:rsidRDefault="003E2442" w:rsidP="003E2442">
            <w:pPr>
              <w:pStyle w:val="BodyText"/>
              <w:tabs>
                <w:tab w:val="left" w:pos="540"/>
                <w:tab w:val="left" w:pos="630"/>
              </w:tabs>
              <w:rPr>
                <w:rFonts w:ascii="Times New Roman" w:hAnsi="Times New Roman"/>
                <w:sz w:val="24"/>
                <w:lang w:val="en-AU"/>
              </w:rPr>
            </w:pPr>
          </w:p>
        </w:tc>
      </w:tr>
      <w:tr w:rsidR="004A5212" w14:paraId="0DB4546A" w14:textId="77777777" w:rsidTr="128090ED">
        <w:trPr>
          <w:trHeight w:val="2199"/>
          <w:jc w:val="center"/>
        </w:trPr>
        <w:tc>
          <w:tcPr>
            <w:tcW w:w="1121" w:type="dxa"/>
          </w:tcPr>
          <w:p w14:paraId="13A421BE" w14:textId="7D060A8A" w:rsidR="004A5212" w:rsidRDefault="00665971" w:rsidP="004A71A6">
            <w:pPr>
              <w:pStyle w:val="BodyText"/>
              <w:tabs>
                <w:tab w:val="left" w:pos="540"/>
                <w:tab w:val="left" w:pos="630"/>
              </w:tabs>
              <w:jc w:val="center"/>
              <w:rPr>
                <w:rFonts w:ascii="Times New Roman" w:hAnsi="Times New Roman"/>
                <w:sz w:val="24"/>
                <w:lang w:val="en-AU"/>
              </w:rPr>
            </w:pPr>
            <w:r>
              <w:rPr>
                <w:rFonts w:ascii="Times New Roman" w:hAnsi="Times New Roman"/>
                <w:sz w:val="24"/>
                <w:lang w:val="en-AU"/>
              </w:rPr>
              <w:lastRenderedPageBreak/>
              <w:t>10</w:t>
            </w:r>
          </w:p>
        </w:tc>
        <w:tc>
          <w:tcPr>
            <w:tcW w:w="2638" w:type="dxa"/>
          </w:tcPr>
          <w:p w14:paraId="1AAF3664" w14:textId="63A1042C" w:rsidR="004A5212" w:rsidRPr="00CF4E73" w:rsidRDefault="006B61BC" w:rsidP="001D4929">
            <w:pPr>
              <w:pStyle w:val="BodyText"/>
              <w:tabs>
                <w:tab w:val="left" w:pos="540"/>
                <w:tab w:val="left" w:pos="630"/>
              </w:tabs>
              <w:rPr>
                <w:rFonts w:ascii="Times New Roman" w:hAnsi="Times New Roman"/>
                <w:sz w:val="24"/>
                <w:lang w:val="en-AU"/>
              </w:rPr>
            </w:pPr>
            <w:r>
              <w:rPr>
                <w:rFonts w:ascii="Times New Roman" w:hAnsi="Times New Roman"/>
                <w:sz w:val="24"/>
                <w:lang w:val="en-AU"/>
              </w:rPr>
              <w:t>Independent Annual Inspection</w:t>
            </w:r>
          </w:p>
        </w:tc>
        <w:tc>
          <w:tcPr>
            <w:tcW w:w="5096" w:type="dxa"/>
          </w:tcPr>
          <w:p w14:paraId="3B2EDD79" w14:textId="30E32197" w:rsidR="00CE4B00" w:rsidRDefault="0029636C" w:rsidP="00CD07FF">
            <w:pPr>
              <w:numPr>
                <w:ilvl w:val="0"/>
                <w:numId w:val="31"/>
              </w:numPr>
            </w:pPr>
            <w:r>
              <w:t>An a</w:t>
            </w:r>
            <w:r w:rsidR="27330DAD">
              <w:t xml:space="preserve">nnual inspection of the CSID by </w:t>
            </w:r>
            <w:r>
              <w:t>a</w:t>
            </w:r>
            <w:r w:rsidR="00E60647">
              <w:t>n independent</w:t>
            </w:r>
            <w:r>
              <w:t xml:space="preserve"> </w:t>
            </w:r>
            <w:r w:rsidR="27330DAD">
              <w:t>3</w:t>
            </w:r>
            <w:r w:rsidR="27330DAD" w:rsidRPr="27330DAD">
              <w:rPr>
                <w:vertAlign w:val="superscript"/>
              </w:rPr>
              <w:t>rd</w:t>
            </w:r>
            <w:r w:rsidR="27330DAD">
              <w:t xml:space="preserve"> party </w:t>
            </w:r>
            <w:r>
              <w:t>shall</w:t>
            </w:r>
            <w:r w:rsidR="27330DAD">
              <w:t xml:space="preserve"> be facilitated by the maintenance </w:t>
            </w:r>
            <w:r w:rsidR="00403E94">
              <w:t>contractor</w:t>
            </w:r>
            <w:r w:rsidR="006D1770">
              <w:t>.  T</w:t>
            </w:r>
            <w:r w:rsidR="27330DAD">
              <w:t xml:space="preserve">his </w:t>
            </w:r>
            <w:r w:rsidR="00F21EE7">
              <w:t>shall</w:t>
            </w:r>
            <w:r w:rsidR="27330DAD">
              <w:t xml:space="preserve"> include raising of all mooring buoys to allow sub-surface buoy connection shackle(s) </w:t>
            </w:r>
            <w:r w:rsidR="00F21EE7">
              <w:t>to be</w:t>
            </w:r>
            <w:r w:rsidR="27330DAD">
              <w:t xml:space="preserve"> inspect</w:t>
            </w:r>
            <w:r w:rsidR="00F21EE7">
              <w:t>ed</w:t>
            </w:r>
            <w:r w:rsidR="27330DAD">
              <w:t xml:space="preserve"> and measure</w:t>
            </w:r>
            <w:r w:rsidR="00F21EE7">
              <w:t>d</w:t>
            </w:r>
            <w:r w:rsidR="27330DAD">
              <w:t xml:space="preserve">. The </w:t>
            </w:r>
            <w:r w:rsidR="00387260">
              <w:t>inspection</w:t>
            </w:r>
            <w:r w:rsidR="27330DAD">
              <w:t xml:space="preserve"> shall be commissioned and directed by </w:t>
            </w:r>
            <w:r w:rsidR="00EE36A0">
              <w:t>the Authority</w:t>
            </w:r>
            <w:r w:rsidR="27330DAD">
              <w:t xml:space="preserve">. All safety and working practices to facilitate the </w:t>
            </w:r>
            <w:r w:rsidR="00F53E18">
              <w:t>inspection</w:t>
            </w:r>
            <w:r w:rsidR="27330DAD">
              <w:t xml:space="preserve"> shall remain the responsibility of the maintenance </w:t>
            </w:r>
            <w:r w:rsidR="00403E94">
              <w:t>contractor</w:t>
            </w:r>
            <w:r w:rsidR="27330DAD">
              <w:t xml:space="preserve"> whilst on water.</w:t>
            </w:r>
          </w:p>
          <w:p w14:paraId="28CEC792" w14:textId="019050FA" w:rsidR="00FF6D1A" w:rsidRPr="00302080" w:rsidRDefault="00FF6D1A" w:rsidP="006B61BC"/>
        </w:tc>
        <w:tc>
          <w:tcPr>
            <w:tcW w:w="2130" w:type="dxa"/>
          </w:tcPr>
          <w:p w14:paraId="1FCAEDFA" w14:textId="3D199564" w:rsidR="00F75BCE" w:rsidRPr="004A69A8" w:rsidRDefault="00403E94" w:rsidP="00F75BCE">
            <w:pPr>
              <w:pStyle w:val="BodyText"/>
              <w:tabs>
                <w:tab w:val="left" w:pos="540"/>
                <w:tab w:val="left" w:pos="630"/>
              </w:tabs>
              <w:ind w:left="11"/>
              <w:rPr>
                <w:rFonts w:ascii="Times New Roman" w:hAnsi="Times New Roman"/>
                <w:i/>
                <w:color w:val="FF0000"/>
                <w:sz w:val="24"/>
                <w:lang w:val="en-AU"/>
              </w:rPr>
            </w:pPr>
            <w:r>
              <w:rPr>
                <w:rFonts w:ascii="Times New Roman" w:hAnsi="Times New Roman"/>
                <w:sz w:val="24"/>
                <w:lang w:val="en-AU"/>
              </w:rPr>
              <w:t>Contractor</w:t>
            </w:r>
            <w:r w:rsidR="00176DD6">
              <w:rPr>
                <w:rFonts w:ascii="Times New Roman" w:hAnsi="Times New Roman"/>
                <w:sz w:val="24"/>
                <w:lang w:val="en-AU"/>
              </w:rPr>
              <w:t xml:space="preserve"> and Authority</w:t>
            </w:r>
          </w:p>
          <w:p w14:paraId="471863AA" w14:textId="77777777" w:rsidR="004A5212" w:rsidRPr="009E4080" w:rsidRDefault="004A5212" w:rsidP="00B105A1">
            <w:pPr>
              <w:pStyle w:val="BodyText"/>
              <w:tabs>
                <w:tab w:val="left" w:pos="540"/>
                <w:tab w:val="left" w:pos="630"/>
              </w:tabs>
              <w:ind w:left="11"/>
              <w:rPr>
                <w:rFonts w:ascii="Times New Roman" w:hAnsi="Times New Roman"/>
                <w:sz w:val="24"/>
                <w:lang w:val="en-AU"/>
              </w:rPr>
            </w:pPr>
          </w:p>
        </w:tc>
      </w:tr>
      <w:tr w:rsidR="006B61BC" w14:paraId="62EE8838" w14:textId="77777777" w:rsidTr="128090ED">
        <w:trPr>
          <w:trHeight w:val="1809"/>
          <w:jc w:val="center"/>
        </w:trPr>
        <w:tc>
          <w:tcPr>
            <w:tcW w:w="1121" w:type="dxa"/>
          </w:tcPr>
          <w:p w14:paraId="7EA2DC62" w14:textId="0AB16BEC" w:rsidR="006B61BC" w:rsidRDefault="006B61BC" w:rsidP="004A71A6">
            <w:pPr>
              <w:pStyle w:val="BodyText"/>
              <w:tabs>
                <w:tab w:val="left" w:pos="540"/>
                <w:tab w:val="left" w:pos="630"/>
              </w:tabs>
              <w:jc w:val="center"/>
              <w:rPr>
                <w:rFonts w:ascii="Times New Roman" w:hAnsi="Times New Roman"/>
                <w:sz w:val="24"/>
                <w:lang w:val="en-AU"/>
              </w:rPr>
            </w:pPr>
            <w:r>
              <w:rPr>
                <w:rFonts w:ascii="Times New Roman" w:hAnsi="Times New Roman"/>
                <w:sz w:val="24"/>
                <w:lang w:val="en-AU"/>
              </w:rPr>
              <w:t>1</w:t>
            </w:r>
            <w:r w:rsidR="00665971">
              <w:rPr>
                <w:rFonts w:ascii="Times New Roman" w:hAnsi="Times New Roman"/>
                <w:sz w:val="24"/>
                <w:lang w:val="en-AU"/>
              </w:rPr>
              <w:t>1</w:t>
            </w:r>
          </w:p>
        </w:tc>
        <w:tc>
          <w:tcPr>
            <w:tcW w:w="2638" w:type="dxa"/>
          </w:tcPr>
          <w:p w14:paraId="48ED9EA7" w14:textId="7626F9A6" w:rsidR="006B61BC" w:rsidRPr="006B61BC" w:rsidRDefault="006B61BC" w:rsidP="001D4929">
            <w:pPr>
              <w:pStyle w:val="BodyText"/>
              <w:tabs>
                <w:tab w:val="left" w:pos="540"/>
                <w:tab w:val="left" w:pos="630"/>
              </w:tabs>
              <w:rPr>
                <w:rFonts w:ascii="Times New Roman" w:hAnsi="Times New Roman"/>
                <w:sz w:val="24"/>
                <w:lang w:val="en-AU"/>
              </w:rPr>
            </w:pPr>
            <w:r w:rsidRPr="006B61BC">
              <w:rPr>
                <w:rFonts w:ascii="Times New Roman" w:hAnsi="Times New Roman"/>
                <w:sz w:val="24"/>
                <w:lang w:val="en-AU"/>
              </w:rPr>
              <w:t>Identification of Mooring Defects</w:t>
            </w:r>
          </w:p>
        </w:tc>
        <w:tc>
          <w:tcPr>
            <w:tcW w:w="5096" w:type="dxa"/>
          </w:tcPr>
          <w:p w14:paraId="2CEDD269" w14:textId="118F60AF" w:rsidR="006B61BC" w:rsidRDefault="006B61BC" w:rsidP="006B61BC">
            <w:pPr>
              <w:numPr>
                <w:ilvl w:val="0"/>
                <w:numId w:val="32"/>
              </w:numPr>
            </w:pPr>
            <w:r>
              <w:t xml:space="preserve">Should a major mooring defect be identified during the maintenance contract which would pose a risk to the operational capability of the CSID the maintenance contractor shall provide a vessel and crew to undertake the raising/ partial raising, inspection and the replacement of the defective CSID Mooring components.   All work requirements and cost shall have been agreed </w:t>
            </w:r>
            <w:r w:rsidR="00DA42EC">
              <w:t xml:space="preserve">in writing </w:t>
            </w:r>
            <w:r>
              <w:t>with the Authority prior to work commencement.</w:t>
            </w:r>
          </w:p>
          <w:p w14:paraId="5EEC3AAB" w14:textId="77777777" w:rsidR="006B61BC" w:rsidRPr="005E77F6" w:rsidRDefault="006B61BC" w:rsidP="006B61BC">
            <w:pPr>
              <w:ind w:left="360"/>
              <w:rPr>
                <w:color w:val="000000"/>
                <w:szCs w:val="20"/>
                <w:lang w:val="en-GB"/>
              </w:rPr>
            </w:pPr>
          </w:p>
        </w:tc>
        <w:tc>
          <w:tcPr>
            <w:tcW w:w="2130" w:type="dxa"/>
          </w:tcPr>
          <w:p w14:paraId="27938F55" w14:textId="44CFBC73" w:rsidR="006B61BC" w:rsidRDefault="00DA42EC" w:rsidP="00B105A1">
            <w:pPr>
              <w:pStyle w:val="BodyText"/>
              <w:tabs>
                <w:tab w:val="left" w:pos="540"/>
                <w:tab w:val="left" w:pos="630"/>
              </w:tabs>
              <w:ind w:left="11"/>
              <w:rPr>
                <w:rFonts w:ascii="Times New Roman" w:hAnsi="Times New Roman"/>
                <w:sz w:val="24"/>
                <w:lang w:val="en-AU"/>
              </w:rPr>
            </w:pPr>
            <w:r>
              <w:rPr>
                <w:rFonts w:ascii="Times New Roman" w:hAnsi="Times New Roman"/>
                <w:sz w:val="24"/>
                <w:lang w:val="en-AU"/>
              </w:rPr>
              <w:t>Contractor</w:t>
            </w:r>
          </w:p>
        </w:tc>
      </w:tr>
      <w:tr w:rsidR="003A5DA8" w14:paraId="2825F56C" w14:textId="77777777" w:rsidTr="128090ED">
        <w:trPr>
          <w:trHeight w:val="1809"/>
          <w:jc w:val="center"/>
        </w:trPr>
        <w:tc>
          <w:tcPr>
            <w:tcW w:w="1121" w:type="dxa"/>
          </w:tcPr>
          <w:p w14:paraId="5A173050" w14:textId="54A2162F" w:rsidR="003A5DA8" w:rsidRPr="003A5DA8" w:rsidRDefault="00ED420F" w:rsidP="004A71A6">
            <w:pPr>
              <w:pStyle w:val="BodyText"/>
              <w:tabs>
                <w:tab w:val="left" w:pos="540"/>
                <w:tab w:val="left" w:pos="630"/>
              </w:tabs>
              <w:jc w:val="center"/>
              <w:rPr>
                <w:rFonts w:ascii="Times New Roman" w:hAnsi="Times New Roman"/>
                <w:sz w:val="24"/>
                <w:lang w:val="en-AU"/>
              </w:rPr>
            </w:pPr>
            <w:r>
              <w:rPr>
                <w:rFonts w:ascii="Times New Roman" w:hAnsi="Times New Roman"/>
                <w:sz w:val="24"/>
                <w:lang w:val="en-AU"/>
              </w:rPr>
              <w:t>1</w:t>
            </w:r>
            <w:r w:rsidR="00665971">
              <w:rPr>
                <w:rFonts w:ascii="Times New Roman" w:hAnsi="Times New Roman"/>
                <w:sz w:val="24"/>
                <w:lang w:val="en-AU"/>
              </w:rPr>
              <w:t>2</w:t>
            </w:r>
          </w:p>
        </w:tc>
        <w:tc>
          <w:tcPr>
            <w:tcW w:w="2638" w:type="dxa"/>
          </w:tcPr>
          <w:p w14:paraId="46A543AE" w14:textId="77777777" w:rsidR="003A5DA8" w:rsidRPr="00F53E18" w:rsidRDefault="003A5DA8" w:rsidP="001D4929">
            <w:pPr>
              <w:pStyle w:val="BodyText"/>
              <w:tabs>
                <w:tab w:val="left" w:pos="540"/>
                <w:tab w:val="left" w:pos="630"/>
              </w:tabs>
              <w:rPr>
                <w:rFonts w:ascii="Times New Roman" w:hAnsi="Times New Roman"/>
                <w:sz w:val="24"/>
                <w:lang w:val="en-AU"/>
              </w:rPr>
            </w:pPr>
            <w:r w:rsidRPr="00F53E18">
              <w:rPr>
                <w:rFonts w:ascii="Times New Roman" w:hAnsi="Times New Roman"/>
                <w:sz w:val="24"/>
                <w:lang w:val="en-AU"/>
              </w:rPr>
              <w:t xml:space="preserve">Test and Commissioning </w:t>
            </w:r>
          </w:p>
        </w:tc>
        <w:tc>
          <w:tcPr>
            <w:tcW w:w="5096" w:type="dxa"/>
          </w:tcPr>
          <w:p w14:paraId="4D224326" w14:textId="428C5967" w:rsidR="00CD07FF" w:rsidRDefault="00BD672F" w:rsidP="00CD07FF">
            <w:pPr>
              <w:numPr>
                <w:ilvl w:val="0"/>
                <w:numId w:val="32"/>
              </w:numPr>
              <w:rPr>
                <w:color w:val="000000"/>
                <w:szCs w:val="20"/>
                <w:lang w:val="en-GB"/>
              </w:rPr>
            </w:pPr>
            <w:r w:rsidRPr="005E77F6">
              <w:rPr>
                <w:color w:val="000000"/>
                <w:szCs w:val="20"/>
                <w:lang w:val="en-GB"/>
              </w:rPr>
              <w:t xml:space="preserve">The </w:t>
            </w:r>
            <w:r w:rsidR="00403E94">
              <w:rPr>
                <w:color w:val="000000"/>
                <w:szCs w:val="20"/>
                <w:lang w:val="en-GB"/>
              </w:rPr>
              <w:t>Contractor</w:t>
            </w:r>
            <w:r w:rsidRPr="005E77F6">
              <w:rPr>
                <w:color w:val="000000"/>
                <w:szCs w:val="20"/>
                <w:lang w:val="en-GB"/>
              </w:rPr>
              <w:t xml:space="preserve"> will provide copies of testing and commissioning certificates </w:t>
            </w:r>
            <w:r w:rsidR="00251A34">
              <w:rPr>
                <w:color w:val="000000"/>
                <w:szCs w:val="20"/>
                <w:lang w:val="en-GB"/>
              </w:rPr>
              <w:t xml:space="preserve">for new/repaired CSID components </w:t>
            </w:r>
            <w:r w:rsidRPr="005E77F6">
              <w:rPr>
                <w:color w:val="000000"/>
                <w:szCs w:val="20"/>
                <w:lang w:val="en-GB"/>
              </w:rPr>
              <w:t xml:space="preserve">to </w:t>
            </w:r>
            <w:r w:rsidR="00062F9A">
              <w:rPr>
                <w:color w:val="000000"/>
                <w:szCs w:val="20"/>
                <w:lang w:val="en-GB"/>
              </w:rPr>
              <w:t xml:space="preserve">the </w:t>
            </w:r>
            <w:r w:rsidR="00403E94">
              <w:rPr>
                <w:color w:val="000000"/>
                <w:szCs w:val="20"/>
                <w:lang w:val="en-GB"/>
              </w:rPr>
              <w:t>Authority</w:t>
            </w:r>
            <w:r w:rsidR="00062F9A">
              <w:rPr>
                <w:color w:val="000000"/>
                <w:szCs w:val="20"/>
                <w:lang w:val="en-GB"/>
              </w:rPr>
              <w:t xml:space="preserve"> as and when </w:t>
            </w:r>
            <w:r w:rsidR="00346452">
              <w:rPr>
                <w:color w:val="000000"/>
                <w:szCs w:val="20"/>
                <w:lang w:val="en-GB"/>
              </w:rPr>
              <w:t>these actions are undertaken</w:t>
            </w:r>
            <w:r w:rsidRPr="005E77F6">
              <w:rPr>
                <w:color w:val="000000"/>
                <w:szCs w:val="20"/>
                <w:lang w:val="en-GB"/>
              </w:rPr>
              <w:t xml:space="preserve">.  </w:t>
            </w:r>
          </w:p>
          <w:p w14:paraId="411F9845" w14:textId="438A9764" w:rsidR="003A5DA8" w:rsidRDefault="128090ED" w:rsidP="128090ED">
            <w:pPr>
              <w:numPr>
                <w:ilvl w:val="0"/>
                <w:numId w:val="32"/>
              </w:numPr>
              <w:rPr>
                <w:color w:val="000000" w:themeColor="text1"/>
                <w:lang w:val="en-GB"/>
              </w:rPr>
            </w:pPr>
            <w:r w:rsidRPr="128090ED">
              <w:rPr>
                <w:color w:val="000000" w:themeColor="text1"/>
                <w:lang w:val="en-GB"/>
              </w:rPr>
              <w:t xml:space="preserve">All testing and commissioning </w:t>
            </w:r>
            <w:proofErr w:type="gramStart"/>
            <w:r w:rsidR="00B66B3C">
              <w:rPr>
                <w:color w:val="000000" w:themeColor="text1"/>
                <w:lang w:val="en-GB"/>
              </w:rPr>
              <w:t>is</w:t>
            </w:r>
            <w:proofErr w:type="gramEnd"/>
            <w:r w:rsidRPr="128090ED">
              <w:rPr>
                <w:color w:val="000000" w:themeColor="text1"/>
                <w:lang w:val="en-GB"/>
              </w:rPr>
              <w:t xml:space="preserve"> to be witnessed/signed off by the </w:t>
            </w:r>
            <w:r w:rsidR="00403E94">
              <w:rPr>
                <w:color w:val="000000" w:themeColor="text1"/>
                <w:lang w:val="en-GB"/>
              </w:rPr>
              <w:t>contractor</w:t>
            </w:r>
            <w:r w:rsidRPr="128090ED">
              <w:rPr>
                <w:color w:val="000000" w:themeColor="text1"/>
                <w:lang w:val="en-GB"/>
              </w:rPr>
              <w:t xml:space="preserve">, with prior approval for the work having been signed off by the </w:t>
            </w:r>
            <w:r w:rsidR="00403E94">
              <w:rPr>
                <w:color w:val="000000" w:themeColor="text1"/>
                <w:lang w:val="en-GB"/>
              </w:rPr>
              <w:t>Authority</w:t>
            </w:r>
            <w:r w:rsidRPr="128090ED">
              <w:rPr>
                <w:color w:val="000000" w:themeColor="text1"/>
                <w:lang w:val="en-GB"/>
              </w:rPr>
              <w:t>.</w:t>
            </w:r>
          </w:p>
          <w:p w14:paraId="3676F9F3" w14:textId="655676FC" w:rsidR="00FF6D1A" w:rsidRPr="00B105A1" w:rsidRDefault="00FF6D1A" w:rsidP="00FF6D1A">
            <w:pPr>
              <w:ind w:left="360"/>
              <w:rPr>
                <w:color w:val="000000" w:themeColor="text1"/>
                <w:lang w:val="en-GB"/>
              </w:rPr>
            </w:pPr>
          </w:p>
        </w:tc>
        <w:tc>
          <w:tcPr>
            <w:tcW w:w="2130" w:type="dxa"/>
          </w:tcPr>
          <w:p w14:paraId="0D5F9D65" w14:textId="3F254CDD" w:rsidR="003A5DA8" w:rsidRPr="004A69A8" w:rsidRDefault="00403E94" w:rsidP="00B105A1">
            <w:pPr>
              <w:pStyle w:val="BodyText"/>
              <w:tabs>
                <w:tab w:val="left" w:pos="540"/>
                <w:tab w:val="left" w:pos="630"/>
              </w:tabs>
              <w:ind w:left="11"/>
              <w:rPr>
                <w:rFonts w:ascii="Times New Roman" w:hAnsi="Times New Roman"/>
                <w:i/>
                <w:color w:val="FF0000"/>
                <w:sz w:val="24"/>
                <w:lang w:val="en-AU"/>
              </w:rPr>
            </w:pPr>
            <w:r>
              <w:rPr>
                <w:rFonts w:ascii="Times New Roman" w:hAnsi="Times New Roman"/>
                <w:sz w:val="24"/>
                <w:lang w:val="en-AU"/>
              </w:rPr>
              <w:t>Contractor</w:t>
            </w:r>
          </w:p>
        </w:tc>
      </w:tr>
      <w:tr w:rsidR="003A5DA8" w14:paraId="712CC306" w14:textId="77777777" w:rsidTr="128090ED">
        <w:trPr>
          <w:trHeight w:val="876"/>
          <w:jc w:val="center"/>
        </w:trPr>
        <w:tc>
          <w:tcPr>
            <w:tcW w:w="1121" w:type="dxa"/>
          </w:tcPr>
          <w:p w14:paraId="5344FFE2" w14:textId="6F1EA185" w:rsidR="003A5DA8" w:rsidRPr="003A5DA8" w:rsidRDefault="00ED420F" w:rsidP="00DB101E">
            <w:pPr>
              <w:pStyle w:val="BodyText"/>
              <w:tabs>
                <w:tab w:val="left" w:pos="540"/>
                <w:tab w:val="left" w:pos="630"/>
              </w:tabs>
              <w:jc w:val="center"/>
              <w:rPr>
                <w:rFonts w:ascii="Times New Roman" w:hAnsi="Times New Roman"/>
                <w:sz w:val="24"/>
                <w:lang w:val="en-AU"/>
              </w:rPr>
            </w:pPr>
            <w:r>
              <w:rPr>
                <w:rFonts w:ascii="Times New Roman" w:hAnsi="Times New Roman"/>
                <w:sz w:val="24"/>
                <w:lang w:val="en-AU"/>
              </w:rPr>
              <w:t>1</w:t>
            </w:r>
            <w:r w:rsidR="00665971">
              <w:rPr>
                <w:rFonts w:ascii="Times New Roman" w:hAnsi="Times New Roman"/>
                <w:sz w:val="24"/>
                <w:lang w:val="en-AU"/>
              </w:rPr>
              <w:t>3</w:t>
            </w:r>
          </w:p>
        </w:tc>
        <w:tc>
          <w:tcPr>
            <w:tcW w:w="2638" w:type="dxa"/>
          </w:tcPr>
          <w:p w14:paraId="19195E2A" w14:textId="77777777" w:rsidR="003A5DA8" w:rsidRPr="00F53E18" w:rsidRDefault="003A5DA8" w:rsidP="001D4929">
            <w:pPr>
              <w:pStyle w:val="BodyText"/>
              <w:tabs>
                <w:tab w:val="left" w:pos="540"/>
                <w:tab w:val="left" w:pos="630"/>
              </w:tabs>
              <w:rPr>
                <w:rFonts w:ascii="Times New Roman" w:hAnsi="Times New Roman"/>
                <w:sz w:val="24"/>
                <w:lang w:val="en-AU"/>
              </w:rPr>
            </w:pPr>
            <w:r w:rsidRPr="00F53E18">
              <w:rPr>
                <w:rFonts w:ascii="Times New Roman" w:hAnsi="Times New Roman"/>
                <w:sz w:val="24"/>
                <w:lang w:val="en-AU"/>
              </w:rPr>
              <w:t>Documentation</w:t>
            </w:r>
          </w:p>
        </w:tc>
        <w:tc>
          <w:tcPr>
            <w:tcW w:w="5096" w:type="dxa"/>
          </w:tcPr>
          <w:p w14:paraId="4B0D3E94" w14:textId="2EF705A8" w:rsidR="003A5DA8" w:rsidRPr="00EA040F" w:rsidRDefault="128090ED" w:rsidP="128090ED">
            <w:pPr>
              <w:numPr>
                <w:ilvl w:val="0"/>
                <w:numId w:val="14"/>
              </w:numPr>
              <w:rPr>
                <w:i/>
                <w:iCs/>
                <w:lang w:val="en-AU"/>
              </w:rPr>
            </w:pPr>
            <w:r w:rsidRPr="128090ED">
              <w:rPr>
                <w:lang w:val="en-AU"/>
              </w:rPr>
              <w:t xml:space="preserve">Copies of all documentation (test certificates, as built drawings, O&amp;M Manuals, sales invoices, condition reports, component technical specification, </w:t>
            </w:r>
            <w:r w:rsidR="004C0ABA">
              <w:rPr>
                <w:lang w:val="en-AU"/>
              </w:rPr>
              <w:t>e</w:t>
            </w:r>
            <w:r w:rsidRPr="128090ED">
              <w:rPr>
                <w:lang w:val="en-AU"/>
              </w:rPr>
              <w:t xml:space="preserve">tc) in relation to CSID are to be provided to the </w:t>
            </w:r>
            <w:r w:rsidR="00403E94">
              <w:rPr>
                <w:lang w:val="en-AU"/>
              </w:rPr>
              <w:t>Authority</w:t>
            </w:r>
            <w:r w:rsidRPr="128090ED">
              <w:rPr>
                <w:lang w:val="en-AU"/>
              </w:rPr>
              <w:t xml:space="preserve">. At the </w:t>
            </w:r>
            <w:r w:rsidR="00AF1579">
              <w:rPr>
                <w:lang w:val="en-AU"/>
              </w:rPr>
              <w:t>expiry/</w:t>
            </w:r>
            <w:r w:rsidRPr="128090ED">
              <w:rPr>
                <w:lang w:val="en-AU"/>
              </w:rPr>
              <w:t xml:space="preserve">termination of the maintenance </w:t>
            </w:r>
            <w:r w:rsidRPr="00E64074">
              <w:rPr>
                <w:lang w:val="en-AU"/>
              </w:rPr>
              <w:t xml:space="preserve">contract </w:t>
            </w:r>
            <w:r w:rsidRPr="00E64074">
              <w:rPr>
                <w:bCs/>
                <w:lang w:val="en-AU"/>
              </w:rPr>
              <w:t>all</w:t>
            </w:r>
            <w:r w:rsidRPr="00E64074">
              <w:rPr>
                <w:lang w:val="en-AU"/>
              </w:rPr>
              <w:t xml:space="preserve"> documentation</w:t>
            </w:r>
            <w:r w:rsidRPr="128090ED">
              <w:rPr>
                <w:lang w:val="en-AU"/>
              </w:rPr>
              <w:t xml:space="preserve"> held by the </w:t>
            </w:r>
            <w:r w:rsidRPr="128090ED">
              <w:rPr>
                <w:lang w:val="en-AU"/>
              </w:rPr>
              <w:lastRenderedPageBreak/>
              <w:t xml:space="preserve">maintenance </w:t>
            </w:r>
            <w:r w:rsidR="00403E94">
              <w:rPr>
                <w:lang w:val="en-AU"/>
              </w:rPr>
              <w:t>contractor</w:t>
            </w:r>
            <w:r w:rsidRPr="128090ED">
              <w:rPr>
                <w:lang w:val="en-AU"/>
              </w:rPr>
              <w:t xml:space="preserve"> regarding the CSID is to be </w:t>
            </w:r>
            <w:r w:rsidR="00AF1579">
              <w:rPr>
                <w:lang w:val="en-AU"/>
              </w:rPr>
              <w:t>returned</w:t>
            </w:r>
            <w:r w:rsidRPr="128090ED">
              <w:rPr>
                <w:lang w:val="en-AU"/>
              </w:rPr>
              <w:t xml:space="preserve"> to the </w:t>
            </w:r>
            <w:r w:rsidR="00403E94">
              <w:rPr>
                <w:lang w:val="en-AU"/>
              </w:rPr>
              <w:t>Authority</w:t>
            </w:r>
            <w:r w:rsidR="00AF6FD5">
              <w:rPr>
                <w:lang w:val="en-AU"/>
              </w:rPr>
              <w:t xml:space="preserve"> within 7 working days</w:t>
            </w:r>
            <w:r w:rsidRPr="128090ED">
              <w:rPr>
                <w:lang w:val="en-AU"/>
              </w:rPr>
              <w:t xml:space="preserve">. </w:t>
            </w:r>
          </w:p>
          <w:p w14:paraId="7D3E3BA8" w14:textId="3718BCBC" w:rsidR="00EA040F" w:rsidRPr="00DC527D" w:rsidRDefault="00EA040F" w:rsidP="00EA040F">
            <w:pPr>
              <w:ind w:left="360"/>
              <w:rPr>
                <w:lang w:val="en-AU"/>
              </w:rPr>
            </w:pPr>
          </w:p>
        </w:tc>
        <w:tc>
          <w:tcPr>
            <w:tcW w:w="2130" w:type="dxa"/>
          </w:tcPr>
          <w:p w14:paraId="5783AA65" w14:textId="450B41CC" w:rsidR="003A5DA8" w:rsidRPr="004A69A8" w:rsidRDefault="00403E94" w:rsidP="00E83151">
            <w:pPr>
              <w:pStyle w:val="BodyText"/>
              <w:tabs>
                <w:tab w:val="left" w:pos="540"/>
                <w:tab w:val="left" w:pos="630"/>
              </w:tabs>
              <w:ind w:left="11"/>
              <w:rPr>
                <w:rFonts w:ascii="Times New Roman" w:hAnsi="Times New Roman"/>
                <w:i/>
                <w:color w:val="FF0000"/>
                <w:sz w:val="24"/>
                <w:lang w:val="en-AU"/>
              </w:rPr>
            </w:pPr>
            <w:r>
              <w:rPr>
                <w:rFonts w:ascii="Times New Roman" w:hAnsi="Times New Roman"/>
                <w:sz w:val="24"/>
                <w:lang w:val="en-AU"/>
              </w:rPr>
              <w:lastRenderedPageBreak/>
              <w:t>Contractor</w:t>
            </w:r>
          </w:p>
        </w:tc>
      </w:tr>
      <w:tr w:rsidR="003A5DA8" w14:paraId="5D936374" w14:textId="77777777" w:rsidTr="128090ED">
        <w:trPr>
          <w:trHeight w:val="1407"/>
          <w:jc w:val="center"/>
        </w:trPr>
        <w:tc>
          <w:tcPr>
            <w:tcW w:w="1121" w:type="dxa"/>
            <w:tcBorders>
              <w:top w:val="single" w:sz="4" w:space="0" w:color="auto"/>
              <w:left w:val="single" w:sz="4" w:space="0" w:color="auto"/>
              <w:bottom w:val="single" w:sz="4" w:space="0" w:color="auto"/>
              <w:right w:val="single" w:sz="4" w:space="0" w:color="auto"/>
            </w:tcBorders>
          </w:tcPr>
          <w:p w14:paraId="5D42B151" w14:textId="510D44D3" w:rsidR="003A5DA8" w:rsidRPr="003A5DA8" w:rsidRDefault="00ED420F" w:rsidP="00DB101E">
            <w:pPr>
              <w:pStyle w:val="BodyText"/>
              <w:tabs>
                <w:tab w:val="left" w:pos="540"/>
                <w:tab w:val="left" w:pos="630"/>
              </w:tabs>
              <w:jc w:val="center"/>
              <w:rPr>
                <w:rFonts w:ascii="Times New Roman" w:hAnsi="Times New Roman"/>
                <w:sz w:val="24"/>
                <w:lang w:val="en-AU"/>
              </w:rPr>
            </w:pPr>
            <w:r>
              <w:rPr>
                <w:rFonts w:ascii="Times New Roman" w:hAnsi="Times New Roman"/>
                <w:sz w:val="24"/>
                <w:lang w:val="en-AU"/>
              </w:rPr>
              <w:t>1</w:t>
            </w:r>
            <w:r w:rsidR="00665971">
              <w:rPr>
                <w:rFonts w:ascii="Times New Roman" w:hAnsi="Times New Roman"/>
                <w:sz w:val="24"/>
                <w:lang w:val="en-AU"/>
              </w:rPr>
              <w:t>4</w:t>
            </w:r>
          </w:p>
        </w:tc>
        <w:tc>
          <w:tcPr>
            <w:tcW w:w="2638" w:type="dxa"/>
            <w:tcBorders>
              <w:top w:val="single" w:sz="4" w:space="0" w:color="auto"/>
              <w:left w:val="single" w:sz="4" w:space="0" w:color="auto"/>
              <w:bottom w:val="single" w:sz="4" w:space="0" w:color="auto"/>
              <w:right w:val="single" w:sz="4" w:space="0" w:color="auto"/>
            </w:tcBorders>
          </w:tcPr>
          <w:p w14:paraId="62995F3E" w14:textId="77777777" w:rsidR="003A5DA8" w:rsidRPr="00F53E18" w:rsidRDefault="003A5DA8" w:rsidP="001D4929">
            <w:pPr>
              <w:pStyle w:val="BodyText"/>
              <w:tabs>
                <w:tab w:val="left" w:pos="540"/>
                <w:tab w:val="left" w:pos="630"/>
              </w:tabs>
              <w:rPr>
                <w:rFonts w:ascii="Times New Roman" w:hAnsi="Times New Roman"/>
                <w:sz w:val="24"/>
                <w:lang w:val="en-AU"/>
              </w:rPr>
            </w:pPr>
            <w:r w:rsidRPr="00F53E18">
              <w:rPr>
                <w:rFonts w:ascii="Times New Roman" w:hAnsi="Times New Roman"/>
                <w:sz w:val="24"/>
                <w:lang w:val="en-AU"/>
              </w:rPr>
              <w:t>Personnel</w:t>
            </w:r>
          </w:p>
        </w:tc>
        <w:tc>
          <w:tcPr>
            <w:tcW w:w="5096" w:type="dxa"/>
            <w:tcBorders>
              <w:top w:val="single" w:sz="4" w:space="0" w:color="auto"/>
              <w:left w:val="single" w:sz="4" w:space="0" w:color="auto"/>
              <w:bottom w:val="single" w:sz="4" w:space="0" w:color="auto"/>
              <w:right w:val="single" w:sz="4" w:space="0" w:color="auto"/>
            </w:tcBorders>
          </w:tcPr>
          <w:p w14:paraId="30E7C02A" w14:textId="1CC3C256" w:rsidR="00CD07FF" w:rsidRDefault="002D15B2" w:rsidP="00DD0030">
            <w:pPr>
              <w:pStyle w:val="BodyText"/>
              <w:numPr>
                <w:ilvl w:val="0"/>
                <w:numId w:val="13"/>
              </w:numPr>
              <w:tabs>
                <w:tab w:val="left" w:pos="540"/>
                <w:tab w:val="left" w:pos="630"/>
              </w:tabs>
              <w:rPr>
                <w:rFonts w:ascii="Times New Roman" w:hAnsi="Times New Roman"/>
                <w:sz w:val="24"/>
                <w:lang w:val="en-AU"/>
              </w:rPr>
            </w:pPr>
            <w:r>
              <w:rPr>
                <w:rFonts w:ascii="Times New Roman" w:hAnsi="Times New Roman"/>
                <w:sz w:val="24"/>
                <w:lang w:val="en-AU"/>
              </w:rPr>
              <w:t xml:space="preserve">All personnel involved in CSID maintenance are to be </w:t>
            </w:r>
            <w:r w:rsidR="002A4A8E">
              <w:rPr>
                <w:rFonts w:ascii="Times New Roman" w:hAnsi="Times New Roman"/>
                <w:sz w:val="24"/>
                <w:lang w:val="en-AU"/>
              </w:rPr>
              <w:t>suitably qualified and experienced (SQEP)</w:t>
            </w:r>
            <w:r>
              <w:rPr>
                <w:rFonts w:ascii="Times New Roman" w:hAnsi="Times New Roman"/>
                <w:sz w:val="24"/>
                <w:lang w:val="en-AU"/>
              </w:rPr>
              <w:t xml:space="preserve"> in the role they are to be involved in</w:t>
            </w:r>
            <w:r w:rsidR="00C94DA7">
              <w:rPr>
                <w:rFonts w:ascii="Times New Roman" w:hAnsi="Times New Roman"/>
                <w:sz w:val="24"/>
                <w:lang w:val="en-AU"/>
              </w:rPr>
              <w:t xml:space="preserve">.  Evidence to support this requirement </w:t>
            </w:r>
            <w:proofErr w:type="spellStart"/>
            <w:r w:rsidR="00C94DA7">
              <w:rPr>
                <w:rFonts w:ascii="Times New Roman" w:hAnsi="Times New Roman"/>
                <w:sz w:val="24"/>
                <w:lang w:val="en-AU"/>
              </w:rPr>
              <w:t>ie</w:t>
            </w:r>
            <w:proofErr w:type="spellEnd"/>
            <w:r w:rsidR="00DC3774">
              <w:rPr>
                <w:rFonts w:ascii="Times New Roman" w:hAnsi="Times New Roman"/>
                <w:sz w:val="24"/>
                <w:lang w:val="en-AU"/>
              </w:rPr>
              <w:t xml:space="preserve"> certifi</w:t>
            </w:r>
            <w:r w:rsidR="006E26DE">
              <w:rPr>
                <w:rFonts w:ascii="Times New Roman" w:hAnsi="Times New Roman"/>
                <w:sz w:val="24"/>
                <w:lang w:val="en-AU"/>
              </w:rPr>
              <w:t>cation, CV</w:t>
            </w:r>
            <w:r w:rsidR="00C94DA7">
              <w:rPr>
                <w:rFonts w:ascii="Times New Roman" w:hAnsi="Times New Roman"/>
                <w:sz w:val="24"/>
                <w:lang w:val="en-AU"/>
              </w:rPr>
              <w:t>s</w:t>
            </w:r>
            <w:r w:rsidR="006E26DE">
              <w:rPr>
                <w:rFonts w:ascii="Times New Roman" w:hAnsi="Times New Roman"/>
                <w:sz w:val="24"/>
                <w:lang w:val="en-AU"/>
              </w:rPr>
              <w:t xml:space="preserve"> will be required by the </w:t>
            </w:r>
            <w:r w:rsidR="00403E94">
              <w:rPr>
                <w:rFonts w:ascii="Times New Roman" w:hAnsi="Times New Roman"/>
                <w:sz w:val="24"/>
                <w:lang w:val="en-AU"/>
              </w:rPr>
              <w:t>Authority</w:t>
            </w:r>
            <w:r w:rsidR="006E26DE">
              <w:rPr>
                <w:rFonts w:ascii="Times New Roman" w:hAnsi="Times New Roman"/>
                <w:sz w:val="24"/>
                <w:lang w:val="en-AU"/>
              </w:rPr>
              <w:t xml:space="preserve"> </w:t>
            </w:r>
            <w:r w:rsidR="00C94DA7">
              <w:rPr>
                <w:rFonts w:ascii="Times New Roman" w:hAnsi="Times New Roman"/>
                <w:sz w:val="24"/>
                <w:lang w:val="en-AU"/>
              </w:rPr>
              <w:t>and</w:t>
            </w:r>
            <w:r w:rsidR="003111CB">
              <w:rPr>
                <w:rFonts w:ascii="Times New Roman" w:hAnsi="Times New Roman"/>
                <w:sz w:val="24"/>
                <w:lang w:val="en-AU"/>
              </w:rPr>
              <w:t xml:space="preserve"> should be </w:t>
            </w:r>
            <w:r w:rsidR="004C7087">
              <w:rPr>
                <w:rFonts w:ascii="Times New Roman" w:hAnsi="Times New Roman"/>
                <w:sz w:val="24"/>
                <w:lang w:val="en-AU"/>
              </w:rPr>
              <w:t>provided</w:t>
            </w:r>
            <w:r w:rsidR="003111CB">
              <w:rPr>
                <w:rFonts w:ascii="Times New Roman" w:hAnsi="Times New Roman"/>
                <w:sz w:val="24"/>
                <w:lang w:val="en-AU"/>
              </w:rPr>
              <w:t xml:space="preserve"> with tender </w:t>
            </w:r>
            <w:r w:rsidR="004C7087">
              <w:rPr>
                <w:rFonts w:ascii="Times New Roman" w:hAnsi="Times New Roman"/>
                <w:sz w:val="24"/>
                <w:lang w:val="en-AU"/>
              </w:rPr>
              <w:t>submissions</w:t>
            </w:r>
            <w:r w:rsidR="003111CB">
              <w:rPr>
                <w:rFonts w:ascii="Times New Roman" w:hAnsi="Times New Roman"/>
                <w:sz w:val="24"/>
                <w:lang w:val="en-AU"/>
              </w:rPr>
              <w:t>.</w:t>
            </w:r>
            <w:r>
              <w:rPr>
                <w:rFonts w:ascii="Times New Roman" w:hAnsi="Times New Roman"/>
                <w:sz w:val="24"/>
                <w:lang w:val="en-AU"/>
              </w:rPr>
              <w:t xml:space="preserve"> </w:t>
            </w:r>
          </w:p>
          <w:p w14:paraId="45C3E1A6" w14:textId="74C4CDA7" w:rsidR="00CD07FF" w:rsidRDefault="002D15B2" w:rsidP="00DD0030">
            <w:pPr>
              <w:pStyle w:val="BodyText"/>
              <w:numPr>
                <w:ilvl w:val="0"/>
                <w:numId w:val="13"/>
              </w:numPr>
              <w:tabs>
                <w:tab w:val="left" w:pos="540"/>
                <w:tab w:val="left" w:pos="630"/>
              </w:tabs>
              <w:rPr>
                <w:rFonts w:ascii="Times New Roman" w:hAnsi="Times New Roman"/>
                <w:sz w:val="24"/>
                <w:lang w:val="en-AU"/>
              </w:rPr>
            </w:pPr>
            <w:r>
              <w:rPr>
                <w:rFonts w:ascii="Times New Roman" w:hAnsi="Times New Roman"/>
                <w:sz w:val="24"/>
                <w:lang w:val="en-AU"/>
              </w:rPr>
              <w:t xml:space="preserve">A significant amount of lifting operations </w:t>
            </w:r>
            <w:r w:rsidR="00214338">
              <w:rPr>
                <w:rFonts w:ascii="Times New Roman" w:hAnsi="Times New Roman"/>
                <w:sz w:val="24"/>
                <w:lang w:val="en-AU"/>
              </w:rPr>
              <w:t>in addition to</w:t>
            </w:r>
            <w:r>
              <w:rPr>
                <w:rFonts w:ascii="Times New Roman" w:hAnsi="Times New Roman"/>
                <w:sz w:val="24"/>
                <w:lang w:val="en-AU"/>
              </w:rPr>
              <w:t xml:space="preserve"> burning/cutting/welding of CSID shackles can be expected over the </w:t>
            </w:r>
            <w:r w:rsidR="00F75BCE">
              <w:rPr>
                <w:rFonts w:ascii="Times New Roman" w:hAnsi="Times New Roman"/>
                <w:sz w:val="24"/>
                <w:lang w:val="en-AU"/>
              </w:rPr>
              <w:t>maintenance</w:t>
            </w:r>
            <w:r>
              <w:rPr>
                <w:rFonts w:ascii="Times New Roman" w:hAnsi="Times New Roman"/>
                <w:sz w:val="24"/>
                <w:lang w:val="en-AU"/>
              </w:rPr>
              <w:t xml:space="preserve"> period.</w:t>
            </w:r>
            <w:r w:rsidR="00142952">
              <w:rPr>
                <w:rFonts w:ascii="Times New Roman" w:hAnsi="Times New Roman"/>
                <w:sz w:val="24"/>
                <w:lang w:val="en-AU"/>
              </w:rPr>
              <w:t xml:space="preserve"> </w:t>
            </w:r>
          </w:p>
          <w:p w14:paraId="06B487B5" w14:textId="34E4069A" w:rsidR="00EE2A94" w:rsidRDefault="00142952" w:rsidP="00DD0030">
            <w:pPr>
              <w:pStyle w:val="BodyText"/>
              <w:numPr>
                <w:ilvl w:val="0"/>
                <w:numId w:val="13"/>
              </w:numPr>
              <w:tabs>
                <w:tab w:val="left" w:pos="540"/>
                <w:tab w:val="left" w:pos="630"/>
              </w:tabs>
              <w:rPr>
                <w:rFonts w:ascii="Times New Roman" w:hAnsi="Times New Roman"/>
                <w:sz w:val="24"/>
                <w:lang w:val="en-AU"/>
              </w:rPr>
            </w:pPr>
            <w:r>
              <w:rPr>
                <w:rFonts w:ascii="Times New Roman" w:hAnsi="Times New Roman"/>
                <w:sz w:val="24"/>
                <w:lang w:val="en-AU"/>
              </w:rPr>
              <w:t xml:space="preserve">As the CSID is </w:t>
            </w:r>
            <w:r w:rsidR="00527773">
              <w:rPr>
                <w:rFonts w:ascii="Times New Roman" w:hAnsi="Times New Roman"/>
                <w:sz w:val="24"/>
                <w:lang w:val="en-AU"/>
              </w:rPr>
              <w:t xml:space="preserve">classed as </w:t>
            </w:r>
            <w:r>
              <w:rPr>
                <w:rFonts w:ascii="Times New Roman" w:hAnsi="Times New Roman"/>
                <w:sz w:val="24"/>
                <w:lang w:val="en-AU"/>
              </w:rPr>
              <w:t>a restricted area</w:t>
            </w:r>
            <w:r w:rsidR="00527773">
              <w:rPr>
                <w:rFonts w:ascii="Times New Roman" w:hAnsi="Times New Roman"/>
                <w:sz w:val="24"/>
                <w:lang w:val="en-AU"/>
              </w:rPr>
              <w:t xml:space="preserve"> within the Naval Base</w:t>
            </w:r>
            <w:r>
              <w:rPr>
                <w:rFonts w:ascii="Times New Roman" w:hAnsi="Times New Roman"/>
                <w:sz w:val="24"/>
                <w:lang w:val="en-AU"/>
              </w:rPr>
              <w:t xml:space="preserve">, only personnel who meet </w:t>
            </w:r>
            <w:r w:rsidR="00CD43A3">
              <w:rPr>
                <w:rFonts w:ascii="Times New Roman" w:hAnsi="Times New Roman"/>
                <w:sz w:val="24"/>
                <w:lang w:val="en-AU"/>
              </w:rPr>
              <w:t xml:space="preserve">the </w:t>
            </w:r>
            <w:r w:rsidR="00D025CB">
              <w:rPr>
                <w:rFonts w:ascii="Times New Roman" w:hAnsi="Times New Roman"/>
                <w:sz w:val="24"/>
                <w:lang w:val="en-AU"/>
              </w:rPr>
              <w:t>N</w:t>
            </w:r>
            <w:r w:rsidR="00CD43A3">
              <w:rPr>
                <w:rFonts w:ascii="Times New Roman" w:hAnsi="Times New Roman"/>
                <w:sz w:val="24"/>
                <w:lang w:val="en-AU"/>
              </w:rPr>
              <w:t>ational</w:t>
            </w:r>
            <w:r>
              <w:rPr>
                <w:rFonts w:ascii="Times New Roman" w:hAnsi="Times New Roman"/>
                <w:sz w:val="24"/>
                <w:lang w:val="en-AU"/>
              </w:rPr>
              <w:t xml:space="preserve"> </w:t>
            </w:r>
            <w:r w:rsidR="00D025CB">
              <w:rPr>
                <w:rFonts w:ascii="Times New Roman" w:hAnsi="Times New Roman"/>
                <w:sz w:val="24"/>
                <w:lang w:val="en-AU"/>
              </w:rPr>
              <w:t>S</w:t>
            </w:r>
            <w:r>
              <w:rPr>
                <w:rFonts w:ascii="Times New Roman" w:hAnsi="Times New Roman"/>
                <w:sz w:val="24"/>
                <w:lang w:val="en-AU"/>
              </w:rPr>
              <w:t xml:space="preserve">ecurity </w:t>
            </w:r>
            <w:r w:rsidR="00D025CB">
              <w:rPr>
                <w:rFonts w:ascii="Times New Roman" w:hAnsi="Times New Roman"/>
                <w:sz w:val="24"/>
                <w:lang w:val="en-AU"/>
              </w:rPr>
              <w:t>V</w:t>
            </w:r>
            <w:r w:rsidR="00CD43A3">
              <w:rPr>
                <w:rFonts w:ascii="Times New Roman" w:hAnsi="Times New Roman"/>
                <w:sz w:val="24"/>
                <w:lang w:val="en-AU"/>
              </w:rPr>
              <w:t xml:space="preserve">etting </w:t>
            </w:r>
            <w:r>
              <w:rPr>
                <w:rFonts w:ascii="Times New Roman" w:hAnsi="Times New Roman"/>
                <w:sz w:val="24"/>
                <w:lang w:val="en-AU"/>
              </w:rPr>
              <w:t xml:space="preserve">requirements </w:t>
            </w:r>
            <w:r w:rsidR="00902A13">
              <w:rPr>
                <w:rFonts w:ascii="Times New Roman" w:hAnsi="Times New Roman"/>
                <w:sz w:val="24"/>
                <w:lang w:val="en-AU"/>
              </w:rPr>
              <w:t>(as detailed at 2.4</w:t>
            </w:r>
            <w:r w:rsidR="00CD43A3">
              <w:rPr>
                <w:rFonts w:ascii="Times New Roman" w:hAnsi="Times New Roman"/>
                <w:sz w:val="24"/>
                <w:lang w:val="en-AU"/>
              </w:rPr>
              <w:t>.</w:t>
            </w:r>
            <w:r w:rsidR="00CE3A8A">
              <w:rPr>
                <w:rFonts w:ascii="Times New Roman" w:hAnsi="Times New Roman"/>
                <w:sz w:val="24"/>
                <w:lang w:val="en-AU"/>
              </w:rPr>
              <w:t>5</w:t>
            </w:r>
            <w:r w:rsidR="00CD43A3">
              <w:rPr>
                <w:rFonts w:ascii="Times New Roman" w:hAnsi="Times New Roman"/>
                <w:sz w:val="24"/>
                <w:lang w:val="en-AU"/>
              </w:rPr>
              <w:t xml:space="preserve"> – 2.4.</w:t>
            </w:r>
            <w:r w:rsidR="00126BFB">
              <w:rPr>
                <w:rFonts w:ascii="Times New Roman" w:hAnsi="Times New Roman"/>
                <w:sz w:val="24"/>
                <w:lang w:val="en-AU"/>
              </w:rPr>
              <w:t>1</w:t>
            </w:r>
            <w:r w:rsidR="00CE3A8A">
              <w:rPr>
                <w:rFonts w:ascii="Times New Roman" w:hAnsi="Times New Roman"/>
                <w:sz w:val="24"/>
                <w:lang w:val="en-AU"/>
              </w:rPr>
              <w:t>1</w:t>
            </w:r>
            <w:r w:rsidR="00902A13">
              <w:rPr>
                <w:rFonts w:ascii="Times New Roman" w:hAnsi="Times New Roman"/>
                <w:sz w:val="24"/>
                <w:lang w:val="en-AU"/>
              </w:rPr>
              <w:t xml:space="preserve">) </w:t>
            </w:r>
            <w:r>
              <w:rPr>
                <w:rFonts w:ascii="Times New Roman" w:hAnsi="Times New Roman"/>
                <w:sz w:val="24"/>
                <w:lang w:val="en-AU"/>
              </w:rPr>
              <w:t>are to be involved in on-site CSID maintenance.</w:t>
            </w:r>
          </w:p>
          <w:p w14:paraId="56C6DB88" w14:textId="77777777" w:rsidR="00F75BCE" w:rsidRPr="00212502" w:rsidRDefault="00F75BCE" w:rsidP="00F75BCE">
            <w:pPr>
              <w:pStyle w:val="BodyText"/>
              <w:tabs>
                <w:tab w:val="left" w:pos="540"/>
                <w:tab w:val="left" w:pos="630"/>
              </w:tabs>
              <w:ind w:left="360"/>
              <w:rPr>
                <w:rFonts w:ascii="Times New Roman" w:hAnsi="Times New Roman"/>
                <w:sz w:val="24"/>
                <w:lang w:val="en-AU"/>
              </w:rPr>
            </w:pPr>
          </w:p>
        </w:tc>
        <w:tc>
          <w:tcPr>
            <w:tcW w:w="2130" w:type="dxa"/>
            <w:tcBorders>
              <w:top w:val="single" w:sz="4" w:space="0" w:color="auto"/>
              <w:left w:val="single" w:sz="4" w:space="0" w:color="auto"/>
              <w:bottom w:val="single" w:sz="4" w:space="0" w:color="auto"/>
              <w:right w:val="single" w:sz="4" w:space="0" w:color="auto"/>
            </w:tcBorders>
          </w:tcPr>
          <w:p w14:paraId="25E0D3C3" w14:textId="6CE623E4" w:rsidR="00212502" w:rsidRPr="004A69A8" w:rsidRDefault="00403E94" w:rsidP="00212502">
            <w:pPr>
              <w:pStyle w:val="BodyText"/>
              <w:tabs>
                <w:tab w:val="left" w:pos="540"/>
                <w:tab w:val="left" w:pos="630"/>
              </w:tabs>
              <w:ind w:left="11"/>
              <w:rPr>
                <w:rFonts w:ascii="Times New Roman" w:hAnsi="Times New Roman"/>
                <w:i/>
                <w:color w:val="FF0000"/>
                <w:sz w:val="24"/>
                <w:lang w:val="en-AU"/>
              </w:rPr>
            </w:pPr>
            <w:r>
              <w:rPr>
                <w:rFonts w:ascii="Times New Roman" w:hAnsi="Times New Roman"/>
                <w:sz w:val="24"/>
                <w:lang w:val="en-AU"/>
              </w:rPr>
              <w:t>Contractor</w:t>
            </w:r>
          </w:p>
          <w:p w14:paraId="3D28B422" w14:textId="77777777" w:rsidR="003A5DA8" w:rsidRPr="004A69A8" w:rsidRDefault="003A5DA8" w:rsidP="001D4929">
            <w:pPr>
              <w:pStyle w:val="BodyText"/>
              <w:tabs>
                <w:tab w:val="left" w:pos="540"/>
                <w:tab w:val="left" w:pos="630"/>
              </w:tabs>
              <w:rPr>
                <w:rFonts w:ascii="Times New Roman" w:hAnsi="Times New Roman"/>
                <w:i/>
                <w:color w:val="FF0000"/>
                <w:sz w:val="24"/>
                <w:lang w:val="en-AU"/>
              </w:rPr>
            </w:pPr>
          </w:p>
        </w:tc>
      </w:tr>
      <w:tr w:rsidR="003A5DA8" w14:paraId="78A4BEC6" w14:textId="77777777" w:rsidTr="0011704E">
        <w:trPr>
          <w:trHeight w:val="1616"/>
          <w:jc w:val="center"/>
        </w:trPr>
        <w:tc>
          <w:tcPr>
            <w:tcW w:w="1121" w:type="dxa"/>
            <w:tcBorders>
              <w:top w:val="single" w:sz="4" w:space="0" w:color="auto"/>
              <w:left w:val="single" w:sz="4" w:space="0" w:color="auto"/>
              <w:bottom w:val="single" w:sz="4" w:space="0" w:color="auto"/>
              <w:right w:val="single" w:sz="4" w:space="0" w:color="auto"/>
            </w:tcBorders>
          </w:tcPr>
          <w:p w14:paraId="7A5B3094" w14:textId="41CC2BE2" w:rsidR="003A5DA8" w:rsidRPr="003A5DA8" w:rsidRDefault="00ED420F" w:rsidP="00DB101E">
            <w:pPr>
              <w:pStyle w:val="BodyText"/>
              <w:tabs>
                <w:tab w:val="left" w:pos="540"/>
                <w:tab w:val="left" w:pos="630"/>
              </w:tabs>
              <w:jc w:val="center"/>
              <w:rPr>
                <w:rFonts w:ascii="Times New Roman" w:hAnsi="Times New Roman"/>
                <w:sz w:val="24"/>
                <w:lang w:val="en-AU"/>
              </w:rPr>
            </w:pPr>
            <w:r>
              <w:rPr>
                <w:rFonts w:ascii="Times New Roman" w:hAnsi="Times New Roman"/>
                <w:sz w:val="24"/>
                <w:lang w:val="en-AU"/>
              </w:rPr>
              <w:t>1</w:t>
            </w:r>
            <w:r w:rsidR="00665971">
              <w:rPr>
                <w:rFonts w:ascii="Times New Roman" w:hAnsi="Times New Roman"/>
                <w:sz w:val="24"/>
                <w:lang w:val="en-AU"/>
              </w:rPr>
              <w:t>5</w:t>
            </w:r>
          </w:p>
        </w:tc>
        <w:tc>
          <w:tcPr>
            <w:tcW w:w="2638" w:type="dxa"/>
            <w:tcBorders>
              <w:top w:val="single" w:sz="4" w:space="0" w:color="auto"/>
              <w:left w:val="single" w:sz="4" w:space="0" w:color="auto"/>
              <w:bottom w:val="single" w:sz="4" w:space="0" w:color="auto"/>
              <w:right w:val="single" w:sz="4" w:space="0" w:color="auto"/>
            </w:tcBorders>
          </w:tcPr>
          <w:p w14:paraId="17639CFF" w14:textId="77777777" w:rsidR="003A5DA8" w:rsidRPr="00F53E18" w:rsidRDefault="128090ED" w:rsidP="128090ED">
            <w:pPr>
              <w:pStyle w:val="BodyText"/>
              <w:tabs>
                <w:tab w:val="left" w:pos="540"/>
                <w:tab w:val="left" w:pos="630"/>
              </w:tabs>
              <w:rPr>
                <w:rFonts w:ascii="Times New Roman" w:hAnsi="Times New Roman"/>
                <w:sz w:val="24"/>
                <w:szCs w:val="24"/>
                <w:lang w:val="en-AU"/>
              </w:rPr>
            </w:pPr>
            <w:r w:rsidRPr="00F53E18">
              <w:rPr>
                <w:rFonts w:ascii="Times New Roman" w:hAnsi="Times New Roman"/>
                <w:sz w:val="24"/>
                <w:szCs w:val="24"/>
                <w:lang w:val="en-AU"/>
              </w:rPr>
              <w:t>Waste</w:t>
            </w:r>
          </w:p>
        </w:tc>
        <w:tc>
          <w:tcPr>
            <w:tcW w:w="5096" w:type="dxa"/>
            <w:tcBorders>
              <w:top w:val="single" w:sz="4" w:space="0" w:color="auto"/>
              <w:left w:val="single" w:sz="4" w:space="0" w:color="auto"/>
              <w:bottom w:val="single" w:sz="4" w:space="0" w:color="auto"/>
              <w:right w:val="single" w:sz="4" w:space="0" w:color="auto"/>
            </w:tcBorders>
          </w:tcPr>
          <w:p w14:paraId="638AA698" w14:textId="46887387" w:rsidR="003A5DA8" w:rsidRPr="00212502" w:rsidRDefault="009D0466" w:rsidP="128090ED">
            <w:pPr>
              <w:pStyle w:val="BodyText"/>
              <w:numPr>
                <w:ilvl w:val="0"/>
                <w:numId w:val="13"/>
              </w:numPr>
              <w:tabs>
                <w:tab w:val="left" w:pos="540"/>
                <w:tab w:val="left" w:pos="630"/>
              </w:tabs>
              <w:rPr>
                <w:rFonts w:ascii="Times New Roman" w:hAnsi="Times New Roman"/>
                <w:i/>
                <w:iCs/>
                <w:color w:val="000000" w:themeColor="text1"/>
                <w:sz w:val="24"/>
                <w:szCs w:val="24"/>
                <w:lang w:val="en-AU"/>
              </w:rPr>
            </w:pPr>
            <w:r>
              <w:rPr>
                <w:rFonts w:ascii="Times New Roman" w:hAnsi="Times New Roman"/>
                <w:sz w:val="24"/>
                <w:szCs w:val="24"/>
                <w:lang w:val="en-AU"/>
              </w:rPr>
              <w:t>A</w:t>
            </w:r>
            <w:r w:rsidR="128090ED" w:rsidRPr="128090ED">
              <w:rPr>
                <w:rFonts w:ascii="Times New Roman" w:hAnsi="Times New Roman"/>
                <w:sz w:val="24"/>
                <w:szCs w:val="24"/>
                <w:lang w:val="en-AU"/>
              </w:rPr>
              <w:t xml:space="preserve">ll waste </w:t>
            </w:r>
            <w:r>
              <w:rPr>
                <w:rFonts w:ascii="Times New Roman" w:hAnsi="Times New Roman"/>
                <w:sz w:val="24"/>
                <w:szCs w:val="24"/>
                <w:lang w:val="en-AU"/>
              </w:rPr>
              <w:t>and</w:t>
            </w:r>
            <w:r w:rsidR="128090ED" w:rsidRPr="128090ED">
              <w:rPr>
                <w:rFonts w:ascii="Times New Roman" w:hAnsi="Times New Roman"/>
                <w:sz w:val="24"/>
                <w:szCs w:val="24"/>
                <w:lang w:val="en-AU"/>
              </w:rPr>
              <w:t xml:space="preserve"> spoils arising from this project </w:t>
            </w:r>
            <w:r>
              <w:rPr>
                <w:rFonts w:ascii="Times New Roman" w:hAnsi="Times New Roman"/>
                <w:sz w:val="24"/>
                <w:szCs w:val="24"/>
                <w:lang w:val="en-AU"/>
              </w:rPr>
              <w:t xml:space="preserve">shall be disposed of </w:t>
            </w:r>
            <w:r w:rsidR="128090ED" w:rsidRPr="128090ED">
              <w:rPr>
                <w:rFonts w:ascii="Times New Roman" w:hAnsi="Times New Roman"/>
                <w:sz w:val="24"/>
                <w:szCs w:val="24"/>
                <w:lang w:val="en-AU"/>
              </w:rPr>
              <w:t xml:space="preserve">in line with current legislation and </w:t>
            </w:r>
            <w:r w:rsidR="00403E94">
              <w:rPr>
                <w:rFonts w:ascii="Times New Roman" w:hAnsi="Times New Roman"/>
                <w:sz w:val="24"/>
                <w:szCs w:val="24"/>
                <w:lang w:val="en-AU"/>
              </w:rPr>
              <w:t>Base</w:t>
            </w:r>
            <w:r w:rsidR="128090ED" w:rsidRPr="128090ED">
              <w:rPr>
                <w:rFonts w:ascii="Times New Roman" w:hAnsi="Times New Roman"/>
                <w:sz w:val="24"/>
                <w:szCs w:val="24"/>
                <w:lang w:val="en-AU"/>
              </w:rPr>
              <w:t xml:space="preserve"> policy contained within the HMNB Clyde </w:t>
            </w:r>
            <w:r w:rsidR="00403E94">
              <w:rPr>
                <w:rFonts w:ascii="Times New Roman" w:hAnsi="Times New Roman"/>
                <w:sz w:val="24"/>
                <w:szCs w:val="24"/>
                <w:lang w:val="en-AU"/>
              </w:rPr>
              <w:t>Contractor</w:t>
            </w:r>
            <w:r w:rsidR="128090ED" w:rsidRPr="128090ED">
              <w:rPr>
                <w:rFonts w:ascii="Times New Roman" w:hAnsi="Times New Roman"/>
                <w:sz w:val="24"/>
                <w:szCs w:val="24"/>
                <w:lang w:val="en-AU"/>
              </w:rPr>
              <w:t>s Code of Practice</w:t>
            </w:r>
            <w:r w:rsidR="008C054E">
              <w:rPr>
                <w:rFonts w:ascii="Times New Roman" w:hAnsi="Times New Roman"/>
                <w:sz w:val="24"/>
                <w:szCs w:val="24"/>
                <w:lang w:val="en-AU"/>
              </w:rPr>
              <w:t>.</w:t>
            </w:r>
          </w:p>
        </w:tc>
        <w:tc>
          <w:tcPr>
            <w:tcW w:w="2130" w:type="dxa"/>
            <w:tcBorders>
              <w:top w:val="single" w:sz="4" w:space="0" w:color="auto"/>
              <w:left w:val="single" w:sz="4" w:space="0" w:color="auto"/>
              <w:bottom w:val="single" w:sz="4" w:space="0" w:color="auto"/>
              <w:right w:val="single" w:sz="4" w:space="0" w:color="auto"/>
            </w:tcBorders>
          </w:tcPr>
          <w:p w14:paraId="59260BC1" w14:textId="23CAF803" w:rsidR="00212502" w:rsidRPr="004A69A8" w:rsidRDefault="00403E94" w:rsidP="00212502">
            <w:pPr>
              <w:pStyle w:val="BodyText"/>
              <w:tabs>
                <w:tab w:val="left" w:pos="540"/>
                <w:tab w:val="left" w:pos="630"/>
              </w:tabs>
              <w:ind w:left="11"/>
              <w:rPr>
                <w:rFonts w:ascii="Times New Roman" w:hAnsi="Times New Roman"/>
                <w:i/>
                <w:color w:val="FF0000"/>
                <w:sz w:val="24"/>
                <w:lang w:val="en-AU"/>
              </w:rPr>
            </w:pPr>
            <w:r>
              <w:rPr>
                <w:rFonts w:ascii="Times New Roman" w:hAnsi="Times New Roman"/>
                <w:sz w:val="24"/>
                <w:lang w:val="en-AU"/>
              </w:rPr>
              <w:t>Contractor</w:t>
            </w:r>
          </w:p>
          <w:p w14:paraId="239DD297" w14:textId="77777777" w:rsidR="003A5DA8" w:rsidRPr="004A69A8" w:rsidRDefault="003A5DA8" w:rsidP="001D4929">
            <w:pPr>
              <w:pStyle w:val="BodyText"/>
              <w:tabs>
                <w:tab w:val="left" w:pos="540"/>
                <w:tab w:val="left" w:pos="630"/>
              </w:tabs>
              <w:rPr>
                <w:rFonts w:ascii="Times New Roman" w:hAnsi="Times New Roman"/>
                <w:i/>
                <w:color w:val="FF0000"/>
                <w:sz w:val="24"/>
                <w:lang w:val="en-AU"/>
              </w:rPr>
            </w:pPr>
          </w:p>
        </w:tc>
      </w:tr>
      <w:tr w:rsidR="003A5DA8" w14:paraId="676E68CB" w14:textId="77777777" w:rsidTr="128090ED">
        <w:trPr>
          <w:trHeight w:val="988"/>
          <w:jc w:val="center"/>
        </w:trPr>
        <w:tc>
          <w:tcPr>
            <w:tcW w:w="1121" w:type="dxa"/>
            <w:tcBorders>
              <w:top w:val="single" w:sz="4" w:space="0" w:color="auto"/>
              <w:left w:val="single" w:sz="4" w:space="0" w:color="auto"/>
              <w:bottom w:val="single" w:sz="4" w:space="0" w:color="auto"/>
              <w:right w:val="single" w:sz="4" w:space="0" w:color="auto"/>
            </w:tcBorders>
          </w:tcPr>
          <w:p w14:paraId="63379C8D" w14:textId="6132B1D2" w:rsidR="003A5DA8" w:rsidRPr="003A5DA8" w:rsidRDefault="00ED420F" w:rsidP="00DB101E">
            <w:pPr>
              <w:pStyle w:val="BodyText"/>
              <w:tabs>
                <w:tab w:val="left" w:pos="540"/>
                <w:tab w:val="left" w:pos="630"/>
              </w:tabs>
              <w:jc w:val="center"/>
              <w:rPr>
                <w:rFonts w:ascii="Times New Roman" w:hAnsi="Times New Roman"/>
                <w:sz w:val="24"/>
                <w:lang w:val="en-AU"/>
              </w:rPr>
            </w:pPr>
            <w:r>
              <w:rPr>
                <w:rFonts w:ascii="Times New Roman" w:hAnsi="Times New Roman"/>
                <w:sz w:val="24"/>
                <w:lang w:val="en-AU"/>
              </w:rPr>
              <w:t>1</w:t>
            </w:r>
            <w:r w:rsidR="00665971">
              <w:rPr>
                <w:rFonts w:ascii="Times New Roman" w:hAnsi="Times New Roman"/>
                <w:sz w:val="24"/>
                <w:lang w:val="en-AU"/>
              </w:rPr>
              <w:t>6</w:t>
            </w:r>
          </w:p>
        </w:tc>
        <w:tc>
          <w:tcPr>
            <w:tcW w:w="2638" w:type="dxa"/>
            <w:tcBorders>
              <w:top w:val="single" w:sz="4" w:space="0" w:color="auto"/>
              <w:left w:val="single" w:sz="4" w:space="0" w:color="auto"/>
              <w:bottom w:val="single" w:sz="4" w:space="0" w:color="auto"/>
              <w:right w:val="single" w:sz="4" w:space="0" w:color="auto"/>
            </w:tcBorders>
          </w:tcPr>
          <w:p w14:paraId="677DB958" w14:textId="25D275D9" w:rsidR="003A5DA8" w:rsidRPr="00F53E18" w:rsidRDefault="27330DAD" w:rsidP="27330DAD">
            <w:pPr>
              <w:pStyle w:val="BodyText"/>
              <w:tabs>
                <w:tab w:val="left" w:pos="540"/>
                <w:tab w:val="left" w:pos="630"/>
              </w:tabs>
              <w:rPr>
                <w:rFonts w:ascii="Times New Roman" w:hAnsi="Times New Roman"/>
                <w:sz w:val="24"/>
                <w:szCs w:val="24"/>
                <w:lang w:val="en-AU"/>
              </w:rPr>
            </w:pPr>
            <w:r w:rsidRPr="00F53E18">
              <w:rPr>
                <w:rFonts w:ascii="Times New Roman" w:hAnsi="Times New Roman"/>
                <w:sz w:val="24"/>
                <w:szCs w:val="24"/>
                <w:lang w:val="en-AU"/>
              </w:rPr>
              <w:t>CSID Spares</w:t>
            </w:r>
          </w:p>
        </w:tc>
        <w:tc>
          <w:tcPr>
            <w:tcW w:w="5096" w:type="dxa"/>
            <w:tcBorders>
              <w:top w:val="single" w:sz="4" w:space="0" w:color="auto"/>
              <w:left w:val="single" w:sz="4" w:space="0" w:color="auto"/>
              <w:bottom w:val="single" w:sz="4" w:space="0" w:color="auto"/>
              <w:right w:val="single" w:sz="4" w:space="0" w:color="auto"/>
            </w:tcBorders>
          </w:tcPr>
          <w:p w14:paraId="4A549304" w14:textId="157119CB" w:rsidR="27330DAD" w:rsidRDefault="128090ED" w:rsidP="128090ED">
            <w:pPr>
              <w:pStyle w:val="ListParagraph"/>
              <w:numPr>
                <w:ilvl w:val="0"/>
                <w:numId w:val="14"/>
              </w:numPr>
              <w:rPr>
                <w:lang w:val="en-GB"/>
              </w:rPr>
            </w:pPr>
            <w:r w:rsidRPr="128090ED">
              <w:rPr>
                <w:lang w:val="en-GB"/>
              </w:rPr>
              <w:t xml:space="preserve">A list of spares held and required should be presented to the </w:t>
            </w:r>
            <w:r w:rsidR="00403E94">
              <w:rPr>
                <w:lang w:val="en-GB"/>
              </w:rPr>
              <w:t>Authority</w:t>
            </w:r>
            <w:r w:rsidRPr="128090ED">
              <w:rPr>
                <w:lang w:val="en-GB"/>
              </w:rPr>
              <w:t xml:space="preserve"> every 4 months with an annual summary being presented on </w:t>
            </w:r>
            <w:r w:rsidR="00817912">
              <w:rPr>
                <w:lang w:val="en-GB"/>
              </w:rPr>
              <w:t xml:space="preserve">the anniversary of </w:t>
            </w:r>
            <w:r w:rsidRPr="128090ED">
              <w:rPr>
                <w:lang w:val="en-GB"/>
              </w:rPr>
              <w:t xml:space="preserve">the contract </w:t>
            </w:r>
            <w:r w:rsidR="00DB615A">
              <w:rPr>
                <w:lang w:val="en-GB"/>
              </w:rPr>
              <w:t>start</w:t>
            </w:r>
            <w:r w:rsidRPr="128090ED">
              <w:rPr>
                <w:lang w:val="en-GB"/>
              </w:rPr>
              <w:t xml:space="preserve"> date.</w:t>
            </w:r>
          </w:p>
          <w:p w14:paraId="65782A19" w14:textId="60BF7683" w:rsidR="27330DAD" w:rsidRDefault="27330DAD" w:rsidP="27330DAD">
            <w:pPr>
              <w:pStyle w:val="ListParagraph"/>
              <w:numPr>
                <w:ilvl w:val="0"/>
                <w:numId w:val="14"/>
              </w:numPr>
              <w:rPr>
                <w:lang w:val="en-GB"/>
              </w:rPr>
            </w:pPr>
            <w:r w:rsidRPr="27330DAD">
              <w:rPr>
                <w:lang w:val="en-GB"/>
              </w:rPr>
              <w:t xml:space="preserve">The </w:t>
            </w:r>
            <w:r w:rsidR="00403E94">
              <w:rPr>
                <w:lang w:val="en-GB"/>
              </w:rPr>
              <w:t>contractor</w:t>
            </w:r>
            <w:r w:rsidRPr="27330DAD">
              <w:rPr>
                <w:lang w:val="en-GB"/>
              </w:rPr>
              <w:t xml:space="preserve"> should be aware that many CSID components </w:t>
            </w:r>
            <w:r w:rsidR="00F00802">
              <w:rPr>
                <w:lang w:val="en-GB"/>
              </w:rPr>
              <w:t>can only be purchased via a non-competitive procurement route</w:t>
            </w:r>
            <w:r w:rsidRPr="27330DAD">
              <w:rPr>
                <w:lang w:val="en-GB"/>
              </w:rPr>
              <w:t xml:space="preserve"> with lead times of up to 18 weeks. This should be planned for when forecasting maintenance schedules.</w:t>
            </w:r>
          </w:p>
          <w:p w14:paraId="62939778" w14:textId="15E862F8" w:rsidR="27330DAD" w:rsidRDefault="27330DAD" w:rsidP="27330DAD">
            <w:pPr>
              <w:pStyle w:val="ListParagraph"/>
              <w:numPr>
                <w:ilvl w:val="0"/>
                <w:numId w:val="14"/>
              </w:numPr>
              <w:rPr>
                <w:lang w:val="en-GB"/>
              </w:rPr>
            </w:pPr>
            <w:r w:rsidRPr="27330DAD">
              <w:rPr>
                <w:lang w:val="en-GB"/>
              </w:rPr>
              <w:t xml:space="preserve">Should </w:t>
            </w:r>
            <w:proofErr w:type="spellStart"/>
            <w:r w:rsidRPr="27330DAD">
              <w:rPr>
                <w:lang w:val="en-GB"/>
              </w:rPr>
              <w:t>improved</w:t>
            </w:r>
            <w:proofErr w:type="spellEnd"/>
            <w:r w:rsidR="003934E7">
              <w:rPr>
                <w:lang w:val="en-GB"/>
              </w:rPr>
              <w:t>,</w:t>
            </w:r>
            <w:r w:rsidR="00F15602">
              <w:rPr>
                <w:lang w:val="en-GB"/>
              </w:rPr>
              <w:t xml:space="preserve"> or </w:t>
            </w:r>
            <w:r w:rsidRPr="27330DAD">
              <w:rPr>
                <w:lang w:val="en-GB"/>
              </w:rPr>
              <w:t>replacement</w:t>
            </w:r>
            <w:r w:rsidR="003934E7">
              <w:rPr>
                <w:lang w:val="en-GB"/>
              </w:rPr>
              <w:t>,</w:t>
            </w:r>
            <w:r w:rsidRPr="27330DAD">
              <w:rPr>
                <w:lang w:val="en-GB"/>
              </w:rPr>
              <w:t xml:space="preserve"> CSID components be identified during the maintenance contract on grounds of quality/cost/obsolescence</w:t>
            </w:r>
            <w:r w:rsidR="006C2E92">
              <w:rPr>
                <w:lang w:val="en-GB"/>
              </w:rPr>
              <w:t>, t</w:t>
            </w:r>
            <w:r w:rsidRPr="27330DAD">
              <w:rPr>
                <w:lang w:val="en-GB"/>
              </w:rPr>
              <w:t xml:space="preserve">he </w:t>
            </w:r>
            <w:r w:rsidR="00403E94">
              <w:rPr>
                <w:lang w:val="en-GB"/>
              </w:rPr>
              <w:t>Authority</w:t>
            </w:r>
            <w:r w:rsidRPr="27330DAD">
              <w:rPr>
                <w:lang w:val="en-GB"/>
              </w:rPr>
              <w:t xml:space="preserve"> must be informed </w:t>
            </w:r>
            <w:r w:rsidR="006C2E92">
              <w:rPr>
                <w:lang w:val="en-GB"/>
              </w:rPr>
              <w:t>of</w:t>
            </w:r>
            <w:r w:rsidR="009423D9">
              <w:rPr>
                <w:lang w:val="en-GB"/>
              </w:rPr>
              <w:t>,</w:t>
            </w:r>
            <w:r w:rsidR="006C2E92">
              <w:rPr>
                <w:lang w:val="en-GB"/>
              </w:rPr>
              <w:t xml:space="preserve"> </w:t>
            </w:r>
            <w:r w:rsidRPr="27330DAD">
              <w:rPr>
                <w:lang w:val="en-GB"/>
              </w:rPr>
              <w:t>and approve</w:t>
            </w:r>
            <w:r w:rsidR="009423D9">
              <w:rPr>
                <w:lang w:val="en-GB"/>
              </w:rPr>
              <w:t>,</w:t>
            </w:r>
            <w:r w:rsidRPr="27330DAD">
              <w:rPr>
                <w:lang w:val="en-GB"/>
              </w:rPr>
              <w:t xml:space="preserve"> the design change</w:t>
            </w:r>
            <w:r w:rsidR="006C2E92">
              <w:rPr>
                <w:lang w:val="en-GB"/>
              </w:rPr>
              <w:t xml:space="preserve"> in advance of any new components being pur</w:t>
            </w:r>
            <w:r w:rsidR="00F15602">
              <w:rPr>
                <w:lang w:val="en-GB"/>
              </w:rPr>
              <w:t>c</w:t>
            </w:r>
            <w:r w:rsidR="006C2E92">
              <w:rPr>
                <w:lang w:val="en-GB"/>
              </w:rPr>
              <w:t>h</w:t>
            </w:r>
            <w:r w:rsidR="00F15602">
              <w:rPr>
                <w:lang w:val="en-GB"/>
              </w:rPr>
              <w:t>a</w:t>
            </w:r>
            <w:r w:rsidR="006C2E92">
              <w:rPr>
                <w:lang w:val="en-GB"/>
              </w:rPr>
              <w:t>sed</w:t>
            </w:r>
            <w:r w:rsidR="00F15602">
              <w:rPr>
                <w:lang w:val="en-GB"/>
              </w:rPr>
              <w:t xml:space="preserve"> and/or fitted</w:t>
            </w:r>
            <w:r w:rsidRPr="27330DAD">
              <w:rPr>
                <w:lang w:val="en-GB"/>
              </w:rPr>
              <w:t>.</w:t>
            </w:r>
          </w:p>
          <w:p w14:paraId="1E972007" w14:textId="5B6D6484" w:rsidR="003F6A59" w:rsidRPr="003F6A59" w:rsidRDefault="003F6A59" w:rsidP="003F6A59">
            <w:pPr>
              <w:pStyle w:val="ListParagraph"/>
              <w:numPr>
                <w:ilvl w:val="0"/>
                <w:numId w:val="14"/>
              </w:numPr>
              <w:rPr>
                <w:lang w:val="en-GB"/>
              </w:rPr>
            </w:pPr>
            <w:r w:rsidRPr="128090ED">
              <w:rPr>
                <w:lang w:val="en-GB"/>
              </w:rPr>
              <w:t xml:space="preserve">All CSID spares </w:t>
            </w:r>
            <w:r>
              <w:rPr>
                <w:lang w:val="en-GB"/>
              </w:rPr>
              <w:t>held</w:t>
            </w:r>
            <w:r w:rsidRPr="128090ED">
              <w:rPr>
                <w:lang w:val="en-GB"/>
              </w:rPr>
              <w:t xml:space="preserve"> by the </w:t>
            </w:r>
            <w:r>
              <w:rPr>
                <w:lang w:val="en-GB"/>
              </w:rPr>
              <w:t>contractor</w:t>
            </w:r>
            <w:r w:rsidRPr="128090ED">
              <w:rPr>
                <w:lang w:val="en-GB"/>
              </w:rPr>
              <w:t xml:space="preserve"> </w:t>
            </w:r>
            <w:r>
              <w:rPr>
                <w:lang w:val="en-GB"/>
              </w:rPr>
              <w:t xml:space="preserve">will </w:t>
            </w:r>
            <w:r w:rsidRPr="128090ED">
              <w:rPr>
                <w:lang w:val="en-GB"/>
              </w:rPr>
              <w:t xml:space="preserve">remain the property of the </w:t>
            </w:r>
            <w:r>
              <w:rPr>
                <w:lang w:val="en-GB"/>
              </w:rPr>
              <w:t>Authority</w:t>
            </w:r>
            <w:r w:rsidRPr="128090ED">
              <w:rPr>
                <w:lang w:val="en-GB"/>
              </w:rPr>
              <w:t xml:space="preserve"> at all times</w:t>
            </w:r>
            <w:r>
              <w:rPr>
                <w:lang w:val="en-GB"/>
              </w:rPr>
              <w:t xml:space="preserve"> and </w:t>
            </w:r>
            <w:r w:rsidRPr="128090ED">
              <w:rPr>
                <w:lang w:val="en-GB"/>
              </w:rPr>
              <w:t xml:space="preserve">are to be </w:t>
            </w:r>
            <w:r>
              <w:rPr>
                <w:lang w:val="en-GB"/>
              </w:rPr>
              <w:t>returned</w:t>
            </w:r>
            <w:r w:rsidRPr="128090ED">
              <w:rPr>
                <w:lang w:val="en-GB"/>
              </w:rPr>
              <w:t xml:space="preserve"> to </w:t>
            </w:r>
            <w:r w:rsidRPr="128090ED">
              <w:rPr>
                <w:color w:val="000000" w:themeColor="text1"/>
                <w:lang w:val="en-GB"/>
              </w:rPr>
              <w:t xml:space="preserve">the </w:t>
            </w:r>
            <w:r>
              <w:rPr>
                <w:color w:val="000000" w:themeColor="text1"/>
                <w:lang w:val="en-GB"/>
              </w:rPr>
              <w:t>Authority</w:t>
            </w:r>
            <w:r w:rsidRPr="128090ED">
              <w:rPr>
                <w:color w:val="000000" w:themeColor="text1"/>
                <w:lang w:val="en-GB"/>
              </w:rPr>
              <w:t xml:space="preserve"> </w:t>
            </w:r>
            <w:r w:rsidRPr="128090ED">
              <w:rPr>
                <w:lang w:val="en-GB"/>
              </w:rPr>
              <w:t xml:space="preserve">no </w:t>
            </w:r>
            <w:r>
              <w:rPr>
                <w:lang w:val="en-GB"/>
              </w:rPr>
              <w:t>later</w:t>
            </w:r>
            <w:r w:rsidRPr="128090ED">
              <w:rPr>
                <w:lang w:val="en-GB"/>
              </w:rPr>
              <w:t xml:space="preserve"> than 14 days post </w:t>
            </w:r>
            <w:r>
              <w:rPr>
                <w:lang w:val="en-GB"/>
              </w:rPr>
              <w:t>expiry/t</w:t>
            </w:r>
            <w:r w:rsidRPr="128090ED">
              <w:rPr>
                <w:lang w:val="en-GB"/>
              </w:rPr>
              <w:t xml:space="preserve">ermination </w:t>
            </w:r>
            <w:r>
              <w:rPr>
                <w:lang w:val="en-GB"/>
              </w:rPr>
              <w:t>of the contract.</w:t>
            </w:r>
          </w:p>
          <w:p w14:paraId="6BE075C1" w14:textId="77777777" w:rsidR="000F1AEC" w:rsidRPr="000F1AEC" w:rsidRDefault="000F1AEC" w:rsidP="00A815E9">
            <w:pPr>
              <w:pStyle w:val="BodyText"/>
              <w:tabs>
                <w:tab w:val="left" w:pos="540"/>
                <w:tab w:val="left" w:pos="630"/>
              </w:tabs>
              <w:ind w:left="720"/>
              <w:rPr>
                <w:rFonts w:ascii="Times New Roman" w:hAnsi="Times New Roman"/>
                <w:szCs w:val="22"/>
                <w:lang w:val="en-AU"/>
              </w:rPr>
            </w:pPr>
          </w:p>
        </w:tc>
        <w:tc>
          <w:tcPr>
            <w:tcW w:w="2130" w:type="dxa"/>
            <w:tcBorders>
              <w:top w:val="single" w:sz="4" w:space="0" w:color="auto"/>
              <w:left w:val="single" w:sz="4" w:space="0" w:color="auto"/>
              <w:bottom w:val="single" w:sz="4" w:space="0" w:color="auto"/>
              <w:right w:val="single" w:sz="4" w:space="0" w:color="auto"/>
            </w:tcBorders>
          </w:tcPr>
          <w:p w14:paraId="1D127064" w14:textId="47E33555" w:rsidR="003A5DA8" w:rsidRPr="00212502" w:rsidRDefault="00403E94" w:rsidP="00B321F2">
            <w:pPr>
              <w:pStyle w:val="BodyText"/>
              <w:tabs>
                <w:tab w:val="left" w:pos="540"/>
                <w:tab w:val="left" w:pos="630"/>
              </w:tabs>
              <w:rPr>
                <w:rFonts w:ascii="Times New Roman" w:hAnsi="Times New Roman"/>
                <w:sz w:val="24"/>
                <w:lang w:val="en-AU"/>
              </w:rPr>
            </w:pPr>
            <w:r>
              <w:rPr>
                <w:rFonts w:ascii="Times New Roman" w:hAnsi="Times New Roman"/>
                <w:sz w:val="24"/>
                <w:lang w:val="en-AU"/>
              </w:rPr>
              <w:lastRenderedPageBreak/>
              <w:t>Contractor</w:t>
            </w:r>
            <w:r w:rsidR="000F1AEC" w:rsidRPr="00212502">
              <w:rPr>
                <w:rFonts w:ascii="Times New Roman" w:hAnsi="Times New Roman"/>
                <w:sz w:val="24"/>
                <w:lang w:val="en-AU"/>
              </w:rPr>
              <w:t xml:space="preserve"> </w:t>
            </w:r>
            <w:r w:rsidR="00B321F2">
              <w:rPr>
                <w:rFonts w:ascii="Times New Roman" w:hAnsi="Times New Roman"/>
                <w:sz w:val="24"/>
                <w:lang w:val="en-AU"/>
              </w:rPr>
              <w:t xml:space="preserve">/ </w:t>
            </w:r>
            <w:r>
              <w:rPr>
                <w:rFonts w:ascii="Times New Roman" w:hAnsi="Times New Roman"/>
                <w:sz w:val="24"/>
                <w:lang w:val="en-AU"/>
              </w:rPr>
              <w:t>Authority</w:t>
            </w:r>
          </w:p>
        </w:tc>
      </w:tr>
      <w:tr w:rsidR="00E92B53" w14:paraId="08D94B7E" w14:textId="77777777" w:rsidTr="128090ED">
        <w:trPr>
          <w:trHeight w:val="832"/>
          <w:jc w:val="center"/>
        </w:trPr>
        <w:tc>
          <w:tcPr>
            <w:tcW w:w="1121" w:type="dxa"/>
            <w:tcBorders>
              <w:top w:val="single" w:sz="4" w:space="0" w:color="auto"/>
              <w:left w:val="single" w:sz="4" w:space="0" w:color="auto"/>
              <w:bottom w:val="single" w:sz="4" w:space="0" w:color="auto"/>
              <w:right w:val="single" w:sz="4" w:space="0" w:color="auto"/>
            </w:tcBorders>
          </w:tcPr>
          <w:p w14:paraId="11B723FE" w14:textId="5D0D8CEC" w:rsidR="00E92B53" w:rsidRDefault="00ED420F" w:rsidP="00DB101E">
            <w:pPr>
              <w:pStyle w:val="BodyText"/>
              <w:tabs>
                <w:tab w:val="left" w:pos="540"/>
                <w:tab w:val="left" w:pos="630"/>
              </w:tabs>
              <w:jc w:val="center"/>
              <w:rPr>
                <w:rFonts w:ascii="Times New Roman" w:hAnsi="Times New Roman"/>
                <w:sz w:val="24"/>
                <w:lang w:val="en-AU"/>
              </w:rPr>
            </w:pPr>
            <w:r>
              <w:rPr>
                <w:rFonts w:ascii="Times New Roman" w:hAnsi="Times New Roman"/>
                <w:sz w:val="24"/>
                <w:lang w:val="en-AU"/>
              </w:rPr>
              <w:t>1</w:t>
            </w:r>
            <w:r w:rsidR="00665971">
              <w:rPr>
                <w:rFonts w:ascii="Times New Roman" w:hAnsi="Times New Roman"/>
                <w:sz w:val="24"/>
                <w:lang w:val="en-AU"/>
              </w:rPr>
              <w:t>7</w:t>
            </w:r>
          </w:p>
        </w:tc>
        <w:tc>
          <w:tcPr>
            <w:tcW w:w="2638" w:type="dxa"/>
            <w:tcBorders>
              <w:top w:val="single" w:sz="4" w:space="0" w:color="auto"/>
              <w:left w:val="single" w:sz="4" w:space="0" w:color="auto"/>
              <w:bottom w:val="single" w:sz="4" w:space="0" w:color="auto"/>
              <w:right w:val="single" w:sz="4" w:space="0" w:color="auto"/>
            </w:tcBorders>
          </w:tcPr>
          <w:p w14:paraId="39EC7E7F" w14:textId="77777777" w:rsidR="00E92B53" w:rsidRPr="00F53E18" w:rsidRDefault="00E92B53" w:rsidP="001D4929">
            <w:pPr>
              <w:pStyle w:val="BodyText"/>
              <w:tabs>
                <w:tab w:val="left" w:pos="540"/>
                <w:tab w:val="left" w:pos="630"/>
              </w:tabs>
              <w:rPr>
                <w:rFonts w:ascii="Times New Roman" w:hAnsi="Times New Roman"/>
                <w:sz w:val="24"/>
                <w:lang w:val="en-AU"/>
              </w:rPr>
            </w:pPr>
            <w:r w:rsidRPr="00F53E18">
              <w:rPr>
                <w:rFonts w:ascii="Times New Roman" w:hAnsi="Times New Roman"/>
                <w:sz w:val="24"/>
                <w:lang w:val="en-AU"/>
              </w:rPr>
              <w:t>Report</w:t>
            </w:r>
          </w:p>
        </w:tc>
        <w:tc>
          <w:tcPr>
            <w:tcW w:w="5096" w:type="dxa"/>
            <w:tcBorders>
              <w:top w:val="single" w:sz="4" w:space="0" w:color="auto"/>
              <w:left w:val="single" w:sz="4" w:space="0" w:color="auto"/>
              <w:bottom w:val="single" w:sz="4" w:space="0" w:color="auto"/>
              <w:right w:val="single" w:sz="4" w:space="0" w:color="auto"/>
            </w:tcBorders>
          </w:tcPr>
          <w:p w14:paraId="47298FAE" w14:textId="77811BAA" w:rsidR="00E92B53" w:rsidRPr="005266F5" w:rsidRDefault="00361DD6" w:rsidP="00CD07FF">
            <w:pPr>
              <w:pStyle w:val="BodyText"/>
              <w:numPr>
                <w:ilvl w:val="0"/>
                <w:numId w:val="14"/>
              </w:numPr>
              <w:tabs>
                <w:tab w:val="left" w:pos="540"/>
                <w:tab w:val="left" w:pos="630"/>
              </w:tabs>
              <w:rPr>
                <w:rFonts w:ascii="Times New Roman" w:hAnsi="Times New Roman"/>
                <w:sz w:val="24"/>
                <w:lang w:val="en-AU"/>
              </w:rPr>
            </w:pPr>
            <w:r w:rsidRPr="00765FB6">
              <w:rPr>
                <w:rFonts w:ascii="Times New Roman" w:hAnsi="Times New Roman"/>
                <w:sz w:val="24"/>
                <w:lang w:val="en-GB"/>
              </w:rPr>
              <w:t xml:space="preserve">All </w:t>
            </w:r>
            <w:r w:rsidR="003F26E6">
              <w:rPr>
                <w:rFonts w:ascii="Times New Roman" w:hAnsi="Times New Roman"/>
                <w:sz w:val="24"/>
                <w:lang w:val="en-GB"/>
              </w:rPr>
              <w:t xml:space="preserve">routine </w:t>
            </w:r>
            <w:r w:rsidRPr="00765FB6">
              <w:rPr>
                <w:rFonts w:ascii="Times New Roman" w:hAnsi="Times New Roman"/>
                <w:sz w:val="24"/>
                <w:lang w:val="en-GB"/>
              </w:rPr>
              <w:t>reports</w:t>
            </w:r>
            <w:r w:rsidR="00207964">
              <w:rPr>
                <w:rFonts w:ascii="Times New Roman" w:hAnsi="Times New Roman"/>
                <w:sz w:val="24"/>
                <w:lang w:val="en-GB"/>
              </w:rPr>
              <w:t xml:space="preserve"> as required by the </w:t>
            </w:r>
            <w:r w:rsidR="00403E94">
              <w:rPr>
                <w:rFonts w:ascii="Times New Roman" w:hAnsi="Times New Roman"/>
                <w:sz w:val="24"/>
                <w:lang w:val="en-GB"/>
              </w:rPr>
              <w:t>Authority</w:t>
            </w:r>
            <w:r w:rsidRPr="00765FB6">
              <w:rPr>
                <w:rFonts w:ascii="Times New Roman" w:hAnsi="Times New Roman"/>
                <w:sz w:val="24"/>
                <w:lang w:val="en-GB"/>
              </w:rPr>
              <w:t xml:space="preserve"> </w:t>
            </w:r>
            <w:r w:rsidR="00EE23EB">
              <w:rPr>
                <w:rFonts w:ascii="Times New Roman" w:hAnsi="Times New Roman"/>
                <w:sz w:val="24"/>
                <w:lang w:val="en-GB"/>
              </w:rPr>
              <w:t xml:space="preserve">are </w:t>
            </w:r>
            <w:r w:rsidRPr="00765FB6">
              <w:rPr>
                <w:rFonts w:ascii="Times New Roman" w:hAnsi="Times New Roman"/>
                <w:sz w:val="24"/>
                <w:lang w:val="en-GB"/>
              </w:rPr>
              <w:t xml:space="preserve">to be </w:t>
            </w:r>
            <w:r w:rsidR="00207964">
              <w:rPr>
                <w:rFonts w:ascii="Times New Roman" w:hAnsi="Times New Roman"/>
                <w:sz w:val="24"/>
                <w:lang w:val="en-GB"/>
              </w:rPr>
              <w:t>supplied within agreed timescale</w:t>
            </w:r>
            <w:r w:rsidR="005266F5">
              <w:rPr>
                <w:rFonts w:ascii="Times New Roman" w:hAnsi="Times New Roman"/>
                <w:sz w:val="24"/>
                <w:lang w:val="en-GB"/>
              </w:rPr>
              <w:t xml:space="preserve">. For </w:t>
            </w:r>
            <w:r w:rsidR="00EE23EB">
              <w:rPr>
                <w:rFonts w:ascii="Times New Roman" w:hAnsi="Times New Roman"/>
                <w:sz w:val="24"/>
                <w:lang w:val="en-GB"/>
              </w:rPr>
              <w:t>ad-hoc reports</w:t>
            </w:r>
            <w:r w:rsidR="005266F5">
              <w:rPr>
                <w:rFonts w:ascii="Times New Roman" w:hAnsi="Times New Roman"/>
                <w:sz w:val="24"/>
                <w:lang w:val="en-GB"/>
              </w:rPr>
              <w:t xml:space="preserve">, </w:t>
            </w:r>
            <w:r w:rsidR="00EE23EB">
              <w:rPr>
                <w:rFonts w:ascii="Times New Roman" w:hAnsi="Times New Roman"/>
                <w:sz w:val="24"/>
                <w:lang w:val="en-GB"/>
              </w:rPr>
              <w:t>where no</w:t>
            </w:r>
            <w:r w:rsidR="008C7223">
              <w:rPr>
                <w:rFonts w:ascii="Times New Roman" w:hAnsi="Times New Roman"/>
                <w:sz w:val="24"/>
                <w:lang w:val="en-GB"/>
              </w:rPr>
              <w:t xml:space="preserve"> timescale is agreed, these reports shall be supplied to the Authority</w:t>
            </w:r>
            <w:r w:rsidR="002600BA">
              <w:rPr>
                <w:rFonts w:ascii="Times New Roman" w:hAnsi="Times New Roman"/>
                <w:sz w:val="24"/>
                <w:lang w:val="en-GB"/>
              </w:rPr>
              <w:t xml:space="preserve"> no </w:t>
            </w:r>
            <w:r w:rsidR="00B84C20">
              <w:rPr>
                <w:rFonts w:ascii="Times New Roman" w:hAnsi="Times New Roman"/>
                <w:sz w:val="24"/>
                <w:lang w:val="en-GB"/>
              </w:rPr>
              <w:t xml:space="preserve">later </w:t>
            </w:r>
            <w:r w:rsidR="002600BA">
              <w:rPr>
                <w:rFonts w:ascii="Times New Roman" w:hAnsi="Times New Roman"/>
                <w:sz w:val="24"/>
                <w:lang w:val="en-GB"/>
              </w:rPr>
              <w:t xml:space="preserve">than </w:t>
            </w:r>
            <w:r w:rsidR="00EA040F">
              <w:rPr>
                <w:rFonts w:ascii="Times New Roman" w:hAnsi="Times New Roman"/>
                <w:sz w:val="24"/>
                <w:lang w:val="en-GB"/>
              </w:rPr>
              <w:t>10</w:t>
            </w:r>
            <w:r w:rsidR="002600BA">
              <w:rPr>
                <w:rFonts w:ascii="Times New Roman" w:hAnsi="Times New Roman"/>
                <w:sz w:val="24"/>
                <w:lang w:val="en-GB"/>
              </w:rPr>
              <w:t xml:space="preserve"> </w:t>
            </w:r>
            <w:r w:rsidR="004930AC">
              <w:rPr>
                <w:rFonts w:ascii="Times New Roman" w:hAnsi="Times New Roman"/>
                <w:sz w:val="24"/>
                <w:lang w:val="en-GB"/>
              </w:rPr>
              <w:t xml:space="preserve">working </w:t>
            </w:r>
            <w:r w:rsidR="002600BA">
              <w:rPr>
                <w:rFonts w:ascii="Times New Roman" w:hAnsi="Times New Roman"/>
                <w:sz w:val="24"/>
                <w:lang w:val="en-GB"/>
              </w:rPr>
              <w:t>days post task completion</w:t>
            </w:r>
            <w:r w:rsidR="005266F5">
              <w:rPr>
                <w:rFonts w:ascii="Times New Roman" w:hAnsi="Times New Roman"/>
                <w:sz w:val="24"/>
                <w:lang w:val="en-GB"/>
              </w:rPr>
              <w:t>.</w:t>
            </w:r>
          </w:p>
          <w:p w14:paraId="40BDA2F5" w14:textId="263E82B8" w:rsidR="005266F5" w:rsidRDefault="005266F5" w:rsidP="005266F5">
            <w:pPr>
              <w:pStyle w:val="BodyText"/>
              <w:tabs>
                <w:tab w:val="left" w:pos="540"/>
                <w:tab w:val="left" w:pos="630"/>
              </w:tabs>
              <w:ind w:left="360"/>
              <w:rPr>
                <w:rFonts w:ascii="Times New Roman" w:hAnsi="Times New Roman"/>
                <w:sz w:val="24"/>
                <w:lang w:val="en-AU"/>
              </w:rPr>
            </w:pPr>
          </w:p>
        </w:tc>
        <w:tc>
          <w:tcPr>
            <w:tcW w:w="2130" w:type="dxa"/>
            <w:tcBorders>
              <w:top w:val="single" w:sz="4" w:space="0" w:color="auto"/>
              <w:left w:val="single" w:sz="4" w:space="0" w:color="auto"/>
              <w:bottom w:val="single" w:sz="4" w:space="0" w:color="auto"/>
              <w:right w:val="single" w:sz="4" w:space="0" w:color="auto"/>
            </w:tcBorders>
          </w:tcPr>
          <w:p w14:paraId="46215C28" w14:textId="48831833" w:rsidR="00E92B53" w:rsidRDefault="00403E94" w:rsidP="001D4929">
            <w:pPr>
              <w:pStyle w:val="BodyText"/>
              <w:tabs>
                <w:tab w:val="left" w:pos="540"/>
                <w:tab w:val="left" w:pos="630"/>
              </w:tabs>
              <w:rPr>
                <w:rFonts w:ascii="Times New Roman" w:hAnsi="Times New Roman"/>
                <w:sz w:val="24"/>
                <w:lang w:val="en-AU"/>
              </w:rPr>
            </w:pPr>
            <w:r>
              <w:rPr>
                <w:rFonts w:ascii="Times New Roman" w:hAnsi="Times New Roman"/>
                <w:sz w:val="24"/>
                <w:lang w:val="en-AU"/>
              </w:rPr>
              <w:t>Contractor</w:t>
            </w:r>
          </w:p>
        </w:tc>
      </w:tr>
      <w:tr w:rsidR="001724FA" w14:paraId="47AA7899" w14:textId="77777777" w:rsidTr="128090ED">
        <w:trPr>
          <w:trHeight w:val="832"/>
          <w:jc w:val="center"/>
        </w:trPr>
        <w:tc>
          <w:tcPr>
            <w:tcW w:w="1121" w:type="dxa"/>
            <w:tcBorders>
              <w:top w:val="single" w:sz="4" w:space="0" w:color="auto"/>
              <w:left w:val="single" w:sz="4" w:space="0" w:color="auto"/>
              <w:bottom w:val="single" w:sz="4" w:space="0" w:color="auto"/>
              <w:right w:val="single" w:sz="4" w:space="0" w:color="auto"/>
            </w:tcBorders>
          </w:tcPr>
          <w:p w14:paraId="38CC98F9" w14:textId="2B565778" w:rsidR="001724FA" w:rsidRDefault="001724FA" w:rsidP="00DB101E">
            <w:pPr>
              <w:pStyle w:val="BodyText"/>
              <w:tabs>
                <w:tab w:val="left" w:pos="540"/>
                <w:tab w:val="left" w:pos="630"/>
              </w:tabs>
              <w:jc w:val="center"/>
              <w:rPr>
                <w:rFonts w:ascii="Times New Roman" w:hAnsi="Times New Roman"/>
                <w:sz w:val="24"/>
                <w:lang w:val="en-AU"/>
              </w:rPr>
            </w:pPr>
            <w:r>
              <w:rPr>
                <w:rFonts w:ascii="Times New Roman" w:hAnsi="Times New Roman"/>
                <w:sz w:val="24"/>
                <w:lang w:val="en-AU"/>
              </w:rPr>
              <w:t>1</w:t>
            </w:r>
            <w:r w:rsidR="00665971">
              <w:rPr>
                <w:rFonts w:ascii="Times New Roman" w:hAnsi="Times New Roman"/>
                <w:sz w:val="24"/>
                <w:lang w:val="en-AU"/>
              </w:rPr>
              <w:t>8</w:t>
            </w:r>
          </w:p>
        </w:tc>
        <w:tc>
          <w:tcPr>
            <w:tcW w:w="2638" w:type="dxa"/>
            <w:tcBorders>
              <w:top w:val="single" w:sz="4" w:space="0" w:color="auto"/>
              <w:left w:val="single" w:sz="4" w:space="0" w:color="auto"/>
              <w:bottom w:val="single" w:sz="4" w:space="0" w:color="auto"/>
              <w:right w:val="single" w:sz="4" w:space="0" w:color="auto"/>
            </w:tcBorders>
          </w:tcPr>
          <w:p w14:paraId="1C1568BE" w14:textId="600C1CAA" w:rsidR="001724FA" w:rsidRPr="00F53E18" w:rsidRDefault="001724FA" w:rsidP="001D4929">
            <w:pPr>
              <w:pStyle w:val="BodyText"/>
              <w:tabs>
                <w:tab w:val="left" w:pos="540"/>
                <w:tab w:val="left" w:pos="630"/>
              </w:tabs>
              <w:rPr>
                <w:rFonts w:ascii="Times New Roman" w:hAnsi="Times New Roman"/>
                <w:sz w:val="24"/>
                <w:lang w:val="en-AU"/>
              </w:rPr>
            </w:pPr>
            <w:r w:rsidRPr="00F53E18">
              <w:rPr>
                <w:rFonts w:ascii="Times New Roman" w:hAnsi="Times New Roman"/>
                <w:sz w:val="24"/>
                <w:lang w:val="en-AU"/>
              </w:rPr>
              <w:t>Call Outs</w:t>
            </w:r>
          </w:p>
        </w:tc>
        <w:tc>
          <w:tcPr>
            <w:tcW w:w="5096" w:type="dxa"/>
            <w:tcBorders>
              <w:top w:val="single" w:sz="4" w:space="0" w:color="auto"/>
              <w:left w:val="single" w:sz="4" w:space="0" w:color="auto"/>
              <w:bottom w:val="single" w:sz="4" w:space="0" w:color="auto"/>
              <w:right w:val="single" w:sz="4" w:space="0" w:color="auto"/>
            </w:tcBorders>
          </w:tcPr>
          <w:p w14:paraId="0898C366" w14:textId="5EF12248" w:rsidR="001724FA" w:rsidRDefault="00F77BE7" w:rsidP="00CD07FF">
            <w:pPr>
              <w:pStyle w:val="BodyText"/>
              <w:numPr>
                <w:ilvl w:val="0"/>
                <w:numId w:val="14"/>
              </w:numPr>
              <w:tabs>
                <w:tab w:val="left" w:pos="540"/>
                <w:tab w:val="left" w:pos="630"/>
              </w:tabs>
              <w:rPr>
                <w:rFonts w:ascii="Times New Roman" w:hAnsi="Times New Roman"/>
                <w:sz w:val="24"/>
                <w:lang w:val="en-GB"/>
              </w:rPr>
            </w:pPr>
            <w:r>
              <w:rPr>
                <w:rFonts w:ascii="Times New Roman" w:hAnsi="Times New Roman"/>
                <w:sz w:val="24"/>
                <w:lang w:val="en-GB"/>
              </w:rPr>
              <w:t xml:space="preserve">A </w:t>
            </w:r>
            <w:r w:rsidR="00403E94">
              <w:rPr>
                <w:rFonts w:ascii="Times New Roman" w:hAnsi="Times New Roman"/>
                <w:sz w:val="24"/>
                <w:lang w:val="en-GB"/>
              </w:rPr>
              <w:t>contractor</w:t>
            </w:r>
            <w:r>
              <w:rPr>
                <w:rFonts w:ascii="Times New Roman" w:hAnsi="Times New Roman"/>
                <w:sz w:val="24"/>
                <w:lang w:val="en-GB"/>
              </w:rPr>
              <w:t xml:space="preserve"> </w:t>
            </w:r>
            <w:r w:rsidR="004930AC">
              <w:rPr>
                <w:rFonts w:ascii="Times New Roman" w:hAnsi="Times New Roman"/>
                <w:sz w:val="24"/>
                <w:lang w:val="en-GB"/>
              </w:rPr>
              <w:t xml:space="preserve">point of </w:t>
            </w:r>
            <w:r>
              <w:rPr>
                <w:rFonts w:ascii="Times New Roman" w:hAnsi="Times New Roman"/>
                <w:sz w:val="24"/>
                <w:lang w:val="en-GB"/>
              </w:rPr>
              <w:t xml:space="preserve">contact will be required </w:t>
            </w:r>
            <w:r w:rsidR="004631D0">
              <w:rPr>
                <w:rFonts w:ascii="Times New Roman" w:hAnsi="Times New Roman"/>
                <w:sz w:val="24"/>
                <w:lang w:val="en-GB"/>
              </w:rPr>
              <w:t xml:space="preserve">24 hours per day, </w:t>
            </w:r>
            <w:r w:rsidR="00EA040F">
              <w:rPr>
                <w:rFonts w:ascii="Times New Roman" w:hAnsi="Times New Roman"/>
                <w:sz w:val="24"/>
                <w:lang w:val="en-GB"/>
              </w:rPr>
              <w:t>7</w:t>
            </w:r>
            <w:r w:rsidR="004631D0">
              <w:rPr>
                <w:rFonts w:ascii="Times New Roman" w:hAnsi="Times New Roman"/>
                <w:sz w:val="24"/>
                <w:lang w:val="en-GB"/>
              </w:rPr>
              <w:t xml:space="preserve"> days per week, 365 days per year to </w:t>
            </w:r>
            <w:r w:rsidR="005B5ACA">
              <w:rPr>
                <w:rFonts w:ascii="Times New Roman" w:hAnsi="Times New Roman"/>
                <w:sz w:val="24"/>
                <w:lang w:val="en-GB"/>
              </w:rPr>
              <w:t xml:space="preserve">act as </w:t>
            </w:r>
            <w:r w:rsidR="00003724">
              <w:rPr>
                <w:rFonts w:ascii="Times New Roman" w:hAnsi="Times New Roman"/>
                <w:sz w:val="24"/>
                <w:lang w:val="en-GB"/>
              </w:rPr>
              <w:t xml:space="preserve">the </w:t>
            </w:r>
            <w:r w:rsidR="00AF344D">
              <w:rPr>
                <w:rFonts w:ascii="Times New Roman" w:hAnsi="Times New Roman"/>
                <w:sz w:val="24"/>
                <w:lang w:val="en-GB"/>
              </w:rPr>
              <w:t>F</w:t>
            </w:r>
            <w:r w:rsidR="005B5ACA">
              <w:rPr>
                <w:rFonts w:ascii="Times New Roman" w:hAnsi="Times New Roman"/>
                <w:sz w:val="24"/>
                <w:lang w:val="en-GB"/>
              </w:rPr>
              <w:t xml:space="preserve">irst </w:t>
            </w:r>
            <w:r w:rsidR="00003724">
              <w:rPr>
                <w:rFonts w:ascii="Times New Roman" w:hAnsi="Times New Roman"/>
                <w:sz w:val="24"/>
                <w:lang w:val="en-GB"/>
              </w:rPr>
              <w:t>L</w:t>
            </w:r>
            <w:r w:rsidR="00AF344D">
              <w:rPr>
                <w:rFonts w:ascii="Times New Roman" w:hAnsi="Times New Roman"/>
                <w:sz w:val="24"/>
                <w:lang w:val="en-GB"/>
              </w:rPr>
              <w:t xml:space="preserve">evel </w:t>
            </w:r>
            <w:r w:rsidR="005B5ACA">
              <w:rPr>
                <w:rFonts w:ascii="Times New Roman" w:hAnsi="Times New Roman"/>
                <w:sz w:val="24"/>
                <w:lang w:val="en-GB"/>
              </w:rPr>
              <w:t>response</w:t>
            </w:r>
            <w:r w:rsidR="00AF344D">
              <w:rPr>
                <w:rFonts w:ascii="Times New Roman" w:hAnsi="Times New Roman"/>
                <w:sz w:val="24"/>
                <w:lang w:val="en-GB"/>
              </w:rPr>
              <w:t xml:space="preserve"> </w:t>
            </w:r>
            <w:r w:rsidR="005B5ACA">
              <w:rPr>
                <w:rFonts w:ascii="Times New Roman" w:hAnsi="Times New Roman"/>
                <w:sz w:val="24"/>
                <w:lang w:val="en-GB"/>
              </w:rPr>
              <w:t>contact</w:t>
            </w:r>
            <w:r w:rsidR="000B631F">
              <w:rPr>
                <w:rFonts w:ascii="Times New Roman" w:hAnsi="Times New Roman"/>
                <w:sz w:val="24"/>
                <w:lang w:val="en-GB"/>
              </w:rPr>
              <w:t xml:space="preserve"> to provide telephone support</w:t>
            </w:r>
            <w:r w:rsidR="004C31A1">
              <w:rPr>
                <w:rFonts w:ascii="Times New Roman" w:hAnsi="Times New Roman"/>
                <w:sz w:val="24"/>
                <w:lang w:val="en-GB"/>
              </w:rPr>
              <w:t>.  Thi</w:t>
            </w:r>
            <w:r w:rsidR="00A84A00">
              <w:rPr>
                <w:rFonts w:ascii="Times New Roman" w:hAnsi="Times New Roman"/>
                <w:sz w:val="24"/>
                <w:lang w:val="en-GB"/>
              </w:rPr>
              <w:t>s</w:t>
            </w:r>
            <w:r w:rsidR="004C31A1">
              <w:rPr>
                <w:rFonts w:ascii="Times New Roman" w:hAnsi="Times New Roman"/>
                <w:sz w:val="24"/>
                <w:lang w:val="en-GB"/>
              </w:rPr>
              <w:t xml:space="preserve"> will</w:t>
            </w:r>
            <w:r w:rsidR="005B5ACA">
              <w:rPr>
                <w:rFonts w:ascii="Times New Roman" w:hAnsi="Times New Roman"/>
                <w:sz w:val="24"/>
                <w:lang w:val="en-GB"/>
              </w:rPr>
              <w:t xml:space="preserve"> </w:t>
            </w:r>
            <w:r w:rsidR="00AA573A">
              <w:rPr>
                <w:rFonts w:ascii="Times New Roman" w:hAnsi="Times New Roman"/>
                <w:sz w:val="24"/>
                <w:lang w:val="en-GB"/>
              </w:rPr>
              <w:t xml:space="preserve">allow any CSID issues to be communicated </w:t>
            </w:r>
            <w:r w:rsidR="004D0DBB">
              <w:rPr>
                <w:rFonts w:ascii="Times New Roman" w:hAnsi="Times New Roman"/>
                <w:sz w:val="24"/>
                <w:lang w:val="en-GB"/>
              </w:rPr>
              <w:t xml:space="preserve">between the </w:t>
            </w:r>
            <w:r w:rsidR="00403E94">
              <w:rPr>
                <w:rFonts w:ascii="Times New Roman" w:hAnsi="Times New Roman"/>
                <w:sz w:val="24"/>
                <w:lang w:val="en-GB"/>
              </w:rPr>
              <w:t>Authority</w:t>
            </w:r>
            <w:r w:rsidR="004D0DBB">
              <w:rPr>
                <w:rFonts w:ascii="Times New Roman" w:hAnsi="Times New Roman"/>
                <w:sz w:val="24"/>
                <w:lang w:val="en-GB"/>
              </w:rPr>
              <w:t xml:space="preserve"> and </w:t>
            </w:r>
            <w:r w:rsidR="00403E94">
              <w:rPr>
                <w:rFonts w:ascii="Times New Roman" w:hAnsi="Times New Roman"/>
                <w:sz w:val="24"/>
                <w:lang w:val="en-GB"/>
              </w:rPr>
              <w:t>contractor</w:t>
            </w:r>
            <w:r w:rsidR="00543682">
              <w:rPr>
                <w:rFonts w:ascii="Times New Roman" w:hAnsi="Times New Roman"/>
                <w:sz w:val="24"/>
                <w:lang w:val="en-GB"/>
              </w:rPr>
              <w:t xml:space="preserve"> and resolved where possible</w:t>
            </w:r>
            <w:r w:rsidR="004D0DBB">
              <w:rPr>
                <w:rFonts w:ascii="Times New Roman" w:hAnsi="Times New Roman"/>
                <w:sz w:val="24"/>
                <w:lang w:val="en-GB"/>
              </w:rPr>
              <w:t>.</w:t>
            </w:r>
          </w:p>
          <w:p w14:paraId="41BB7D17" w14:textId="174B8AB3" w:rsidR="004D0DBB" w:rsidRDefault="128090ED" w:rsidP="128090ED">
            <w:pPr>
              <w:pStyle w:val="BodyText"/>
              <w:numPr>
                <w:ilvl w:val="0"/>
                <w:numId w:val="14"/>
              </w:numPr>
              <w:tabs>
                <w:tab w:val="left" w:pos="540"/>
                <w:tab w:val="left" w:pos="630"/>
              </w:tabs>
              <w:rPr>
                <w:rFonts w:ascii="Times New Roman" w:hAnsi="Times New Roman"/>
                <w:sz w:val="24"/>
                <w:szCs w:val="24"/>
                <w:lang w:val="en-GB"/>
              </w:rPr>
            </w:pPr>
            <w:r w:rsidRPr="128090ED">
              <w:rPr>
                <w:rFonts w:ascii="Times New Roman" w:hAnsi="Times New Roman"/>
                <w:sz w:val="24"/>
                <w:szCs w:val="24"/>
                <w:lang w:val="en-GB"/>
              </w:rPr>
              <w:t xml:space="preserve">Second </w:t>
            </w:r>
            <w:r w:rsidR="00543682">
              <w:rPr>
                <w:rFonts w:ascii="Times New Roman" w:hAnsi="Times New Roman"/>
                <w:sz w:val="24"/>
                <w:szCs w:val="24"/>
                <w:lang w:val="en-GB"/>
              </w:rPr>
              <w:t>L</w:t>
            </w:r>
            <w:r w:rsidRPr="128090ED">
              <w:rPr>
                <w:rFonts w:ascii="Times New Roman" w:hAnsi="Times New Roman"/>
                <w:sz w:val="24"/>
                <w:szCs w:val="24"/>
                <w:lang w:val="en-GB"/>
              </w:rPr>
              <w:t xml:space="preserve">evel response time for </w:t>
            </w:r>
            <w:r w:rsidR="009F3603">
              <w:rPr>
                <w:rFonts w:ascii="Times New Roman" w:hAnsi="Times New Roman"/>
                <w:sz w:val="24"/>
                <w:szCs w:val="24"/>
                <w:lang w:val="en-GB"/>
              </w:rPr>
              <w:t xml:space="preserve">the </w:t>
            </w:r>
            <w:r w:rsidR="00403E94">
              <w:rPr>
                <w:rFonts w:ascii="Times New Roman" w:hAnsi="Times New Roman"/>
                <w:sz w:val="24"/>
                <w:szCs w:val="24"/>
                <w:lang w:val="en-GB"/>
              </w:rPr>
              <w:t>contractor</w:t>
            </w:r>
            <w:r w:rsidRPr="128090ED">
              <w:rPr>
                <w:rFonts w:ascii="Times New Roman" w:hAnsi="Times New Roman"/>
                <w:sz w:val="24"/>
                <w:szCs w:val="24"/>
                <w:lang w:val="en-GB"/>
              </w:rPr>
              <w:t xml:space="preserve"> to carry out </w:t>
            </w:r>
            <w:r w:rsidR="009F3603">
              <w:rPr>
                <w:rFonts w:ascii="Times New Roman" w:hAnsi="Times New Roman"/>
                <w:sz w:val="24"/>
                <w:szCs w:val="24"/>
                <w:lang w:val="en-GB"/>
              </w:rPr>
              <w:t xml:space="preserve">an </w:t>
            </w:r>
            <w:r w:rsidRPr="128090ED">
              <w:rPr>
                <w:rFonts w:ascii="Times New Roman" w:hAnsi="Times New Roman"/>
                <w:sz w:val="24"/>
                <w:szCs w:val="24"/>
                <w:lang w:val="en-GB"/>
              </w:rPr>
              <w:t xml:space="preserve">initial site visit, provide a report and recommendations and, if possible, “make good” reported issues from the </w:t>
            </w:r>
            <w:r w:rsidR="00403E94">
              <w:rPr>
                <w:rFonts w:ascii="Times New Roman" w:hAnsi="Times New Roman"/>
                <w:sz w:val="24"/>
                <w:szCs w:val="24"/>
                <w:lang w:val="en-GB"/>
              </w:rPr>
              <w:t>Authority</w:t>
            </w:r>
            <w:r w:rsidRPr="128090ED">
              <w:rPr>
                <w:rFonts w:ascii="Times New Roman" w:hAnsi="Times New Roman"/>
                <w:sz w:val="24"/>
                <w:szCs w:val="24"/>
                <w:lang w:val="en-GB"/>
              </w:rPr>
              <w:t xml:space="preserve"> </w:t>
            </w:r>
            <w:r w:rsidR="009F3603">
              <w:rPr>
                <w:rFonts w:ascii="Times New Roman" w:hAnsi="Times New Roman"/>
                <w:sz w:val="24"/>
                <w:szCs w:val="24"/>
                <w:lang w:val="en-GB"/>
              </w:rPr>
              <w:t>shall</w:t>
            </w:r>
            <w:r w:rsidRPr="128090ED">
              <w:rPr>
                <w:rFonts w:ascii="Times New Roman" w:hAnsi="Times New Roman"/>
                <w:sz w:val="24"/>
                <w:szCs w:val="24"/>
                <w:lang w:val="en-GB"/>
              </w:rPr>
              <w:t xml:space="preserve"> be within 48 hours of the initial contact call.</w:t>
            </w:r>
          </w:p>
          <w:p w14:paraId="4748960F" w14:textId="4BCDF397" w:rsidR="005B5ACA" w:rsidRDefault="000B5783" w:rsidP="00CD07FF">
            <w:pPr>
              <w:pStyle w:val="BodyText"/>
              <w:numPr>
                <w:ilvl w:val="0"/>
                <w:numId w:val="14"/>
              </w:numPr>
              <w:tabs>
                <w:tab w:val="left" w:pos="540"/>
                <w:tab w:val="left" w:pos="630"/>
              </w:tabs>
              <w:rPr>
                <w:rFonts w:ascii="Times New Roman" w:hAnsi="Times New Roman"/>
                <w:sz w:val="24"/>
                <w:lang w:val="en-GB"/>
              </w:rPr>
            </w:pPr>
            <w:r>
              <w:rPr>
                <w:rFonts w:ascii="Times New Roman" w:hAnsi="Times New Roman"/>
                <w:sz w:val="24"/>
                <w:lang w:val="en-GB"/>
              </w:rPr>
              <w:t xml:space="preserve">Call outs from the </w:t>
            </w:r>
            <w:r w:rsidR="00403E94">
              <w:rPr>
                <w:rFonts w:ascii="Times New Roman" w:hAnsi="Times New Roman"/>
                <w:sz w:val="24"/>
                <w:lang w:val="en-GB"/>
              </w:rPr>
              <w:t>Authority</w:t>
            </w:r>
            <w:r>
              <w:rPr>
                <w:rFonts w:ascii="Times New Roman" w:hAnsi="Times New Roman"/>
                <w:sz w:val="24"/>
                <w:lang w:val="en-GB"/>
              </w:rPr>
              <w:t xml:space="preserve"> </w:t>
            </w:r>
            <w:r w:rsidR="00F6128B">
              <w:rPr>
                <w:rFonts w:ascii="Times New Roman" w:hAnsi="Times New Roman"/>
                <w:sz w:val="24"/>
                <w:lang w:val="en-GB"/>
              </w:rPr>
              <w:t xml:space="preserve">can only be made by Duty Naval </w:t>
            </w:r>
            <w:r w:rsidR="00403E94">
              <w:rPr>
                <w:rFonts w:ascii="Times New Roman" w:hAnsi="Times New Roman"/>
                <w:sz w:val="24"/>
                <w:lang w:val="en-GB"/>
              </w:rPr>
              <w:t>Base</w:t>
            </w:r>
            <w:r w:rsidR="00F6128B">
              <w:rPr>
                <w:rFonts w:ascii="Times New Roman" w:hAnsi="Times New Roman"/>
                <w:sz w:val="24"/>
                <w:lang w:val="en-GB"/>
              </w:rPr>
              <w:t xml:space="preserve"> Officer</w:t>
            </w:r>
            <w:r w:rsidR="00357BFF">
              <w:rPr>
                <w:rFonts w:ascii="Times New Roman" w:hAnsi="Times New Roman"/>
                <w:sz w:val="24"/>
                <w:lang w:val="en-GB"/>
              </w:rPr>
              <w:t xml:space="preserve"> (DNBO), </w:t>
            </w:r>
            <w:r w:rsidR="009A5541">
              <w:rPr>
                <w:rFonts w:ascii="Times New Roman" w:hAnsi="Times New Roman"/>
                <w:sz w:val="24"/>
                <w:lang w:val="en-GB"/>
              </w:rPr>
              <w:t xml:space="preserve">Control Engineer (CE), </w:t>
            </w:r>
            <w:r w:rsidR="00357BFF">
              <w:rPr>
                <w:rFonts w:ascii="Times New Roman" w:hAnsi="Times New Roman"/>
                <w:sz w:val="24"/>
                <w:lang w:val="en-GB"/>
              </w:rPr>
              <w:t xml:space="preserve">QHM </w:t>
            </w:r>
            <w:r w:rsidR="00A90AF7">
              <w:rPr>
                <w:rFonts w:ascii="Times New Roman" w:hAnsi="Times New Roman"/>
                <w:sz w:val="24"/>
                <w:lang w:val="en-GB"/>
              </w:rPr>
              <w:t>duty staff or A</w:t>
            </w:r>
            <w:r w:rsidR="00F27F4C">
              <w:rPr>
                <w:rFonts w:ascii="Times New Roman" w:hAnsi="Times New Roman"/>
                <w:sz w:val="24"/>
                <w:lang w:val="en-GB"/>
              </w:rPr>
              <w:t xml:space="preserve">ssistant </w:t>
            </w:r>
            <w:r w:rsidR="00A90AF7">
              <w:rPr>
                <w:rFonts w:ascii="Times New Roman" w:hAnsi="Times New Roman"/>
                <w:sz w:val="24"/>
                <w:lang w:val="en-GB"/>
              </w:rPr>
              <w:t>H</w:t>
            </w:r>
            <w:r w:rsidR="00F27F4C">
              <w:rPr>
                <w:rFonts w:ascii="Times New Roman" w:hAnsi="Times New Roman"/>
                <w:sz w:val="24"/>
                <w:lang w:val="en-GB"/>
              </w:rPr>
              <w:t xml:space="preserve">ead </w:t>
            </w:r>
            <w:r w:rsidR="00A90AF7">
              <w:rPr>
                <w:rFonts w:ascii="Times New Roman" w:hAnsi="Times New Roman"/>
                <w:sz w:val="24"/>
                <w:lang w:val="en-GB"/>
              </w:rPr>
              <w:t>I</w:t>
            </w:r>
            <w:r w:rsidR="00F27F4C">
              <w:rPr>
                <w:rFonts w:ascii="Times New Roman" w:hAnsi="Times New Roman"/>
                <w:sz w:val="24"/>
                <w:lang w:val="en-GB"/>
              </w:rPr>
              <w:t xml:space="preserve">nfrastructure </w:t>
            </w:r>
            <w:r w:rsidR="00A90AF7">
              <w:rPr>
                <w:rFonts w:ascii="Times New Roman" w:hAnsi="Times New Roman"/>
                <w:sz w:val="24"/>
                <w:lang w:val="en-GB"/>
              </w:rPr>
              <w:t>M</w:t>
            </w:r>
            <w:r w:rsidR="00F27F4C">
              <w:rPr>
                <w:rFonts w:ascii="Times New Roman" w:hAnsi="Times New Roman"/>
                <w:sz w:val="24"/>
                <w:lang w:val="en-GB"/>
              </w:rPr>
              <w:t>anagement</w:t>
            </w:r>
            <w:r w:rsidR="00660201">
              <w:rPr>
                <w:rFonts w:ascii="Times New Roman" w:hAnsi="Times New Roman"/>
                <w:sz w:val="24"/>
                <w:lang w:val="en-GB"/>
              </w:rPr>
              <w:t xml:space="preserve"> (AHIM)</w:t>
            </w:r>
            <w:r w:rsidR="00A90AF7">
              <w:rPr>
                <w:rFonts w:ascii="Times New Roman" w:hAnsi="Times New Roman"/>
                <w:sz w:val="24"/>
                <w:lang w:val="en-GB"/>
              </w:rPr>
              <w:t xml:space="preserve"> </w:t>
            </w:r>
            <w:r w:rsidR="00815192">
              <w:rPr>
                <w:rFonts w:ascii="Times New Roman" w:hAnsi="Times New Roman"/>
                <w:sz w:val="24"/>
                <w:lang w:val="en-GB"/>
              </w:rPr>
              <w:t>duty staff.</w:t>
            </w:r>
          </w:p>
          <w:p w14:paraId="7C600428" w14:textId="6C53008A" w:rsidR="00815192" w:rsidRPr="00765FB6" w:rsidRDefault="00815192" w:rsidP="00815192">
            <w:pPr>
              <w:pStyle w:val="BodyText"/>
              <w:tabs>
                <w:tab w:val="left" w:pos="540"/>
                <w:tab w:val="left" w:pos="630"/>
              </w:tabs>
              <w:ind w:left="360"/>
              <w:rPr>
                <w:rFonts w:ascii="Times New Roman" w:hAnsi="Times New Roman"/>
                <w:sz w:val="24"/>
                <w:lang w:val="en-GB"/>
              </w:rPr>
            </w:pPr>
          </w:p>
        </w:tc>
        <w:tc>
          <w:tcPr>
            <w:tcW w:w="2130" w:type="dxa"/>
            <w:tcBorders>
              <w:top w:val="single" w:sz="4" w:space="0" w:color="auto"/>
              <w:left w:val="single" w:sz="4" w:space="0" w:color="auto"/>
              <w:bottom w:val="single" w:sz="4" w:space="0" w:color="auto"/>
              <w:right w:val="single" w:sz="4" w:space="0" w:color="auto"/>
            </w:tcBorders>
          </w:tcPr>
          <w:p w14:paraId="0A8C6925" w14:textId="77777777" w:rsidR="001724FA" w:rsidRDefault="001724FA" w:rsidP="001D4929">
            <w:pPr>
              <w:pStyle w:val="BodyText"/>
              <w:tabs>
                <w:tab w:val="left" w:pos="540"/>
                <w:tab w:val="left" w:pos="630"/>
              </w:tabs>
              <w:rPr>
                <w:rFonts w:ascii="Times New Roman" w:hAnsi="Times New Roman"/>
                <w:sz w:val="24"/>
                <w:lang w:val="en-AU"/>
              </w:rPr>
            </w:pPr>
          </w:p>
        </w:tc>
      </w:tr>
      <w:tr w:rsidR="004E3915" w14:paraId="486292BA" w14:textId="77777777" w:rsidTr="128090ED">
        <w:trPr>
          <w:trHeight w:val="832"/>
          <w:jc w:val="center"/>
        </w:trPr>
        <w:tc>
          <w:tcPr>
            <w:tcW w:w="1121" w:type="dxa"/>
            <w:tcBorders>
              <w:top w:val="single" w:sz="4" w:space="0" w:color="auto"/>
              <w:left w:val="single" w:sz="4" w:space="0" w:color="auto"/>
              <w:bottom w:val="single" w:sz="4" w:space="0" w:color="auto"/>
              <w:right w:val="single" w:sz="4" w:space="0" w:color="auto"/>
            </w:tcBorders>
          </w:tcPr>
          <w:p w14:paraId="6AF98729" w14:textId="0BA97A8C" w:rsidR="004E3915" w:rsidRDefault="004E3915" w:rsidP="00DB101E">
            <w:pPr>
              <w:pStyle w:val="BodyText"/>
              <w:tabs>
                <w:tab w:val="left" w:pos="540"/>
                <w:tab w:val="left" w:pos="630"/>
              </w:tabs>
              <w:jc w:val="center"/>
              <w:rPr>
                <w:rFonts w:ascii="Times New Roman" w:hAnsi="Times New Roman"/>
                <w:sz w:val="24"/>
                <w:lang w:val="en-AU"/>
              </w:rPr>
            </w:pPr>
            <w:r>
              <w:rPr>
                <w:rFonts w:ascii="Times New Roman" w:hAnsi="Times New Roman"/>
                <w:sz w:val="24"/>
                <w:lang w:val="en-AU"/>
              </w:rPr>
              <w:t>19</w:t>
            </w:r>
          </w:p>
        </w:tc>
        <w:tc>
          <w:tcPr>
            <w:tcW w:w="2638" w:type="dxa"/>
            <w:tcBorders>
              <w:top w:val="single" w:sz="4" w:space="0" w:color="auto"/>
              <w:left w:val="single" w:sz="4" w:space="0" w:color="auto"/>
              <w:bottom w:val="single" w:sz="4" w:space="0" w:color="auto"/>
              <w:right w:val="single" w:sz="4" w:space="0" w:color="auto"/>
            </w:tcBorders>
          </w:tcPr>
          <w:p w14:paraId="01C33186" w14:textId="2974BE44" w:rsidR="004E3915" w:rsidRPr="00F53E18" w:rsidRDefault="004E3915" w:rsidP="001D4929">
            <w:pPr>
              <w:pStyle w:val="BodyText"/>
              <w:tabs>
                <w:tab w:val="left" w:pos="540"/>
                <w:tab w:val="left" w:pos="630"/>
              </w:tabs>
              <w:rPr>
                <w:rFonts w:ascii="Times New Roman" w:hAnsi="Times New Roman"/>
                <w:sz w:val="24"/>
                <w:lang w:val="en-AU"/>
              </w:rPr>
            </w:pPr>
            <w:r>
              <w:rPr>
                <w:rFonts w:ascii="Times New Roman" w:hAnsi="Times New Roman"/>
                <w:sz w:val="24"/>
                <w:lang w:val="en-AU"/>
              </w:rPr>
              <w:t>Contact Details</w:t>
            </w:r>
          </w:p>
        </w:tc>
        <w:tc>
          <w:tcPr>
            <w:tcW w:w="5096" w:type="dxa"/>
            <w:tcBorders>
              <w:top w:val="single" w:sz="4" w:space="0" w:color="auto"/>
              <w:left w:val="single" w:sz="4" w:space="0" w:color="auto"/>
              <w:bottom w:val="single" w:sz="4" w:space="0" w:color="auto"/>
              <w:right w:val="single" w:sz="4" w:space="0" w:color="auto"/>
            </w:tcBorders>
          </w:tcPr>
          <w:p w14:paraId="0F9B7070" w14:textId="5A6A0D18" w:rsidR="004E3915" w:rsidRDefault="004E3915" w:rsidP="00CD07FF">
            <w:pPr>
              <w:pStyle w:val="BodyText"/>
              <w:numPr>
                <w:ilvl w:val="0"/>
                <w:numId w:val="14"/>
              </w:numPr>
              <w:tabs>
                <w:tab w:val="left" w:pos="540"/>
                <w:tab w:val="left" w:pos="630"/>
              </w:tabs>
              <w:rPr>
                <w:rFonts w:ascii="Times New Roman" w:hAnsi="Times New Roman"/>
                <w:sz w:val="24"/>
                <w:lang w:val="en-GB"/>
              </w:rPr>
            </w:pPr>
            <w:r>
              <w:rPr>
                <w:rFonts w:ascii="Times New Roman" w:hAnsi="Times New Roman"/>
                <w:sz w:val="24"/>
                <w:lang w:val="en-GB"/>
              </w:rPr>
              <w:t>Authority contact details are as follows:</w:t>
            </w:r>
          </w:p>
          <w:p w14:paraId="31852DF5" w14:textId="5D40DA7B" w:rsidR="00535102" w:rsidRDefault="00535102" w:rsidP="00535102">
            <w:pPr>
              <w:pStyle w:val="BodyText"/>
              <w:tabs>
                <w:tab w:val="left" w:pos="540"/>
                <w:tab w:val="left" w:pos="630"/>
              </w:tabs>
              <w:ind w:left="360"/>
              <w:rPr>
                <w:rFonts w:ascii="Times New Roman" w:hAnsi="Times New Roman"/>
                <w:sz w:val="24"/>
                <w:lang w:val="en-GB"/>
              </w:rPr>
            </w:pPr>
          </w:p>
          <w:p w14:paraId="1C0A8FA8" w14:textId="44628CDE" w:rsidR="00535102" w:rsidRDefault="00535102" w:rsidP="00535102">
            <w:pPr>
              <w:pStyle w:val="BodyText"/>
              <w:tabs>
                <w:tab w:val="left" w:pos="540"/>
                <w:tab w:val="left" w:pos="630"/>
              </w:tabs>
              <w:ind w:left="360"/>
              <w:rPr>
                <w:rFonts w:ascii="Times New Roman" w:hAnsi="Times New Roman"/>
                <w:sz w:val="24"/>
                <w:lang w:val="en-GB"/>
              </w:rPr>
            </w:pPr>
            <w:r>
              <w:rPr>
                <w:rFonts w:ascii="Times New Roman" w:hAnsi="Times New Roman"/>
                <w:sz w:val="24"/>
                <w:lang w:val="en-GB"/>
              </w:rPr>
              <w:t>Tel: 01436 674321</w:t>
            </w:r>
          </w:p>
          <w:p w14:paraId="6A927A68" w14:textId="07D26250" w:rsidR="004E3915" w:rsidRDefault="004E3915" w:rsidP="004E3915">
            <w:pPr>
              <w:pStyle w:val="BodyText"/>
              <w:tabs>
                <w:tab w:val="left" w:pos="540"/>
                <w:tab w:val="left" w:pos="630"/>
              </w:tabs>
              <w:ind w:left="360"/>
              <w:rPr>
                <w:rFonts w:ascii="Times New Roman" w:hAnsi="Times New Roman"/>
                <w:sz w:val="24"/>
                <w:lang w:val="en-GB"/>
              </w:rPr>
            </w:pPr>
          </w:p>
          <w:p w14:paraId="2D1243DF" w14:textId="1B196546" w:rsidR="00AB3899" w:rsidRPr="00AB3899" w:rsidRDefault="00AB3899" w:rsidP="004E3915">
            <w:pPr>
              <w:pStyle w:val="BodyText"/>
              <w:tabs>
                <w:tab w:val="left" w:pos="540"/>
                <w:tab w:val="left" w:pos="630"/>
              </w:tabs>
              <w:ind w:left="360"/>
              <w:rPr>
                <w:rFonts w:ascii="Times New Roman" w:hAnsi="Times New Roman"/>
                <w:sz w:val="24"/>
                <w:u w:val="single"/>
                <w:lang w:val="en-GB"/>
              </w:rPr>
            </w:pPr>
            <w:r w:rsidRPr="00AB3899">
              <w:rPr>
                <w:rFonts w:ascii="Times New Roman" w:hAnsi="Times New Roman"/>
                <w:sz w:val="24"/>
                <w:u w:val="single"/>
                <w:lang w:val="en-GB"/>
              </w:rPr>
              <w:t xml:space="preserve">Normal </w:t>
            </w:r>
            <w:r>
              <w:rPr>
                <w:rFonts w:ascii="Times New Roman" w:hAnsi="Times New Roman"/>
                <w:sz w:val="24"/>
                <w:u w:val="single"/>
                <w:lang w:val="en-GB"/>
              </w:rPr>
              <w:t>W</w:t>
            </w:r>
            <w:r w:rsidRPr="00AB3899">
              <w:rPr>
                <w:rFonts w:ascii="Times New Roman" w:hAnsi="Times New Roman"/>
                <w:sz w:val="24"/>
                <w:u w:val="single"/>
                <w:lang w:val="en-GB"/>
              </w:rPr>
              <w:t>orking Hours</w:t>
            </w:r>
          </w:p>
          <w:p w14:paraId="4148BD93" w14:textId="6031DF12" w:rsidR="004E3915" w:rsidRDefault="004E3915" w:rsidP="004E3915">
            <w:pPr>
              <w:pStyle w:val="BodyText"/>
              <w:tabs>
                <w:tab w:val="left" w:pos="540"/>
                <w:tab w:val="left" w:pos="630"/>
              </w:tabs>
              <w:ind w:left="360"/>
              <w:rPr>
                <w:rFonts w:ascii="Times New Roman" w:hAnsi="Times New Roman"/>
                <w:sz w:val="24"/>
                <w:lang w:val="en-GB"/>
              </w:rPr>
            </w:pPr>
            <w:r>
              <w:rPr>
                <w:rFonts w:ascii="Times New Roman" w:hAnsi="Times New Roman"/>
                <w:sz w:val="24"/>
                <w:lang w:val="en-GB"/>
              </w:rPr>
              <w:t xml:space="preserve">Commercial </w:t>
            </w:r>
            <w:r w:rsidR="00535102">
              <w:rPr>
                <w:rFonts w:ascii="Times New Roman" w:hAnsi="Times New Roman"/>
                <w:sz w:val="24"/>
                <w:lang w:val="en-GB"/>
              </w:rPr>
              <w:t>Manager – Ext 7040</w:t>
            </w:r>
          </w:p>
          <w:p w14:paraId="781230E2" w14:textId="77777777" w:rsidR="00D933BA" w:rsidRDefault="00D933BA" w:rsidP="00D933BA">
            <w:pPr>
              <w:pStyle w:val="BodyText"/>
              <w:tabs>
                <w:tab w:val="left" w:pos="540"/>
                <w:tab w:val="left" w:pos="630"/>
              </w:tabs>
              <w:ind w:left="360"/>
              <w:rPr>
                <w:rFonts w:ascii="Times New Roman" w:hAnsi="Times New Roman"/>
                <w:sz w:val="24"/>
                <w:lang w:val="en-GB"/>
              </w:rPr>
            </w:pPr>
            <w:r>
              <w:rPr>
                <w:rFonts w:ascii="Times New Roman" w:hAnsi="Times New Roman"/>
                <w:sz w:val="24"/>
                <w:lang w:val="en-GB"/>
              </w:rPr>
              <w:t>Duty QHM staff – Ext 3555</w:t>
            </w:r>
          </w:p>
          <w:p w14:paraId="74478DA7" w14:textId="70B17BC6" w:rsidR="00D933BA" w:rsidRDefault="00D933BA" w:rsidP="00D933BA">
            <w:pPr>
              <w:pStyle w:val="BodyText"/>
              <w:tabs>
                <w:tab w:val="left" w:pos="540"/>
                <w:tab w:val="left" w:pos="630"/>
              </w:tabs>
              <w:ind w:left="360"/>
              <w:rPr>
                <w:rFonts w:ascii="Times New Roman" w:hAnsi="Times New Roman"/>
                <w:sz w:val="24"/>
                <w:lang w:val="en-GB"/>
              </w:rPr>
            </w:pPr>
            <w:r>
              <w:rPr>
                <w:rFonts w:ascii="Times New Roman" w:hAnsi="Times New Roman"/>
                <w:sz w:val="24"/>
                <w:lang w:val="en-GB"/>
              </w:rPr>
              <w:t>AHIM Duty Staff – Ext 8517</w:t>
            </w:r>
          </w:p>
          <w:p w14:paraId="63E6543D" w14:textId="3A5BF53A" w:rsidR="00D933BA" w:rsidRDefault="00D933BA" w:rsidP="00D933BA">
            <w:pPr>
              <w:pStyle w:val="BodyText"/>
              <w:tabs>
                <w:tab w:val="left" w:pos="540"/>
                <w:tab w:val="left" w:pos="630"/>
              </w:tabs>
              <w:ind w:left="360"/>
              <w:rPr>
                <w:rFonts w:ascii="Times New Roman" w:hAnsi="Times New Roman"/>
                <w:sz w:val="24"/>
                <w:lang w:val="en-GB"/>
              </w:rPr>
            </w:pPr>
          </w:p>
          <w:p w14:paraId="74DB8DEE" w14:textId="1E642727" w:rsidR="00AB3899" w:rsidRPr="00AB3899" w:rsidRDefault="00AB3899" w:rsidP="00D933BA">
            <w:pPr>
              <w:pStyle w:val="BodyText"/>
              <w:tabs>
                <w:tab w:val="left" w:pos="540"/>
                <w:tab w:val="left" w:pos="630"/>
              </w:tabs>
              <w:ind w:left="360"/>
              <w:rPr>
                <w:rFonts w:ascii="Times New Roman" w:hAnsi="Times New Roman"/>
                <w:sz w:val="24"/>
                <w:u w:val="single"/>
                <w:lang w:val="en-GB"/>
              </w:rPr>
            </w:pPr>
            <w:r w:rsidRPr="00AB3899">
              <w:rPr>
                <w:rFonts w:ascii="Times New Roman" w:hAnsi="Times New Roman"/>
                <w:sz w:val="24"/>
                <w:u w:val="single"/>
                <w:lang w:val="en-GB"/>
              </w:rPr>
              <w:t>Outside Normal Working Hours</w:t>
            </w:r>
          </w:p>
          <w:p w14:paraId="6D164BDD" w14:textId="717A15AF" w:rsidR="004E3915" w:rsidRDefault="008C4C06" w:rsidP="004E3915">
            <w:pPr>
              <w:pStyle w:val="BodyText"/>
              <w:tabs>
                <w:tab w:val="left" w:pos="540"/>
                <w:tab w:val="left" w:pos="630"/>
              </w:tabs>
              <w:ind w:left="360"/>
              <w:rPr>
                <w:rFonts w:ascii="Times New Roman" w:hAnsi="Times New Roman"/>
                <w:sz w:val="24"/>
                <w:lang w:val="en-GB"/>
              </w:rPr>
            </w:pPr>
            <w:r>
              <w:rPr>
                <w:rFonts w:ascii="Times New Roman" w:hAnsi="Times New Roman"/>
                <w:sz w:val="24"/>
                <w:lang w:val="en-GB"/>
              </w:rPr>
              <w:t xml:space="preserve">Duty Naval Base Officer – </w:t>
            </w:r>
            <w:r w:rsidR="00535102">
              <w:rPr>
                <w:rFonts w:ascii="Times New Roman" w:hAnsi="Times New Roman"/>
                <w:sz w:val="24"/>
                <w:lang w:val="en-GB"/>
              </w:rPr>
              <w:t xml:space="preserve">Ext </w:t>
            </w:r>
            <w:r w:rsidR="001229E2">
              <w:rPr>
                <w:rFonts w:ascii="Times New Roman" w:hAnsi="Times New Roman"/>
                <w:sz w:val="24"/>
                <w:lang w:val="en-GB"/>
              </w:rPr>
              <w:t>4005</w:t>
            </w:r>
          </w:p>
          <w:p w14:paraId="0AF51663" w14:textId="789BF902" w:rsidR="008C4C06" w:rsidRDefault="008C4C06" w:rsidP="004E3915">
            <w:pPr>
              <w:pStyle w:val="BodyText"/>
              <w:tabs>
                <w:tab w:val="left" w:pos="540"/>
                <w:tab w:val="left" w:pos="630"/>
              </w:tabs>
              <w:ind w:left="360"/>
              <w:rPr>
                <w:rFonts w:ascii="Times New Roman" w:hAnsi="Times New Roman"/>
                <w:sz w:val="24"/>
                <w:lang w:val="en-GB"/>
              </w:rPr>
            </w:pPr>
            <w:r>
              <w:rPr>
                <w:rFonts w:ascii="Times New Roman" w:hAnsi="Times New Roman"/>
                <w:sz w:val="24"/>
                <w:lang w:val="en-GB"/>
              </w:rPr>
              <w:t>Control Engineer</w:t>
            </w:r>
            <w:r w:rsidR="00535102">
              <w:rPr>
                <w:rFonts w:ascii="Times New Roman" w:hAnsi="Times New Roman"/>
                <w:sz w:val="24"/>
                <w:lang w:val="en-GB"/>
              </w:rPr>
              <w:t xml:space="preserve"> </w:t>
            </w:r>
            <w:r w:rsidR="00AB3899">
              <w:rPr>
                <w:rFonts w:ascii="Times New Roman" w:hAnsi="Times New Roman"/>
                <w:sz w:val="24"/>
                <w:lang w:val="en-GB"/>
              </w:rPr>
              <w:t>–</w:t>
            </w:r>
            <w:r w:rsidR="00535102">
              <w:rPr>
                <w:rFonts w:ascii="Times New Roman" w:hAnsi="Times New Roman"/>
                <w:sz w:val="24"/>
                <w:lang w:val="en-GB"/>
              </w:rPr>
              <w:t xml:space="preserve"> </w:t>
            </w:r>
            <w:r w:rsidR="00AB3899">
              <w:rPr>
                <w:rFonts w:ascii="Times New Roman" w:hAnsi="Times New Roman"/>
                <w:sz w:val="24"/>
                <w:lang w:val="en-GB"/>
              </w:rPr>
              <w:t>Ext</w:t>
            </w:r>
            <w:r w:rsidR="001229E2">
              <w:rPr>
                <w:rFonts w:ascii="Times New Roman" w:hAnsi="Times New Roman"/>
                <w:sz w:val="24"/>
                <w:lang w:val="en-GB"/>
              </w:rPr>
              <w:t xml:space="preserve"> 7005</w:t>
            </w:r>
          </w:p>
          <w:p w14:paraId="37F637E7" w14:textId="2BE3E0C0" w:rsidR="00535102" w:rsidRDefault="00535102" w:rsidP="004E3915">
            <w:pPr>
              <w:pStyle w:val="BodyText"/>
              <w:tabs>
                <w:tab w:val="left" w:pos="540"/>
                <w:tab w:val="left" w:pos="630"/>
              </w:tabs>
              <w:ind w:left="360"/>
              <w:rPr>
                <w:rFonts w:ascii="Times New Roman" w:hAnsi="Times New Roman"/>
                <w:sz w:val="24"/>
                <w:lang w:val="en-GB"/>
              </w:rPr>
            </w:pPr>
          </w:p>
          <w:p w14:paraId="0B02FF7C" w14:textId="77777777" w:rsidR="00535102" w:rsidRDefault="00535102" w:rsidP="004E3915">
            <w:pPr>
              <w:pStyle w:val="BodyText"/>
              <w:tabs>
                <w:tab w:val="left" w:pos="540"/>
                <w:tab w:val="left" w:pos="630"/>
              </w:tabs>
              <w:ind w:left="360"/>
              <w:rPr>
                <w:rFonts w:ascii="Times New Roman" w:hAnsi="Times New Roman"/>
                <w:sz w:val="24"/>
                <w:lang w:val="en-GB"/>
              </w:rPr>
            </w:pPr>
          </w:p>
          <w:p w14:paraId="384F9E73" w14:textId="0A5C08BF" w:rsidR="004E3915" w:rsidRDefault="004E3915" w:rsidP="004E3915">
            <w:pPr>
              <w:pStyle w:val="BodyText"/>
              <w:tabs>
                <w:tab w:val="left" w:pos="540"/>
                <w:tab w:val="left" w:pos="630"/>
              </w:tabs>
              <w:ind w:left="360"/>
              <w:rPr>
                <w:rFonts w:ascii="Times New Roman" w:hAnsi="Times New Roman"/>
                <w:sz w:val="24"/>
                <w:lang w:val="en-GB"/>
              </w:rPr>
            </w:pPr>
          </w:p>
        </w:tc>
        <w:tc>
          <w:tcPr>
            <w:tcW w:w="2130" w:type="dxa"/>
            <w:tcBorders>
              <w:top w:val="single" w:sz="4" w:space="0" w:color="auto"/>
              <w:left w:val="single" w:sz="4" w:space="0" w:color="auto"/>
              <w:bottom w:val="single" w:sz="4" w:space="0" w:color="auto"/>
              <w:right w:val="single" w:sz="4" w:space="0" w:color="auto"/>
            </w:tcBorders>
          </w:tcPr>
          <w:p w14:paraId="617E612B" w14:textId="77777777" w:rsidR="004E3915" w:rsidRDefault="004E3915" w:rsidP="001D4929">
            <w:pPr>
              <w:pStyle w:val="BodyText"/>
              <w:tabs>
                <w:tab w:val="left" w:pos="540"/>
                <w:tab w:val="left" w:pos="630"/>
              </w:tabs>
              <w:rPr>
                <w:rFonts w:ascii="Times New Roman" w:hAnsi="Times New Roman"/>
                <w:sz w:val="24"/>
                <w:lang w:val="en-AU"/>
              </w:rPr>
            </w:pPr>
          </w:p>
        </w:tc>
      </w:tr>
    </w:tbl>
    <w:p w14:paraId="009575F1" w14:textId="77777777" w:rsidR="0067435A" w:rsidRDefault="0067435A" w:rsidP="0067435A">
      <w:pPr>
        <w:jc w:val="both"/>
        <w:rPr>
          <w:szCs w:val="20"/>
          <w:lang w:val="en-GB"/>
        </w:rPr>
      </w:pPr>
    </w:p>
    <w:p w14:paraId="531681E1" w14:textId="77777777" w:rsidR="0067435A" w:rsidRDefault="0067435A" w:rsidP="0067435A">
      <w:pPr>
        <w:jc w:val="both"/>
        <w:rPr>
          <w:szCs w:val="20"/>
          <w:lang w:val="en-GB"/>
        </w:rPr>
      </w:pPr>
    </w:p>
    <w:p w14:paraId="47748CB8" w14:textId="00DA55B4" w:rsidR="000744CD" w:rsidRPr="005E77F6" w:rsidRDefault="00F75BCE" w:rsidP="0067435A">
      <w:pPr>
        <w:jc w:val="both"/>
        <w:rPr>
          <w:szCs w:val="20"/>
          <w:lang w:val="en-GB"/>
        </w:rPr>
      </w:pPr>
      <w:r>
        <w:rPr>
          <w:szCs w:val="20"/>
          <w:lang w:val="en-GB"/>
        </w:rPr>
        <w:br w:type="page"/>
      </w:r>
    </w:p>
    <w:p w14:paraId="5D474562" w14:textId="77777777" w:rsidR="00107C34" w:rsidRPr="003B1CE3" w:rsidRDefault="003913F7" w:rsidP="00D22F5C">
      <w:pPr>
        <w:pStyle w:val="Heading1"/>
        <w:numPr>
          <w:ilvl w:val="0"/>
          <w:numId w:val="33"/>
        </w:numPr>
        <w:rPr>
          <w:rFonts w:ascii="Times New Roman" w:hAnsi="Times New Roman"/>
          <w:lang w:val="en-GB"/>
        </w:rPr>
      </w:pPr>
      <w:bookmarkStart w:id="40" w:name="_Toc21525776"/>
      <w:r w:rsidRPr="003B1CE3">
        <w:rPr>
          <w:rFonts w:ascii="Times New Roman" w:hAnsi="Times New Roman"/>
          <w:lang w:val="en-GB"/>
        </w:rPr>
        <w:lastRenderedPageBreak/>
        <w:t>Tender Pricing</w:t>
      </w:r>
      <w:bookmarkEnd w:id="40"/>
      <w:r w:rsidRPr="003B1CE3">
        <w:rPr>
          <w:rFonts w:ascii="Times New Roman" w:hAnsi="Times New Roman"/>
          <w:lang w:val="en-GB"/>
        </w:rPr>
        <w:t xml:space="preserve">    </w:t>
      </w:r>
    </w:p>
    <w:p w14:paraId="123DB8F1" w14:textId="77777777" w:rsidR="003913F7" w:rsidRPr="005E77F6" w:rsidRDefault="003913F7" w:rsidP="00107C34">
      <w:pPr>
        <w:pStyle w:val="Heading1"/>
        <w:numPr>
          <w:ilvl w:val="0"/>
          <w:numId w:val="0"/>
        </w:numPr>
        <w:ind w:left="432"/>
        <w:rPr>
          <w:lang w:val="en-GB"/>
        </w:rPr>
      </w:pPr>
      <w:r w:rsidRPr="005E77F6">
        <w:rPr>
          <w:lang w:val="en-GB"/>
        </w:rPr>
        <w:t xml:space="preserve">  </w:t>
      </w:r>
    </w:p>
    <w:p w14:paraId="23FF1DD5" w14:textId="3E2A7598" w:rsidR="00FF0685" w:rsidRDefault="003913F7" w:rsidP="009A620B">
      <w:pPr>
        <w:rPr>
          <w:lang w:val="en-GB"/>
        </w:rPr>
      </w:pPr>
      <w:bookmarkStart w:id="41" w:name="_Toc207608314"/>
      <w:bookmarkStart w:id="42" w:name="_Toc207611601"/>
      <w:bookmarkStart w:id="43" w:name="_Toc214679491"/>
      <w:bookmarkStart w:id="44" w:name="_Toc341956551"/>
      <w:r w:rsidRPr="005E77F6">
        <w:rPr>
          <w:lang w:val="en-GB"/>
        </w:rPr>
        <w:t xml:space="preserve">The </w:t>
      </w:r>
      <w:r w:rsidR="00403E94">
        <w:rPr>
          <w:lang w:val="en-GB"/>
        </w:rPr>
        <w:t>contractor</w:t>
      </w:r>
      <w:r w:rsidRPr="005E77F6">
        <w:rPr>
          <w:lang w:val="en-GB"/>
        </w:rPr>
        <w:t xml:space="preserve"> </w:t>
      </w:r>
      <w:r w:rsidR="00A2606F">
        <w:rPr>
          <w:lang w:val="en-GB"/>
        </w:rPr>
        <w:t>shall</w:t>
      </w:r>
      <w:r w:rsidRPr="005E77F6">
        <w:rPr>
          <w:lang w:val="en-GB"/>
        </w:rPr>
        <w:t xml:space="preserve"> cost </w:t>
      </w:r>
      <w:bookmarkEnd w:id="41"/>
      <w:bookmarkEnd w:id="42"/>
      <w:bookmarkEnd w:id="43"/>
      <w:bookmarkEnd w:id="44"/>
      <w:r w:rsidR="00CE5208">
        <w:rPr>
          <w:lang w:val="en-GB"/>
        </w:rPr>
        <w:t xml:space="preserve">the </w:t>
      </w:r>
      <w:r w:rsidR="00A2606F">
        <w:rPr>
          <w:lang w:val="en-GB"/>
        </w:rPr>
        <w:t>requirement</w:t>
      </w:r>
      <w:r w:rsidR="009A620B">
        <w:rPr>
          <w:lang w:val="en-GB"/>
        </w:rPr>
        <w:t xml:space="preserve">, as per </w:t>
      </w:r>
      <w:r w:rsidR="00EB1F9D">
        <w:rPr>
          <w:lang w:val="en-GB"/>
        </w:rPr>
        <w:t xml:space="preserve">Para </w:t>
      </w:r>
      <w:r w:rsidR="009A620B">
        <w:rPr>
          <w:lang w:val="en-GB"/>
        </w:rPr>
        <w:t>3.1</w:t>
      </w:r>
      <w:r w:rsidR="00C4190F">
        <w:rPr>
          <w:lang w:val="en-GB"/>
        </w:rPr>
        <w:t xml:space="preserve"> – Extent of Works - </w:t>
      </w:r>
      <w:r w:rsidR="009A620B">
        <w:rPr>
          <w:lang w:val="en-GB"/>
        </w:rPr>
        <w:t xml:space="preserve">above </w:t>
      </w:r>
      <w:r w:rsidR="00EB1F9D">
        <w:rPr>
          <w:lang w:val="en-GB"/>
        </w:rPr>
        <w:t>by providing the following</w:t>
      </w:r>
      <w:r w:rsidR="009A620B">
        <w:rPr>
          <w:lang w:val="en-GB"/>
        </w:rPr>
        <w:t>:</w:t>
      </w:r>
    </w:p>
    <w:p w14:paraId="7DEE1B16" w14:textId="77777777" w:rsidR="00A76EF7" w:rsidRDefault="00A76EF7" w:rsidP="009A620B">
      <w:pPr>
        <w:rPr>
          <w:lang w:val="en-GB"/>
        </w:rPr>
      </w:pPr>
    </w:p>
    <w:p w14:paraId="550BBBA4" w14:textId="025F9A20" w:rsidR="00A76EF7" w:rsidRPr="009F07B2" w:rsidRDefault="00A76EF7" w:rsidP="00A76EF7">
      <w:pPr>
        <w:pStyle w:val="ListParagraph"/>
        <w:numPr>
          <w:ilvl w:val="1"/>
          <w:numId w:val="33"/>
        </w:numPr>
        <w:rPr>
          <w:lang w:val="en-GB"/>
        </w:rPr>
      </w:pPr>
      <w:r>
        <w:rPr>
          <w:lang w:val="en-GB"/>
        </w:rPr>
        <w:t xml:space="preserve">A firm price for the </w:t>
      </w:r>
      <w:r w:rsidR="00BB7398">
        <w:rPr>
          <w:lang w:val="en-GB"/>
        </w:rPr>
        <w:t>routine maintenance tasks</w:t>
      </w:r>
      <w:r w:rsidR="006D0C50">
        <w:rPr>
          <w:lang w:val="en-GB"/>
        </w:rPr>
        <w:t xml:space="preserve"> for</w:t>
      </w:r>
      <w:r w:rsidR="003B2D58">
        <w:rPr>
          <w:lang w:val="en-GB"/>
        </w:rPr>
        <w:t xml:space="preserve"> the</w:t>
      </w:r>
      <w:r w:rsidR="006D0C50">
        <w:rPr>
          <w:lang w:val="en-GB"/>
        </w:rPr>
        <w:t xml:space="preserve"> period </w:t>
      </w:r>
      <w:r w:rsidR="003B2D58">
        <w:rPr>
          <w:lang w:val="en-GB"/>
        </w:rPr>
        <w:t xml:space="preserve">1 June </w:t>
      </w:r>
      <w:r w:rsidR="006D0C50">
        <w:rPr>
          <w:lang w:val="en-GB"/>
        </w:rPr>
        <w:t>2020</w:t>
      </w:r>
      <w:r w:rsidR="003B2D58">
        <w:rPr>
          <w:lang w:val="en-GB"/>
        </w:rPr>
        <w:t xml:space="preserve"> to 31 </w:t>
      </w:r>
      <w:r w:rsidR="007221AB">
        <w:rPr>
          <w:lang w:val="en-GB"/>
        </w:rPr>
        <w:t>M</w:t>
      </w:r>
      <w:r w:rsidR="003B2D58">
        <w:rPr>
          <w:lang w:val="en-GB"/>
        </w:rPr>
        <w:t>arch 2023</w:t>
      </w:r>
      <w:r w:rsidR="008D6067">
        <w:rPr>
          <w:lang w:val="en-GB"/>
        </w:rPr>
        <w:t xml:space="preserve"> </w:t>
      </w:r>
      <w:r w:rsidR="009D294D">
        <w:rPr>
          <w:lang w:val="en-GB"/>
        </w:rPr>
        <w:t xml:space="preserve">together </w:t>
      </w:r>
      <w:r w:rsidR="008D6067">
        <w:rPr>
          <w:lang w:val="en-GB"/>
        </w:rPr>
        <w:t>with firm prices for a further 2 x 1</w:t>
      </w:r>
      <w:r w:rsidR="00303CEC">
        <w:rPr>
          <w:lang w:val="en-GB"/>
        </w:rPr>
        <w:t>-</w:t>
      </w:r>
      <w:r w:rsidR="008D6067">
        <w:rPr>
          <w:lang w:val="en-GB"/>
        </w:rPr>
        <w:t>year options to extend</w:t>
      </w:r>
      <w:r w:rsidR="007221AB">
        <w:rPr>
          <w:lang w:val="en-GB"/>
        </w:rPr>
        <w:t xml:space="preserve"> (1 Apr 2023 – 31 Mar 2024 and 1 Apr 2024 – 31 Mar 2025)</w:t>
      </w:r>
      <w:r w:rsidR="008D6067">
        <w:rPr>
          <w:lang w:val="en-GB"/>
        </w:rPr>
        <w:t>.</w:t>
      </w:r>
    </w:p>
    <w:p w14:paraId="3461B70C" w14:textId="77777777" w:rsidR="001B20FB" w:rsidRDefault="001B20FB" w:rsidP="009A620B">
      <w:pPr>
        <w:rPr>
          <w:lang w:val="en-GB"/>
        </w:rPr>
      </w:pPr>
    </w:p>
    <w:p w14:paraId="42CACA85" w14:textId="034CD6B2" w:rsidR="001B20FB" w:rsidRDefault="001B20FB" w:rsidP="001B20FB">
      <w:pPr>
        <w:pStyle w:val="ListParagraph"/>
        <w:numPr>
          <w:ilvl w:val="1"/>
          <w:numId w:val="33"/>
        </w:numPr>
        <w:rPr>
          <w:lang w:val="en-GB"/>
        </w:rPr>
      </w:pPr>
      <w:r w:rsidRPr="128090ED">
        <w:rPr>
          <w:lang w:val="en-GB"/>
        </w:rPr>
        <w:t>Routine</w:t>
      </w:r>
      <w:r w:rsidR="005B4008">
        <w:rPr>
          <w:lang w:val="en-GB"/>
        </w:rPr>
        <w:t xml:space="preserve"> tasks</w:t>
      </w:r>
      <w:r w:rsidRPr="128090ED">
        <w:rPr>
          <w:lang w:val="en-GB"/>
        </w:rPr>
        <w:t xml:space="preserve"> </w:t>
      </w:r>
      <w:r>
        <w:rPr>
          <w:lang w:val="en-GB"/>
        </w:rPr>
        <w:t xml:space="preserve">- </w:t>
      </w:r>
      <w:r w:rsidRPr="00A03F5B">
        <w:rPr>
          <w:lang w:val="en-GB"/>
        </w:rPr>
        <w:t>Day/rate prices for vessels fully manned and operational</w:t>
      </w:r>
      <w:r>
        <w:rPr>
          <w:lang w:val="en-GB"/>
        </w:rPr>
        <w:t>,</w:t>
      </w:r>
      <w:r w:rsidRPr="00A03F5B">
        <w:rPr>
          <w:lang w:val="en-GB"/>
        </w:rPr>
        <w:t xml:space="preserve"> sufficient for the task</w:t>
      </w:r>
      <w:r>
        <w:rPr>
          <w:lang w:val="en-GB"/>
        </w:rPr>
        <w:t xml:space="preserve">, including all consumables, </w:t>
      </w:r>
      <w:proofErr w:type="spellStart"/>
      <w:r>
        <w:rPr>
          <w:lang w:val="en-GB"/>
        </w:rPr>
        <w:t>ie</w:t>
      </w:r>
      <w:proofErr w:type="spellEnd"/>
      <w:r>
        <w:rPr>
          <w:lang w:val="en-GB"/>
        </w:rPr>
        <w:t xml:space="preserve"> cutting discs, welding rods, plant hire etc.</w:t>
      </w:r>
    </w:p>
    <w:p w14:paraId="64799618" w14:textId="77777777" w:rsidR="009A620B" w:rsidRDefault="009A620B" w:rsidP="128090ED">
      <w:pPr>
        <w:rPr>
          <w:lang w:val="en-GB"/>
        </w:rPr>
      </w:pPr>
    </w:p>
    <w:p w14:paraId="76B828F5" w14:textId="6D28C17C" w:rsidR="128090ED" w:rsidRPr="00A03F5B" w:rsidRDefault="128090ED" w:rsidP="00A03F5B">
      <w:pPr>
        <w:pStyle w:val="ListParagraph"/>
        <w:numPr>
          <w:ilvl w:val="1"/>
          <w:numId w:val="33"/>
        </w:numPr>
        <w:rPr>
          <w:lang w:val="en-GB"/>
        </w:rPr>
      </w:pPr>
      <w:r w:rsidRPr="00A03F5B">
        <w:rPr>
          <w:lang w:val="en-GB"/>
        </w:rPr>
        <w:t xml:space="preserve">48hr </w:t>
      </w:r>
      <w:r w:rsidR="00CA4C1B">
        <w:rPr>
          <w:lang w:val="en-GB"/>
        </w:rPr>
        <w:t>c</w:t>
      </w:r>
      <w:r w:rsidRPr="00A03F5B">
        <w:rPr>
          <w:lang w:val="en-GB"/>
        </w:rPr>
        <w:t xml:space="preserve">all out </w:t>
      </w:r>
      <w:r w:rsidR="00CA4C1B">
        <w:rPr>
          <w:lang w:val="en-GB"/>
        </w:rPr>
        <w:t xml:space="preserve">- </w:t>
      </w:r>
      <w:r w:rsidRPr="00A03F5B">
        <w:rPr>
          <w:lang w:val="en-GB"/>
        </w:rPr>
        <w:t xml:space="preserve">Day/rate prices for vessels </w:t>
      </w:r>
      <w:r w:rsidR="007514B2" w:rsidRPr="00A03F5B">
        <w:rPr>
          <w:lang w:val="en-GB"/>
        </w:rPr>
        <w:t>fully manned and operational</w:t>
      </w:r>
      <w:r w:rsidR="00C441AB">
        <w:rPr>
          <w:lang w:val="en-GB"/>
        </w:rPr>
        <w:t>,</w:t>
      </w:r>
      <w:r w:rsidR="007514B2" w:rsidRPr="00A03F5B">
        <w:rPr>
          <w:lang w:val="en-GB"/>
        </w:rPr>
        <w:t xml:space="preserve"> sufficient for the task</w:t>
      </w:r>
      <w:r w:rsidR="00C441AB">
        <w:rPr>
          <w:lang w:val="en-GB"/>
        </w:rPr>
        <w:t>,</w:t>
      </w:r>
      <w:r w:rsidR="00B42E28">
        <w:rPr>
          <w:lang w:val="en-GB"/>
        </w:rPr>
        <w:t xml:space="preserve"> including all consumables, </w:t>
      </w:r>
      <w:proofErr w:type="spellStart"/>
      <w:r w:rsidR="00B42E28">
        <w:rPr>
          <w:lang w:val="en-GB"/>
        </w:rPr>
        <w:t>ie</w:t>
      </w:r>
      <w:proofErr w:type="spellEnd"/>
      <w:r w:rsidR="00B42E28">
        <w:rPr>
          <w:lang w:val="en-GB"/>
        </w:rPr>
        <w:t xml:space="preserve"> cutting discs</w:t>
      </w:r>
      <w:r w:rsidR="009F07B2">
        <w:rPr>
          <w:lang w:val="en-GB"/>
        </w:rPr>
        <w:t>, welding rods, plant hire etc.</w:t>
      </w:r>
    </w:p>
    <w:p w14:paraId="42314A8A" w14:textId="77777777" w:rsidR="00CE5208" w:rsidRDefault="00CE5208" w:rsidP="00107C34">
      <w:pPr>
        <w:rPr>
          <w:lang w:val="en-GB"/>
        </w:rPr>
      </w:pPr>
    </w:p>
    <w:p w14:paraId="78056C37" w14:textId="7428BF6D" w:rsidR="000F11EF" w:rsidRPr="0051109E" w:rsidRDefault="000F11EF" w:rsidP="00A14E39">
      <w:pPr>
        <w:pStyle w:val="ListParagraph"/>
        <w:numPr>
          <w:ilvl w:val="1"/>
          <w:numId w:val="33"/>
        </w:numPr>
        <w:rPr>
          <w:lang w:val="en-GB"/>
        </w:rPr>
      </w:pPr>
      <w:r w:rsidRPr="00A14E39">
        <w:rPr>
          <w:lang w:val="en-GB"/>
        </w:rPr>
        <w:t xml:space="preserve">All CSID spares </w:t>
      </w:r>
      <w:r w:rsidR="005866D2" w:rsidRPr="00A14E39">
        <w:rPr>
          <w:lang w:val="en-GB"/>
        </w:rPr>
        <w:t>shall be sourced and procured by the contractor.  Funding will be provided by the Authority</w:t>
      </w:r>
      <w:r w:rsidR="000A0212" w:rsidRPr="00A14E39">
        <w:rPr>
          <w:lang w:val="en-GB"/>
        </w:rPr>
        <w:t xml:space="preserve"> and any spares held by the contractor shall remain the property of the </w:t>
      </w:r>
      <w:r w:rsidR="00A14E39" w:rsidRPr="00A14E39">
        <w:rPr>
          <w:lang w:val="en-GB"/>
        </w:rPr>
        <w:t>A</w:t>
      </w:r>
      <w:r w:rsidR="000A0212" w:rsidRPr="00A14E39">
        <w:rPr>
          <w:lang w:val="en-GB"/>
        </w:rPr>
        <w:t>uthority at all times.  The Authority will provide</w:t>
      </w:r>
      <w:r w:rsidR="00A14E39" w:rsidRPr="00A14E39">
        <w:rPr>
          <w:lang w:val="en-GB"/>
        </w:rPr>
        <w:t xml:space="preserve"> a list of initial spares that the contractor shall be required to hold.</w:t>
      </w:r>
      <w:r w:rsidR="00580BC4">
        <w:rPr>
          <w:lang w:val="en-GB"/>
        </w:rPr>
        <w:t xml:space="preserve">  </w:t>
      </w:r>
      <w:r w:rsidR="00B61E77">
        <w:rPr>
          <w:lang w:val="en-GB"/>
        </w:rPr>
        <w:t>(Attached at Appendix 4)</w:t>
      </w:r>
    </w:p>
    <w:p w14:paraId="7B45FBF4" w14:textId="77777777" w:rsidR="00A14E39" w:rsidRPr="00A14E39" w:rsidRDefault="00A14E39" w:rsidP="00A14E39">
      <w:pPr>
        <w:pStyle w:val="ListParagraph"/>
        <w:rPr>
          <w:lang w:val="en-GB"/>
        </w:rPr>
      </w:pPr>
    </w:p>
    <w:p w14:paraId="4AAE27D8" w14:textId="3E357E95" w:rsidR="00A14E39" w:rsidRPr="00134888" w:rsidRDefault="00F92C16" w:rsidP="00F92C16">
      <w:pPr>
        <w:pStyle w:val="ListParagraph"/>
        <w:rPr>
          <w:b/>
          <w:color w:val="FF0000"/>
          <w:lang w:val="en-GB"/>
        </w:rPr>
      </w:pPr>
      <w:r>
        <w:rPr>
          <w:lang w:val="en-GB"/>
        </w:rPr>
        <w:t xml:space="preserve">A </w:t>
      </w:r>
      <w:r w:rsidR="00370518">
        <w:rPr>
          <w:lang w:val="en-GB"/>
        </w:rPr>
        <w:t>Task Authorisation Form</w:t>
      </w:r>
      <w:r>
        <w:rPr>
          <w:lang w:val="en-GB"/>
        </w:rPr>
        <w:t xml:space="preserve">, a template for which shall be provided by the Authority, must be completed by the contractor and submitted to </w:t>
      </w:r>
      <w:r w:rsidR="00B3592C">
        <w:rPr>
          <w:lang w:val="en-GB"/>
        </w:rPr>
        <w:t>SISM1for approval prior</w:t>
      </w:r>
      <w:r w:rsidR="00F90FA3">
        <w:rPr>
          <w:lang w:val="en-GB"/>
        </w:rPr>
        <w:t xml:space="preserve"> to the purchase of any spares and no less than one month in advance of the required date.  Spares shall include, but not be limited to, Gate Strops, Shackles, Master-links, Mooring Buoys, Dunlop Fenders and Mooring Chain.</w:t>
      </w:r>
      <w:r w:rsidR="00134888">
        <w:rPr>
          <w:lang w:val="en-GB"/>
        </w:rPr>
        <w:t xml:space="preserve"> </w:t>
      </w:r>
      <w:r w:rsidR="00134888" w:rsidRPr="00CA3688">
        <w:rPr>
          <w:lang w:val="en-GB"/>
        </w:rPr>
        <w:t xml:space="preserve"> (</w:t>
      </w:r>
      <w:r w:rsidR="00CA3688">
        <w:rPr>
          <w:lang w:val="en-GB"/>
        </w:rPr>
        <w:t>See form at</w:t>
      </w:r>
      <w:r w:rsidR="00134888" w:rsidRPr="00CA3688">
        <w:rPr>
          <w:lang w:val="en-GB"/>
        </w:rPr>
        <w:t xml:space="preserve"> Appendix 5)</w:t>
      </w:r>
    </w:p>
    <w:p w14:paraId="03158341" w14:textId="77777777" w:rsidR="00992703" w:rsidRDefault="00992703" w:rsidP="00107C34">
      <w:pPr>
        <w:rPr>
          <w:lang w:val="en-GB"/>
        </w:rPr>
      </w:pPr>
    </w:p>
    <w:p w14:paraId="6B58FF18" w14:textId="7342C1B5" w:rsidR="000744CD" w:rsidRDefault="00510BA4" w:rsidP="00120370">
      <w:pPr>
        <w:ind w:left="720" w:hanging="720"/>
        <w:rPr>
          <w:color w:val="000000" w:themeColor="text1"/>
          <w:lang w:val="en-GB"/>
        </w:rPr>
      </w:pPr>
      <w:r>
        <w:rPr>
          <w:lang w:val="en-GB"/>
        </w:rPr>
        <w:t>4.</w:t>
      </w:r>
      <w:r w:rsidR="00A8052F">
        <w:rPr>
          <w:lang w:val="en-GB"/>
        </w:rPr>
        <w:t>4</w:t>
      </w:r>
      <w:r>
        <w:rPr>
          <w:lang w:val="en-GB"/>
        </w:rPr>
        <w:tab/>
      </w:r>
      <w:r w:rsidR="128090ED" w:rsidRPr="128090ED">
        <w:rPr>
          <w:lang w:val="en-GB"/>
        </w:rPr>
        <w:t xml:space="preserve">All routine works will be reviewed and agreed </w:t>
      </w:r>
      <w:r w:rsidR="00AD1D67">
        <w:rPr>
          <w:lang w:val="en-GB"/>
        </w:rPr>
        <w:t>one</w:t>
      </w:r>
      <w:r w:rsidR="128090ED" w:rsidRPr="128090ED">
        <w:rPr>
          <w:lang w:val="en-GB"/>
        </w:rPr>
        <w:t xml:space="preserve"> month in advance through submission of</w:t>
      </w:r>
      <w:r w:rsidR="00453AD2">
        <w:rPr>
          <w:lang w:val="en-GB"/>
        </w:rPr>
        <w:t xml:space="preserve"> a </w:t>
      </w:r>
      <w:r w:rsidR="128090ED" w:rsidRPr="128090ED">
        <w:rPr>
          <w:lang w:val="en-GB"/>
        </w:rPr>
        <w:t>forecast task list (inc</w:t>
      </w:r>
      <w:r w:rsidR="00AD1D67">
        <w:rPr>
          <w:lang w:val="en-GB"/>
        </w:rPr>
        <w:t>luding</w:t>
      </w:r>
      <w:r w:rsidR="128090ED" w:rsidRPr="128090ED">
        <w:rPr>
          <w:lang w:val="en-GB"/>
        </w:rPr>
        <w:t xml:space="preserve"> costings) from the </w:t>
      </w:r>
      <w:r w:rsidR="00403E94">
        <w:rPr>
          <w:lang w:val="en-GB"/>
        </w:rPr>
        <w:t>contractor</w:t>
      </w:r>
      <w:r w:rsidR="128090ED" w:rsidRPr="128090ED">
        <w:rPr>
          <w:lang w:val="en-GB"/>
        </w:rPr>
        <w:t xml:space="preserve"> to </w:t>
      </w:r>
      <w:r w:rsidR="128090ED" w:rsidRPr="128090ED">
        <w:rPr>
          <w:color w:val="000000" w:themeColor="text1"/>
          <w:lang w:val="en-GB"/>
        </w:rPr>
        <w:t xml:space="preserve">the </w:t>
      </w:r>
      <w:r w:rsidR="00403E94">
        <w:rPr>
          <w:color w:val="000000" w:themeColor="text1"/>
          <w:lang w:val="en-GB"/>
        </w:rPr>
        <w:t>Authority</w:t>
      </w:r>
      <w:r w:rsidR="00453AD2">
        <w:rPr>
          <w:color w:val="000000" w:themeColor="text1"/>
          <w:lang w:val="en-GB"/>
        </w:rPr>
        <w:t>.</w:t>
      </w:r>
    </w:p>
    <w:p w14:paraId="503F3B8C" w14:textId="77777777" w:rsidR="009A620B" w:rsidRDefault="009A620B" w:rsidP="00107C34">
      <w:pPr>
        <w:rPr>
          <w:lang w:val="en-GB"/>
        </w:rPr>
      </w:pPr>
    </w:p>
    <w:p w14:paraId="24DC5622" w14:textId="77777777" w:rsidR="003913F7" w:rsidRPr="003B1CE3" w:rsidRDefault="003913F7" w:rsidP="00D22F5C">
      <w:pPr>
        <w:pStyle w:val="Heading1"/>
        <w:numPr>
          <w:ilvl w:val="0"/>
          <w:numId w:val="33"/>
        </w:numPr>
        <w:rPr>
          <w:rFonts w:ascii="Times New Roman" w:hAnsi="Times New Roman"/>
          <w:lang w:val="en-GB"/>
        </w:rPr>
      </w:pPr>
      <w:bookmarkStart w:id="45" w:name="_Toc214679492"/>
      <w:bookmarkStart w:id="46" w:name="_Toc341956552"/>
      <w:bookmarkStart w:id="47" w:name="_Ref365617213"/>
      <w:bookmarkStart w:id="48" w:name="_Toc21525777"/>
      <w:r w:rsidRPr="003B1CE3">
        <w:rPr>
          <w:rFonts w:ascii="Times New Roman" w:hAnsi="Times New Roman"/>
          <w:lang w:val="en-GB"/>
        </w:rPr>
        <w:t>Programme of Works</w:t>
      </w:r>
      <w:bookmarkEnd w:id="45"/>
      <w:bookmarkEnd w:id="46"/>
      <w:bookmarkEnd w:id="47"/>
      <w:bookmarkEnd w:id="48"/>
    </w:p>
    <w:p w14:paraId="33E11BE3" w14:textId="77777777" w:rsidR="003913F7" w:rsidRPr="005E77F6" w:rsidRDefault="003913F7" w:rsidP="003913F7">
      <w:pPr>
        <w:tabs>
          <w:tab w:val="left" w:pos="540"/>
          <w:tab w:val="left" w:pos="630"/>
        </w:tabs>
        <w:rPr>
          <w:szCs w:val="20"/>
          <w:lang w:val="en-GB"/>
        </w:rPr>
      </w:pPr>
    </w:p>
    <w:p w14:paraId="5DF79C85" w14:textId="6B6C7DD4" w:rsidR="00B42144" w:rsidRPr="0043531E" w:rsidRDefault="00403E94" w:rsidP="0043531E">
      <w:pPr>
        <w:pStyle w:val="ListParagraph"/>
        <w:numPr>
          <w:ilvl w:val="1"/>
          <w:numId w:val="33"/>
        </w:numPr>
        <w:jc w:val="both"/>
        <w:rPr>
          <w:szCs w:val="20"/>
          <w:lang w:val="en-GB"/>
        </w:rPr>
      </w:pPr>
      <w:r w:rsidRPr="0043531E">
        <w:rPr>
          <w:szCs w:val="20"/>
          <w:lang w:val="en-GB"/>
        </w:rPr>
        <w:t>Contractor</w:t>
      </w:r>
      <w:r w:rsidR="003966C3" w:rsidRPr="0043531E">
        <w:rPr>
          <w:szCs w:val="20"/>
          <w:lang w:val="en-GB"/>
        </w:rPr>
        <w:t xml:space="preserve"> to present a detailed</w:t>
      </w:r>
      <w:r w:rsidR="003913F7" w:rsidRPr="0043531E">
        <w:rPr>
          <w:szCs w:val="20"/>
          <w:lang w:val="en-GB"/>
        </w:rPr>
        <w:t xml:space="preserve"> programme</w:t>
      </w:r>
      <w:r w:rsidR="00B42144" w:rsidRPr="0043531E">
        <w:rPr>
          <w:szCs w:val="20"/>
          <w:lang w:val="en-GB"/>
        </w:rPr>
        <w:t xml:space="preserve"> plan</w:t>
      </w:r>
      <w:r w:rsidR="003913F7" w:rsidRPr="0043531E">
        <w:rPr>
          <w:szCs w:val="20"/>
          <w:lang w:val="en-GB"/>
        </w:rPr>
        <w:t xml:space="preserve"> </w:t>
      </w:r>
      <w:r w:rsidR="003966C3" w:rsidRPr="0043531E">
        <w:rPr>
          <w:szCs w:val="20"/>
          <w:lang w:val="en-GB"/>
        </w:rPr>
        <w:t xml:space="preserve">for the works prior to any work starting. </w:t>
      </w:r>
    </w:p>
    <w:p w14:paraId="2F65B20E" w14:textId="77777777" w:rsidR="0043531E" w:rsidRPr="0043531E" w:rsidRDefault="0043531E" w:rsidP="0043531E">
      <w:pPr>
        <w:pStyle w:val="ListParagraph"/>
        <w:jc w:val="both"/>
        <w:rPr>
          <w:szCs w:val="20"/>
          <w:lang w:val="en-GB"/>
        </w:rPr>
      </w:pPr>
    </w:p>
    <w:p w14:paraId="7F3C77F9" w14:textId="444D7400" w:rsidR="00B42144" w:rsidRDefault="0043531E" w:rsidP="0043531E">
      <w:pPr>
        <w:ind w:left="567" w:hanging="567"/>
        <w:jc w:val="both"/>
        <w:rPr>
          <w:szCs w:val="20"/>
          <w:lang w:val="en-GB"/>
        </w:rPr>
      </w:pPr>
      <w:r>
        <w:rPr>
          <w:szCs w:val="20"/>
          <w:lang w:val="en-GB"/>
        </w:rPr>
        <w:t>5.2</w:t>
      </w:r>
      <w:r>
        <w:rPr>
          <w:szCs w:val="20"/>
          <w:lang w:val="en-GB"/>
        </w:rPr>
        <w:tab/>
      </w:r>
      <w:r w:rsidR="003966C3">
        <w:rPr>
          <w:szCs w:val="20"/>
          <w:lang w:val="en-GB"/>
        </w:rPr>
        <w:t xml:space="preserve">The </w:t>
      </w:r>
      <w:r w:rsidR="003966C3" w:rsidRPr="003966C3">
        <w:rPr>
          <w:szCs w:val="20"/>
          <w:lang w:val="en-GB"/>
        </w:rPr>
        <w:t xml:space="preserve">plan for </w:t>
      </w:r>
      <w:r w:rsidR="00DF43CF">
        <w:rPr>
          <w:szCs w:val="20"/>
          <w:lang w:val="en-GB"/>
        </w:rPr>
        <w:t xml:space="preserve">each maintenance evolution </w:t>
      </w:r>
      <w:r w:rsidR="003966C3" w:rsidRPr="003966C3">
        <w:rPr>
          <w:szCs w:val="20"/>
          <w:lang w:val="en-GB"/>
        </w:rPr>
        <w:t>is to include an expected total cost and duration.</w:t>
      </w:r>
      <w:r w:rsidR="003966C3">
        <w:rPr>
          <w:szCs w:val="20"/>
          <w:lang w:val="en-GB"/>
        </w:rPr>
        <w:t xml:space="preserve"> </w:t>
      </w:r>
      <w:r w:rsidR="003966C3" w:rsidRPr="003966C3">
        <w:rPr>
          <w:szCs w:val="20"/>
          <w:lang w:val="en-GB"/>
        </w:rPr>
        <w:t xml:space="preserve">This is to be presented to </w:t>
      </w:r>
      <w:r w:rsidR="009C3CC6">
        <w:rPr>
          <w:color w:val="000000"/>
          <w:szCs w:val="20"/>
          <w:lang w:val="en-GB"/>
        </w:rPr>
        <w:t xml:space="preserve">the </w:t>
      </w:r>
      <w:r w:rsidR="00403E94">
        <w:rPr>
          <w:color w:val="000000"/>
          <w:szCs w:val="20"/>
          <w:lang w:val="en-GB"/>
        </w:rPr>
        <w:t>Authority</w:t>
      </w:r>
      <w:r w:rsidR="00B42144">
        <w:rPr>
          <w:color w:val="000000"/>
          <w:lang w:val="en-GB"/>
        </w:rPr>
        <w:t xml:space="preserve"> a minimum of </w:t>
      </w:r>
      <w:r w:rsidR="008325A9">
        <w:rPr>
          <w:color w:val="000000"/>
          <w:lang w:val="en-GB"/>
        </w:rPr>
        <w:t>one</w:t>
      </w:r>
      <w:r w:rsidR="00B42144">
        <w:rPr>
          <w:color w:val="000000"/>
          <w:lang w:val="en-GB"/>
        </w:rPr>
        <w:t xml:space="preserve"> month in advance</w:t>
      </w:r>
      <w:r w:rsidR="003966C3" w:rsidRPr="003966C3">
        <w:rPr>
          <w:szCs w:val="20"/>
          <w:lang w:val="en-GB"/>
        </w:rPr>
        <w:t>.</w:t>
      </w:r>
    </w:p>
    <w:p w14:paraId="4DD38D9B" w14:textId="77777777" w:rsidR="00B42144" w:rsidRDefault="00B42144" w:rsidP="00ED3622">
      <w:pPr>
        <w:ind w:left="567" w:hanging="567"/>
        <w:jc w:val="both"/>
        <w:rPr>
          <w:szCs w:val="20"/>
          <w:lang w:val="en-GB"/>
        </w:rPr>
      </w:pPr>
    </w:p>
    <w:p w14:paraId="47EC60C7" w14:textId="6DF64FBA" w:rsidR="003913F7" w:rsidRPr="005E77F6" w:rsidRDefault="0043531E" w:rsidP="00ED3622">
      <w:pPr>
        <w:ind w:left="567" w:hanging="567"/>
        <w:jc w:val="both"/>
        <w:rPr>
          <w:szCs w:val="20"/>
          <w:lang w:val="en-GB"/>
        </w:rPr>
      </w:pPr>
      <w:r>
        <w:rPr>
          <w:szCs w:val="20"/>
          <w:lang w:val="en-GB"/>
        </w:rPr>
        <w:t>5.3</w:t>
      </w:r>
      <w:r>
        <w:rPr>
          <w:szCs w:val="20"/>
          <w:lang w:val="en-GB"/>
        </w:rPr>
        <w:tab/>
      </w:r>
      <w:r w:rsidR="003913F7" w:rsidRPr="005E77F6">
        <w:rPr>
          <w:szCs w:val="20"/>
          <w:lang w:val="en-GB"/>
        </w:rPr>
        <w:t>The Work</w:t>
      </w:r>
      <w:r w:rsidR="00DF43CF">
        <w:rPr>
          <w:szCs w:val="20"/>
          <w:lang w:val="en-GB"/>
        </w:rPr>
        <w:t xml:space="preserve">s Programme </w:t>
      </w:r>
      <w:r w:rsidR="003913F7" w:rsidRPr="005E77F6">
        <w:rPr>
          <w:szCs w:val="20"/>
          <w:lang w:val="en-GB"/>
        </w:rPr>
        <w:t>must contain the following:</w:t>
      </w:r>
    </w:p>
    <w:p w14:paraId="52499A98" w14:textId="77777777" w:rsidR="003913F7" w:rsidRPr="005E77F6" w:rsidRDefault="003913F7" w:rsidP="00ED3622">
      <w:pPr>
        <w:tabs>
          <w:tab w:val="left" w:pos="540"/>
          <w:tab w:val="left" w:pos="630"/>
        </w:tabs>
        <w:ind w:left="567" w:hanging="567"/>
        <w:jc w:val="both"/>
        <w:rPr>
          <w:szCs w:val="20"/>
          <w:lang w:val="en-GB"/>
        </w:rPr>
      </w:pPr>
    </w:p>
    <w:p w14:paraId="6CBC8D10" w14:textId="77777777" w:rsidR="003913F7" w:rsidRPr="0043531E" w:rsidRDefault="00DF43CF" w:rsidP="0043531E">
      <w:pPr>
        <w:pStyle w:val="ListParagraph"/>
        <w:numPr>
          <w:ilvl w:val="0"/>
          <w:numId w:val="43"/>
        </w:numPr>
        <w:tabs>
          <w:tab w:val="left" w:pos="540"/>
          <w:tab w:val="left" w:pos="630"/>
        </w:tabs>
        <w:jc w:val="both"/>
        <w:rPr>
          <w:szCs w:val="20"/>
          <w:lang w:val="en-GB"/>
        </w:rPr>
      </w:pPr>
      <w:r w:rsidRPr="0043531E">
        <w:rPr>
          <w:szCs w:val="20"/>
          <w:lang w:val="en-GB"/>
        </w:rPr>
        <w:t>Details of the work task actions.</w:t>
      </w:r>
    </w:p>
    <w:p w14:paraId="187C8278" w14:textId="77777777" w:rsidR="00B42144" w:rsidRPr="0043531E" w:rsidRDefault="00B42144" w:rsidP="0043531E">
      <w:pPr>
        <w:pStyle w:val="ListParagraph"/>
        <w:numPr>
          <w:ilvl w:val="0"/>
          <w:numId w:val="43"/>
        </w:numPr>
        <w:tabs>
          <w:tab w:val="left" w:pos="540"/>
          <w:tab w:val="left" w:pos="630"/>
        </w:tabs>
        <w:jc w:val="both"/>
        <w:rPr>
          <w:szCs w:val="20"/>
          <w:lang w:val="en-GB"/>
        </w:rPr>
      </w:pPr>
      <w:r w:rsidRPr="0043531E">
        <w:rPr>
          <w:szCs w:val="20"/>
          <w:lang w:val="en-GB"/>
        </w:rPr>
        <w:t>Risk Assessments &amp; Method Statements.</w:t>
      </w:r>
    </w:p>
    <w:p w14:paraId="7BA5FF8B" w14:textId="77777777" w:rsidR="003913F7" w:rsidRPr="0043531E" w:rsidRDefault="003913F7" w:rsidP="0043531E">
      <w:pPr>
        <w:pStyle w:val="ListParagraph"/>
        <w:numPr>
          <w:ilvl w:val="0"/>
          <w:numId w:val="43"/>
        </w:numPr>
        <w:tabs>
          <w:tab w:val="left" w:pos="540"/>
          <w:tab w:val="left" w:pos="630"/>
        </w:tabs>
        <w:jc w:val="both"/>
        <w:rPr>
          <w:szCs w:val="20"/>
          <w:lang w:val="en-GB"/>
        </w:rPr>
      </w:pPr>
      <w:r w:rsidRPr="0043531E">
        <w:rPr>
          <w:szCs w:val="20"/>
          <w:lang w:val="en-GB"/>
        </w:rPr>
        <w:t>Logic linking the tasks.</w:t>
      </w:r>
    </w:p>
    <w:p w14:paraId="2A49826A" w14:textId="77777777" w:rsidR="003913F7" w:rsidRPr="0043531E" w:rsidRDefault="00DF43CF" w:rsidP="0043531E">
      <w:pPr>
        <w:pStyle w:val="ListParagraph"/>
        <w:numPr>
          <w:ilvl w:val="0"/>
          <w:numId w:val="43"/>
        </w:numPr>
        <w:tabs>
          <w:tab w:val="left" w:pos="540"/>
          <w:tab w:val="left" w:pos="630"/>
        </w:tabs>
        <w:jc w:val="both"/>
        <w:rPr>
          <w:szCs w:val="20"/>
          <w:lang w:val="en-GB"/>
        </w:rPr>
      </w:pPr>
      <w:r w:rsidRPr="0043531E">
        <w:rPr>
          <w:szCs w:val="20"/>
          <w:lang w:val="en-GB"/>
        </w:rPr>
        <w:t>Manhours</w:t>
      </w:r>
      <w:r w:rsidR="003913F7" w:rsidRPr="0043531E">
        <w:rPr>
          <w:szCs w:val="20"/>
          <w:lang w:val="en-GB"/>
        </w:rPr>
        <w:t xml:space="preserve"> against the tasks.</w:t>
      </w:r>
    </w:p>
    <w:p w14:paraId="611CED5B" w14:textId="1F92E3AF" w:rsidR="003913F7" w:rsidRPr="0043531E" w:rsidRDefault="003913F7" w:rsidP="0043531E">
      <w:pPr>
        <w:pStyle w:val="ListParagraph"/>
        <w:numPr>
          <w:ilvl w:val="0"/>
          <w:numId w:val="43"/>
        </w:numPr>
        <w:tabs>
          <w:tab w:val="left" w:pos="540"/>
          <w:tab w:val="left" w:pos="630"/>
        </w:tabs>
        <w:jc w:val="both"/>
        <w:rPr>
          <w:szCs w:val="20"/>
          <w:lang w:val="en-GB"/>
        </w:rPr>
      </w:pPr>
      <w:r w:rsidRPr="0043531E">
        <w:rPr>
          <w:szCs w:val="20"/>
          <w:lang w:val="en-GB"/>
        </w:rPr>
        <w:t>Resource</w:t>
      </w:r>
      <w:r w:rsidR="00D609C6" w:rsidRPr="0043531E">
        <w:rPr>
          <w:szCs w:val="20"/>
          <w:lang w:val="en-GB"/>
        </w:rPr>
        <w:t>/</w:t>
      </w:r>
      <w:r w:rsidR="0043531E">
        <w:rPr>
          <w:szCs w:val="20"/>
          <w:lang w:val="en-GB"/>
        </w:rPr>
        <w:t>v</w:t>
      </w:r>
      <w:r w:rsidR="00D609C6" w:rsidRPr="0043531E">
        <w:rPr>
          <w:szCs w:val="20"/>
          <w:lang w:val="en-GB"/>
        </w:rPr>
        <w:t>essels</w:t>
      </w:r>
      <w:r w:rsidRPr="0043531E">
        <w:rPr>
          <w:szCs w:val="20"/>
          <w:lang w:val="en-GB"/>
        </w:rPr>
        <w:t xml:space="preserve"> used per task.</w:t>
      </w:r>
    </w:p>
    <w:p w14:paraId="2DCA9586" w14:textId="77777777" w:rsidR="003913F7" w:rsidRPr="0043531E" w:rsidRDefault="003913F7" w:rsidP="0043531E">
      <w:pPr>
        <w:pStyle w:val="ListParagraph"/>
        <w:numPr>
          <w:ilvl w:val="0"/>
          <w:numId w:val="43"/>
        </w:numPr>
        <w:tabs>
          <w:tab w:val="left" w:pos="540"/>
          <w:tab w:val="left" w:pos="630"/>
        </w:tabs>
        <w:jc w:val="both"/>
        <w:rPr>
          <w:szCs w:val="20"/>
          <w:lang w:val="en-GB"/>
        </w:rPr>
      </w:pPr>
      <w:r w:rsidRPr="0043531E">
        <w:rPr>
          <w:szCs w:val="20"/>
          <w:lang w:val="en-GB"/>
        </w:rPr>
        <w:t>Cost for resource</w:t>
      </w:r>
      <w:r w:rsidR="00D609C6" w:rsidRPr="0043531E">
        <w:rPr>
          <w:szCs w:val="20"/>
          <w:lang w:val="en-GB"/>
        </w:rPr>
        <w:t>/vessels</w:t>
      </w:r>
      <w:r w:rsidRPr="0043531E">
        <w:rPr>
          <w:szCs w:val="20"/>
          <w:lang w:val="en-GB"/>
        </w:rPr>
        <w:t>.</w:t>
      </w:r>
    </w:p>
    <w:p w14:paraId="4FD70ADF" w14:textId="6705CB87" w:rsidR="00B42144" w:rsidRPr="0043531E" w:rsidRDefault="00B42144" w:rsidP="0043531E">
      <w:pPr>
        <w:pStyle w:val="ListParagraph"/>
        <w:numPr>
          <w:ilvl w:val="0"/>
          <w:numId w:val="43"/>
        </w:numPr>
        <w:tabs>
          <w:tab w:val="left" w:pos="540"/>
          <w:tab w:val="left" w:pos="630"/>
        </w:tabs>
        <w:jc w:val="both"/>
        <w:rPr>
          <w:szCs w:val="20"/>
          <w:lang w:val="en-GB"/>
        </w:rPr>
      </w:pPr>
      <w:r w:rsidRPr="0043531E">
        <w:rPr>
          <w:szCs w:val="20"/>
          <w:lang w:val="en-GB"/>
        </w:rPr>
        <w:t>Spares/</w:t>
      </w:r>
      <w:r w:rsidR="0043531E">
        <w:rPr>
          <w:szCs w:val="20"/>
          <w:lang w:val="en-GB"/>
        </w:rPr>
        <w:t>equipment r</w:t>
      </w:r>
      <w:r w:rsidRPr="0043531E">
        <w:rPr>
          <w:szCs w:val="20"/>
          <w:lang w:val="en-GB"/>
        </w:rPr>
        <w:t>equired for tasks.</w:t>
      </w:r>
    </w:p>
    <w:p w14:paraId="07C8FB03" w14:textId="13674DEE" w:rsidR="00B42144" w:rsidRPr="0043531E" w:rsidRDefault="00B42144" w:rsidP="0043531E">
      <w:pPr>
        <w:pStyle w:val="ListParagraph"/>
        <w:numPr>
          <w:ilvl w:val="0"/>
          <w:numId w:val="43"/>
        </w:numPr>
        <w:tabs>
          <w:tab w:val="left" w:pos="540"/>
          <w:tab w:val="left" w:pos="630"/>
        </w:tabs>
        <w:jc w:val="both"/>
        <w:rPr>
          <w:szCs w:val="20"/>
          <w:lang w:val="en-GB"/>
        </w:rPr>
      </w:pPr>
      <w:r w:rsidRPr="0043531E">
        <w:rPr>
          <w:szCs w:val="20"/>
          <w:lang w:val="en-GB"/>
        </w:rPr>
        <w:t xml:space="preserve">Cost of </w:t>
      </w:r>
      <w:r w:rsidR="0043531E">
        <w:rPr>
          <w:szCs w:val="20"/>
          <w:lang w:val="en-GB"/>
        </w:rPr>
        <w:t>s</w:t>
      </w:r>
      <w:r w:rsidRPr="0043531E">
        <w:rPr>
          <w:szCs w:val="20"/>
          <w:lang w:val="en-GB"/>
        </w:rPr>
        <w:t>pares/</w:t>
      </w:r>
      <w:r w:rsidR="0043531E">
        <w:rPr>
          <w:szCs w:val="20"/>
          <w:lang w:val="en-GB"/>
        </w:rPr>
        <w:t>equipment</w:t>
      </w:r>
      <w:r w:rsidRPr="0043531E">
        <w:rPr>
          <w:szCs w:val="20"/>
          <w:lang w:val="en-GB"/>
        </w:rPr>
        <w:t>.</w:t>
      </w:r>
    </w:p>
    <w:p w14:paraId="44524814" w14:textId="77777777" w:rsidR="003913F7" w:rsidRPr="005E77F6" w:rsidRDefault="003913F7" w:rsidP="00ED3622">
      <w:pPr>
        <w:tabs>
          <w:tab w:val="left" w:pos="540"/>
          <w:tab w:val="left" w:pos="630"/>
        </w:tabs>
        <w:ind w:left="567" w:hanging="567"/>
        <w:rPr>
          <w:szCs w:val="20"/>
          <w:lang w:val="en-GB"/>
        </w:rPr>
      </w:pPr>
    </w:p>
    <w:p w14:paraId="23A404A1" w14:textId="59F3454D" w:rsidR="003913F7" w:rsidRDefault="0043531E" w:rsidP="0043531E">
      <w:pPr>
        <w:tabs>
          <w:tab w:val="left" w:pos="0"/>
        </w:tabs>
        <w:ind w:left="720" w:hanging="720"/>
        <w:jc w:val="both"/>
        <w:rPr>
          <w:szCs w:val="20"/>
          <w:lang w:val="en-GB"/>
        </w:rPr>
      </w:pPr>
      <w:r>
        <w:rPr>
          <w:szCs w:val="20"/>
          <w:lang w:val="en-GB"/>
        </w:rPr>
        <w:lastRenderedPageBreak/>
        <w:t>5.4</w:t>
      </w:r>
      <w:r>
        <w:rPr>
          <w:szCs w:val="20"/>
          <w:lang w:val="en-GB"/>
        </w:rPr>
        <w:tab/>
      </w:r>
      <w:r w:rsidR="003913F7" w:rsidRPr="005E77F6">
        <w:rPr>
          <w:szCs w:val="20"/>
          <w:lang w:val="en-GB"/>
        </w:rPr>
        <w:t>No work will be</w:t>
      </w:r>
      <w:r w:rsidR="00D609C6">
        <w:rPr>
          <w:szCs w:val="20"/>
          <w:lang w:val="en-GB"/>
        </w:rPr>
        <w:t xml:space="preserve"> authorised to be </w:t>
      </w:r>
      <w:r w:rsidR="003913F7" w:rsidRPr="005E77F6">
        <w:rPr>
          <w:szCs w:val="20"/>
          <w:lang w:val="en-GB"/>
        </w:rPr>
        <w:t xml:space="preserve">carried out until </w:t>
      </w:r>
      <w:r w:rsidR="00DB0C77">
        <w:rPr>
          <w:color w:val="000000"/>
          <w:szCs w:val="20"/>
          <w:lang w:val="en-GB"/>
        </w:rPr>
        <w:t xml:space="preserve">the </w:t>
      </w:r>
      <w:r w:rsidR="00403E94">
        <w:rPr>
          <w:color w:val="000000"/>
          <w:szCs w:val="20"/>
          <w:lang w:val="en-GB"/>
        </w:rPr>
        <w:t>Authority</w:t>
      </w:r>
      <w:r w:rsidR="005D5491">
        <w:rPr>
          <w:lang w:val="en-AU"/>
        </w:rPr>
        <w:t xml:space="preserve"> </w:t>
      </w:r>
      <w:r w:rsidR="003913F7" w:rsidRPr="005E77F6">
        <w:rPr>
          <w:szCs w:val="20"/>
          <w:lang w:val="en-GB"/>
        </w:rPr>
        <w:t>has</w:t>
      </w:r>
      <w:r w:rsidR="005D5491">
        <w:rPr>
          <w:szCs w:val="20"/>
          <w:lang w:val="en-GB"/>
        </w:rPr>
        <w:t xml:space="preserve"> </w:t>
      </w:r>
      <w:r w:rsidR="00D609C6">
        <w:rPr>
          <w:szCs w:val="20"/>
          <w:lang w:val="en-GB"/>
        </w:rPr>
        <w:t xml:space="preserve">reviewed these </w:t>
      </w:r>
      <w:r w:rsidR="005D5491">
        <w:rPr>
          <w:szCs w:val="20"/>
          <w:lang w:val="en-GB"/>
        </w:rPr>
        <w:t>documents</w:t>
      </w:r>
      <w:r w:rsidR="00D609C6" w:rsidRPr="00D609C6">
        <w:rPr>
          <w:szCs w:val="20"/>
          <w:lang w:val="en-GB"/>
        </w:rPr>
        <w:t xml:space="preserve"> </w:t>
      </w:r>
      <w:r w:rsidR="00D609C6">
        <w:rPr>
          <w:szCs w:val="20"/>
          <w:lang w:val="en-GB"/>
        </w:rPr>
        <w:t>and issued formal approval to proceed.</w:t>
      </w:r>
    </w:p>
    <w:p w14:paraId="12E4BA43" w14:textId="77777777" w:rsidR="00727FD7" w:rsidRPr="005E77F6" w:rsidRDefault="00727FD7" w:rsidP="003913F7">
      <w:pPr>
        <w:jc w:val="both"/>
        <w:rPr>
          <w:szCs w:val="20"/>
          <w:lang w:val="en-GB"/>
        </w:rPr>
      </w:pPr>
    </w:p>
    <w:p w14:paraId="6BCA683D" w14:textId="77777777" w:rsidR="003913F7" w:rsidRPr="003B1CE3" w:rsidRDefault="003913F7" w:rsidP="00D22F5C">
      <w:pPr>
        <w:pStyle w:val="Heading1"/>
        <w:numPr>
          <w:ilvl w:val="0"/>
          <w:numId w:val="33"/>
        </w:numPr>
        <w:rPr>
          <w:rFonts w:ascii="Times New Roman" w:hAnsi="Times New Roman"/>
          <w:lang w:val="en-GB"/>
        </w:rPr>
      </w:pPr>
      <w:bookmarkStart w:id="49" w:name="_Toc341956554"/>
      <w:bookmarkStart w:id="50" w:name="_Toc21525778"/>
      <w:r w:rsidRPr="003B1CE3">
        <w:rPr>
          <w:rFonts w:ascii="Times New Roman" w:hAnsi="Times New Roman"/>
          <w:lang w:val="en-GB"/>
        </w:rPr>
        <w:t>Working Restrictions</w:t>
      </w:r>
      <w:bookmarkEnd w:id="49"/>
      <w:bookmarkEnd w:id="50"/>
    </w:p>
    <w:p w14:paraId="4F0DEC70" w14:textId="77777777" w:rsidR="003913F7" w:rsidRPr="005E77F6" w:rsidRDefault="003913F7" w:rsidP="003913F7">
      <w:pPr>
        <w:rPr>
          <w:szCs w:val="20"/>
          <w:lang w:val="en-GB"/>
        </w:rPr>
      </w:pPr>
    </w:p>
    <w:p w14:paraId="64345D53" w14:textId="79195E6E" w:rsidR="00177185" w:rsidRDefault="0043531E" w:rsidP="0043531E">
      <w:pPr>
        <w:ind w:left="720" w:hanging="720"/>
        <w:rPr>
          <w:lang w:val="en-GB"/>
        </w:rPr>
      </w:pPr>
      <w:r>
        <w:rPr>
          <w:lang w:val="en-GB"/>
        </w:rPr>
        <w:t xml:space="preserve">6.1 </w:t>
      </w:r>
      <w:r>
        <w:rPr>
          <w:lang w:val="en-GB"/>
        </w:rPr>
        <w:tab/>
      </w:r>
      <w:r w:rsidR="00AF5E17">
        <w:rPr>
          <w:lang w:val="en-GB"/>
        </w:rPr>
        <w:t xml:space="preserve">All work is </w:t>
      </w:r>
      <w:r w:rsidR="00177185">
        <w:rPr>
          <w:lang w:val="en-GB"/>
        </w:rPr>
        <w:t xml:space="preserve">to be carried out </w:t>
      </w:r>
      <w:r w:rsidR="00ED3622" w:rsidRPr="00ED3622">
        <w:rPr>
          <w:lang w:val="en-GB"/>
        </w:rPr>
        <w:t xml:space="preserve">in line with current legislation and </w:t>
      </w:r>
      <w:r w:rsidR="00403E94">
        <w:rPr>
          <w:lang w:val="en-GB"/>
        </w:rPr>
        <w:t>Base</w:t>
      </w:r>
      <w:r w:rsidR="00ED3622" w:rsidRPr="00ED3622">
        <w:rPr>
          <w:lang w:val="en-GB"/>
        </w:rPr>
        <w:t xml:space="preserve"> policy contained within the HMNB Clyde </w:t>
      </w:r>
      <w:r w:rsidR="00403E94">
        <w:rPr>
          <w:lang w:val="en-GB"/>
        </w:rPr>
        <w:t>Contractor</w:t>
      </w:r>
      <w:r w:rsidR="00ED3622" w:rsidRPr="00ED3622">
        <w:rPr>
          <w:lang w:val="en-GB"/>
        </w:rPr>
        <w:t>s Code of Practice</w:t>
      </w:r>
      <w:r w:rsidR="00ED3622">
        <w:rPr>
          <w:lang w:val="en-GB"/>
        </w:rPr>
        <w:t>.</w:t>
      </w:r>
    </w:p>
    <w:p w14:paraId="47ED34C9" w14:textId="77777777" w:rsidR="00013D16" w:rsidRDefault="00013D16" w:rsidP="00ED3622">
      <w:pPr>
        <w:rPr>
          <w:lang w:val="en-GB"/>
        </w:rPr>
      </w:pPr>
    </w:p>
    <w:p w14:paraId="7A20E899" w14:textId="5755C6AD" w:rsidR="00583256" w:rsidRPr="00177185" w:rsidRDefault="0043531E" w:rsidP="0043531E">
      <w:pPr>
        <w:ind w:left="720" w:hanging="720"/>
        <w:rPr>
          <w:lang w:val="en-GB"/>
        </w:rPr>
      </w:pPr>
      <w:r>
        <w:rPr>
          <w:lang w:val="en-GB"/>
        </w:rPr>
        <w:t>6.2</w:t>
      </w:r>
      <w:r>
        <w:rPr>
          <w:lang w:val="en-GB"/>
        </w:rPr>
        <w:tab/>
      </w:r>
      <w:r w:rsidR="00012B4D">
        <w:rPr>
          <w:lang w:val="en-GB"/>
        </w:rPr>
        <w:t xml:space="preserve">There will be no </w:t>
      </w:r>
      <w:r w:rsidR="00402262">
        <w:rPr>
          <w:lang w:val="en-GB"/>
        </w:rPr>
        <w:t xml:space="preserve">provision </w:t>
      </w:r>
      <w:r>
        <w:rPr>
          <w:lang w:val="en-GB"/>
        </w:rPr>
        <w:t xml:space="preserve">made </w:t>
      </w:r>
      <w:r w:rsidR="00402262">
        <w:rPr>
          <w:lang w:val="en-GB"/>
        </w:rPr>
        <w:t xml:space="preserve">by the </w:t>
      </w:r>
      <w:r w:rsidR="00403E94">
        <w:rPr>
          <w:lang w:val="en-GB"/>
        </w:rPr>
        <w:t>Authority</w:t>
      </w:r>
      <w:r w:rsidR="00402262">
        <w:rPr>
          <w:lang w:val="en-GB"/>
        </w:rPr>
        <w:t xml:space="preserve"> for </w:t>
      </w:r>
      <w:r w:rsidR="007A3625">
        <w:rPr>
          <w:lang w:val="en-GB"/>
        </w:rPr>
        <w:t xml:space="preserve">the provision of services </w:t>
      </w:r>
      <w:r w:rsidR="008254C2">
        <w:rPr>
          <w:lang w:val="en-GB"/>
        </w:rPr>
        <w:t xml:space="preserve">to the </w:t>
      </w:r>
      <w:r w:rsidR="00403E94">
        <w:rPr>
          <w:lang w:val="en-GB"/>
        </w:rPr>
        <w:t>contractor</w:t>
      </w:r>
      <w:r w:rsidR="008254C2">
        <w:rPr>
          <w:lang w:val="en-GB"/>
        </w:rPr>
        <w:t xml:space="preserve">.  This includes, but is not limited to, </w:t>
      </w:r>
      <w:r w:rsidR="00402262">
        <w:rPr>
          <w:lang w:val="en-GB"/>
        </w:rPr>
        <w:t>berthing of vessels</w:t>
      </w:r>
      <w:r>
        <w:rPr>
          <w:lang w:val="en-GB"/>
        </w:rPr>
        <w:t xml:space="preserve">, </w:t>
      </w:r>
      <w:r w:rsidR="00402262">
        <w:rPr>
          <w:lang w:val="en-GB"/>
        </w:rPr>
        <w:t>accommodation, welfare facilities</w:t>
      </w:r>
      <w:r w:rsidR="008254C2">
        <w:rPr>
          <w:lang w:val="en-GB"/>
        </w:rPr>
        <w:t>, storage</w:t>
      </w:r>
      <w:r w:rsidR="00687988">
        <w:rPr>
          <w:lang w:val="en-GB"/>
        </w:rPr>
        <w:t>, cranage</w:t>
      </w:r>
      <w:r>
        <w:rPr>
          <w:lang w:val="en-GB"/>
        </w:rPr>
        <w:t xml:space="preserve"> or </w:t>
      </w:r>
      <w:r w:rsidR="00212881">
        <w:rPr>
          <w:lang w:val="en-GB"/>
        </w:rPr>
        <w:t>utilities (</w:t>
      </w:r>
      <w:r w:rsidR="00402262">
        <w:rPr>
          <w:lang w:val="en-GB"/>
        </w:rPr>
        <w:t xml:space="preserve">power, </w:t>
      </w:r>
      <w:r w:rsidR="00212881">
        <w:rPr>
          <w:lang w:val="en-GB"/>
        </w:rPr>
        <w:t>water, etc)</w:t>
      </w:r>
      <w:r w:rsidR="00B03448">
        <w:rPr>
          <w:lang w:val="en-GB"/>
        </w:rPr>
        <w:t>.</w:t>
      </w:r>
    </w:p>
    <w:p w14:paraId="5B883110" w14:textId="77777777" w:rsidR="003913F7" w:rsidRPr="005E77F6" w:rsidRDefault="003913F7" w:rsidP="003913F7">
      <w:pPr>
        <w:ind w:left="720"/>
        <w:jc w:val="both"/>
        <w:rPr>
          <w:szCs w:val="20"/>
          <w:lang w:val="en-GB"/>
        </w:rPr>
      </w:pPr>
    </w:p>
    <w:p w14:paraId="1B254F39" w14:textId="77777777" w:rsidR="009B02FB" w:rsidRPr="003B1CE3" w:rsidRDefault="003913F7" w:rsidP="00D22F5C">
      <w:pPr>
        <w:pStyle w:val="Heading1"/>
        <w:numPr>
          <w:ilvl w:val="0"/>
          <w:numId w:val="33"/>
        </w:numPr>
        <w:rPr>
          <w:rFonts w:ascii="Times New Roman" w:hAnsi="Times New Roman"/>
          <w:lang w:val="en-GB"/>
        </w:rPr>
      </w:pPr>
      <w:bookmarkStart w:id="51" w:name="_Toc341956556"/>
      <w:bookmarkStart w:id="52" w:name="_Ref365619060"/>
      <w:bookmarkStart w:id="53" w:name="_Toc21525779"/>
      <w:r w:rsidRPr="003B1CE3">
        <w:rPr>
          <w:rFonts w:ascii="Times New Roman" w:hAnsi="Times New Roman"/>
          <w:lang w:val="en-GB"/>
        </w:rPr>
        <w:t>Handover</w:t>
      </w:r>
      <w:bookmarkEnd w:id="51"/>
      <w:bookmarkEnd w:id="52"/>
      <w:bookmarkEnd w:id="53"/>
    </w:p>
    <w:p w14:paraId="015CEF9D" w14:textId="77777777" w:rsidR="00ED3622" w:rsidRDefault="00ED3622" w:rsidP="00ED3622">
      <w:pPr>
        <w:rPr>
          <w:lang w:val="en-GB"/>
        </w:rPr>
      </w:pPr>
    </w:p>
    <w:p w14:paraId="65610C76" w14:textId="13D5A371" w:rsidR="006E636D" w:rsidRDefault="009F3BC7" w:rsidP="00ED3622">
      <w:pPr>
        <w:rPr>
          <w:szCs w:val="20"/>
          <w:lang w:val="en-GB"/>
        </w:rPr>
      </w:pPr>
      <w:r>
        <w:rPr>
          <w:szCs w:val="20"/>
          <w:lang w:val="en-GB"/>
        </w:rPr>
        <w:t xml:space="preserve">All documentation </w:t>
      </w:r>
      <w:r w:rsidR="00944C4C">
        <w:rPr>
          <w:szCs w:val="20"/>
          <w:lang w:val="en-GB"/>
        </w:rPr>
        <w:t xml:space="preserve">obtained and/or </w:t>
      </w:r>
      <w:r>
        <w:rPr>
          <w:szCs w:val="20"/>
          <w:lang w:val="en-GB"/>
        </w:rPr>
        <w:t xml:space="preserve">produced by the </w:t>
      </w:r>
      <w:r w:rsidR="00403E94">
        <w:rPr>
          <w:szCs w:val="20"/>
          <w:lang w:val="en-GB"/>
        </w:rPr>
        <w:t>contractor</w:t>
      </w:r>
      <w:r>
        <w:rPr>
          <w:szCs w:val="20"/>
          <w:lang w:val="en-GB"/>
        </w:rPr>
        <w:t xml:space="preserve"> </w:t>
      </w:r>
      <w:r w:rsidR="00E71ACC">
        <w:rPr>
          <w:szCs w:val="20"/>
          <w:lang w:val="en-GB"/>
        </w:rPr>
        <w:t>in respect of</w:t>
      </w:r>
      <w:r>
        <w:rPr>
          <w:szCs w:val="20"/>
          <w:lang w:val="en-GB"/>
        </w:rPr>
        <w:t xml:space="preserve"> CSID maintenance </w:t>
      </w:r>
      <w:r w:rsidR="00E71ACC">
        <w:rPr>
          <w:szCs w:val="20"/>
          <w:lang w:val="en-GB"/>
        </w:rPr>
        <w:t>shall</w:t>
      </w:r>
      <w:r>
        <w:rPr>
          <w:szCs w:val="20"/>
          <w:lang w:val="en-GB"/>
        </w:rPr>
        <w:t xml:space="preserve"> be handed over to </w:t>
      </w:r>
      <w:r w:rsidR="00E50AD4">
        <w:rPr>
          <w:color w:val="000000"/>
          <w:szCs w:val="20"/>
          <w:lang w:val="en-GB"/>
        </w:rPr>
        <w:t xml:space="preserve">the </w:t>
      </w:r>
      <w:r w:rsidR="00403E94">
        <w:rPr>
          <w:color w:val="000000"/>
          <w:szCs w:val="20"/>
          <w:lang w:val="en-GB"/>
        </w:rPr>
        <w:t>Authority</w:t>
      </w:r>
      <w:r w:rsidR="008723A5">
        <w:rPr>
          <w:color w:val="000000"/>
          <w:lang w:val="en-GB"/>
        </w:rPr>
        <w:t xml:space="preserve"> </w:t>
      </w:r>
      <w:r>
        <w:rPr>
          <w:szCs w:val="20"/>
          <w:lang w:val="en-GB"/>
        </w:rPr>
        <w:t xml:space="preserve">no </w:t>
      </w:r>
      <w:r w:rsidR="00E71ACC">
        <w:rPr>
          <w:szCs w:val="20"/>
          <w:lang w:val="en-GB"/>
        </w:rPr>
        <w:t>later</w:t>
      </w:r>
      <w:r>
        <w:rPr>
          <w:szCs w:val="20"/>
          <w:lang w:val="en-GB"/>
        </w:rPr>
        <w:t xml:space="preserve"> than </w:t>
      </w:r>
      <w:r w:rsidR="0043531E">
        <w:rPr>
          <w:szCs w:val="20"/>
          <w:lang w:val="en-GB"/>
        </w:rPr>
        <w:t>10</w:t>
      </w:r>
      <w:r>
        <w:rPr>
          <w:szCs w:val="20"/>
          <w:lang w:val="en-GB"/>
        </w:rPr>
        <w:t xml:space="preserve"> </w:t>
      </w:r>
      <w:r w:rsidR="002F66AE">
        <w:rPr>
          <w:szCs w:val="20"/>
          <w:lang w:val="en-GB"/>
        </w:rPr>
        <w:t xml:space="preserve">working </w:t>
      </w:r>
      <w:r>
        <w:rPr>
          <w:szCs w:val="20"/>
          <w:lang w:val="en-GB"/>
        </w:rPr>
        <w:t xml:space="preserve">days </w:t>
      </w:r>
      <w:r w:rsidR="002F66AE">
        <w:rPr>
          <w:szCs w:val="20"/>
          <w:lang w:val="en-GB"/>
        </w:rPr>
        <w:t xml:space="preserve">following </w:t>
      </w:r>
      <w:r w:rsidR="00ED3622">
        <w:rPr>
          <w:szCs w:val="20"/>
          <w:lang w:val="en-GB"/>
        </w:rPr>
        <w:t>completion</w:t>
      </w:r>
      <w:r w:rsidR="002F66AE">
        <w:rPr>
          <w:szCs w:val="20"/>
          <w:lang w:val="en-GB"/>
        </w:rPr>
        <w:t xml:space="preserve"> of the task</w:t>
      </w:r>
      <w:r>
        <w:rPr>
          <w:szCs w:val="20"/>
          <w:lang w:val="en-GB"/>
        </w:rPr>
        <w:t>.</w:t>
      </w:r>
      <w:r w:rsidR="00A815E9" w:rsidRPr="0003720C">
        <w:rPr>
          <w:szCs w:val="20"/>
          <w:lang w:val="en-GB"/>
        </w:rPr>
        <w:t xml:space="preserve"> </w:t>
      </w:r>
    </w:p>
    <w:p w14:paraId="5727EE13" w14:textId="77777777" w:rsidR="004A5212" w:rsidRPr="004A5212" w:rsidRDefault="004A5212" w:rsidP="004A5212">
      <w:pPr>
        <w:ind w:left="720"/>
        <w:rPr>
          <w:szCs w:val="20"/>
          <w:lang w:val="en-GB"/>
        </w:rPr>
      </w:pPr>
    </w:p>
    <w:p w14:paraId="31E520BA" w14:textId="77777777" w:rsidR="003913F7" w:rsidRPr="003B1CE3" w:rsidRDefault="003913F7" w:rsidP="00D22F5C">
      <w:pPr>
        <w:pStyle w:val="Heading1"/>
        <w:numPr>
          <w:ilvl w:val="0"/>
          <w:numId w:val="33"/>
        </w:numPr>
        <w:rPr>
          <w:rFonts w:ascii="Times New Roman" w:hAnsi="Times New Roman"/>
          <w:lang w:val="en-GB"/>
        </w:rPr>
      </w:pPr>
      <w:bookmarkStart w:id="54" w:name="_Toc21525780"/>
      <w:r w:rsidRPr="003B1CE3">
        <w:rPr>
          <w:rFonts w:ascii="Times New Roman" w:hAnsi="Times New Roman"/>
          <w:lang w:val="en-GB"/>
        </w:rPr>
        <w:t>Related legislation / regulations</w:t>
      </w:r>
      <w:bookmarkEnd w:id="54"/>
    </w:p>
    <w:p w14:paraId="3E254089" w14:textId="77777777" w:rsidR="003913F7" w:rsidRPr="005E77F6" w:rsidRDefault="003913F7" w:rsidP="003913F7">
      <w:pPr>
        <w:ind w:left="720"/>
        <w:rPr>
          <w:szCs w:val="20"/>
          <w:lang w:val="en-GB"/>
        </w:rPr>
      </w:pPr>
    </w:p>
    <w:p w14:paraId="36298DC1" w14:textId="77777777" w:rsidR="003913F7" w:rsidRPr="00212502" w:rsidRDefault="003913F7" w:rsidP="00DD0030">
      <w:pPr>
        <w:numPr>
          <w:ilvl w:val="0"/>
          <w:numId w:val="9"/>
        </w:numPr>
        <w:ind w:left="1418" w:hanging="425"/>
        <w:jc w:val="both"/>
        <w:rPr>
          <w:i/>
          <w:szCs w:val="20"/>
          <w:lang w:val="en-GB"/>
        </w:rPr>
      </w:pPr>
      <w:r w:rsidRPr="00212502">
        <w:rPr>
          <w:i/>
          <w:szCs w:val="20"/>
          <w:lang w:val="en-GB"/>
        </w:rPr>
        <w:t>Health and Safety at Work Act 1974</w:t>
      </w:r>
    </w:p>
    <w:p w14:paraId="732FF19D" w14:textId="77777777" w:rsidR="003913F7" w:rsidRPr="00212502" w:rsidRDefault="003913F7" w:rsidP="00DD0030">
      <w:pPr>
        <w:numPr>
          <w:ilvl w:val="0"/>
          <w:numId w:val="9"/>
        </w:numPr>
        <w:ind w:left="1418" w:hanging="425"/>
        <w:jc w:val="both"/>
        <w:rPr>
          <w:i/>
          <w:szCs w:val="20"/>
          <w:lang w:val="en-GB"/>
        </w:rPr>
      </w:pPr>
      <w:r w:rsidRPr="00212502">
        <w:rPr>
          <w:i/>
          <w:szCs w:val="20"/>
          <w:lang w:val="en-GB"/>
        </w:rPr>
        <w:t xml:space="preserve">COSHH Regulations </w:t>
      </w:r>
      <w:r w:rsidRPr="00212502">
        <w:rPr>
          <w:i/>
          <w:lang w:val="en-GB"/>
        </w:rPr>
        <w:t>2002 (as amended)</w:t>
      </w:r>
    </w:p>
    <w:p w14:paraId="1154FF56" w14:textId="77777777" w:rsidR="003913F7" w:rsidRPr="00212502" w:rsidRDefault="003913F7" w:rsidP="00DD0030">
      <w:pPr>
        <w:numPr>
          <w:ilvl w:val="0"/>
          <w:numId w:val="9"/>
        </w:numPr>
        <w:ind w:left="1418" w:hanging="425"/>
        <w:jc w:val="both"/>
        <w:rPr>
          <w:i/>
          <w:lang w:val="en-GB"/>
        </w:rPr>
      </w:pPr>
      <w:r w:rsidRPr="00212502">
        <w:rPr>
          <w:i/>
          <w:lang w:val="en-GB"/>
        </w:rPr>
        <w:t xml:space="preserve">Management of </w:t>
      </w:r>
      <w:r w:rsidR="005B102D" w:rsidRPr="00212502">
        <w:rPr>
          <w:i/>
          <w:lang w:val="en-GB"/>
        </w:rPr>
        <w:t>Health</w:t>
      </w:r>
      <w:r w:rsidRPr="00212502">
        <w:rPr>
          <w:i/>
          <w:lang w:val="en-GB"/>
        </w:rPr>
        <w:t xml:space="preserve"> &amp; Safety at Work Regulations 1999</w:t>
      </w:r>
    </w:p>
    <w:p w14:paraId="04D43DEB" w14:textId="77777777" w:rsidR="003913F7" w:rsidRPr="00212502" w:rsidRDefault="003913F7" w:rsidP="00DD0030">
      <w:pPr>
        <w:numPr>
          <w:ilvl w:val="0"/>
          <w:numId w:val="9"/>
        </w:numPr>
        <w:ind w:left="1418" w:hanging="425"/>
        <w:jc w:val="both"/>
        <w:rPr>
          <w:i/>
          <w:szCs w:val="20"/>
          <w:lang w:val="en-GB"/>
        </w:rPr>
      </w:pPr>
      <w:r w:rsidRPr="00212502">
        <w:rPr>
          <w:i/>
          <w:lang w:val="en-GB"/>
        </w:rPr>
        <w:t>Pressure Equipment Regulations 1999</w:t>
      </w:r>
    </w:p>
    <w:p w14:paraId="5D581246" w14:textId="77777777" w:rsidR="003913F7" w:rsidRPr="00212502" w:rsidRDefault="003913F7" w:rsidP="00DD0030">
      <w:pPr>
        <w:numPr>
          <w:ilvl w:val="0"/>
          <w:numId w:val="9"/>
        </w:numPr>
        <w:ind w:left="1418" w:hanging="425"/>
        <w:jc w:val="both"/>
        <w:rPr>
          <w:i/>
          <w:lang w:val="en-GB"/>
        </w:rPr>
      </w:pPr>
      <w:r w:rsidRPr="00212502">
        <w:rPr>
          <w:i/>
          <w:lang w:val="en-GB"/>
        </w:rPr>
        <w:t>Pressure Systems Safety Regulations 2000</w:t>
      </w:r>
    </w:p>
    <w:p w14:paraId="16C1E039" w14:textId="77777777" w:rsidR="003913F7" w:rsidRPr="00212502" w:rsidRDefault="003913F7" w:rsidP="00DD0030">
      <w:pPr>
        <w:numPr>
          <w:ilvl w:val="0"/>
          <w:numId w:val="9"/>
        </w:numPr>
        <w:ind w:left="1418" w:hanging="425"/>
        <w:jc w:val="both"/>
        <w:rPr>
          <w:i/>
          <w:szCs w:val="20"/>
          <w:lang w:val="en-GB"/>
        </w:rPr>
      </w:pPr>
      <w:r w:rsidRPr="00212502">
        <w:rPr>
          <w:i/>
          <w:szCs w:val="20"/>
          <w:lang w:val="en-GB"/>
        </w:rPr>
        <w:t>Working at height 2005</w:t>
      </w:r>
    </w:p>
    <w:p w14:paraId="26C3A78D" w14:textId="77777777" w:rsidR="003913F7" w:rsidRPr="00212502" w:rsidRDefault="003913F7" w:rsidP="00DD0030">
      <w:pPr>
        <w:numPr>
          <w:ilvl w:val="0"/>
          <w:numId w:val="9"/>
        </w:numPr>
        <w:ind w:left="1418" w:hanging="425"/>
        <w:jc w:val="both"/>
        <w:rPr>
          <w:i/>
          <w:szCs w:val="20"/>
          <w:lang w:val="en-GB"/>
        </w:rPr>
      </w:pPr>
      <w:r w:rsidRPr="00212502">
        <w:rPr>
          <w:i/>
          <w:szCs w:val="20"/>
          <w:lang w:val="en-GB"/>
        </w:rPr>
        <w:t>Hot Work</w:t>
      </w:r>
    </w:p>
    <w:p w14:paraId="3AFF9295" w14:textId="77777777" w:rsidR="003913F7" w:rsidRPr="00212502" w:rsidRDefault="003913F7" w:rsidP="00DD0030">
      <w:pPr>
        <w:numPr>
          <w:ilvl w:val="0"/>
          <w:numId w:val="9"/>
        </w:numPr>
        <w:ind w:left="1418" w:hanging="425"/>
        <w:jc w:val="both"/>
        <w:rPr>
          <w:i/>
          <w:szCs w:val="20"/>
          <w:u w:val="single"/>
          <w:lang w:val="en-GB"/>
        </w:rPr>
      </w:pPr>
      <w:r w:rsidRPr="00212502">
        <w:rPr>
          <w:i/>
          <w:szCs w:val="20"/>
          <w:lang w:val="en-GB"/>
        </w:rPr>
        <w:t xml:space="preserve">Environmental Protection Act 1990 </w:t>
      </w:r>
    </w:p>
    <w:p w14:paraId="79A7271B" w14:textId="77777777" w:rsidR="003913F7" w:rsidRPr="00212502" w:rsidRDefault="003913F7" w:rsidP="00DD0030">
      <w:pPr>
        <w:numPr>
          <w:ilvl w:val="0"/>
          <w:numId w:val="9"/>
        </w:numPr>
        <w:tabs>
          <w:tab w:val="num" w:pos="810"/>
        </w:tabs>
        <w:ind w:left="1418" w:hanging="425"/>
        <w:jc w:val="both"/>
        <w:rPr>
          <w:rFonts w:ascii="Tahoma" w:hAnsi="Tahoma"/>
          <w:i/>
          <w:szCs w:val="20"/>
          <w:u w:val="single"/>
          <w:lang w:val="en-GB"/>
        </w:rPr>
      </w:pPr>
      <w:r w:rsidRPr="00212502">
        <w:rPr>
          <w:i/>
          <w:szCs w:val="20"/>
          <w:lang w:val="en-GB"/>
        </w:rPr>
        <w:t xml:space="preserve">Waste </w:t>
      </w:r>
      <w:r w:rsidR="00912517" w:rsidRPr="00212502">
        <w:rPr>
          <w:i/>
          <w:szCs w:val="20"/>
          <w:lang w:val="en-GB"/>
        </w:rPr>
        <w:t>(Scotland</w:t>
      </w:r>
      <w:r w:rsidRPr="00212502">
        <w:rPr>
          <w:i/>
          <w:szCs w:val="20"/>
          <w:lang w:val="en-GB"/>
        </w:rPr>
        <w:t>) Regulations 2005</w:t>
      </w:r>
    </w:p>
    <w:p w14:paraId="1C9433DE" w14:textId="77777777" w:rsidR="003913F7" w:rsidRPr="00212502" w:rsidRDefault="003913F7" w:rsidP="00DD0030">
      <w:pPr>
        <w:numPr>
          <w:ilvl w:val="0"/>
          <w:numId w:val="9"/>
        </w:numPr>
        <w:tabs>
          <w:tab w:val="num" w:pos="810"/>
        </w:tabs>
        <w:ind w:left="1418" w:hanging="425"/>
        <w:jc w:val="both"/>
        <w:rPr>
          <w:rFonts w:ascii="Tahoma" w:hAnsi="Tahoma"/>
          <w:i/>
          <w:szCs w:val="20"/>
          <w:u w:val="single"/>
          <w:lang w:val="en-GB"/>
        </w:rPr>
      </w:pPr>
      <w:r w:rsidRPr="00212502">
        <w:rPr>
          <w:i/>
          <w:szCs w:val="20"/>
          <w:lang w:val="en-GB"/>
        </w:rPr>
        <w:t>Environmental Act 1995</w:t>
      </w:r>
    </w:p>
    <w:p w14:paraId="7C968544" w14:textId="77777777" w:rsidR="003913F7" w:rsidRPr="00212502" w:rsidRDefault="003913F7" w:rsidP="00DD0030">
      <w:pPr>
        <w:numPr>
          <w:ilvl w:val="0"/>
          <w:numId w:val="8"/>
        </w:numPr>
        <w:ind w:left="1418" w:hanging="425"/>
        <w:jc w:val="both"/>
        <w:rPr>
          <w:rFonts w:ascii="Tahoma" w:hAnsi="Tahoma"/>
          <w:i/>
          <w:szCs w:val="20"/>
          <w:u w:val="single"/>
          <w:lang w:val="en-GB"/>
        </w:rPr>
      </w:pPr>
      <w:r w:rsidRPr="00212502">
        <w:rPr>
          <w:i/>
          <w:szCs w:val="20"/>
          <w:lang w:val="en-GB"/>
        </w:rPr>
        <w:t>Environmental Protection Regulations 1991</w:t>
      </w:r>
    </w:p>
    <w:p w14:paraId="358375B1" w14:textId="77777777" w:rsidR="003913F7" w:rsidRPr="00212502" w:rsidRDefault="003913F7" w:rsidP="00DD0030">
      <w:pPr>
        <w:numPr>
          <w:ilvl w:val="0"/>
          <w:numId w:val="9"/>
        </w:numPr>
        <w:ind w:left="1418" w:hanging="425"/>
        <w:jc w:val="both"/>
        <w:rPr>
          <w:i/>
          <w:lang w:val="en-GB"/>
        </w:rPr>
      </w:pPr>
      <w:r w:rsidRPr="00212502">
        <w:rPr>
          <w:i/>
          <w:lang w:val="en-GB"/>
        </w:rPr>
        <w:t xml:space="preserve">JSP 375 Volume 3, </w:t>
      </w:r>
    </w:p>
    <w:p w14:paraId="0F46E809" w14:textId="133CC0E4" w:rsidR="00C74E08" w:rsidRDefault="00C74E08" w:rsidP="00DD0030">
      <w:pPr>
        <w:numPr>
          <w:ilvl w:val="0"/>
          <w:numId w:val="9"/>
        </w:numPr>
        <w:ind w:left="1418" w:hanging="425"/>
        <w:jc w:val="both"/>
        <w:rPr>
          <w:i/>
          <w:szCs w:val="20"/>
          <w:lang w:val="en-GB"/>
        </w:rPr>
      </w:pPr>
      <w:r w:rsidRPr="00212502">
        <w:rPr>
          <w:i/>
          <w:szCs w:val="20"/>
          <w:lang w:val="en-GB"/>
        </w:rPr>
        <w:t>D</w:t>
      </w:r>
      <w:r w:rsidR="00B5033B" w:rsidRPr="00212502">
        <w:rPr>
          <w:i/>
          <w:szCs w:val="20"/>
          <w:lang w:val="en-GB"/>
        </w:rPr>
        <w:t xml:space="preserve">isposal Services </w:t>
      </w:r>
      <w:r w:rsidR="00403E94">
        <w:rPr>
          <w:i/>
          <w:szCs w:val="20"/>
          <w:lang w:val="en-GB"/>
        </w:rPr>
        <w:t>Authority</w:t>
      </w:r>
      <w:r w:rsidR="00B5033B" w:rsidRPr="00212502">
        <w:rPr>
          <w:i/>
          <w:szCs w:val="20"/>
          <w:lang w:val="en-GB"/>
        </w:rPr>
        <w:t xml:space="preserve"> (DSA) Declaration Form Annex J</w:t>
      </w:r>
    </w:p>
    <w:p w14:paraId="41264F10" w14:textId="169EF484" w:rsidR="007B24A0" w:rsidRDefault="007B24A0" w:rsidP="007B24A0">
      <w:pPr>
        <w:numPr>
          <w:ilvl w:val="0"/>
          <w:numId w:val="8"/>
        </w:numPr>
        <w:ind w:left="1418" w:hanging="425"/>
        <w:jc w:val="both"/>
        <w:rPr>
          <w:i/>
          <w:szCs w:val="20"/>
          <w:lang w:val="en-GB"/>
        </w:rPr>
      </w:pPr>
      <w:r w:rsidRPr="007B24A0">
        <w:rPr>
          <w:i/>
          <w:szCs w:val="20"/>
          <w:lang w:val="en-GB"/>
        </w:rPr>
        <w:t xml:space="preserve">HMNB Clyde </w:t>
      </w:r>
      <w:r w:rsidR="00403E94">
        <w:rPr>
          <w:i/>
          <w:szCs w:val="20"/>
          <w:lang w:val="en-GB"/>
        </w:rPr>
        <w:t>Contractor</w:t>
      </w:r>
      <w:r w:rsidRPr="007B24A0">
        <w:rPr>
          <w:i/>
          <w:szCs w:val="20"/>
          <w:lang w:val="en-GB"/>
        </w:rPr>
        <w:t>s Code of Practice</w:t>
      </w:r>
    </w:p>
    <w:p w14:paraId="7F6175F2" w14:textId="703D5AB8" w:rsidR="00D15355" w:rsidRDefault="00D15355" w:rsidP="007B24A0">
      <w:pPr>
        <w:numPr>
          <w:ilvl w:val="0"/>
          <w:numId w:val="8"/>
        </w:numPr>
        <w:ind w:left="1418" w:hanging="425"/>
        <w:jc w:val="both"/>
        <w:rPr>
          <w:i/>
          <w:szCs w:val="20"/>
          <w:lang w:val="en-GB"/>
        </w:rPr>
      </w:pPr>
      <w:r>
        <w:rPr>
          <w:i/>
          <w:szCs w:val="20"/>
          <w:lang w:val="en-GB"/>
        </w:rPr>
        <w:t xml:space="preserve">Clyde </w:t>
      </w:r>
      <w:r w:rsidR="00403E94">
        <w:rPr>
          <w:i/>
          <w:szCs w:val="20"/>
          <w:lang w:val="en-GB"/>
        </w:rPr>
        <w:t>Contractor</w:t>
      </w:r>
      <w:r>
        <w:rPr>
          <w:i/>
          <w:szCs w:val="20"/>
          <w:lang w:val="en-GB"/>
        </w:rPr>
        <w:t xml:space="preserve"> Security Policy</w:t>
      </w:r>
    </w:p>
    <w:p w14:paraId="2E4067DA" w14:textId="0FDEB6B9" w:rsidR="00E76A15" w:rsidRDefault="00E76A15" w:rsidP="00E76A15">
      <w:pPr>
        <w:ind w:left="425"/>
        <w:jc w:val="both"/>
        <w:rPr>
          <w:i/>
          <w:szCs w:val="20"/>
          <w:lang w:val="en-GB"/>
        </w:rPr>
      </w:pPr>
    </w:p>
    <w:p w14:paraId="6E148656" w14:textId="2862B1D3" w:rsidR="007B6B77" w:rsidRPr="007B6B77" w:rsidRDefault="007B6B77" w:rsidP="00E76A15">
      <w:pPr>
        <w:ind w:left="425"/>
        <w:jc w:val="both"/>
        <w:rPr>
          <w:szCs w:val="20"/>
          <w:lang w:val="en-GB"/>
        </w:rPr>
      </w:pPr>
      <w:r>
        <w:rPr>
          <w:szCs w:val="20"/>
          <w:lang w:val="en-GB"/>
        </w:rPr>
        <w:t xml:space="preserve">The above list is not to be considered as exhaustive and </w:t>
      </w:r>
      <w:r w:rsidR="00DF061C">
        <w:rPr>
          <w:szCs w:val="20"/>
          <w:lang w:val="en-GB"/>
        </w:rPr>
        <w:t xml:space="preserve">the </w:t>
      </w:r>
      <w:r w:rsidR="00403E94">
        <w:rPr>
          <w:szCs w:val="20"/>
          <w:lang w:val="en-GB"/>
        </w:rPr>
        <w:t>contractor</w:t>
      </w:r>
      <w:r w:rsidR="00DF061C">
        <w:rPr>
          <w:szCs w:val="20"/>
          <w:lang w:val="en-GB"/>
        </w:rPr>
        <w:t xml:space="preserve"> is to ensure compliance with</w:t>
      </w:r>
      <w:r w:rsidR="004324AE">
        <w:rPr>
          <w:szCs w:val="20"/>
          <w:lang w:val="en-GB"/>
        </w:rPr>
        <w:t xml:space="preserve"> the latest versions of</w:t>
      </w:r>
      <w:r w:rsidR="00DF061C">
        <w:rPr>
          <w:szCs w:val="20"/>
          <w:lang w:val="en-GB"/>
        </w:rPr>
        <w:t xml:space="preserve"> all related legislation, regulation and local </w:t>
      </w:r>
      <w:r w:rsidR="004324AE">
        <w:rPr>
          <w:szCs w:val="20"/>
          <w:lang w:val="en-GB"/>
        </w:rPr>
        <w:t>policy/procedure.</w:t>
      </w:r>
    </w:p>
    <w:p w14:paraId="77DCF414" w14:textId="77777777" w:rsidR="00E76A15" w:rsidRDefault="00E76A15" w:rsidP="00E76A15">
      <w:pPr>
        <w:jc w:val="both"/>
        <w:rPr>
          <w:i/>
          <w:szCs w:val="20"/>
          <w:lang w:val="en-GB"/>
        </w:rPr>
      </w:pPr>
    </w:p>
    <w:p w14:paraId="728C93F4" w14:textId="77777777" w:rsidR="005C2B88" w:rsidRDefault="003913F7" w:rsidP="003913F7">
      <w:pPr>
        <w:ind w:left="1440"/>
        <w:rPr>
          <w:lang w:val="en-GB"/>
        </w:rPr>
        <w:sectPr w:rsidR="005C2B88" w:rsidSect="003264B3">
          <w:pgSz w:w="11907" w:h="16840" w:code="9"/>
          <w:pgMar w:top="1440" w:right="1077" w:bottom="1701" w:left="1077" w:header="397" w:footer="397" w:gutter="0"/>
          <w:cols w:space="708"/>
          <w:docGrid w:linePitch="360"/>
        </w:sectPr>
      </w:pPr>
      <w:r w:rsidRPr="005E77F6">
        <w:rPr>
          <w:lang w:val="en-GB"/>
        </w:rPr>
        <w:t xml:space="preserve"> </w:t>
      </w:r>
    </w:p>
    <w:p w14:paraId="1614FF0A" w14:textId="77777777" w:rsidR="00E76A15" w:rsidRPr="003B1CE3" w:rsidRDefault="00E76A15" w:rsidP="00015E89">
      <w:pPr>
        <w:pStyle w:val="Heading1"/>
        <w:numPr>
          <w:ilvl w:val="0"/>
          <w:numId w:val="0"/>
        </w:numPr>
        <w:ind w:left="432"/>
        <w:rPr>
          <w:rFonts w:ascii="Times New Roman" w:hAnsi="Times New Roman"/>
          <w:color w:val="FF0000"/>
        </w:rPr>
      </w:pPr>
      <w:bookmarkStart w:id="55" w:name="_Toc21525781"/>
      <w:r w:rsidRPr="003B1CE3">
        <w:rPr>
          <w:rFonts w:ascii="Times New Roman" w:hAnsi="Times New Roman"/>
        </w:rPr>
        <w:lastRenderedPageBreak/>
        <w:t>Appendix 1</w:t>
      </w:r>
      <w:r w:rsidR="00583256" w:rsidRPr="003B1CE3">
        <w:rPr>
          <w:rFonts w:ascii="Times New Roman" w:hAnsi="Times New Roman"/>
        </w:rPr>
        <w:t xml:space="preserve"> - </w:t>
      </w:r>
      <w:r w:rsidR="006E636D" w:rsidRPr="003B1CE3">
        <w:rPr>
          <w:rFonts w:ascii="Times New Roman" w:hAnsi="Times New Roman"/>
        </w:rPr>
        <w:t>CSID Arrangements.</w:t>
      </w:r>
      <w:bookmarkEnd w:id="55"/>
      <w:r w:rsidR="00355148" w:rsidRPr="003B1CE3">
        <w:rPr>
          <w:rFonts w:ascii="Times New Roman" w:hAnsi="Times New Roman"/>
        </w:rPr>
        <w:t xml:space="preserve"> </w:t>
      </w:r>
    </w:p>
    <w:p w14:paraId="3E88DECD" w14:textId="6E6460C8" w:rsidR="00ED3622" w:rsidRPr="003A7BA5" w:rsidRDefault="003A7BA5" w:rsidP="003A7BA5">
      <w:pPr>
        <w:spacing w:before="100" w:beforeAutospacing="1" w:after="100" w:afterAutospacing="1"/>
        <w:rPr>
          <w:lang w:val="en" w:eastAsia="en-GB"/>
        </w:rPr>
      </w:pPr>
      <w:r w:rsidRPr="003A7BA5">
        <w:rPr>
          <w:b/>
          <w:bCs/>
          <w:lang w:val="en" w:eastAsia="en-GB"/>
        </w:rPr>
        <w:t>Positioning</w:t>
      </w:r>
      <w:r w:rsidR="004E64BB">
        <w:rPr>
          <w:lang w:val="en" w:eastAsia="en-GB"/>
        </w:rPr>
        <w:t xml:space="preserve"> -</w:t>
      </w:r>
      <w:r w:rsidRPr="003A7BA5">
        <w:rPr>
          <w:lang w:val="en" w:eastAsia="en-GB"/>
        </w:rPr>
        <w:t> </w:t>
      </w:r>
      <w:r w:rsidRPr="00725A63">
        <w:t>The barrier is located at the following positions and has lights marking the positions and displaying the associated characteristics:</w:t>
      </w:r>
    </w:p>
    <w:tbl>
      <w:tblPr>
        <w:tblW w:w="4828"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19"/>
        <w:gridCol w:w="4841"/>
        <w:gridCol w:w="3496"/>
      </w:tblGrid>
      <w:tr w:rsidR="003A7BA5" w:rsidRPr="003A7BA5" w14:paraId="4256BCC8" w14:textId="77777777" w:rsidTr="00FB400E">
        <w:trPr>
          <w:trHeight w:val="549"/>
          <w:jc w:val="center"/>
        </w:trPr>
        <w:tc>
          <w:tcPr>
            <w:tcW w:w="5114"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3D832D8"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Description</w:t>
            </w:r>
          </w:p>
          <w:p w14:paraId="3823502D"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(a)</w:t>
            </w:r>
          </w:p>
        </w:tc>
        <w:tc>
          <w:tcPr>
            <w:tcW w:w="4924" w:type="dxa"/>
            <w:tcBorders>
              <w:top w:val="single" w:sz="8" w:space="0" w:color="auto"/>
              <w:left w:val="single" w:sz="6" w:space="0" w:color="E0DFE3"/>
              <w:bottom w:val="single" w:sz="8" w:space="0" w:color="auto"/>
              <w:right w:val="single" w:sz="8" w:space="0" w:color="auto"/>
            </w:tcBorders>
            <w:shd w:val="clear" w:color="auto" w:fill="E0E0E0"/>
            <w:tcMar>
              <w:top w:w="0" w:type="dxa"/>
              <w:left w:w="108" w:type="dxa"/>
              <w:bottom w:w="0" w:type="dxa"/>
              <w:right w:w="108" w:type="dxa"/>
            </w:tcMar>
            <w:hideMark/>
          </w:tcPr>
          <w:p w14:paraId="3DC7A1AB"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Position</w:t>
            </w:r>
          </w:p>
          <w:p w14:paraId="2E91F65D"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(b)</w:t>
            </w:r>
          </w:p>
        </w:tc>
        <w:tc>
          <w:tcPr>
            <w:tcW w:w="3546" w:type="dxa"/>
            <w:tcBorders>
              <w:top w:val="single" w:sz="8" w:space="0" w:color="auto"/>
              <w:left w:val="single" w:sz="6" w:space="0" w:color="E0DFE3"/>
              <w:bottom w:val="single" w:sz="8" w:space="0" w:color="auto"/>
              <w:right w:val="single" w:sz="8" w:space="0" w:color="auto"/>
            </w:tcBorders>
            <w:shd w:val="clear" w:color="auto" w:fill="E0E0E0"/>
            <w:tcMar>
              <w:top w:w="0" w:type="dxa"/>
              <w:left w:w="108" w:type="dxa"/>
              <w:bottom w:w="0" w:type="dxa"/>
              <w:right w:w="108" w:type="dxa"/>
            </w:tcMar>
            <w:hideMark/>
          </w:tcPr>
          <w:p w14:paraId="30A50E13"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Characteristics</w:t>
            </w:r>
          </w:p>
          <w:p w14:paraId="4719C2E6"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(c)</w:t>
            </w:r>
          </w:p>
        </w:tc>
      </w:tr>
      <w:tr w:rsidR="003A7BA5" w:rsidRPr="003A7BA5" w14:paraId="3FA1F233" w14:textId="77777777" w:rsidTr="00FB400E">
        <w:trPr>
          <w:trHeight w:val="206"/>
          <w:jc w:val="center"/>
        </w:trPr>
        <w:tc>
          <w:tcPr>
            <w:tcW w:w="5114" w:type="dxa"/>
            <w:tcBorders>
              <w:top w:val="single"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4952C96"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Maintenance Gate by Berth 7</w:t>
            </w:r>
          </w:p>
        </w:tc>
        <w:tc>
          <w:tcPr>
            <w:tcW w:w="4924" w:type="dxa"/>
            <w:tcBorders>
              <w:top w:val="single" w:sz="6" w:space="0" w:color="E0DFE3"/>
              <w:left w:val="single" w:sz="6" w:space="0" w:color="E0DFE3"/>
              <w:bottom w:val="single" w:sz="8" w:space="0" w:color="auto"/>
              <w:right w:val="single" w:sz="8" w:space="0" w:color="auto"/>
            </w:tcBorders>
            <w:shd w:val="clear" w:color="auto" w:fill="auto"/>
            <w:tcMar>
              <w:top w:w="0" w:type="dxa"/>
              <w:left w:w="108" w:type="dxa"/>
              <w:bottom w:w="0" w:type="dxa"/>
              <w:right w:w="108" w:type="dxa"/>
            </w:tcMar>
            <w:hideMark/>
          </w:tcPr>
          <w:p w14:paraId="39DC277F"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56</w:t>
            </w:r>
            <w:r w:rsidRPr="003A7BA5">
              <w:rPr>
                <w:b/>
                <w:bCs/>
                <w:sz w:val="20"/>
                <w:szCs w:val="20"/>
                <w:vertAlign w:val="superscript"/>
                <w:lang w:val="en-GB" w:eastAsia="en-GB"/>
              </w:rPr>
              <w:t>o</w:t>
            </w:r>
            <w:r w:rsidRPr="003A7BA5">
              <w:rPr>
                <w:b/>
                <w:bCs/>
                <w:sz w:val="20"/>
                <w:szCs w:val="20"/>
                <w:lang w:val="en-GB" w:eastAsia="en-GB"/>
              </w:rPr>
              <w:t xml:space="preserve"> 03.603’N      004</w:t>
            </w:r>
            <w:r w:rsidRPr="003A7BA5">
              <w:rPr>
                <w:b/>
                <w:bCs/>
                <w:sz w:val="20"/>
                <w:szCs w:val="20"/>
                <w:vertAlign w:val="superscript"/>
                <w:lang w:val="en-GB" w:eastAsia="en-GB"/>
              </w:rPr>
              <w:t>o</w:t>
            </w:r>
            <w:r w:rsidRPr="003A7BA5">
              <w:rPr>
                <w:b/>
                <w:bCs/>
                <w:sz w:val="20"/>
                <w:szCs w:val="20"/>
                <w:lang w:val="en-GB" w:eastAsia="en-GB"/>
              </w:rPr>
              <w:t xml:space="preserve"> 49.225’W</w:t>
            </w:r>
          </w:p>
        </w:tc>
        <w:tc>
          <w:tcPr>
            <w:tcW w:w="3546" w:type="dxa"/>
            <w:tcBorders>
              <w:top w:val="single" w:sz="6" w:space="0" w:color="E0DFE3"/>
              <w:left w:val="single" w:sz="6" w:space="0" w:color="E0DFE3"/>
              <w:bottom w:val="single" w:sz="8" w:space="0" w:color="auto"/>
              <w:right w:val="single" w:sz="8" w:space="0" w:color="auto"/>
            </w:tcBorders>
            <w:shd w:val="clear" w:color="auto" w:fill="auto"/>
            <w:tcMar>
              <w:top w:w="0" w:type="dxa"/>
              <w:left w:w="108" w:type="dxa"/>
              <w:bottom w:w="0" w:type="dxa"/>
              <w:right w:w="108" w:type="dxa"/>
            </w:tcMar>
            <w:hideMark/>
          </w:tcPr>
          <w:p w14:paraId="4DE40508"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Fl Y 2s</w:t>
            </w:r>
          </w:p>
        </w:tc>
      </w:tr>
      <w:tr w:rsidR="003A7BA5" w:rsidRPr="003A7BA5" w14:paraId="4497DC5E" w14:textId="77777777" w:rsidTr="00FB400E">
        <w:trPr>
          <w:trHeight w:val="206"/>
          <w:jc w:val="center"/>
        </w:trPr>
        <w:tc>
          <w:tcPr>
            <w:tcW w:w="5114" w:type="dxa"/>
            <w:tcBorders>
              <w:top w:val="single"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2D576C1"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East Gate</w:t>
            </w:r>
          </w:p>
        </w:tc>
        <w:tc>
          <w:tcPr>
            <w:tcW w:w="4924" w:type="dxa"/>
            <w:tcBorders>
              <w:top w:val="single" w:sz="6" w:space="0" w:color="E0DFE3"/>
              <w:left w:val="single" w:sz="6" w:space="0" w:color="E0DFE3"/>
              <w:bottom w:val="single" w:sz="8" w:space="0" w:color="auto"/>
              <w:right w:val="single" w:sz="8" w:space="0" w:color="auto"/>
            </w:tcBorders>
            <w:shd w:val="clear" w:color="auto" w:fill="auto"/>
            <w:tcMar>
              <w:top w:w="0" w:type="dxa"/>
              <w:left w:w="108" w:type="dxa"/>
              <w:bottom w:w="0" w:type="dxa"/>
              <w:right w:w="108" w:type="dxa"/>
            </w:tcMar>
            <w:hideMark/>
          </w:tcPr>
          <w:p w14:paraId="123996FE"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56</w:t>
            </w:r>
            <w:r w:rsidRPr="003A7BA5">
              <w:rPr>
                <w:b/>
                <w:bCs/>
                <w:sz w:val="20"/>
                <w:szCs w:val="20"/>
                <w:vertAlign w:val="superscript"/>
                <w:lang w:val="en-GB" w:eastAsia="en-GB"/>
              </w:rPr>
              <w:t>o</w:t>
            </w:r>
            <w:r w:rsidRPr="003A7BA5">
              <w:rPr>
                <w:b/>
                <w:bCs/>
                <w:sz w:val="20"/>
                <w:szCs w:val="20"/>
                <w:lang w:val="en-GB" w:eastAsia="en-GB"/>
              </w:rPr>
              <w:t xml:space="preserve"> 03.565’N      004</w:t>
            </w:r>
            <w:r w:rsidRPr="003A7BA5">
              <w:rPr>
                <w:b/>
                <w:bCs/>
                <w:sz w:val="20"/>
                <w:szCs w:val="20"/>
                <w:vertAlign w:val="superscript"/>
                <w:lang w:val="en-GB" w:eastAsia="en-GB"/>
              </w:rPr>
              <w:t>o</w:t>
            </w:r>
            <w:r w:rsidRPr="003A7BA5">
              <w:rPr>
                <w:b/>
                <w:bCs/>
                <w:sz w:val="20"/>
                <w:szCs w:val="20"/>
                <w:lang w:val="en-GB" w:eastAsia="en-GB"/>
              </w:rPr>
              <w:t xml:space="preserve"> 49.365’W</w:t>
            </w:r>
          </w:p>
        </w:tc>
        <w:tc>
          <w:tcPr>
            <w:tcW w:w="3546" w:type="dxa"/>
            <w:tcBorders>
              <w:top w:val="single" w:sz="6" w:space="0" w:color="E0DFE3"/>
              <w:left w:val="single" w:sz="6" w:space="0" w:color="E0DFE3"/>
              <w:bottom w:val="single" w:sz="8" w:space="0" w:color="auto"/>
              <w:right w:val="single" w:sz="8" w:space="0" w:color="auto"/>
            </w:tcBorders>
            <w:shd w:val="clear" w:color="auto" w:fill="auto"/>
            <w:tcMar>
              <w:top w:w="0" w:type="dxa"/>
              <w:left w:w="108" w:type="dxa"/>
              <w:bottom w:w="0" w:type="dxa"/>
              <w:right w:w="108" w:type="dxa"/>
            </w:tcMar>
            <w:hideMark/>
          </w:tcPr>
          <w:p w14:paraId="46624FB0"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VQG</w:t>
            </w:r>
          </w:p>
        </w:tc>
      </w:tr>
      <w:tr w:rsidR="003A7BA5" w:rsidRPr="003A7BA5" w14:paraId="3968705A" w14:textId="77777777" w:rsidTr="00FB400E">
        <w:trPr>
          <w:trHeight w:val="206"/>
          <w:jc w:val="center"/>
        </w:trPr>
        <w:tc>
          <w:tcPr>
            <w:tcW w:w="5114" w:type="dxa"/>
            <w:tcBorders>
              <w:top w:val="single"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0EDDC4A"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Hinge Centre</w:t>
            </w:r>
          </w:p>
        </w:tc>
        <w:tc>
          <w:tcPr>
            <w:tcW w:w="4924" w:type="dxa"/>
            <w:tcBorders>
              <w:top w:val="single" w:sz="6" w:space="0" w:color="E0DFE3"/>
              <w:left w:val="single" w:sz="6" w:space="0" w:color="E0DFE3"/>
              <w:bottom w:val="single" w:sz="8" w:space="0" w:color="auto"/>
              <w:right w:val="single" w:sz="8" w:space="0" w:color="auto"/>
            </w:tcBorders>
            <w:shd w:val="clear" w:color="auto" w:fill="auto"/>
            <w:tcMar>
              <w:top w:w="0" w:type="dxa"/>
              <w:left w:w="108" w:type="dxa"/>
              <w:bottom w:w="0" w:type="dxa"/>
              <w:right w:w="108" w:type="dxa"/>
            </w:tcMar>
            <w:hideMark/>
          </w:tcPr>
          <w:p w14:paraId="1028CA11"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56</w:t>
            </w:r>
            <w:r w:rsidRPr="003A7BA5">
              <w:rPr>
                <w:b/>
                <w:bCs/>
                <w:sz w:val="20"/>
                <w:szCs w:val="20"/>
                <w:vertAlign w:val="superscript"/>
                <w:lang w:val="en-GB" w:eastAsia="en-GB"/>
              </w:rPr>
              <w:t>o</w:t>
            </w:r>
            <w:r w:rsidRPr="003A7BA5">
              <w:rPr>
                <w:b/>
                <w:bCs/>
                <w:sz w:val="20"/>
                <w:szCs w:val="20"/>
                <w:lang w:val="en-GB" w:eastAsia="en-GB"/>
              </w:rPr>
              <w:t xml:space="preserve"> 03.620’N      004</w:t>
            </w:r>
            <w:r w:rsidRPr="003A7BA5">
              <w:rPr>
                <w:b/>
                <w:bCs/>
                <w:sz w:val="20"/>
                <w:szCs w:val="20"/>
                <w:vertAlign w:val="superscript"/>
                <w:lang w:val="en-GB" w:eastAsia="en-GB"/>
              </w:rPr>
              <w:t>o</w:t>
            </w:r>
            <w:r w:rsidRPr="003A7BA5">
              <w:rPr>
                <w:b/>
                <w:bCs/>
                <w:sz w:val="20"/>
                <w:szCs w:val="20"/>
                <w:lang w:val="en-GB" w:eastAsia="en-GB"/>
              </w:rPr>
              <w:t xml:space="preserve"> 49.468’W</w:t>
            </w:r>
          </w:p>
        </w:tc>
        <w:tc>
          <w:tcPr>
            <w:tcW w:w="3546" w:type="dxa"/>
            <w:tcBorders>
              <w:top w:val="single" w:sz="6" w:space="0" w:color="E0DFE3"/>
              <w:left w:val="single" w:sz="6" w:space="0" w:color="E0DFE3"/>
              <w:bottom w:val="single" w:sz="8" w:space="0" w:color="auto"/>
              <w:right w:val="single" w:sz="8" w:space="0" w:color="auto"/>
            </w:tcBorders>
            <w:shd w:val="clear" w:color="auto" w:fill="auto"/>
            <w:tcMar>
              <w:top w:w="0" w:type="dxa"/>
              <w:left w:w="108" w:type="dxa"/>
              <w:bottom w:w="0" w:type="dxa"/>
              <w:right w:w="108" w:type="dxa"/>
            </w:tcMar>
            <w:hideMark/>
          </w:tcPr>
          <w:p w14:paraId="07DCB716" w14:textId="11B18A69"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Q</w:t>
            </w:r>
            <w:r w:rsidR="00FC03CA">
              <w:rPr>
                <w:b/>
                <w:bCs/>
                <w:sz w:val="20"/>
                <w:szCs w:val="20"/>
                <w:lang w:val="en-GB" w:eastAsia="en-GB"/>
              </w:rPr>
              <w:t xml:space="preserve"> </w:t>
            </w:r>
            <w:r w:rsidRPr="003A7BA5">
              <w:rPr>
                <w:b/>
                <w:bCs/>
                <w:sz w:val="20"/>
                <w:szCs w:val="20"/>
                <w:lang w:val="en-GB" w:eastAsia="en-GB"/>
              </w:rPr>
              <w:t>(2) Bu 4s</w:t>
            </w:r>
          </w:p>
        </w:tc>
      </w:tr>
      <w:tr w:rsidR="003A7BA5" w:rsidRPr="003A7BA5" w14:paraId="541ABF98" w14:textId="77777777" w:rsidTr="00FB400E">
        <w:trPr>
          <w:trHeight w:val="206"/>
          <w:jc w:val="center"/>
        </w:trPr>
        <w:tc>
          <w:tcPr>
            <w:tcW w:w="5114" w:type="dxa"/>
            <w:tcBorders>
              <w:top w:val="single"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6AB10B9"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West Gate</w:t>
            </w:r>
          </w:p>
        </w:tc>
        <w:tc>
          <w:tcPr>
            <w:tcW w:w="4924" w:type="dxa"/>
            <w:tcBorders>
              <w:top w:val="single" w:sz="6" w:space="0" w:color="E0DFE3"/>
              <w:left w:val="single" w:sz="6" w:space="0" w:color="E0DFE3"/>
              <w:bottom w:val="single" w:sz="8" w:space="0" w:color="auto"/>
              <w:right w:val="single" w:sz="8" w:space="0" w:color="auto"/>
            </w:tcBorders>
            <w:shd w:val="clear" w:color="auto" w:fill="auto"/>
            <w:tcMar>
              <w:top w:w="0" w:type="dxa"/>
              <w:left w:w="108" w:type="dxa"/>
              <w:bottom w:w="0" w:type="dxa"/>
              <w:right w:w="108" w:type="dxa"/>
            </w:tcMar>
            <w:hideMark/>
          </w:tcPr>
          <w:p w14:paraId="1BAD75DB"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56</w:t>
            </w:r>
            <w:r w:rsidRPr="003A7BA5">
              <w:rPr>
                <w:b/>
                <w:bCs/>
                <w:sz w:val="20"/>
                <w:szCs w:val="20"/>
                <w:vertAlign w:val="superscript"/>
                <w:lang w:val="en-GB" w:eastAsia="en-GB"/>
              </w:rPr>
              <w:t>o</w:t>
            </w:r>
            <w:r w:rsidRPr="003A7BA5">
              <w:rPr>
                <w:b/>
                <w:bCs/>
                <w:sz w:val="20"/>
                <w:szCs w:val="20"/>
                <w:lang w:val="en-GB" w:eastAsia="en-GB"/>
              </w:rPr>
              <w:t xml:space="preserve"> 03.697’N      004</w:t>
            </w:r>
            <w:r w:rsidRPr="003A7BA5">
              <w:rPr>
                <w:b/>
                <w:bCs/>
                <w:sz w:val="20"/>
                <w:szCs w:val="20"/>
                <w:vertAlign w:val="superscript"/>
                <w:lang w:val="en-GB" w:eastAsia="en-GB"/>
              </w:rPr>
              <w:t>o</w:t>
            </w:r>
            <w:r w:rsidRPr="003A7BA5">
              <w:rPr>
                <w:b/>
                <w:bCs/>
                <w:sz w:val="20"/>
                <w:szCs w:val="20"/>
                <w:lang w:val="en-GB" w:eastAsia="en-GB"/>
              </w:rPr>
              <w:t xml:space="preserve"> 49.573’W</w:t>
            </w:r>
          </w:p>
        </w:tc>
        <w:tc>
          <w:tcPr>
            <w:tcW w:w="3546" w:type="dxa"/>
            <w:tcBorders>
              <w:top w:val="single" w:sz="6" w:space="0" w:color="E0DFE3"/>
              <w:left w:val="single" w:sz="6" w:space="0" w:color="E0DFE3"/>
              <w:bottom w:val="single" w:sz="8" w:space="0" w:color="auto"/>
              <w:right w:val="single" w:sz="8" w:space="0" w:color="auto"/>
            </w:tcBorders>
            <w:shd w:val="clear" w:color="auto" w:fill="auto"/>
            <w:tcMar>
              <w:top w:w="0" w:type="dxa"/>
              <w:left w:w="108" w:type="dxa"/>
              <w:bottom w:w="0" w:type="dxa"/>
              <w:right w:w="108" w:type="dxa"/>
            </w:tcMar>
            <w:hideMark/>
          </w:tcPr>
          <w:p w14:paraId="688F14B8"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VQR</w:t>
            </w:r>
          </w:p>
        </w:tc>
      </w:tr>
      <w:tr w:rsidR="003A7BA5" w:rsidRPr="003A7BA5" w14:paraId="039C6101" w14:textId="77777777" w:rsidTr="00FB400E">
        <w:trPr>
          <w:trHeight w:val="206"/>
          <w:jc w:val="center"/>
        </w:trPr>
        <w:tc>
          <w:tcPr>
            <w:tcW w:w="5114" w:type="dxa"/>
            <w:tcBorders>
              <w:top w:val="single"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1350183"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South West Corner</w:t>
            </w:r>
          </w:p>
        </w:tc>
        <w:tc>
          <w:tcPr>
            <w:tcW w:w="4924" w:type="dxa"/>
            <w:tcBorders>
              <w:top w:val="single" w:sz="6" w:space="0" w:color="E0DFE3"/>
              <w:left w:val="single" w:sz="6" w:space="0" w:color="E0DFE3"/>
              <w:bottom w:val="single" w:sz="8" w:space="0" w:color="auto"/>
              <w:right w:val="single" w:sz="8" w:space="0" w:color="auto"/>
            </w:tcBorders>
            <w:shd w:val="clear" w:color="auto" w:fill="auto"/>
            <w:tcMar>
              <w:top w:w="0" w:type="dxa"/>
              <w:left w:w="108" w:type="dxa"/>
              <w:bottom w:w="0" w:type="dxa"/>
              <w:right w:w="108" w:type="dxa"/>
            </w:tcMar>
            <w:hideMark/>
          </w:tcPr>
          <w:p w14:paraId="0987C986"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56</w:t>
            </w:r>
            <w:r w:rsidRPr="003A7BA5">
              <w:rPr>
                <w:b/>
                <w:bCs/>
                <w:sz w:val="20"/>
                <w:szCs w:val="20"/>
                <w:vertAlign w:val="superscript"/>
                <w:lang w:val="en-GB" w:eastAsia="en-GB"/>
              </w:rPr>
              <w:t>o</w:t>
            </w:r>
            <w:r w:rsidRPr="003A7BA5">
              <w:rPr>
                <w:b/>
                <w:bCs/>
                <w:sz w:val="20"/>
                <w:szCs w:val="20"/>
                <w:lang w:val="en-GB" w:eastAsia="en-GB"/>
              </w:rPr>
              <w:t xml:space="preserve"> 03.768’N      004</w:t>
            </w:r>
            <w:r w:rsidRPr="003A7BA5">
              <w:rPr>
                <w:b/>
                <w:bCs/>
                <w:sz w:val="20"/>
                <w:szCs w:val="20"/>
                <w:vertAlign w:val="superscript"/>
                <w:lang w:val="en-GB" w:eastAsia="en-GB"/>
              </w:rPr>
              <w:t>o</w:t>
            </w:r>
            <w:r w:rsidRPr="003A7BA5">
              <w:rPr>
                <w:b/>
                <w:bCs/>
                <w:sz w:val="20"/>
                <w:szCs w:val="20"/>
                <w:lang w:val="en-GB" w:eastAsia="en-GB"/>
              </w:rPr>
              <w:t xml:space="preserve"> 49.685’W</w:t>
            </w:r>
          </w:p>
        </w:tc>
        <w:tc>
          <w:tcPr>
            <w:tcW w:w="3546" w:type="dxa"/>
            <w:tcBorders>
              <w:top w:val="single" w:sz="6" w:space="0" w:color="E0DFE3"/>
              <w:left w:val="single" w:sz="6" w:space="0" w:color="E0DFE3"/>
              <w:bottom w:val="single" w:sz="8" w:space="0" w:color="auto"/>
              <w:right w:val="single" w:sz="8" w:space="0" w:color="auto"/>
            </w:tcBorders>
            <w:shd w:val="clear" w:color="auto" w:fill="auto"/>
            <w:tcMar>
              <w:top w:w="0" w:type="dxa"/>
              <w:left w:w="108" w:type="dxa"/>
              <w:bottom w:w="0" w:type="dxa"/>
              <w:right w:w="108" w:type="dxa"/>
            </w:tcMar>
            <w:hideMark/>
          </w:tcPr>
          <w:p w14:paraId="394ABF5F"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Fl Y 2s</w:t>
            </w:r>
          </w:p>
        </w:tc>
      </w:tr>
      <w:tr w:rsidR="003A7BA5" w:rsidRPr="003A7BA5" w14:paraId="65F52C53" w14:textId="77777777" w:rsidTr="00FB400E">
        <w:trPr>
          <w:trHeight w:val="206"/>
          <w:jc w:val="center"/>
        </w:trPr>
        <w:tc>
          <w:tcPr>
            <w:tcW w:w="5114" w:type="dxa"/>
            <w:tcBorders>
              <w:top w:val="single"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1420D66" w14:textId="77777777" w:rsidR="003A7BA5" w:rsidRPr="003A7BA5" w:rsidRDefault="003A7BA5" w:rsidP="003A7BA5">
            <w:pPr>
              <w:spacing w:before="100" w:beforeAutospacing="1" w:after="100" w:afterAutospacing="1"/>
              <w:jc w:val="center"/>
              <w:rPr>
                <w:b/>
                <w:bCs/>
                <w:sz w:val="20"/>
                <w:szCs w:val="20"/>
                <w:lang w:val="en-GB" w:eastAsia="en-GB"/>
              </w:rPr>
            </w:pPr>
            <w:proofErr w:type="spellStart"/>
            <w:r w:rsidRPr="003A7BA5">
              <w:rPr>
                <w:b/>
                <w:bCs/>
                <w:sz w:val="20"/>
                <w:szCs w:val="20"/>
                <w:lang w:val="en-GB" w:eastAsia="en-GB"/>
              </w:rPr>
              <w:t>Rowmore</w:t>
            </w:r>
            <w:proofErr w:type="spellEnd"/>
            <w:r w:rsidRPr="003A7BA5">
              <w:rPr>
                <w:b/>
                <w:bCs/>
                <w:sz w:val="20"/>
                <w:szCs w:val="20"/>
                <w:lang w:val="en-GB" w:eastAsia="en-GB"/>
              </w:rPr>
              <w:t xml:space="preserve"> Point</w:t>
            </w:r>
          </w:p>
        </w:tc>
        <w:tc>
          <w:tcPr>
            <w:tcW w:w="4924" w:type="dxa"/>
            <w:tcBorders>
              <w:top w:val="single" w:sz="6" w:space="0" w:color="E0DFE3"/>
              <w:left w:val="single" w:sz="6" w:space="0" w:color="E0DFE3"/>
              <w:bottom w:val="single" w:sz="8" w:space="0" w:color="auto"/>
              <w:right w:val="single" w:sz="8" w:space="0" w:color="auto"/>
            </w:tcBorders>
            <w:shd w:val="clear" w:color="auto" w:fill="auto"/>
            <w:tcMar>
              <w:top w:w="0" w:type="dxa"/>
              <w:left w:w="108" w:type="dxa"/>
              <w:bottom w:w="0" w:type="dxa"/>
              <w:right w:w="108" w:type="dxa"/>
            </w:tcMar>
            <w:hideMark/>
          </w:tcPr>
          <w:p w14:paraId="7E08D812"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56</w:t>
            </w:r>
            <w:r w:rsidRPr="003A7BA5">
              <w:rPr>
                <w:b/>
                <w:bCs/>
                <w:sz w:val="20"/>
                <w:szCs w:val="20"/>
                <w:vertAlign w:val="superscript"/>
                <w:lang w:val="en-GB" w:eastAsia="en-GB"/>
              </w:rPr>
              <w:t>o</w:t>
            </w:r>
            <w:r w:rsidRPr="003A7BA5">
              <w:rPr>
                <w:b/>
                <w:bCs/>
                <w:sz w:val="20"/>
                <w:szCs w:val="20"/>
                <w:lang w:val="en-GB" w:eastAsia="en-GB"/>
              </w:rPr>
              <w:t xml:space="preserve"> 04.080’N      004</w:t>
            </w:r>
            <w:r w:rsidRPr="003A7BA5">
              <w:rPr>
                <w:b/>
                <w:bCs/>
                <w:sz w:val="20"/>
                <w:szCs w:val="20"/>
                <w:vertAlign w:val="superscript"/>
                <w:lang w:val="en-GB" w:eastAsia="en-GB"/>
              </w:rPr>
              <w:t>o</w:t>
            </w:r>
            <w:r w:rsidRPr="003A7BA5">
              <w:rPr>
                <w:b/>
                <w:bCs/>
                <w:sz w:val="20"/>
                <w:szCs w:val="20"/>
                <w:lang w:val="en-GB" w:eastAsia="en-GB"/>
              </w:rPr>
              <w:t xml:space="preserve"> 49.610’W</w:t>
            </w:r>
          </w:p>
        </w:tc>
        <w:tc>
          <w:tcPr>
            <w:tcW w:w="3546" w:type="dxa"/>
            <w:tcBorders>
              <w:top w:val="single" w:sz="6" w:space="0" w:color="E0DFE3"/>
              <w:left w:val="single" w:sz="6" w:space="0" w:color="E0DFE3"/>
              <w:bottom w:val="single" w:sz="8" w:space="0" w:color="auto"/>
              <w:right w:val="single" w:sz="8" w:space="0" w:color="auto"/>
            </w:tcBorders>
            <w:shd w:val="clear" w:color="auto" w:fill="auto"/>
            <w:tcMar>
              <w:top w:w="0" w:type="dxa"/>
              <w:left w:w="108" w:type="dxa"/>
              <w:bottom w:w="0" w:type="dxa"/>
              <w:right w:w="108" w:type="dxa"/>
            </w:tcMar>
            <w:hideMark/>
          </w:tcPr>
          <w:p w14:paraId="34561876"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NA</w:t>
            </w:r>
          </w:p>
        </w:tc>
      </w:tr>
      <w:tr w:rsidR="003A7BA5" w:rsidRPr="003A7BA5" w14:paraId="196479BB" w14:textId="77777777" w:rsidTr="00FB400E">
        <w:trPr>
          <w:trHeight w:val="34"/>
          <w:jc w:val="center"/>
        </w:trPr>
        <w:tc>
          <w:tcPr>
            <w:tcW w:w="13585" w:type="dxa"/>
            <w:gridSpan w:val="3"/>
            <w:tcBorders>
              <w:top w:val="single" w:sz="6" w:space="0" w:color="E0DFE3"/>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9B2549B"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 </w:t>
            </w:r>
          </w:p>
        </w:tc>
      </w:tr>
      <w:tr w:rsidR="003A7BA5" w:rsidRPr="003A7BA5" w14:paraId="79563FE8" w14:textId="77777777" w:rsidTr="00FB400E">
        <w:trPr>
          <w:trHeight w:val="34"/>
          <w:jc w:val="center"/>
        </w:trPr>
        <w:tc>
          <w:tcPr>
            <w:tcW w:w="5114" w:type="dxa"/>
            <w:tcBorders>
              <w:top w:val="single"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E9EAFFC"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West Gate Tie Back.</w:t>
            </w:r>
          </w:p>
        </w:tc>
        <w:tc>
          <w:tcPr>
            <w:tcW w:w="4924" w:type="dxa"/>
            <w:tcBorders>
              <w:top w:val="single" w:sz="6" w:space="0" w:color="E0DFE3"/>
              <w:left w:val="single" w:sz="6" w:space="0" w:color="E0DFE3"/>
              <w:bottom w:val="single" w:sz="8" w:space="0" w:color="auto"/>
              <w:right w:val="single" w:sz="8" w:space="0" w:color="auto"/>
            </w:tcBorders>
            <w:shd w:val="clear" w:color="auto" w:fill="auto"/>
            <w:tcMar>
              <w:top w:w="0" w:type="dxa"/>
              <w:left w:w="108" w:type="dxa"/>
              <w:bottom w:w="0" w:type="dxa"/>
              <w:right w:w="108" w:type="dxa"/>
            </w:tcMar>
            <w:hideMark/>
          </w:tcPr>
          <w:p w14:paraId="68D22119"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56</w:t>
            </w:r>
            <w:r w:rsidRPr="003A7BA5">
              <w:rPr>
                <w:b/>
                <w:bCs/>
                <w:sz w:val="20"/>
                <w:szCs w:val="20"/>
                <w:vertAlign w:val="superscript"/>
                <w:lang w:val="en-GB" w:eastAsia="en-GB"/>
              </w:rPr>
              <w:t>o</w:t>
            </w:r>
            <w:r w:rsidRPr="003A7BA5">
              <w:rPr>
                <w:b/>
                <w:bCs/>
                <w:sz w:val="20"/>
                <w:szCs w:val="20"/>
                <w:lang w:val="en-GB" w:eastAsia="en-GB"/>
              </w:rPr>
              <w:t xml:space="preserve"> 03.687’N    004</w:t>
            </w:r>
            <w:r w:rsidRPr="003A7BA5">
              <w:rPr>
                <w:b/>
                <w:bCs/>
                <w:sz w:val="20"/>
                <w:szCs w:val="20"/>
                <w:vertAlign w:val="superscript"/>
                <w:lang w:val="en-GB" w:eastAsia="en-GB"/>
              </w:rPr>
              <w:t>o</w:t>
            </w:r>
            <w:r w:rsidRPr="003A7BA5">
              <w:rPr>
                <w:b/>
                <w:bCs/>
                <w:sz w:val="20"/>
                <w:szCs w:val="20"/>
                <w:lang w:val="en-GB" w:eastAsia="en-GB"/>
              </w:rPr>
              <w:t xml:space="preserve"> 49.626’W</w:t>
            </w:r>
          </w:p>
        </w:tc>
        <w:tc>
          <w:tcPr>
            <w:tcW w:w="3546" w:type="dxa"/>
            <w:tcBorders>
              <w:top w:val="single" w:sz="6" w:space="0" w:color="E0DFE3"/>
              <w:left w:val="single" w:sz="6" w:space="0" w:color="E0DFE3"/>
              <w:bottom w:val="single" w:sz="8" w:space="0" w:color="auto"/>
              <w:right w:val="single" w:sz="8" w:space="0" w:color="auto"/>
            </w:tcBorders>
            <w:shd w:val="clear" w:color="auto" w:fill="auto"/>
            <w:tcMar>
              <w:top w:w="0" w:type="dxa"/>
              <w:left w:w="108" w:type="dxa"/>
              <w:bottom w:w="0" w:type="dxa"/>
              <w:right w:w="108" w:type="dxa"/>
            </w:tcMar>
            <w:hideMark/>
          </w:tcPr>
          <w:p w14:paraId="604CB204"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Fl Y 5s</w:t>
            </w:r>
          </w:p>
        </w:tc>
      </w:tr>
      <w:tr w:rsidR="003A7BA5" w:rsidRPr="003A7BA5" w14:paraId="2292F248" w14:textId="77777777" w:rsidTr="00FB400E">
        <w:trPr>
          <w:trHeight w:val="34"/>
          <w:jc w:val="center"/>
        </w:trPr>
        <w:tc>
          <w:tcPr>
            <w:tcW w:w="5114" w:type="dxa"/>
            <w:tcBorders>
              <w:top w:val="single" w:sz="6" w:space="0" w:color="E0DFE3"/>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CDE9C2A"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East Gate Tie Back</w:t>
            </w:r>
          </w:p>
        </w:tc>
        <w:tc>
          <w:tcPr>
            <w:tcW w:w="4924" w:type="dxa"/>
            <w:tcBorders>
              <w:top w:val="single" w:sz="6" w:space="0" w:color="E0DFE3"/>
              <w:left w:val="single" w:sz="6" w:space="0" w:color="E0DFE3"/>
              <w:bottom w:val="single" w:sz="8" w:space="0" w:color="auto"/>
              <w:right w:val="single" w:sz="8" w:space="0" w:color="auto"/>
            </w:tcBorders>
            <w:shd w:val="clear" w:color="auto" w:fill="auto"/>
            <w:tcMar>
              <w:top w:w="0" w:type="dxa"/>
              <w:left w:w="108" w:type="dxa"/>
              <w:bottom w:w="0" w:type="dxa"/>
              <w:right w:w="108" w:type="dxa"/>
            </w:tcMar>
            <w:hideMark/>
          </w:tcPr>
          <w:p w14:paraId="031A0540"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56</w:t>
            </w:r>
            <w:r w:rsidRPr="003A7BA5">
              <w:rPr>
                <w:b/>
                <w:bCs/>
                <w:sz w:val="20"/>
                <w:szCs w:val="20"/>
                <w:vertAlign w:val="superscript"/>
                <w:lang w:val="en-GB" w:eastAsia="en-GB"/>
              </w:rPr>
              <w:t>o</w:t>
            </w:r>
            <w:r w:rsidRPr="003A7BA5">
              <w:rPr>
                <w:b/>
                <w:bCs/>
                <w:sz w:val="20"/>
                <w:szCs w:val="20"/>
                <w:lang w:val="en-GB" w:eastAsia="en-GB"/>
              </w:rPr>
              <w:t xml:space="preserve"> 03.497’N    004</w:t>
            </w:r>
            <w:r w:rsidRPr="003A7BA5">
              <w:rPr>
                <w:b/>
                <w:bCs/>
                <w:sz w:val="20"/>
                <w:szCs w:val="20"/>
                <w:vertAlign w:val="superscript"/>
                <w:lang w:val="en-GB" w:eastAsia="en-GB"/>
              </w:rPr>
              <w:t>o</w:t>
            </w:r>
            <w:r w:rsidRPr="003A7BA5">
              <w:rPr>
                <w:b/>
                <w:bCs/>
                <w:sz w:val="20"/>
                <w:szCs w:val="20"/>
                <w:lang w:val="en-GB" w:eastAsia="en-GB"/>
              </w:rPr>
              <w:t xml:space="preserve"> 49.626’W</w:t>
            </w:r>
          </w:p>
        </w:tc>
        <w:tc>
          <w:tcPr>
            <w:tcW w:w="3546" w:type="dxa"/>
            <w:tcBorders>
              <w:top w:val="single" w:sz="6" w:space="0" w:color="E0DFE3"/>
              <w:left w:val="single" w:sz="6" w:space="0" w:color="E0DFE3"/>
              <w:bottom w:val="single" w:sz="8" w:space="0" w:color="auto"/>
              <w:right w:val="single" w:sz="8" w:space="0" w:color="auto"/>
            </w:tcBorders>
            <w:shd w:val="clear" w:color="auto" w:fill="auto"/>
            <w:tcMar>
              <w:top w:w="0" w:type="dxa"/>
              <w:left w:w="108" w:type="dxa"/>
              <w:bottom w:w="0" w:type="dxa"/>
              <w:right w:w="108" w:type="dxa"/>
            </w:tcMar>
            <w:hideMark/>
          </w:tcPr>
          <w:p w14:paraId="184823D2" w14:textId="77777777" w:rsidR="003A7BA5" w:rsidRPr="003A7BA5" w:rsidRDefault="003A7BA5" w:rsidP="003A7BA5">
            <w:pPr>
              <w:spacing w:before="100" w:beforeAutospacing="1" w:after="100" w:afterAutospacing="1"/>
              <w:jc w:val="center"/>
              <w:rPr>
                <w:b/>
                <w:bCs/>
                <w:sz w:val="20"/>
                <w:szCs w:val="20"/>
                <w:lang w:val="en-GB" w:eastAsia="en-GB"/>
              </w:rPr>
            </w:pPr>
            <w:r w:rsidRPr="003A7BA5">
              <w:rPr>
                <w:b/>
                <w:bCs/>
                <w:sz w:val="20"/>
                <w:szCs w:val="20"/>
                <w:lang w:val="en-GB" w:eastAsia="en-GB"/>
              </w:rPr>
              <w:t>Fl Y 5s</w:t>
            </w:r>
          </w:p>
        </w:tc>
      </w:tr>
    </w:tbl>
    <w:p w14:paraId="0F7277FC" w14:textId="77777777" w:rsidR="00544881" w:rsidRDefault="00544881" w:rsidP="008155F4">
      <w:pPr>
        <w:pStyle w:val="TableHeading"/>
        <w:rPr>
          <w:rStyle w:val="Heading2CharCharChar"/>
        </w:rPr>
      </w:pPr>
    </w:p>
    <w:p w14:paraId="7A65671B" w14:textId="71EFE2C1" w:rsidR="001B7053" w:rsidRDefault="00583256" w:rsidP="008155F4">
      <w:pPr>
        <w:pStyle w:val="TableHeading"/>
        <w:rPr>
          <w:rStyle w:val="Heading2CharCharChar"/>
        </w:rPr>
      </w:pPr>
      <w:bookmarkStart w:id="56" w:name="_Toc21525782"/>
      <w:r w:rsidRPr="008155F4">
        <w:rPr>
          <w:rStyle w:val="Heading2CharCharChar"/>
        </w:rPr>
        <w:t>T</w:t>
      </w:r>
      <w:r w:rsidR="003A7BA5" w:rsidRPr="008155F4">
        <w:rPr>
          <w:rStyle w:val="Heading2CharCharChar"/>
        </w:rPr>
        <w:t>able 1 – Security Barrier Details</w:t>
      </w:r>
      <w:bookmarkEnd w:id="56"/>
    </w:p>
    <w:p w14:paraId="48F0332F" w14:textId="77777777" w:rsidR="001B7053" w:rsidRPr="001B7053" w:rsidRDefault="001B7053" w:rsidP="001B7053">
      <w:pPr>
        <w:rPr>
          <w:lang w:val="en-AU"/>
        </w:rPr>
      </w:pPr>
    </w:p>
    <w:p w14:paraId="0AFCB324" w14:textId="77777777" w:rsidR="001B7053" w:rsidRPr="001B7053" w:rsidRDefault="001B7053" w:rsidP="001B7053">
      <w:pPr>
        <w:rPr>
          <w:lang w:val="en-AU"/>
        </w:rPr>
      </w:pPr>
    </w:p>
    <w:p w14:paraId="60A5DBCC" w14:textId="77777777" w:rsidR="001B7053" w:rsidRPr="001B7053" w:rsidRDefault="001B7053" w:rsidP="001B7053">
      <w:pPr>
        <w:rPr>
          <w:lang w:val="en-AU"/>
        </w:rPr>
      </w:pPr>
    </w:p>
    <w:p w14:paraId="25E66C45" w14:textId="77777777" w:rsidR="001B7053" w:rsidRPr="001B7053" w:rsidRDefault="001B7053" w:rsidP="001B7053">
      <w:pPr>
        <w:rPr>
          <w:lang w:val="en-AU"/>
        </w:rPr>
      </w:pPr>
    </w:p>
    <w:p w14:paraId="550A0CFB" w14:textId="77777777" w:rsidR="001B7053" w:rsidRPr="001B7053" w:rsidRDefault="001B7053" w:rsidP="001B7053">
      <w:pPr>
        <w:rPr>
          <w:lang w:val="en-AU"/>
        </w:rPr>
      </w:pPr>
    </w:p>
    <w:p w14:paraId="205321C1" w14:textId="77777777" w:rsidR="001B7053" w:rsidRPr="001B7053" w:rsidRDefault="001B7053" w:rsidP="001B7053">
      <w:pPr>
        <w:rPr>
          <w:lang w:val="en-AU"/>
        </w:rPr>
      </w:pPr>
    </w:p>
    <w:p w14:paraId="0B356837" w14:textId="77777777" w:rsidR="001B7053" w:rsidRPr="001B7053" w:rsidRDefault="001B7053" w:rsidP="001B7053">
      <w:pPr>
        <w:rPr>
          <w:lang w:val="en-AU"/>
        </w:rPr>
      </w:pPr>
    </w:p>
    <w:p w14:paraId="5F78D7B6" w14:textId="77777777" w:rsidR="001B7053" w:rsidRPr="001B7053" w:rsidRDefault="001B7053" w:rsidP="001B7053">
      <w:pPr>
        <w:rPr>
          <w:lang w:val="en-AU"/>
        </w:rPr>
      </w:pPr>
    </w:p>
    <w:p w14:paraId="036D9582" w14:textId="77777777" w:rsidR="001B7053" w:rsidRPr="001B7053" w:rsidRDefault="001B7053" w:rsidP="001B7053">
      <w:pPr>
        <w:rPr>
          <w:lang w:val="en-AU"/>
        </w:rPr>
      </w:pPr>
    </w:p>
    <w:p w14:paraId="7DF1527E" w14:textId="77777777" w:rsidR="001B7053" w:rsidRPr="001B7053" w:rsidRDefault="001B7053" w:rsidP="001B7053">
      <w:pPr>
        <w:rPr>
          <w:lang w:val="en-AU"/>
        </w:rPr>
      </w:pPr>
    </w:p>
    <w:p w14:paraId="6AF6EA27" w14:textId="77777777" w:rsidR="001B7053" w:rsidRPr="001B7053" w:rsidRDefault="001B7053" w:rsidP="001B7053">
      <w:pPr>
        <w:rPr>
          <w:lang w:val="en-AU"/>
        </w:rPr>
      </w:pPr>
    </w:p>
    <w:p w14:paraId="15B80D79" w14:textId="77777777" w:rsidR="001B7053" w:rsidRPr="001B7053" w:rsidRDefault="001B7053" w:rsidP="001B7053">
      <w:pPr>
        <w:rPr>
          <w:lang w:val="en-AU"/>
        </w:rPr>
      </w:pPr>
    </w:p>
    <w:p w14:paraId="1ADAF7B5" w14:textId="50E9885D" w:rsidR="001B7053" w:rsidRDefault="001B7053" w:rsidP="001B7053">
      <w:pPr>
        <w:rPr>
          <w:lang w:val="en-AU"/>
        </w:rPr>
      </w:pPr>
    </w:p>
    <w:p w14:paraId="2A213479" w14:textId="56E6D3E2" w:rsidR="003A7BA5" w:rsidRPr="001B7053" w:rsidRDefault="001B7053" w:rsidP="001B7053">
      <w:pPr>
        <w:tabs>
          <w:tab w:val="left" w:pos="3210"/>
        </w:tabs>
        <w:rPr>
          <w:lang w:val="en-AU"/>
        </w:rPr>
      </w:pPr>
      <w:r>
        <w:rPr>
          <w:lang w:val="en-AU"/>
        </w:rPr>
        <w:tab/>
      </w:r>
    </w:p>
    <w:p w14:paraId="1F31646E" w14:textId="77692144" w:rsidR="003A7BA5" w:rsidRDefault="00126EB5" w:rsidP="00FF4AB0">
      <w:pPr>
        <w:spacing w:before="100" w:beforeAutospacing="1" w:after="100" w:afterAutospacing="1"/>
        <w:jc w:val="center"/>
        <w:rPr>
          <w:lang w:val="en" w:eastAsia="en-GB"/>
        </w:rPr>
      </w:pPr>
      <w:r w:rsidRPr="003A7BA5">
        <w:rPr>
          <w:b/>
          <w:bCs/>
          <w:noProof/>
          <w:lang w:val="en" w:eastAsia="en-GB"/>
        </w:rPr>
        <w:lastRenderedPageBreak/>
        <w:drawing>
          <wp:inline distT="0" distB="0" distL="0" distR="0" wp14:anchorId="1C275D5B" wp14:editId="28C43C05">
            <wp:extent cx="8353425" cy="4714875"/>
            <wp:effectExtent l="0" t="0" r="9525" b="9525"/>
            <wp:docPr id="1" name="Picture 1" descr="barri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rier-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3425" cy="4714875"/>
                    </a:xfrm>
                    <a:prstGeom prst="rect">
                      <a:avLst/>
                    </a:prstGeom>
                    <a:noFill/>
                    <a:ln>
                      <a:noFill/>
                    </a:ln>
                  </pic:spPr>
                </pic:pic>
              </a:graphicData>
            </a:graphic>
          </wp:inline>
        </w:drawing>
      </w:r>
    </w:p>
    <w:p w14:paraId="44E69FE9" w14:textId="77777777" w:rsidR="00596398" w:rsidRDefault="00725A63" w:rsidP="008155F4">
      <w:pPr>
        <w:pStyle w:val="TableHeading"/>
        <w:rPr>
          <w:rFonts w:ascii="Arial" w:hAnsi="Arial" w:cs="Arial"/>
          <w:sz w:val="24"/>
          <w:szCs w:val="24"/>
          <w:lang w:eastAsia="en-GB"/>
        </w:rPr>
      </w:pPr>
      <w:bookmarkStart w:id="57" w:name="_Toc21525783"/>
      <w:r>
        <w:rPr>
          <w:rFonts w:ascii="Arial" w:hAnsi="Arial" w:cs="Arial"/>
          <w:sz w:val="24"/>
          <w:szCs w:val="24"/>
          <w:lang w:eastAsia="en-GB"/>
        </w:rPr>
        <w:t xml:space="preserve">Chart 1 - </w:t>
      </w:r>
      <w:r w:rsidR="003A7BA5" w:rsidRPr="008155F4">
        <w:rPr>
          <w:rFonts w:ascii="Arial" w:hAnsi="Arial" w:cs="Arial"/>
          <w:sz w:val="24"/>
          <w:szCs w:val="24"/>
          <w:lang w:eastAsia="en-GB"/>
        </w:rPr>
        <w:t xml:space="preserve">BA Chart 2000 Extract - Showing </w:t>
      </w:r>
      <w:r w:rsidR="00ED3622" w:rsidRPr="008155F4">
        <w:rPr>
          <w:rFonts w:ascii="Arial" w:hAnsi="Arial" w:cs="Arial"/>
          <w:sz w:val="24"/>
          <w:szCs w:val="24"/>
          <w:lang w:eastAsia="en-GB"/>
        </w:rPr>
        <w:t>CSID</w:t>
      </w:r>
      <w:r w:rsidR="003A7BA5" w:rsidRPr="008155F4">
        <w:rPr>
          <w:rFonts w:ascii="Arial" w:hAnsi="Arial" w:cs="Arial"/>
          <w:sz w:val="24"/>
          <w:szCs w:val="24"/>
          <w:lang w:eastAsia="en-GB"/>
        </w:rPr>
        <w:t xml:space="preserve"> Details</w:t>
      </w:r>
      <w:bookmarkEnd w:id="57"/>
    </w:p>
    <w:p w14:paraId="5E918037" w14:textId="77777777" w:rsidR="00B3084E" w:rsidRDefault="00B3084E" w:rsidP="008155F4">
      <w:pPr>
        <w:pStyle w:val="TableHeading"/>
        <w:rPr>
          <w:rFonts w:ascii="Arial" w:hAnsi="Arial" w:cs="Arial"/>
          <w:sz w:val="24"/>
          <w:szCs w:val="24"/>
          <w:u w:val="single"/>
          <w:lang w:val="en-GB"/>
        </w:rPr>
      </w:pPr>
    </w:p>
    <w:p w14:paraId="77A7B4F6" w14:textId="77777777" w:rsidR="00557C74" w:rsidRDefault="00B3084E" w:rsidP="00015E89">
      <w:pPr>
        <w:pStyle w:val="Heading1"/>
        <w:numPr>
          <w:ilvl w:val="0"/>
          <w:numId w:val="0"/>
        </w:numPr>
        <w:ind w:left="432"/>
        <w:rPr>
          <w:rFonts w:ascii="Arial" w:hAnsi="Arial" w:cs="Arial"/>
          <w:sz w:val="24"/>
          <w:szCs w:val="24"/>
        </w:rPr>
        <w:sectPr w:rsidR="00557C74" w:rsidSect="005C2B88">
          <w:headerReference w:type="default" r:id="rId18"/>
          <w:footerReference w:type="default" r:id="rId19"/>
          <w:pgSz w:w="16840" w:h="11907" w:orient="landscape" w:code="9"/>
          <w:pgMar w:top="1276" w:right="2268" w:bottom="1559" w:left="720" w:header="397" w:footer="709" w:gutter="0"/>
          <w:cols w:space="708"/>
          <w:docGrid w:linePitch="360"/>
        </w:sectPr>
      </w:pPr>
      <w:r>
        <w:rPr>
          <w:rFonts w:ascii="Arial" w:hAnsi="Arial" w:cs="Arial"/>
          <w:sz w:val="24"/>
          <w:szCs w:val="24"/>
        </w:rPr>
        <w:br w:type="page"/>
      </w:r>
      <w:bookmarkStart w:id="58" w:name="_Toc21525784"/>
    </w:p>
    <w:p w14:paraId="00D2041A" w14:textId="44B3459B" w:rsidR="00DE2844" w:rsidRDefault="00B3084E" w:rsidP="00051D54">
      <w:pPr>
        <w:pStyle w:val="Heading1"/>
        <w:numPr>
          <w:ilvl w:val="0"/>
          <w:numId w:val="0"/>
        </w:numPr>
        <w:ind w:left="432"/>
        <w:rPr>
          <w:rFonts w:ascii="Arial" w:hAnsi="Arial" w:cs="Arial"/>
          <w:u w:val="single"/>
          <w:lang w:val="en-GB"/>
        </w:rPr>
        <w:sectPr w:rsidR="00DE2844" w:rsidSect="00051D54">
          <w:pgSz w:w="11907" w:h="16840" w:code="9"/>
          <w:pgMar w:top="2268" w:right="1559" w:bottom="720" w:left="1276" w:header="397" w:footer="709" w:gutter="0"/>
          <w:cols w:space="708"/>
          <w:docGrid w:linePitch="360"/>
        </w:sectPr>
      </w:pPr>
      <w:r w:rsidRPr="003B1CE3">
        <w:rPr>
          <w:rFonts w:ascii="Times New Roman" w:hAnsi="Times New Roman"/>
        </w:rPr>
        <w:lastRenderedPageBreak/>
        <w:t xml:space="preserve">Appendix 2 - CSID </w:t>
      </w:r>
      <w:r w:rsidR="00F84C55" w:rsidRPr="003B1CE3">
        <w:rPr>
          <w:rFonts w:ascii="Times New Roman" w:hAnsi="Times New Roman"/>
        </w:rPr>
        <w:t>Inspection</w:t>
      </w:r>
      <w:r w:rsidR="001056BD" w:rsidRPr="003B1CE3">
        <w:rPr>
          <w:rFonts w:ascii="Times New Roman" w:hAnsi="Times New Roman"/>
        </w:rPr>
        <w:t xml:space="preserve"> Report </w:t>
      </w:r>
      <w:r w:rsidR="00F84C55" w:rsidRPr="003B1CE3">
        <w:rPr>
          <w:rFonts w:ascii="Times New Roman" w:hAnsi="Times New Roman"/>
        </w:rPr>
        <w:t>–</w:t>
      </w:r>
      <w:r w:rsidR="001056BD" w:rsidRPr="003B1CE3">
        <w:rPr>
          <w:rFonts w:ascii="Times New Roman" w:hAnsi="Times New Roman"/>
        </w:rPr>
        <w:t xml:space="preserve"> </w:t>
      </w:r>
      <w:bookmarkEnd w:id="58"/>
      <w:r w:rsidR="00F84C55" w:rsidRPr="003B1CE3">
        <w:rPr>
          <w:rFonts w:ascii="Times New Roman" w:hAnsi="Times New Roman"/>
        </w:rPr>
        <w:t xml:space="preserve">17597-REP-001 dated </w:t>
      </w:r>
      <w:r w:rsidR="003E2B8B">
        <w:rPr>
          <w:rFonts w:ascii="Times New Roman" w:hAnsi="Times New Roman"/>
        </w:rPr>
        <w:t>November</w:t>
      </w:r>
      <w:r w:rsidR="00F84C55" w:rsidRPr="003B1CE3">
        <w:rPr>
          <w:rFonts w:ascii="Times New Roman" w:hAnsi="Times New Roman"/>
        </w:rPr>
        <w:t xml:space="preserve"> 2019.</w:t>
      </w:r>
    </w:p>
    <w:p w14:paraId="6208A813" w14:textId="5B51EC69" w:rsidR="00CB23F4" w:rsidRPr="003B1CE3" w:rsidRDefault="27330DAD" w:rsidP="003863CA">
      <w:pPr>
        <w:pStyle w:val="Heading1"/>
        <w:numPr>
          <w:ilvl w:val="0"/>
          <w:numId w:val="0"/>
        </w:numPr>
        <w:ind w:left="432"/>
        <w:rPr>
          <w:rFonts w:ascii="Times New Roman" w:hAnsi="Times New Roman"/>
        </w:rPr>
      </w:pPr>
      <w:bookmarkStart w:id="59" w:name="_Toc21525785"/>
      <w:bookmarkStart w:id="60" w:name="_Hlk16677512"/>
      <w:r w:rsidRPr="003B1CE3">
        <w:rPr>
          <w:rFonts w:ascii="Times New Roman" w:hAnsi="Times New Roman"/>
        </w:rPr>
        <w:lastRenderedPageBreak/>
        <w:t xml:space="preserve">Appendix </w:t>
      </w:r>
      <w:r w:rsidR="003477A6" w:rsidRPr="003B1CE3">
        <w:rPr>
          <w:rFonts w:ascii="Times New Roman" w:hAnsi="Times New Roman"/>
        </w:rPr>
        <w:t>3</w:t>
      </w:r>
      <w:r w:rsidRPr="003B1CE3">
        <w:rPr>
          <w:rFonts w:ascii="Times New Roman" w:hAnsi="Times New Roman"/>
        </w:rPr>
        <w:t xml:space="preserve"> - CSID Underwater Survey Report (SALMO)</w:t>
      </w:r>
      <w:bookmarkEnd w:id="59"/>
      <w:r w:rsidR="001F525B" w:rsidRPr="003B1CE3">
        <w:rPr>
          <w:rFonts w:ascii="Times New Roman" w:hAnsi="Times New Roman"/>
        </w:rPr>
        <w:t xml:space="preserve"> </w:t>
      </w:r>
      <w:r w:rsidR="00447A68" w:rsidRPr="003B1CE3">
        <w:rPr>
          <w:rFonts w:ascii="Times New Roman" w:hAnsi="Times New Roman"/>
        </w:rPr>
        <w:t xml:space="preserve"> </w:t>
      </w:r>
    </w:p>
    <w:p w14:paraId="2B052548" w14:textId="1CBE3181" w:rsidR="002C212D" w:rsidRDefault="00A01010" w:rsidP="00A01010">
      <w:r w:rsidRPr="00A01010">
        <w:rPr>
          <w:lang w:val="en-NZ"/>
        </w:rPr>
        <w:t>(Page 1 of 3)</w:t>
      </w:r>
      <w:bookmarkEnd w:id="60"/>
    </w:p>
    <w:p w14:paraId="76BA7DBB" w14:textId="77777777" w:rsidR="00EA68A3" w:rsidRPr="00AA1F6A" w:rsidRDefault="00EA68A3" w:rsidP="00EA68A3">
      <w:pPr>
        <w:spacing w:after="160" w:line="256" w:lineRule="auto"/>
        <w:jc w:val="center"/>
        <w:rPr>
          <w:rFonts w:ascii="Calibri" w:eastAsia="Calibri" w:hAnsi="Calibri"/>
          <w:b/>
          <w:bCs/>
          <w:u w:val="single"/>
          <w:lang w:val="en-GB"/>
        </w:rPr>
      </w:pPr>
      <w:r w:rsidRPr="00AA1F6A">
        <w:rPr>
          <w:rFonts w:ascii="Calibri" w:eastAsia="Calibri" w:hAnsi="Calibri"/>
          <w:b/>
          <w:bCs/>
          <w:u w:val="single"/>
          <w:lang w:val="en-GB"/>
        </w:rPr>
        <w:t>FASLANE BARRIER DIVE SURVEY</w:t>
      </w:r>
    </w:p>
    <w:tbl>
      <w:tblPr>
        <w:tblStyle w:val="TableGrid1"/>
        <w:tblW w:w="5316" w:type="pct"/>
        <w:tblInd w:w="0" w:type="dxa"/>
        <w:tblLook w:val="06A0" w:firstRow="1" w:lastRow="0" w:firstColumn="1" w:lastColumn="0" w:noHBand="1" w:noVBand="1"/>
      </w:tblPr>
      <w:tblGrid>
        <w:gridCol w:w="1130"/>
        <w:gridCol w:w="990"/>
        <w:gridCol w:w="1139"/>
        <w:gridCol w:w="1272"/>
        <w:gridCol w:w="852"/>
        <w:gridCol w:w="2125"/>
        <w:gridCol w:w="2127"/>
      </w:tblGrid>
      <w:tr w:rsidR="00CE7499" w:rsidRPr="00EA68A3" w14:paraId="62EE4DCD" w14:textId="77777777" w:rsidTr="00230E7F">
        <w:tc>
          <w:tcPr>
            <w:tcW w:w="58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B76767A" w14:textId="77777777" w:rsidR="00EA68A3" w:rsidRPr="008E1EF0" w:rsidRDefault="00EA68A3" w:rsidP="004C469F">
            <w:pPr>
              <w:jc w:val="center"/>
              <w:rPr>
                <w:sz w:val="22"/>
                <w:szCs w:val="22"/>
                <w:lang w:val="en-GB"/>
              </w:rPr>
            </w:pPr>
            <w:bookmarkStart w:id="61" w:name="_Hlk16602452"/>
            <w:r w:rsidRPr="008E1EF0">
              <w:rPr>
                <w:sz w:val="22"/>
                <w:szCs w:val="22"/>
                <w:lang w:val="en-GB"/>
              </w:rPr>
              <w:t>BUOY NUMBER</w:t>
            </w:r>
          </w:p>
        </w:tc>
        <w:tc>
          <w:tcPr>
            <w:tcW w:w="51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AAC16CA" w14:textId="140851A4" w:rsidR="00EA68A3" w:rsidRPr="008E1EF0" w:rsidRDefault="00EA68A3" w:rsidP="004C469F">
            <w:pPr>
              <w:jc w:val="center"/>
              <w:rPr>
                <w:sz w:val="22"/>
                <w:szCs w:val="22"/>
                <w:lang w:val="en-GB"/>
              </w:rPr>
            </w:pPr>
            <w:r w:rsidRPr="008E1EF0">
              <w:rPr>
                <w:sz w:val="22"/>
                <w:szCs w:val="22"/>
                <w:lang w:val="en-GB"/>
              </w:rPr>
              <w:t>N</w:t>
            </w:r>
            <w:r w:rsidR="008E1EF0">
              <w:rPr>
                <w:sz w:val="22"/>
                <w:szCs w:val="22"/>
                <w:lang w:val="en-GB"/>
              </w:rPr>
              <w:t>o</w:t>
            </w:r>
            <w:r w:rsidRPr="008E1EF0">
              <w:rPr>
                <w:sz w:val="22"/>
                <w:szCs w:val="22"/>
                <w:lang w:val="en-GB"/>
              </w:rPr>
              <w:t xml:space="preserve"> OF CHAINS</w:t>
            </w:r>
          </w:p>
        </w:tc>
        <w:tc>
          <w:tcPr>
            <w:tcW w:w="59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6F30F95" w14:textId="628AF85A" w:rsidR="00EA68A3" w:rsidRPr="008E1EF0" w:rsidRDefault="00EA68A3" w:rsidP="004C469F">
            <w:pPr>
              <w:jc w:val="center"/>
              <w:rPr>
                <w:sz w:val="22"/>
                <w:szCs w:val="22"/>
                <w:lang w:val="en-GB"/>
              </w:rPr>
            </w:pPr>
            <w:r w:rsidRPr="008E1EF0">
              <w:rPr>
                <w:sz w:val="22"/>
                <w:szCs w:val="22"/>
                <w:lang w:val="en-GB"/>
              </w:rPr>
              <w:t>N</w:t>
            </w:r>
            <w:r w:rsidR="008B35BA">
              <w:rPr>
                <w:sz w:val="22"/>
                <w:szCs w:val="22"/>
                <w:lang w:val="en-GB"/>
              </w:rPr>
              <w:t>o</w:t>
            </w:r>
            <w:r w:rsidRPr="008E1EF0">
              <w:rPr>
                <w:sz w:val="22"/>
                <w:szCs w:val="22"/>
                <w:lang w:val="en-GB"/>
              </w:rPr>
              <w:t xml:space="preserve"> 0F SHACKLES</w:t>
            </w:r>
          </w:p>
        </w:tc>
        <w:tc>
          <w:tcPr>
            <w:tcW w:w="6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5A9BCEA" w14:textId="77777777" w:rsidR="00EA68A3" w:rsidRPr="008E1EF0" w:rsidRDefault="00EA68A3" w:rsidP="004C469F">
            <w:pPr>
              <w:jc w:val="center"/>
              <w:rPr>
                <w:sz w:val="22"/>
                <w:szCs w:val="22"/>
                <w:lang w:val="en-GB"/>
              </w:rPr>
            </w:pPr>
            <w:r w:rsidRPr="008E1EF0">
              <w:rPr>
                <w:sz w:val="22"/>
                <w:szCs w:val="22"/>
                <w:lang w:val="en-GB"/>
              </w:rPr>
              <w:t>SHACKLE % LOSS</w:t>
            </w:r>
          </w:p>
        </w:tc>
        <w:tc>
          <w:tcPr>
            <w:tcW w:w="44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BC14B87" w14:textId="4B1B0967" w:rsidR="00EA68A3" w:rsidRPr="008E1EF0" w:rsidRDefault="00EA68A3" w:rsidP="004C469F">
            <w:pPr>
              <w:jc w:val="center"/>
              <w:rPr>
                <w:sz w:val="22"/>
                <w:szCs w:val="22"/>
                <w:lang w:val="en-GB"/>
              </w:rPr>
            </w:pPr>
            <w:r w:rsidRPr="008E1EF0">
              <w:rPr>
                <w:sz w:val="22"/>
                <w:szCs w:val="22"/>
                <w:lang w:val="en-GB"/>
              </w:rPr>
              <w:t xml:space="preserve">LINK </w:t>
            </w:r>
            <w:r w:rsidR="008B35BA">
              <w:rPr>
                <w:sz w:val="22"/>
                <w:szCs w:val="22"/>
                <w:lang w:val="en-GB"/>
              </w:rPr>
              <w:t xml:space="preserve">  </w:t>
            </w:r>
            <w:r w:rsidR="004C469F">
              <w:rPr>
                <w:sz w:val="22"/>
                <w:szCs w:val="22"/>
                <w:lang w:val="en-GB"/>
              </w:rPr>
              <w:t xml:space="preserve">   </w:t>
            </w:r>
            <w:r w:rsidRPr="008E1EF0">
              <w:rPr>
                <w:sz w:val="22"/>
                <w:szCs w:val="22"/>
                <w:lang w:val="en-GB"/>
              </w:rPr>
              <w:t>% LOSS</w:t>
            </w:r>
          </w:p>
        </w:tc>
        <w:tc>
          <w:tcPr>
            <w:tcW w:w="110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17B50D0" w14:textId="3B5E3310" w:rsidR="00EA68A3" w:rsidRPr="008E1EF0" w:rsidRDefault="00EA68A3" w:rsidP="004C469F">
            <w:pPr>
              <w:jc w:val="center"/>
              <w:rPr>
                <w:sz w:val="22"/>
                <w:szCs w:val="22"/>
                <w:lang w:val="en-GB"/>
              </w:rPr>
            </w:pPr>
            <w:r w:rsidRPr="008E1EF0">
              <w:rPr>
                <w:sz w:val="22"/>
                <w:szCs w:val="22"/>
                <w:lang w:val="en-GB"/>
              </w:rPr>
              <w:t xml:space="preserve">PIN/NUT </w:t>
            </w:r>
            <w:r w:rsidR="008B35BA">
              <w:rPr>
                <w:sz w:val="22"/>
                <w:szCs w:val="22"/>
                <w:lang w:val="en-GB"/>
              </w:rPr>
              <w:t xml:space="preserve">    </w:t>
            </w:r>
            <w:r w:rsidR="004C469F">
              <w:rPr>
                <w:sz w:val="22"/>
                <w:szCs w:val="22"/>
                <w:lang w:val="en-GB"/>
              </w:rPr>
              <w:t xml:space="preserve">   </w:t>
            </w:r>
            <w:r w:rsidR="00CE7499">
              <w:rPr>
                <w:sz w:val="22"/>
                <w:szCs w:val="22"/>
                <w:lang w:val="en-GB"/>
              </w:rPr>
              <w:t xml:space="preserve">           </w:t>
            </w:r>
            <w:r w:rsidR="008B35BA">
              <w:rPr>
                <w:sz w:val="22"/>
                <w:szCs w:val="22"/>
                <w:lang w:val="en-GB"/>
              </w:rPr>
              <w:t xml:space="preserve"> </w:t>
            </w:r>
            <w:r w:rsidRPr="008E1EF0">
              <w:rPr>
                <w:sz w:val="22"/>
                <w:szCs w:val="22"/>
                <w:lang w:val="en-GB"/>
              </w:rPr>
              <w:t>% LOSS</w:t>
            </w:r>
          </w:p>
        </w:tc>
        <w:tc>
          <w:tcPr>
            <w:tcW w:w="11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2D7FC13" w14:textId="77777777" w:rsidR="00EA68A3" w:rsidRPr="008E1EF0" w:rsidRDefault="00EA68A3" w:rsidP="008E1EF0">
            <w:pPr>
              <w:jc w:val="center"/>
              <w:rPr>
                <w:sz w:val="22"/>
                <w:szCs w:val="22"/>
                <w:lang w:val="en-GB"/>
              </w:rPr>
            </w:pPr>
            <w:r w:rsidRPr="008E1EF0">
              <w:rPr>
                <w:sz w:val="22"/>
                <w:szCs w:val="22"/>
                <w:lang w:val="en-GB"/>
              </w:rPr>
              <w:t>DESCRIPTION</w:t>
            </w:r>
          </w:p>
        </w:tc>
      </w:tr>
      <w:bookmarkEnd w:id="61"/>
      <w:tr w:rsidR="00E13069" w:rsidRPr="00EA68A3" w14:paraId="3A1C07BC"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6B2BA23D" w14:textId="77777777" w:rsidR="00EA68A3" w:rsidRPr="00EA68A3" w:rsidRDefault="00EA68A3" w:rsidP="004C469F">
            <w:pPr>
              <w:jc w:val="center"/>
              <w:rPr>
                <w:sz w:val="22"/>
                <w:szCs w:val="22"/>
                <w:lang w:val="en-GB"/>
              </w:rPr>
            </w:pPr>
            <w:r w:rsidRPr="00EA68A3">
              <w:rPr>
                <w:sz w:val="22"/>
                <w:szCs w:val="22"/>
                <w:lang w:val="en-GB"/>
              </w:rPr>
              <w:t>MS1</w:t>
            </w:r>
          </w:p>
        </w:tc>
        <w:tc>
          <w:tcPr>
            <w:tcW w:w="514" w:type="pct"/>
            <w:tcBorders>
              <w:top w:val="single" w:sz="4" w:space="0" w:color="000000"/>
              <w:left w:val="single" w:sz="4" w:space="0" w:color="000000"/>
              <w:bottom w:val="single" w:sz="4" w:space="0" w:color="000000"/>
              <w:right w:val="single" w:sz="4" w:space="0" w:color="000000"/>
            </w:tcBorders>
            <w:hideMark/>
          </w:tcPr>
          <w:p w14:paraId="03FBE62A" w14:textId="77777777" w:rsidR="00EA68A3" w:rsidRPr="00EA68A3" w:rsidRDefault="00EA68A3" w:rsidP="004C469F">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71B9913A" w14:textId="77777777" w:rsidR="00EA68A3" w:rsidRPr="00EA68A3" w:rsidRDefault="00EA68A3" w:rsidP="004C469F">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77055235" w14:textId="77777777" w:rsidR="00EA68A3" w:rsidRPr="00EA68A3" w:rsidRDefault="00EA68A3" w:rsidP="004C469F">
            <w:pPr>
              <w:jc w:val="center"/>
              <w:rPr>
                <w:sz w:val="22"/>
                <w:szCs w:val="22"/>
                <w:lang w:val="en-GB"/>
              </w:rPr>
            </w:pPr>
            <w:r w:rsidRPr="00EA68A3">
              <w:rPr>
                <w:sz w:val="22"/>
                <w:szCs w:val="22"/>
                <w:lang w:val="en-GB"/>
              </w:rPr>
              <w:t>20-30</w:t>
            </w:r>
          </w:p>
        </w:tc>
        <w:tc>
          <w:tcPr>
            <w:tcW w:w="442" w:type="pct"/>
            <w:tcBorders>
              <w:top w:val="single" w:sz="4" w:space="0" w:color="000000"/>
              <w:left w:val="single" w:sz="4" w:space="0" w:color="000000"/>
              <w:bottom w:val="single" w:sz="4" w:space="0" w:color="000000"/>
              <w:right w:val="single" w:sz="4" w:space="0" w:color="000000"/>
            </w:tcBorders>
            <w:hideMark/>
          </w:tcPr>
          <w:p w14:paraId="222FAA13" w14:textId="77777777" w:rsidR="00EA68A3" w:rsidRPr="00EA68A3" w:rsidRDefault="00EA68A3" w:rsidP="004C469F">
            <w:pPr>
              <w:jc w:val="center"/>
              <w:rPr>
                <w:sz w:val="22"/>
                <w:szCs w:val="22"/>
                <w:lang w:val="en-GB"/>
              </w:rPr>
            </w:pPr>
            <w:r w:rsidRPr="00EA68A3">
              <w:rPr>
                <w:sz w:val="22"/>
                <w:szCs w:val="22"/>
                <w:lang w:val="en-GB"/>
              </w:rPr>
              <w:t>10</w:t>
            </w:r>
          </w:p>
        </w:tc>
        <w:tc>
          <w:tcPr>
            <w:tcW w:w="1103" w:type="pct"/>
            <w:tcBorders>
              <w:top w:val="single" w:sz="4" w:space="0" w:color="000000"/>
              <w:left w:val="single" w:sz="4" w:space="0" w:color="000000"/>
              <w:bottom w:val="single" w:sz="4" w:space="0" w:color="000000"/>
              <w:right w:val="single" w:sz="4" w:space="0" w:color="000000"/>
            </w:tcBorders>
            <w:hideMark/>
          </w:tcPr>
          <w:p w14:paraId="199C6742" w14:textId="77777777" w:rsidR="00EA68A3" w:rsidRPr="00EA68A3" w:rsidRDefault="00EA68A3" w:rsidP="004C469F">
            <w:pPr>
              <w:jc w:val="center"/>
              <w:rPr>
                <w:sz w:val="22"/>
                <w:szCs w:val="22"/>
                <w:lang w:val="en-GB"/>
              </w:rPr>
            </w:pPr>
            <w:r w:rsidRPr="00EA68A3">
              <w:rPr>
                <w:sz w:val="22"/>
                <w:szCs w:val="22"/>
                <w:lang w:val="en-GB"/>
              </w:rPr>
              <w:t>10</w:t>
            </w:r>
          </w:p>
        </w:tc>
        <w:tc>
          <w:tcPr>
            <w:tcW w:w="1104" w:type="pct"/>
            <w:tcBorders>
              <w:top w:val="single" w:sz="4" w:space="0" w:color="000000"/>
              <w:left w:val="single" w:sz="4" w:space="0" w:color="000000"/>
              <w:bottom w:val="single" w:sz="4" w:space="0" w:color="000000"/>
              <w:right w:val="single" w:sz="4" w:space="0" w:color="000000"/>
            </w:tcBorders>
            <w:hideMark/>
          </w:tcPr>
          <w:p w14:paraId="203205FA" w14:textId="77777777" w:rsidR="00EA68A3" w:rsidRPr="00EA68A3" w:rsidRDefault="00EA68A3" w:rsidP="00EA68A3">
            <w:pPr>
              <w:rPr>
                <w:sz w:val="22"/>
                <w:szCs w:val="22"/>
                <w:lang w:val="en-GB"/>
              </w:rPr>
            </w:pPr>
            <w:r w:rsidRPr="00EA68A3">
              <w:rPr>
                <w:sz w:val="22"/>
                <w:szCs w:val="22"/>
                <w:lang w:val="en-GB"/>
              </w:rPr>
              <w:t>SHACKLE DAMAGED</w:t>
            </w:r>
          </w:p>
        </w:tc>
      </w:tr>
      <w:tr w:rsidR="00E13069" w:rsidRPr="00EA68A3" w14:paraId="7354F1A9"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60618ED0" w14:textId="77777777" w:rsidR="00EA68A3" w:rsidRPr="00EA68A3" w:rsidRDefault="00EA68A3" w:rsidP="004C469F">
            <w:pPr>
              <w:jc w:val="center"/>
              <w:rPr>
                <w:sz w:val="22"/>
                <w:szCs w:val="22"/>
                <w:lang w:val="en-GB"/>
              </w:rPr>
            </w:pPr>
            <w:r w:rsidRPr="00EA68A3">
              <w:rPr>
                <w:sz w:val="22"/>
                <w:szCs w:val="22"/>
                <w:lang w:val="en-GB"/>
              </w:rPr>
              <w:t>AB2</w:t>
            </w:r>
          </w:p>
        </w:tc>
        <w:tc>
          <w:tcPr>
            <w:tcW w:w="514" w:type="pct"/>
            <w:tcBorders>
              <w:top w:val="single" w:sz="4" w:space="0" w:color="000000"/>
              <w:left w:val="single" w:sz="4" w:space="0" w:color="000000"/>
              <w:bottom w:val="single" w:sz="4" w:space="0" w:color="000000"/>
              <w:right w:val="single" w:sz="4" w:space="0" w:color="000000"/>
            </w:tcBorders>
            <w:hideMark/>
          </w:tcPr>
          <w:p w14:paraId="19B0A166" w14:textId="77777777" w:rsidR="00EA68A3" w:rsidRPr="00EA68A3" w:rsidRDefault="00EA68A3" w:rsidP="004C469F">
            <w:pPr>
              <w:jc w:val="center"/>
              <w:rPr>
                <w:sz w:val="22"/>
                <w:szCs w:val="22"/>
                <w:lang w:val="en-GB"/>
              </w:rPr>
            </w:pPr>
            <w:r w:rsidRPr="00EA68A3">
              <w:rPr>
                <w:sz w:val="22"/>
                <w:szCs w:val="22"/>
                <w:lang w:val="en-GB"/>
              </w:rPr>
              <w:t>2</w:t>
            </w:r>
          </w:p>
        </w:tc>
        <w:tc>
          <w:tcPr>
            <w:tcW w:w="591" w:type="pct"/>
            <w:tcBorders>
              <w:top w:val="single" w:sz="4" w:space="0" w:color="000000"/>
              <w:left w:val="single" w:sz="4" w:space="0" w:color="000000"/>
              <w:bottom w:val="single" w:sz="4" w:space="0" w:color="000000"/>
              <w:right w:val="single" w:sz="4" w:space="0" w:color="000000"/>
            </w:tcBorders>
            <w:hideMark/>
          </w:tcPr>
          <w:p w14:paraId="282C85BF" w14:textId="77777777" w:rsidR="00EA68A3" w:rsidRPr="00EA68A3" w:rsidRDefault="00EA68A3" w:rsidP="004C469F">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4F13B2FF" w14:textId="77777777" w:rsidR="00EA68A3" w:rsidRPr="00EA68A3" w:rsidRDefault="00EA68A3" w:rsidP="004C469F">
            <w:pPr>
              <w:jc w:val="center"/>
              <w:rPr>
                <w:sz w:val="22"/>
                <w:szCs w:val="22"/>
                <w:lang w:val="en-GB"/>
              </w:rPr>
            </w:pPr>
            <w:r w:rsidRPr="00EA68A3">
              <w:rPr>
                <w:sz w:val="22"/>
                <w:szCs w:val="22"/>
                <w:lang w:val="en-GB"/>
              </w:rPr>
              <w:t>20</w:t>
            </w:r>
          </w:p>
        </w:tc>
        <w:tc>
          <w:tcPr>
            <w:tcW w:w="442" w:type="pct"/>
            <w:tcBorders>
              <w:top w:val="single" w:sz="4" w:space="0" w:color="000000"/>
              <w:left w:val="single" w:sz="4" w:space="0" w:color="000000"/>
              <w:bottom w:val="single" w:sz="4" w:space="0" w:color="000000"/>
              <w:right w:val="single" w:sz="4" w:space="0" w:color="000000"/>
            </w:tcBorders>
            <w:hideMark/>
          </w:tcPr>
          <w:p w14:paraId="41C6CCD5" w14:textId="77777777" w:rsidR="00EA68A3" w:rsidRPr="00EA68A3" w:rsidRDefault="00EA68A3" w:rsidP="004C469F">
            <w:pPr>
              <w:jc w:val="center"/>
              <w:rPr>
                <w:sz w:val="22"/>
                <w:szCs w:val="22"/>
                <w:lang w:val="en-GB"/>
              </w:rPr>
            </w:pPr>
            <w:r w:rsidRPr="00EA68A3">
              <w:rPr>
                <w:sz w:val="22"/>
                <w:szCs w:val="22"/>
                <w:lang w:val="en-GB"/>
              </w:rPr>
              <w:t>20</w:t>
            </w:r>
          </w:p>
        </w:tc>
        <w:tc>
          <w:tcPr>
            <w:tcW w:w="1103" w:type="pct"/>
            <w:tcBorders>
              <w:top w:val="single" w:sz="4" w:space="0" w:color="000000"/>
              <w:left w:val="single" w:sz="4" w:space="0" w:color="000000"/>
              <w:bottom w:val="single" w:sz="4" w:space="0" w:color="000000"/>
              <w:right w:val="single" w:sz="4" w:space="0" w:color="000000"/>
            </w:tcBorders>
            <w:hideMark/>
          </w:tcPr>
          <w:p w14:paraId="02ACEC50" w14:textId="77777777" w:rsidR="00EA68A3" w:rsidRPr="00EA68A3" w:rsidRDefault="00EA68A3" w:rsidP="004C469F">
            <w:pPr>
              <w:jc w:val="center"/>
              <w:rPr>
                <w:sz w:val="22"/>
                <w:szCs w:val="22"/>
                <w:lang w:val="en-GB"/>
              </w:rPr>
            </w:pPr>
            <w:r w:rsidRPr="00EA68A3">
              <w:rPr>
                <w:sz w:val="22"/>
                <w:szCs w:val="22"/>
                <w:lang w:val="en-GB"/>
              </w:rPr>
              <w:t>10</w:t>
            </w:r>
          </w:p>
        </w:tc>
        <w:tc>
          <w:tcPr>
            <w:tcW w:w="1104" w:type="pct"/>
            <w:tcBorders>
              <w:top w:val="single" w:sz="4" w:space="0" w:color="000000"/>
              <w:left w:val="single" w:sz="4" w:space="0" w:color="000000"/>
              <w:bottom w:val="single" w:sz="4" w:space="0" w:color="000000"/>
              <w:right w:val="single" w:sz="4" w:space="0" w:color="000000"/>
            </w:tcBorders>
            <w:hideMark/>
          </w:tcPr>
          <w:p w14:paraId="3EF25FE0" w14:textId="77777777" w:rsidR="00EA68A3" w:rsidRPr="00EA68A3" w:rsidRDefault="00EA68A3" w:rsidP="00EA68A3">
            <w:pPr>
              <w:rPr>
                <w:sz w:val="22"/>
                <w:szCs w:val="22"/>
                <w:lang w:val="en-GB"/>
              </w:rPr>
            </w:pPr>
            <w:r w:rsidRPr="00EA68A3">
              <w:rPr>
                <w:sz w:val="22"/>
                <w:szCs w:val="22"/>
                <w:lang w:val="en-GB"/>
              </w:rPr>
              <w:t>STRUCTURE GOOD</w:t>
            </w:r>
          </w:p>
        </w:tc>
      </w:tr>
      <w:tr w:rsidR="00E13069" w:rsidRPr="00EA68A3" w14:paraId="79246768"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1CC7D6B5" w14:textId="77777777" w:rsidR="00EA68A3" w:rsidRPr="00EA68A3" w:rsidRDefault="00EA68A3" w:rsidP="004C469F">
            <w:pPr>
              <w:jc w:val="center"/>
              <w:rPr>
                <w:sz w:val="22"/>
                <w:szCs w:val="22"/>
                <w:lang w:val="en-GB"/>
              </w:rPr>
            </w:pPr>
            <w:r w:rsidRPr="00EA68A3">
              <w:rPr>
                <w:sz w:val="22"/>
                <w:szCs w:val="22"/>
                <w:lang w:val="en-GB"/>
              </w:rPr>
              <w:t>MS3</w:t>
            </w:r>
          </w:p>
        </w:tc>
        <w:tc>
          <w:tcPr>
            <w:tcW w:w="514" w:type="pct"/>
            <w:tcBorders>
              <w:top w:val="single" w:sz="4" w:space="0" w:color="000000"/>
              <w:left w:val="single" w:sz="4" w:space="0" w:color="000000"/>
              <w:bottom w:val="single" w:sz="4" w:space="0" w:color="000000"/>
              <w:right w:val="single" w:sz="4" w:space="0" w:color="000000"/>
            </w:tcBorders>
            <w:hideMark/>
          </w:tcPr>
          <w:p w14:paraId="3984B067" w14:textId="77777777" w:rsidR="00EA68A3" w:rsidRPr="00EA68A3" w:rsidRDefault="00EA68A3" w:rsidP="004C469F">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3270204F" w14:textId="77777777" w:rsidR="00EA68A3" w:rsidRPr="00EA68A3" w:rsidRDefault="00EA68A3" w:rsidP="004C469F">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129435B8" w14:textId="77777777" w:rsidR="00EA68A3" w:rsidRPr="00EA68A3" w:rsidRDefault="00EA68A3" w:rsidP="004C469F">
            <w:pPr>
              <w:jc w:val="center"/>
              <w:rPr>
                <w:sz w:val="22"/>
                <w:szCs w:val="22"/>
                <w:lang w:val="en-GB"/>
              </w:rPr>
            </w:pPr>
            <w:r w:rsidRPr="00EA68A3">
              <w:rPr>
                <w:sz w:val="22"/>
                <w:szCs w:val="22"/>
                <w:lang w:val="en-GB"/>
              </w:rPr>
              <w:t>30</w:t>
            </w:r>
          </w:p>
        </w:tc>
        <w:tc>
          <w:tcPr>
            <w:tcW w:w="442" w:type="pct"/>
            <w:tcBorders>
              <w:top w:val="single" w:sz="4" w:space="0" w:color="000000"/>
              <w:left w:val="single" w:sz="4" w:space="0" w:color="000000"/>
              <w:bottom w:val="single" w:sz="4" w:space="0" w:color="000000"/>
              <w:right w:val="single" w:sz="4" w:space="0" w:color="000000"/>
            </w:tcBorders>
            <w:hideMark/>
          </w:tcPr>
          <w:p w14:paraId="5ADD7E1A" w14:textId="77777777" w:rsidR="00EA68A3" w:rsidRPr="00EA68A3" w:rsidRDefault="00EA68A3" w:rsidP="004C469F">
            <w:pPr>
              <w:jc w:val="center"/>
              <w:rPr>
                <w:sz w:val="22"/>
                <w:szCs w:val="22"/>
                <w:lang w:val="en-GB"/>
              </w:rPr>
            </w:pPr>
            <w:r w:rsidRPr="00EA68A3">
              <w:rPr>
                <w:sz w:val="22"/>
                <w:szCs w:val="22"/>
                <w:lang w:val="en-GB"/>
              </w:rPr>
              <w:t>20</w:t>
            </w:r>
          </w:p>
        </w:tc>
        <w:tc>
          <w:tcPr>
            <w:tcW w:w="1103" w:type="pct"/>
            <w:tcBorders>
              <w:top w:val="single" w:sz="4" w:space="0" w:color="000000"/>
              <w:left w:val="single" w:sz="4" w:space="0" w:color="000000"/>
              <w:bottom w:val="single" w:sz="4" w:space="0" w:color="000000"/>
              <w:right w:val="single" w:sz="4" w:space="0" w:color="000000"/>
            </w:tcBorders>
            <w:hideMark/>
          </w:tcPr>
          <w:p w14:paraId="7E3B965D" w14:textId="6000D38D" w:rsidR="00EA68A3" w:rsidRPr="00EA68A3" w:rsidRDefault="00EA68A3" w:rsidP="004C469F">
            <w:pPr>
              <w:jc w:val="center"/>
              <w:rPr>
                <w:sz w:val="22"/>
                <w:szCs w:val="22"/>
                <w:lang w:val="en-GB"/>
              </w:rPr>
            </w:pPr>
            <w:r w:rsidRPr="00EA68A3">
              <w:rPr>
                <w:sz w:val="22"/>
                <w:szCs w:val="22"/>
                <w:lang w:val="en-GB"/>
              </w:rPr>
              <w:t xml:space="preserve">10 </w:t>
            </w:r>
            <w:r w:rsidR="0050284F">
              <w:rPr>
                <w:sz w:val="22"/>
                <w:szCs w:val="22"/>
                <w:lang w:val="en-GB"/>
              </w:rPr>
              <w:t xml:space="preserve">         </w:t>
            </w:r>
            <w:r w:rsidR="00CE7499">
              <w:rPr>
                <w:sz w:val="22"/>
                <w:szCs w:val="22"/>
                <w:lang w:val="en-GB"/>
              </w:rPr>
              <w:t xml:space="preserve">          </w:t>
            </w: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4F0475B4" w14:textId="5039DA79" w:rsidR="00EA68A3" w:rsidRPr="00EA68A3" w:rsidRDefault="00EA68A3" w:rsidP="00EA68A3">
            <w:pPr>
              <w:rPr>
                <w:sz w:val="22"/>
                <w:szCs w:val="22"/>
                <w:lang w:val="en-GB"/>
              </w:rPr>
            </w:pPr>
            <w:r w:rsidRPr="00EA68A3">
              <w:rPr>
                <w:sz w:val="22"/>
                <w:szCs w:val="22"/>
                <w:lang w:val="en-GB"/>
              </w:rPr>
              <w:t>STRUCTURE GOOD</w:t>
            </w:r>
          </w:p>
        </w:tc>
      </w:tr>
      <w:tr w:rsidR="00CF3389" w:rsidRPr="00CF3389" w14:paraId="0587D23D"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04A00C01" w14:textId="77777777" w:rsidR="00EA68A3" w:rsidRPr="00CF3389" w:rsidRDefault="00EA68A3" w:rsidP="004C469F">
            <w:pPr>
              <w:jc w:val="center"/>
              <w:rPr>
                <w:sz w:val="22"/>
                <w:szCs w:val="22"/>
                <w:lang w:val="en-GB"/>
              </w:rPr>
            </w:pPr>
            <w:r w:rsidRPr="00CF3389">
              <w:rPr>
                <w:sz w:val="22"/>
                <w:szCs w:val="22"/>
                <w:lang w:val="en-GB"/>
              </w:rPr>
              <w:t>AB4</w:t>
            </w:r>
          </w:p>
        </w:tc>
        <w:tc>
          <w:tcPr>
            <w:tcW w:w="514" w:type="pct"/>
            <w:tcBorders>
              <w:top w:val="single" w:sz="4" w:space="0" w:color="000000"/>
              <w:left w:val="single" w:sz="4" w:space="0" w:color="000000"/>
              <w:bottom w:val="single" w:sz="4" w:space="0" w:color="000000"/>
              <w:right w:val="single" w:sz="4" w:space="0" w:color="000000"/>
            </w:tcBorders>
            <w:hideMark/>
          </w:tcPr>
          <w:p w14:paraId="0AF9225C" w14:textId="77777777" w:rsidR="00EA68A3" w:rsidRPr="00CF3389" w:rsidRDefault="00EA68A3" w:rsidP="004C469F">
            <w:pPr>
              <w:jc w:val="center"/>
              <w:rPr>
                <w:sz w:val="22"/>
                <w:szCs w:val="22"/>
                <w:lang w:val="en-GB"/>
              </w:rPr>
            </w:pPr>
            <w:r w:rsidRPr="00CF3389">
              <w:rPr>
                <w:sz w:val="22"/>
                <w:szCs w:val="22"/>
                <w:lang w:val="en-GB"/>
              </w:rPr>
              <w:t>2</w:t>
            </w:r>
          </w:p>
        </w:tc>
        <w:tc>
          <w:tcPr>
            <w:tcW w:w="591" w:type="pct"/>
            <w:tcBorders>
              <w:top w:val="single" w:sz="4" w:space="0" w:color="000000"/>
              <w:left w:val="single" w:sz="4" w:space="0" w:color="000000"/>
              <w:bottom w:val="single" w:sz="4" w:space="0" w:color="000000"/>
              <w:right w:val="single" w:sz="4" w:space="0" w:color="000000"/>
            </w:tcBorders>
            <w:hideMark/>
          </w:tcPr>
          <w:p w14:paraId="12A7EC68" w14:textId="77777777" w:rsidR="00EA68A3" w:rsidRPr="00CF3389" w:rsidRDefault="00EA68A3" w:rsidP="004C469F">
            <w:pPr>
              <w:jc w:val="center"/>
              <w:rPr>
                <w:sz w:val="22"/>
                <w:szCs w:val="22"/>
                <w:lang w:val="en-GB"/>
              </w:rPr>
            </w:pPr>
            <w:r w:rsidRPr="00CF3389">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4F25021C" w14:textId="77777777" w:rsidR="00EA68A3" w:rsidRPr="00CF3389" w:rsidRDefault="00EA68A3" w:rsidP="004C469F">
            <w:pPr>
              <w:jc w:val="center"/>
              <w:rPr>
                <w:sz w:val="22"/>
                <w:szCs w:val="22"/>
                <w:lang w:val="en-GB"/>
              </w:rPr>
            </w:pPr>
            <w:r w:rsidRPr="00CF3389">
              <w:rPr>
                <w:sz w:val="22"/>
                <w:szCs w:val="22"/>
                <w:lang w:val="en-GB"/>
              </w:rPr>
              <w:t>50</w:t>
            </w:r>
          </w:p>
        </w:tc>
        <w:tc>
          <w:tcPr>
            <w:tcW w:w="442" w:type="pct"/>
            <w:tcBorders>
              <w:top w:val="single" w:sz="4" w:space="0" w:color="000000"/>
              <w:left w:val="single" w:sz="4" w:space="0" w:color="000000"/>
              <w:bottom w:val="single" w:sz="4" w:space="0" w:color="000000"/>
              <w:right w:val="single" w:sz="4" w:space="0" w:color="000000"/>
            </w:tcBorders>
            <w:hideMark/>
          </w:tcPr>
          <w:p w14:paraId="59CECC14" w14:textId="77777777" w:rsidR="00EA68A3" w:rsidRPr="00CF3389" w:rsidRDefault="00EA68A3" w:rsidP="004C469F">
            <w:pPr>
              <w:jc w:val="center"/>
              <w:rPr>
                <w:sz w:val="22"/>
                <w:szCs w:val="22"/>
                <w:lang w:val="en-GB"/>
              </w:rPr>
            </w:pPr>
            <w:r w:rsidRPr="00CF3389">
              <w:rPr>
                <w:sz w:val="22"/>
                <w:szCs w:val="22"/>
                <w:lang w:val="en-GB"/>
              </w:rPr>
              <w:t>10</w:t>
            </w:r>
          </w:p>
        </w:tc>
        <w:tc>
          <w:tcPr>
            <w:tcW w:w="1103" w:type="pct"/>
            <w:tcBorders>
              <w:top w:val="single" w:sz="4" w:space="0" w:color="000000"/>
              <w:left w:val="single" w:sz="4" w:space="0" w:color="000000"/>
              <w:bottom w:val="single" w:sz="4" w:space="0" w:color="000000"/>
              <w:right w:val="single" w:sz="4" w:space="0" w:color="000000"/>
            </w:tcBorders>
            <w:hideMark/>
          </w:tcPr>
          <w:p w14:paraId="6D780849" w14:textId="77777777" w:rsidR="00EA68A3" w:rsidRPr="00CF3389" w:rsidRDefault="00EA68A3" w:rsidP="004C469F">
            <w:pPr>
              <w:jc w:val="center"/>
              <w:rPr>
                <w:sz w:val="22"/>
                <w:szCs w:val="22"/>
                <w:lang w:val="en-GB"/>
              </w:rPr>
            </w:pPr>
            <w:r w:rsidRPr="00CF3389">
              <w:rPr>
                <w:sz w:val="22"/>
                <w:szCs w:val="22"/>
                <w:lang w:val="en-GB"/>
              </w:rPr>
              <w:t>50</w:t>
            </w:r>
          </w:p>
        </w:tc>
        <w:tc>
          <w:tcPr>
            <w:tcW w:w="1104" w:type="pct"/>
            <w:tcBorders>
              <w:top w:val="single" w:sz="4" w:space="0" w:color="000000"/>
              <w:left w:val="single" w:sz="4" w:space="0" w:color="000000"/>
              <w:bottom w:val="single" w:sz="4" w:space="0" w:color="000000"/>
              <w:right w:val="single" w:sz="4" w:space="0" w:color="000000"/>
            </w:tcBorders>
            <w:hideMark/>
          </w:tcPr>
          <w:p w14:paraId="30E2BD60" w14:textId="77777777" w:rsidR="00EA68A3" w:rsidRPr="00CF3389" w:rsidRDefault="00EA68A3" w:rsidP="00EA68A3">
            <w:pPr>
              <w:rPr>
                <w:sz w:val="22"/>
                <w:szCs w:val="22"/>
                <w:lang w:val="en-GB"/>
              </w:rPr>
            </w:pPr>
            <w:r w:rsidRPr="00CF3389">
              <w:rPr>
                <w:sz w:val="22"/>
                <w:szCs w:val="22"/>
                <w:lang w:val="en-GB"/>
              </w:rPr>
              <w:t>STRUCTURE GOOD, PAD DAMAGED</w:t>
            </w:r>
          </w:p>
        </w:tc>
      </w:tr>
      <w:tr w:rsidR="00E13069" w:rsidRPr="00EA68A3" w14:paraId="599A4114"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469910C7" w14:textId="77777777" w:rsidR="00EA68A3" w:rsidRPr="00EA68A3" w:rsidRDefault="00EA68A3" w:rsidP="004C469F">
            <w:pPr>
              <w:jc w:val="center"/>
              <w:rPr>
                <w:sz w:val="22"/>
                <w:szCs w:val="22"/>
                <w:lang w:val="en-GB"/>
              </w:rPr>
            </w:pPr>
            <w:r w:rsidRPr="00EA68A3">
              <w:rPr>
                <w:sz w:val="22"/>
                <w:szCs w:val="22"/>
                <w:lang w:val="en-GB"/>
              </w:rPr>
              <w:t>MS5</w:t>
            </w:r>
          </w:p>
        </w:tc>
        <w:tc>
          <w:tcPr>
            <w:tcW w:w="514" w:type="pct"/>
            <w:tcBorders>
              <w:top w:val="single" w:sz="4" w:space="0" w:color="000000"/>
              <w:left w:val="single" w:sz="4" w:space="0" w:color="000000"/>
              <w:bottom w:val="single" w:sz="4" w:space="0" w:color="000000"/>
              <w:right w:val="single" w:sz="4" w:space="0" w:color="000000"/>
            </w:tcBorders>
            <w:hideMark/>
          </w:tcPr>
          <w:p w14:paraId="792578FB" w14:textId="77777777" w:rsidR="00EA68A3" w:rsidRPr="00EA68A3" w:rsidRDefault="00EA68A3" w:rsidP="004C469F">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2D9F3B75" w14:textId="77777777" w:rsidR="00EA68A3" w:rsidRPr="00EA68A3" w:rsidRDefault="00EA68A3" w:rsidP="004C469F">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50B8BE29" w14:textId="77777777" w:rsidR="00EA68A3" w:rsidRPr="00EA68A3" w:rsidRDefault="00EA68A3" w:rsidP="004C469F">
            <w:pPr>
              <w:jc w:val="center"/>
              <w:rPr>
                <w:sz w:val="22"/>
                <w:szCs w:val="22"/>
                <w:lang w:val="en-GB"/>
              </w:rPr>
            </w:pPr>
            <w:r w:rsidRPr="00EA68A3">
              <w:rPr>
                <w:sz w:val="22"/>
                <w:szCs w:val="22"/>
                <w:lang w:val="en-GB"/>
              </w:rPr>
              <w:t>30</w:t>
            </w:r>
          </w:p>
        </w:tc>
        <w:tc>
          <w:tcPr>
            <w:tcW w:w="442" w:type="pct"/>
            <w:tcBorders>
              <w:top w:val="single" w:sz="4" w:space="0" w:color="000000"/>
              <w:left w:val="single" w:sz="4" w:space="0" w:color="000000"/>
              <w:bottom w:val="single" w:sz="4" w:space="0" w:color="000000"/>
              <w:right w:val="single" w:sz="4" w:space="0" w:color="000000"/>
            </w:tcBorders>
            <w:hideMark/>
          </w:tcPr>
          <w:p w14:paraId="5A640FBF" w14:textId="77777777" w:rsidR="00EA68A3" w:rsidRPr="00EA68A3" w:rsidRDefault="00EA68A3" w:rsidP="004C469F">
            <w:pPr>
              <w:jc w:val="center"/>
              <w:rPr>
                <w:sz w:val="22"/>
                <w:szCs w:val="22"/>
                <w:lang w:val="en-GB"/>
              </w:rPr>
            </w:pPr>
            <w:r w:rsidRPr="00EA68A3">
              <w:rPr>
                <w:sz w:val="22"/>
                <w:szCs w:val="22"/>
                <w:lang w:val="en-GB"/>
              </w:rPr>
              <w:t>10</w:t>
            </w:r>
          </w:p>
        </w:tc>
        <w:tc>
          <w:tcPr>
            <w:tcW w:w="1103" w:type="pct"/>
            <w:tcBorders>
              <w:top w:val="single" w:sz="4" w:space="0" w:color="000000"/>
              <w:left w:val="single" w:sz="4" w:space="0" w:color="000000"/>
              <w:bottom w:val="single" w:sz="4" w:space="0" w:color="000000"/>
              <w:right w:val="single" w:sz="4" w:space="0" w:color="000000"/>
            </w:tcBorders>
            <w:hideMark/>
          </w:tcPr>
          <w:p w14:paraId="4BBCFEF5" w14:textId="769AF613" w:rsidR="00EA68A3" w:rsidRPr="00EA68A3" w:rsidRDefault="00EA68A3" w:rsidP="004C469F">
            <w:pPr>
              <w:jc w:val="center"/>
              <w:rPr>
                <w:sz w:val="22"/>
                <w:szCs w:val="22"/>
                <w:lang w:val="en-GB"/>
              </w:rPr>
            </w:pPr>
            <w:r w:rsidRPr="00EA68A3">
              <w:rPr>
                <w:sz w:val="22"/>
                <w:szCs w:val="22"/>
                <w:lang w:val="en-GB"/>
              </w:rPr>
              <w:t xml:space="preserve">10 </w:t>
            </w:r>
            <w:r w:rsidR="0050284F">
              <w:rPr>
                <w:sz w:val="22"/>
                <w:szCs w:val="22"/>
                <w:lang w:val="en-GB"/>
              </w:rPr>
              <w:t xml:space="preserve">         </w:t>
            </w:r>
            <w:r w:rsidR="00CE7499">
              <w:rPr>
                <w:sz w:val="22"/>
                <w:szCs w:val="22"/>
                <w:lang w:val="en-GB"/>
              </w:rPr>
              <w:t xml:space="preserve">          </w:t>
            </w: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2C8DDE6A" w14:textId="77777777" w:rsidR="00EA68A3" w:rsidRPr="00EA68A3" w:rsidRDefault="00EA68A3" w:rsidP="00EA68A3">
            <w:pPr>
              <w:rPr>
                <w:sz w:val="22"/>
                <w:szCs w:val="22"/>
                <w:lang w:val="en-GB"/>
              </w:rPr>
            </w:pPr>
            <w:r w:rsidRPr="00EA68A3">
              <w:rPr>
                <w:sz w:val="22"/>
                <w:szCs w:val="22"/>
                <w:lang w:val="en-GB"/>
              </w:rPr>
              <w:t>STRUCTURE GOOD</w:t>
            </w:r>
          </w:p>
        </w:tc>
      </w:tr>
      <w:tr w:rsidR="00E13069" w:rsidRPr="00EA68A3" w14:paraId="41F02829"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0DBF7B6E" w14:textId="77777777" w:rsidR="00EA68A3" w:rsidRPr="00EA68A3" w:rsidRDefault="00EA68A3" w:rsidP="004C469F">
            <w:pPr>
              <w:jc w:val="center"/>
              <w:rPr>
                <w:sz w:val="22"/>
                <w:szCs w:val="22"/>
                <w:lang w:val="en-GB"/>
              </w:rPr>
            </w:pPr>
            <w:r w:rsidRPr="00EA68A3">
              <w:rPr>
                <w:sz w:val="22"/>
                <w:szCs w:val="22"/>
                <w:lang w:val="en-GB"/>
              </w:rPr>
              <w:t>AB7</w:t>
            </w:r>
          </w:p>
        </w:tc>
        <w:tc>
          <w:tcPr>
            <w:tcW w:w="514" w:type="pct"/>
            <w:tcBorders>
              <w:top w:val="single" w:sz="4" w:space="0" w:color="000000"/>
              <w:left w:val="single" w:sz="4" w:space="0" w:color="000000"/>
              <w:bottom w:val="single" w:sz="4" w:space="0" w:color="000000"/>
              <w:right w:val="single" w:sz="4" w:space="0" w:color="000000"/>
            </w:tcBorders>
            <w:hideMark/>
          </w:tcPr>
          <w:p w14:paraId="05EED24D" w14:textId="77777777" w:rsidR="00EA68A3" w:rsidRPr="00EA68A3" w:rsidRDefault="00EA68A3" w:rsidP="004C469F">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36069550" w14:textId="77777777" w:rsidR="00EA68A3" w:rsidRPr="00EA68A3" w:rsidRDefault="00EA68A3" w:rsidP="004C469F">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359AE086" w14:textId="77777777" w:rsidR="00EA68A3" w:rsidRPr="00EA68A3" w:rsidRDefault="00EA68A3" w:rsidP="004C469F">
            <w:pPr>
              <w:jc w:val="center"/>
              <w:rPr>
                <w:sz w:val="22"/>
                <w:szCs w:val="22"/>
                <w:lang w:val="en-GB"/>
              </w:rPr>
            </w:pPr>
            <w:r w:rsidRPr="00EA68A3">
              <w:rPr>
                <w:sz w:val="22"/>
                <w:szCs w:val="22"/>
                <w:lang w:val="en-GB"/>
              </w:rPr>
              <w:t>35-40</w:t>
            </w:r>
          </w:p>
        </w:tc>
        <w:tc>
          <w:tcPr>
            <w:tcW w:w="442" w:type="pct"/>
            <w:tcBorders>
              <w:top w:val="single" w:sz="4" w:space="0" w:color="000000"/>
              <w:left w:val="single" w:sz="4" w:space="0" w:color="000000"/>
              <w:bottom w:val="single" w:sz="4" w:space="0" w:color="000000"/>
              <w:right w:val="single" w:sz="4" w:space="0" w:color="000000"/>
            </w:tcBorders>
            <w:hideMark/>
          </w:tcPr>
          <w:p w14:paraId="11A452F1" w14:textId="77777777" w:rsidR="00EA68A3" w:rsidRPr="00EA68A3" w:rsidRDefault="00EA68A3" w:rsidP="004C469F">
            <w:pPr>
              <w:jc w:val="center"/>
              <w:rPr>
                <w:sz w:val="22"/>
                <w:szCs w:val="22"/>
                <w:lang w:val="en-GB"/>
              </w:rPr>
            </w:pPr>
            <w:r w:rsidRPr="00EA68A3">
              <w:rPr>
                <w:sz w:val="22"/>
                <w:szCs w:val="22"/>
                <w:lang w:val="en-GB"/>
              </w:rPr>
              <w:t>40</w:t>
            </w:r>
          </w:p>
        </w:tc>
        <w:tc>
          <w:tcPr>
            <w:tcW w:w="1103" w:type="pct"/>
            <w:tcBorders>
              <w:top w:val="single" w:sz="4" w:space="0" w:color="000000"/>
              <w:left w:val="single" w:sz="4" w:space="0" w:color="000000"/>
              <w:bottom w:val="single" w:sz="4" w:space="0" w:color="000000"/>
              <w:right w:val="single" w:sz="4" w:space="0" w:color="000000"/>
            </w:tcBorders>
            <w:hideMark/>
          </w:tcPr>
          <w:p w14:paraId="680EAE5B" w14:textId="77777777" w:rsidR="00EA68A3" w:rsidRPr="00EA68A3" w:rsidRDefault="00EA68A3" w:rsidP="004C469F">
            <w:pPr>
              <w:jc w:val="center"/>
              <w:rPr>
                <w:sz w:val="22"/>
                <w:szCs w:val="22"/>
                <w:lang w:val="en-GB"/>
              </w:rPr>
            </w:pPr>
            <w:r w:rsidRPr="00EA68A3">
              <w:rPr>
                <w:sz w:val="22"/>
                <w:szCs w:val="22"/>
                <w:lang w:val="en-GB"/>
              </w:rPr>
              <w:t>10</w:t>
            </w:r>
          </w:p>
        </w:tc>
        <w:tc>
          <w:tcPr>
            <w:tcW w:w="1104" w:type="pct"/>
            <w:tcBorders>
              <w:top w:val="single" w:sz="4" w:space="0" w:color="000000"/>
              <w:left w:val="single" w:sz="4" w:space="0" w:color="000000"/>
              <w:bottom w:val="single" w:sz="4" w:space="0" w:color="000000"/>
              <w:right w:val="single" w:sz="4" w:space="0" w:color="000000"/>
            </w:tcBorders>
            <w:hideMark/>
          </w:tcPr>
          <w:p w14:paraId="1643CBDA" w14:textId="77777777" w:rsidR="00EA68A3" w:rsidRPr="00EA68A3" w:rsidRDefault="00EA68A3" w:rsidP="00EA68A3">
            <w:pPr>
              <w:rPr>
                <w:sz w:val="22"/>
                <w:szCs w:val="22"/>
                <w:lang w:val="en-GB"/>
              </w:rPr>
            </w:pPr>
            <w:r w:rsidRPr="00EA68A3">
              <w:rPr>
                <w:sz w:val="22"/>
                <w:szCs w:val="22"/>
                <w:lang w:val="en-GB"/>
              </w:rPr>
              <w:t>PITTING AND WEAR ON PAD EYE</w:t>
            </w:r>
          </w:p>
        </w:tc>
      </w:tr>
      <w:tr w:rsidR="00E13069" w:rsidRPr="00EA68A3" w14:paraId="76B0394A"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35418F0D" w14:textId="77777777" w:rsidR="00EA68A3" w:rsidRPr="00EA68A3" w:rsidRDefault="00EA68A3" w:rsidP="004C469F">
            <w:pPr>
              <w:jc w:val="center"/>
              <w:rPr>
                <w:sz w:val="22"/>
                <w:szCs w:val="22"/>
                <w:lang w:val="en-GB"/>
              </w:rPr>
            </w:pPr>
            <w:r w:rsidRPr="00EA68A3">
              <w:rPr>
                <w:sz w:val="22"/>
                <w:szCs w:val="22"/>
                <w:lang w:val="en-GB"/>
              </w:rPr>
              <w:t>MS8</w:t>
            </w:r>
          </w:p>
        </w:tc>
        <w:tc>
          <w:tcPr>
            <w:tcW w:w="514" w:type="pct"/>
            <w:tcBorders>
              <w:top w:val="single" w:sz="4" w:space="0" w:color="000000"/>
              <w:left w:val="single" w:sz="4" w:space="0" w:color="000000"/>
              <w:bottom w:val="single" w:sz="4" w:space="0" w:color="000000"/>
              <w:right w:val="single" w:sz="4" w:space="0" w:color="000000"/>
            </w:tcBorders>
            <w:hideMark/>
          </w:tcPr>
          <w:p w14:paraId="2F19BD9D" w14:textId="77777777" w:rsidR="00EA68A3" w:rsidRPr="00EA68A3" w:rsidRDefault="00EA68A3" w:rsidP="004C469F">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098C0C5A" w14:textId="77777777" w:rsidR="00EA68A3" w:rsidRPr="00EA68A3" w:rsidRDefault="00EA68A3" w:rsidP="004C469F">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5CC283C7" w14:textId="77777777" w:rsidR="00EA68A3" w:rsidRPr="00EA68A3" w:rsidRDefault="00EA68A3" w:rsidP="004C469F">
            <w:pPr>
              <w:jc w:val="center"/>
              <w:rPr>
                <w:sz w:val="22"/>
                <w:szCs w:val="22"/>
                <w:lang w:val="en-GB"/>
              </w:rPr>
            </w:pPr>
            <w:r w:rsidRPr="00EA68A3">
              <w:rPr>
                <w:sz w:val="22"/>
                <w:szCs w:val="22"/>
                <w:lang w:val="en-GB"/>
              </w:rPr>
              <w:t>40</w:t>
            </w:r>
          </w:p>
        </w:tc>
        <w:tc>
          <w:tcPr>
            <w:tcW w:w="442" w:type="pct"/>
            <w:tcBorders>
              <w:top w:val="single" w:sz="4" w:space="0" w:color="000000"/>
              <w:left w:val="single" w:sz="4" w:space="0" w:color="000000"/>
              <w:bottom w:val="single" w:sz="4" w:space="0" w:color="000000"/>
              <w:right w:val="single" w:sz="4" w:space="0" w:color="000000"/>
            </w:tcBorders>
            <w:hideMark/>
          </w:tcPr>
          <w:p w14:paraId="2D465424" w14:textId="77777777" w:rsidR="00EA68A3" w:rsidRPr="00EA68A3" w:rsidRDefault="00EA68A3" w:rsidP="004C469F">
            <w:pPr>
              <w:jc w:val="center"/>
              <w:rPr>
                <w:sz w:val="22"/>
                <w:szCs w:val="22"/>
                <w:lang w:val="en-GB"/>
              </w:rPr>
            </w:pPr>
            <w:r w:rsidRPr="00EA68A3">
              <w:rPr>
                <w:sz w:val="22"/>
                <w:szCs w:val="22"/>
                <w:lang w:val="en-GB"/>
              </w:rPr>
              <w:t>20</w:t>
            </w:r>
          </w:p>
        </w:tc>
        <w:tc>
          <w:tcPr>
            <w:tcW w:w="1103" w:type="pct"/>
            <w:tcBorders>
              <w:top w:val="single" w:sz="4" w:space="0" w:color="000000"/>
              <w:left w:val="single" w:sz="4" w:space="0" w:color="000000"/>
              <w:bottom w:val="single" w:sz="4" w:space="0" w:color="000000"/>
              <w:right w:val="single" w:sz="4" w:space="0" w:color="000000"/>
            </w:tcBorders>
            <w:hideMark/>
          </w:tcPr>
          <w:p w14:paraId="7E16C3AA" w14:textId="77777777" w:rsidR="00EA68A3" w:rsidRPr="00EA68A3" w:rsidRDefault="00EA68A3" w:rsidP="004C469F">
            <w:pPr>
              <w:jc w:val="center"/>
              <w:rPr>
                <w:sz w:val="22"/>
                <w:szCs w:val="22"/>
                <w:lang w:val="en-GB"/>
              </w:rPr>
            </w:pPr>
            <w:r w:rsidRPr="00EA68A3">
              <w:rPr>
                <w:sz w:val="22"/>
                <w:szCs w:val="22"/>
                <w:lang w:val="en-GB"/>
              </w:rPr>
              <w:t>20</w:t>
            </w:r>
          </w:p>
        </w:tc>
        <w:tc>
          <w:tcPr>
            <w:tcW w:w="1104" w:type="pct"/>
            <w:tcBorders>
              <w:top w:val="single" w:sz="4" w:space="0" w:color="000000"/>
              <w:left w:val="single" w:sz="4" w:space="0" w:color="000000"/>
              <w:bottom w:val="single" w:sz="4" w:space="0" w:color="000000"/>
              <w:right w:val="single" w:sz="4" w:space="0" w:color="000000"/>
            </w:tcBorders>
            <w:hideMark/>
          </w:tcPr>
          <w:p w14:paraId="4A5D41C0" w14:textId="77777777" w:rsidR="00EA68A3" w:rsidRPr="00EA68A3" w:rsidRDefault="00EA68A3" w:rsidP="00EA68A3">
            <w:pPr>
              <w:rPr>
                <w:sz w:val="22"/>
                <w:szCs w:val="22"/>
                <w:lang w:val="en-GB"/>
              </w:rPr>
            </w:pPr>
            <w:r w:rsidRPr="00EA68A3">
              <w:rPr>
                <w:sz w:val="22"/>
                <w:szCs w:val="22"/>
                <w:lang w:val="en-GB"/>
              </w:rPr>
              <w:t>STUB HEAVY PITTING</w:t>
            </w:r>
          </w:p>
        </w:tc>
      </w:tr>
      <w:tr w:rsidR="00E13069" w:rsidRPr="00EA68A3" w14:paraId="65B14897"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6192C437" w14:textId="77777777" w:rsidR="00EA68A3" w:rsidRPr="00EA68A3" w:rsidRDefault="00EA68A3" w:rsidP="004C469F">
            <w:pPr>
              <w:jc w:val="center"/>
              <w:rPr>
                <w:sz w:val="22"/>
                <w:szCs w:val="22"/>
                <w:lang w:val="en-GB"/>
              </w:rPr>
            </w:pPr>
            <w:r w:rsidRPr="00EA68A3">
              <w:rPr>
                <w:sz w:val="22"/>
                <w:szCs w:val="22"/>
                <w:lang w:val="en-GB"/>
              </w:rPr>
              <w:t>MS9</w:t>
            </w:r>
          </w:p>
        </w:tc>
        <w:tc>
          <w:tcPr>
            <w:tcW w:w="514" w:type="pct"/>
            <w:tcBorders>
              <w:top w:val="single" w:sz="4" w:space="0" w:color="000000"/>
              <w:left w:val="single" w:sz="4" w:space="0" w:color="000000"/>
              <w:bottom w:val="single" w:sz="4" w:space="0" w:color="000000"/>
              <w:right w:val="single" w:sz="4" w:space="0" w:color="000000"/>
            </w:tcBorders>
            <w:hideMark/>
          </w:tcPr>
          <w:p w14:paraId="567E6764" w14:textId="77777777" w:rsidR="00EA68A3" w:rsidRPr="00EA68A3" w:rsidRDefault="00EA68A3" w:rsidP="004C469F">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4A51595E" w14:textId="77777777" w:rsidR="00EA68A3" w:rsidRPr="00EA68A3" w:rsidRDefault="00EA68A3" w:rsidP="004C469F">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2DDE5686" w14:textId="77777777" w:rsidR="00EA68A3" w:rsidRPr="00EA68A3" w:rsidRDefault="00EA68A3" w:rsidP="004C469F">
            <w:pPr>
              <w:jc w:val="center"/>
              <w:rPr>
                <w:sz w:val="22"/>
                <w:szCs w:val="22"/>
                <w:lang w:val="en-GB"/>
              </w:rPr>
            </w:pPr>
            <w:r w:rsidRPr="00EA68A3">
              <w:rPr>
                <w:sz w:val="22"/>
                <w:szCs w:val="22"/>
                <w:lang w:val="en-GB"/>
              </w:rPr>
              <w:t>40</w:t>
            </w:r>
          </w:p>
        </w:tc>
        <w:tc>
          <w:tcPr>
            <w:tcW w:w="442" w:type="pct"/>
            <w:tcBorders>
              <w:top w:val="single" w:sz="4" w:space="0" w:color="000000"/>
              <w:left w:val="single" w:sz="4" w:space="0" w:color="000000"/>
              <w:bottom w:val="single" w:sz="4" w:space="0" w:color="000000"/>
              <w:right w:val="single" w:sz="4" w:space="0" w:color="000000"/>
            </w:tcBorders>
            <w:hideMark/>
          </w:tcPr>
          <w:p w14:paraId="45AA1152" w14:textId="77777777" w:rsidR="00EA68A3" w:rsidRPr="00EA68A3" w:rsidRDefault="00EA68A3" w:rsidP="004C469F">
            <w:pPr>
              <w:jc w:val="center"/>
              <w:rPr>
                <w:sz w:val="22"/>
                <w:szCs w:val="22"/>
                <w:lang w:val="en-GB"/>
              </w:rPr>
            </w:pPr>
            <w:r w:rsidRPr="00EA68A3">
              <w:rPr>
                <w:sz w:val="22"/>
                <w:szCs w:val="22"/>
                <w:lang w:val="en-GB"/>
              </w:rPr>
              <w:t>40</w:t>
            </w:r>
          </w:p>
        </w:tc>
        <w:tc>
          <w:tcPr>
            <w:tcW w:w="1103" w:type="pct"/>
            <w:tcBorders>
              <w:top w:val="single" w:sz="4" w:space="0" w:color="000000"/>
              <w:left w:val="single" w:sz="4" w:space="0" w:color="000000"/>
              <w:bottom w:val="single" w:sz="4" w:space="0" w:color="000000"/>
              <w:right w:val="single" w:sz="4" w:space="0" w:color="000000"/>
            </w:tcBorders>
            <w:hideMark/>
          </w:tcPr>
          <w:p w14:paraId="28674AEF" w14:textId="77777777" w:rsidR="00EA68A3" w:rsidRPr="00EA68A3" w:rsidRDefault="00EA68A3" w:rsidP="004C469F">
            <w:pPr>
              <w:jc w:val="center"/>
              <w:rPr>
                <w:sz w:val="22"/>
                <w:szCs w:val="22"/>
                <w:lang w:val="en-GB"/>
              </w:rPr>
            </w:pPr>
            <w:r w:rsidRPr="00EA68A3">
              <w:rPr>
                <w:sz w:val="22"/>
                <w:szCs w:val="22"/>
                <w:lang w:val="en-GB"/>
              </w:rPr>
              <w:t>20</w:t>
            </w:r>
          </w:p>
        </w:tc>
        <w:tc>
          <w:tcPr>
            <w:tcW w:w="1104" w:type="pct"/>
            <w:tcBorders>
              <w:top w:val="single" w:sz="4" w:space="0" w:color="000000"/>
              <w:left w:val="single" w:sz="4" w:space="0" w:color="000000"/>
              <w:bottom w:val="single" w:sz="4" w:space="0" w:color="000000"/>
              <w:right w:val="single" w:sz="4" w:space="0" w:color="000000"/>
            </w:tcBorders>
            <w:hideMark/>
          </w:tcPr>
          <w:p w14:paraId="1DB28BFE" w14:textId="77777777" w:rsidR="00EA68A3" w:rsidRPr="00EA68A3" w:rsidRDefault="00EA68A3" w:rsidP="00EA68A3">
            <w:pPr>
              <w:rPr>
                <w:sz w:val="22"/>
                <w:szCs w:val="22"/>
                <w:lang w:val="en-GB"/>
              </w:rPr>
            </w:pPr>
            <w:r w:rsidRPr="00EA68A3">
              <w:rPr>
                <w:sz w:val="22"/>
                <w:szCs w:val="22"/>
                <w:lang w:val="en-GB"/>
              </w:rPr>
              <w:t>STUB HEAVY PITTING</w:t>
            </w:r>
          </w:p>
        </w:tc>
      </w:tr>
      <w:tr w:rsidR="00E13069" w:rsidRPr="00EA68A3" w14:paraId="53E5C367"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5D3AC755" w14:textId="77777777" w:rsidR="00EA68A3" w:rsidRPr="00EA68A3" w:rsidRDefault="00EA68A3" w:rsidP="004C469F">
            <w:pPr>
              <w:jc w:val="center"/>
              <w:rPr>
                <w:sz w:val="22"/>
                <w:szCs w:val="22"/>
                <w:lang w:val="en-GB"/>
              </w:rPr>
            </w:pPr>
            <w:r w:rsidRPr="00EA68A3">
              <w:rPr>
                <w:sz w:val="22"/>
                <w:szCs w:val="22"/>
                <w:lang w:val="en-GB"/>
              </w:rPr>
              <w:t>AB10 POINT 1 WEST</w:t>
            </w:r>
          </w:p>
        </w:tc>
        <w:tc>
          <w:tcPr>
            <w:tcW w:w="514" w:type="pct"/>
            <w:tcBorders>
              <w:top w:val="single" w:sz="4" w:space="0" w:color="000000"/>
              <w:left w:val="single" w:sz="4" w:space="0" w:color="000000"/>
              <w:bottom w:val="single" w:sz="4" w:space="0" w:color="000000"/>
              <w:right w:val="single" w:sz="4" w:space="0" w:color="000000"/>
            </w:tcBorders>
            <w:hideMark/>
          </w:tcPr>
          <w:p w14:paraId="32FDF919" w14:textId="77777777" w:rsidR="00EA68A3" w:rsidRPr="00EA68A3" w:rsidRDefault="00EA68A3" w:rsidP="004C469F">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5449F92A" w14:textId="77777777" w:rsidR="00EA68A3" w:rsidRPr="00EA68A3" w:rsidRDefault="00EA68A3" w:rsidP="004C469F">
            <w:pPr>
              <w:jc w:val="center"/>
              <w:rPr>
                <w:sz w:val="22"/>
                <w:szCs w:val="22"/>
                <w:lang w:val="en-GB"/>
              </w:rPr>
            </w:pPr>
            <w:r w:rsidRPr="00EA68A3">
              <w:rPr>
                <w:sz w:val="22"/>
                <w:szCs w:val="22"/>
                <w:lang w:val="en-GB"/>
              </w:rPr>
              <w:t>2</w:t>
            </w:r>
          </w:p>
        </w:tc>
        <w:tc>
          <w:tcPr>
            <w:tcW w:w="660" w:type="pct"/>
            <w:tcBorders>
              <w:top w:val="single" w:sz="4" w:space="0" w:color="000000"/>
              <w:left w:val="single" w:sz="4" w:space="0" w:color="000000"/>
              <w:bottom w:val="single" w:sz="4" w:space="0" w:color="000000"/>
              <w:right w:val="single" w:sz="4" w:space="0" w:color="000000"/>
            </w:tcBorders>
            <w:hideMark/>
          </w:tcPr>
          <w:p w14:paraId="34E8AC3B" w14:textId="77777777" w:rsidR="00EA68A3" w:rsidRPr="00EA68A3" w:rsidRDefault="00EA68A3" w:rsidP="004C469F">
            <w:pPr>
              <w:jc w:val="center"/>
              <w:rPr>
                <w:sz w:val="22"/>
                <w:szCs w:val="22"/>
                <w:lang w:val="en-GB"/>
              </w:rPr>
            </w:pPr>
            <w:r w:rsidRPr="00EA68A3">
              <w:rPr>
                <w:sz w:val="22"/>
                <w:szCs w:val="22"/>
                <w:lang w:val="en-GB"/>
              </w:rPr>
              <w:t>10</w:t>
            </w:r>
          </w:p>
        </w:tc>
        <w:tc>
          <w:tcPr>
            <w:tcW w:w="442" w:type="pct"/>
            <w:tcBorders>
              <w:top w:val="single" w:sz="4" w:space="0" w:color="000000"/>
              <w:left w:val="single" w:sz="4" w:space="0" w:color="000000"/>
              <w:bottom w:val="single" w:sz="4" w:space="0" w:color="000000"/>
              <w:right w:val="single" w:sz="4" w:space="0" w:color="000000"/>
            </w:tcBorders>
            <w:hideMark/>
          </w:tcPr>
          <w:p w14:paraId="5D242375" w14:textId="77777777" w:rsidR="00EA68A3" w:rsidRPr="00EA68A3" w:rsidRDefault="00EA68A3" w:rsidP="004C469F">
            <w:pPr>
              <w:jc w:val="center"/>
              <w:rPr>
                <w:sz w:val="22"/>
                <w:szCs w:val="22"/>
                <w:lang w:val="en-GB"/>
              </w:rPr>
            </w:pPr>
            <w:r w:rsidRPr="00EA68A3">
              <w:rPr>
                <w:sz w:val="22"/>
                <w:szCs w:val="22"/>
                <w:lang w:val="en-GB"/>
              </w:rPr>
              <w:t>20</w:t>
            </w:r>
          </w:p>
        </w:tc>
        <w:tc>
          <w:tcPr>
            <w:tcW w:w="1103" w:type="pct"/>
            <w:tcBorders>
              <w:top w:val="single" w:sz="4" w:space="0" w:color="000000"/>
              <w:left w:val="single" w:sz="4" w:space="0" w:color="000000"/>
              <w:bottom w:val="single" w:sz="4" w:space="0" w:color="000000"/>
              <w:right w:val="single" w:sz="4" w:space="0" w:color="000000"/>
            </w:tcBorders>
            <w:hideMark/>
          </w:tcPr>
          <w:p w14:paraId="4E71190B" w14:textId="029E3641" w:rsidR="00EA68A3" w:rsidRPr="00EA68A3" w:rsidRDefault="00EA68A3" w:rsidP="004C469F">
            <w:pPr>
              <w:jc w:val="center"/>
              <w:rPr>
                <w:sz w:val="22"/>
                <w:szCs w:val="22"/>
                <w:lang w:val="en-GB"/>
              </w:rPr>
            </w:pPr>
            <w:r w:rsidRPr="00EA68A3">
              <w:rPr>
                <w:sz w:val="22"/>
                <w:szCs w:val="22"/>
                <w:lang w:val="en-GB"/>
              </w:rPr>
              <w:t xml:space="preserve">10 </w:t>
            </w:r>
            <w:r w:rsidR="0050284F">
              <w:rPr>
                <w:sz w:val="22"/>
                <w:szCs w:val="22"/>
                <w:lang w:val="en-GB"/>
              </w:rPr>
              <w:t xml:space="preserve">        </w:t>
            </w:r>
            <w:r w:rsidR="00CE7499">
              <w:rPr>
                <w:sz w:val="22"/>
                <w:szCs w:val="22"/>
                <w:lang w:val="en-GB"/>
              </w:rPr>
              <w:t xml:space="preserve">         </w:t>
            </w:r>
            <w:r w:rsidR="0050284F">
              <w:rPr>
                <w:sz w:val="22"/>
                <w:szCs w:val="22"/>
                <w:lang w:val="en-GB"/>
              </w:rPr>
              <w:t xml:space="preserve"> </w:t>
            </w: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63DA9728" w14:textId="46AB7116" w:rsidR="00EA68A3" w:rsidRPr="00EA68A3" w:rsidRDefault="00EA68A3" w:rsidP="00EA68A3">
            <w:pPr>
              <w:rPr>
                <w:sz w:val="22"/>
                <w:szCs w:val="22"/>
                <w:lang w:val="en-GB"/>
              </w:rPr>
            </w:pPr>
            <w:r w:rsidRPr="00EA68A3">
              <w:rPr>
                <w:sz w:val="22"/>
                <w:szCs w:val="22"/>
                <w:lang w:val="en-GB"/>
              </w:rPr>
              <w:t>SPLIT PIN CUT, W</w:t>
            </w:r>
            <w:r w:rsidR="001E69F3">
              <w:rPr>
                <w:sz w:val="22"/>
                <w:szCs w:val="22"/>
                <w:lang w:val="en-GB"/>
              </w:rPr>
              <w:t>EAR</w:t>
            </w:r>
            <w:r w:rsidRPr="00EA68A3">
              <w:rPr>
                <w:sz w:val="22"/>
                <w:szCs w:val="22"/>
                <w:lang w:val="en-GB"/>
              </w:rPr>
              <w:t xml:space="preserve"> ON PAD EYE HOLE</w:t>
            </w:r>
          </w:p>
        </w:tc>
      </w:tr>
      <w:tr w:rsidR="00E13069" w:rsidRPr="00EA68A3" w14:paraId="3ED4241C"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30863982" w14:textId="77777777" w:rsidR="00EA68A3" w:rsidRPr="00EA68A3" w:rsidRDefault="00EA68A3" w:rsidP="004C469F">
            <w:pPr>
              <w:jc w:val="center"/>
              <w:rPr>
                <w:sz w:val="22"/>
                <w:szCs w:val="22"/>
                <w:lang w:val="en-GB"/>
              </w:rPr>
            </w:pPr>
            <w:r w:rsidRPr="00EA68A3">
              <w:rPr>
                <w:sz w:val="22"/>
                <w:szCs w:val="22"/>
                <w:lang w:val="en-GB"/>
              </w:rPr>
              <w:t>AB10 POINT 2 SOUTH</w:t>
            </w:r>
          </w:p>
        </w:tc>
        <w:tc>
          <w:tcPr>
            <w:tcW w:w="514" w:type="pct"/>
            <w:tcBorders>
              <w:top w:val="single" w:sz="4" w:space="0" w:color="000000"/>
              <w:left w:val="single" w:sz="4" w:space="0" w:color="000000"/>
              <w:bottom w:val="single" w:sz="4" w:space="0" w:color="000000"/>
              <w:right w:val="single" w:sz="4" w:space="0" w:color="000000"/>
            </w:tcBorders>
            <w:hideMark/>
          </w:tcPr>
          <w:p w14:paraId="28590A11" w14:textId="77777777" w:rsidR="00EA68A3" w:rsidRPr="00EA68A3" w:rsidRDefault="00EA68A3" w:rsidP="004C469F">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7AE3FFD8" w14:textId="77777777" w:rsidR="00EA68A3" w:rsidRPr="00EA68A3" w:rsidRDefault="00EA68A3" w:rsidP="004C469F">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17DB0139" w14:textId="77777777" w:rsidR="00EA68A3" w:rsidRPr="00EA68A3" w:rsidRDefault="00EA68A3" w:rsidP="004C469F">
            <w:pPr>
              <w:jc w:val="center"/>
              <w:rPr>
                <w:sz w:val="22"/>
                <w:szCs w:val="22"/>
                <w:lang w:val="en-GB"/>
              </w:rPr>
            </w:pPr>
            <w:r w:rsidRPr="00EA68A3">
              <w:rPr>
                <w:sz w:val="22"/>
                <w:szCs w:val="22"/>
                <w:lang w:val="en-GB"/>
              </w:rPr>
              <w:t>10</w:t>
            </w:r>
          </w:p>
        </w:tc>
        <w:tc>
          <w:tcPr>
            <w:tcW w:w="442" w:type="pct"/>
            <w:tcBorders>
              <w:top w:val="single" w:sz="4" w:space="0" w:color="000000"/>
              <w:left w:val="single" w:sz="4" w:space="0" w:color="000000"/>
              <w:bottom w:val="single" w:sz="4" w:space="0" w:color="000000"/>
              <w:right w:val="single" w:sz="4" w:space="0" w:color="000000"/>
            </w:tcBorders>
            <w:hideMark/>
          </w:tcPr>
          <w:p w14:paraId="47CAB602" w14:textId="77777777" w:rsidR="00EA68A3" w:rsidRPr="00EA68A3" w:rsidRDefault="00EA68A3" w:rsidP="004C469F">
            <w:pPr>
              <w:jc w:val="center"/>
              <w:rPr>
                <w:sz w:val="22"/>
                <w:szCs w:val="22"/>
                <w:lang w:val="en-GB"/>
              </w:rPr>
            </w:pPr>
            <w:r w:rsidRPr="00EA68A3">
              <w:rPr>
                <w:sz w:val="22"/>
                <w:szCs w:val="22"/>
                <w:lang w:val="en-GB"/>
              </w:rPr>
              <w:t>60</w:t>
            </w:r>
          </w:p>
        </w:tc>
        <w:tc>
          <w:tcPr>
            <w:tcW w:w="1103" w:type="pct"/>
            <w:tcBorders>
              <w:top w:val="single" w:sz="4" w:space="0" w:color="000000"/>
              <w:left w:val="single" w:sz="4" w:space="0" w:color="000000"/>
              <w:bottom w:val="single" w:sz="4" w:space="0" w:color="000000"/>
              <w:right w:val="single" w:sz="4" w:space="0" w:color="000000"/>
            </w:tcBorders>
            <w:hideMark/>
          </w:tcPr>
          <w:p w14:paraId="46B53D73" w14:textId="2250E3FC" w:rsidR="00EA68A3" w:rsidRPr="00EA68A3" w:rsidRDefault="00EA68A3" w:rsidP="004C469F">
            <w:pPr>
              <w:jc w:val="center"/>
              <w:rPr>
                <w:sz w:val="22"/>
                <w:szCs w:val="22"/>
                <w:lang w:val="en-GB"/>
              </w:rPr>
            </w:pPr>
            <w:r w:rsidRPr="00EA68A3">
              <w:rPr>
                <w:sz w:val="22"/>
                <w:szCs w:val="22"/>
                <w:lang w:val="en-GB"/>
              </w:rPr>
              <w:t xml:space="preserve">10 </w:t>
            </w:r>
            <w:r w:rsidR="0050284F">
              <w:rPr>
                <w:sz w:val="22"/>
                <w:szCs w:val="22"/>
                <w:lang w:val="en-GB"/>
              </w:rPr>
              <w:t xml:space="preserve">        </w:t>
            </w:r>
            <w:r w:rsidR="00CE7499">
              <w:rPr>
                <w:sz w:val="22"/>
                <w:szCs w:val="22"/>
                <w:lang w:val="en-GB"/>
              </w:rPr>
              <w:t xml:space="preserve">          </w:t>
            </w: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32032CA2" w14:textId="77777777" w:rsidR="00EA68A3" w:rsidRPr="00EA68A3" w:rsidRDefault="00EA68A3" w:rsidP="00EA68A3">
            <w:pPr>
              <w:rPr>
                <w:sz w:val="22"/>
                <w:szCs w:val="22"/>
                <w:lang w:val="en-GB"/>
              </w:rPr>
            </w:pPr>
            <w:r w:rsidRPr="00EA68A3">
              <w:rPr>
                <w:sz w:val="22"/>
                <w:szCs w:val="22"/>
                <w:lang w:val="en-GB"/>
              </w:rPr>
              <w:t>PAD EYE GOOD</w:t>
            </w:r>
          </w:p>
        </w:tc>
      </w:tr>
      <w:tr w:rsidR="00E13069" w:rsidRPr="00EA68A3" w14:paraId="44B4A622"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6B7A172B" w14:textId="77777777" w:rsidR="00EA68A3" w:rsidRPr="00EA68A3" w:rsidRDefault="00EA68A3" w:rsidP="004C469F">
            <w:pPr>
              <w:jc w:val="center"/>
              <w:rPr>
                <w:sz w:val="22"/>
                <w:szCs w:val="22"/>
                <w:lang w:val="en-GB"/>
              </w:rPr>
            </w:pPr>
            <w:r w:rsidRPr="00EA68A3">
              <w:rPr>
                <w:sz w:val="22"/>
                <w:szCs w:val="22"/>
                <w:lang w:val="en-GB"/>
              </w:rPr>
              <w:t>AB10 POINT 3 EAST</w:t>
            </w:r>
          </w:p>
        </w:tc>
        <w:tc>
          <w:tcPr>
            <w:tcW w:w="514" w:type="pct"/>
            <w:tcBorders>
              <w:top w:val="single" w:sz="4" w:space="0" w:color="000000"/>
              <w:left w:val="single" w:sz="4" w:space="0" w:color="000000"/>
              <w:bottom w:val="single" w:sz="4" w:space="0" w:color="000000"/>
              <w:right w:val="single" w:sz="4" w:space="0" w:color="000000"/>
            </w:tcBorders>
            <w:hideMark/>
          </w:tcPr>
          <w:p w14:paraId="45D7B406" w14:textId="77777777" w:rsidR="00EA68A3" w:rsidRPr="00EA68A3" w:rsidRDefault="00EA68A3" w:rsidP="004C469F">
            <w:pPr>
              <w:jc w:val="center"/>
              <w:rPr>
                <w:sz w:val="22"/>
                <w:szCs w:val="22"/>
                <w:lang w:val="en-GB"/>
              </w:rPr>
            </w:pPr>
            <w:r w:rsidRPr="00EA68A3">
              <w:rPr>
                <w:sz w:val="22"/>
                <w:szCs w:val="22"/>
                <w:lang w:val="en-GB"/>
              </w:rPr>
              <w:t>2</w:t>
            </w:r>
          </w:p>
        </w:tc>
        <w:tc>
          <w:tcPr>
            <w:tcW w:w="591" w:type="pct"/>
            <w:tcBorders>
              <w:top w:val="single" w:sz="4" w:space="0" w:color="000000"/>
              <w:left w:val="single" w:sz="4" w:space="0" w:color="000000"/>
              <w:bottom w:val="single" w:sz="4" w:space="0" w:color="000000"/>
              <w:right w:val="single" w:sz="4" w:space="0" w:color="000000"/>
            </w:tcBorders>
            <w:hideMark/>
          </w:tcPr>
          <w:p w14:paraId="7F221721" w14:textId="77777777" w:rsidR="00EA68A3" w:rsidRPr="00EA68A3" w:rsidRDefault="00EA68A3" w:rsidP="004C469F">
            <w:pPr>
              <w:jc w:val="center"/>
              <w:rPr>
                <w:sz w:val="22"/>
                <w:szCs w:val="22"/>
                <w:lang w:val="en-GB"/>
              </w:rPr>
            </w:pPr>
            <w:r w:rsidRPr="00EA68A3">
              <w:rPr>
                <w:sz w:val="22"/>
                <w:szCs w:val="22"/>
                <w:lang w:val="en-GB"/>
              </w:rPr>
              <w:t>2</w:t>
            </w:r>
          </w:p>
        </w:tc>
        <w:tc>
          <w:tcPr>
            <w:tcW w:w="660" w:type="pct"/>
            <w:tcBorders>
              <w:top w:val="single" w:sz="4" w:space="0" w:color="000000"/>
              <w:left w:val="single" w:sz="4" w:space="0" w:color="000000"/>
              <w:bottom w:val="single" w:sz="4" w:space="0" w:color="000000"/>
              <w:right w:val="single" w:sz="4" w:space="0" w:color="000000"/>
            </w:tcBorders>
            <w:hideMark/>
          </w:tcPr>
          <w:p w14:paraId="59DE3BBB" w14:textId="77777777" w:rsidR="00EA68A3" w:rsidRPr="00EA68A3" w:rsidRDefault="00EA68A3" w:rsidP="004C469F">
            <w:pPr>
              <w:jc w:val="center"/>
              <w:rPr>
                <w:sz w:val="22"/>
                <w:szCs w:val="22"/>
                <w:lang w:val="en-GB"/>
              </w:rPr>
            </w:pPr>
            <w:r w:rsidRPr="00EA68A3">
              <w:rPr>
                <w:sz w:val="22"/>
                <w:szCs w:val="22"/>
                <w:lang w:val="en-GB"/>
              </w:rPr>
              <w:t>10</w:t>
            </w:r>
          </w:p>
        </w:tc>
        <w:tc>
          <w:tcPr>
            <w:tcW w:w="442" w:type="pct"/>
            <w:tcBorders>
              <w:top w:val="single" w:sz="4" w:space="0" w:color="000000"/>
              <w:left w:val="single" w:sz="4" w:space="0" w:color="000000"/>
              <w:bottom w:val="single" w:sz="4" w:space="0" w:color="000000"/>
              <w:right w:val="single" w:sz="4" w:space="0" w:color="000000"/>
            </w:tcBorders>
            <w:hideMark/>
          </w:tcPr>
          <w:p w14:paraId="3DA660C2" w14:textId="77777777" w:rsidR="00EA68A3" w:rsidRPr="00EA68A3" w:rsidRDefault="00EA68A3" w:rsidP="004C469F">
            <w:pPr>
              <w:jc w:val="center"/>
              <w:rPr>
                <w:sz w:val="22"/>
                <w:szCs w:val="22"/>
                <w:lang w:val="en-GB"/>
              </w:rPr>
            </w:pPr>
            <w:r w:rsidRPr="00EA68A3">
              <w:rPr>
                <w:sz w:val="22"/>
                <w:szCs w:val="22"/>
                <w:lang w:val="en-GB"/>
              </w:rPr>
              <w:t>10</w:t>
            </w:r>
          </w:p>
        </w:tc>
        <w:tc>
          <w:tcPr>
            <w:tcW w:w="1103" w:type="pct"/>
            <w:tcBorders>
              <w:top w:val="single" w:sz="4" w:space="0" w:color="000000"/>
              <w:left w:val="single" w:sz="4" w:space="0" w:color="000000"/>
              <w:bottom w:val="single" w:sz="4" w:space="0" w:color="000000"/>
              <w:right w:val="single" w:sz="4" w:space="0" w:color="000000"/>
            </w:tcBorders>
            <w:hideMark/>
          </w:tcPr>
          <w:p w14:paraId="32DAB490" w14:textId="77777777" w:rsidR="00EA68A3" w:rsidRPr="00EA68A3" w:rsidRDefault="00EA68A3" w:rsidP="004C469F">
            <w:pPr>
              <w:jc w:val="center"/>
              <w:rPr>
                <w:sz w:val="22"/>
                <w:szCs w:val="22"/>
                <w:lang w:val="en-GB"/>
              </w:rPr>
            </w:pPr>
            <w:r w:rsidRPr="00EA68A3">
              <w:rPr>
                <w:sz w:val="22"/>
                <w:szCs w:val="22"/>
                <w:lang w:val="en-GB"/>
              </w:rPr>
              <w:t>SPLIT PIN IN</w:t>
            </w:r>
          </w:p>
        </w:tc>
        <w:tc>
          <w:tcPr>
            <w:tcW w:w="1104" w:type="pct"/>
            <w:tcBorders>
              <w:top w:val="single" w:sz="4" w:space="0" w:color="000000"/>
              <w:left w:val="single" w:sz="4" w:space="0" w:color="000000"/>
              <w:bottom w:val="single" w:sz="4" w:space="0" w:color="000000"/>
              <w:right w:val="single" w:sz="4" w:space="0" w:color="000000"/>
            </w:tcBorders>
            <w:hideMark/>
          </w:tcPr>
          <w:p w14:paraId="0B4DDA19" w14:textId="77777777" w:rsidR="00EA68A3" w:rsidRPr="00EA68A3" w:rsidRDefault="00EA68A3" w:rsidP="00EA68A3">
            <w:pPr>
              <w:rPr>
                <w:sz w:val="22"/>
                <w:szCs w:val="22"/>
                <w:lang w:val="en-GB"/>
              </w:rPr>
            </w:pPr>
            <w:r w:rsidRPr="00EA68A3">
              <w:rPr>
                <w:sz w:val="22"/>
                <w:szCs w:val="22"/>
                <w:lang w:val="en-GB"/>
              </w:rPr>
              <w:t>PAD EYE GOOD</w:t>
            </w:r>
          </w:p>
        </w:tc>
      </w:tr>
      <w:tr w:rsidR="00E13069" w:rsidRPr="00EA68A3" w14:paraId="14D4C41E"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615630E7" w14:textId="77777777" w:rsidR="00EA68A3" w:rsidRPr="00EA68A3" w:rsidRDefault="00EA68A3" w:rsidP="004C469F">
            <w:pPr>
              <w:jc w:val="center"/>
              <w:rPr>
                <w:sz w:val="22"/>
                <w:szCs w:val="22"/>
                <w:lang w:val="en-GB"/>
              </w:rPr>
            </w:pPr>
            <w:r w:rsidRPr="00EA68A3">
              <w:rPr>
                <w:sz w:val="22"/>
                <w:szCs w:val="22"/>
                <w:lang w:val="en-GB"/>
              </w:rPr>
              <w:t>AB10 POINT 4 NORTH</w:t>
            </w:r>
          </w:p>
        </w:tc>
        <w:tc>
          <w:tcPr>
            <w:tcW w:w="514" w:type="pct"/>
            <w:tcBorders>
              <w:top w:val="single" w:sz="4" w:space="0" w:color="000000"/>
              <w:left w:val="single" w:sz="4" w:space="0" w:color="000000"/>
              <w:bottom w:val="single" w:sz="4" w:space="0" w:color="000000"/>
              <w:right w:val="single" w:sz="4" w:space="0" w:color="000000"/>
            </w:tcBorders>
            <w:hideMark/>
          </w:tcPr>
          <w:p w14:paraId="429F03DB" w14:textId="77777777" w:rsidR="00EA68A3" w:rsidRPr="00EA68A3" w:rsidRDefault="00EA68A3" w:rsidP="004C469F">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6963BEA6" w14:textId="77777777" w:rsidR="00EA68A3" w:rsidRPr="00EA68A3" w:rsidRDefault="00EA68A3" w:rsidP="004C469F">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3295DB32" w14:textId="77777777" w:rsidR="00EA68A3" w:rsidRPr="00EA68A3" w:rsidRDefault="00EA68A3" w:rsidP="004C469F">
            <w:pPr>
              <w:jc w:val="center"/>
              <w:rPr>
                <w:sz w:val="22"/>
                <w:szCs w:val="22"/>
                <w:lang w:val="en-GB"/>
              </w:rPr>
            </w:pPr>
            <w:r w:rsidRPr="00EA68A3">
              <w:rPr>
                <w:sz w:val="22"/>
                <w:szCs w:val="22"/>
                <w:lang w:val="en-GB"/>
              </w:rPr>
              <w:t>10</w:t>
            </w:r>
          </w:p>
        </w:tc>
        <w:tc>
          <w:tcPr>
            <w:tcW w:w="442" w:type="pct"/>
            <w:tcBorders>
              <w:top w:val="single" w:sz="4" w:space="0" w:color="000000"/>
              <w:left w:val="single" w:sz="4" w:space="0" w:color="000000"/>
              <w:bottom w:val="single" w:sz="4" w:space="0" w:color="000000"/>
              <w:right w:val="single" w:sz="4" w:space="0" w:color="000000"/>
            </w:tcBorders>
            <w:hideMark/>
          </w:tcPr>
          <w:p w14:paraId="3A06CE6D" w14:textId="77777777" w:rsidR="00EA68A3" w:rsidRPr="00EA68A3" w:rsidRDefault="00EA68A3" w:rsidP="004C469F">
            <w:pPr>
              <w:jc w:val="center"/>
              <w:rPr>
                <w:sz w:val="22"/>
                <w:szCs w:val="22"/>
                <w:lang w:val="en-GB"/>
              </w:rPr>
            </w:pPr>
            <w:r w:rsidRPr="00EA68A3">
              <w:rPr>
                <w:sz w:val="22"/>
                <w:szCs w:val="22"/>
                <w:lang w:val="en-GB"/>
              </w:rPr>
              <w:t>50</w:t>
            </w:r>
          </w:p>
        </w:tc>
        <w:tc>
          <w:tcPr>
            <w:tcW w:w="1103" w:type="pct"/>
            <w:tcBorders>
              <w:top w:val="single" w:sz="4" w:space="0" w:color="000000"/>
              <w:left w:val="single" w:sz="4" w:space="0" w:color="000000"/>
              <w:bottom w:val="single" w:sz="4" w:space="0" w:color="000000"/>
              <w:right w:val="single" w:sz="4" w:space="0" w:color="000000"/>
            </w:tcBorders>
            <w:hideMark/>
          </w:tcPr>
          <w:p w14:paraId="322A0D75" w14:textId="46B5C555" w:rsidR="00EA68A3" w:rsidRPr="00EA68A3" w:rsidRDefault="00EA68A3" w:rsidP="004C469F">
            <w:pPr>
              <w:jc w:val="center"/>
              <w:rPr>
                <w:sz w:val="22"/>
                <w:szCs w:val="22"/>
                <w:lang w:val="en-GB"/>
              </w:rPr>
            </w:pPr>
            <w:r w:rsidRPr="00EA68A3">
              <w:rPr>
                <w:sz w:val="22"/>
                <w:szCs w:val="22"/>
                <w:lang w:val="en-GB"/>
              </w:rPr>
              <w:t xml:space="preserve">10 </w:t>
            </w:r>
            <w:r w:rsidR="0050284F">
              <w:rPr>
                <w:sz w:val="22"/>
                <w:szCs w:val="22"/>
                <w:lang w:val="en-GB"/>
              </w:rPr>
              <w:t xml:space="preserve">       </w:t>
            </w:r>
            <w:r w:rsidR="00CE7499">
              <w:rPr>
                <w:sz w:val="22"/>
                <w:szCs w:val="22"/>
                <w:lang w:val="en-GB"/>
              </w:rPr>
              <w:t xml:space="preserve">            </w:t>
            </w: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1252FD86" w14:textId="77777777" w:rsidR="00EA68A3" w:rsidRPr="00EA68A3" w:rsidRDefault="00EA68A3" w:rsidP="00EA68A3">
            <w:pPr>
              <w:rPr>
                <w:sz w:val="22"/>
                <w:szCs w:val="22"/>
                <w:lang w:val="en-GB"/>
              </w:rPr>
            </w:pPr>
            <w:r w:rsidRPr="00EA68A3">
              <w:rPr>
                <w:sz w:val="22"/>
                <w:szCs w:val="22"/>
                <w:lang w:val="en-GB"/>
              </w:rPr>
              <w:t>PAD EYE 15% LOSS</w:t>
            </w:r>
          </w:p>
        </w:tc>
      </w:tr>
      <w:tr w:rsidR="00E13069" w:rsidRPr="00EA68A3" w14:paraId="52A67D44"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41745C7C" w14:textId="77777777" w:rsidR="00EA68A3" w:rsidRPr="00EA68A3" w:rsidRDefault="00EA68A3" w:rsidP="004C469F">
            <w:pPr>
              <w:jc w:val="center"/>
              <w:rPr>
                <w:sz w:val="22"/>
                <w:szCs w:val="22"/>
                <w:lang w:val="en-GB"/>
              </w:rPr>
            </w:pPr>
            <w:r w:rsidRPr="00EA68A3">
              <w:rPr>
                <w:sz w:val="22"/>
                <w:szCs w:val="22"/>
                <w:lang w:val="en-GB"/>
              </w:rPr>
              <w:t>MS11</w:t>
            </w:r>
          </w:p>
        </w:tc>
        <w:tc>
          <w:tcPr>
            <w:tcW w:w="514" w:type="pct"/>
            <w:tcBorders>
              <w:top w:val="single" w:sz="4" w:space="0" w:color="000000"/>
              <w:left w:val="single" w:sz="4" w:space="0" w:color="000000"/>
              <w:bottom w:val="single" w:sz="4" w:space="0" w:color="000000"/>
              <w:right w:val="single" w:sz="4" w:space="0" w:color="000000"/>
            </w:tcBorders>
            <w:hideMark/>
          </w:tcPr>
          <w:p w14:paraId="280CD39F" w14:textId="77777777" w:rsidR="00EA68A3" w:rsidRPr="00EA68A3" w:rsidRDefault="00EA68A3" w:rsidP="004C469F">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0F1F34AF" w14:textId="77777777" w:rsidR="00EA68A3" w:rsidRPr="00EA68A3" w:rsidRDefault="00EA68A3" w:rsidP="004C469F">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3B34E0B6" w14:textId="77777777" w:rsidR="00EA68A3" w:rsidRPr="00EA68A3" w:rsidRDefault="00EA68A3" w:rsidP="004C469F">
            <w:pPr>
              <w:jc w:val="center"/>
              <w:rPr>
                <w:sz w:val="22"/>
                <w:szCs w:val="22"/>
                <w:lang w:val="en-GB"/>
              </w:rPr>
            </w:pPr>
            <w:r w:rsidRPr="00EA68A3">
              <w:rPr>
                <w:sz w:val="22"/>
                <w:szCs w:val="22"/>
                <w:lang w:val="en-GB"/>
              </w:rPr>
              <w:t>55</w:t>
            </w:r>
          </w:p>
        </w:tc>
        <w:tc>
          <w:tcPr>
            <w:tcW w:w="442" w:type="pct"/>
            <w:tcBorders>
              <w:top w:val="single" w:sz="4" w:space="0" w:color="000000"/>
              <w:left w:val="single" w:sz="4" w:space="0" w:color="000000"/>
              <w:bottom w:val="single" w:sz="4" w:space="0" w:color="000000"/>
              <w:right w:val="single" w:sz="4" w:space="0" w:color="000000"/>
            </w:tcBorders>
            <w:hideMark/>
          </w:tcPr>
          <w:p w14:paraId="769D765D" w14:textId="77777777" w:rsidR="00EA68A3" w:rsidRPr="00EA68A3" w:rsidRDefault="00EA68A3" w:rsidP="004C469F">
            <w:pPr>
              <w:jc w:val="center"/>
              <w:rPr>
                <w:sz w:val="22"/>
                <w:szCs w:val="22"/>
                <w:lang w:val="en-GB"/>
              </w:rPr>
            </w:pPr>
            <w:r w:rsidRPr="00EA68A3">
              <w:rPr>
                <w:sz w:val="22"/>
                <w:szCs w:val="22"/>
                <w:lang w:val="en-GB"/>
              </w:rPr>
              <w:t>20</w:t>
            </w:r>
          </w:p>
        </w:tc>
        <w:tc>
          <w:tcPr>
            <w:tcW w:w="1103" w:type="pct"/>
            <w:tcBorders>
              <w:top w:val="single" w:sz="4" w:space="0" w:color="000000"/>
              <w:left w:val="single" w:sz="4" w:space="0" w:color="000000"/>
              <w:bottom w:val="single" w:sz="4" w:space="0" w:color="000000"/>
              <w:right w:val="single" w:sz="4" w:space="0" w:color="000000"/>
            </w:tcBorders>
            <w:hideMark/>
          </w:tcPr>
          <w:p w14:paraId="11D2BC3C" w14:textId="77777777" w:rsidR="00EA68A3" w:rsidRPr="00EA68A3" w:rsidRDefault="00EA68A3" w:rsidP="004C469F">
            <w:pPr>
              <w:jc w:val="center"/>
              <w:rPr>
                <w:sz w:val="22"/>
                <w:szCs w:val="22"/>
                <w:lang w:val="en-GB"/>
              </w:rPr>
            </w:pPr>
            <w:r w:rsidRPr="00EA68A3">
              <w:rPr>
                <w:sz w:val="22"/>
                <w:szCs w:val="22"/>
                <w:lang w:val="en-GB"/>
              </w:rPr>
              <w:t>NO SPLIT PIN</w:t>
            </w:r>
          </w:p>
        </w:tc>
        <w:tc>
          <w:tcPr>
            <w:tcW w:w="1104" w:type="pct"/>
            <w:tcBorders>
              <w:top w:val="single" w:sz="4" w:space="0" w:color="000000"/>
              <w:left w:val="single" w:sz="4" w:space="0" w:color="000000"/>
              <w:bottom w:val="single" w:sz="4" w:space="0" w:color="000000"/>
              <w:right w:val="single" w:sz="4" w:space="0" w:color="000000"/>
            </w:tcBorders>
            <w:hideMark/>
          </w:tcPr>
          <w:p w14:paraId="5C8BF361" w14:textId="77777777" w:rsidR="00EA68A3" w:rsidRPr="00EA68A3" w:rsidRDefault="00EA68A3" w:rsidP="00EA68A3">
            <w:pPr>
              <w:rPr>
                <w:sz w:val="22"/>
                <w:szCs w:val="22"/>
                <w:lang w:val="en-GB"/>
              </w:rPr>
            </w:pPr>
            <w:r w:rsidRPr="00EA68A3">
              <w:rPr>
                <w:sz w:val="22"/>
                <w:szCs w:val="22"/>
                <w:lang w:val="en-GB"/>
              </w:rPr>
              <w:t>WEAR AT PAD EYE</w:t>
            </w:r>
          </w:p>
          <w:p w14:paraId="0004C92D" w14:textId="77777777" w:rsidR="00EA68A3" w:rsidRPr="00EA68A3" w:rsidRDefault="00EA68A3" w:rsidP="00EA68A3">
            <w:pPr>
              <w:rPr>
                <w:sz w:val="22"/>
                <w:szCs w:val="22"/>
                <w:lang w:val="en-GB"/>
              </w:rPr>
            </w:pPr>
            <w:r w:rsidRPr="00EA68A3">
              <w:rPr>
                <w:sz w:val="22"/>
                <w:szCs w:val="22"/>
                <w:lang w:val="en-GB"/>
              </w:rPr>
              <w:t xml:space="preserve"> STUB GOOD</w:t>
            </w:r>
          </w:p>
        </w:tc>
      </w:tr>
      <w:tr w:rsidR="00E13069" w:rsidRPr="00EA68A3" w14:paraId="6479BDF5"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58208334" w14:textId="77777777" w:rsidR="00EA68A3" w:rsidRPr="00EA68A3" w:rsidRDefault="00EA68A3" w:rsidP="004C469F">
            <w:pPr>
              <w:jc w:val="center"/>
              <w:rPr>
                <w:sz w:val="22"/>
                <w:szCs w:val="22"/>
                <w:lang w:val="en-GB"/>
              </w:rPr>
            </w:pPr>
            <w:r w:rsidRPr="00EA68A3">
              <w:rPr>
                <w:sz w:val="22"/>
                <w:szCs w:val="22"/>
                <w:lang w:val="en-GB"/>
              </w:rPr>
              <w:t>MS12</w:t>
            </w:r>
          </w:p>
        </w:tc>
        <w:tc>
          <w:tcPr>
            <w:tcW w:w="514" w:type="pct"/>
            <w:tcBorders>
              <w:top w:val="single" w:sz="4" w:space="0" w:color="000000"/>
              <w:left w:val="single" w:sz="4" w:space="0" w:color="000000"/>
              <w:bottom w:val="single" w:sz="4" w:space="0" w:color="000000"/>
              <w:right w:val="single" w:sz="4" w:space="0" w:color="000000"/>
            </w:tcBorders>
            <w:hideMark/>
          </w:tcPr>
          <w:p w14:paraId="72563FFF" w14:textId="77777777" w:rsidR="00EA68A3" w:rsidRPr="00EA68A3" w:rsidRDefault="00EA68A3" w:rsidP="004C469F">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71E21F3B" w14:textId="77777777" w:rsidR="00EA68A3" w:rsidRPr="00EA68A3" w:rsidRDefault="00EA68A3" w:rsidP="004C469F">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0AD5158B" w14:textId="77777777" w:rsidR="00EA68A3" w:rsidRPr="00EA68A3" w:rsidRDefault="00EA68A3" w:rsidP="004C469F">
            <w:pPr>
              <w:jc w:val="center"/>
              <w:rPr>
                <w:sz w:val="22"/>
                <w:szCs w:val="22"/>
                <w:lang w:val="en-GB"/>
              </w:rPr>
            </w:pPr>
            <w:r w:rsidRPr="00EA68A3">
              <w:rPr>
                <w:sz w:val="22"/>
                <w:szCs w:val="22"/>
                <w:lang w:val="en-GB"/>
              </w:rPr>
              <w:t>45</w:t>
            </w:r>
          </w:p>
        </w:tc>
        <w:tc>
          <w:tcPr>
            <w:tcW w:w="442" w:type="pct"/>
            <w:tcBorders>
              <w:top w:val="single" w:sz="4" w:space="0" w:color="000000"/>
              <w:left w:val="single" w:sz="4" w:space="0" w:color="000000"/>
              <w:bottom w:val="single" w:sz="4" w:space="0" w:color="000000"/>
              <w:right w:val="single" w:sz="4" w:space="0" w:color="000000"/>
            </w:tcBorders>
            <w:hideMark/>
          </w:tcPr>
          <w:p w14:paraId="2BA839C2" w14:textId="77777777" w:rsidR="00EA68A3" w:rsidRPr="00EA68A3" w:rsidRDefault="00EA68A3" w:rsidP="004C469F">
            <w:pPr>
              <w:jc w:val="center"/>
              <w:rPr>
                <w:sz w:val="22"/>
                <w:szCs w:val="22"/>
                <w:lang w:val="en-GB"/>
              </w:rPr>
            </w:pPr>
            <w:r w:rsidRPr="00EA68A3">
              <w:rPr>
                <w:sz w:val="22"/>
                <w:szCs w:val="22"/>
                <w:lang w:val="en-GB"/>
              </w:rPr>
              <w:t>40</w:t>
            </w:r>
          </w:p>
        </w:tc>
        <w:tc>
          <w:tcPr>
            <w:tcW w:w="1103" w:type="pct"/>
            <w:tcBorders>
              <w:top w:val="single" w:sz="4" w:space="0" w:color="000000"/>
              <w:left w:val="single" w:sz="4" w:space="0" w:color="000000"/>
              <w:bottom w:val="single" w:sz="4" w:space="0" w:color="000000"/>
              <w:right w:val="single" w:sz="4" w:space="0" w:color="000000"/>
            </w:tcBorders>
            <w:hideMark/>
          </w:tcPr>
          <w:p w14:paraId="6FBC8D28" w14:textId="3906FE76" w:rsidR="00EA68A3" w:rsidRPr="00EA68A3" w:rsidRDefault="00EA68A3" w:rsidP="004C469F">
            <w:pPr>
              <w:jc w:val="center"/>
              <w:rPr>
                <w:sz w:val="22"/>
                <w:szCs w:val="22"/>
                <w:lang w:val="en-GB"/>
              </w:rPr>
            </w:pPr>
            <w:r w:rsidRPr="00EA68A3">
              <w:rPr>
                <w:sz w:val="22"/>
                <w:szCs w:val="22"/>
                <w:lang w:val="en-GB"/>
              </w:rPr>
              <w:t xml:space="preserve">WELDED </w:t>
            </w:r>
            <w:r w:rsidR="0050284F">
              <w:rPr>
                <w:sz w:val="22"/>
                <w:szCs w:val="22"/>
                <w:lang w:val="en-GB"/>
              </w:rPr>
              <w:t xml:space="preserve">   </w:t>
            </w:r>
            <w:r w:rsidR="00CE7499">
              <w:rPr>
                <w:sz w:val="22"/>
                <w:szCs w:val="22"/>
                <w:lang w:val="en-GB"/>
              </w:rPr>
              <w:t xml:space="preserve">               </w:t>
            </w:r>
            <w:r w:rsidRPr="00EA68A3">
              <w:rPr>
                <w:sz w:val="22"/>
                <w:szCs w:val="22"/>
                <w:lang w:val="en-GB"/>
              </w:rPr>
              <w:t>NO SPLIT PIN</w:t>
            </w:r>
          </w:p>
        </w:tc>
        <w:tc>
          <w:tcPr>
            <w:tcW w:w="1104" w:type="pct"/>
            <w:tcBorders>
              <w:top w:val="single" w:sz="4" w:space="0" w:color="000000"/>
              <w:left w:val="single" w:sz="4" w:space="0" w:color="000000"/>
              <w:bottom w:val="single" w:sz="4" w:space="0" w:color="000000"/>
              <w:right w:val="single" w:sz="4" w:space="0" w:color="000000"/>
            </w:tcBorders>
            <w:hideMark/>
          </w:tcPr>
          <w:p w14:paraId="2F8034E3" w14:textId="6920B088" w:rsidR="00EA68A3" w:rsidRPr="00EA68A3" w:rsidRDefault="00EA68A3" w:rsidP="00EA68A3">
            <w:pPr>
              <w:rPr>
                <w:sz w:val="22"/>
                <w:szCs w:val="22"/>
                <w:lang w:val="en-GB"/>
              </w:rPr>
            </w:pPr>
            <w:r w:rsidRPr="00EA68A3">
              <w:rPr>
                <w:sz w:val="22"/>
                <w:szCs w:val="22"/>
                <w:lang w:val="en-GB"/>
              </w:rPr>
              <w:t>PAD EYE/</w:t>
            </w:r>
            <w:r w:rsidR="00051054">
              <w:rPr>
                <w:sz w:val="22"/>
                <w:szCs w:val="22"/>
                <w:lang w:val="en-GB"/>
              </w:rPr>
              <w:t>S</w:t>
            </w:r>
            <w:r w:rsidRPr="00EA68A3">
              <w:rPr>
                <w:sz w:val="22"/>
                <w:szCs w:val="22"/>
                <w:lang w:val="en-GB"/>
              </w:rPr>
              <w:t>TUB GOOD</w:t>
            </w:r>
          </w:p>
        </w:tc>
      </w:tr>
      <w:tr w:rsidR="00E13069" w:rsidRPr="00EA68A3" w14:paraId="57EE0768"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2D794383" w14:textId="77777777" w:rsidR="00EA68A3" w:rsidRPr="00EA68A3" w:rsidRDefault="00EA68A3" w:rsidP="004C469F">
            <w:pPr>
              <w:jc w:val="center"/>
              <w:rPr>
                <w:sz w:val="22"/>
                <w:szCs w:val="22"/>
                <w:lang w:val="en-GB"/>
              </w:rPr>
            </w:pPr>
            <w:r w:rsidRPr="00EA68A3">
              <w:rPr>
                <w:sz w:val="22"/>
                <w:szCs w:val="22"/>
                <w:lang w:val="en-GB"/>
              </w:rPr>
              <w:t>AB13</w:t>
            </w:r>
          </w:p>
        </w:tc>
        <w:tc>
          <w:tcPr>
            <w:tcW w:w="514" w:type="pct"/>
            <w:tcBorders>
              <w:top w:val="single" w:sz="4" w:space="0" w:color="000000"/>
              <w:left w:val="single" w:sz="4" w:space="0" w:color="000000"/>
              <w:bottom w:val="single" w:sz="4" w:space="0" w:color="000000"/>
              <w:right w:val="single" w:sz="4" w:space="0" w:color="000000"/>
            </w:tcBorders>
            <w:hideMark/>
          </w:tcPr>
          <w:p w14:paraId="201FB476" w14:textId="77777777" w:rsidR="00EA68A3" w:rsidRPr="00EA68A3" w:rsidRDefault="00EA68A3" w:rsidP="004C469F">
            <w:pPr>
              <w:jc w:val="center"/>
              <w:rPr>
                <w:sz w:val="22"/>
                <w:szCs w:val="22"/>
                <w:lang w:val="en-GB"/>
              </w:rPr>
            </w:pPr>
            <w:r w:rsidRPr="00EA68A3">
              <w:rPr>
                <w:sz w:val="22"/>
                <w:szCs w:val="22"/>
                <w:lang w:val="en-GB"/>
              </w:rPr>
              <w:t>2</w:t>
            </w:r>
          </w:p>
        </w:tc>
        <w:tc>
          <w:tcPr>
            <w:tcW w:w="591" w:type="pct"/>
            <w:tcBorders>
              <w:top w:val="single" w:sz="4" w:space="0" w:color="000000"/>
              <w:left w:val="single" w:sz="4" w:space="0" w:color="000000"/>
              <w:bottom w:val="single" w:sz="4" w:space="0" w:color="000000"/>
              <w:right w:val="single" w:sz="4" w:space="0" w:color="000000"/>
            </w:tcBorders>
            <w:hideMark/>
          </w:tcPr>
          <w:p w14:paraId="7B5ACB5C" w14:textId="77777777" w:rsidR="00EA68A3" w:rsidRPr="00EA68A3" w:rsidRDefault="00EA68A3" w:rsidP="004C469F">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653886F9" w14:textId="77777777" w:rsidR="00EA68A3" w:rsidRPr="00EA68A3" w:rsidRDefault="00EA68A3" w:rsidP="004C469F">
            <w:pPr>
              <w:jc w:val="center"/>
              <w:rPr>
                <w:sz w:val="22"/>
                <w:szCs w:val="22"/>
                <w:lang w:val="en-GB"/>
              </w:rPr>
            </w:pPr>
            <w:r w:rsidRPr="00EA68A3">
              <w:rPr>
                <w:sz w:val="22"/>
                <w:szCs w:val="22"/>
                <w:lang w:val="en-GB"/>
              </w:rPr>
              <w:t>40</w:t>
            </w:r>
          </w:p>
        </w:tc>
        <w:tc>
          <w:tcPr>
            <w:tcW w:w="442" w:type="pct"/>
            <w:tcBorders>
              <w:top w:val="single" w:sz="4" w:space="0" w:color="000000"/>
              <w:left w:val="single" w:sz="4" w:space="0" w:color="000000"/>
              <w:bottom w:val="single" w:sz="4" w:space="0" w:color="000000"/>
              <w:right w:val="single" w:sz="4" w:space="0" w:color="000000"/>
            </w:tcBorders>
            <w:hideMark/>
          </w:tcPr>
          <w:p w14:paraId="449EF6B8" w14:textId="77777777" w:rsidR="00EA68A3" w:rsidRPr="00EA68A3" w:rsidRDefault="00EA68A3" w:rsidP="004C469F">
            <w:pPr>
              <w:jc w:val="center"/>
              <w:rPr>
                <w:sz w:val="22"/>
                <w:szCs w:val="22"/>
                <w:lang w:val="en-GB"/>
              </w:rPr>
            </w:pPr>
            <w:r w:rsidRPr="00EA68A3">
              <w:rPr>
                <w:sz w:val="22"/>
                <w:szCs w:val="22"/>
                <w:lang w:val="en-GB"/>
              </w:rPr>
              <w:t>20</w:t>
            </w:r>
          </w:p>
        </w:tc>
        <w:tc>
          <w:tcPr>
            <w:tcW w:w="1103" w:type="pct"/>
            <w:tcBorders>
              <w:top w:val="single" w:sz="4" w:space="0" w:color="000000"/>
              <w:left w:val="single" w:sz="4" w:space="0" w:color="000000"/>
              <w:bottom w:val="single" w:sz="4" w:space="0" w:color="000000"/>
              <w:right w:val="single" w:sz="4" w:space="0" w:color="000000"/>
            </w:tcBorders>
            <w:hideMark/>
          </w:tcPr>
          <w:p w14:paraId="216BB8C7" w14:textId="77777777" w:rsidR="00EA68A3" w:rsidRPr="00EA68A3" w:rsidRDefault="00EA68A3" w:rsidP="004C469F">
            <w:pPr>
              <w:jc w:val="center"/>
              <w:rPr>
                <w:sz w:val="22"/>
                <w:szCs w:val="22"/>
                <w:lang w:val="en-GB"/>
              </w:rPr>
            </w:pPr>
            <w:r w:rsidRPr="00EA68A3">
              <w:rPr>
                <w:sz w:val="22"/>
                <w:szCs w:val="22"/>
                <w:lang w:val="en-GB"/>
              </w:rPr>
              <w:t>NUT LOOSE</w:t>
            </w:r>
          </w:p>
        </w:tc>
        <w:tc>
          <w:tcPr>
            <w:tcW w:w="1104" w:type="pct"/>
            <w:tcBorders>
              <w:top w:val="single" w:sz="4" w:space="0" w:color="000000"/>
              <w:left w:val="single" w:sz="4" w:space="0" w:color="000000"/>
              <w:bottom w:val="single" w:sz="4" w:space="0" w:color="000000"/>
              <w:right w:val="single" w:sz="4" w:space="0" w:color="000000"/>
            </w:tcBorders>
            <w:hideMark/>
          </w:tcPr>
          <w:p w14:paraId="3C9C6C28" w14:textId="77777777" w:rsidR="00EA68A3" w:rsidRPr="00EA68A3" w:rsidRDefault="00EA68A3" w:rsidP="00EA68A3">
            <w:pPr>
              <w:rPr>
                <w:sz w:val="22"/>
                <w:szCs w:val="22"/>
                <w:lang w:val="en-GB"/>
              </w:rPr>
            </w:pPr>
            <w:r w:rsidRPr="00EA68A3">
              <w:rPr>
                <w:sz w:val="22"/>
                <w:szCs w:val="22"/>
                <w:lang w:val="en-GB"/>
              </w:rPr>
              <w:t>CHAINS TIGHT</w:t>
            </w:r>
          </w:p>
        </w:tc>
      </w:tr>
      <w:tr w:rsidR="00E13069" w:rsidRPr="00EA68A3" w14:paraId="3B357126"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619F088E" w14:textId="77777777" w:rsidR="00EA68A3" w:rsidRPr="00EA68A3" w:rsidRDefault="00EA68A3" w:rsidP="004C469F">
            <w:pPr>
              <w:jc w:val="center"/>
              <w:rPr>
                <w:sz w:val="22"/>
                <w:szCs w:val="22"/>
                <w:lang w:val="en-GB"/>
              </w:rPr>
            </w:pPr>
            <w:r w:rsidRPr="00EA68A3">
              <w:rPr>
                <w:sz w:val="22"/>
                <w:szCs w:val="22"/>
                <w:lang w:val="en-GB"/>
              </w:rPr>
              <w:t>MS14</w:t>
            </w:r>
          </w:p>
        </w:tc>
        <w:tc>
          <w:tcPr>
            <w:tcW w:w="514" w:type="pct"/>
            <w:tcBorders>
              <w:top w:val="single" w:sz="4" w:space="0" w:color="000000"/>
              <w:left w:val="single" w:sz="4" w:space="0" w:color="000000"/>
              <w:bottom w:val="single" w:sz="4" w:space="0" w:color="000000"/>
              <w:right w:val="single" w:sz="4" w:space="0" w:color="000000"/>
            </w:tcBorders>
            <w:hideMark/>
          </w:tcPr>
          <w:p w14:paraId="2D181F61" w14:textId="77777777" w:rsidR="00EA68A3" w:rsidRPr="00EA68A3" w:rsidRDefault="00EA68A3" w:rsidP="004C469F">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1178A661" w14:textId="77777777" w:rsidR="00EA68A3" w:rsidRPr="00EA68A3" w:rsidRDefault="00EA68A3" w:rsidP="004C469F">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5C939E6B" w14:textId="77777777" w:rsidR="00EA68A3" w:rsidRPr="00EA68A3" w:rsidRDefault="00EA68A3" w:rsidP="004C469F">
            <w:pPr>
              <w:jc w:val="center"/>
              <w:rPr>
                <w:sz w:val="22"/>
                <w:szCs w:val="22"/>
                <w:lang w:val="en-GB"/>
              </w:rPr>
            </w:pPr>
            <w:r w:rsidRPr="00EA68A3">
              <w:rPr>
                <w:sz w:val="22"/>
                <w:szCs w:val="22"/>
                <w:lang w:val="en-GB"/>
              </w:rPr>
              <w:t>40</w:t>
            </w:r>
          </w:p>
        </w:tc>
        <w:tc>
          <w:tcPr>
            <w:tcW w:w="442" w:type="pct"/>
            <w:tcBorders>
              <w:top w:val="single" w:sz="4" w:space="0" w:color="000000"/>
              <w:left w:val="single" w:sz="4" w:space="0" w:color="000000"/>
              <w:bottom w:val="single" w:sz="4" w:space="0" w:color="000000"/>
              <w:right w:val="single" w:sz="4" w:space="0" w:color="000000"/>
            </w:tcBorders>
            <w:hideMark/>
          </w:tcPr>
          <w:p w14:paraId="26315E24" w14:textId="77777777" w:rsidR="00EA68A3" w:rsidRPr="00EA68A3" w:rsidRDefault="00EA68A3" w:rsidP="004C469F">
            <w:pPr>
              <w:jc w:val="center"/>
              <w:rPr>
                <w:sz w:val="22"/>
                <w:szCs w:val="22"/>
                <w:lang w:val="en-GB"/>
              </w:rPr>
            </w:pPr>
            <w:r w:rsidRPr="00EA68A3">
              <w:rPr>
                <w:sz w:val="22"/>
                <w:szCs w:val="22"/>
                <w:lang w:val="en-GB"/>
              </w:rPr>
              <w:t>40</w:t>
            </w:r>
          </w:p>
        </w:tc>
        <w:tc>
          <w:tcPr>
            <w:tcW w:w="1103" w:type="pct"/>
            <w:tcBorders>
              <w:top w:val="single" w:sz="4" w:space="0" w:color="000000"/>
              <w:left w:val="single" w:sz="4" w:space="0" w:color="000000"/>
              <w:bottom w:val="single" w:sz="4" w:space="0" w:color="000000"/>
              <w:right w:val="single" w:sz="4" w:space="0" w:color="000000"/>
            </w:tcBorders>
            <w:hideMark/>
          </w:tcPr>
          <w:p w14:paraId="4EF55ACD" w14:textId="77777777" w:rsidR="00EA68A3" w:rsidRPr="00EA68A3" w:rsidRDefault="00EA68A3" w:rsidP="004C469F">
            <w:pPr>
              <w:jc w:val="center"/>
              <w:rPr>
                <w:sz w:val="22"/>
                <w:szCs w:val="22"/>
                <w:lang w:val="en-GB"/>
              </w:rPr>
            </w:pPr>
            <w:r w:rsidRPr="00EA68A3">
              <w:rPr>
                <w:sz w:val="22"/>
                <w:szCs w:val="22"/>
                <w:lang w:val="en-GB"/>
              </w:rPr>
              <w:t>OK</w:t>
            </w:r>
          </w:p>
        </w:tc>
        <w:tc>
          <w:tcPr>
            <w:tcW w:w="1104" w:type="pct"/>
            <w:tcBorders>
              <w:top w:val="single" w:sz="4" w:space="0" w:color="000000"/>
              <w:left w:val="single" w:sz="4" w:space="0" w:color="000000"/>
              <w:bottom w:val="single" w:sz="4" w:space="0" w:color="000000"/>
              <w:right w:val="single" w:sz="4" w:space="0" w:color="000000"/>
            </w:tcBorders>
            <w:hideMark/>
          </w:tcPr>
          <w:p w14:paraId="35A94E81" w14:textId="77777777" w:rsidR="00EA68A3" w:rsidRPr="00EA68A3" w:rsidRDefault="00EA68A3" w:rsidP="00EA68A3">
            <w:pPr>
              <w:rPr>
                <w:sz w:val="22"/>
                <w:szCs w:val="22"/>
                <w:lang w:val="en-GB"/>
              </w:rPr>
            </w:pPr>
            <w:r w:rsidRPr="00EA68A3">
              <w:rPr>
                <w:sz w:val="22"/>
                <w:szCs w:val="22"/>
                <w:lang w:val="en-GB"/>
              </w:rPr>
              <w:t>STUB GOOD</w:t>
            </w:r>
          </w:p>
        </w:tc>
      </w:tr>
      <w:tr w:rsidR="00E13069" w:rsidRPr="00EA68A3" w14:paraId="7129A7C3"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0C4280D2" w14:textId="77777777" w:rsidR="00EA68A3" w:rsidRPr="00EA68A3" w:rsidRDefault="00EA68A3" w:rsidP="004C469F">
            <w:pPr>
              <w:jc w:val="center"/>
              <w:rPr>
                <w:sz w:val="22"/>
                <w:szCs w:val="22"/>
                <w:lang w:val="en-GB"/>
              </w:rPr>
            </w:pPr>
            <w:r w:rsidRPr="00EA68A3">
              <w:rPr>
                <w:sz w:val="22"/>
                <w:szCs w:val="22"/>
                <w:lang w:val="en-GB"/>
              </w:rPr>
              <w:t>AB16</w:t>
            </w:r>
          </w:p>
        </w:tc>
        <w:tc>
          <w:tcPr>
            <w:tcW w:w="514" w:type="pct"/>
            <w:tcBorders>
              <w:top w:val="single" w:sz="4" w:space="0" w:color="000000"/>
              <w:left w:val="single" w:sz="4" w:space="0" w:color="000000"/>
              <w:bottom w:val="single" w:sz="4" w:space="0" w:color="000000"/>
              <w:right w:val="single" w:sz="4" w:space="0" w:color="000000"/>
            </w:tcBorders>
            <w:hideMark/>
          </w:tcPr>
          <w:p w14:paraId="6E54ACBD" w14:textId="77777777" w:rsidR="00EA68A3" w:rsidRPr="00EA68A3" w:rsidRDefault="00EA68A3" w:rsidP="004C469F">
            <w:pPr>
              <w:jc w:val="center"/>
              <w:rPr>
                <w:sz w:val="22"/>
                <w:szCs w:val="22"/>
                <w:lang w:val="en-GB"/>
              </w:rPr>
            </w:pPr>
            <w:r w:rsidRPr="00EA68A3">
              <w:rPr>
                <w:sz w:val="22"/>
                <w:szCs w:val="22"/>
                <w:lang w:val="en-GB"/>
              </w:rPr>
              <w:t>2</w:t>
            </w:r>
          </w:p>
        </w:tc>
        <w:tc>
          <w:tcPr>
            <w:tcW w:w="591" w:type="pct"/>
            <w:tcBorders>
              <w:top w:val="single" w:sz="4" w:space="0" w:color="000000"/>
              <w:left w:val="single" w:sz="4" w:space="0" w:color="000000"/>
              <w:bottom w:val="single" w:sz="4" w:space="0" w:color="000000"/>
              <w:right w:val="single" w:sz="4" w:space="0" w:color="000000"/>
            </w:tcBorders>
            <w:hideMark/>
          </w:tcPr>
          <w:p w14:paraId="4173AE32" w14:textId="77777777" w:rsidR="00EA68A3" w:rsidRPr="00EA68A3" w:rsidRDefault="00EA68A3" w:rsidP="004C469F">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0DEE7E6C" w14:textId="77777777" w:rsidR="00EA68A3" w:rsidRPr="00EA68A3" w:rsidRDefault="00EA68A3" w:rsidP="004C469F">
            <w:pPr>
              <w:jc w:val="center"/>
              <w:rPr>
                <w:sz w:val="22"/>
                <w:szCs w:val="22"/>
                <w:lang w:val="en-GB"/>
              </w:rPr>
            </w:pPr>
            <w:r w:rsidRPr="00EA68A3">
              <w:rPr>
                <w:sz w:val="22"/>
                <w:szCs w:val="22"/>
                <w:lang w:val="en-GB"/>
              </w:rPr>
              <w:t>40</w:t>
            </w:r>
          </w:p>
        </w:tc>
        <w:tc>
          <w:tcPr>
            <w:tcW w:w="442" w:type="pct"/>
            <w:tcBorders>
              <w:top w:val="single" w:sz="4" w:space="0" w:color="000000"/>
              <w:left w:val="single" w:sz="4" w:space="0" w:color="000000"/>
              <w:bottom w:val="single" w:sz="4" w:space="0" w:color="000000"/>
              <w:right w:val="single" w:sz="4" w:space="0" w:color="000000"/>
            </w:tcBorders>
            <w:hideMark/>
          </w:tcPr>
          <w:p w14:paraId="1174A8F0" w14:textId="77777777" w:rsidR="00EA68A3" w:rsidRPr="00EA68A3" w:rsidRDefault="00EA68A3" w:rsidP="004C469F">
            <w:pPr>
              <w:jc w:val="center"/>
              <w:rPr>
                <w:sz w:val="22"/>
                <w:szCs w:val="22"/>
                <w:lang w:val="en-GB"/>
              </w:rPr>
            </w:pPr>
            <w:r w:rsidRPr="00EA68A3">
              <w:rPr>
                <w:sz w:val="22"/>
                <w:szCs w:val="22"/>
                <w:lang w:val="en-GB"/>
              </w:rPr>
              <w:t>40</w:t>
            </w:r>
          </w:p>
        </w:tc>
        <w:tc>
          <w:tcPr>
            <w:tcW w:w="1103" w:type="pct"/>
            <w:tcBorders>
              <w:top w:val="single" w:sz="4" w:space="0" w:color="000000"/>
              <w:left w:val="single" w:sz="4" w:space="0" w:color="000000"/>
              <w:bottom w:val="single" w:sz="4" w:space="0" w:color="000000"/>
              <w:right w:val="single" w:sz="4" w:space="0" w:color="000000"/>
            </w:tcBorders>
            <w:hideMark/>
          </w:tcPr>
          <w:p w14:paraId="4381BF67" w14:textId="77777777" w:rsidR="00EA68A3" w:rsidRPr="00EA68A3" w:rsidRDefault="00EA68A3" w:rsidP="004C469F">
            <w:pPr>
              <w:jc w:val="center"/>
              <w:rPr>
                <w:sz w:val="22"/>
                <w:szCs w:val="22"/>
                <w:lang w:val="en-GB"/>
              </w:rPr>
            </w:pPr>
            <w:r w:rsidRPr="00EA68A3">
              <w:rPr>
                <w:sz w:val="22"/>
                <w:szCs w:val="22"/>
                <w:lang w:val="en-GB"/>
              </w:rPr>
              <w:t>OK</w:t>
            </w:r>
          </w:p>
        </w:tc>
        <w:tc>
          <w:tcPr>
            <w:tcW w:w="1104" w:type="pct"/>
            <w:tcBorders>
              <w:top w:val="single" w:sz="4" w:space="0" w:color="000000"/>
              <w:left w:val="single" w:sz="4" w:space="0" w:color="000000"/>
              <w:bottom w:val="single" w:sz="4" w:space="0" w:color="000000"/>
              <w:right w:val="single" w:sz="4" w:space="0" w:color="000000"/>
            </w:tcBorders>
            <w:hideMark/>
          </w:tcPr>
          <w:p w14:paraId="63989F71" w14:textId="77777777" w:rsidR="00EA68A3" w:rsidRPr="00EA68A3" w:rsidRDefault="00EA68A3" w:rsidP="00EA68A3">
            <w:pPr>
              <w:rPr>
                <w:sz w:val="22"/>
                <w:szCs w:val="22"/>
                <w:lang w:val="en-GB"/>
              </w:rPr>
            </w:pPr>
            <w:r w:rsidRPr="00EA68A3">
              <w:rPr>
                <w:sz w:val="22"/>
                <w:szCs w:val="22"/>
                <w:lang w:val="en-GB"/>
              </w:rPr>
              <w:t>STUB GOOD</w:t>
            </w:r>
          </w:p>
        </w:tc>
      </w:tr>
      <w:tr w:rsidR="00E13069" w:rsidRPr="00EA68A3" w14:paraId="4FE13AA7"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6615CB64" w14:textId="77777777" w:rsidR="00EA68A3" w:rsidRPr="00EA68A3" w:rsidRDefault="00EA68A3" w:rsidP="004C469F">
            <w:pPr>
              <w:jc w:val="center"/>
              <w:rPr>
                <w:sz w:val="22"/>
                <w:szCs w:val="22"/>
                <w:lang w:val="en-GB"/>
              </w:rPr>
            </w:pPr>
            <w:r w:rsidRPr="00EA68A3">
              <w:rPr>
                <w:sz w:val="22"/>
                <w:szCs w:val="22"/>
                <w:lang w:val="en-GB"/>
              </w:rPr>
              <w:t>MS17</w:t>
            </w:r>
          </w:p>
        </w:tc>
        <w:tc>
          <w:tcPr>
            <w:tcW w:w="514" w:type="pct"/>
            <w:tcBorders>
              <w:top w:val="single" w:sz="4" w:space="0" w:color="000000"/>
              <w:left w:val="single" w:sz="4" w:space="0" w:color="000000"/>
              <w:bottom w:val="single" w:sz="4" w:space="0" w:color="000000"/>
              <w:right w:val="single" w:sz="4" w:space="0" w:color="000000"/>
            </w:tcBorders>
            <w:hideMark/>
          </w:tcPr>
          <w:p w14:paraId="6D28965D" w14:textId="77777777" w:rsidR="00EA68A3" w:rsidRPr="00EA68A3" w:rsidRDefault="00EA68A3" w:rsidP="004C469F">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491D6239" w14:textId="77777777" w:rsidR="00EA68A3" w:rsidRPr="00EA68A3" w:rsidRDefault="00EA68A3" w:rsidP="004C469F">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074E090A" w14:textId="77777777" w:rsidR="00EA68A3" w:rsidRPr="00EA68A3" w:rsidRDefault="00EA68A3" w:rsidP="004C469F">
            <w:pPr>
              <w:jc w:val="center"/>
              <w:rPr>
                <w:sz w:val="22"/>
                <w:szCs w:val="22"/>
                <w:lang w:val="en-GB"/>
              </w:rPr>
            </w:pPr>
            <w:r w:rsidRPr="00EA68A3">
              <w:rPr>
                <w:sz w:val="22"/>
                <w:szCs w:val="22"/>
                <w:lang w:val="en-GB"/>
              </w:rPr>
              <w:t>50</w:t>
            </w:r>
          </w:p>
        </w:tc>
        <w:tc>
          <w:tcPr>
            <w:tcW w:w="442" w:type="pct"/>
            <w:tcBorders>
              <w:top w:val="single" w:sz="4" w:space="0" w:color="000000"/>
              <w:left w:val="single" w:sz="4" w:space="0" w:color="000000"/>
              <w:bottom w:val="single" w:sz="4" w:space="0" w:color="000000"/>
              <w:right w:val="single" w:sz="4" w:space="0" w:color="000000"/>
            </w:tcBorders>
            <w:hideMark/>
          </w:tcPr>
          <w:p w14:paraId="57BD806D" w14:textId="77777777" w:rsidR="00EA68A3" w:rsidRPr="00EA68A3" w:rsidRDefault="00EA68A3" w:rsidP="004C469F">
            <w:pPr>
              <w:jc w:val="center"/>
              <w:rPr>
                <w:sz w:val="22"/>
                <w:szCs w:val="22"/>
                <w:lang w:val="en-GB"/>
              </w:rPr>
            </w:pPr>
            <w:r w:rsidRPr="00EA68A3">
              <w:rPr>
                <w:sz w:val="22"/>
                <w:szCs w:val="22"/>
                <w:lang w:val="en-GB"/>
              </w:rPr>
              <w:t>50</w:t>
            </w:r>
          </w:p>
        </w:tc>
        <w:tc>
          <w:tcPr>
            <w:tcW w:w="1103" w:type="pct"/>
            <w:tcBorders>
              <w:top w:val="single" w:sz="4" w:space="0" w:color="000000"/>
              <w:left w:val="single" w:sz="4" w:space="0" w:color="000000"/>
              <w:bottom w:val="single" w:sz="4" w:space="0" w:color="000000"/>
              <w:right w:val="single" w:sz="4" w:space="0" w:color="000000"/>
            </w:tcBorders>
            <w:hideMark/>
          </w:tcPr>
          <w:p w14:paraId="1BF4AD7E" w14:textId="77777777" w:rsidR="00EA68A3" w:rsidRPr="00EA68A3" w:rsidRDefault="00EA68A3" w:rsidP="004C469F">
            <w:pPr>
              <w:jc w:val="center"/>
              <w:rPr>
                <w:sz w:val="22"/>
                <w:szCs w:val="22"/>
                <w:lang w:val="en-GB"/>
              </w:rPr>
            </w:pPr>
            <w:r w:rsidRPr="00EA68A3">
              <w:rPr>
                <w:sz w:val="22"/>
                <w:szCs w:val="22"/>
                <w:lang w:val="en-GB"/>
              </w:rPr>
              <w:t>OK</w:t>
            </w:r>
          </w:p>
        </w:tc>
        <w:tc>
          <w:tcPr>
            <w:tcW w:w="1104" w:type="pct"/>
            <w:tcBorders>
              <w:top w:val="single" w:sz="4" w:space="0" w:color="000000"/>
              <w:left w:val="single" w:sz="4" w:space="0" w:color="000000"/>
              <w:bottom w:val="single" w:sz="4" w:space="0" w:color="000000"/>
              <w:right w:val="single" w:sz="4" w:space="0" w:color="000000"/>
            </w:tcBorders>
            <w:hideMark/>
          </w:tcPr>
          <w:p w14:paraId="14B070BA" w14:textId="00A39ABF" w:rsidR="00EA68A3" w:rsidRPr="00EA68A3" w:rsidRDefault="00EA68A3" w:rsidP="00EA68A3">
            <w:pPr>
              <w:rPr>
                <w:sz w:val="22"/>
                <w:szCs w:val="22"/>
                <w:lang w:val="en-GB"/>
              </w:rPr>
            </w:pPr>
            <w:r w:rsidRPr="00EA68A3">
              <w:rPr>
                <w:sz w:val="22"/>
                <w:szCs w:val="22"/>
                <w:lang w:val="en-GB"/>
              </w:rPr>
              <w:t>PITTED AND CORR</w:t>
            </w:r>
            <w:r w:rsidR="00AB50B6">
              <w:rPr>
                <w:sz w:val="22"/>
                <w:szCs w:val="22"/>
                <w:lang w:val="en-GB"/>
              </w:rPr>
              <w:t>OD</w:t>
            </w:r>
            <w:r w:rsidRPr="00EA68A3">
              <w:rPr>
                <w:sz w:val="22"/>
                <w:szCs w:val="22"/>
                <w:lang w:val="en-GB"/>
              </w:rPr>
              <w:t xml:space="preserve">ED ON </w:t>
            </w:r>
            <w:r w:rsidR="00E93EB3">
              <w:rPr>
                <w:sz w:val="22"/>
                <w:szCs w:val="22"/>
                <w:lang w:val="en-GB"/>
              </w:rPr>
              <w:t xml:space="preserve">   </w:t>
            </w:r>
            <w:r w:rsidRPr="00EA68A3">
              <w:rPr>
                <w:sz w:val="22"/>
                <w:szCs w:val="22"/>
                <w:lang w:val="en-GB"/>
              </w:rPr>
              <w:t>PAD EYE</w:t>
            </w:r>
            <w:r w:rsidR="00E93EB3">
              <w:rPr>
                <w:sz w:val="22"/>
                <w:szCs w:val="22"/>
                <w:lang w:val="en-GB"/>
              </w:rPr>
              <w:t>/STUB</w:t>
            </w:r>
          </w:p>
        </w:tc>
      </w:tr>
      <w:tr w:rsidR="00E13069" w:rsidRPr="00EA68A3" w14:paraId="1545BC4B"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0E940385" w14:textId="77777777" w:rsidR="00EA68A3" w:rsidRPr="00EA68A3" w:rsidRDefault="00EA68A3" w:rsidP="004C469F">
            <w:pPr>
              <w:jc w:val="center"/>
              <w:rPr>
                <w:sz w:val="22"/>
                <w:szCs w:val="22"/>
                <w:lang w:val="en-GB"/>
              </w:rPr>
            </w:pPr>
            <w:r w:rsidRPr="00EA68A3">
              <w:rPr>
                <w:sz w:val="22"/>
                <w:szCs w:val="22"/>
                <w:lang w:val="en-GB"/>
              </w:rPr>
              <w:t>MS18</w:t>
            </w:r>
          </w:p>
        </w:tc>
        <w:tc>
          <w:tcPr>
            <w:tcW w:w="514" w:type="pct"/>
            <w:tcBorders>
              <w:top w:val="single" w:sz="4" w:space="0" w:color="000000"/>
              <w:left w:val="single" w:sz="4" w:space="0" w:color="000000"/>
              <w:bottom w:val="single" w:sz="4" w:space="0" w:color="000000"/>
              <w:right w:val="single" w:sz="4" w:space="0" w:color="000000"/>
            </w:tcBorders>
            <w:hideMark/>
          </w:tcPr>
          <w:p w14:paraId="5F57B98A" w14:textId="77777777" w:rsidR="00EA68A3" w:rsidRPr="00EA68A3" w:rsidRDefault="00EA68A3" w:rsidP="004C469F">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4375D420" w14:textId="77777777" w:rsidR="00EA68A3" w:rsidRPr="00EA68A3" w:rsidRDefault="00EA68A3" w:rsidP="004C469F">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1A57A62B" w14:textId="77777777" w:rsidR="00EA68A3" w:rsidRPr="00EA68A3" w:rsidRDefault="00EA68A3" w:rsidP="004C469F">
            <w:pPr>
              <w:jc w:val="center"/>
              <w:rPr>
                <w:sz w:val="22"/>
                <w:szCs w:val="22"/>
                <w:lang w:val="en-GB"/>
              </w:rPr>
            </w:pPr>
            <w:r w:rsidRPr="00EA68A3">
              <w:rPr>
                <w:sz w:val="22"/>
                <w:szCs w:val="22"/>
                <w:lang w:val="en-GB"/>
              </w:rPr>
              <w:t>40</w:t>
            </w:r>
          </w:p>
        </w:tc>
        <w:tc>
          <w:tcPr>
            <w:tcW w:w="442" w:type="pct"/>
            <w:tcBorders>
              <w:top w:val="single" w:sz="4" w:space="0" w:color="000000"/>
              <w:left w:val="single" w:sz="4" w:space="0" w:color="000000"/>
              <w:bottom w:val="single" w:sz="4" w:space="0" w:color="000000"/>
              <w:right w:val="single" w:sz="4" w:space="0" w:color="000000"/>
            </w:tcBorders>
            <w:hideMark/>
          </w:tcPr>
          <w:p w14:paraId="2F8E9198" w14:textId="77777777" w:rsidR="00EA68A3" w:rsidRPr="00EA68A3" w:rsidRDefault="00EA68A3" w:rsidP="004C469F">
            <w:pPr>
              <w:jc w:val="center"/>
              <w:rPr>
                <w:sz w:val="22"/>
                <w:szCs w:val="22"/>
                <w:lang w:val="en-GB"/>
              </w:rPr>
            </w:pPr>
            <w:r w:rsidRPr="00EA68A3">
              <w:rPr>
                <w:sz w:val="22"/>
                <w:szCs w:val="22"/>
                <w:lang w:val="en-GB"/>
              </w:rPr>
              <w:t>40</w:t>
            </w:r>
          </w:p>
        </w:tc>
        <w:tc>
          <w:tcPr>
            <w:tcW w:w="1103" w:type="pct"/>
            <w:tcBorders>
              <w:top w:val="single" w:sz="4" w:space="0" w:color="000000"/>
              <w:left w:val="single" w:sz="4" w:space="0" w:color="000000"/>
              <w:bottom w:val="single" w:sz="4" w:space="0" w:color="000000"/>
              <w:right w:val="single" w:sz="4" w:space="0" w:color="000000"/>
            </w:tcBorders>
            <w:hideMark/>
          </w:tcPr>
          <w:p w14:paraId="0B74431F" w14:textId="35FE357E" w:rsidR="00EA68A3" w:rsidRPr="00EA68A3" w:rsidRDefault="00EA68A3" w:rsidP="004C469F">
            <w:pPr>
              <w:jc w:val="center"/>
              <w:rPr>
                <w:sz w:val="22"/>
                <w:szCs w:val="22"/>
                <w:lang w:val="en-GB"/>
              </w:rPr>
            </w:pPr>
            <w:r w:rsidRPr="00EA68A3">
              <w:rPr>
                <w:sz w:val="22"/>
                <w:szCs w:val="22"/>
                <w:lang w:val="en-GB"/>
              </w:rPr>
              <w:t>OK</w:t>
            </w:r>
          </w:p>
          <w:p w14:paraId="063FBA02" w14:textId="77777777" w:rsidR="00EA68A3" w:rsidRPr="00EA68A3" w:rsidRDefault="00EA68A3" w:rsidP="004C469F">
            <w:pPr>
              <w:jc w:val="center"/>
              <w:rPr>
                <w:sz w:val="22"/>
                <w:szCs w:val="22"/>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55CF859D" w14:textId="77777777" w:rsidR="00EA68A3" w:rsidRPr="00EA68A3" w:rsidRDefault="00EA68A3" w:rsidP="00EA68A3">
            <w:pPr>
              <w:rPr>
                <w:sz w:val="22"/>
                <w:szCs w:val="22"/>
                <w:lang w:val="en-GB"/>
              </w:rPr>
            </w:pPr>
            <w:r w:rsidRPr="00EA68A3">
              <w:rPr>
                <w:sz w:val="22"/>
                <w:szCs w:val="22"/>
                <w:lang w:val="en-GB"/>
              </w:rPr>
              <w:t>WEAR ON PAD EYE HOLE 20MM LEFT</w:t>
            </w:r>
          </w:p>
        </w:tc>
      </w:tr>
      <w:tr w:rsidR="00E13069" w:rsidRPr="00EA68A3" w14:paraId="2021780B"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2F553E12" w14:textId="77777777" w:rsidR="00EA68A3" w:rsidRPr="00EA68A3" w:rsidRDefault="00EA68A3" w:rsidP="004C469F">
            <w:pPr>
              <w:jc w:val="center"/>
              <w:rPr>
                <w:sz w:val="22"/>
                <w:szCs w:val="22"/>
                <w:lang w:val="en-GB"/>
              </w:rPr>
            </w:pPr>
            <w:r w:rsidRPr="00EA68A3">
              <w:rPr>
                <w:sz w:val="22"/>
                <w:szCs w:val="22"/>
                <w:lang w:val="en-GB"/>
              </w:rPr>
              <w:t>AB19</w:t>
            </w:r>
          </w:p>
        </w:tc>
        <w:tc>
          <w:tcPr>
            <w:tcW w:w="514" w:type="pct"/>
            <w:tcBorders>
              <w:top w:val="single" w:sz="4" w:space="0" w:color="000000"/>
              <w:left w:val="single" w:sz="4" w:space="0" w:color="000000"/>
              <w:bottom w:val="single" w:sz="4" w:space="0" w:color="000000"/>
              <w:right w:val="single" w:sz="4" w:space="0" w:color="000000"/>
            </w:tcBorders>
            <w:hideMark/>
          </w:tcPr>
          <w:p w14:paraId="743B148C" w14:textId="77777777" w:rsidR="00EA68A3" w:rsidRPr="00EA68A3" w:rsidRDefault="00EA68A3" w:rsidP="004C469F">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1990412A" w14:textId="77777777" w:rsidR="00EA68A3" w:rsidRPr="00EA68A3" w:rsidRDefault="00EA68A3" w:rsidP="004C469F">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4E2096F0" w14:textId="77777777" w:rsidR="00EA68A3" w:rsidRPr="00EA68A3" w:rsidRDefault="00EA68A3" w:rsidP="004C469F">
            <w:pPr>
              <w:jc w:val="center"/>
              <w:rPr>
                <w:sz w:val="22"/>
                <w:szCs w:val="22"/>
                <w:lang w:val="en-GB"/>
              </w:rPr>
            </w:pPr>
            <w:r w:rsidRPr="00EA68A3">
              <w:rPr>
                <w:sz w:val="22"/>
                <w:szCs w:val="22"/>
                <w:lang w:val="en-GB"/>
              </w:rPr>
              <w:t>40</w:t>
            </w:r>
          </w:p>
        </w:tc>
        <w:tc>
          <w:tcPr>
            <w:tcW w:w="442" w:type="pct"/>
            <w:tcBorders>
              <w:top w:val="single" w:sz="4" w:space="0" w:color="000000"/>
              <w:left w:val="single" w:sz="4" w:space="0" w:color="000000"/>
              <w:bottom w:val="single" w:sz="4" w:space="0" w:color="000000"/>
              <w:right w:val="single" w:sz="4" w:space="0" w:color="000000"/>
            </w:tcBorders>
            <w:hideMark/>
          </w:tcPr>
          <w:p w14:paraId="534B553F" w14:textId="77777777" w:rsidR="00EA68A3" w:rsidRPr="00EA68A3" w:rsidRDefault="00EA68A3" w:rsidP="004C469F">
            <w:pPr>
              <w:jc w:val="center"/>
              <w:rPr>
                <w:sz w:val="22"/>
                <w:szCs w:val="22"/>
                <w:lang w:val="en-GB"/>
              </w:rPr>
            </w:pPr>
            <w:r w:rsidRPr="00EA68A3">
              <w:rPr>
                <w:sz w:val="22"/>
                <w:szCs w:val="22"/>
                <w:lang w:val="en-GB"/>
              </w:rPr>
              <w:t>40</w:t>
            </w:r>
          </w:p>
        </w:tc>
        <w:tc>
          <w:tcPr>
            <w:tcW w:w="1103" w:type="pct"/>
            <w:tcBorders>
              <w:top w:val="single" w:sz="4" w:space="0" w:color="000000"/>
              <w:left w:val="single" w:sz="4" w:space="0" w:color="000000"/>
              <w:bottom w:val="single" w:sz="4" w:space="0" w:color="000000"/>
              <w:right w:val="single" w:sz="4" w:space="0" w:color="000000"/>
            </w:tcBorders>
            <w:hideMark/>
          </w:tcPr>
          <w:p w14:paraId="0C12267C" w14:textId="7456ECA6" w:rsidR="00EA68A3" w:rsidRPr="00EA68A3" w:rsidRDefault="00EA68A3" w:rsidP="004C469F">
            <w:pPr>
              <w:jc w:val="center"/>
              <w:rPr>
                <w:sz w:val="22"/>
                <w:szCs w:val="22"/>
                <w:lang w:val="en-GB"/>
              </w:rPr>
            </w:pPr>
            <w:r w:rsidRPr="00EA68A3">
              <w:rPr>
                <w:sz w:val="22"/>
                <w:szCs w:val="22"/>
                <w:lang w:val="en-GB"/>
              </w:rPr>
              <w:t>OK</w:t>
            </w:r>
          </w:p>
          <w:p w14:paraId="2F5B194C" w14:textId="77777777" w:rsidR="00EA68A3" w:rsidRPr="00EA68A3" w:rsidRDefault="00EA68A3" w:rsidP="004C469F">
            <w:pPr>
              <w:jc w:val="center"/>
              <w:rPr>
                <w:sz w:val="22"/>
                <w:szCs w:val="22"/>
                <w:lang w:val="en-GB"/>
              </w:rPr>
            </w:pPr>
            <w:r w:rsidRPr="00EA68A3">
              <w:rPr>
                <w:sz w:val="22"/>
                <w:szCs w:val="22"/>
                <w:lang w:val="en-GB"/>
              </w:rPr>
              <w:t>WELDED (CRACKED)</w:t>
            </w:r>
          </w:p>
        </w:tc>
        <w:tc>
          <w:tcPr>
            <w:tcW w:w="1104" w:type="pct"/>
            <w:tcBorders>
              <w:top w:val="single" w:sz="4" w:space="0" w:color="000000"/>
              <w:left w:val="single" w:sz="4" w:space="0" w:color="000000"/>
              <w:bottom w:val="single" w:sz="4" w:space="0" w:color="000000"/>
              <w:right w:val="single" w:sz="4" w:space="0" w:color="000000"/>
            </w:tcBorders>
            <w:hideMark/>
          </w:tcPr>
          <w:p w14:paraId="54E63F91" w14:textId="26214D1D" w:rsidR="00EA68A3" w:rsidRPr="00EA68A3" w:rsidRDefault="00EA68A3" w:rsidP="00EA68A3">
            <w:pPr>
              <w:rPr>
                <w:sz w:val="22"/>
                <w:szCs w:val="22"/>
                <w:lang w:val="en-GB"/>
              </w:rPr>
            </w:pPr>
            <w:r w:rsidRPr="00EA68A3">
              <w:rPr>
                <w:sz w:val="22"/>
                <w:szCs w:val="22"/>
                <w:lang w:val="en-GB"/>
              </w:rPr>
              <w:t>STUB OK, PAD EYE HEAVY CORR</w:t>
            </w:r>
            <w:r w:rsidR="00051054">
              <w:rPr>
                <w:sz w:val="22"/>
                <w:szCs w:val="22"/>
                <w:lang w:val="en-GB"/>
              </w:rPr>
              <w:t>O</w:t>
            </w:r>
            <w:r w:rsidRPr="00EA68A3">
              <w:rPr>
                <w:sz w:val="22"/>
                <w:szCs w:val="22"/>
                <w:lang w:val="en-GB"/>
              </w:rPr>
              <w:t>SION.</w:t>
            </w:r>
          </w:p>
        </w:tc>
      </w:tr>
      <w:tr w:rsidR="00E13069" w:rsidRPr="00EA68A3" w14:paraId="621AA774"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3F06F3B8" w14:textId="77777777" w:rsidR="00EA68A3" w:rsidRPr="00EA68A3" w:rsidRDefault="00EA68A3" w:rsidP="004C469F">
            <w:pPr>
              <w:jc w:val="center"/>
              <w:rPr>
                <w:sz w:val="22"/>
                <w:szCs w:val="22"/>
                <w:lang w:val="en-GB"/>
              </w:rPr>
            </w:pPr>
            <w:r w:rsidRPr="00EA68A3">
              <w:rPr>
                <w:sz w:val="22"/>
                <w:szCs w:val="22"/>
                <w:lang w:val="en-GB"/>
              </w:rPr>
              <w:t>MS20</w:t>
            </w:r>
          </w:p>
        </w:tc>
        <w:tc>
          <w:tcPr>
            <w:tcW w:w="514" w:type="pct"/>
            <w:tcBorders>
              <w:top w:val="single" w:sz="4" w:space="0" w:color="000000"/>
              <w:left w:val="single" w:sz="4" w:space="0" w:color="000000"/>
              <w:bottom w:val="single" w:sz="4" w:space="0" w:color="000000"/>
              <w:right w:val="single" w:sz="4" w:space="0" w:color="000000"/>
            </w:tcBorders>
            <w:hideMark/>
          </w:tcPr>
          <w:p w14:paraId="08C0BCC1" w14:textId="77777777" w:rsidR="00EA68A3" w:rsidRPr="00EA68A3" w:rsidRDefault="00EA68A3" w:rsidP="004C469F">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6515E298" w14:textId="77777777" w:rsidR="00EA68A3" w:rsidRPr="00EA68A3" w:rsidRDefault="00EA68A3" w:rsidP="004C469F">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13A2E10D" w14:textId="77777777" w:rsidR="00EA68A3" w:rsidRPr="00EA68A3" w:rsidRDefault="00EA68A3" w:rsidP="004C469F">
            <w:pPr>
              <w:jc w:val="center"/>
              <w:rPr>
                <w:sz w:val="22"/>
                <w:szCs w:val="22"/>
                <w:lang w:val="en-GB"/>
              </w:rPr>
            </w:pPr>
            <w:r w:rsidRPr="00EA68A3">
              <w:rPr>
                <w:sz w:val="22"/>
                <w:szCs w:val="22"/>
                <w:lang w:val="en-GB"/>
              </w:rPr>
              <w:t>30</w:t>
            </w:r>
          </w:p>
        </w:tc>
        <w:tc>
          <w:tcPr>
            <w:tcW w:w="442" w:type="pct"/>
            <w:tcBorders>
              <w:top w:val="single" w:sz="4" w:space="0" w:color="000000"/>
              <w:left w:val="single" w:sz="4" w:space="0" w:color="000000"/>
              <w:bottom w:val="single" w:sz="4" w:space="0" w:color="000000"/>
              <w:right w:val="single" w:sz="4" w:space="0" w:color="000000"/>
            </w:tcBorders>
            <w:hideMark/>
          </w:tcPr>
          <w:p w14:paraId="6AA05E8D" w14:textId="77777777" w:rsidR="00EA68A3" w:rsidRPr="00EA68A3" w:rsidRDefault="00EA68A3" w:rsidP="004C469F">
            <w:pPr>
              <w:jc w:val="center"/>
              <w:rPr>
                <w:sz w:val="22"/>
                <w:szCs w:val="22"/>
                <w:lang w:val="en-GB"/>
              </w:rPr>
            </w:pPr>
            <w:r w:rsidRPr="00EA68A3">
              <w:rPr>
                <w:sz w:val="22"/>
                <w:szCs w:val="22"/>
                <w:lang w:val="en-GB"/>
              </w:rPr>
              <w:t>30</w:t>
            </w:r>
          </w:p>
        </w:tc>
        <w:tc>
          <w:tcPr>
            <w:tcW w:w="1103" w:type="pct"/>
            <w:tcBorders>
              <w:top w:val="single" w:sz="4" w:space="0" w:color="000000"/>
              <w:left w:val="single" w:sz="4" w:space="0" w:color="000000"/>
              <w:bottom w:val="single" w:sz="4" w:space="0" w:color="000000"/>
              <w:right w:val="single" w:sz="4" w:space="0" w:color="000000"/>
            </w:tcBorders>
            <w:hideMark/>
          </w:tcPr>
          <w:p w14:paraId="25583538" w14:textId="5DCA7D4C" w:rsidR="00EA68A3" w:rsidRPr="00EA68A3" w:rsidRDefault="00EA68A3" w:rsidP="004C469F">
            <w:pPr>
              <w:jc w:val="center"/>
              <w:rPr>
                <w:sz w:val="22"/>
                <w:szCs w:val="22"/>
                <w:lang w:val="en-GB"/>
              </w:rPr>
            </w:pPr>
            <w:r w:rsidRPr="00EA68A3">
              <w:rPr>
                <w:sz w:val="22"/>
                <w:szCs w:val="22"/>
                <w:lang w:val="en-GB"/>
              </w:rPr>
              <w:t xml:space="preserve">OK </w:t>
            </w:r>
            <w:r w:rsidR="0050284F">
              <w:rPr>
                <w:sz w:val="22"/>
                <w:szCs w:val="22"/>
                <w:lang w:val="en-GB"/>
              </w:rPr>
              <w:t xml:space="preserve">        </w:t>
            </w:r>
            <w:r w:rsidR="00E13069">
              <w:rPr>
                <w:sz w:val="22"/>
                <w:szCs w:val="22"/>
                <w:lang w:val="en-GB"/>
              </w:rPr>
              <w:t xml:space="preserve"> </w:t>
            </w:r>
            <w:r w:rsidR="00CE7499">
              <w:rPr>
                <w:sz w:val="22"/>
                <w:szCs w:val="22"/>
                <w:lang w:val="en-GB"/>
              </w:rPr>
              <w:t xml:space="preserve">         </w:t>
            </w:r>
            <w:r w:rsidRPr="00EA68A3">
              <w:rPr>
                <w:sz w:val="22"/>
                <w:szCs w:val="22"/>
                <w:lang w:val="en-GB"/>
              </w:rPr>
              <w:t>WELDED</w:t>
            </w:r>
          </w:p>
          <w:p w14:paraId="43FE71B2" w14:textId="77777777" w:rsidR="00EA68A3" w:rsidRPr="00EA68A3" w:rsidRDefault="00EA68A3" w:rsidP="004C469F">
            <w:pPr>
              <w:jc w:val="center"/>
              <w:rPr>
                <w:sz w:val="22"/>
                <w:szCs w:val="22"/>
                <w:lang w:val="en-GB"/>
              </w:rPr>
            </w:pPr>
            <w:r w:rsidRPr="00EA68A3">
              <w:rPr>
                <w:sz w:val="22"/>
                <w:szCs w:val="22"/>
                <w:lang w:val="en-GB"/>
              </w:rPr>
              <w:t>SPLIT PIN CORRODED</w:t>
            </w:r>
          </w:p>
        </w:tc>
        <w:tc>
          <w:tcPr>
            <w:tcW w:w="1104" w:type="pct"/>
            <w:tcBorders>
              <w:top w:val="single" w:sz="4" w:space="0" w:color="000000"/>
              <w:left w:val="single" w:sz="4" w:space="0" w:color="000000"/>
              <w:bottom w:val="single" w:sz="4" w:space="0" w:color="000000"/>
              <w:right w:val="single" w:sz="4" w:space="0" w:color="000000"/>
            </w:tcBorders>
            <w:hideMark/>
          </w:tcPr>
          <w:p w14:paraId="135C9707" w14:textId="657848F0" w:rsidR="00EA68A3" w:rsidRPr="00EA68A3" w:rsidRDefault="00EA68A3" w:rsidP="00EA68A3">
            <w:pPr>
              <w:rPr>
                <w:sz w:val="22"/>
                <w:szCs w:val="22"/>
                <w:lang w:val="en-GB"/>
              </w:rPr>
            </w:pPr>
            <w:r w:rsidRPr="00EA68A3">
              <w:rPr>
                <w:sz w:val="22"/>
                <w:szCs w:val="22"/>
                <w:lang w:val="en-GB"/>
              </w:rPr>
              <w:t>PAD EYE</w:t>
            </w:r>
            <w:r w:rsidR="004E524F">
              <w:rPr>
                <w:sz w:val="22"/>
                <w:szCs w:val="22"/>
                <w:lang w:val="en-GB"/>
              </w:rPr>
              <w:t>/STUB</w:t>
            </w:r>
            <w:r w:rsidRPr="00EA68A3">
              <w:rPr>
                <w:sz w:val="22"/>
                <w:szCs w:val="22"/>
                <w:lang w:val="en-GB"/>
              </w:rPr>
              <w:t xml:space="preserve"> OK </w:t>
            </w:r>
          </w:p>
        </w:tc>
      </w:tr>
      <w:tr w:rsidR="00E13069" w:rsidRPr="00EA68A3" w14:paraId="5F8C7D02"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33970B05" w14:textId="77777777" w:rsidR="00EA68A3" w:rsidRPr="00EA68A3" w:rsidRDefault="00EA68A3" w:rsidP="004C469F">
            <w:pPr>
              <w:jc w:val="center"/>
              <w:rPr>
                <w:sz w:val="22"/>
                <w:szCs w:val="22"/>
                <w:lang w:val="en-GB"/>
              </w:rPr>
            </w:pPr>
            <w:r w:rsidRPr="00EA68A3">
              <w:rPr>
                <w:sz w:val="22"/>
                <w:szCs w:val="22"/>
                <w:lang w:val="en-GB"/>
              </w:rPr>
              <w:t>MS21</w:t>
            </w:r>
          </w:p>
        </w:tc>
        <w:tc>
          <w:tcPr>
            <w:tcW w:w="514" w:type="pct"/>
            <w:tcBorders>
              <w:top w:val="single" w:sz="4" w:space="0" w:color="000000"/>
              <w:left w:val="single" w:sz="4" w:space="0" w:color="000000"/>
              <w:bottom w:val="single" w:sz="4" w:space="0" w:color="000000"/>
              <w:right w:val="single" w:sz="4" w:space="0" w:color="000000"/>
            </w:tcBorders>
            <w:hideMark/>
          </w:tcPr>
          <w:p w14:paraId="448E9EA6" w14:textId="77777777" w:rsidR="00EA68A3" w:rsidRPr="00EA68A3" w:rsidRDefault="00EA68A3" w:rsidP="004C469F">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2E692C5C" w14:textId="77777777" w:rsidR="00EA68A3" w:rsidRPr="00EA68A3" w:rsidRDefault="00EA68A3" w:rsidP="004C469F">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13D78809" w14:textId="77777777" w:rsidR="00EA68A3" w:rsidRPr="00EA68A3" w:rsidRDefault="00EA68A3" w:rsidP="004C469F">
            <w:pPr>
              <w:jc w:val="center"/>
              <w:rPr>
                <w:sz w:val="22"/>
                <w:szCs w:val="22"/>
                <w:lang w:val="en-GB"/>
              </w:rPr>
            </w:pPr>
            <w:r w:rsidRPr="00EA68A3">
              <w:rPr>
                <w:sz w:val="22"/>
                <w:szCs w:val="22"/>
                <w:lang w:val="en-GB"/>
              </w:rPr>
              <w:t>20</w:t>
            </w:r>
          </w:p>
        </w:tc>
        <w:tc>
          <w:tcPr>
            <w:tcW w:w="442" w:type="pct"/>
            <w:tcBorders>
              <w:top w:val="single" w:sz="4" w:space="0" w:color="000000"/>
              <w:left w:val="single" w:sz="4" w:space="0" w:color="000000"/>
              <w:bottom w:val="single" w:sz="4" w:space="0" w:color="000000"/>
              <w:right w:val="single" w:sz="4" w:space="0" w:color="000000"/>
            </w:tcBorders>
            <w:hideMark/>
          </w:tcPr>
          <w:p w14:paraId="4E8A871A" w14:textId="77777777" w:rsidR="00EA68A3" w:rsidRPr="00EA68A3" w:rsidRDefault="00EA68A3" w:rsidP="004C469F">
            <w:pPr>
              <w:jc w:val="center"/>
              <w:rPr>
                <w:sz w:val="22"/>
                <w:szCs w:val="22"/>
                <w:lang w:val="en-GB"/>
              </w:rPr>
            </w:pPr>
            <w:r w:rsidRPr="00EA68A3">
              <w:rPr>
                <w:sz w:val="22"/>
                <w:szCs w:val="22"/>
                <w:lang w:val="en-GB"/>
              </w:rPr>
              <w:t>30</w:t>
            </w:r>
          </w:p>
        </w:tc>
        <w:tc>
          <w:tcPr>
            <w:tcW w:w="1103" w:type="pct"/>
            <w:tcBorders>
              <w:top w:val="single" w:sz="4" w:space="0" w:color="000000"/>
              <w:left w:val="single" w:sz="4" w:space="0" w:color="000000"/>
              <w:bottom w:val="single" w:sz="4" w:space="0" w:color="000000"/>
              <w:right w:val="single" w:sz="4" w:space="0" w:color="000000"/>
            </w:tcBorders>
            <w:hideMark/>
          </w:tcPr>
          <w:p w14:paraId="336DD560" w14:textId="77777777" w:rsidR="00EA68A3" w:rsidRPr="00EA68A3" w:rsidRDefault="00EA68A3" w:rsidP="004C469F">
            <w:pPr>
              <w:jc w:val="center"/>
              <w:rPr>
                <w:sz w:val="22"/>
                <w:szCs w:val="22"/>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179F910E" w14:textId="1F876C5B" w:rsidR="00EA68A3" w:rsidRPr="00EA68A3" w:rsidRDefault="00EA68A3" w:rsidP="00EA68A3">
            <w:pPr>
              <w:rPr>
                <w:sz w:val="22"/>
                <w:szCs w:val="22"/>
                <w:lang w:val="en-GB"/>
              </w:rPr>
            </w:pPr>
            <w:r w:rsidRPr="00EA68A3">
              <w:rPr>
                <w:sz w:val="22"/>
                <w:szCs w:val="22"/>
                <w:lang w:val="en-GB"/>
              </w:rPr>
              <w:t>PAD EYE</w:t>
            </w:r>
            <w:r w:rsidR="004E524F">
              <w:rPr>
                <w:sz w:val="22"/>
                <w:szCs w:val="22"/>
                <w:lang w:val="en-GB"/>
              </w:rPr>
              <w:t>/STUB</w:t>
            </w:r>
            <w:r w:rsidRPr="00EA68A3">
              <w:rPr>
                <w:sz w:val="22"/>
                <w:szCs w:val="22"/>
                <w:lang w:val="en-GB"/>
              </w:rPr>
              <w:t xml:space="preserve"> OK</w:t>
            </w:r>
          </w:p>
        </w:tc>
      </w:tr>
      <w:tr w:rsidR="00E13069" w:rsidRPr="00EA68A3" w14:paraId="230252E4"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2BA49509" w14:textId="77777777" w:rsidR="00EA68A3" w:rsidRPr="00EA68A3" w:rsidRDefault="00EA68A3" w:rsidP="004C469F">
            <w:pPr>
              <w:jc w:val="center"/>
              <w:rPr>
                <w:sz w:val="22"/>
                <w:szCs w:val="22"/>
                <w:lang w:val="en-GB"/>
              </w:rPr>
            </w:pPr>
            <w:r w:rsidRPr="00EA68A3">
              <w:rPr>
                <w:sz w:val="22"/>
                <w:szCs w:val="22"/>
                <w:lang w:val="en-GB"/>
              </w:rPr>
              <w:lastRenderedPageBreak/>
              <w:t>AB22</w:t>
            </w:r>
          </w:p>
        </w:tc>
        <w:tc>
          <w:tcPr>
            <w:tcW w:w="514" w:type="pct"/>
            <w:tcBorders>
              <w:top w:val="single" w:sz="4" w:space="0" w:color="000000"/>
              <w:left w:val="single" w:sz="4" w:space="0" w:color="000000"/>
              <w:bottom w:val="single" w:sz="4" w:space="0" w:color="000000"/>
              <w:right w:val="single" w:sz="4" w:space="0" w:color="000000"/>
            </w:tcBorders>
            <w:hideMark/>
          </w:tcPr>
          <w:p w14:paraId="63F655E8" w14:textId="77777777" w:rsidR="00EA68A3" w:rsidRPr="00EA68A3" w:rsidRDefault="00EA68A3" w:rsidP="004C469F">
            <w:pPr>
              <w:jc w:val="center"/>
              <w:rPr>
                <w:sz w:val="22"/>
                <w:szCs w:val="22"/>
                <w:lang w:val="en-GB"/>
              </w:rPr>
            </w:pPr>
            <w:r w:rsidRPr="00EA68A3">
              <w:rPr>
                <w:sz w:val="22"/>
                <w:szCs w:val="22"/>
                <w:lang w:val="en-GB"/>
              </w:rPr>
              <w:t>6</w:t>
            </w:r>
          </w:p>
        </w:tc>
        <w:tc>
          <w:tcPr>
            <w:tcW w:w="591" w:type="pct"/>
            <w:tcBorders>
              <w:top w:val="single" w:sz="4" w:space="0" w:color="000000"/>
              <w:left w:val="single" w:sz="4" w:space="0" w:color="000000"/>
              <w:bottom w:val="single" w:sz="4" w:space="0" w:color="000000"/>
              <w:right w:val="single" w:sz="4" w:space="0" w:color="000000"/>
            </w:tcBorders>
            <w:hideMark/>
          </w:tcPr>
          <w:p w14:paraId="7C4A84BD" w14:textId="77777777" w:rsidR="00EA68A3" w:rsidRPr="00EA68A3" w:rsidRDefault="00EA68A3" w:rsidP="004C469F">
            <w:pPr>
              <w:jc w:val="center"/>
              <w:rPr>
                <w:sz w:val="22"/>
                <w:szCs w:val="22"/>
                <w:lang w:val="en-GB"/>
              </w:rPr>
            </w:pPr>
            <w:r w:rsidRPr="00EA68A3">
              <w:rPr>
                <w:sz w:val="22"/>
                <w:szCs w:val="22"/>
                <w:lang w:val="en-GB"/>
              </w:rPr>
              <w:t>4</w:t>
            </w:r>
          </w:p>
        </w:tc>
        <w:tc>
          <w:tcPr>
            <w:tcW w:w="660" w:type="pct"/>
            <w:tcBorders>
              <w:top w:val="single" w:sz="4" w:space="0" w:color="000000"/>
              <w:left w:val="single" w:sz="4" w:space="0" w:color="000000"/>
              <w:bottom w:val="single" w:sz="4" w:space="0" w:color="000000"/>
              <w:right w:val="single" w:sz="4" w:space="0" w:color="000000"/>
            </w:tcBorders>
            <w:hideMark/>
          </w:tcPr>
          <w:p w14:paraId="51D3303C" w14:textId="77777777" w:rsidR="00EA68A3" w:rsidRPr="00EA68A3" w:rsidRDefault="00EA68A3" w:rsidP="004C469F">
            <w:pPr>
              <w:jc w:val="center"/>
              <w:rPr>
                <w:sz w:val="22"/>
                <w:szCs w:val="22"/>
                <w:lang w:val="en-GB"/>
              </w:rPr>
            </w:pPr>
            <w:r w:rsidRPr="00EA68A3">
              <w:rPr>
                <w:sz w:val="22"/>
                <w:szCs w:val="22"/>
                <w:lang w:val="en-GB"/>
              </w:rPr>
              <w:t>10</w:t>
            </w:r>
          </w:p>
        </w:tc>
        <w:tc>
          <w:tcPr>
            <w:tcW w:w="442" w:type="pct"/>
            <w:tcBorders>
              <w:top w:val="single" w:sz="4" w:space="0" w:color="000000"/>
              <w:left w:val="single" w:sz="4" w:space="0" w:color="000000"/>
              <w:bottom w:val="single" w:sz="4" w:space="0" w:color="000000"/>
              <w:right w:val="single" w:sz="4" w:space="0" w:color="000000"/>
            </w:tcBorders>
            <w:hideMark/>
          </w:tcPr>
          <w:p w14:paraId="2DEE4517" w14:textId="77777777" w:rsidR="00EA68A3" w:rsidRPr="00EA68A3" w:rsidRDefault="00EA68A3" w:rsidP="004C469F">
            <w:pPr>
              <w:jc w:val="center"/>
              <w:rPr>
                <w:sz w:val="22"/>
                <w:szCs w:val="22"/>
                <w:lang w:val="en-GB"/>
              </w:rPr>
            </w:pPr>
            <w:r w:rsidRPr="00EA68A3">
              <w:rPr>
                <w:sz w:val="22"/>
                <w:szCs w:val="22"/>
                <w:lang w:val="en-GB"/>
              </w:rPr>
              <w:t>30</w:t>
            </w:r>
          </w:p>
        </w:tc>
        <w:tc>
          <w:tcPr>
            <w:tcW w:w="1103" w:type="pct"/>
            <w:tcBorders>
              <w:top w:val="single" w:sz="4" w:space="0" w:color="000000"/>
              <w:left w:val="single" w:sz="4" w:space="0" w:color="000000"/>
              <w:bottom w:val="single" w:sz="4" w:space="0" w:color="000000"/>
              <w:right w:val="single" w:sz="4" w:space="0" w:color="000000"/>
            </w:tcBorders>
            <w:hideMark/>
          </w:tcPr>
          <w:p w14:paraId="28DD4E49" w14:textId="77777777" w:rsidR="00EA68A3" w:rsidRPr="00EA68A3" w:rsidRDefault="00EA68A3" w:rsidP="004C469F">
            <w:pPr>
              <w:jc w:val="center"/>
              <w:rPr>
                <w:sz w:val="22"/>
                <w:szCs w:val="22"/>
                <w:lang w:val="en-GB"/>
              </w:rPr>
            </w:pPr>
            <w:r w:rsidRPr="00EA68A3">
              <w:rPr>
                <w:sz w:val="22"/>
                <w:szCs w:val="22"/>
                <w:lang w:val="en-GB"/>
              </w:rPr>
              <w:t>ALL PINS WELDED</w:t>
            </w:r>
          </w:p>
        </w:tc>
        <w:tc>
          <w:tcPr>
            <w:tcW w:w="1104" w:type="pct"/>
            <w:tcBorders>
              <w:top w:val="single" w:sz="4" w:space="0" w:color="000000"/>
              <w:left w:val="single" w:sz="4" w:space="0" w:color="000000"/>
              <w:bottom w:val="single" w:sz="4" w:space="0" w:color="000000"/>
              <w:right w:val="single" w:sz="4" w:space="0" w:color="000000"/>
            </w:tcBorders>
            <w:hideMark/>
          </w:tcPr>
          <w:p w14:paraId="4D111292" w14:textId="77777777" w:rsidR="00EA68A3" w:rsidRPr="00EA68A3" w:rsidRDefault="00EA68A3" w:rsidP="00EA68A3">
            <w:pPr>
              <w:rPr>
                <w:sz w:val="22"/>
                <w:szCs w:val="22"/>
                <w:lang w:val="en-GB"/>
              </w:rPr>
            </w:pPr>
            <w:r w:rsidRPr="00EA68A3">
              <w:rPr>
                <w:sz w:val="22"/>
                <w:szCs w:val="22"/>
                <w:lang w:val="en-GB"/>
              </w:rPr>
              <w:t>BOTH PAD EYES GOOD</w:t>
            </w:r>
          </w:p>
        </w:tc>
      </w:tr>
    </w:tbl>
    <w:p w14:paraId="09134835" w14:textId="5F47B5A4" w:rsidR="001F4CE9" w:rsidRPr="001F4CE9" w:rsidRDefault="000151FC" w:rsidP="008F516D">
      <w:pPr>
        <w:rPr>
          <w:b/>
        </w:rPr>
      </w:pPr>
      <w:bookmarkStart w:id="62" w:name="_Hlk16602588"/>
      <w:r w:rsidRPr="000151FC">
        <w:t xml:space="preserve">Appendix 3 - CSID Underwater Survey Report (SALMO) </w:t>
      </w:r>
      <w:r w:rsidR="001F4CE9">
        <w:t>(</w:t>
      </w:r>
      <w:r w:rsidR="001F525B">
        <w:t>Page 2 of 3</w:t>
      </w:r>
      <w:r w:rsidR="001F4CE9">
        <w:t>)</w:t>
      </w:r>
    </w:p>
    <w:p w14:paraId="0B8584CD" w14:textId="43C5D9EB" w:rsidR="001F4CE9" w:rsidRDefault="001F4CE9"/>
    <w:tbl>
      <w:tblPr>
        <w:tblStyle w:val="TableGrid1"/>
        <w:tblW w:w="5316" w:type="pct"/>
        <w:tblInd w:w="0" w:type="dxa"/>
        <w:tblLook w:val="06A0" w:firstRow="1" w:lastRow="0" w:firstColumn="1" w:lastColumn="0" w:noHBand="1" w:noVBand="1"/>
      </w:tblPr>
      <w:tblGrid>
        <w:gridCol w:w="1130"/>
        <w:gridCol w:w="990"/>
        <w:gridCol w:w="1139"/>
        <w:gridCol w:w="1272"/>
        <w:gridCol w:w="852"/>
        <w:gridCol w:w="2125"/>
        <w:gridCol w:w="2127"/>
      </w:tblGrid>
      <w:tr w:rsidR="003A29D0" w:rsidRPr="00EA68A3" w14:paraId="72F8C1DE" w14:textId="77777777" w:rsidTr="00230E7F">
        <w:tc>
          <w:tcPr>
            <w:tcW w:w="58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68B5F29" w14:textId="024AD2CC" w:rsidR="003A29D0" w:rsidRPr="008E1EF0" w:rsidRDefault="003A29D0" w:rsidP="0028436F">
            <w:pPr>
              <w:jc w:val="center"/>
              <w:rPr>
                <w:sz w:val="22"/>
                <w:szCs w:val="22"/>
                <w:lang w:val="en-GB"/>
              </w:rPr>
            </w:pPr>
            <w:r w:rsidRPr="008E1EF0">
              <w:rPr>
                <w:sz w:val="22"/>
                <w:szCs w:val="22"/>
                <w:lang w:val="en-GB"/>
              </w:rPr>
              <w:t>BUOY NUMBER</w:t>
            </w:r>
          </w:p>
        </w:tc>
        <w:tc>
          <w:tcPr>
            <w:tcW w:w="51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BCE699A" w14:textId="77777777" w:rsidR="003A29D0" w:rsidRPr="008E1EF0" w:rsidRDefault="003A29D0" w:rsidP="0028436F">
            <w:pPr>
              <w:jc w:val="center"/>
              <w:rPr>
                <w:sz w:val="22"/>
                <w:szCs w:val="22"/>
                <w:lang w:val="en-GB"/>
              </w:rPr>
            </w:pPr>
            <w:r w:rsidRPr="008E1EF0">
              <w:rPr>
                <w:sz w:val="22"/>
                <w:szCs w:val="22"/>
                <w:lang w:val="en-GB"/>
              </w:rPr>
              <w:t>N</w:t>
            </w:r>
            <w:r>
              <w:rPr>
                <w:sz w:val="22"/>
                <w:szCs w:val="22"/>
                <w:lang w:val="en-GB"/>
              </w:rPr>
              <w:t>o</w:t>
            </w:r>
            <w:r w:rsidRPr="008E1EF0">
              <w:rPr>
                <w:sz w:val="22"/>
                <w:szCs w:val="22"/>
                <w:lang w:val="en-GB"/>
              </w:rPr>
              <w:t xml:space="preserve"> OF CHAINS</w:t>
            </w:r>
          </w:p>
        </w:tc>
        <w:tc>
          <w:tcPr>
            <w:tcW w:w="59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8B6449D" w14:textId="77777777" w:rsidR="003A29D0" w:rsidRPr="008E1EF0" w:rsidRDefault="003A29D0" w:rsidP="0028436F">
            <w:pPr>
              <w:jc w:val="center"/>
              <w:rPr>
                <w:sz w:val="22"/>
                <w:szCs w:val="22"/>
                <w:lang w:val="en-GB"/>
              </w:rPr>
            </w:pPr>
            <w:r w:rsidRPr="008E1EF0">
              <w:rPr>
                <w:sz w:val="22"/>
                <w:szCs w:val="22"/>
                <w:lang w:val="en-GB"/>
              </w:rPr>
              <w:t>N</w:t>
            </w:r>
            <w:r>
              <w:rPr>
                <w:sz w:val="22"/>
                <w:szCs w:val="22"/>
                <w:lang w:val="en-GB"/>
              </w:rPr>
              <w:t>o</w:t>
            </w:r>
            <w:r w:rsidRPr="008E1EF0">
              <w:rPr>
                <w:sz w:val="22"/>
                <w:szCs w:val="22"/>
                <w:lang w:val="en-GB"/>
              </w:rPr>
              <w:t xml:space="preserve"> 0F SHACKLES</w:t>
            </w:r>
          </w:p>
        </w:tc>
        <w:tc>
          <w:tcPr>
            <w:tcW w:w="66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37304B1" w14:textId="77777777" w:rsidR="003A29D0" w:rsidRPr="008E1EF0" w:rsidRDefault="003A29D0" w:rsidP="0028436F">
            <w:pPr>
              <w:jc w:val="center"/>
              <w:rPr>
                <w:sz w:val="22"/>
                <w:szCs w:val="22"/>
                <w:lang w:val="en-GB"/>
              </w:rPr>
            </w:pPr>
            <w:r w:rsidRPr="008E1EF0">
              <w:rPr>
                <w:sz w:val="22"/>
                <w:szCs w:val="22"/>
                <w:lang w:val="en-GB"/>
              </w:rPr>
              <w:t>SHACKLE % LOSS</w:t>
            </w:r>
          </w:p>
        </w:tc>
        <w:tc>
          <w:tcPr>
            <w:tcW w:w="44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E87C2FC" w14:textId="77777777" w:rsidR="003A29D0" w:rsidRPr="008E1EF0" w:rsidRDefault="003A29D0" w:rsidP="0028436F">
            <w:pPr>
              <w:jc w:val="center"/>
              <w:rPr>
                <w:sz w:val="22"/>
                <w:szCs w:val="22"/>
                <w:lang w:val="en-GB"/>
              </w:rPr>
            </w:pPr>
            <w:r w:rsidRPr="008E1EF0">
              <w:rPr>
                <w:sz w:val="22"/>
                <w:szCs w:val="22"/>
                <w:lang w:val="en-GB"/>
              </w:rPr>
              <w:t xml:space="preserve">LINK </w:t>
            </w:r>
            <w:r>
              <w:rPr>
                <w:sz w:val="22"/>
                <w:szCs w:val="22"/>
                <w:lang w:val="en-GB"/>
              </w:rPr>
              <w:t xml:space="preserve">     </w:t>
            </w:r>
            <w:r w:rsidRPr="008E1EF0">
              <w:rPr>
                <w:sz w:val="22"/>
                <w:szCs w:val="22"/>
                <w:lang w:val="en-GB"/>
              </w:rPr>
              <w:t>% LOSS</w:t>
            </w:r>
          </w:p>
        </w:tc>
        <w:tc>
          <w:tcPr>
            <w:tcW w:w="110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94FF85E" w14:textId="77777777" w:rsidR="003A29D0" w:rsidRPr="008E1EF0" w:rsidRDefault="003A29D0" w:rsidP="0028436F">
            <w:pPr>
              <w:jc w:val="center"/>
              <w:rPr>
                <w:sz w:val="22"/>
                <w:szCs w:val="22"/>
                <w:lang w:val="en-GB"/>
              </w:rPr>
            </w:pPr>
            <w:r w:rsidRPr="008E1EF0">
              <w:rPr>
                <w:sz w:val="22"/>
                <w:szCs w:val="22"/>
                <w:lang w:val="en-GB"/>
              </w:rPr>
              <w:t xml:space="preserve">PIN/NUT </w:t>
            </w:r>
            <w:r>
              <w:rPr>
                <w:sz w:val="22"/>
                <w:szCs w:val="22"/>
                <w:lang w:val="en-GB"/>
              </w:rPr>
              <w:t xml:space="preserve">                   </w:t>
            </w:r>
            <w:r w:rsidRPr="008E1EF0">
              <w:rPr>
                <w:sz w:val="22"/>
                <w:szCs w:val="22"/>
                <w:lang w:val="en-GB"/>
              </w:rPr>
              <w:t>% LOSS</w:t>
            </w:r>
          </w:p>
        </w:tc>
        <w:tc>
          <w:tcPr>
            <w:tcW w:w="11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BF7F82D" w14:textId="77777777" w:rsidR="003A29D0" w:rsidRPr="008E1EF0" w:rsidRDefault="003A29D0" w:rsidP="0028436F">
            <w:pPr>
              <w:jc w:val="center"/>
              <w:rPr>
                <w:sz w:val="22"/>
                <w:szCs w:val="22"/>
                <w:lang w:val="en-GB"/>
              </w:rPr>
            </w:pPr>
            <w:r w:rsidRPr="008E1EF0">
              <w:rPr>
                <w:sz w:val="22"/>
                <w:szCs w:val="22"/>
                <w:lang w:val="en-GB"/>
              </w:rPr>
              <w:t>DESCRIPTION</w:t>
            </w:r>
          </w:p>
        </w:tc>
      </w:tr>
      <w:tr w:rsidR="00375B49" w:rsidRPr="00EA68A3" w14:paraId="543625A1" w14:textId="77777777" w:rsidTr="00230E7F">
        <w:tc>
          <w:tcPr>
            <w:tcW w:w="586" w:type="pct"/>
            <w:tcBorders>
              <w:top w:val="single" w:sz="4" w:space="0" w:color="000000"/>
              <w:left w:val="single" w:sz="4" w:space="0" w:color="000000"/>
              <w:bottom w:val="single" w:sz="4" w:space="0" w:color="000000"/>
              <w:right w:val="single" w:sz="4" w:space="0" w:color="000000"/>
            </w:tcBorders>
          </w:tcPr>
          <w:p w14:paraId="61A1F3FA" w14:textId="6B0013F9" w:rsidR="00375B49" w:rsidRPr="00EA68A3" w:rsidRDefault="00375B49" w:rsidP="00DC73B4">
            <w:pPr>
              <w:jc w:val="center"/>
              <w:rPr>
                <w:sz w:val="22"/>
                <w:szCs w:val="22"/>
                <w:lang w:val="en-GB"/>
              </w:rPr>
            </w:pPr>
            <w:r>
              <w:rPr>
                <w:sz w:val="22"/>
                <w:szCs w:val="22"/>
                <w:lang w:val="en-GB"/>
              </w:rPr>
              <w:t>MS 23.1</w:t>
            </w:r>
          </w:p>
        </w:tc>
        <w:tc>
          <w:tcPr>
            <w:tcW w:w="514" w:type="pct"/>
            <w:tcBorders>
              <w:top w:val="single" w:sz="4" w:space="0" w:color="000000"/>
              <w:left w:val="single" w:sz="4" w:space="0" w:color="000000"/>
              <w:bottom w:val="single" w:sz="4" w:space="0" w:color="000000"/>
              <w:right w:val="single" w:sz="4" w:space="0" w:color="000000"/>
            </w:tcBorders>
          </w:tcPr>
          <w:p w14:paraId="1D19B09D" w14:textId="7D0B2E11" w:rsidR="00375B49" w:rsidRPr="00EA68A3" w:rsidRDefault="00375B49" w:rsidP="00DC73B4">
            <w:pPr>
              <w:jc w:val="center"/>
              <w:rPr>
                <w:sz w:val="22"/>
                <w:szCs w:val="22"/>
                <w:lang w:val="en-GB"/>
              </w:rPr>
            </w:pPr>
            <w:r>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tcPr>
          <w:p w14:paraId="7D9934FF" w14:textId="30F330B2" w:rsidR="00375B49" w:rsidRPr="00EA68A3" w:rsidRDefault="00375B49" w:rsidP="00DC73B4">
            <w:pPr>
              <w:jc w:val="center"/>
              <w:rPr>
                <w:sz w:val="22"/>
                <w:szCs w:val="22"/>
                <w:lang w:val="en-GB"/>
              </w:rPr>
            </w:pPr>
            <w:r>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tcPr>
          <w:p w14:paraId="79932327" w14:textId="1F4D89B6" w:rsidR="00375B49" w:rsidRPr="00EA68A3" w:rsidRDefault="00375B49" w:rsidP="00DC73B4">
            <w:pPr>
              <w:jc w:val="center"/>
              <w:rPr>
                <w:sz w:val="22"/>
                <w:szCs w:val="22"/>
                <w:lang w:val="en-GB"/>
              </w:rPr>
            </w:pPr>
            <w:r>
              <w:rPr>
                <w:sz w:val="22"/>
                <w:szCs w:val="22"/>
                <w:lang w:val="en-GB"/>
              </w:rPr>
              <w:t>30</w:t>
            </w:r>
          </w:p>
        </w:tc>
        <w:tc>
          <w:tcPr>
            <w:tcW w:w="442" w:type="pct"/>
            <w:tcBorders>
              <w:top w:val="single" w:sz="4" w:space="0" w:color="000000"/>
              <w:left w:val="single" w:sz="4" w:space="0" w:color="000000"/>
              <w:bottom w:val="single" w:sz="4" w:space="0" w:color="000000"/>
              <w:right w:val="single" w:sz="4" w:space="0" w:color="000000"/>
            </w:tcBorders>
          </w:tcPr>
          <w:p w14:paraId="1CB88D93" w14:textId="724E0BBF" w:rsidR="00375B49" w:rsidRPr="00EA68A3" w:rsidRDefault="00375B49" w:rsidP="00DC73B4">
            <w:pPr>
              <w:jc w:val="center"/>
              <w:rPr>
                <w:sz w:val="22"/>
                <w:szCs w:val="22"/>
                <w:lang w:val="en-GB"/>
              </w:rPr>
            </w:pPr>
            <w:r>
              <w:rPr>
                <w:sz w:val="22"/>
                <w:szCs w:val="22"/>
                <w:lang w:val="en-GB"/>
              </w:rPr>
              <w:t>15</w:t>
            </w:r>
          </w:p>
        </w:tc>
        <w:tc>
          <w:tcPr>
            <w:tcW w:w="1103" w:type="pct"/>
            <w:tcBorders>
              <w:top w:val="single" w:sz="4" w:space="0" w:color="000000"/>
              <w:left w:val="single" w:sz="4" w:space="0" w:color="000000"/>
              <w:bottom w:val="single" w:sz="4" w:space="0" w:color="000000"/>
              <w:right w:val="single" w:sz="4" w:space="0" w:color="000000"/>
            </w:tcBorders>
          </w:tcPr>
          <w:p w14:paraId="6F1C045C" w14:textId="47160DAD" w:rsidR="00375B49" w:rsidRPr="00EA68A3" w:rsidRDefault="00375B49" w:rsidP="00DC73B4">
            <w:pPr>
              <w:jc w:val="center"/>
              <w:rPr>
                <w:sz w:val="22"/>
                <w:szCs w:val="22"/>
                <w:lang w:val="en-GB"/>
              </w:rPr>
            </w:pPr>
            <w:r>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tcPr>
          <w:p w14:paraId="20E033F6" w14:textId="30D00BE5" w:rsidR="00375B49" w:rsidRPr="00EA68A3" w:rsidRDefault="00375B49" w:rsidP="00EA68A3">
            <w:pPr>
              <w:rPr>
                <w:sz w:val="22"/>
                <w:szCs w:val="22"/>
                <w:lang w:val="en-GB"/>
              </w:rPr>
            </w:pPr>
            <w:r>
              <w:rPr>
                <w:sz w:val="22"/>
                <w:szCs w:val="22"/>
                <w:lang w:val="en-GB"/>
              </w:rPr>
              <w:t>PAD EYE/STUB GOOD</w:t>
            </w:r>
          </w:p>
        </w:tc>
      </w:tr>
      <w:bookmarkEnd w:id="62"/>
      <w:tr w:rsidR="00E13069" w:rsidRPr="00EA68A3" w14:paraId="68D481D1"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081BCB51" w14:textId="77777777" w:rsidR="00EA68A3" w:rsidRPr="00EA68A3" w:rsidRDefault="00EA68A3" w:rsidP="00DC73B4">
            <w:pPr>
              <w:jc w:val="center"/>
              <w:rPr>
                <w:sz w:val="22"/>
                <w:szCs w:val="22"/>
                <w:lang w:val="en-GB"/>
              </w:rPr>
            </w:pPr>
            <w:r w:rsidRPr="00EA68A3">
              <w:rPr>
                <w:sz w:val="22"/>
                <w:szCs w:val="22"/>
                <w:lang w:val="en-GB"/>
              </w:rPr>
              <w:t>MS 23.2</w:t>
            </w:r>
          </w:p>
        </w:tc>
        <w:tc>
          <w:tcPr>
            <w:tcW w:w="514" w:type="pct"/>
            <w:tcBorders>
              <w:top w:val="single" w:sz="4" w:space="0" w:color="000000"/>
              <w:left w:val="single" w:sz="4" w:space="0" w:color="000000"/>
              <w:bottom w:val="single" w:sz="4" w:space="0" w:color="000000"/>
              <w:right w:val="single" w:sz="4" w:space="0" w:color="000000"/>
            </w:tcBorders>
            <w:hideMark/>
          </w:tcPr>
          <w:p w14:paraId="2D538C2A" w14:textId="77777777" w:rsidR="00EA68A3" w:rsidRPr="00EA68A3" w:rsidRDefault="00EA68A3" w:rsidP="00DC73B4">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7934E166" w14:textId="77777777" w:rsidR="00EA68A3" w:rsidRPr="00EA68A3" w:rsidRDefault="00EA68A3" w:rsidP="00DC73B4">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7CB80475" w14:textId="77777777" w:rsidR="00EA68A3" w:rsidRPr="00EA68A3" w:rsidRDefault="00EA68A3" w:rsidP="00DC73B4">
            <w:pPr>
              <w:jc w:val="center"/>
              <w:rPr>
                <w:sz w:val="22"/>
                <w:szCs w:val="22"/>
                <w:lang w:val="en-GB"/>
              </w:rPr>
            </w:pPr>
            <w:r w:rsidRPr="00EA68A3">
              <w:rPr>
                <w:sz w:val="22"/>
                <w:szCs w:val="22"/>
                <w:lang w:val="en-GB"/>
              </w:rPr>
              <w:t>50</w:t>
            </w:r>
          </w:p>
        </w:tc>
        <w:tc>
          <w:tcPr>
            <w:tcW w:w="442" w:type="pct"/>
            <w:tcBorders>
              <w:top w:val="single" w:sz="4" w:space="0" w:color="000000"/>
              <w:left w:val="single" w:sz="4" w:space="0" w:color="000000"/>
              <w:bottom w:val="single" w:sz="4" w:space="0" w:color="000000"/>
              <w:right w:val="single" w:sz="4" w:space="0" w:color="000000"/>
            </w:tcBorders>
            <w:hideMark/>
          </w:tcPr>
          <w:p w14:paraId="3A8FE6D4" w14:textId="77777777" w:rsidR="00EA68A3" w:rsidRPr="00EA68A3" w:rsidRDefault="00EA68A3" w:rsidP="00DC73B4">
            <w:pPr>
              <w:jc w:val="center"/>
              <w:rPr>
                <w:sz w:val="22"/>
                <w:szCs w:val="22"/>
                <w:lang w:val="en-GB"/>
              </w:rPr>
            </w:pPr>
            <w:r w:rsidRPr="00EA68A3">
              <w:rPr>
                <w:sz w:val="22"/>
                <w:szCs w:val="22"/>
                <w:lang w:val="en-GB"/>
              </w:rPr>
              <w:t>10</w:t>
            </w:r>
          </w:p>
        </w:tc>
        <w:tc>
          <w:tcPr>
            <w:tcW w:w="1103" w:type="pct"/>
            <w:tcBorders>
              <w:top w:val="single" w:sz="4" w:space="0" w:color="000000"/>
              <w:left w:val="single" w:sz="4" w:space="0" w:color="000000"/>
              <w:bottom w:val="single" w:sz="4" w:space="0" w:color="000000"/>
              <w:right w:val="single" w:sz="4" w:space="0" w:color="000000"/>
            </w:tcBorders>
            <w:hideMark/>
          </w:tcPr>
          <w:p w14:paraId="3D972344" w14:textId="77777777" w:rsidR="00EA68A3" w:rsidRPr="00EA68A3" w:rsidRDefault="00EA68A3" w:rsidP="00DC73B4">
            <w:pPr>
              <w:jc w:val="center"/>
              <w:rPr>
                <w:sz w:val="22"/>
                <w:szCs w:val="22"/>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6A30AFC8" w14:textId="2CA60205" w:rsidR="00EA68A3" w:rsidRPr="00EA68A3" w:rsidRDefault="00EA68A3" w:rsidP="00EA68A3">
            <w:pPr>
              <w:rPr>
                <w:sz w:val="22"/>
                <w:szCs w:val="22"/>
                <w:lang w:val="en-GB"/>
              </w:rPr>
            </w:pPr>
            <w:r w:rsidRPr="00EA68A3">
              <w:rPr>
                <w:sz w:val="22"/>
                <w:szCs w:val="22"/>
                <w:lang w:val="en-GB"/>
              </w:rPr>
              <w:t>PAD EYE</w:t>
            </w:r>
            <w:r w:rsidR="004E524F">
              <w:rPr>
                <w:sz w:val="22"/>
                <w:szCs w:val="22"/>
                <w:lang w:val="en-GB"/>
              </w:rPr>
              <w:t>/</w:t>
            </w:r>
            <w:r w:rsidRPr="00EA68A3">
              <w:rPr>
                <w:sz w:val="22"/>
                <w:szCs w:val="22"/>
                <w:lang w:val="en-GB"/>
              </w:rPr>
              <w:t>STUB GOOD</w:t>
            </w:r>
          </w:p>
        </w:tc>
      </w:tr>
      <w:tr w:rsidR="00E13069" w:rsidRPr="00EA68A3" w14:paraId="4024D435"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3B8519ED" w14:textId="2D06458C" w:rsidR="00EA68A3" w:rsidRPr="00EA68A3" w:rsidRDefault="00EA68A3" w:rsidP="00DC73B4">
            <w:pPr>
              <w:jc w:val="center"/>
              <w:rPr>
                <w:sz w:val="22"/>
                <w:szCs w:val="22"/>
                <w:lang w:val="en-GB"/>
              </w:rPr>
            </w:pPr>
            <w:r w:rsidRPr="00EA68A3">
              <w:rPr>
                <w:sz w:val="22"/>
                <w:szCs w:val="22"/>
                <w:lang w:val="en-GB"/>
              </w:rPr>
              <w:t xml:space="preserve">AB23 </w:t>
            </w:r>
            <w:r w:rsidR="006E1513">
              <w:rPr>
                <w:sz w:val="22"/>
                <w:szCs w:val="22"/>
                <w:lang w:val="en-GB"/>
              </w:rPr>
              <w:t xml:space="preserve">    </w:t>
            </w:r>
            <w:r w:rsidRPr="00EA68A3">
              <w:rPr>
                <w:sz w:val="22"/>
                <w:szCs w:val="22"/>
                <w:lang w:val="en-GB"/>
              </w:rPr>
              <w:t>NO 1</w:t>
            </w:r>
          </w:p>
        </w:tc>
        <w:tc>
          <w:tcPr>
            <w:tcW w:w="514" w:type="pct"/>
            <w:tcBorders>
              <w:top w:val="single" w:sz="4" w:space="0" w:color="000000"/>
              <w:left w:val="single" w:sz="4" w:space="0" w:color="000000"/>
              <w:bottom w:val="single" w:sz="4" w:space="0" w:color="000000"/>
              <w:right w:val="single" w:sz="4" w:space="0" w:color="000000"/>
            </w:tcBorders>
            <w:hideMark/>
          </w:tcPr>
          <w:p w14:paraId="7C405B42" w14:textId="77777777" w:rsidR="00EA68A3" w:rsidRPr="00EA68A3" w:rsidRDefault="00EA68A3" w:rsidP="00DC73B4">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4BF9DBBA" w14:textId="77777777" w:rsidR="00EA68A3" w:rsidRPr="00EA68A3" w:rsidRDefault="00EA68A3" w:rsidP="00DC73B4">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4B6F4603" w14:textId="77777777" w:rsidR="00EA68A3" w:rsidRPr="00EA68A3" w:rsidRDefault="00EA68A3" w:rsidP="00DC73B4">
            <w:pPr>
              <w:jc w:val="center"/>
              <w:rPr>
                <w:sz w:val="22"/>
                <w:szCs w:val="22"/>
                <w:lang w:val="en-GB"/>
              </w:rPr>
            </w:pPr>
            <w:r w:rsidRPr="00EA68A3">
              <w:rPr>
                <w:sz w:val="22"/>
                <w:szCs w:val="22"/>
                <w:lang w:val="en-GB"/>
              </w:rPr>
              <w:t>20</w:t>
            </w:r>
          </w:p>
        </w:tc>
        <w:tc>
          <w:tcPr>
            <w:tcW w:w="442" w:type="pct"/>
            <w:tcBorders>
              <w:top w:val="single" w:sz="4" w:space="0" w:color="000000"/>
              <w:left w:val="single" w:sz="4" w:space="0" w:color="000000"/>
              <w:bottom w:val="single" w:sz="4" w:space="0" w:color="000000"/>
              <w:right w:val="single" w:sz="4" w:space="0" w:color="000000"/>
            </w:tcBorders>
            <w:hideMark/>
          </w:tcPr>
          <w:p w14:paraId="06DDB9F5" w14:textId="77777777" w:rsidR="00EA68A3" w:rsidRPr="00EA68A3" w:rsidRDefault="00EA68A3" w:rsidP="00DC73B4">
            <w:pPr>
              <w:jc w:val="center"/>
              <w:rPr>
                <w:sz w:val="22"/>
                <w:szCs w:val="22"/>
                <w:lang w:val="en-GB"/>
              </w:rPr>
            </w:pPr>
            <w:r w:rsidRPr="00EA68A3">
              <w:rPr>
                <w:sz w:val="22"/>
                <w:szCs w:val="22"/>
                <w:lang w:val="en-GB"/>
              </w:rPr>
              <w:t>15</w:t>
            </w:r>
          </w:p>
        </w:tc>
        <w:tc>
          <w:tcPr>
            <w:tcW w:w="1103" w:type="pct"/>
            <w:tcBorders>
              <w:top w:val="single" w:sz="4" w:space="0" w:color="000000"/>
              <w:left w:val="single" w:sz="4" w:space="0" w:color="000000"/>
              <w:bottom w:val="single" w:sz="4" w:space="0" w:color="000000"/>
              <w:right w:val="single" w:sz="4" w:space="0" w:color="000000"/>
            </w:tcBorders>
            <w:hideMark/>
          </w:tcPr>
          <w:p w14:paraId="0333AFD1" w14:textId="77777777" w:rsidR="00EA68A3" w:rsidRPr="00EA68A3" w:rsidRDefault="00EA68A3" w:rsidP="00DC73B4">
            <w:pPr>
              <w:jc w:val="center"/>
              <w:rPr>
                <w:sz w:val="22"/>
                <w:szCs w:val="22"/>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tcPr>
          <w:p w14:paraId="70ECA729" w14:textId="0E819282" w:rsidR="00EA68A3" w:rsidRPr="00EA68A3" w:rsidRDefault="00EA68A3" w:rsidP="00EA68A3">
            <w:pPr>
              <w:rPr>
                <w:sz w:val="22"/>
                <w:szCs w:val="22"/>
                <w:lang w:val="en-GB"/>
              </w:rPr>
            </w:pPr>
            <w:r w:rsidRPr="00EA68A3">
              <w:rPr>
                <w:sz w:val="22"/>
                <w:szCs w:val="22"/>
                <w:lang w:val="en-GB"/>
              </w:rPr>
              <w:t>PAD EYE</w:t>
            </w:r>
            <w:r w:rsidR="004E524F">
              <w:rPr>
                <w:sz w:val="22"/>
                <w:szCs w:val="22"/>
                <w:lang w:val="en-GB"/>
              </w:rPr>
              <w:t>/</w:t>
            </w:r>
            <w:r w:rsidRPr="00EA68A3">
              <w:rPr>
                <w:sz w:val="22"/>
                <w:szCs w:val="22"/>
                <w:lang w:val="en-GB"/>
              </w:rPr>
              <w:t>STUB GOOD</w:t>
            </w:r>
          </w:p>
          <w:p w14:paraId="41D5BF9D" w14:textId="77777777" w:rsidR="00EA68A3" w:rsidRPr="00EA68A3" w:rsidRDefault="00EA68A3" w:rsidP="00EA68A3">
            <w:pPr>
              <w:rPr>
                <w:sz w:val="22"/>
                <w:szCs w:val="22"/>
                <w:lang w:val="en-GB"/>
              </w:rPr>
            </w:pPr>
          </w:p>
        </w:tc>
      </w:tr>
      <w:tr w:rsidR="00E13069" w:rsidRPr="00EA68A3" w14:paraId="102B18B2"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5FEDDDDA" w14:textId="284D9D13" w:rsidR="00EA68A3" w:rsidRPr="00EA68A3" w:rsidRDefault="00EA68A3" w:rsidP="00DC73B4">
            <w:pPr>
              <w:jc w:val="center"/>
              <w:rPr>
                <w:sz w:val="22"/>
                <w:szCs w:val="22"/>
                <w:lang w:val="en-GB"/>
              </w:rPr>
            </w:pPr>
            <w:r w:rsidRPr="00EA68A3">
              <w:rPr>
                <w:sz w:val="22"/>
                <w:szCs w:val="22"/>
                <w:lang w:val="en-GB"/>
              </w:rPr>
              <w:t xml:space="preserve">AB23 </w:t>
            </w:r>
            <w:r w:rsidR="006E1513">
              <w:rPr>
                <w:sz w:val="22"/>
                <w:szCs w:val="22"/>
                <w:lang w:val="en-GB"/>
              </w:rPr>
              <w:t xml:space="preserve">    </w:t>
            </w:r>
            <w:r w:rsidRPr="00EA68A3">
              <w:rPr>
                <w:sz w:val="22"/>
                <w:szCs w:val="22"/>
                <w:lang w:val="en-GB"/>
              </w:rPr>
              <w:t>NO 2</w:t>
            </w:r>
          </w:p>
        </w:tc>
        <w:tc>
          <w:tcPr>
            <w:tcW w:w="514" w:type="pct"/>
            <w:tcBorders>
              <w:top w:val="single" w:sz="4" w:space="0" w:color="000000"/>
              <w:left w:val="single" w:sz="4" w:space="0" w:color="000000"/>
              <w:bottom w:val="single" w:sz="4" w:space="0" w:color="000000"/>
              <w:right w:val="single" w:sz="4" w:space="0" w:color="000000"/>
            </w:tcBorders>
            <w:hideMark/>
          </w:tcPr>
          <w:p w14:paraId="4364E3EA" w14:textId="77777777" w:rsidR="00EA68A3" w:rsidRPr="00EA68A3" w:rsidRDefault="00EA68A3" w:rsidP="00DC73B4">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10885B2E" w14:textId="77777777" w:rsidR="00EA68A3" w:rsidRPr="00EA68A3" w:rsidRDefault="00EA68A3" w:rsidP="00DC73B4">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5A1EBF03" w14:textId="77777777" w:rsidR="00EA68A3" w:rsidRPr="00EA68A3" w:rsidRDefault="00EA68A3" w:rsidP="00DC73B4">
            <w:pPr>
              <w:jc w:val="center"/>
              <w:rPr>
                <w:sz w:val="22"/>
                <w:szCs w:val="22"/>
                <w:lang w:val="en-GB"/>
              </w:rPr>
            </w:pPr>
            <w:r w:rsidRPr="00EA68A3">
              <w:rPr>
                <w:sz w:val="22"/>
                <w:szCs w:val="22"/>
                <w:lang w:val="en-GB"/>
              </w:rPr>
              <w:t>20</w:t>
            </w:r>
          </w:p>
        </w:tc>
        <w:tc>
          <w:tcPr>
            <w:tcW w:w="442" w:type="pct"/>
            <w:tcBorders>
              <w:top w:val="single" w:sz="4" w:space="0" w:color="000000"/>
              <w:left w:val="single" w:sz="4" w:space="0" w:color="000000"/>
              <w:bottom w:val="single" w:sz="4" w:space="0" w:color="000000"/>
              <w:right w:val="single" w:sz="4" w:space="0" w:color="000000"/>
            </w:tcBorders>
            <w:hideMark/>
          </w:tcPr>
          <w:p w14:paraId="6892C4FB" w14:textId="77777777" w:rsidR="00EA68A3" w:rsidRPr="00EA68A3" w:rsidRDefault="00EA68A3" w:rsidP="00DC73B4">
            <w:pPr>
              <w:jc w:val="center"/>
              <w:rPr>
                <w:sz w:val="22"/>
                <w:szCs w:val="22"/>
                <w:lang w:val="en-GB"/>
              </w:rPr>
            </w:pPr>
            <w:r w:rsidRPr="00EA68A3">
              <w:rPr>
                <w:sz w:val="22"/>
                <w:szCs w:val="22"/>
                <w:lang w:val="en-GB"/>
              </w:rPr>
              <w:t>10</w:t>
            </w:r>
          </w:p>
        </w:tc>
        <w:tc>
          <w:tcPr>
            <w:tcW w:w="1103" w:type="pct"/>
            <w:tcBorders>
              <w:top w:val="single" w:sz="4" w:space="0" w:color="000000"/>
              <w:left w:val="single" w:sz="4" w:space="0" w:color="000000"/>
              <w:bottom w:val="single" w:sz="4" w:space="0" w:color="000000"/>
              <w:right w:val="single" w:sz="4" w:space="0" w:color="000000"/>
            </w:tcBorders>
            <w:hideMark/>
          </w:tcPr>
          <w:p w14:paraId="619BCACA" w14:textId="77777777" w:rsidR="00EA68A3" w:rsidRPr="00EA68A3" w:rsidRDefault="00EA68A3" w:rsidP="00DC73B4">
            <w:pPr>
              <w:jc w:val="center"/>
              <w:rPr>
                <w:sz w:val="22"/>
                <w:szCs w:val="22"/>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tcPr>
          <w:p w14:paraId="30BFA005" w14:textId="3AC9F9AE" w:rsidR="00EA68A3" w:rsidRPr="00EA68A3" w:rsidRDefault="00EA68A3" w:rsidP="00EA68A3">
            <w:pPr>
              <w:rPr>
                <w:sz w:val="22"/>
                <w:szCs w:val="22"/>
                <w:lang w:val="en-GB"/>
              </w:rPr>
            </w:pPr>
            <w:r w:rsidRPr="00EA68A3">
              <w:rPr>
                <w:sz w:val="22"/>
                <w:szCs w:val="22"/>
                <w:lang w:val="en-GB"/>
              </w:rPr>
              <w:t>PAD EYE</w:t>
            </w:r>
            <w:r w:rsidR="004E524F">
              <w:rPr>
                <w:sz w:val="22"/>
                <w:szCs w:val="22"/>
                <w:lang w:val="en-GB"/>
              </w:rPr>
              <w:t>/</w:t>
            </w:r>
            <w:r w:rsidRPr="00EA68A3">
              <w:rPr>
                <w:sz w:val="22"/>
                <w:szCs w:val="22"/>
                <w:lang w:val="en-GB"/>
              </w:rPr>
              <w:t>STUB GOOD</w:t>
            </w:r>
          </w:p>
          <w:p w14:paraId="426AA43A" w14:textId="77777777" w:rsidR="00EA68A3" w:rsidRPr="00EA68A3" w:rsidRDefault="00EA68A3" w:rsidP="00EA68A3">
            <w:pPr>
              <w:rPr>
                <w:sz w:val="22"/>
                <w:szCs w:val="22"/>
                <w:lang w:val="en-GB"/>
              </w:rPr>
            </w:pPr>
          </w:p>
        </w:tc>
      </w:tr>
      <w:tr w:rsidR="00E13069" w:rsidRPr="00EA68A3" w14:paraId="0B204BBE"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605F0D0C" w14:textId="77777777" w:rsidR="00EA68A3" w:rsidRPr="00EA68A3" w:rsidRDefault="00EA68A3" w:rsidP="00DC73B4">
            <w:pPr>
              <w:jc w:val="center"/>
              <w:rPr>
                <w:sz w:val="22"/>
                <w:szCs w:val="22"/>
                <w:lang w:val="en-GB"/>
              </w:rPr>
            </w:pPr>
            <w:r w:rsidRPr="00EA68A3">
              <w:rPr>
                <w:sz w:val="22"/>
                <w:szCs w:val="22"/>
                <w:lang w:val="en-GB"/>
              </w:rPr>
              <w:t>MS 24.1</w:t>
            </w:r>
          </w:p>
        </w:tc>
        <w:tc>
          <w:tcPr>
            <w:tcW w:w="514" w:type="pct"/>
            <w:tcBorders>
              <w:top w:val="single" w:sz="4" w:space="0" w:color="000000"/>
              <w:left w:val="single" w:sz="4" w:space="0" w:color="000000"/>
              <w:bottom w:val="single" w:sz="4" w:space="0" w:color="000000"/>
              <w:right w:val="single" w:sz="4" w:space="0" w:color="000000"/>
            </w:tcBorders>
            <w:hideMark/>
          </w:tcPr>
          <w:p w14:paraId="398481E4" w14:textId="77777777" w:rsidR="00EA68A3" w:rsidRPr="00EA68A3" w:rsidRDefault="00EA68A3" w:rsidP="00DC73B4">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2B77DD53" w14:textId="77777777" w:rsidR="00EA68A3" w:rsidRPr="00EA68A3" w:rsidRDefault="00EA68A3" w:rsidP="00DC73B4">
            <w:pPr>
              <w:spacing w:line="256" w:lineRule="auto"/>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3072764C" w14:textId="77777777" w:rsidR="00EA68A3" w:rsidRPr="00EA68A3" w:rsidRDefault="00EA68A3" w:rsidP="00DC73B4">
            <w:pPr>
              <w:jc w:val="center"/>
              <w:rPr>
                <w:sz w:val="22"/>
                <w:szCs w:val="22"/>
                <w:lang w:val="en-GB"/>
              </w:rPr>
            </w:pPr>
            <w:r w:rsidRPr="00EA68A3">
              <w:rPr>
                <w:sz w:val="22"/>
                <w:szCs w:val="22"/>
                <w:lang w:val="en-GB"/>
              </w:rPr>
              <w:t>20</w:t>
            </w:r>
          </w:p>
        </w:tc>
        <w:tc>
          <w:tcPr>
            <w:tcW w:w="442" w:type="pct"/>
            <w:tcBorders>
              <w:top w:val="single" w:sz="4" w:space="0" w:color="000000"/>
              <w:left w:val="single" w:sz="4" w:space="0" w:color="000000"/>
              <w:bottom w:val="single" w:sz="4" w:space="0" w:color="000000"/>
              <w:right w:val="single" w:sz="4" w:space="0" w:color="000000"/>
            </w:tcBorders>
            <w:hideMark/>
          </w:tcPr>
          <w:p w14:paraId="3230FD7A" w14:textId="77777777" w:rsidR="00EA68A3" w:rsidRPr="00EA68A3" w:rsidRDefault="00EA68A3" w:rsidP="00DC73B4">
            <w:pPr>
              <w:jc w:val="center"/>
              <w:rPr>
                <w:sz w:val="22"/>
                <w:szCs w:val="22"/>
                <w:lang w:val="en-GB"/>
              </w:rPr>
            </w:pPr>
            <w:r w:rsidRPr="00EA68A3">
              <w:rPr>
                <w:sz w:val="22"/>
                <w:szCs w:val="22"/>
                <w:lang w:val="en-GB"/>
              </w:rPr>
              <w:t>35</w:t>
            </w:r>
          </w:p>
        </w:tc>
        <w:tc>
          <w:tcPr>
            <w:tcW w:w="1103" w:type="pct"/>
            <w:tcBorders>
              <w:top w:val="single" w:sz="4" w:space="0" w:color="000000"/>
              <w:left w:val="single" w:sz="4" w:space="0" w:color="000000"/>
              <w:bottom w:val="single" w:sz="4" w:space="0" w:color="000000"/>
              <w:right w:val="single" w:sz="4" w:space="0" w:color="000000"/>
            </w:tcBorders>
            <w:hideMark/>
          </w:tcPr>
          <w:p w14:paraId="1C79102F" w14:textId="77777777" w:rsidR="00EA68A3" w:rsidRPr="00EA68A3" w:rsidRDefault="00EA68A3" w:rsidP="00DC73B4">
            <w:pPr>
              <w:jc w:val="center"/>
              <w:rPr>
                <w:sz w:val="22"/>
                <w:szCs w:val="22"/>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6B6E8CE6" w14:textId="1ACB817C" w:rsidR="00EA68A3" w:rsidRPr="00EA68A3" w:rsidRDefault="00EA68A3" w:rsidP="00EA68A3">
            <w:pPr>
              <w:rPr>
                <w:sz w:val="22"/>
                <w:szCs w:val="22"/>
                <w:lang w:val="en-GB"/>
              </w:rPr>
            </w:pPr>
            <w:r w:rsidRPr="00EA68A3">
              <w:rPr>
                <w:sz w:val="22"/>
                <w:szCs w:val="22"/>
                <w:lang w:val="en-GB"/>
              </w:rPr>
              <w:t>PAD EYE 20% W</w:t>
            </w:r>
            <w:r w:rsidR="00992831">
              <w:rPr>
                <w:sz w:val="22"/>
                <w:szCs w:val="22"/>
                <w:lang w:val="en-GB"/>
              </w:rPr>
              <w:t>EAR</w:t>
            </w:r>
          </w:p>
        </w:tc>
      </w:tr>
      <w:tr w:rsidR="00E13069" w:rsidRPr="00EA68A3" w14:paraId="20BC04C5"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710678FC" w14:textId="77777777" w:rsidR="00EA68A3" w:rsidRPr="00EA68A3" w:rsidRDefault="00EA68A3" w:rsidP="00DC73B4">
            <w:pPr>
              <w:jc w:val="center"/>
              <w:rPr>
                <w:sz w:val="22"/>
                <w:szCs w:val="22"/>
                <w:lang w:val="en-GB"/>
              </w:rPr>
            </w:pPr>
            <w:r w:rsidRPr="00EA68A3">
              <w:rPr>
                <w:sz w:val="22"/>
                <w:szCs w:val="22"/>
                <w:lang w:val="en-GB"/>
              </w:rPr>
              <w:t>MS 24.2</w:t>
            </w:r>
          </w:p>
        </w:tc>
        <w:tc>
          <w:tcPr>
            <w:tcW w:w="514" w:type="pct"/>
            <w:tcBorders>
              <w:top w:val="single" w:sz="4" w:space="0" w:color="000000"/>
              <w:left w:val="single" w:sz="4" w:space="0" w:color="000000"/>
              <w:bottom w:val="single" w:sz="4" w:space="0" w:color="000000"/>
              <w:right w:val="single" w:sz="4" w:space="0" w:color="000000"/>
            </w:tcBorders>
            <w:hideMark/>
          </w:tcPr>
          <w:p w14:paraId="205C47E5" w14:textId="77777777" w:rsidR="00EA68A3" w:rsidRPr="00EA68A3" w:rsidRDefault="00EA68A3" w:rsidP="00DC73B4">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0F3EE8D9" w14:textId="77777777" w:rsidR="00EA68A3" w:rsidRPr="00EA68A3" w:rsidRDefault="00EA68A3" w:rsidP="00DC73B4">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7B777956" w14:textId="77777777" w:rsidR="00EA68A3" w:rsidRPr="00EA68A3" w:rsidRDefault="00EA68A3" w:rsidP="00DC73B4">
            <w:pPr>
              <w:jc w:val="center"/>
              <w:rPr>
                <w:sz w:val="22"/>
                <w:szCs w:val="22"/>
                <w:lang w:val="en-GB"/>
              </w:rPr>
            </w:pPr>
            <w:r w:rsidRPr="00EA68A3">
              <w:rPr>
                <w:sz w:val="22"/>
                <w:szCs w:val="22"/>
                <w:lang w:val="en-GB"/>
              </w:rPr>
              <w:t>30</w:t>
            </w:r>
          </w:p>
        </w:tc>
        <w:tc>
          <w:tcPr>
            <w:tcW w:w="442" w:type="pct"/>
            <w:tcBorders>
              <w:top w:val="single" w:sz="4" w:space="0" w:color="000000"/>
              <w:left w:val="single" w:sz="4" w:space="0" w:color="000000"/>
              <w:bottom w:val="single" w:sz="4" w:space="0" w:color="000000"/>
              <w:right w:val="single" w:sz="4" w:space="0" w:color="000000"/>
            </w:tcBorders>
            <w:hideMark/>
          </w:tcPr>
          <w:p w14:paraId="3176D466" w14:textId="77777777" w:rsidR="00EA68A3" w:rsidRPr="00EA68A3" w:rsidRDefault="00EA68A3" w:rsidP="00DC73B4">
            <w:pPr>
              <w:jc w:val="center"/>
              <w:rPr>
                <w:sz w:val="22"/>
                <w:szCs w:val="22"/>
                <w:lang w:val="en-GB"/>
              </w:rPr>
            </w:pPr>
            <w:r w:rsidRPr="00EA68A3">
              <w:rPr>
                <w:sz w:val="22"/>
                <w:szCs w:val="22"/>
                <w:lang w:val="en-GB"/>
              </w:rPr>
              <w:t>40-50</w:t>
            </w:r>
          </w:p>
        </w:tc>
        <w:tc>
          <w:tcPr>
            <w:tcW w:w="1103" w:type="pct"/>
            <w:tcBorders>
              <w:top w:val="single" w:sz="4" w:space="0" w:color="000000"/>
              <w:left w:val="single" w:sz="4" w:space="0" w:color="000000"/>
              <w:bottom w:val="single" w:sz="4" w:space="0" w:color="000000"/>
              <w:right w:val="single" w:sz="4" w:space="0" w:color="000000"/>
            </w:tcBorders>
            <w:hideMark/>
          </w:tcPr>
          <w:p w14:paraId="36BF2625" w14:textId="77777777" w:rsidR="00EA68A3" w:rsidRPr="00EA68A3" w:rsidRDefault="00EA68A3" w:rsidP="00DC73B4">
            <w:pPr>
              <w:jc w:val="center"/>
              <w:rPr>
                <w:sz w:val="22"/>
                <w:szCs w:val="22"/>
                <w:lang w:val="en-GB"/>
              </w:rPr>
            </w:pPr>
            <w:r w:rsidRPr="00EA68A3">
              <w:rPr>
                <w:sz w:val="22"/>
                <w:szCs w:val="22"/>
                <w:lang w:val="en-GB"/>
              </w:rPr>
              <w:t>NO SPLIT PIN</w:t>
            </w:r>
          </w:p>
        </w:tc>
        <w:tc>
          <w:tcPr>
            <w:tcW w:w="1104" w:type="pct"/>
            <w:tcBorders>
              <w:top w:val="single" w:sz="4" w:space="0" w:color="000000"/>
              <w:left w:val="single" w:sz="4" w:space="0" w:color="000000"/>
              <w:bottom w:val="single" w:sz="4" w:space="0" w:color="000000"/>
              <w:right w:val="single" w:sz="4" w:space="0" w:color="000000"/>
            </w:tcBorders>
            <w:hideMark/>
          </w:tcPr>
          <w:p w14:paraId="5E273228" w14:textId="49913800" w:rsidR="00EA68A3" w:rsidRPr="00EA68A3" w:rsidRDefault="00EA68A3" w:rsidP="00EA68A3">
            <w:pPr>
              <w:rPr>
                <w:sz w:val="22"/>
                <w:szCs w:val="22"/>
                <w:lang w:val="en-GB"/>
              </w:rPr>
            </w:pPr>
            <w:r w:rsidRPr="00EA68A3">
              <w:rPr>
                <w:sz w:val="22"/>
                <w:szCs w:val="22"/>
                <w:lang w:val="en-GB"/>
              </w:rPr>
              <w:t>PAD EYE</w:t>
            </w:r>
            <w:r w:rsidR="004E524F">
              <w:rPr>
                <w:sz w:val="22"/>
                <w:szCs w:val="22"/>
                <w:lang w:val="en-GB"/>
              </w:rPr>
              <w:t>/</w:t>
            </w:r>
            <w:r w:rsidRPr="00EA68A3">
              <w:rPr>
                <w:sz w:val="22"/>
                <w:szCs w:val="22"/>
                <w:lang w:val="en-GB"/>
              </w:rPr>
              <w:t>STUB GOOD</w:t>
            </w:r>
          </w:p>
        </w:tc>
      </w:tr>
      <w:tr w:rsidR="00E13069" w:rsidRPr="00EA68A3" w14:paraId="05EC23B4"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680FC40B" w14:textId="648EFFA3" w:rsidR="00EA68A3" w:rsidRPr="00EA68A3" w:rsidRDefault="00EA68A3" w:rsidP="00DC73B4">
            <w:pPr>
              <w:jc w:val="center"/>
              <w:rPr>
                <w:sz w:val="22"/>
                <w:szCs w:val="22"/>
                <w:lang w:val="en-GB"/>
              </w:rPr>
            </w:pPr>
            <w:r w:rsidRPr="00EA68A3">
              <w:rPr>
                <w:sz w:val="22"/>
                <w:szCs w:val="22"/>
                <w:lang w:val="en-GB"/>
              </w:rPr>
              <w:t xml:space="preserve">AB24 </w:t>
            </w:r>
            <w:r w:rsidR="00992831">
              <w:rPr>
                <w:sz w:val="22"/>
                <w:szCs w:val="22"/>
                <w:lang w:val="en-GB"/>
              </w:rPr>
              <w:t xml:space="preserve">   </w:t>
            </w:r>
            <w:r w:rsidRPr="00EA68A3">
              <w:rPr>
                <w:sz w:val="22"/>
                <w:szCs w:val="22"/>
                <w:lang w:val="en-GB"/>
              </w:rPr>
              <w:t>NO</w:t>
            </w:r>
            <w:r w:rsidR="00992831">
              <w:rPr>
                <w:sz w:val="22"/>
                <w:szCs w:val="22"/>
                <w:lang w:val="en-GB"/>
              </w:rPr>
              <w:t xml:space="preserve"> </w:t>
            </w:r>
            <w:r w:rsidRPr="00EA68A3">
              <w:rPr>
                <w:sz w:val="22"/>
                <w:szCs w:val="22"/>
                <w:lang w:val="en-GB"/>
              </w:rPr>
              <w:t>1</w:t>
            </w:r>
          </w:p>
        </w:tc>
        <w:tc>
          <w:tcPr>
            <w:tcW w:w="514" w:type="pct"/>
            <w:tcBorders>
              <w:top w:val="single" w:sz="4" w:space="0" w:color="000000"/>
              <w:left w:val="single" w:sz="4" w:space="0" w:color="000000"/>
              <w:bottom w:val="single" w:sz="4" w:space="0" w:color="000000"/>
              <w:right w:val="single" w:sz="4" w:space="0" w:color="000000"/>
            </w:tcBorders>
            <w:hideMark/>
          </w:tcPr>
          <w:p w14:paraId="3FE0C8F7" w14:textId="77777777" w:rsidR="00EA68A3" w:rsidRPr="00EA68A3" w:rsidRDefault="00EA68A3" w:rsidP="00DC73B4">
            <w:pPr>
              <w:jc w:val="center"/>
              <w:rPr>
                <w:sz w:val="22"/>
                <w:szCs w:val="22"/>
                <w:lang w:val="en-GB"/>
              </w:rPr>
            </w:pPr>
            <w:r w:rsidRPr="00EA68A3">
              <w:rPr>
                <w:sz w:val="22"/>
                <w:szCs w:val="22"/>
                <w:lang w:val="en-GB"/>
              </w:rPr>
              <w:t>2</w:t>
            </w:r>
          </w:p>
        </w:tc>
        <w:tc>
          <w:tcPr>
            <w:tcW w:w="591" w:type="pct"/>
            <w:tcBorders>
              <w:top w:val="single" w:sz="4" w:space="0" w:color="000000"/>
              <w:left w:val="single" w:sz="4" w:space="0" w:color="000000"/>
              <w:bottom w:val="single" w:sz="4" w:space="0" w:color="000000"/>
              <w:right w:val="single" w:sz="4" w:space="0" w:color="000000"/>
            </w:tcBorders>
            <w:hideMark/>
          </w:tcPr>
          <w:p w14:paraId="2D8A85F2" w14:textId="77777777" w:rsidR="00EA68A3" w:rsidRPr="00EA68A3" w:rsidRDefault="00EA68A3" w:rsidP="00DC73B4">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36416311" w14:textId="77777777" w:rsidR="00EA68A3" w:rsidRPr="00EA68A3" w:rsidRDefault="00EA68A3" w:rsidP="00DC73B4">
            <w:pPr>
              <w:jc w:val="center"/>
              <w:rPr>
                <w:sz w:val="22"/>
                <w:szCs w:val="22"/>
                <w:lang w:val="en-GB"/>
              </w:rPr>
            </w:pPr>
            <w:r w:rsidRPr="00EA68A3">
              <w:rPr>
                <w:sz w:val="22"/>
                <w:szCs w:val="22"/>
                <w:lang w:val="en-GB"/>
              </w:rPr>
              <w:t>5</w:t>
            </w:r>
          </w:p>
        </w:tc>
        <w:tc>
          <w:tcPr>
            <w:tcW w:w="442" w:type="pct"/>
            <w:tcBorders>
              <w:top w:val="single" w:sz="4" w:space="0" w:color="000000"/>
              <w:left w:val="single" w:sz="4" w:space="0" w:color="000000"/>
              <w:bottom w:val="single" w:sz="4" w:space="0" w:color="000000"/>
              <w:right w:val="single" w:sz="4" w:space="0" w:color="000000"/>
            </w:tcBorders>
            <w:hideMark/>
          </w:tcPr>
          <w:p w14:paraId="058247F7" w14:textId="77777777" w:rsidR="00EA68A3" w:rsidRPr="00EA68A3" w:rsidRDefault="00EA68A3" w:rsidP="00DC73B4">
            <w:pPr>
              <w:jc w:val="center"/>
              <w:rPr>
                <w:sz w:val="22"/>
                <w:szCs w:val="22"/>
                <w:lang w:val="en-GB"/>
              </w:rPr>
            </w:pPr>
            <w:r w:rsidRPr="00EA68A3">
              <w:rPr>
                <w:sz w:val="22"/>
                <w:szCs w:val="22"/>
                <w:lang w:val="en-GB"/>
              </w:rPr>
              <w:t>5</w:t>
            </w:r>
          </w:p>
        </w:tc>
        <w:tc>
          <w:tcPr>
            <w:tcW w:w="1103" w:type="pct"/>
            <w:tcBorders>
              <w:top w:val="single" w:sz="4" w:space="0" w:color="000000"/>
              <w:left w:val="single" w:sz="4" w:space="0" w:color="000000"/>
              <w:bottom w:val="single" w:sz="4" w:space="0" w:color="000000"/>
              <w:right w:val="single" w:sz="4" w:space="0" w:color="000000"/>
            </w:tcBorders>
            <w:hideMark/>
          </w:tcPr>
          <w:p w14:paraId="720F7876" w14:textId="77777777" w:rsidR="00EA68A3" w:rsidRPr="00EA68A3" w:rsidRDefault="00EA68A3" w:rsidP="00DC73B4">
            <w:pPr>
              <w:jc w:val="center"/>
              <w:rPr>
                <w:sz w:val="22"/>
                <w:szCs w:val="22"/>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568D4DBD" w14:textId="19E645B5" w:rsidR="00EA68A3" w:rsidRPr="00EA68A3" w:rsidRDefault="00EA68A3" w:rsidP="00EA68A3">
            <w:pPr>
              <w:rPr>
                <w:sz w:val="22"/>
                <w:szCs w:val="22"/>
                <w:lang w:val="en-GB"/>
              </w:rPr>
            </w:pPr>
            <w:r w:rsidRPr="00EA68A3">
              <w:rPr>
                <w:sz w:val="22"/>
                <w:szCs w:val="22"/>
                <w:lang w:val="en-GB"/>
              </w:rPr>
              <w:t>PAD EYE</w:t>
            </w:r>
            <w:r w:rsidR="004E524F">
              <w:rPr>
                <w:sz w:val="22"/>
                <w:szCs w:val="22"/>
                <w:lang w:val="en-GB"/>
              </w:rPr>
              <w:t>/</w:t>
            </w:r>
            <w:r w:rsidRPr="00EA68A3">
              <w:rPr>
                <w:sz w:val="22"/>
                <w:szCs w:val="22"/>
                <w:lang w:val="en-GB"/>
              </w:rPr>
              <w:t>STUB GOOD</w:t>
            </w:r>
          </w:p>
        </w:tc>
      </w:tr>
      <w:tr w:rsidR="00E13069" w:rsidRPr="00EA68A3" w14:paraId="27FFAEA6"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4F227446" w14:textId="48B34D60" w:rsidR="00EA68A3" w:rsidRPr="00EA68A3" w:rsidRDefault="00EA68A3" w:rsidP="00DC73B4">
            <w:pPr>
              <w:jc w:val="center"/>
              <w:rPr>
                <w:sz w:val="22"/>
                <w:szCs w:val="22"/>
                <w:lang w:val="en-GB"/>
              </w:rPr>
            </w:pPr>
            <w:r w:rsidRPr="00EA68A3">
              <w:rPr>
                <w:sz w:val="22"/>
                <w:szCs w:val="22"/>
                <w:lang w:val="en-GB"/>
              </w:rPr>
              <w:t>AB24</w:t>
            </w:r>
            <w:r w:rsidR="00992831">
              <w:rPr>
                <w:sz w:val="22"/>
                <w:szCs w:val="22"/>
                <w:lang w:val="en-GB"/>
              </w:rPr>
              <w:t xml:space="preserve">    </w:t>
            </w:r>
            <w:r w:rsidRPr="00EA68A3">
              <w:rPr>
                <w:sz w:val="22"/>
                <w:szCs w:val="22"/>
                <w:lang w:val="en-GB"/>
              </w:rPr>
              <w:t xml:space="preserve"> NO</w:t>
            </w:r>
            <w:r w:rsidR="00992831">
              <w:rPr>
                <w:sz w:val="22"/>
                <w:szCs w:val="22"/>
                <w:lang w:val="en-GB"/>
              </w:rPr>
              <w:t xml:space="preserve"> </w:t>
            </w:r>
            <w:r w:rsidRPr="00EA68A3">
              <w:rPr>
                <w:sz w:val="22"/>
                <w:szCs w:val="22"/>
                <w:lang w:val="en-GB"/>
              </w:rPr>
              <w:t>2</w:t>
            </w:r>
          </w:p>
        </w:tc>
        <w:tc>
          <w:tcPr>
            <w:tcW w:w="514" w:type="pct"/>
            <w:tcBorders>
              <w:top w:val="single" w:sz="4" w:space="0" w:color="000000"/>
              <w:left w:val="single" w:sz="4" w:space="0" w:color="000000"/>
              <w:bottom w:val="single" w:sz="4" w:space="0" w:color="000000"/>
              <w:right w:val="single" w:sz="4" w:space="0" w:color="000000"/>
            </w:tcBorders>
            <w:hideMark/>
          </w:tcPr>
          <w:p w14:paraId="77D390FF" w14:textId="77777777" w:rsidR="00EA68A3" w:rsidRPr="00EA68A3" w:rsidRDefault="00EA68A3" w:rsidP="00DC73B4">
            <w:pPr>
              <w:jc w:val="center"/>
              <w:rPr>
                <w:sz w:val="22"/>
                <w:szCs w:val="22"/>
                <w:lang w:val="en-GB"/>
              </w:rPr>
            </w:pPr>
            <w:r w:rsidRPr="00EA68A3">
              <w:rPr>
                <w:sz w:val="22"/>
                <w:szCs w:val="22"/>
                <w:lang w:val="en-GB"/>
              </w:rPr>
              <w:t>2</w:t>
            </w:r>
          </w:p>
        </w:tc>
        <w:tc>
          <w:tcPr>
            <w:tcW w:w="591" w:type="pct"/>
            <w:tcBorders>
              <w:top w:val="single" w:sz="4" w:space="0" w:color="000000"/>
              <w:left w:val="single" w:sz="4" w:space="0" w:color="000000"/>
              <w:bottom w:val="single" w:sz="4" w:space="0" w:color="000000"/>
              <w:right w:val="single" w:sz="4" w:space="0" w:color="000000"/>
            </w:tcBorders>
            <w:hideMark/>
          </w:tcPr>
          <w:p w14:paraId="0A6E723D" w14:textId="77777777" w:rsidR="00EA68A3" w:rsidRPr="00EA68A3" w:rsidRDefault="00EA68A3" w:rsidP="00DC73B4">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4A213B57" w14:textId="77777777" w:rsidR="00EA68A3" w:rsidRPr="00EA68A3" w:rsidRDefault="00EA68A3" w:rsidP="00DC73B4">
            <w:pPr>
              <w:jc w:val="center"/>
              <w:rPr>
                <w:sz w:val="22"/>
                <w:szCs w:val="22"/>
                <w:lang w:val="en-GB"/>
              </w:rPr>
            </w:pPr>
            <w:r w:rsidRPr="00EA68A3">
              <w:rPr>
                <w:sz w:val="22"/>
                <w:szCs w:val="22"/>
                <w:lang w:val="en-GB"/>
              </w:rPr>
              <w:t>10</w:t>
            </w:r>
          </w:p>
        </w:tc>
        <w:tc>
          <w:tcPr>
            <w:tcW w:w="442" w:type="pct"/>
            <w:tcBorders>
              <w:top w:val="single" w:sz="4" w:space="0" w:color="000000"/>
              <w:left w:val="single" w:sz="4" w:space="0" w:color="000000"/>
              <w:bottom w:val="single" w:sz="4" w:space="0" w:color="000000"/>
              <w:right w:val="single" w:sz="4" w:space="0" w:color="000000"/>
            </w:tcBorders>
            <w:hideMark/>
          </w:tcPr>
          <w:p w14:paraId="77EE66BF" w14:textId="77777777" w:rsidR="00EA68A3" w:rsidRPr="00EA68A3" w:rsidRDefault="00EA68A3" w:rsidP="00DC73B4">
            <w:pPr>
              <w:jc w:val="center"/>
              <w:rPr>
                <w:sz w:val="22"/>
                <w:szCs w:val="22"/>
                <w:lang w:val="en-GB"/>
              </w:rPr>
            </w:pPr>
            <w:r w:rsidRPr="00EA68A3">
              <w:rPr>
                <w:sz w:val="22"/>
                <w:szCs w:val="22"/>
                <w:lang w:val="en-GB"/>
              </w:rPr>
              <w:t>10</w:t>
            </w:r>
          </w:p>
        </w:tc>
        <w:tc>
          <w:tcPr>
            <w:tcW w:w="1103" w:type="pct"/>
            <w:tcBorders>
              <w:top w:val="single" w:sz="4" w:space="0" w:color="000000"/>
              <w:left w:val="single" w:sz="4" w:space="0" w:color="000000"/>
              <w:bottom w:val="single" w:sz="4" w:space="0" w:color="000000"/>
              <w:right w:val="single" w:sz="4" w:space="0" w:color="000000"/>
            </w:tcBorders>
            <w:hideMark/>
          </w:tcPr>
          <w:p w14:paraId="0FE8AE0B" w14:textId="77777777" w:rsidR="00EA68A3" w:rsidRPr="00EA68A3" w:rsidRDefault="00EA68A3" w:rsidP="00DC73B4">
            <w:pPr>
              <w:jc w:val="center"/>
              <w:rPr>
                <w:sz w:val="22"/>
                <w:szCs w:val="22"/>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6C698AD3" w14:textId="38428791" w:rsidR="00EA68A3" w:rsidRPr="00EA68A3" w:rsidRDefault="00EA68A3" w:rsidP="00EA68A3">
            <w:pPr>
              <w:rPr>
                <w:sz w:val="22"/>
                <w:szCs w:val="22"/>
                <w:lang w:val="en-GB"/>
              </w:rPr>
            </w:pPr>
            <w:r w:rsidRPr="00EA68A3">
              <w:rPr>
                <w:sz w:val="22"/>
                <w:szCs w:val="22"/>
                <w:lang w:val="en-GB"/>
              </w:rPr>
              <w:t>PAD EYE</w:t>
            </w:r>
            <w:r w:rsidR="004E524F">
              <w:rPr>
                <w:sz w:val="22"/>
                <w:szCs w:val="22"/>
                <w:lang w:val="en-GB"/>
              </w:rPr>
              <w:t>/</w:t>
            </w:r>
            <w:r w:rsidRPr="00EA68A3">
              <w:rPr>
                <w:sz w:val="22"/>
                <w:szCs w:val="22"/>
                <w:lang w:val="en-GB"/>
              </w:rPr>
              <w:t>STUB GOOD</w:t>
            </w:r>
          </w:p>
        </w:tc>
      </w:tr>
      <w:tr w:rsidR="00E13069" w:rsidRPr="00EA68A3" w14:paraId="3FD71F2C"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16DBE2A9" w14:textId="0211CC5E" w:rsidR="00EA68A3" w:rsidRPr="00EA68A3" w:rsidRDefault="00EA68A3" w:rsidP="00DC73B4">
            <w:pPr>
              <w:jc w:val="center"/>
              <w:rPr>
                <w:sz w:val="22"/>
                <w:szCs w:val="22"/>
                <w:lang w:val="en-GB"/>
              </w:rPr>
            </w:pPr>
            <w:r w:rsidRPr="00EA68A3">
              <w:rPr>
                <w:sz w:val="22"/>
                <w:szCs w:val="22"/>
                <w:lang w:val="en-GB"/>
              </w:rPr>
              <w:t>AB24</w:t>
            </w:r>
            <w:r w:rsidR="00992831">
              <w:rPr>
                <w:sz w:val="22"/>
                <w:szCs w:val="22"/>
                <w:lang w:val="en-GB"/>
              </w:rPr>
              <w:t xml:space="preserve">   </w:t>
            </w:r>
            <w:r w:rsidRPr="00EA68A3">
              <w:rPr>
                <w:sz w:val="22"/>
                <w:szCs w:val="22"/>
                <w:lang w:val="en-GB"/>
              </w:rPr>
              <w:t xml:space="preserve"> NO</w:t>
            </w:r>
            <w:r w:rsidR="00992831">
              <w:rPr>
                <w:sz w:val="22"/>
                <w:szCs w:val="22"/>
                <w:lang w:val="en-GB"/>
              </w:rPr>
              <w:t xml:space="preserve"> </w:t>
            </w:r>
            <w:r w:rsidRPr="00EA68A3">
              <w:rPr>
                <w:sz w:val="22"/>
                <w:szCs w:val="22"/>
                <w:lang w:val="en-GB"/>
              </w:rPr>
              <w:t>3</w:t>
            </w:r>
          </w:p>
        </w:tc>
        <w:tc>
          <w:tcPr>
            <w:tcW w:w="514" w:type="pct"/>
            <w:tcBorders>
              <w:top w:val="single" w:sz="4" w:space="0" w:color="000000"/>
              <w:left w:val="single" w:sz="4" w:space="0" w:color="000000"/>
              <w:bottom w:val="single" w:sz="4" w:space="0" w:color="000000"/>
              <w:right w:val="single" w:sz="4" w:space="0" w:color="000000"/>
            </w:tcBorders>
            <w:hideMark/>
          </w:tcPr>
          <w:p w14:paraId="0C932465" w14:textId="77777777" w:rsidR="00EA68A3" w:rsidRPr="00EA68A3" w:rsidRDefault="00EA68A3" w:rsidP="00DC73B4">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03E7F69C" w14:textId="77777777" w:rsidR="00EA68A3" w:rsidRPr="00EA68A3" w:rsidRDefault="00EA68A3" w:rsidP="00DC73B4">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74EC6FD2" w14:textId="77777777" w:rsidR="00EA68A3" w:rsidRPr="00EA68A3" w:rsidRDefault="00EA68A3" w:rsidP="00DC73B4">
            <w:pPr>
              <w:jc w:val="center"/>
              <w:rPr>
                <w:sz w:val="22"/>
                <w:szCs w:val="22"/>
                <w:lang w:val="en-GB"/>
              </w:rPr>
            </w:pPr>
            <w:r w:rsidRPr="00EA68A3">
              <w:rPr>
                <w:sz w:val="22"/>
                <w:szCs w:val="22"/>
                <w:lang w:val="en-GB"/>
              </w:rPr>
              <w:t>5</w:t>
            </w:r>
          </w:p>
        </w:tc>
        <w:tc>
          <w:tcPr>
            <w:tcW w:w="442" w:type="pct"/>
            <w:tcBorders>
              <w:top w:val="single" w:sz="4" w:space="0" w:color="000000"/>
              <w:left w:val="single" w:sz="4" w:space="0" w:color="000000"/>
              <w:bottom w:val="single" w:sz="4" w:space="0" w:color="000000"/>
              <w:right w:val="single" w:sz="4" w:space="0" w:color="000000"/>
            </w:tcBorders>
            <w:hideMark/>
          </w:tcPr>
          <w:p w14:paraId="2D8AD17D" w14:textId="77777777" w:rsidR="00EA68A3" w:rsidRPr="00EA68A3" w:rsidRDefault="00EA68A3" w:rsidP="00DC73B4">
            <w:pPr>
              <w:jc w:val="center"/>
              <w:rPr>
                <w:sz w:val="22"/>
                <w:szCs w:val="22"/>
                <w:lang w:val="en-GB"/>
              </w:rPr>
            </w:pPr>
            <w:r w:rsidRPr="00EA68A3">
              <w:rPr>
                <w:sz w:val="22"/>
                <w:szCs w:val="22"/>
                <w:lang w:val="en-GB"/>
              </w:rPr>
              <w:t>50</w:t>
            </w:r>
          </w:p>
        </w:tc>
        <w:tc>
          <w:tcPr>
            <w:tcW w:w="1103" w:type="pct"/>
            <w:tcBorders>
              <w:top w:val="single" w:sz="4" w:space="0" w:color="000000"/>
              <w:left w:val="single" w:sz="4" w:space="0" w:color="000000"/>
              <w:bottom w:val="single" w:sz="4" w:space="0" w:color="000000"/>
              <w:right w:val="single" w:sz="4" w:space="0" w:color="000000"/>
            </w:tcBorders>
            <w:hideMark/>
          </w:tcPr>
          <w:p w14:paraId="4193682D" w14:textId="77777777" w:rsidR="00EA68A3" w:rsidRPr="00EA68A3" w:rsidRDefault="00EA68A3" w:rsidP="00DC73B4">
            <w:pPr>
              <w:jc w:val="center"/>
              <w:rPr>
                <w:sz w:val="22"/>
                <w:szCs w:val="22"/>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4F104FED" w14:textId="18C67CB3" w:rsidR="00EA68A3" w:rsidRPr="00EA68A3" w:rsidRDefault="00EA68A3" w:rsidP="00EA68A3">
            <w:pPr>
              <w:rPr>
                <w:sz w:val="22"/>
                <w:szCs w:val="22"/>
                <w:lang w:val="en-GB"/>
              </w:rPr>
            </w:pPr>
            <w:r w:rsidRPr="00EA68A3">
              <w:rPr>
                <w:sz w:val="22"/>
                <w:szCs w:val="22"/>
                <w:lang w:val="en-GB"/>
              </w:rPr>
              <w:t>PAD EYE</w:t>
            </w:r>
            <w:r w:rsidR="004E524F">
              <w:rPr>
                <w:sz w:val="22"/>
                <w:szCs w:val="22"/>
                <w:lang w:val="en-GB"/>
              </w:rPr>
              <w:t>/</w:t>
            </w:r>
            <w:r w:rsidRPr="00EA68A3">
              <w:rPr>
                <w:sz w:val="22"/>
                <w:szCs w:val="22"/>
                <w:lang w:val="en-GB"/>
              </w:rPr>
              <w:t>STUB GOOD</w:t>
            </w:r>
          </w:p>
        </w:tc>
      </w:tr>
      <w:tr w:rsidR="00E13069" w:rsidRPr="00EA68A3" w14:paraId="12F978F4"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3AD3C04A" w14:textId="63B53882" w:rsidR="00EA68A3" w:rsidRPr="00EA68A3" w:rsidRDefault="00EA68A3" w:rsidP="00DC73B4">
            <w:pPr>
              <w:jc w:val="center"/>
              <w:rPr>
                <w:sz w:val="22"/>
                <w:szCs w:val="22"/>
                <w:lang w:val="en-GB"/>
              </w:rPr>
            </w:pPr>
            <w:r w:rsidRPr="00EA68A3">
              <w:rPr>
                <w:sz w:val="22"/>
                <w:szCs w:val="22"/>
                <w:lang w:val="en-GB"/>
              </w:rPr>
              <w:t xml:space="preserve">AB24 </w:t>
            </w:r>
            <w:r w:rsidR="00992831">
              <w:rPr>
                <w:sz w:val="22"/>
                <w:szCs w:val="22"/>
                <w:lang w:val="en-GB"/>
              </w:rPr>
              <w:t xml:space="preserve">   </w:t>
            </w:r>
            <w:r w:rsidRPr="00EA68A3">
              <w:rPr>
                <w:sz w:val="22"/>
                <w:szCs w:val="22"/>
                <w:lang w:val="en-GB"/>
              </w:rPr>
              <w:t>NO</w:t>
            </w:r>
            <w:r w:rsidR="00992831">
              <w:rPr>
                <w:sz w:val="22"/>
                <w:szCs w:val="22"/>
                <w:lang w:val="en-GB"/>
              </w:rPr>
              <w:t xml:space="preserve"> </w:t>
            </w:r>
            <w:r w:rsidRPr="00EA68A3">
              <w:rPr>
                <w:sz w:val="22"/>
                <w:szCs w:val="22"/>
                <w:lang w:val="en-GB"/>
              </w:rPr>
              <w:t>4</w:t>
            </w:r>
          </w:p>
        </w:tc>
        <w:tc>
          <w:tcPr>
            <w:tcW w:w="514" w:type="pct"/>
            <w:tcBorders>
              <w:top w:val="single" w:sz="4" w:space="0" w:color="000000"/>
              <w:left w:val="single" w:sz="4" w:space="0" w:color="000000"/>
              <w:bottom w:val="single" w:sz="4" w:space="0" w:color="000000"/>
              <w:right w:val="single" w:sz="4" w:space="0" w:color="000000"/>
            </w:tcBorders>
            <w:hideMark/>
          </w:tcPr>
          <w:p w14:paraId="6884A089" w14:textId="77777777" w:rsidR="00EA68A3" w:rsidRPr="00EA68A3" w:rsidRDefault="00EA68A3" w:rsidP="00DC73B4">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430F96D0" w14:textId="77777777" w:rsidR="00EA68A3" w:rsidRPr="00EA68A3" w:rsidRDefault="00EA68A3" w:rsidP="00DC73B4">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48198ABF" w14:textId="77777777" w:rsidR="00EA68A3" w:rsidRPr="00EA68A3" w:rsidRDefault="00EA68A3" w:rsidP="00DC73B4">
            <w:pPr>
              <w:jc w:val="center"/>
              <w:rPr>
                <w:sz w:val="22"/>
                <w:szCs w:val="22"/>
                <w:lang w:val="en-GB"/>
              </w:rPr>
            </w:pPr>
            <w:r w:rsidRPr="00EA68A3">
              <w:rPr>
                <w:sz w:val="22"/>
                <w:szCs w:val="22"/>
                <w:lang w:val="en-GB"/>
              </w:rPr>
              <w:t>10</w:t>
            </w:r>
          </w:p>
        </w:tc>
        <w:tc>
          <w:tcPr>
            <w:tcW w:w="442" w:type="pct"/>
            <w:tcBorders>
              <w:top w:val="single" w:sz="4" w:space="0" w:color="000000"/>
              <w:left w:val="single" w:sz="4" w:space="0" w:color="000000"/>
              <w:bottom w:val="single" w:sz="4" w:space="0" w:color="000000"/>
              <w:right w:val="single" w:sz="4" w:space="0" w:color="000000"/>
            </w:tcBorders>
            <w:hideMark/>
          </w:tcPr>
          <w:p w14:paraId="16EC8B6B" w14:textId="77777777" w:rsidR="00EA68A3" w:rsidRPr="00EA68A3" w:rsidRDefault="00EA68A3" w:rsidP="00DC73B4">
            <w:pPr>
              <w:jc w:val="center"/>
              <w:rPr>
                <w:sz w:val="22"/>
                <w:szCs w:val="22"/>
                <w:lang w:val="en-GB"/>
              </w:rPr>
            </w:pPr>
            <w:r w:rsidRPr="00EA68A3">
              <w:rPr>
                <w:sz w:val="22"/>
                <w:szCs w:val="22"/>
                <w:lang w:val="en-GB"/>
              </w:rPr>
              <w:t>10</w:t>
            </w:r>
          </w:p>
        </w:tc>
        <w:tc>
          <w:tcPr>
            <w:tcW w:w="1103" w:type="pct"/>
            <w:tcBorders>
              <w:top w:val="single" w:sz="4" w:space="0" w:color="000000"/>
              <w:left w:val="single" w:sz="4" w:space="0" w:color="000000"/>
              <w:bottom w:val="single" w:sz="4" w:space="0" w:color="000000"/>
              <w:right w:val="single" w:sz="4" w:space="0" w:color="000000"/>
            </w:tcBorders>
            <w:hideMark/>
          </w:tcPr>
          <w:p w14:paraId="0BAD4D09" w14:textId="77777777" w:rsidR="00EA68A3" w:rsidRPr="00EA68A3" w:rsidRDefault="00EA68A3" w:rsidP="00DC73B4">
            <w:pPr>
              <w:jc w:val="center"/>
              <w:rPr>
                <w:sz w:val="22"/>
                <w:szCs w:val="22"/>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1270F87C" w14:textId="5B6686A2" w:rsidR="00EA68A3" w:rsidRPr="00EA68A3" w:rsidRDefault="00EA68A3" w:rsidP="00EA68A3">
            <w:pPr>
              <w:rPr>
                <w:sz w:val="22"/>
                <w:szCs w:val="22"/>
                <w:lang w:val="en-GB"/>
              </w:rPr>
            </w:pPr>
            <w:r w:rsidRPr="00EA68A3">
              <w:rPr>
                <w:sz w:val="22"/>
                <w:szCs w:val="22"/>
                <w:lang w:val="en-GB"/>
              </w:rPr>
              <w:t>PAD EYE</w:t>
            </w:r>
            <w:r w:rsidR="004E524F">
              <w:rPr>
                <w:sz w:val="22"/>
                <w:szCs w:val="22"/>
                <w:lang w:val="en-GB"/>
              </w:rPr>
              <w:t>/</w:t>
            </w:r>
            <w:r w:rsidRPr="00EA68A3">
              <w:rPr>
                <w:sz w:val="22"/>
                <w:szCs w:val="22"/>
                <w:lang w:val="en-GB"/>
              </w:rPr>
              <w:t>STUB GOOD</w:t>
            </w:r>
          </w:p>
        </w:tc>
      </w:tr>
      <w:tr w:rsidR="00E13069" w:rsidRPr="00EA68A3" w14:paraId="15342ACB"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07A1DC32" w14:textId="07C4ABEE" w:rsidR="00EA68A3" w:rsidRPr="00EA68A3" w:rsidRDefault="00EA68A3" w:rsidP="00DC73B4">
            <w:pPr>
              <w:jc w:val="center"/>
              <w:rPr>
                <w:sz w:val="22"/>
                <w:szCs w:val="22"/>
                <w:lang w:val="en-GB"/>
              </w:rPr>
            </w:pPr>
            <w:r w:rsidRPr="00EA68A3">
              <w:rPr>
                <w:sz w:val="22"/>
                <w:szCs w:val="22"/>
                <w:lang w:val="en-GB"/>
              </w:rPr>
              <w:t xml:space="preserve">AB25 </w:t>
            </w:r>
            <w:r w:rsidR="00992831">
              <w:rPr>
                <w:sz w:val="22"/>
                <w:szCs w:val="22"/>
                <w:lang w:val="en-GB"/>
              </w:rPr>
              <w:t xml:space="preserve">   </w:t>
            </w:r>
            <w:r w:rsidRPr="00EA68A3">
              <w:rPr>
                <w:sz w:val="22"/>
                <w:szCs w:val="22"/>
                <w:lang w:val="en-GB"/>
              </w:rPr>
              <w:t>NO</w:t>
            </w:r>
            <w:r w:rsidR="00992831">
              <w:rPr>
                <w:sz w:val="22"/>
                <w:szCs w:val="22"/>
                <w:lang w:val="en-GB"/>
              </w:rPr>
              <w:t xml:space="preserve"> </w:t>
            </w:r>
            <w:r w:rsidRPr="00EA68A3">
              <w:rPr>
                <w:sz w:val="22"/>
                <w:szCs w:val="22"/>
                <w:lang w:val="en-GB"/>
              </w:rPr>
              <w:t>1</w:t>
            </w:r>
          </w:p>
        </w:tc>
        <w:tc>
          <w:tcPr>
            <w:tcW w:w="514" w:type="pct"/>
            <w:tcBorders>
              <w:top w:val="single" w:sz="4" w:space="0" w:color="000000"/>
              <w:left w:val="single" w:sz="4" w:space="0" w:color="000000"/>
              <w:bottom w:val="single" w:sz="4" w:space="0" w:color="000000"/>
              <w:right w:val="single" w:sz="4" w:space="0" w:color="000000"/>
            </w:tcBorders>
            <w:hideMark/>
          </w:tcPr>
          <w:p w14:paraId="67891C70" w14:textId="77777777" w:rsidR="00EA68A3" w:rsidRPr="00EA68A3" w:rsidRDefault="00EA68A3" w:rsidP="00DC73B4">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1214F053" w14:textId="77777777" w:rsidR="00EA68A3" w:rsidRPr="00EA68A3" w:rsidRDefault="00EA68A3" w:rsidP="00DC73B4">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48544863" w14:textId="77777777" w:rsidR="00EA68A3" w:rsidRPr="00EA68A3" w:rsidRDefault="00EA68A3" w:rsidP="00DC73B4">
            <w:pPr>
              <w:jc w:val="center"/>
              <w:rPr>
                <w:sz w:val="22"/>
                <w:szCs w:val="22"/>
                <w:lang w:val="en-GB"/>
              </w:rPr>
            </w:pPr>
            <w:r w:rsidRPr="00EA68A3">
              <w:rPr>
                <w:sz w:val="22"/>
                <w:szCs w:val="22"/>
                <w:lang w:val="en-GB"/>
              </w:rPr>
              <w:t>20</w:t>
            </w:r>
          </w:p>
        </w:tc>
        <w:tc>
          <w:tcPr>
            <w:tcW w:w="442" w:type="pct"/>
            <w:tcBorders>
              <w:top w:val="single" w:sz="4" w:space="0" w:color="000000"/>
              <w:left w:val="single" w:sz="4" w:space="0" w:color="000000"/>
              <w:bottom w:val="single" w:sz="4" w:space="0" w:color="000000"/>
              <w:right w:val="single" w:sz="4" w:space="0" w:color="000000"/>
            </w:tcBorders>
            <w:hideMark/>
          </w:tcPr>
          <w:p w14:paraId="6469EC8F" w14:textId="77777777" w:rsidR="00EA68A3" w:rsidRPr="00EA68A3" w:rsidRDefault="00EA68A3" w:rsidP="00DC73B4">
            <w:pPr>
              <w:jc w:val="center"/>
              <w:rPr>
                <w:sz w:val="22"/>
                <w:szCs w:val="22"/>
                <w:lang w:val="en-GB"/>
              </w:rPr>
            </w:pPr>
            <w:r w:rsidRPr="00EA68A3">
              <w:rPr>
                <w:sz w:val="22"/>
                <w:szCs w:val="22"/>
                <w:lang w:val="en-GB"/>
              </w:rPr>
              <w:t>20</w:t>
            </w:r>
          </w:p>
        </w:tc>
        <w:tc>
          <w:tcPr>
            <w:tcW w:w="1103" w:type="pct"/>
            <w:tcBorders>
              <w:top w:val="single" w:sz="4" w:space="0" w:color="000000"/>
              <w:left w:val="single" w:sz="4" w:space="0" w:color="000000"/>
              <w:bottom w:val="single" w:sz="4" w:space="0" w:color="000000"/>
              <w:right w:val="single" w:sz="4" w:space="0" w:color="000000"/>
            </w:tcBorders>
            <w:hideMark/>
          </w:tcPr>
          <w:p w14:paraId="4EA507AF" w14:textId="77777777" w:rsidR="00EA68A3" w:rsidRPr="00EA68A3" w:rsidRDefault="00EA68A3" w:rsidP="00DC73B4">
            <w:pPr>
              <w:jc w:val="center"/>
              <w:rPr>
                <w:sz w:val="22"/>
                <w:szCs w:val="22"/>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2C24A755" w14:textId="2E860A1D" w:rsidR="00EA68A3" w:rsidRPr="00EA68A3" w:rsidRDefault="00EA68A3" w:rsidP="00EA68A3">
            <w:pPr>
              <w:rPr>
                <w:sz w:val="22"/>
                <w:szCs w:val="22"/>
                <w:lang w:val="en-GB"/>
              </w:rPr>
            </w:pPr>
            <w:r w:rsidRPr="00EA68A3">
              <w:rPr>
                <w:sz w:val="22"/>
                <w:szCs w:val="22"/>
                <w:lang w:val="en-GB"/>
              </w:rPr>
              <w:t>D SHACKLE</w:t>
            </w:r>
            <w:r w:rsidR="004E524F">
              <w:rPr>
                <w:sz w:val="22"/>
                <w:szCs w:val="22"/>
                <w:lang w:val="en-GB"/>
              </w:rPr>
              <w:t>/</w:t>
            </w:r>
            <w:r w:rsidRPr="00EA68A3">
              <w:rPr>
                <w:sz w:val="22"/>
                <w:szCs w:val="22"/>
                <w:lang w:val="en-GB"/>
              </w:rPr>
              <w:t>PAD EYE</w:t>
            </w:r>
            <w:r w:rsidR="001D5E76">
              <w:rPr>
                <w:sz w:val="22"/>
                <w:szCs w:val="22"/>
                <w:lang w:val="en-GB"/>
              </w:rPr>
              <w:t xml:space="preserve">/ </w:t>
            </w:r>
            <w:r w:rsidRPr="00EA68A3">
              <w:rPr>
                <w:sz w:val="22"/>
                <w:szCs w:val="22"/>
                <w:lang w:val="en-GB"/>
              </w:rPr>
              <w:t>STUB GOOD</w:t>
            </w:r>
          </w:p>
        </w:tc>
      </w:tr>
      <w:tr w:rsidR="00E13069" w:rsidRPr="00EA68A3" w14:paraId="4E76196A"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0D5A6918" w14:textId="07C78227" w:rsidR="00EA68A3" w:rsidRPr="00EA68A3" w:rsidRDefault="00EA68A3" w:rsidP="00DC73B4">
            <w:pPr>
              <w:jc w:val="center"/>
              <w:rPr>
                <w:sz w:val="22"/>
                <w:szCs w:val="22"/>
                <w:lang w:val="en-GB"/>
              </w:rPr>
            </w:pPr>
            <w:r w:rsidRPr="00EA68A3">
              <w:rPr>
                <w:sz w:val="22"/>
                <w:szCs w:val="22"/>
                <w:lang w:val="en-GB"/>
              </w:rPr>
              <w:t xml:space="preserve">AB25 </w:t>
            </w:r>
            <w:r w:rsidR="00992831">
              <w:rPr>
                <w:sz w:val="22"/>
                <w:szCs w:val="22"/>
                <w:lang w:val="en-GB"/>
              </w:rPr>
              <w:t xml:space="preserve">   </w:t>
            </w:r>
            <w:r w:rsidRPr="00EA68A3">
              <w:rPr>
                <w:sz w:val="22"/>
                <w:szCs w:val="22"/>
                <w:lang w:val="en-GB"/>
              </w:rPr>
              <w:t>N0</w:t>
            </w:r>
            <w:r w:rsidR="00992831">
              <w:rPr>
                <w:sz w:val="22"/>
                <w:szCs w:val="22"/>
                <w:lang w:val="en-GB"/>
              </w:rPr>
              <w:t xml:space="preserve"> </w:t>
            </w:r>
            <w:r w:rsidRPr="00EA68A3">
              <w:rPr>
                <w:sz w:val="22"/>
                <w:szCs w:val="22"/>
                <w:lang w:val="en-GB"/>
              </w:rPr>
              <w:t>2</w:t>
            </w:r>
          </w:p>
        </w:tc>
        <w:tc>
          <w:tcPr>
            <w:tcW w:w="514" w:type="pct"/>
            <w:tcBorders>
              <w:top w:val="single" w:sz="4" w:space="0" w:color="000000"/>
              <w:left w:val="single" w:sz="4" w:space="0" w:color="000000"/>
              <w:bottom w:val="single" w:sz="4" w:space="0" w:color="000000"/>
              <w:right w:val="single" w:sz="4" w:space="0" w:color="000000"/>
            </w:tcBorders>
            <w:hideMark/>
          </w:tcPr>
          <w:p w14:paraId="607E6BCC" w14:textId="77777777" w:rsidR="00EA68A3" w:rsidRPr="00EA68A3" w:rsidRDefault="00EA68A3" w:rsidP="00DC73B4">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6CFA6625" w14:textId="77777777" w:rsidR="00EA68A3" w:rsidRPr="00EA68A3" w:rsidRDefault="00EA68A3" w:rsidP="00DC73B4">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5D2D8F01" w14:textId="77777777" w:rsidR="00EA68A3" w:rsidRPr="00EA68A3" w:rsidRDefault="00EA68A3" w:rsidP="00DC73B4">
            <w:pPr>
              <w:jc w:val="center"/>
              <w:rPr>
                <w:sz w:val="22"/>
                <w:szCs w:val="22"/>
                <w:lang w:val="en-GB"/>
              </w:rPr>
            </w:pPr>
            <w:r w:rsidRPr="00EA68A3">
              <w:rPr>
                <w:sz w:val="22"/>
                <w:szCs w:val="22"/>
                <w:lang w:val="en-GB"/>
              </w:rPr>
              <w:t>20</w:t>
            </w:r>
          </w:p>
        </w:tc>
        <w:tc>
          <w:tcPr>
            <w:tcW w:w="442" w:type="pct"/>
            <w:tcBorders>
              <w:top w:val="single" w:sz="4" w:space="0" w:color="000000"/>
              <w:left w:val="single" w:sz="4" w:space="0" w:color="000000"/>
              <w:bottom w:val="single" w:sz="4" w:space="0" w:color="000000"/>
              <w:right w:val="single" w:sz="4" w:space="0" w:color="000000"/>
            </w:tcBorders>
            <w:hideMark/>
          </w:tcPr>
          <w:p w14:paraId="37D3F30E" w14:textId="77777777" w:rsidR="00EA68A3" w:rsidRPr="00EA68A3" w:rsidRDefault="00EA68A3" w:rsidP="00DC73B4">
            <w:pPr>
              <w:jc w:val="center"/>
              <w:rPr>
                <w:sz w:val="22"/>
                <w:szCs w:val="22"/>
                <w:lang w:val="en-GB"/>
              </w:rPr>
            </w:pPr>
            <w:r w:rsidRPr="00EA68A3">
              <w:rPr>
                <w:sz w:val="22"/>
                <w:szCs w:val="22"/>
                <w:lang w:val="en-GB"/>
              </w:rPr>
              <w:t>30</w:t>
            </w:r>
          </w:p>
        </w:tc>
        <w:tc>
          <w:tcPr>
            <w:tcW w:w="1103" w:type="pct"/>
            <w:tcBorders>
              <w:top w:val="single" w:sz="4" w:space="0" w:color="000000"/>
              <w:left w:val="single" w:sz="4" w:space="0" w:color="000000"/>
              <w:bottom w:val="single" w:sz="4" w:space="0" w:color="000000"/>
              <w:right w:val="single" w:sz="4" w:space="0" w:color="000000"/>
            </w:tcBorders>
            <w:hideMark/>
          </w:tcPr>
          <w:p w14:paraId="592023D2" w14:textId="0B2DFABF" w:rsidR="00EA68A3" w:rsidRPr="00EA68A3" w:rsidRDefault="00EA68A3" w:rsidP="00DC73B4">
            <w:pPr>
              <w:jc w:val="center"/>
              <w:rPr>
                <w:sz w:val="22"/>
                <w:szCs w:val="22"/>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tcPr>
          <w:p w14:paraId="410B10EC" w14:textId="7085D71F" w:rsidR="00EA68A3" w:rsidRPr="00EA68A3" w:rsidRDefault="00EA68A3" w:rsidP="00EA68A3">
            <w:pPr>
              <w:rPr>
                <w:sz w:val="22"/>
                <w:szCs w:val="22"/>
                <w:lang w:val="en-GB"/>
              </w:rPr>
            </w:pPr>
            <w:r w:rsidRPr="00EA68A3">
              <w:rPr>
                <w:sz w:val="22"/>
                <w:szCs w:val="22"/>
                <w:lang w:val="en-GB"/>
              </w:rPr>
              <w:t>PAD EYE</w:t>
            </w:r>
            <w:r w:rsidR="001D5E76">
              <w:rPr>
                <w:sz w:val="22"/>
                <w:szCs w:val="22"/>
                <w:lang w:val="en-GB"/>
              </w:rPr>
              <w:t>/</w:t>
            </w:r>
            <w:r w:rsidRPr="00EA68A3">
              <w:rPr>
                <w:sz w:val="22"/>
                <w:szCs w:val="22"/>
                <w:lang w:val="en-GB"/>
              </w:rPr>
              <w:t>STUB GOOD</w:t>
            </w:r>
          </w:p>
          <w:p w14:paraId="6094FB35" w14:textId="77777777" w:rsidR="00EA68A3" w:rsidRPr="00EA68A3" w:rsidRDefault="00EA68A3" w:rsidP="00EA68A3">
            <w:pPr>
              <w:rPr>
                <w:sz w:val="22"/>
                <w:szCs w:val="22"/>
                <w:lang w:val="en-GB"/>
              </w:rPr>
            </w:pPr>
          </w:p>
        </w:tc>
      </w:tr>
      <w:tr w:rsidR="00E13069" w:rsidRPr="00EA68A3" w14:paraId="734B64E1"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23B9C656" w14:textId="7692F59E" w:rsidR="00EA68A3" w:rsidRPr="00EA68A3" w:rsidRDefault="00EA68A3" w:rsidP="00DC73B4">
            <w:pPr>
              <w:jc w:val="center"/>
              <w:rPr>
                <w:sz w:val="22"/>
                <w:szCs w:val="22"/>
                <w:lang w:val="en-GB"/>
              </w:rPr>
            </w:pPr>
            <w:r w:rsidRPr="00EA68A3">
              <w:rPr>
                <w:sz w:val="22"/>
                <w:szCs w:val="22"/>
                <w:lang w:val="en-GB"/>
              </w:rPr>
              <w:t xml:space="preserve">AB25 </w:t>
            </w:r>
            <w:r w:rsidR="00992831">
              <w:rPr>
                <w:sz w:val="22"/>
                <w:szCs w:val="22"/>
                <w:lang w:val="en-GB"/>
              </w:rPr>
              <w:t xml:space="preserve">   </w:t>
            </w:r>
            <w:r w:rsidRPr="00EA68A3">
              <w:rPr>
                <w:sz w:val="22"/>
                <w:szCs w:val="22"/>
                <w:lang w:val="en-GB"/>
              </w:rPr>
              <w:t>NO</w:t>
            </w:r>
            <w:r w:rsidR="00992831">
              <w:rPr>
                <w:sz w:val="22"/>
                <w:szCs w:val="22"/>
                <w:lang w:val="en-GB"/>
              </w:rPr>
              <w:t xml:space="preserve"> </w:t>
            </w:r>
            <w:r w:rsidRPr="00EA68A3">
              <w:rPr>
                <w:sz w:val="22"/>
                <w:szCs w:val="22"/>
                <w:lang w:val="en-GB"/>
              </w:rPr>
              <w:t>3</w:t>
            </w:r>
          </w:p>
        </w:tc>
        <w:tc>
          <w:tcPr>
            <w:tcW w:w="514" w:type="pct"/>
            <w:tcBorders>
              <w:top w:val="single" w:sz="4" w:space="0" w:color="000000"/>
              <w:left w:val="single" w:sz="4" w:space="0" w:color="000000"/>
              <w:bottom w:val="single" w:sz="4" w:space="0" w:color="000000"/>
              <w:right w:val="single" w:sz="4" w:space="0" w:color="000000"/>
            </w:tcBorders>
            <w:hideMark/>
          </w:tcPr>
          <w:p w14:paraId="28FA8804" w14:textId="77777777" w:rsidR="00EA68A3" w:rsidRPr="00EA68A3" w:rsidRDefault="00EA68A3" w:rsidP="00DC73B4">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2E40D2D4" w14:textId="77777777" w:rsidR="00EA68A3" w:rsidRPr="00EA68A3" w:rsidRDefault="00EA68A3" w:rsidP="00DC73B4">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07E4CC89" w14:textId="77777777" w:rsidR="00EA68A3" w:rsidRPr="00EA68A3" w:rsidRDefault="00EA68A3" w:rsidP="00DC73B4">
            <w:pPr>
              <w:jc w:val="center"/>
              <w:rPr>
                <w:sz w:val="22"/>
                <w:szCs w:val="22"/>
                <w:lang w:val="en-GB"/>
              </w:rPr>
            </w:pPr>
            <w:r w:rsidRPr="00EA68A3">
              <w:rPr>
                <w:sz w:val="22"/>
                <w:szCs w:val="22"/>
                <w:lang w:val="en-GB"/>
              </w:rPr>
              <w:t>20</w:t>
            </w:r>
          </w:p>
        </w:tc>
        <w:tc>
          <w:tcPr>
            <w:tcW w:w="442" w:type="pct"/>
            <w:tcBorders>
              <w:top w:val="single" w:sz="4" w:space="0" w:color="000000"/>
              <w:left w:val="single" w:sz="4" w:space="0" w:color="000000"/>
              <w:bottom w:val="single" w:sz="4" w:space="0" w:color="000000"/>
              <w:right w:val="single" w:sz="4" w:space="0" w:color="000000"/>
            </w:tcBorders>
            <w:hideMark/>
          </w:tcPr>
          <w:p w14:paraId="6F875C1D" w14:textId="77777777" w:rsidR="00EA68A3" w:rsidRPr="00EA68A3" w:rsidRDefault="00EA68A3" w:rsidP="00DC73B4">
            <w:pPr>
              <w:jc w:val="center"/>
              <w:rPr>
                <w:sz w:val="22"/>
                <w:szCs w:val="22"/>
                <w:lang w:val="en-GB"/>
              </w:rPr>
            </w:pPr>
            <w:r w:rsidRPr="00EA68A3">
              <w:rPr>
                <w:sz w:val="22"/>
                <w:szCs w:val="22"/>
                <w:lang w:val="en-GB"/>
              </w:rPr>
              <w:t>20</w:t>
            </w:r>
          </w:p>
        </w:tc>
        <w:tc>
          <w:tcPr>
            <w:tcW w:w="1103" w:type="pct"/>
            <w:tcBorders>
              <w:top w:val="single" w:sz="4" w:space="0" w:color="000000"/>
              <w:left w:val="single" w:sz="4" w:space="0" w:color="000000"/>
              <w:bottom w:val="single" w:sz="4" w:space="0" w:color="000000"/>
              <w:right w:val="single" w:sz="4" w:space="0" w:color="000000"/>
            </w:tcBorders>
            <w:hideMark/>
          </w:tcPr>
          <w:p w14:paraId="36E5B527" w14:textId="77777777" w:rsidR="00EA68A3" w:rsidRPr="00EA68A3" w:rsidRDefault="00EA68A3" w:rsidP="00DC73B4">
            <w:pPr>
              <w:jc w:val="center"/>
              <w:rPr>
                <w:sz w:val="22"/>
                <w:szCs w:val="22"/>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2563734F" w14:textId="36FB9222" w:rsidR="00EA68A3" w:rsidRPr="00EA68A3" w:rsidRDefault="00EA68A3" w:rsidP="00EA68A3">
            <w:pPr>
              <w:rPr>
                <w:sz w:val="22"/>
                <w:szCs w:val="22"/>
                <w:lang w:val="en-GB"/>
              </w:rPr>
            </w:pPr>
            <w:r w:rsidRPr="00EA68A3">
              <w:rPr>
                <w:sz w:val="22"/>
                <w:szCs w:val="22"/>
                <w:lang w:val="en-GB"/>
              </w:rPr>
              <w:t>D SHACKLE</w:t>
            </w:r>
            <w:r w:rsidR="001D5E76">
              <w:rPr>
                <w:sz w:val="22"/>
                <w:szCs w:val="22"/>
                <w:lang w:val="en-GB"/>
              </w:rPr>
              <w:t>/</w:t>
            </w:r>
            <w:r w:rsidRPr="00EA68A3">
              <w:rPr>
                <w:sz w:val="22"/>
                <w:szCs w:val="22"/>
                <w:lang w:val="en-GB"/>
              </w:rPr>
              <w:t>PAD EYE</w:t>
            </w:r>
            <w:r w:rsidR="001D5E76">
              <w:rPr>
                <w:sz w:val="22"/>
                <w:szCs w:val="22"/>
                <w:lang w:val="en-GB"/>
              </w:rPr>
              <w:t>/</w:t>
            </w:r>
            <w:r w:rsidRPr="00EA68A3">
              <w:rPr>
                <w:sz w:val="22"/>
                <w:szCs w:val="22"/>
                <w:lang w:val="en-GB"/>
              </w:rPr>
              <w:t xml:space="preserve"> STUB GOOD</w:t>
            </w:r>
          </w:p>
        </w:tc>
      </w:tr>
      <w:tr w:rsidR="00E13069" w:rsidRPr="00EA68A3" w14:paraId="2B109EB6" w14:textId="77777777" w:rsidTr="00230E7F">
        <w:tc>
          <w:tcPr>
            <w:tcW w:w="586" w:type="pct"/>
            <w:tcBorders>
              <w:top w:val="single" w:sz="4" w:space="0" w:color="000000"/>
              <w:left w:val="single" w:sz="4" w:space="0" w:color="000000"/>
              <w:bottom w:val="single" w:sz="4" w:space="0" w:color="000000"/>
              <w:right w:val="single" w:sz="4" w:space="0" w:color="000000"/>
            </w:tcBorders>
            <w:hideMark/>
          </w:tcPr>
          <w:p w14:paraId="2E69FB02" w14:textId="6ACFB065" w:rsidR="00EA68A3" w:rsidRPr="00EA68A3" w:rsidRDefault="00EA68A3" w:rsidP="00DC73B4">
            <w:pPr>
              <w:jc w:val="center"/>
              <w:rPr>
                <w:sz w:val="22"/>
                <w:szCs w:val="22"/>
                <w:lang w:val="en-GB"/>
              </w:rPr>
            </w:pPr>
            <w:r w:rsidRPr="00EA68A3">
              <w:rPr>
                <w:sz w:val="22"/>
                <w:szCs w:val="22"/>
                <w:lang w:val="en-GB"/>
              </w:rPr>
              <w:t>AB25</w:t>
            </w:r>
            <w:r w:rsidR="00992831">
              <w:rPr>
                <w:sz w:val="22"/>
                <w:szCs w:val="22"/>
                <w:lang w:val="en-GB"/>
              </w:rPr>
              <w:t xml:space="preserve">   </w:t>
            </w:r>
            <w:r w:rsidRPr="00EA68A3">
              <w:rPr>
                <w:sz w:val="22"/>
                <w:szCs w:val="22"/>
                <w:lang w:val="en-GB"/>
              </w:rPr>
              <w:t xml:space="preserve"> NO</w:t>
            </w:r>
            <w:r w:rsidR="00992831">
              <w:rPr>
                <w:sz w:val="22"/>
                <w:szCs w:val="22"/>
                <w:lang w:val="en-GB"/>
              </w:rPr>
              <w:t xml:space="preserve"> </w:t>
            </w:r>
            <w:r w:rsidRPr="00EA68A3">
              <w:rPr>
                <w:sz w:val="22"/>
                <w:szCs w:val="22"/>
                <w:lang w:val="en-GB"/>
              </w:rPr>
              <w:t>4</w:t>
            </w:r>
          </w:p>
        </w:tc>
        <w:tc>
          <w:tcPr>
            <w:tcW w:w="514" w:type="pct"/>
            <w:tcBorders>
              <w:top w:val="single" w:sz="4" w:space="0" w:color="000000"/>
              <w:left w:val="single" w:sz="4" w:space="0" w:color="000000"/>
              <w:bottom w:val="single" w:sz="4" w:space="0" w:color="000000"/>
              <w:right w:val="single" w:sz="4" w:space="0" w:color="000000"/>
            </w:tcBorders>
            <w:hideMark/>
          </w:tcPr>
          <w:p w14:paraId="32CF4B87" w14:textId="77777777" w:rsidR="00EA68A3" w:rsidRPr="00EA68A3" w:rsidRDefault="00EA68A3" w:rsidP="00DC73B4">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55913EAD" w14:textId="77777777" w:rsidR="00EA68A3" w:rsidRPr="00EA68A3" w:rsidRDefault="00EA68A3" w:rsidP="00DC73B4">
            <w:pPr>
              <w:jc w:val="center"/>
              <w:rPr>
                <w:sz w:val="22"/>
                <w:szCs w:val="22"/>
                <w:lang w:val="en-GB"/>
              </w:rPr>
            </w:pPr>
            <w:r w:rsidRPr="00EA68A3">
              <w:rPr>
                <w:sz w:val="22"/>
                <w:szCs w:val="22"/>
                <w:lang w:val="en-GB"/>
              </w:rPr>
              <w:t>1</w:t>
            </w:r>
          </w:p>
        </w:tc>
        <w:tc>
          <w:tcPr>
            <w:tcW w:w="660" w:type="pct"/>
            <w:tcBorders>
              <w:top w:val="single" w:sz="4" w:space="0" w:color="000000"/>
              <w:left w:val="single" w:sz="4" w:space="0" w:color="000000"/>
              <w:bottom w:val="single" w:sz="4" w:space="0" w:color="000000"/>
              <w:right w:val="single" w:sz="4" w:space="0" w:color="000000"/>
            </w:tcBorders>
            <w:hideMark/>
          </w:tcPr>
          <w:p w14:paraId="401E5B5F" w14:textId="77777777" w:rsidR="00EA68A3" w:rsidRPr="00EA68A3" w:rsidRDefault="00EA68A3" w:rsidP="00DC73B4">
            <w:pPr>
              <w:jc w:val="center"/>
              <w:rPr>
                <w:sz w:val="22"/>
                <w:szCs w:val="22"/>
                <w:lang w:val="en-GB"/>
              </w:rPr>
            </w:pPr>
            <w:r w:rsidRPr="00EA68A3">
              <w:rPr>
                <w:sz w:val="22"/>
                <w:szCs w:val="22"/>
                <w:lang w:val="en-GB"/>
              </w:rPr>
              <w:t>20</w:t>
            </w:r>
          </w:p>
        </w:tc>
        <w:tc>
          <w:tcPr>
            <w:tcW w:w="442" w:type="pct"/>
            <w:tcBorders>
              <w:top w:val="single" w:sz="4" w:space="0" w:color="000000"/>
              <w:left w:val="single" w:sz="4" w:space="0" w:color="000000"/>
              <w:bottom w:val="single" w:sz="4" w:space="0" w:color="000000"/>
              <w:right w:val="single" w:sz="4" w:space="0" w:color="000000"/>
            </w:tcBorders>
            <w:hideMark/>
          </w:tcPr>
          <w:p w14:paraId="67A43442" w14:textId="77777777" w:rsidR="00EA68A3" w:rsidRPr="00EA68A3" w:rsidRDefault="00EA68A3" w:rsidP="00DC73B4">
            <w:pPr>
              <w:jc w:val="center"/>
              <w:rPr>
                <w:sz w:val="22"/>
                <w:szCs w:val="22"/>
                <w:lang w:val="en-GB"/>
              </w:rPr>
            </w:pPr>
            <w:r w:rsidRPr="00EA68A3">
              <w:rPr>
                <w:sz w:val="22"/>
                <w:szCs w:val="22"/>
                <w:lang w:val="en-GB"/>
              </w:rPr>
              <w:t>20</w:t>
            </w:r>
          </w:p>
        </w:tc>
        <w:tc>
          <w:tcPr>
            <w:tcW w:w="1103" w:type="pct"/>
            <w:tcBorders>
              <w:top w:val="single" w:sz="4" w:space="0" w:color="000000"/>
              <w:left w:val="single" w:sz="4" w:space="0" w:color="000000"/>
              <w:bottom w:val="single" w:sz="4" w:space="0" w:color="000000"/>
              <w:right w:val="single" w:sz="4" w:space="0" w:color="000000"/>
            </w:tcBorders>
            <w:hideMark/>
          </w:tcPr>
          <w:p w14:paraId="2175C5A2" w14:textId="77777777" w:rsidR="00EA68A3" w:rsidRPr="00EA68A3" w:rsidRDefault="00EA68A3" w:rsidP="00DC73B4">
            <w:pPr>
              <w:jc w:val="center"/>
              <w:rPr>
                <w:sz w:val="22"/>
                <w:szCs w:val="22"/>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3E2BA2C8" w14:textId="6D480751" w:rsidR="00EA68A3" w:rsidRPr="00EA68A3" w:rsidRDefault="00EA68A3" w:rsidP="00EA68A3">
            <w:pPr>
              <w:rPr>
                <w:sz w:val="22"/>
                <w:szCs w:val="22"/>
                <w:lang w:val="en-GB"/>
              </w:rPr>
            </w:pPr>
            <w:r w:rsidRPr="00EA68A3">
              <w:rPr>
                <w:sz w:val="22"/>
                <w:szCs w:val="22"/>
                <w:lang w:val="en-GB"/>
              </w:rPr>
              <w:t>PAD EYE</w:t>
            </w:r>
            <w:r w:rsidR="001D5E76">
              <w:rPr>
                <w:sz w:val="22"/>
                <w:szCs w:val="22"/>
                <w:lang w:val="en-GB"/>
              </w:rPr>
              <w:t>/</w:t>
            </w:r>
            <w:r w:rsidRPr="00EA68A3">
              <w:rPr>
                <w:sz w:val="22"/>
                <w:szCs w:val="22"/>
                <w:lang w:val="en-GB"/>
              </w:rPr>
              <w:t>STUB GOOD</w:t>
            </w:r>
          </w:p>
        </w:tc>
      </w:tr>
    </w:tbl>
    <w:p w14:paraId="37A56D9B" w14:textId="77777777" w:rsidR="00EA68A3" w:rsidRPr="00EA68A3" w:rsidRDefault="00EA68A3" w:rsidP="00EA68A3">
      <w:pPr>
        <w:spacing w:after="160" w:line="256" w:lineRule="auto"/>
        <w:rPr>
          <w:rFonts w:ascii="Calibri" w:eastAsia="Calibri" w:hAnsi="Calibri"/>
          <w:sz w:val="22"/>
          <w:szCs w:val="22"/>
          <w:lang w:val="en-GB"/>
        </w:rPr>
      </w:pPr>
    </w:p>
    <w:p w14:paraId="606AA3B4" w14:textId="77777777" w:rsidR="00EA68A3" w:rsidRPr="00EA68A3" w:rsidRDefault="00EA68A3" w:rsidP="00EA68A3">
      <w:pPr>
        <w:spacing w:after="160" w:line="256" w:lineRule="auto"/>
        <w:jc w:val="center"/>
        <w:rPr>
          <w:rFonts w:ascii="Calibri" w:eastAsia="Calibri" w:hAnsi="Calibri"/>
          <w:b/>
          <w:bCs/>
          <w:sz w:val="28"/>
          <w:szCs w:val="28"/>
          <w:u w:val="single"/>
          <w:lang w:val="en-GB"/>
        </w:rPr>
      </w:pPr>
      <w:r w:rsidRPr="00EA68A3">
        <w:rPr>
          <w:rFonts w:ascii="Calibri" w:eastAsia="Calibri" w:hAnsi="Calibri"/>
          <w:b/>
          <w:bCs/>
          <w:sz w:val="28"/>
          <w:szCs w:val="28"/>
          <w:u w:val="single"/>
          <w:lang w:val="en-GB"/>
        </w:rPr>
        <w:t>EAST GATE HINGE</w:t>
      </w:r>
    </w:p>
    <w:tbl>
      <w:tblPr>
        <w:tblStyle w:val="TableGrid1"/>
        <w:tblW w:w="5316" w:type="pct"/>
        <w:tblInd w:w="0" w:type="dxa"/>
        <w:tblLook w:val="06A0" w:firstRow="1" w:lastRow="0" w:firstColumn="1" w:lastColumn="0" w:noHBand="1" w:noVBand="1"/>
      </w:tblPr>
      <w:tblGrid>
        <w:gridCol w:w="1130"/>
        <w:gridCol w:w="991"/>
        <w:gridCol w:w="1139"/>
        <w:gridCol w:w="1133"/>
        <w:gridCol w:w="990"/>
        <w:gridCol w:w="2125"/>
        <w:gridCol w:w="2127"/>
      </w:tblGrid>
      <w:tr w:rsidR="00992831" w:rsidRPr="00EA68A3" w14:paraId="5214917C" w14:textId="77777777" w:rsidTr="00992831">
        <w:tc>
          <w:tcPr>
            <w:tcW w:w="58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979D834" w14:textId="77777777" w:rsidR="00992831" w:rsidRPr="008E1EF0" w:rsidRDefault="00992831" w:rsidP="0028436F">
            <w:pPr>
              <w:jc w:val="center"/>
              <w:rPr>
                <w:sz w:val="22"/>
                <w:szCs w:val="22"/>
                <w:lang w:val="en-GB"/>
              </w:rPr>
            </w:pPr>
            <w:r w:rsidRPr="008E1EF0">
              <w:rPr>
                <w:sz w:val="22"/>
                <w:szCs w:val="22"/>
                <w:lang w:val="en-GB"/>
              </w:rPr>
              <w:t>BUOY NUMBER</w:t>
            </w:r>
          </w:p>
        </w:tc>
        <w:tc>
          <w:tcPr>
            <w:tcW w:w="51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2682AAC" w14:textId="77777777" w:rsidR="00992831" w:rsidRPr="008E1EF0" w:rsidRDefault="00992831" w:rsidP="0028436F">
            <w:pPr>
              <w:jc w:val="center"/>
              <w:rPr>
                <w:sz w:val="22"/>
                <w:szCs w:val="22"/>
                <w:lang w:val="en-GB"/>
              </w:rPr>
            </w:pPr>
            <w:r w:rsidRPr="008E1EF0">
              <w:rPr>
                <w:sz w:val="22"/>
                <w:szCs w:val="22"/>
                <w:lang w:val="en-GB"/>
              </w:rPr>
              <w:t>N</w:t>
            </w:r>
            <w:r>
              <w:rPr>
                <w:sz w:val="22"/>
                <w:szCs w:val="22"/>
                <w:lang w:val="en-GB"/>
              </w:rPr>
              <w:t>o</w:t>
            </w:r>
            <w:r w:rsidRPr="008E1EF0">
              <w:rPr>
                <w:sz w:val="22"/>
                <w:szCs w:val="22"/>
                <w:lang w:val="en-GB"/>
              </w:rPr>
              <w:t xml:space="preserve"> OF CHAINS</w:t>
            </w:r>
          </w:p>
        </w:tc>
        <w:tc>
          <w:tcPr>
            <w:tcW w:w="59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139AB8C" w14:textId="77777777" w:rsidR="00992831" w:rsidRPr="008E1EF0" w:rsidRDefault="00992831" w:rsidP="0028436F">
            <w:pPr>
              <w:jc w:val="center"/>
              <w:rPr>
                <w:sz w:val="22"/>
                <w:szCs w:val="22"/>
                <w:lang w:val="en-GB"/>
              </w:rPr>
            </w:pPr>
            <w:r w:rsidRPr="008E1EF0">
              <w:rPr>
                <w:sz w:val="22"/>
                <w:szCs w:val="22"/>
                <w:lang w:val="en-GB"/>
              </w:rPr>
              <w:t>N</w:t>
            </w:r>
            <w:r>
              <w:rPr>
                <w:sz w:val="22"/>
                <w:szCs w:val="22"/>
                <w:lang w:val="en-GB"/>
              </w:rPr>
              <w:t>o</w:t>
            </w:r>
            <w:r w:rsidRPr="008E1EF0">
              <w:rPr>
                <w:sz w:val="22"/>
                <w:szCs w:val="22"/>
                <w:lang w:val="en-GB"/>
              </w:rPr>
              <w:t xml:space="preserve"> 0F SHACKLES</w:t>
            </w:r>
          </w:p>
        </w:tc>
        <w:tc>
          <w:tcPr>
            <w:tcW w:w="58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C771A5D" w14:textId="77777777" w:rsidR="00992831" w:rsidRPr="008E1EF0" w:rsidRDefault="00992831" w:rsidP="0028436F">
            <w:pPr>
              <w:jc w:val="center"/>
              <w:rPr>
                <w:sz w:val="22"/>
                <w:szCs w:val="22"/>
                <w:lang w:val="en-GB"/>
              </w:rPr>
            </w:pPr>
            <w:r w:rsidRPr="008E1EF0">
              <w:rPr>
                <w:sz w:val="22"/>
                <w:szCs w:val="22"/>
                <w:lang w:val="en-GB"/>
              </w:rPr>
              <w:t>SHACKLE % LOSS</w:t>
            </w:r>
          </w:p>
        </w:tc>
        <w:tc>
          <w:tcPr>
            <w:tcW w:w="51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03B3FF9" w14:textId="77777777" w:rsidR="00992831" w:rsidRPr="008E1EF0" w:rsidRDefault="00992831" w:rsidP="0028436F">
            <w:pPr>
              <w:jc w:val="center"/>
              <w:rPr>
                <w:sz w:val="22"/>
                <w:szCs w:val="22"/>
                <w:lang w:val="en-GB"/>
              </w:rPr>
            </w:pPr>
            <w:r w:rsidRPr="008E1EF0">
              <w:rPr>
                <w:sz w:val="22"/>
                <w:szCs w:val="22"/>
                <w:lang w:val="en-GB"/>
              </w:rPr>
              <w:t xml:space="preserve">LINK </w:t>
            </w:r>
            <w:r>
              <w:rPr>
                <w:sz w:val="22"/>
                <w:szCs w:val="22"/>
                <w:lang w:val="en-GB"/>
              </w:rPr>
              <w:t xml:space="preserve">     </w:t>
            </w:r>
            <w:r w:rsidRPr="008E1EF0">
              <w:rPr>
                <w:sz w:val="22"/>
                <w:szCs w:val="22"/>
                <w:lang w:val="en-GB"/>
              </w:rPr>
              <w:t>% LOSS</w:t>
            </w:r>
          </w:p>
        </w:tc>
        <w:tc>
          <w:tcPr>
            <w:tcW w:w="110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C11F34C" w14:textId="77777777" w:rsidR="00992831" w:rsidRPr="008E1EF0" w:rsidRDefault="00992831" w:rsidP="0028436F">
            <w:pPr>
              <w:jc w:val="center"/>
              <w:rPr>
                <w:sz w:val="22"/>
                <w:szCs w:val="22"/>
                <w:lang w:val="en-GB"/>
              </w:rPr>
            </w:pPr>
            <w:r w:rsidRPr="008E1EF0">
              <w:rPr>
                <w:sz w:val="22"/>
                <w:szCs w:val="22"/>
                <w:lang w:val="en-GB"/>
              </w:rPr>
              <w:t xml:space="preserve">PIN/NUT </w:t>
            </w:r>
            <w:r>
              <w:rPr>
                <w:sz w:val="22"/>
                <w:szCs w:val="22"/>
                <w:lang w:val="en-GB"/>
              </w:rPr>
              <w:t xml:space="preserve">                   </w:t>
            </w:r>
            <w:r w:rsidRPr="008E1EF0">
              <w:rPr>
                <w:sz w:val="22"/>
                <w:szCs w:val="22"/>
                <w:lang w:val="en-GB"/>
              </w:rPr>
              <w:t>% LOSS</w:t>
            </w:r>
          </w:p>
        </w:tc>
        <w:tc>
          <w:tcPr>
            <w:tcW w:w="11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7AF7B28" w14:textId="77777777" w:rsidR="00992831" w:rsidRPr="008E1EF0" w:rsidRDefault="00992831" w:rsidP="0028436F">
            <w:pPr>
              <w:jc w:val="center"/>
              <w:rPr>
                <w:sz w:val="22"/>
                <w:szCs w:val="22"/>
                <w:lang w:val="en-GB"/>
              </w:rPr>
            </w:pPr>
            <w:r w:rsidRPr="008E1EF0">
              <w:rPr>
                <w:sz w:val="22"/>
                <w:szCs w:val="22"/>
                <w:lang w:val="en-GB"/>
              </w:rPr>
              <w:t>DESCRIPTION</w:t>
            </w:r>
          </w:p>
        </w:tc>
      </w:tr>
      <w:tr w:rsidR="00EA68A3" w:rsidRPr="00EA68A3" w14:paraId="0012A6C3" w14:textId="77777777" w:rsidTr="00992831">
        <w:tc>
          <w:tcPr>
            <w:tcW w:w="586" w:type="pct"/>
            <w:tcBorders>
              <w:top w:val="single" w:sz="4" w:space="0" w:color="000000"/>
              <w:left w:val="single" w:sz="4" w:space="0" w:color="000000"/>
              <w:bottom w:val="single" w:sz="4" w:space="0" w:color="000000"/>
              <w:right w:val="single" w:sz="4" w:space="0" w:color="000000"/>
            </w:tcBorders>
            <w:hideMark/>
          </w:tcPr>
          <w:p w14:paraId="721D6F7C" w14:textId="0F7C4610" w:rsidR="00EA68A3" w:rsidRPr="00230E7F" w:rsidRDefault="00EA68A3" w:rsidP="00230E7F">
            <w:pPr>
              <w:jc w:val="center"/>
              <w:rPr>
                <w:b/>
                <w:bCs/>
                <w:sz w:val="28"/>
                <w:szCs w:val="28"/>
                <w:u w:val="single"/>
                <w:lang w:val="en-GB"/>
              </w:rPr>
            </w:pPr>
            <w:r w:rsidRPr="00EA68A3">
              <w:rPr>
                <w:sz w:val="22"/>
                <w:szCs w:val="22"/>
                <w:lang w:val="en-GB"/>
              </w:rPr>
              <w:t>EAST GATE</w:t>
            </w:r>
            <w:r w:rsidR="00230E7F">
              <w:rPr>
                <w:sz w:val="22"/>
                <w:szCs w:val="22"/>
                <w:lang w:val="en-GB"/>
              </w:rPr>
              <w:t xml:space="preserve"> </w:t>
            </w:r>
            <w:r w:rsidRPr="00EA68A3">
              <w:rPr>
                <w:sz w:val="22"/>
                <w:szCs w:val="22"/>
                <w:lang w:val="en-GB"/>
              </w:rPr>
              <w:t>1</w:t>
            </w:r>
          </w:p>
        </w:tc>
        <w:tc>
          <w:tcPr>
            <w:tcW w:w="514" w:type="pct"/>
            <w:tcBorders>
              <w:top w:val="single" w:sz="4" w:space="0" w:color="000000"/>
              <w:left w:val="single" w:sz="4" w:space="0" w:color="000000"/>
              <w:bottom w:val="single" w:sz="4" w:space="0" w:color="000000"/>
              <w:right w:val="single" w:sz="4" w:space="0" w:color="000000"/>
            </w:tcBorders>
            <w:hideMark/>
          </w:tcPr>
          <w:p w14:paraId="6E4AD3DE" w14:textId="77777777" w:rsidR="00EA68A3" w:rsidRPr="00EA68A3" w:rsidRDefault="00EA68A3" w:rsidP="00230E7F">
            <w:pPr>
              <w:jc w:val="center"/>
              <w:rPr>
                <w:sz w:val="22"/>
                <w:szCs w:val="22"/>
                <w:lang w:val="en-GB"/>
              </w:rPr>
            </w:pPr>
            <w:r w:rsidRPr="00EA68A3">
              <w:rPr>
                <w:sz w:val="22"/>
                <w:szCs w:val="22"/>
                <w:lang w:val="en-GB"/>
              </w:rPr>
              <w:t>2</w:t>
            </w:r>
          </w:p>
        </w:tc>
        <w:tc>
          <w:tcPr>
            <w:tcW w:w="591" w:type="pct"/>
            <w:tcBorders>
              <w:top w:val="single" w:sz="4" w:space="0" w:color="000000"/>
              <w:left w:val="single" w:sz="4" w:space="0" w:color="000000"/>
              <w:bottom w:val="single" w:sz="4" w:space="0" w:color="000000"/>
              <w:right w:val="single" w:sz="4" w:space="0" w:color="000000"/>
            </w:tcBorders>
            <w:hideMark/>
          </w:tcPr>
          <w:p w14:paraId="47AED42C" w14:textId="77777777" w:rsidR="00EA68A3" w:rsidRPr="00EA68A3" w:rsidRDefault="00EA68A3" w:rsidP="00230E7F">
            <w:pPr>
              <w:jc w:val="center"/>
              <w:rPr>
                <w:b/>
                <w:bCs/>
                <w:sz w:val="28"/>
                <w:szCs w:val="28"/>
                <w:u w:val="single"/>
                <w:lang w:val="en-GB"/>
              </w:rPr>
            </w:pPr>
            <w:r w:rsidRPr="00EA68A3">
              <w:rPr>
                <w:sz w:val="22"/>
                <w:szCs w:val="22"/>
                <w:lang w:val="en-GB"/>
              </w:rPr>
              <w:t>1</w:t>
            </w:r>
          </w:p>
        </w:tc>
        <w:tc>
          <w:tcPr>
            <w:tcW w:w="588" w:type="pct"/>
            <w:tcBorders>
              <w:top w:val="single" w:sz="4" w:space="0" w:color="000000"/>
              <w:left w:val="single" w:sz="4" w:space="0" w:color="000000"/>
              <w:bottom w:val="single" w:sz="4" w:space="0" w:color="000000"/>
              <w:right w:val="single" w:sz="4" w:space="0" w:color="000000"/>
            </w:tcBorders>
            <w:hideMark/>
          </w:tcPr>
          <w:p w14:paraId="190E84D0" w14:textId="77777777" w:rsidR="00EA68A3" w:rsidRPr="00EA68A3" w:rsidRDefault="00EA68A3" w:rsidP="00230E7F">
            <w:pPr>
              <w:jc w:val="center"/>
              <w:rPr>
                <w:b/>
                <w:bCs/>
                <w:sz w:val="28"/>
                <w:szCs w:val="28"/>
                <w:u w:val="single"/>
                <w:lang w:val="en-GB"/>
              </w:rPr>
            </w:pPr>
            <w:r w:rsidRPr="00EA68A3">
              <w:rPr>
                <w:sz w:val="22"/>
                <w:szCs w:val="22"/>
                <w:lang w:val="en-GB"/>
              </w:rPr>
              <w:t>20</w:t>
            </w:r>
          </w:p>
        </w:tc>
        <w:tc>
          <w:tcPr>
            <w:tcW w:w="514" w:type="pct"/>
            <w:tcBorders>
              <w:top w:val="single" w:sz="4" w:space="0" w:color="000000"/>
              <w:left w:val="single" w:sz="4" w:space="0" w:color="000000"/>
              <w:bottom w:val="single" w:sz="4" w:space="0" w:color="000000"/>
              <w:right w:val="single" w:sz="4" w:space="0" w:color="000000"/>
            </w:tcBorders>
            <w:hideMark/>
          </w:tcPr>
          <w:p w14:paraId="5D09D775" w14:textId="77777777" w:rsidR="00EA68A3" w:rsidRPr="00EA68A3" w:rsidRDefault="00EA68A3" w:rsidP="00230E7F">
            <w:pPr>
              <w:jc w:val="center"/>
              <w:rPr>
                <w:b/>
                <w:bCs/>
                <w:sz w:val="28"/>
                <w:szCs w:val="28"/>
                <w:u w:val="single"/>
                <w:lang w:val="en-GB"/>
              </w:rPr>
            </w:pPr>
            <w:r w:rsidRPr="00EA68A3">
              <w:rPr>
                <w:sz w:val="22"/>
                <w:szCs w:val="22"/>
                <w:lang w:val="en-GB"/>
              </w:rPr>
              <w:t>20</w:t>
            </w:r>
          </w:p>
        </w:tc>
        <w:tc>
          <w:tcPr>
            <w:tcW w:w="1103" w:type="pct"/>
            <w:tcBorders>
              <w:top w:val="single" w:sz="4" w:space="0" w:color="000000"/>
              <w:left w:val="single" w:sz="4" w:space="0" w:color="000000"/>
              <w:bottom w:val="single" w:sz="4" w:space="0" w:color="000000"/>
              <w:right w:val="single" w:sz="4" w:space="0" w:color="000000"/>
            </w:tcBorders>
            <w:hideMark/>
          </w:tcPr>
          <w:p w14:paraId="5D9B90AC" w14:textId="77777777" w:rsidR="00EA68A3" w:rsidRPr="00EA68A3" w:rsidRDefault="00EA68A3" w:rsidP="00230E7F">
            <w:pPr>
              <w:jc w:val="center"/>
              <w:rPr>
                <w:b/>
                <w:bCs/>
                <w:sz w:val="28"/>
                <w:szCs w:val="28"/>
                <w:u w:val="single"/>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340A0947" w14:textId="2D9888A3" w:rsidR="00EA68A3" w:rsidRPr="00EA68A3" w:rsidRDefault="00EA68A3" w:rsidP="00EA68A3">
            <w:pPr>
              <w:rPr>
                <w:b/>
                <w:bCs/>
                <w:sz w:val="28"/>
                <w:szCs w:val="28"/>
                <w:u w:val="single"/>
                <w:lang w:val="en-GB"/>
              </w:rPr>
            </w:pPr>
            <w:r w:rsidRPr="00EA68A3">
              <w:rPr>
                <w:sz w:val="22"/>
                <w:szCs w:val="22"/>
                <w:lang w:val="en-GB"/>
              </w:rPr>
              <w:t>HEAVY CORR</w:t>
            </w:r>
            <w:r w:rsidR="00230E7F">
              <w:rPr>
                <w:sz w:val="22"/>
                <w:szCs w:val="22"/>
                <w:lang w:val="en-GB"/>
              </w:rPr>
              <w:t>O</w:t>
            </w:r>
            <w:r w:rsidRPr="00EA68A3">
              <w:rPr>
                <w:sz w:val="22"/>
                <w:szCs w:val="22"/>
                <w:lang w:val="en-GB"/>
              </w:rPr>
              <w:t>SION 30- 40% ON PAD EYE</w:t>
            </w:r>
          </w:p>
        </w:tc>
      </w:tr>
      <w:tr w:rsidR="00EA68A3" w:rsidRPr="00EA68A3" w14:paraId="2817807D" w14:textId="77777777" w:rsidTr="00992831">
        <w:tc>
          <w:tcPr>
            <w:tcW w:w="586" w:type="pct"/>
            <w:tcBorders>
              <w:top w:val="single" w:sz="4" w:space="0" w:color="000000"/>
              <w:left w:val="single" w:sz="4" w:space="0" w:color="000000"/>
              <w:bottom w:val="single" w:sz="4" w:space="0" w:color="000000"/>
              <w:right w:val="single" w:sz="4" w:space="0" w:color="000000"/>
            </w:tcBorders>
            <w:hideMark/>
          </w:tcPr>
          <w:p w14:paraId="669442A1" w14:textId="77777777" w:rsidR="00EA68A3" w:rsidRPr="00EA68A3" w:rsidRDefault="00EA68A3" w:rsidP="00230E7F">
            <w:pPr>
              <w:jc w:val="center"/>
              <w:rPr>
                <w:sz w:val="22"/>
                <w:szCs w:val="22"/>
                <w:lang w:val="en-GB"/>
              </w:rPr>
            </w:pPr>
            <w:r w:rsidRPr="00EA68A3">
              <w:rPr>
                <w:sz w:val="22"/>
                <w:szCs w:val="22"/>
                <w:lang w:val="en-GB"/>
              </w:rPr>
              <w:t>2</w:t>
            </w:r>
          </w:p>
        </w:tc>
        <w:tc>
          <w:tcPr>
            <w:tcW w:w="514" w:type="pct"/>
            <w:tcBorders>
              <w:top w:val="single" w:sz="4" w:space="0" w:color="000000"/>
              <w:left w:val="single" w:sz="4" w:space="0" w:color="000000"/>
              <w:bottom w:val="single" w:sz="4" w:space="0" w:color="000000"/>
              <w:right w:val="single" w:sz="4" w:space="0" w:color="000000"/>
            </w:tcBorders>
            <w:hideMark/>
          </w:tcPr>
          <w:p w14:paraId="60CD18BE" w14:textId="77777777" w:rsidR="00EA68A3" w:rsidRPr="00EA68A3" w:rsidRDefault="00EA68A3" w:rsidP="00230E7F">
            <w:pPr>
              <w:jc w:val="center"/>
              <w:rPr>
                <w:b/>
                <w:bCs/>
                <w:sz w:val="28"/>
                <w:szCs w:val="28"/>
                <w:u w:val="single"/>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373B1AF9" w14:textId="77777777" w:rsidR="00EA68A3" w:rsidRPr="00EA68A3" w:rsidRDefault="00EA68A3" w:rsidP="00230E7F">
            <w:pPr>
              <w:jc w:val="center"/>
              <w:rPr>
                <w:b/>
                <w:bCs/>
                <w:sz w:val="28"/>
                <w:szCs w:val="28"/>
                <w:u w:val="single"/>
                <w:lang w:val="en-GB"/>
              </w:rPr>
            </w:pPr>
            <w:r w:rsidRPr="00EA68A3">
              <w:rPr>
                <w:sz w:val="22"/>
                <w:szCs w:val="22"/>
                <w:lang w:val="en-GB"/>
              </w:rPr>
              <w:t>1</w:t>
            </w:r>
          </w:p>
        </w:tc>
        <w:tc>
          <w:tcPr>
            <w:tcW w:w="588" w:type="pct"/>
            <w:tcBorders>
              <w:top w:val="single" w:sz="4" w:space="0" w:color="000000"/>
              <w:left w:val="single" w:sz="4" w:space="0" w:color="000000"/>
              <w:bottom w:val="single" w:sz="4" w:space="0" w:color="000000"/>
              <w:right w:val="single" w:sz="4" w:space="0" w:color="000000"/>
            </w:tcBorders>
            <w:hideMark/>
          </w:tcPr>
          <w:p w14:paraId="71869626" w14:textId="77777777" w:rsidR="00EA68A3" w:rsidRPr="00EA68A3" w:rsidRDefault="00EA68A3" w:rsidP="00230E7F">
            <w:pPr>
              <w:jc w:val="center"/>
              <w:rPr>
                <w:b/>
                <w:bCs/>
                <w:sz w:val="28"/>
                <w:szCs w:val="28"/>
                <w:u w:val="single"/>
                <w:lang w:val="en-GB"/>
              </w:rPr>
            </w:pPr>
            <w:r w:rsidRPr="00EA68A3">
              <w:rPr>
                <w:sz w:val="22"/>
                <w:szCs w:val="22"/>
                <w:lang w:val="en-GB"/>
              </w:rPr>
              <w:t>20</w:t>
            </w:r>
          </w:p>
        </w:tc>
        <w:tc>
          <w:tcPr>
            <w:tcW w:w="514" w:type="pct"/>
            <w:tcBorders>
              <w:top w:val="single" w:sz="4" w:space="0" w:color="000000"/>
              <w:left w:val="single" w:sz="4" w:space="0" w:color="000000"/>
              <w:bottom w:val="single" w:sz="4" w:space="0" w:color="000000"/>
              <w:right w:val="single" w:sz="4" w:space="0" w:color="000000"/>
            </w:tcBorders>
            <w:hideMark/>
          </w:tcPr>
          <w:p w14:paraId="533B2BE3" w14:textId="77777777" w:rsidR="00EA68A3" w:rsidRPr="00EA68A3" w:rsidRDefault="00EA68A3" w:rsidP="00230E7F">
            <w:pPr>
              <w:jc w:val="center"/>
              <w:rPr>
                <w:b/>
                <w:bCs/>
                <w:sz w:val="28"/>
                <w:szCs w:val="28"/>
                <w:u w:val="single"/>
                <w:lang w:val="en-GB"/>
              </w:rPr>
            </w:pPr>
            <w:r w:rsidRPr="00EA68A3">
              <w:rPr>
                <w:sz w:val="22"/>
                <w:szCs w:val="22"/>
                <w:lang w:val="en-GB"/>
              </w:rPr>
              <w:t>20</w:t>
            </w:r>
          </w:p>
        </w:tc>
        <w:tc>
          <w:tcPr>
            <w:tcW w:w="1103" w:type="pct"/>
            <w:tcBorders>
              <w:top w:val="single" w:sz="4" w:space="0" w:color="000000"/>
              <w:left w:val="single" w:sz="4" w:space="0" w:color="000000"/>
              <w:bottom w:val="single" w:sz="4" w:space="0" w:color="000000"/>
              <w:right w:val="single" w:sz="4" w:space="0" w:color="000000"/>
            </w:tcBorders>
            <w:hideMark/>
          </w:tcPr>
          <w:p w14:paraId="200F7583" w14:textId="77777777" w:rsidR="00EA68A3" w:rsidRPr="00EA68A3" w:rsidRDefault="00EA68A3" w:rsidP="00230E7F">
            <w:pPr>
              <w:jc w:val="center"/>
              <w:rPr>
                <w:b/>
                <w:bCs/>
                <w:sz w:val="28"/>
                <w:szCs w:val="28"/>
                <w:u w:val="single"/>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0C1BF876" w14:textId="04FF5F2E" w:rsidR="00EA68A3" w:rsidRPr="00EA68A3" w:rsidRDefault="00EA68A3" w:rsidP="00EA68A3">
            <w:pPr>
              <w:rPr>
                <w:b/>
                <w:bCs/>
                <w:sz w:val="28"/>
                <w:szCs w:val="28"/>
                <w:u w:val="single"/>
                <w:lang w:val="en-GB"/>
              </w:rPr>
            </w:pPr>
            <w:r w:rsidRPr="00EA68A3">
              <w:rPr>
                <w:sz w:val="22"/>
                <w:szCs w:val="22"/>
                <w:lang w:val="en-GB"/>
              </w:rPr>
              <w:t>HEAVY CORR</w:t>
            </w:r>
            <w:r w:rsidR="00DC5288">
              <w:rPr>
                <w:sz w:val="22"/>
                <w:szCs w:val="22"/>
                <w:lang w:val="en-GB"/>
              </w:rPr>
              <w:t>O</w:t>
            </w:r>
            <w:r w:rsidRPr="00EA68A3">
              <w:rPr>
                <w:sz w:val="22"/>
                <w:szCs w:val="22"/>
                <w:lang w:val="en-GB"/>
              </w:rPr>
              <w:t>SION 30-40%</w:t>
            </w:r>
          </w:p>
        </w:tc>
      </w:tr>
      <w:tr w:rsidR="00EA68A3" w:rsidRPr="00EA68A3" w14:paraId="61D62DCF" w14:textId="77777777" w:rsidTr="00992831">
        <w:tc>
          <w:tcPr>
            <w:tcW w:w="586" w:type="pct"/>
            <w:tcBorders>
              <w:top w:val="single" w:sz="4" w:space="0" w:color="000000"/>
              <w:left w:val="single" w:sz="4" w:space="0" w:color="000000"/>
              <w:bottom w:val="single" w:sz="4" w:space="0" w:color="000000"/>
              <w:right w:val="single" w:sz="4" w:space="0" w:color="000000"/>
            </w:tcBorders>
            <w:hideMark/>
          </w:tcPr>
          <w:p w14:paraId="28A9090A" w14:textId="77777777" w:rsidR="00EA68A3" w:rsidRPr="00EA68A3" w:rsidRDefault="00EA68A3" w:rsidP="00230E7F">
            <w:pPr>
              <w:jc w:val="center"/>
              <w:rPr>
                <w:sz w:val="22"/>
                <w:szCs w:val="22"/>
                <w:lang w:val="en-GB"/>
              </w:rPr>
            </w:pPr>
            <w:r w:rsidRPr="00EA68A3">
              <w:rPr>
                <w:sz w:val="22"/>
                <w:szCs w:val="22"/>
                <w:lang w:val="en-GB"/>
              </w:rPr>
              <w:t>3</w:t>
            </w:r>
          </w:p>
        </w:tc>
        <w:tc>
          <w:tcPr>
            <w:tcW w:w="514" w:type="pct"/>
            <w:tcBorders>
              <w:top w:val="single" w:sz="4" w:space="0" w:color="000000"/>
              <w:left w:val="single" w:sz="4" w:space="0" w:color="000000"/>
              <w:bottom w:val="single" w:sz="4" w:space="0" w:color="000000"/>
              <w:right w:val="single" w:sz="4" w:space="0" w:color="000000"/>
            </w:tcBorders>
            <w:hideMark/>
          </w:tcPr>
          <w:p w14:paraId="77CC7F00" w14:textId="77777777" w:rsidR="00EA68A3" w:rsidRPr="00EA68A3" w:rsidRDefault="00EA68A3" w:rsidP="00230E7F">
            <w:pPr>
              <w:jc w:val="center"/>
              <w:rPr>
                <w:b/>
                <w:bCs/>
                <w:sz w:val="28"/>
                <w:szCs w:val="28"/>
                <w:u w:val="single"/>
                <w:lang w:val="en-GB"/>
              </w:rPr>
            </w:pPr>
            <w:r w:rsidRPr="00EA68A3">
              <w:rPr>
                <w:sz w:val="22"/>
                <w:szCs w:val="22"/>
                <w:lang w:val="en-GB"/>
              </w:rPr>
              <w:t>2</w:t>
            </w:r>
          </w:p>
        </w:tc>
        <w:tc>
          <w:tcPr>
            <w:tcW w:w="591" w:type="pct"/>
            <w:tcBorders>
              <w:top w:val="single" w:sz="4" w:space="0" w:color="000000"/>
              <w:left w:val="single" w:sz="4" w:space="0" w:color="000000"/>
              <w:bottom w:val="single" w:sz="4" w:space="0" w:color="000000"/>
              <w:right w:val="single" w:sz="4" w:space="0" w:color="000000"/>
            </w:tcBorders>
            <w:hideMark/>
          </w:tcPr>
          <w:p w14:paraId="7B310FF1" w14:textId="77777777" w:rsidR="00EA68A3" w:rsidRPr="00EA68A3" w:rsidRDefault="00EA68A3" w:rsidP="00230E7F">
            <w:pPr>
              <w:jc w:val="center"/>
              <w:rPr>
                <w:b/>
                <w:bCs/>
                <w:sz w:val="22"/>
                <w:szCs w:val="22"/>
                <w:lang w:val="en-GB"/>
              </w:rPr>
            </w:pPr>
            <w:r w:rsidRPr="00EA68A3">
              <w:rPr>
                <w:sz w:val="22"/>
                <w:szCs w:val="22"/>
                <w:lang w:val="en-GB"/>
              </w:rPr>
              <w:t>1</w:t>
            </w:r>
          </w:p>
        </w:tc>
        <w:tc>
          <w:tcPr>
            <w:tcW w:w="588" w:type="pct"/>
            <w:tcBorders>
              <w:top w:val="single" w:sz="4" w:space="0" w:color="000000"/>
              <w:left w:val="single" w:sz="4" w:space="0" w:color="000000"/>
              <w:bottom w:val="single" w:sz="4" w:space="0" w:color="000000"/>
              <w:right w:val="single" w:sz="4" w:space="0" w:color="000000"/>
            </w:tcBorders>
            <w:hideMark/>
          </w:tcPr>
          <w:p w14:paraId="243D94F3" w14:textId="77777777" w:rsidR="00EA68A3" w:rsidRPr="00EA68A3" w:rsidRDefault="00EA68A3" w:rsidP="00230E7F">
            <w:pPr>
              <w:jc w:val="center"/>
              <w:rPr>
                <w:b/>
                <w:bCs/>
                <w:sz w:val="28"/>
                <w:szCs w:val="28"/>
                <w:u w:val="single"/>
                <w:lang w:val="en-GB"/>
              </w:rPr>
            </w:pPr>
            <w:r w:rsidRPr="00EA68A3">
              <w:rPr>
                <w:sz w:val="22"/>
                <w:szCs w:val="22"/>
                <w:lang w:val="en-GB"/>
              </w:rPr>
              <w:t>20</w:t>
            </w:r>
          </w:p>
        </w:tc>
        <w:tc>
          <w:tcPr>
            <w:tcW w:w="514" w:type="pct"/>
            <w:tcBorders>
              <w:top w:val="single" w:sz="4" w:space="0" w:color="000000"/>
              <w:left w:val="single" w:sz="4" w:space="0" w:color="000000"/>
              <w:bottom w:val="single" w:sz="4" w:space="0" w:color="000000"/>
              <w:right w:val="single" w:sz="4" w:space="0" w:color="000000"/>
            </w:tcBorders>
            <w:hideMark/>
          </w:tcPr>
          <w:p w14:paraId="6988069E" w14:textId="77777777" w:rsidR="00EA68A3" w:rsidRPr="00EA68A3" w:rsidRDefault="00EA68A3" w:rsidP="00230E7F">
            <w:pPr>
              <w:jc w:val="center"/>
              <w:rPr>
                <w:b/>
                <w:bCs/>
                <w:sz w:val="22"/>
                <w:szCs w:val="22"/>
                <w:lang w:val="en-GB"/>
              </w:rPr>
            </w:pPr>
            <w:r w:rsidRPr="00EA68A3">
              <w:rPr>
                <w:sz w:val="22"/>
                <w:szCs w:val="22"/>
                <w:lang w:val="en-GB"/>
              </w:rPr>
              <w:t>20</w:t>
            </w:r>
          </w:p>
        </w:tc>
        <w:tc>
          <w:tcPr>
            <w:tcW w:w="1103" w:type="pct"/>
            <w:tcBorders>
              <w:top w:val="single" w:sz="4" w:space="0" w:color="000000"/>
              <w:left w:val="single" w:sz="4" w:space="0" w:color="000000"/>
              <w:bottom w:val="single" w:sz="4" w:space="0" w:color="000000"/>
              <w:right w:val="single" w:sz="4" w:space="0" w:color="000000"/>
            </w:tcBorders>
            <w:hideMark/>
          </w:tcPr>
          <w:p w14:paraId="2272BB29" w14:textId="77777777" w:rsidR="00EA68A3" w:rsidRPr="00EA68A3" w:rsidRDefault="00EA68A3" w:rsidP="00230E7F">
            <w:pPr>
              <w:spacing w:line="256" w:lineRule="auto"/>
              <w:jc w:val="center"/>
              <w:rPr>
                <w:b/>
                <w:bCs/>
                <w:sz w:val="28"/>
                <w:szCs w:val="28"/>
                <w:u w:val="single"/>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tcPr>
          <w:p w14:paraId="2682CC9E" w14:textId="53F30C5A" w:rsidR="00EA68A3" w:rsidRPr="00EA68A3" w:rsidRDefault="00EA68A3" w:rsidP="00EA68A3">
            <w:pPr>
              <w:rPr>
                <w:b/>
                <w:bCs/>
                <w:sz w:val="28"/>
                <w:szCs w:val="28"/>
                <w:u w:val="single"/>
                <w:lang w:val="en-GB"/>
              </w:rPr>
            </w:pPr>
            <w:r w:rsidRPr="00EA68A3">
              <w:rPr>
                <w:sz w:val="22"/>
                <w:szCs w:val="22"/>
                <w:lang w:val="en-GB"/>
              </w:rPr>
              <w:t>HEAVY CORR</w:t>
            </w:r>
            <w:r w:rsidR="00DC5288">
              <w:rPr>
                <w:sz w:val="22"/>
                <w:szCs w:val="22"/>
                <w:lang w:val="en-GB"/>
              </w:rPr>
              <w:t>O</w:t>
            </w:r>
            <w:r w:rsidRPr="00EA68A3">
              <w:rPr>
                <w:sz w:val="22"/>
                <w:szCs w:val="22"/>
                <w:lang w:val="en-GB"/>
              </w:rPr>
              <w:t>SION 30-40%</w:t>
            </w:r>
          </w:p>
          <w:p w14:paraId="02F09023" w14:textId="77777777" w:rsidR="00EA68A3" w:rsidRPr="00EA68A3" w:rsidRDefault="00EA68A3" w:rsidP="00EA68A3">
            <w:pPr>
              <w:rPr>
                <w:b/>
                <w:bCs/>
                <w:sz w:val="28"/>
                <w:szCs w:val="28"/>
                <w:u w:val="single"/>
                <w:lang w:val="en-GB"/>
              </w:rPr>
            </w:pPr>
          </w:p>
        </w:tc>
      </w:tr>
      <w:tr w:rsidR="00EA68A3" w:rsidRPr="00EA68A3" w14:paraId="74ADDA33" w14:textId="77777777" w:rsidTr="00992831">
        <w:tc>
          <w:tcPr>
            <w:tcW w:w="586" w:type="pct"/>
            <w:tcBorders>
              <w:top w:val="single" w:sz="4" w:space="0" w:color="000000"/>
              <w:left w:val="single" w:sz="4" w:space="0" w:color="000000"/>
              <w:bottom w:val="single" w:sz="4" w:space="0" w:color="000000"/>
              <w:right w:val="single" w:sz="4" w:space="0" w:color="000000"/>
            </w:tcBorders>
            <w:hideMark/>
          </w:tcPr>
          <w:p w14:paraId="70A846A6" w14:textId="77777777" w:rsidR="00EA68A3" w:rsidRPr="00EA68A3" w:rsidRDefault="00EA68A3" w:rsidP="00230E7F">
            <w:pPr>
              <w:jc w:val="center"/>
              <w:rPr>
                <w:sz w:val="22"/>
                <w:szCs w:val="22"/>
                <w:lang w:val="en-GB"/>
              </w:rPr>
            </w:pPr>
            <w:r w:rsidRPr="00EA68A3">
              <w:rPr>
                <w:sz w:val="22"/>
                <w:szCs w:val="22"/>
                <w:lang w:val="en-GB"/>
              </w:rPr>
              <w:lastRenderedPageBreak/>
              <w:t>4</w:t>
            </w:r>
          </w:p>
        </w:tc>
        <w:tc>
          <w:tcPr>
            <w:tcW w:w="514" w:type="pct"/>
            <w:tcBorders>
              <w:top w:val="single" w:sz="4" w:space="0" w:color="000000"/>
              <w:left w:val="single" w:sz="4" w:space="0" w:color="000000"/>
              <w:bottom w:val="single" w:sz="4" w:space="0" w:color="000000"/>
              <w:right w:val="single" w:sz="4" w:space="0" w:color="000000"/>
            </w:tcBorders>
            <w:hideMark/>
          </w:tcPr>
          <w:p w14:paraId="02AB4718" w14:textId="77777777" w:rsidR="00EA68A3" w:rsidRPr="00EA68A3" w:rsidRDefault="00EA68A3" w:rsidP="00230E7F">
            <w:pPr>
              <w:jc w:val="center"/>
              <w:rPr>
                <w:b/>
                <w:bCs/>
                <w:sz w:val="28"/>
                <w:szCs w:val="28"/>
                <w:u w:val="single"/>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7FD30FB3" w14:textId="77777777" w:rsidR="00EA68A3" w:rsidRPr="00EA68A3" w:rsidRDefault="00EA68A3" w:rsidP="00230E7F">
            <w:pPr>
              <w:jc w:val="center"/>
              <w:rPr>
                <w:b/>
                <w:bCs/>
                <w:sz w:val="28"/>
                <w:szCs w:val="28"/>
                <w:u w:val="single"/>
                <w:lang w:val="en-GB"/>
              </w:rPr>
            </w:pPr>
            <w:r w:rsidRPr="00EA68A3">
              <w:rPr>
                <w:sz w:val="22"/>
                <w:szCs w:val="22"/>
                <w:lang w:val="en-GB"/>
              </w:rPr>
              <w:t>1</w:t>
            </w:r>
          </w:p>
        </w:tc>
        <w:tc>
          <w:tcPr>
            <w:tcW w:w="588" w:type="pct"/>
            <w:tcBorders>
              <w:top w:val="single" w:sz="4" w:space="0" w:color="000000"/>
              <w:left w:val="single" w:sz="4" w:space="0" w:color="000000"/>
              <w:bottom w:val="single" w:sz="4" w:space="0" w:color="000000"/>
              <w:right w:val="single" w:sz="4" w:space="0" w:color="000000"/>
            </w:tcBorders>
            <w:hideMark/>
          </w:tcPr>
          <w:p w14:paraId="5F0E37C5" w14:textId="77777777" w:rsidR="00EA68A3" w:rsidRPr="00EA68A3" w:rsidRDefault="00EA68A3" w:rsidP="00230E7F">
            <w:pPr>
              <w:jc w:val="center"/>
              <w:rPr>
                <w:b/>
                <w:bCs/>
                <w:sz w:val="28"/>
                <w:szCs w:val="28"/>
                <w:u w:val="single"/>
                <w:lang w:val="en-GB"/>
              </w:rPr>
            </w:pPr>
            <w:r w:rsidRPr="00EA68A3">
              <w:rPr>
                <w:sz w:val="22"/>
                <w:szCs w:val="22"/>
                <w:lang w:val="en-GB"/>
              </w:rPr>
              <w:t>20</w:t>
            </w:r>
          </w:p>
        </w:tc>
        <w:tc>
          <w:tcPr>
            <w:tcW w:w="514" w:type="pct"/>
            <w:tcBorders>
              <w:top w:val="single" w:sz="4" w:space="0" w:color="000000"/>
              <w:left w:val="single" w:sz="4" w:space="0" w:color="000000"/>
              <w:bottom w:val="single" w:sz="4" w:space="0" w:color="000000"/>
              <w:right w:val="single" w:sz="4" w:space="0" w:color="000000"/>
            </w:tcBorders>
            <w:hideMark/>
          </w:tcPr>
          <w:p w14:paraId="3F7E6725" w14:textId="77777777" w:rsidR="00EA68A3" w:rsidRPr="00EA68A3" w:rsidRDefault="00EA68A3" w:rsidP="00230E7F">
            <w:pPr>
              <w:jc w:val="center"/>
              <w:rPr>
                <w:b/>
                <w:bCs/>
                <w:sz w:val="28"/>
                <w:szCs w:val="28"/>
                <w:u w:val="single"/>
                <w:lang w:val="en-GB"/>
              </w:rPr>
            </w:pPr>
            <w:r w:rsidRPr="00EA68A3">
              <w:rPr>
                <w:sz w:val="22"/>
                <w:szCs w:val="22"/>
                <w:lang w:val="en-GB"/>
              </w:rPr>
              <w:t>20</w:t>
            </w:r>
          </w:p>
        </w:tc>
        <w:tc>
          <w:tcPr>
            <w:tcW w:w="1103" w:type="pct"/>
            <w:tcBorders>
              <w:top w:val="single" w:sz="4" w:space="0" w:color="000000"/>
              <w:left w:val="single" w:sz="4" w:space="0" w:color="000000"/>
              <w:bottom w:val="single" w:sz="4" w:space="0" w:color="000000"/>
              <w:right w:val="single" w:sz="4" w:space="0" w:color="000000"/>
            </w:tcBorders>
            <w:hideMark/>
          </w:tcPr>
          <w:p w14:paraId="6F47C377" w14:textId="77777777" w:rsidR="00EA68A3" w:rsidRPr="00EA68A3" w:rsidRDefault="00EA68A3" w:rsidP="00230E7F">
            <w:pPr>
              <w:jc w:val="center"/>
              <w:rPr>
                <w:b/>
                <w:bCs/>
                <w:sz w:val="28"/>
                <w:szCs w:val="28"/>
                <w:u w:val="single"/>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tcPr>
          <w:p w14:paraId="2F22A1F2" w14:textId="2E2DABB8" w:rsidR="00EA68A3" w:rsidRPr="00EA68A3" w:rsidRDefault="00EA68A3" w:rsidP="00EA68A3">
            <w:pPr>
              <w:rPr>
                <w:b/>
                <w:bCs/>
                <w:sz w:val="28"/>
                <w:szCs w:val="28"/>
                <w:u w:val="single"/>
                <w:lang w:val="en-GB"/>
              </w:rPr>
            </w:pPr>
            <w:r w:rsidRPr="00EA68A3">
              <w:rPr>
                <w:sz w:val="22"/>
                <w:szCs w:val="22"/>
                <w:lang w:val="en-GB"/>
              </w:rPr>
              <w:t>HEAVY CORR</w:t>
            </w:r>
            <w:r w:rsidR="00DC5288">
              <w:rPr>
                <w:sz w:val="22"/>
                <w:szCs w:val="22"/>
                <w:lang w:val="en-GB"/>
              </w:rPr>
              <w:t>O</w:t>
            </w:r>
            <w:r w:rsidRPr="00EA68A3">
              <w:rPr>
                <w:sz w:val="22"/>
                <w:szCs w:val="22"/>
                <w:lang w:val="en-GB"/>
              </w:rPr>
              <w:t>SION 30-40%</w:t>
            </w:r>
          </w:p>
          <w:p w14:paraId="5EAB822D" w14:textId="77777777" w:rsidR="00EA68A3" w:rsidRPr="00EA68A3" w:rsidRDefault="00EA68A3" w:rsidP="00EA68A3">
            <w:pPr>
              <w:rPr>
                <w:b/>
                <w:bCs/>
                <w:sz w:val="28"/>
                <w:szCs w:val="28"/>
                <w:u w:val="single"/>
                <w:lang w:val="en-GB"/>
              </w:rPr>
            </w:pPr>
          </w:p>
        </w:tc>
      </w:tr>
    </w:tbl>
    <w:p w14:paraId="604B9EE5" w14:textId="5D6E779E" w:rsidR="001F4CE9" w:rsidRDefault="000151FC" w:rsidP="008F516D">
      <w:pPr>
        <w:rPr>
          <w:b/>
        </w:rPr>
      </w:pPr>
      <w:r w:rsidRPr="000151FC">
        <w:t xml:space="preserve">Appendix 3 - CSID Underwater Survey Report (SALMO) </w:t>
      </w:r>
      <w:r w:rsidR="001F4CE9">
        <w:t>(</w:t>
      </w:r>
      <w:r w:rsidR="001F525B">
        <w:t>Page 3 of 3</w:t>
      </w:r>
      <w:r w:rsidR="001F4CE9">
        <w:t>)</w:t>
      </w:r>
    </w:p>
    <w:p w14:paraId="251E327E" w14:textId="77777777" w:rsidR="001F525B" w:rsidRPr="001F4CE9" w:rsidRDefault="001F525B" w:rsidP="001F4CE9">
      <w:pPr>
        <w:pStyle w:val="Title"/>
        <w:jc w:val="left"/>
        <w:rPr>
          <w:b w:val="0"/>
          <w:u w:val="none"/>
        </w:rPr>
      </w:pPr>
    </w:p>
    <w:p w14:paraId="1FBA46F1" w14:textId="77777777" w:rsidR="00EA68A3" w:rsidRPr="00EA68A3" w:rsidRDefault="00EA68A3" w:rsidP="00EA68A3">
      <w:pPr>
        <w:spacing w:after="160" w:line="256" w:lineRule="auto"/>
        <w:jc w:val="center"/>
        <w:rPr>
          <w:rFonts w:ascii="Calibri" w:eastAsia="Calibri" w:hAnsi="Calibri"/>
          <w:b/>
          <w:bCs/>
          <w:sz w:val="28"/>
          <w:szCs w:val="28"/>
          <w:u w:val="single"/>
          <w:lang w:val="en-GB"/>
        </w:rPr>
      </w:pPr>
      <w:r w:rsidRPr="00EA68A3">
        <w:rPr>
          <w:rFonts w:ascii="Calibri" w:eastAsia="Calibri" w:hAnsi="Calibri"/>
          <w:b/>
          <w:bCs/>
          <w:sz w:val="28"/>
          <w:szCs w:val="28"/>
          <w:u w:val="single"/>
          <w:lang w:val="en-GB"/>
        </w:rPr>
        <w:t>EAST TIE BACK</w:t>
      </w:r>
    </w:p>
    <w:tbl>
      <w:tblPr>
        <w:tblStyle w:val="TableGrid1"/>
        <w:tblW w:w="5316" w:type="pct"/>
        <w:tblInd w:w="0" w:type="dxa"/>
        <w:tblLook w:val="06A0" w:firstRow="1" w:lastRow="0" w:firstColumn="1" w:lastColumn="0" w:noHBand="1" w:noVBand="1"/>
      </w:tblPr>
      <w:tblGrid>
        <w:gridCol w:w="1130"/>
        <w:gridCol w:w="991"/>
        <w:gridCol w:w="1139"/>
        <w:gridCol w:w="1133"/>
        <w:gridCol w:w="990"/>
        <w:gridCol w:w="2125"/>
        <w:gridCol w:w="2127"/>
      </w:tblGrid>
      <w:tr w:rsidR="00773FAE" w:rsidRPr="00EA68A3" w14:paraId="4CF9DDDB" w14:textId="77777777" w:rsidTr="00773FAE">
        <w:tc>
          <w:tcPr>
            <w:tcW w:w="58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33D5573" w14:textId="77777777" w:rsidR="00773FAE" w:rsidRPr="008E1EF0" w:rsidRDefault="00773FAE" w:rsidP="0028436F">
            <w:pPr>
              <w:jc w:val="center"/>
              <w:rPr>
                <w:sz w:val="22"/>
                <w:szCs w:val="22"/>
                <w:lang w:val="en-GB"/>
              </w:rPr>
            </w:pPr>
            <w:r w:rsidRPr="008E1EF0">
              <w:rPr>
                <w:sz w:val="22"/>
                <w:szCs w:val="22"/>
                <w:lang w:val="en-GB"/>
              </w:rPr>
              <w:t>BUOY NUMBER</w:t>
            </w:r>
          </w:p>
        </w:tc>
        <w:tc>
          <w:tcPr>
            <w:tcW w:w="51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303E72F" w14:textId="77777777" w:rsidR="00773FAE" w:rsidRPr="008E1EF0" w:rsidRDefault="00773FAE" w:rsidP="0028436F">
            <w:pPr>
              <w:jc w:val="center"/>
              <w:rPr>
                <w:sz w:val="22"/>
                <w:szCs w:val="22"/>
                <w:lang w:val="en-GB"/>
              </w:rPr>
            </w:pPr>
            <w:r w:rsidRPr="008E1EF0">
              <w:rPr>
                <w:sz w:val="22"/>
                <w:szCs w:val="22"/>
                <w:lang w:val="en-GB"/>
              </w:rPr>
              <w:t>N</w:t>
            </w:r>
            <w:r>
              <w:rPr>
                <w:sz w:val="22"/>
                <w:szCs w:val="22"/>
                <w:lang w:val="en-GB"/>
              </w:rPr>
              <w:t>o</w:t>
            </w:r>
            <w:r w:rsidRPr="008E1EF0">
              <w:rPr>
                <w:sz w:val="22"/>
                <w:szCs w:val="22"/>
                <w:lang w:val="en-GB"/>
              </w:rPr>
              <w:t xml:space="preserve"> OF CHAINS</w:t>
            </w:r>
          </w:p>
        </w:tc>
        <w:tc>
          <w:tcPr>
            <w:tcW w:w="59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7C8B7B6" w14:textId="77777777" w:rsidR="00773FAE" w:rsidRPr="008E1EF0" w:rsidRDefault="00773FAE" w:rsidP="0028436F">
            <w:pPr>
              <w:jc w:val="center"/>
              <w:rPr>
                <w:sz w:val="22"/>
                <w:szCs w:val="22"/>
                <w:lang w:val="en-GB"/>
              </w:rPr>
            </w:pPr>
            <w:r w:rsidRPr="008E1EF0">
              <w:rPr>
                <w:sz w:val="22"/>
                <w:szCs w:val="22"/>
                <w:lang w:val="en-GB"/>
              </w:rPr>
              <w:t>N</w:t>
            </w:r>
            <w:r>
              <w:rPr>
                <w:sz w:val="22"/>
                <w:szCs w:val="22"/>
                <w:lang w:val="en-GB"/>
              </w:rPr>
              <w:t>o</w:t>
            </w:r>
            <w:r w:rsidRPr="008E1EF0">
              <w:rPr>
                <w:sz w:val="22"/>
                <w:szCs w:val="22"/>
                <w:lang w:val="en-GB"/>
              </w:rPr>
              <w:t xml:space="preserve"> 0F SHACKLES</w:t>
            </w:r>
          </w:p>
        </w:tc>
        <w:tc>
          <w:tcPr>
            <w:tcW w:w="58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A3C9F74" w14:textId="77777777" w:rsidR="00773FAE" w:rsidRPr="008E1EF0" w:rsidRDefault="00773FAE" w:rsidP="0028436F">
            <w:pPr>
              <w:jc w:val="center"/>
              <w:rPr>
                <w:sz w:val="22"/>
                <w:szCs w:val="22"/>
                <w:lang w:val="en-GB"/>
              </w:rPr>
            </w:pPr>
            <w:r w:rsidRPr="008E1EF0">
              <w:rPr>
                <w:sz w:val="22"/>
                <w:szCs w:val="22"/>
                <w:lang w:val="en-GB"/>
              </w:rPr>
              <w:t>SHACKLE % LOSS</w:t>
            </w:r>
          </w:p>
        </w:tc>
        <w:tc>
          <w:tcPr>
            <w:tcW w:w="51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2BDF2EB" w14:textId="77777777" w:rsidR="00773FAE" w:rsidRPr="008E1EF0" w:rsidRDefault="00773FAE" w:rsidP="0028436F">
            <w:pPr>
              <w:jc w:val="center"/>
              <w:rPr>
                <w:sz w:val="22"/>
                <w:szCs w:val="22"/>
                <w:lang w:val="en-GB"/>
              </w:rPr>
            </w:pPr>
            <w:r w:rsidRPr="008E1EF0">
              <w:rPr>
                <w:sz w:val="22"/>
                <w:szCs w:val="22"/>
                <w:lang w:val="en-GB"/>
              </w:rPr>
              <w:t xml:space="preserve">LINK </w:t>
            </w:r>
            <w:r>
              <w:rPr>
                <w:sz w:val="22"/>
                <w:szCs w:val="22"/>
                <w:lang w:val="en-GB"/>
              </w:rPr>
              <w:t xml:space="preserve">     </w:t>
            </w:r>
            <w:r w:rsidRPr="008E1EF0">
              <w:rPr>
                <w:sz w:val="22"/>
                <w:szCs w:val="22"/>
                <w:lang w:val="en-GB"/>
              </w:rPr>
              <w:t>% LOSS</w:t>
            </w:r>
          </w:p>
        </w:tc>
        <w:tc>
          <w:tcPr>
            <w:tcW w:w="110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C1CE9AD" w14:textId="77777777" w:rsidR="00773FAE" w:rsidRPr="008E1EF0" w:rsidRDefault="00773FAE" w:rsidP="0028436F">
            <w:pPr>
              <w:jc w:val="center"/>
              <w:rPr>
                <w:sz w:val="22"/>
                <w:szCs w:val="22"/>
                <w:lang w:val="en-GB"/>
              </w:rPr>
            </w:pPr>
            <w:r w:rsidRPr="008E1EF0">
              <w:rPr>
                <w:sz w:val="22"/>
                <w:szCs w:val="22"/>
                <w:lang w:val="en-GB"/>
              </w:rPr>
              <w:t xml:space="preserve">PIN/NUT </w:t>
            </w:r>
            <w:r>
              <w:rPr>
                <w:sz w:val="22"/>
                <w:szCs w:val="22"/>
                <w:lang w:val="en-GB"/>
              </w:rPr>
              <w:t xml:space="preserve">                   </w:t>
            </w:r>
            <w:r w:rsidRPr="008E1EF0">
              <w:rPr>
                <w:sz w:val="22"/>
                <w:szCs w:val="22"/>
                <w:lang w:val="en-GB"/>
              </w:rPr>
              <w:t>% LOSS</w:t>
            </w:r>
          </w:p>
        </w:tc>
        <w:tc>
          <w:tcPr>
            <w:tcW w:w="11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C3D768E" w14:textId="77777777" w:rsidR="00773FAE" w:rsidRPr="008E1EF0" w:rsidRDefault="00773FAE" w:rsidP="0028436F">
            <w:pPr>
              <w:jc w:val="center"/>
              <w:rPr>
                <w:sz w:val="22"/>
                <w:szCs w:val="22"/>
                <w:lang w:val="en-GB"/>
              </w:rPr>
            </w:pPr>
            <w:r w:rsidRPr="008E1EF0">
              <w:rPr>
                <w:sz w:val="22"/>
                <w:szCs w:val="22"/>
                <w:lang w:val="en-GB"/>
              </w:rPr>
              <w:t>DESCRIPTION</w:t>
            </w:r>
          </w:p>
        </w:tc>
      </w:tr>
      <w:tr w:rsidR="00EA68A3" w:rsidRPr="00EA68A3" w14:paraId="4DC537D0" w14:textId="77777777" w:rsidTr="00773FAE">
        <w:tc>
          <w:tcPr>
            <w:tcW w:w="586" w:type="pct"/>
            <w:tcBorders>
              <w:top w:val="single" w:sz="4" w:space="0" w:color="000000"/>
              <w:left w:val="single" w:sz="4" w:space="0" w:color="000000"/>
              <w:bottom w:val="single" w:sz="4" w:space="0" w:color="000000"/>
              <w:right w:val="single" w:sz="4" w:space="0" w:color="000000"/>
            </w:tcBorders>
            <w:hideMark/>
          </w:tcPr>
          <w:p w14:paraId="48403C1B" w14:textId="77777777" w:rsidR="00EA68A3" w:rsidRPr="00EA68A3" w:rsidRDefault="00EA68A3" w:rsidP="00773FAE">
            <w:pPr>
              <w:jc w:val="center"/>
              <w:rPr>
                <w:sz w:val="22"/>
                <w:szCs w:val="22"/>
                <w:lang w:val="en-GB"/>
              </w:rPr>
            </w:pPr>
            <w:r w:rsidRPr="00EA68A3">
              <w:rPr>
                <w:sz w:val="22"/>
                <w:szCs w:val="22"/>
                <w:lang w:val="en-GB"/>
              </w:rPr>
              <w:t>EAST TIE BACK 1</w:t>
            </w:r>
          </w:p>
        </w:tc>
        <w:tc>
          <w:tcPr>
            <w:tcW w:w="514" w:type="pct"/>
            <w:tcBorders>
              <w:top w:val="single" w:sz="4" w:space="0" w:color="000000"/>
              <w:left w:val="single" w:sz="4" w:space="0" w:color="000000"/>
              <w:bottom w:val="single" w:sz="4" w:space="0" w:color="000000"/>
              <w:right w:val="single" w:sz="4" w:space="0" w:color="000000"/>
            </w:tcBorders>
            <w:hideMark/>
          </w:tcPr>
          <w:p w14:paraId="634EA642" w14:textId="77777777" w:rsidR="00EA68A3" w:rsidRPr="00EA68A3" w:rsidRDefault="00EA68A3" w:rsidP="00773FAE">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5B4D12A2" w14:textId="77777777" w:rsidR="00EA68A3" w:rsidRPr="00EA68A3" w:rsidRDefault="00EA68A3" w:rsidP="00773FAE">
            <w:pPr>
              <w:jc w:val="center"/>
              <w:rPr>
                <w:sz w:val="22"/>
                <w:szCs w:val="22"/>
                <w:lang w:val="en-GB"/>
              </w:rPr>
            </w:pPr>
            <w:r w:rsidRPr="00EA68A3">
              <w:rPr>
                <w:sz w:val="22"/>
                <w:szCs w:val="22"/>
                <w:lang w:val="en-GB"/>
              </w:rPr>
              <w:t>1</w:t>
            </w:r>
          </w:p>
        </w:tc>
        <w:tc>
          <w:tcPr>
            <w:tcW w:w="588" w:type="pct"/>
            <w:tcBorders>
              <w:top w:val="single" w:sz="4" w:space="0" w:color="000000"/>
              <w:left w:val="single" w:sz="4" w:space="0" w:color="000000"/>
              <w:bottom w:val="single" w:sz="4" w:space="0" w:color="000000"/>
              <w:right w:val="single" w:sz="4" w:space="0" w:color="000000"/>
            </w:tcBorders>
            <w:hideMark/>
          </w:tcPr>
          <w:p w14:paraId="36D0B6D4" w14:textId="77777777" w:rsidR="00EA68A3" w:rsidRPr="00EA68A3" w:rsidRDefault="00EA68A3" w:rsidP="00773FAE">
            <w:pPr>
              <w:jc w:val="center"/>
              <w:rPr>
                <w:sz w:val="22"/>
                <w:szCs w:val="22"/>
                <w:lang w:val="en-GB"/>
              </w:rPr>
            </w:pPr>
            <w:r w:rsidRPr="00EA68A3">
              <w:rPr>
                <w:sz w:val="22"/>
                <w:szCs w:val="22"/>
                <w:lang w:val="en-GB"/>
              </w:rPr>
              <w:t>5</w:t>
            </w:r>
          </w:p>
        </w:tc>
        <w:tc>
          <w:tcPr>
            <w:tcW w:w="514" w:type="pct"/>
            <w:tcBorders>
              <w:top w:val="single" w:sz="4" w:space="0" w:color="000000"/>
              <w:left w:val="single" w:sz="4" w:space="0" w:color="000000"/>
              <w:bottom w:val="single" w:sz="4" w:space="0" w:color="000000"/>
              <w:right w:val="single" w:sz="4" w:space="0" w:color="000000"/>
            </w:tcBorders>
            <w:hideMark/>
          </w:tcPr>
          <w:p w14:paraId="0002C507" w14:textId="77777777" w:rsidR="00EA68A3" w:rsidRPr="00EA68A3" w:rsidRDefault="00EA68A3" w:rsidP="00773FAE">
            <w:pPr>
              <w:jc w:val="center"/>
              <w:rPr>
                <w:sz w:val="22"/>
                <w:szCs w:val="22"/>
                <w:lang w:val="en-GB"/>
              </w:rPr>
            </w:pPr>
            <w:r w:rsidRPr="00EA68A3">
              <w:rPr>
                <w:sz w:val="22"/>
                <w:szCs w:val="22"/>
                <w:lang w:val="en-GB"/>
              </w:rPr>
              <w:t>5</w:t>
            </w:r>
          </w:p>
        </w:tc>
        <w:tc>
          <w:tcPr>
            <w:tcW w:w="1103" w:type="pct"/>
            <w:tcBorders>
              <w:top w:val="single" w:sz="4" w:space="0" w:color="000000"/>
              <w:left w:val="single" w:sz="4" w:space="0" w:color="000000"/>
              <w:bottom w:val="single" w:sz="4" w:space="0" w:color="000000"/>
              <w:right w:val="single" w:sz="4" w:space="0" w:color="000000"/>
            </w:tcBorders>
            <w:hideMark/>
          </w:tcPr>
          <w:p w14:paraId="054D4123" w14:textId="77777777" w:rsidR="00EA68A3" w:rsidRPr="00EA68A3" w:rsidRDefault="00EA68A3" w:rsidP="00773FAE">
            <w:pPr>
              <w:jc w:val="center"/>
              <w:rPr>
                <w:sz w:val="22"/>
                <w:szCs w:val="22"/>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7FC899E7" w14:textId="16CB73A2" w:rsidR="00EA68A3" w:rsidRPr="00EA68A3" w:rsidRDefault="00EA68A3" w:rsidP="00EA68A3">
            <w:pPr>
              <w:rPr>
                <w:sz w:val="22"/>
                <w:szCs w:val="22"/>
                <w:lang w:val="en-GB"/>
              </w:rPr>
            </w:pPr>
            <w:r w:rsidRPr="00EA68A3">
              <w:rPr>
                <w:sz w:val="22"/>
                <w:szCs w:val="22"/>
                <w:lang w:val="en-GB"/>
              </w:rPr>
              <w:t>PAD EYE</w:t>
            </w:r>
            <w:r w:rsidR="00B62B75">
              <w:rPr>
                <w:sz w:val="22"/>
                <w:szCs w:val="22"/>
                <w:lang w:val="en-GB"/>
              </w:rPr>
              <w:t>/</w:t>
            </w:r>
            <w:r w:rsidRPr="00EA68A3">
              <w:rPr>
                <w:sz w:val="22"/>
                <w:szCs w:val="22"/>
                <w:lang w:val="en-GB"/>
              </w:rPr>
              <w:t>STUB GOOD</w:t>
            </w:r>
          </w:p>
        </w:tc>
      </w:tr>
      <w:tr w:rsidR="00EA68A3" w:rsidRPr="00EA68A3" w14:paraId="2BD2F99E" w14:textId="77777777" w:rsidTr="00773FAE">
        <w:tc>
          <w:tcPr>
            <w:tcW w:w="586" w:type="pct"/>
            <w:tcBorders>
              <w:top w:val="single" w:sz="4" w:space="0" w:color="000000"/>
              <w:left w:val="single" w:sz="4" w:space="0" w:color="000000"/>
              <w:bottom w:val="single" w:sz="4" w:space="0" w:color="000000"/>
              <w:right w:val="single" w:sz="4" w:space="0" w:color="000000"/>
            </w:tcBorders>
            <w:hideMark/>
          </w:tcPr>
          <w:p w14:paraId="21FB01E7" w14:textId="77777777" w:rsidR="00EA68A3" w:rsidRPr="00EA68A3" w:rsidRDefault="00EA68A3" w:rsidP="00773FAE">
            <w:pPr>
              <w:jc w:val="center"/>
              <w:rPr>
                <w:sz w:val="22"/>
                <w:szCs w:val="22"/>
                <w:lang w:val="en-GB"/>
              </w:rPr>
            </w:pPr>
            <w:r w:rsidRPr="00EA68A3">
              <w:rPr>
                <w:sz w:val="22"/>
                <w:szCs w:val="22"/>
                <w:lang w:val="en-GB"/>
              </w:rPr>
              <w:t>2</w:t>
            </w:r>
          </w:p>
        </w:tc>
        <w:tc>
          <w:tcPr>
            <w:tcW w:w="514" w:type="pct"/>
            <w:tcBorders>
              <w:top w:val="single" w:sz="4" w:space="0" w:color="000000"/>
              <w:left w:val="single" w:sz="4" w:space="0" w:color="000000"/>
              <w:bottom w:val="single" w:sz="4" w:space="0" w:color="000000"/>
              <w:right w:val="single" w:sz="4" w:space="0" w:color="000000"/>
            </w:tcBorders>
            <w:hideMark/>
          </w:tcPr>
          <w:p w14:paraId="3584BE81" w14:textId="77777777" w:rsidR="00EA68A3" w:rsidRPr="00EA68A3" w:rsidRDefault="00EA68A3" w:rsidP="00773FAE">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408D2E8F" w14:textId="77777777" w:rsidR="00EA68A3" w:rsidRPr="00EA68A3" w:rsidRDefault="00EA68A3" w:rsidP="00773FAE">
            <w:pPr>
              <w:jc w:val="center"/>
              <w:rPr>
                <w:sz w:val="22"/>
                <w:szCs w:val="22"/>
                <w:lang w:val="en-GB"/>
              </w:rPr>
            </w:pPr>
            <w:r w:rsidRPr="00EA68A3">
              <w:rPr>
                <w:sz w:val="22"/>
                <w:szCs w:val="22"/>
                <w:lang w:val="en-GB"/>
              </w:rPr>
              <w:t>1</w:t>
            </w:r>
          </w:p>
        </w:tc>
        <w:tc>
          <w:tcPr>
            <w:tcW w:w="588" w:type="pct"/>
            <w:tcBorders>
              <w:top w:val="single" w:sz="4" w:space="0" w:color="000000"/>
              <w:left w:val="single" w:sz="4" w:space="0" w:color="000000"/>
              <w:bottom w:val="single" w:sz="4" w:space="0" w:color="000000"/>
              <w:right w:val="single" w:sz="4" w:space="0" w:color="000000"/>
            </w:tcBorders>
            <w:hideMark/>
          </w:tcPr>
          <w:p w14:paraId="033FF9AC" w14:textId="77777777" w:rsidR="00EA68A3" w:rsidRPr="00EA68A3" w:rsidRDefault="00EA68A3" w:rsidP="00773FAE">
            <w:pPr>
              <w:jc w:val="center"/>
              <w:rPr>
                <w:sz w:val="22"/>
                <w:szCs w:val="22"/>
                <w:lang w:val="en-GB"/>
              </w:rPr>
            </w:pPr>
            <w:r w:rsidRPr="00EA68A3">
              <w:rPr>
                <w:sz w:val="22"/>
                <w:szCs w:val="22"/>
                <w:lang w:val="en-GB"/>
              </w:rPr>
              <w:t>5</w:t>
            </w:r>
          </w:p>
        </w:tc>
        <w:tc>
          <w:tcPr>
            <w:tcW w:w="514" w:type="pct"/>
            <w:tcBorders>
              <w:top w:val="single" w:sz="4" w:space="0" w:color="000000"/>
              <w:left w:val="single" w:sz="4" w:space="0" w:color="000000"/>
              <w:bottom w:val="single" w:sz="4" w:space="0" w:color="000000"/>
              <w:right w:val="single" w:sz="4" w:space="0" w:color="000000"/>
            </w:tcBorders>
            <w:hideMark/>
          </w:tcPr>
          <w:p w14:paraId="4859E72B" w14:textId="77777777" w:rsidR="00EA68A3" w:rsidRPr="00EA68A3" w:rsidRDefault="00EA68A3" w:rsidP="00773FAE">
            <w:pPr>
              <w:jc w:val="center"/>
              <w:rPr>
                <w:sz w:val="22"/>
                <w:szCs w:val="22"/>
                <w:lang w:val="en-GB"/>
              </w:rPr>
            </w:pPr>
            <w:r w:rsidRPr="00EA68A3">
              <w:rPr>
                <w:sz w:val="22"/>
                <w:szCs w:val="22"/>
                <w:lang w:val="en-GB"/>
              </w:rPr>
              <w:t>5</w:t>
            </w:r>
          </w:p>
        </w:tc>
        <w:tc>
          <w:tcPr>
            <w:tcW w:w="1103" w:type="pct"/>
            <w:tcBorders>
              <w:top w:val="single" w:sz="4" w:space="0" w:color="000000"/>
              <w:left w:val="single" w:sz="4" w:space="0" w:color="000000"/>
              <w:bottom w:val="single" w:sz="4" w:space="0" w:color="000000"/>
              <w:right w:val="single" w:sz="4" w:space="0" w:color="000000"/>
            </w:tcBorders>
            <w:hideMark/>
          </w:tcPr>
          <w:p w14:paraId="3C06327E" w14:textId="77777777" w:rsidR="00EA68A3" w:rsidRPr="00EA68A3" w:rsidRDefault="00EA68A3" w:rsidP="00773FAE">
            <w:pPr>
              <w:jc w:val="center"/>
              <w:rPr>
                <w:sz w:val="22"/>
                <w:szCs w:val="22"/>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54CBDC65" w14:textId="0E2A8D32" w:rsidR="00EA68A3" w:rsidRPr="00EA68A3" w:rsidRDefault="00EA68A3" w:rsidP="00EA68A3">
            <w:pPr>
              <w:rPr>
                <w:sz w:val="22"/>
                <w:szCs w:val="22"/>
                <w:lang w:val="en-GB"/>
              </w:rPr>
            </w:pPr>
            <w:r w:rsidRPr="00EA68A3">
              <w:rPr>
                <w:sz w:val="22"/>
                <w:szCs w:val="22"/>
                <w:lang w:val="en-GB"/>
              </w:rPr>
              <w:t>PAD EYE</w:t>
            </w:r>
            <w:r w:rsidR="00B62B75">
              <w:rPr>
                <w:sz w:val="22"/>
                <w:szCs w:val="22"/>
                <w:lang w:val="en-GB"/>
              </w:rPr>
              <w:t>/</w:t>
            </w:r>
            <w:r w:rsidRPr="00EA68A3">
              <w:rPr>
                <w:sz w:val="22"/>
                <w:szCs w:val="22"/>
                <w:lang w:val="en-GB"/>
              </w:rPr>
              <w:t>STUB GOOD</w:t>
            </w:r>
          </w:p>
        </w:tc>
      </w:tr>
      <w:tr w:rsidR="00EA68A3" w:rsidRPr="00EA68A3" w14:paraId="7732BC0F" w14:textId="77777777" w:rsidTr="00773FAE">
        <w:tc>
          <w:tcPr>
            <w:tcW w:w="586" w:type="pct"/>
            <w:tcBorders>
              <w:top w:val="single" w:sz="4" w:space="0" w:color="000000"/>
              <w:left w:val="single" w:sz="4" w:space="0" w:color="000000"/>
              <w:bottom w:val="single" w:sz="4" w:space="0" w:color="000000"/>
              <w:right w:val="single" w:sz="4" w:space="0" w:color="000000"/>
            </w:tcBorders>
            <w:hideMark/>
          </w:tcPr>
          <w:p w14:paraId="57BEDD97" w14:textId="77777777" w:rsidR="00EA68A3" w:rsidRPr="00EA68A3" w:rsidRDefault="00EA68A3" w:rsidP="00773FAE">
            <w:pPr>
              <w:jc w:val="center"/>
              <w:rPr>
                <w:sz w:val="22"/>
                <w:szCs w:val="22"/>
                <w:lang w:val="en-GB"/>
              </w:rPr>
            </w:pPr>
            <w:r w:rsidRPr="00EA68A3">
              <w:rPr>
                <w:sz w:val="22"/>
                <w:szCs w:val="22"/>
                <w:lang w:val="en-GB"/>
              </w:rPr>
              <w:t>3</w:t>
            </w:r>
          </w:p>
        </w:tc>
        <w:tc>
          <w:tcPr>
            <w:tcW w:w="514" w:type="pct"/>
            <w:tcBorders>
              <w:top w:val="single" w:sz="4" w:space="0" w:color="000000"/>
              <w:left w:val="single" w:sz="4" w:space="0" w:color="000000"/>
              <w:bottom w:val="single" w:sz="4" w:space="0" w:color="000000"/>
              <w:right w:val="single" w:sz="4" w:space="0" w:color="000000"/>
            </w:tcBorders>
            <w:hideMark/>
          </w:tcPr>
          <w:p w14:paraId="5047D6BA" w14:textId="77777777" w:rsidR="00EA68A3" w:rsidRPr="00EA68A3" w:rsidRDefault="00EA68A3" w:rsidP="00773FAE">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6F05747C" w14:textId="77777777" w:rsidR="00EA68A3" w:rsidRPr="00EA68A3" w:rsidRDefault="00EA68A3" w:rsidP="00773FAE">
            <w:pPr>
              <w:jc w:val="center"/>
              <w:rPr>
                <w:sz w:val="22"/>
                <w:szCs w:val="22"/>
                <w:lang w:val="en-GB"/>
              </w:rPr>
            </w:pPr>
            <w:r w:rsidRPr="00EA68A3">
              <w:rPr>
                <w:sz w:val="22"/>
                <w:szCs w:val="22"/>
                <w:lang w:val="en-GB"/>
              </w:rPr>
              <w:t>1</w:t>
            </w:r>
          </w:p>
        </w:tc>
        <w:tc>
          <w:tcPr>
            <w:tcW w:w="588" w:type="pct"/>
            <w:tcBorders>
              <w:top w:val="single" w:sz="4" w:space="0" w:color="000000"/>
              <w:left w:val="single" w:sz="4" w:space="0" w:color="000000"/>
              <w:bottom w:val="single" w:sz="4" w:space="0" w:color="000000"/>
              <w:right w:val="single" w:sz="4" w:space="0" w:color="000000"/>
            </w:tcBorders>
            <w:hideMark/>
          </w:tcPr>
          <w:p w14:paraId="3F52ADDC" w14:textId="77777777" w:rsidR="00EA68A3" w:rsidRPr="00EA68A3" w:rsidRDefault="00EA68A3" w:rsidP="00773FAE">
            <w:pPr>
              <w:jc w:val="center"/>
              <w:rPr>
                <w:sz w:val="22"/>
                <w:szCs w:val="22"/>
                <w:lang w:val="en-GB"/>
              </w:rPr>
            </w:pPr>
            <w:r w:rsidRPr="00EA68A3">
              <w:rPr>
                <w:sz w:val="22"/>
                <w:szCs w:val="22"/>
                <w:lang w:val="en-GB"/>
              </w:rPr>
              <w:t>5</w:t>
            </w:r>
          </w:p>
        </w:tc>
        <w:tc>
          <w:tcPr>
            <w:tcW w:w="514" w:type="pct"/>
            <w:tcBorders>
              <w:top w:val="single" w:sz="4" w:space="0" w:color="000000"/>
              <w:left w:val="single" w:sz="4" w:space="0" w:color="000000"/>
              <w:bottom w:val="single" w:sz="4" w:space="0" w:color="000000"/>
              <w:right w:val="single" w:sz="4" w:space="0" w:color="000000"/>
            </w:tcBorders>
            <w:hideMark/>
          </w:tcPr>
          <w:p w14:paraId="61E4B1A7" w14:textId="77777777" w:rsidR="00EA68A3" w:rsidRPr="00EA68A3" w:rsidRDefault="00EA68A3" w:rsidP="00773FAE">
            <w:pPr>
              <w:jc w:val="center"/>
              <w:rPr>
                <w:sz w:val="22"/>
                <w:szCs w:val="22"/>
                <w:lang w:val="en-GB"/>
              </w:rPr>
            </w:pPr>
            <w:r w:rsidRPr="00EA68A3">
              <w:rPr>
                <w:sz w:val="22"/>
                <w:szCs w:val="22"/>
                <w:lang w:val="en-GB"/>
              </w:rPr>
              <w:t>5</w:t>
            </w:r>
          </w:p>
        </w:tc>
        <w:tc>
          <w:tcPr>
            <w:tcW w:w="1103" w:type="pct"/>
            <w:tcBorders>
              <w:top w:val="single" w:sz="4" w:space="0" w:color="000000"/>
              <w:left w:val="single" w:sz="4" w:space="0" w:color="000000"/>
              <w:bottom w:val="single" w:sz="4" w:space="0" w:color="000000"/>
              <w:right w:val="single" w:sz="4" w:space="0" w:color="000000"/>
            </w:tcBorders>
            <w:hideMark/>
          </w:tcPr>
          <w:p w14:paraId="1D80409E" w14:textId="77777777" w:rsidR="00EA68A3" w:rsidRPr="00EA68A3" w:rsidRDefault="00EA68A3" w:rsidP="00773FAE">
            <w:pPr>
              <w:jc w:val="center"/>
              <w:rPr>
                <w:sz w:val="22"/>
                <w:szCs w:val="22"/>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5C3BA4EB" w14:textId="6A826F24" w:rsidR="00EA68A3" w:rsidRPr="00EA68A3" w:rsidRDefault="00EA68A3" w:rsidP="00EA68A3">
            <w:pPr>
              <w:rPr>
                <w:sz w:val="22"/>
                <w:szCs w:val="22"/>
                <w:lang w:val="en-GB"/>
              </w:rPr>
            </w:pPr>
            <w:r w:rsidRPr="00EA68A3">
              <w:rPr>
                <w:sz w:val="22"/>
                <w:szCs w:val="22"/>
                <w:lang w:val="en-GB"/>
              </w:rPr>
              <w:t>PAD EYE</w:t>
            </w:r>
            <w:r w:rsidR="00B62B75">
              <w:rPr>
                <w:sz w:val="22"/>
                <w:szCs w:val="22"/>
                <w:lang w:val="en-GB"/>
              </w:rPr>
              <w:t>/</w:t>
            </w:r>
            <w:r w:rsidRPr="00EA68A3">
              <w:rPr>
                <w:sz w:val="22"/>
                <w:szCs w:val="22"/>
                <w:lang w:val="en-GB"/>
              </w:rPr>
              <w:t>STUB GOOD</w:t>
            </w:r>
          </w:p>
        </w:tc>
      </w:tr>
      <w:tr w:rsidR="00EA68A3" w:rsidRPr="00EA68A3" w14:paraId="527F70AD" w14:textId="77777777" w:rsidTr="00773FAE">
        <w:tc>
          <w:tcPr>
            <w:tcW w:w="586" w:type="pct"/>
            <w:tcBorders>
              <w:top w:val="single" w:sz="4" w:space="0" w:color="000000"/>
              <w:left w:val="single" w:sz="4" w:space="0" w:color="000000"/>
              <w:bottom w:val="single" w:sz="4" w:space="0" w:color="000000"/>
              <w:right w:val="single" w:sz="4" w:space="0" w:color="000000"/>
            </w:tcBorders>
            <w:hideMark/>
          </w:tcPr>
          <w:p w14:paraId="706592D8" w14:textId="77777777" w:rsidR="00EA68A3" w:rsidRPr="00EA68A3" w:rsidRDefault="00EA68A3" w:rsidP="00773FAE">
            <w:pPr>
              <w:jc w:val="center"/>
              <w:rPr>
                <w:sz w:val="22"/>
                <w:szCs w:val="22"/>
                <w:lang w:val="en-GB"/>
              </w:rPr>
            </w:pPr>
            <w:r w:rsidRPr="00EA68A3">
              <w:rPr>
                <w:sz w:val="22"/>
                <w:szCs w:val="22"/>
                <w:lang w:val="en-GB"/>
              </w:rPr>
              <w:t>4</w:t>
            </w:r>
          </w:p>
        </w:tc>
        <w:tc>
          <w:tcPr>
            <w:tcW w:w="514" w:type="pct"/>
            <w:tcBorders>
              <w:top w:val="single" w:sz="4" w:space="0" w:color="000000"/>
              <w:left w:val="single" w:sz="4" w:space="0" w:color="000000"/>
              <w:bottom w:val="single" w:sz="4" w:space="0" w:color="000000"/>
              <w:right w:val="single" w:sz="4" w:space="0" w:color="000000"/>
            </w:tcBorders>
            <w:hideMark/>
          </w:tcPr>
          <w:p w14:paraId="03BF4B01" w14:textId="77777777" w:rsidR="00EA68A3" w:rsidRPr="00EA68A3" w:rsidRDefault="00EA68A3" w:rsidP="00773FAE">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5CAD1371" w14:textId="77777777" w:rsidR="00EA68A3" w:rsidRPr="00EA68A3" w:rsidRDefault="00EA68A3" w:rsidP="00773FAE">
            <w:pPr>
              <w:jc w:val="center"/>
              <w:rPr>
                <w:sz w:val="22"/>
                <w:szCs w:val="22"/>
                <w:lang w:val="en-GB"/>
              </w:rPr>
            </w:pPr>
            <w:r w:rsidRPr="00EA68A3">
              <w:rPr>
                <w:sz w:val="22"/>
                <w:szCs w:val="22"/>
                <w:lang w:val="en-GB"/>
              </w:rPr>
              <w:t>1</w:t>
            </w:r>
          </w:p>
        </w:tc>
        <w:tc>
          <w:tcPr>
            <w:tcW w:w="588" w:type="pct"/>
            <w:tcBorders>
              <w:top w:val="single" w:sz="4" w:space="0" w:color="000000"/>
              <w:left w:val="single" w:sz="4" w:space="0" w:color="000000"/>
              <w:bottom w:val="single" w:sz="4" w:space="0" w:color="000000"/>
              <w:right w:val="single" w:sz="4" w:space="0" w:color="000000"/>
            </w:tcBorders>
            <w:hideMark/>
          </w:tcPr>
          <w:p w14:paraId="76CFCB16" w14:textId="77777777" w:rsidR="00EA68A3" w:rsidRPr="00EA68A3" w:rsidRDefault="00EA68A3" w:rsidP="00773FAE">
            <w:pPr>
              <w:jc w:val="center"/>
              <w:rPr>
                <w:sz w:val="22"/>
                <w:szCs w:val="22"/>
                <w:lang w:val="en-GB"/>
              </w:rPr>
            </w:pPr>
            <w:r w:rsidRPr="00EA68A3">
              <w:rPr>
                <w:sz w:val="22"/>
                <w:szCs w:val="22"/>
                <w:lang w:val="en-GB"/>
              </w:rPr>
              <w:t>5</w:t>
            </w:r>
          </w:p>
        </w:tc>
        <w:tc>
          <w:tcPr>
            <w:tcW w:w="514" w:type="pct"/>
            <w:tcBorders>
              <w:top w:val="single" w:sz="4" w:space="0" w:color="000000"/>
              <w:left w:val="single" w:sz="4" w:space="0" w:color="000000"/>
              <w:bottom w:val="single" w:sz="4" w:space="0" w:color="000000"/>
              <w:right w:val="single" w:sz="4" w:space="0" w:color="000000"/>
            </w:tcBorders>
            <w:hideMark/>
          </w:tcPr>
          <w:p w14:paraId="1CAF008F" w14:textId="77777777" w:rsidR="00EA68A3" w:rsidRPr="00EA68A3" w:rsidRDefault="00EA68A3" w:rsidP="00773FAE">
            <w:pPr>
              <w:jc w:val="center"/>
              <w:rPr>
                <w:sz w:val="22"/>
                <w:szCs w:val="22"/>
                <w:lang w:val="en-GB"/>
              </w:rPr>
            </w:pPr>
            <w:r w:rsidRPr="00EA68A3">
              <w:rPr>
                <w:sz w:val="22"/>
                <w:szCs w:val="22"/>
                <w:lang w:val="en-GB"/>
              </w:rPr>
              <w:t>5</w:t>
            </w:r>
          </w:p>
        </w:tc>
        <w:tc>
          <w:tcPr>
            <w:tcW w:w="1103" w:type="pct"/>
            <w:tcBorders>
              <w:top w:val="single" w:sz="4" w:space="0" w:color="000000"/>
              <w:left w:val="single" w:sz="4" w:space="0" w:color="000000"/>
              <w:bottom w:val="single" w:sz="4" w:space="0" w:color="000000"/>
              <w:right w:val="single" w:sz="4" w:space="0" w:color="000000"/>
            </w:tcBorders>
            <w:hideMark/>
          </w:tcPr>
          <w:p w14:paraId="00B52147" w14:textId="09B2E084" w:rsidR="00EA68A3" w:rsidRPr="00EA68A3" w:rsidRDefault="00EA68A3" w:rsidP="00773FAE">
            <w:pPr>
              <w:jc w:val="center"/>
              <w:rPr>
                <w:sz w:val="22"/>
                <w:szCs w:val="22"/>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3FCA6487" w14:textId="13130808" w:rsidR="00EA68A3" w:rsidRPr="00EA68A3" w:rsidRDefault="00EA68A3" w:rsidP="00EA68A3">
            <w:pPr>
              <w:rPr>
                <w:sz w:val="22"/>
                <w:szCs w:val="22"/>
                <w:lang w:val="en-GB"/>
              </w:rPr>
            </w:pPr>
            <w:r w:rsidRPr="00EA68A3">
              <w:rPr>
                <w:sz w:val="22"/>
                <w:szCs w:val="22"/>
                <w:lang w:val="en-GB"/>
              </w:rPr>
              <w:t>PAD EYE</w:t>
            </w:r>
            <w:r w:rsidR="00B62B75">
              <w:rPr>
                <w:sz w:val="22"/>
                <w:szCs w:val="22"/>
                <w:lang w:val="en-GB"/>
              </w:rPr>
              <w:t>/</w:t>
            </w:r>
            <w:r w:rsidRPr="00EA68A3">
              <w:rPr>
                <w:sz w:val="22"/>
                <w:szCs w:val="22"/>
                <w:lang w:val="en-GB"/>
              </w:rPr>
              <w:t>STUB GOOD</w:t>
            </w:r>
          </w:p>
        </w:tc>
      </w:tr>
    </w:tbl>
    <w:p w14:paraId="7E1275C9" w14:textId="77777777" w:rsidR="00EA68A3" w:rsidRPr="00EA68A3" w:rsidRDefault="00EA68A3" w:rsidP="00EA68A3">
      <w:pPr>
        <w:spacing w:after="160" w:line="256" w:lineRule="auto"/>
        <w:jc w:val="center"/>
        <w:rPr>
          <w:rFonts w:ascii="Calibri" w:eastAsia="Calibri" w:hAnsi="Calibri"/>
          <w:b/>
          <w:bCs/>
          <w:sz w:val="22"/>
          <w:szCs w:val="22"/>
          <w:u w:val="single"/>
          <w:lang w:val="en-GB"/>
        </w:rPr>
      </w:pPr>
    </w:p>
    <w:p w14:paraId="253D912A" w14:textId="77777777" w:rsidR="00EA68A3" w:rsidRPr="00EA68A3" w:rsidRDefault="00EA68A3" w:rsidP="00EA68A3">
      <w:pPr>
        <w:spacing w:after="160" w:line="256" w:lineRule="auto"/>
        <w:jc w:val="center"/>
        <w:rPr>
          <w:rFonts w:ascii="Calibri" w:eastAsia="Calibri" w:hAnsi="Calibri"/>
          <w:b/>
          <w:bCs/>
          <w:sz w:val="22"/>
          <w:szCs w:val="22"/>
          <w:u w:val="single"/>
          <w:lang w:val="en-GB"/>
        </w:rPr>
      </w:pPr>
      <w:r w:rsidRPr="00EA68A3">
        <w:rPr>
          <w:rFonts w:ascii="Calibri" w:eastAsia="Calibri" w:hAnsi="Calibri"/>
          <w:b/>
          <w:bCs/>
          <w:sz w:val="28"/>
          <w:szCs w:val="28"/>
          <w:u w:val="single"/>
          <w:lang w:val="en-GB"/>
        </w:rPr>
        <w:t>SOUTH GATE</w:t>
      </w:r>
    </w:p>
    <w:tbl>
      <w:tblPr>
        <w:tblStyle w:val="TableGrid1"/>
        <w:tblW w:w="5316" w:type="pct"/>
        <w:tblInd w:w="0" w:type="dxa"/>
        <w:tblLook w:val="06A0" w:firstRow="1" w:lastRow="0" w:firstColumn="1" w:lastColumn="0" w:noHBand="1" w:noVBand="1"/>
      </w:tblPr>
      <w:tblGrid>
        <w:gridCol w:w="1130"/>
        <w:gridCol w:w="991"/>
        <w:gridCol w:w="1139"/>
        <w:gridCol w:w="1133"/>
        <w:gridCol w:w="990"/>
        <w:gridCol w:w="2125"/>
        <w:gridCol w:w="2127"/>
      </w:tblGrid>
      <w:tr w:rsidR="001D209F" w:rsidRPr="00EA68A3" w14:paraId="182434DF" w14:textId="77777777" w:rsidTr="001D209F">
        <w:tc>
          <w:tcPr>
            <w:tcW w:w="58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FE72076" w14:textId="77777777" w:rsidR="001D209F" w:rsidRPr="008E1EF0" w:rsidRDefault="001D209F" w:rsidP="0028436F">
            <w:pPr>
              <w:jc w:val="center"/>
              <w:rPr>
                <w:sz w:val="22"/>
                <w:szCs w:val="22"/>
                <w:lang w:val="en-GB"/>
              </w:rPr>
            </w:pPr>
            <w:r w:rsidRPr="008E1EF0">
              <w:rPr>
                <w:sz w:val="22"/>
                <w:szCs w:val="22"/>
                <w:lang w:val="en-GB"/>
              </w:rPr>
              <w:t>BUOY NUMBER</w:t>
            </w:r>
          </w:p>
        </w:tc>
        <w:tc>
          <w:tcPr>
            <w:tcW w:w="51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0D54793" w14:textId="77777777" w:rsidR="001D209F" w:rsidRPr="008E1EF0" w:rsidRDefault="001D209F" w:rsidP="0028436F">
            <w:pPr>
              <w:jc w:val="center"/>
              <w:rPr>
                <w:sz w:val="22"/>
                <w:szCs w:val="22"/>
                <w:lang w:val="en-GB"/>
              </w:rPr>
            </w:pPr>
            <w:r w:rsidRPr="008E1EF0">
              <w:rPr>
                <w:sz w:val="22"/>
                <w:szCs w:val="22"/>
                <w:lang w:val="en-GB"/>
              </w:rPr>
              <w:t>N</w:t>
            </w:r>
            <w:r>
              <w:rPr>
                <w:sz w:val="22"/>
                <w:szCs w:val="22"/>
                <w:lang w:val="en-GB"/>
              </w:rPr>
              <w:t>o</w:t>
            </w:r>
            <w:r w:rsidRPr="008E1EF0">
              <w:rPr>
                <w:sz w:val="22"/>
                <w:szCs w:val="22"/>
                <w:lang w:val="en-GB"/>
              </w:rPr>
              <w:t xml:space="preserve"> OF CHAINS</w:t>
            </w:r>
          </w:p>
        </w:tc>
        <w:tc>
          <w:tcPr>
            <w:tcW w:w="59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127C437" w14:textId="77777777" w:rsidR="001D209F" w:rsidRPr="008E1EF0" w:rsidRDefault="001D209F" w:rsidP="0028436F">
            <w:pPr>
              <w:jc w:val="center"/>
              <w:rPr>
                <w:sz w:val="22"/>
                <w:szCs w:val="22"/>
                <w:lang w:val="en-GB"/>
              </w:rPr>
            </w:pPr>
            <w:r w:rsidRPr="008E1EF0">
              <w:rPr>
                <w:sz w:val="22"/>
                <w:szCs w:val="22"/>
                <w:lang w:val="en-GB"/>
              </w:rPr>
              <w:t>N</w:t>
            </w:r>
            <w:r>
              <w:rPr>
                <w:sz w:val="22"/>
                <w:szCs w:val="22"/>
                <w:lang w:val="en-GB"/>
              </w:rPr>
              <w:t>o</w:t>
            </w:r>
            <w:r w:rsidRPr="008E1EF0">
              <w:rPr>
                <w:sz w:val="22"/>
                <w:szCs w:val="22"/>
                <w:lang w:val="en-GB"/>
              </w:rPr>
              <w:t xml:space="preserve"> 0F SHACKLES</w:t>
            </w:r>
          </w:p>
        </w:tc>
        <w:tc>
          <w:tcPr>
            <w:tcW w:w="58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D9F6ED0" w14:textId="77777777" w:rsidR="001D209F" w:rsidRPr="008E1EF0" w:rsidRDefault="001D209F" w:rsidP="0028436F">
            <w:pPr>
              <w:jc w:val="center"/>
              <w:rPr>
                <w:sz w:val="22"/>
                <w:szCs w:val="22"/>
                <w:lang w:val="en-GB"/>
              </w:rPr>
            </w:pPr>
            <w:r w:rsidRPr="008E1EF0">
              <w:rPr>
                <w:sz w:val="22"/>
                <w:szCs w:val="22"/>
                <w:lang w:val="en-GB"/>
              </w:rPr>
              <w:t>SHACKLE % LOSS</w:t>
            </w:r>
          </w:p>
        </w:tc>
        <w:tc>
          <w:tcPr>
            <w:tcW w:w="51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86AECB8" w14:textId="77777777" w:rsidR="001D209F" w:rsidRPr="008E1EF0" w:rsidRDefault="001D209F" w:rsidP="0028436F">
            <w:pPr>
              <w:jc w:val="center"/>
              <w:rPr>
                <w:sz w:val="22"/>
                <w:szCs w:val="22"/>
                <w:lang w:val="en-GB"/>
              </w:rPr>
            </w:pPr>
            <w:r w:rsidRPr="008E1EF0">
              <w:rPr>
                <w:sz w:val="22"/>
                <w:szCs w:val="22"/>
                <w:lang w:val="en-GB"/>
              </w:rPr>
              <w:t xml:space="preserve">LINK </w:t>
            </w:r>
            <w:r>
              <w:rPr>
                <w:sz w:val="22"/>
                <w:szCs w:val="22"/>
                <w:lang w:val="en-GB"/>
              </w:rPr>
              <w:t xml:space="preserve">     </w:t>
            </w:r>
            <w:r w:rsidRPr="008E1EF0">
              <w:rPr>
                <w:sz w:val="22"/>
                <w:szCs w:val="22"/>
                <w:lang w:val="en-GB"/>
              </w:rPr>
              <w:t>% LOSS</w:t>
            </w:r>
          </w:p>
        </w:tc>
        <w:tc>
          <w:tcPr>
            <w:tcW w:w="110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9080971" w14:textId="77777777" w:rsidR="001D209F" w:rsidRPr="008E1EF0" w:rsidRDefault="001D209F" w:rsidP="0028436F">
            <w:pPr>
              <w:jc w:val="center"/>
              <w:rPr>
                <w:sz w:val="22"/>
                <w:szCs w:val="22"/>
                <w:lang w:val="en-GB"/>
              </w:rPr>
            </w:pPr>
            <w:r w:rsidRPr="008E1EF0">
              <w:rPr>
                <w:sz w:val="22"/>
                <w:szCs w:val="22"/>
                <w:lang w:val="en-GB"/>
              </w:rPr>
              <w:t xml:space="preserve">PIN/NUT </w:t>
            </w:r>
            <w:r>
              <w:rPr>
                <w:sz w:val="22"/>
                <w:szCs w:val="22"/>
                <w:lang w:val="en-GB"/>
              </w:rPr>
              <w:t xml:space="preserve">                   </w:t>
            </w:r>
            <w:r w:rsidRPr="008E1EF0">
              <w:rPr>
                <w:sz w:val="22"/>
                <w:szCs w:val="22"/>
                <w:lang w:val="en-GB"/>
              </w:rPr>
              <w:t>% LOSS</w:t>
            </w:r>
          </w:p>
        </w:tc>
        <w:tc>
          <w:tcPr>
            <w:tcW w:w="11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45EE92E" w14:textId="77777777" w:rsidR="001D209F" w:rsidRPr="008E1EF0" w:rsidRDefault="001D209F" w:rsidP="0028436F">
            <w:pPr>
              <w:jc w:val="center"/>
              <w:rPr>
                <w:sz w:val="22"/>
                <w:szCs w:val="22"/>
                <w:lang w:val="en-GB"/>
              </w:rPr>
            </w:pPr>
            <w:r w:rsidRPr="008E1EF0">
              <w:rPr>
                <w:sz w:val="22"/>
                <w:szCs w:val="22"/>
                <w:lang w:val="en-GB"/>
              </w:rPr>
              <w:t>DESCRIPTION</w:t>
            </w:r>
          </w:p>
        </w:tc>
      </w:tr>
      <w:tr w:rsidR="00EA68A3" w:rsidRPr="00EA68A3" w14:paraId="68FC8CD4" w14:textId="77777777" w:rsidTr="001D209F">
        <w:tc>
          <w:tcPr>
            <w:tcW w:w="586" w:type="pct"/>
            <w:tcBorders>
              <w:top w:val="single" w:sz="4" w:space="0" w:color="000000"/>
              <w:left w:val="single" w:sz="4" w:space="0" w:color="000000"/>
              <w:bottom w:val="single" w:sz="4" w:space="0" w:color="000000"/>
              <w:right w:val="single" w:sz="4" w:space="0" w:color="000000"/>
            </w:tcBorders>
            <w:hideMark/>
          </w:tcPr>
          <w:p w14:paraId="45F6B686" w14:textId="77777777" w:rsidR="00EA68A3" w:rsidRPr="00EA68A3" w:rsidRDefault="00EA68A3" w:rsidP="00C15195">
            <w:pPr>
              <w:jc w:val="center"/>
              <w:rPr>
                <w:sz w:val="22"/>
                <w:szCs w:val="22"/>
                <w:lang w:val="en-GB"/>
              </w:rPr>
            </w:pPr>
            <w:r w:rsidRPr="00EA68A3">
              <w:rPr>
                <w:sz w:val="22"/>
                <w:szCs w:val="22"/>
                <w:lang w:val="en-GB"/>
              </w:rPr>
              <w:t>1</w:t>
            </w:r>
          </w:p>
        </w:tc>
        <w:tc>
          <w:tcPr>
            <w:tcW w:w="514" w:type="pct"/>
            <w:tcBorders>
              <w:top w:val="single" w:sz="4" w:space="0" w:color="000000"/>
              <w:left w:val="single" w:sz="4" w:space="0" w:color="000000"/>
              <w:bottom w:val="single" w:sz="4" w:space="0" w:color="000000"/>
              <w:right w:val="single" w:sz="4" w:space="0" w:color="000000"/>
            </w:tcBorders>
            <w:hideMark/>
          </w:tcPr>
          <w:p w14:paraId="24C50A59" w14:textId="77777777" w:rsidR="00EA68A3" w:rsidRPr="00EA68A3" w:rsidRDefault="00EA68A3" w:rsidP="00C15195">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362ABFBD" w14:textId="77777777" w:rsidR="00EA68A3" w:rsidRPr="00EA68A3" w:rsidRDefault="00EA68A3" w:rsidP="00C15195">
            <w:pPr>
              <w:jc w:val="center"/>
              <w:rPr>
                <w:sz w:val="22"/>
                <w:szCs w:val="22"/>
                <w:lang w:val="en-GB"/>
              </w:rPr>
            </w:pPr>
            <w:r w:rsidRPr="00EA68A3">
              <w:rPr>
                <w:sz w:val="22"/>
                <w:szCs w:val="22"/>
                <w:lang w:val="en-GB"/>
              </w:rPr>
              <w:t>1</w:t>
            </w:r>
          </w:p>
        </w:tc>
        <w:tc>
          <w:tcPr>
            <w:tcW w:w="588" w:type="pct"/>
            <w:tcBorders>
              <w:top w:val="single" w:sz="4" w:space="0" w:color="000000"/>
              <w:left w:val="single" w:sz="4" w:space="0" w:color="000000"/>
              <w:bottom w:val="single" w:sz="4" w:space="0" w:color="000000"/>
              <w:right w:val="single" w:sz="4" w:space="0" w:color="000000"/>
            </w:tcBorders>
            <w:hideMark/>
          </w:tcPr>
          <w:p w14:paraId="210A9379" w14:textId="77777777" w:rsidR="00EA68A3" w:rsidRPr="00EA68A3" w:rsidRDefault="00EA68A3" w:rsidP="00C15195">
            <w:pPr>
              <w:jc w:val="center"/>
              <w:rPr>
                <w:sz w:val="22"/>
                <w:szCs w:val="22"/>
                <w:lang w:val="en-GB"/>
              </w:rPr>
            </w:pPr>
            <w:r w:rsidRPr="00EA68A3">
              <w:rPr>
                <w:sz w:val="22"/>
                <w:szCs w:val="22"/>
                <w:lang w:val="en-GB"/>
              </w:rPr>
              <w:t>20</w:t>
            </w:r>
          </w:p>
        </w:tc>
        <w:tc>
          <w:tcPr>
            <w:tcW w:w="514" w:type="pct"/>
            <w:tcBorders>
              <w:top w:val="single" w:sz="4" w:space="0" w:color="000000"/>
              <w:left w:val="single" w:sz="4" w:space="0" w:color="000000"/>
              <w:bottom w:val="single" w:sz="4" w:space="0" w:color="000000"/>
              <w:right w:val="single" w:sz="4" w:space="0" w:color="000000"/>
            </w:tcBorders>
            <w:hideMark/>
          </w:tcPr>
          <w:p w14:paraId="2DC84C52" w14:textId="77777777" w:rsidR="00EA68A3" w:rsidRPr="00EA68A3" w:rsidRDefault="00EA68A3" w:rsidP="00C15195">
            <w:pPr>
              <w:jc w:val="center"/>
              <w:rPr>
                <w:sz w:val="22"/>
                <w:szCs w:val="22"/>
                <w:lang w:val="en-GB"/>
              </w:rPr>
            </w:pPr>
            <w:r w:rsidRPr="00EA68A3">
              <w:rPr>
                <w:sz w:val="22"/>
                <w:szCs w:val="22"/>
                <w:lang w:val="en-GB"/>
              </w:rPr>
              <w:t>20</w:t>
            </w:r>
          </w:p>
        </w:tc>
        <w:tc>
          <w:tcPr>
            <w:tcW w:w="1103" w:type="pct"/>
            <w:tcBorders>
              <w:top w:val="single" w:sz="4" w:space="0" w:color="000000"/>
              <w:left w:val="single" w:sz="4" w:space="0" w:color="000000"/>
              <w:bottom w:val="single" w:sz="4" w:space="0" w:color="000000"/>
              <w:right w:val="single" w:sz="4" w:space="0" w:color="000000"/>
            </w:tcBorders>
            <w:hideMark/>
          </w:tcPr>
          <w:p w14:paraId="7824A493" w14:textId="77777777" w:rsidR="00EA68A3" w:rsidRPr="00EA68A3" w:rsidRDefault="00EA68A3" w:rsidP="00C15195">
            <w:pPr>
              <w:jc w:val="center"/>
              <w:rPr>
                <w:sz w:val="22"/>
                <w:szCs w:val="22"/>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30CAA3D9" w14:textId="65B4BEC8" w:rsidR="00EA68A3" w:rsidRPr="00EA68A3" w:rsidRDefault="00EA68A3" w:rsidP="00EA68A3">
            <w:pPr>
              <w:rPr>
                <w:b/>
                <w:bCs/>
                <w:sz w:val="28"/>
                <w:szCs w:val="28"/>
                <w:u w:val="single"/>
                <w:lang w:val="en-GB"/>
              </w:rPr>
            </w:pPr>
            <w:r w:rsidRPr="00EA68A3">
              <w:rPr>
                <w:sz w:val="22"/>
                <w:szCs w:val="22"/>
                <w:lang w:val="en-GB"/>
              </w:rPr>
              <w:t>PAD EYE</w:t>
            </w:r>
            <w:r w:rsidR="00B62B75">
              <w:rPr>
                <w:sz w:val="22"/>
                <w:szCs w:val="22"/>
                <w:lang w:val="en-GB"/>
              </w:rPr>
              <w:t>/STUB</w:t>
            </w:r>
            <w:r w:rsidRPr="00EA68A3">
              <w:rPr>
                <w:sz w:val="22"/>
                <w:szCs w:val="22"/>
                <w:lang w:val="en-GB"/>
              </w:rPr>
              <w:t xml:space="preserve"> GOOD</w:t>
            </w:r>
          </w:p>
        </w:tc>
      </w:tr>
      <w:tr w:rsidR="00EA68A3" w:rsidRPr="00EA68A3" w14:paraId="4269C831" w14:textId="77777777" w:rsidTr="001D209F">
        <w:tc>
          <w:tcPr>
            <w:tcW w:w="586" w:type="pct"/>
            <w:tcBorders>
              <w:top w:val="single" w:sz="4" w:space="0" w:color="000000"/>
              <w:left w:val="single" w:sz="4" w:space="0" w:color="000000"/>
              <w:bottom w:val="single" w:sz="4" w:space="0" w:color="000000"/>
              <w:right w:val="single" w:sz="4" w:space="0" w:color="000000"/>
            </w:tcBorders>
            <w:hideMark/>
          </w:tcPr>
          <w:p w14:paraId="3BB3886B" w14:textId="77777777" w:rsidR="00EA68A3" w:rsidRPr="00EA68A3" w:rsidRDefault="00EA68A3" w:rsidP="00C15195">
            <w:pPr>
              <w:jc w:val="center"/>
              <w:rPr>
                <w:sz w:val="22"/>
                <w:szCs w:val="22"/>
                <w:lang w:val="en-GB"/>
              </w:rPr>
            </w:pPr>
            <w:r w:rsidRPr="00EA68A3">
              <w:rPr>
                <w:sz w:val="22"/>
                <w:szCs w:val="22"/>
                <w:lang w:val="en-GB"/>
              </w:rPr>
              <w:t>2</w:t>
            </w:r>
          </w:p>
        </w:tc>
        <w:tc>
          <w:tcPr>
            <w:tcW w:w="514" w:type="pct"/>
            <w:tcBorders>
              <w:top w:val="single" w:sz="4" w:space="0" w:color="000000"/>
              <w:left w:val="single" w:sz="4" w:space="0" w:color="000000"/>
              <w:bottom w:val="single" w:sz="4" w:space="0" w:color="000000"/>
              <w:right w:val="single" w:sz="4" w:space="0" w:color="000000"/>
            </w:tcBorders>
            <w:hideMark/>
          </w:tcPr>
          <w:p w14:paraId="71853DD2" w14:textId="77777777" w:rsidR="00EA68A3" w:rsidRPr="00EA68A3" w:rsidRDefault="00EA68A3" w:rsidP="00C15195">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1FA19009" w14:textId="77777777" w:rsidR="00EA68A3" w:rsidRPr="00EA68A3" w:rsidRDefault="00EA68A3" w:rsidP="00C15195">
            <w:pPr>
              <w:jc w:val="center"/>
              <w:rPr>
                <w:sz w:val="22"/>
                <w:szCs w:val="22"/>
                <w:lang w:val="en-GB"/>
              </w:rPr>
            </w:pPr>
            <w:r w:rsidRPr="00EA68A3">
              <w:rPr>
                <w:sz w:val="22"/>
                <w:szCs w:val="22"/>
                <w:lang w:val="en-GB"/>
              </w:rPr>
              <w:t>1</w:t>
            </w:r>
          </w:p>
        </w:tc>
        <w:tc>
          <w:tcPr>
            <w:tcW w:w="588" w:type="pct"/>
            <w:tcBorders>
              <w:top w:val="single" w:sz="4" w:space="0" w:color="000000"/>
              <w:left w:val="single" w:sz="4" w:space="0" w:color="000000"/>
              <w:bottom w:val="single" w:sz="4" w:space="0" w:color="000000"/>
              <w:right w:val="single" w:sz="4" w:space="0" w:color="000000"/>
            </w:tcBorders>
            <w:hideMark/>
          </w:tcPr>
          <w:p w14:paraId="141F6EBB" w14:textId="77777777" w:rsidR="00EA68A3" w:rsidRPr="00EA68A3" w:rsidRDefault="00EA68A3" w:rsidP="00C15195">
            <w:pPr>
              <w:jc w:val="center"/>
              <w:rPr>
                <w:sz w:val="22"/>
                <w:szCs w:val="22"/>
                <w:lang w:val="en-GB"/>
              </w:rPr>
            </w:pPr>
            <w:r w:rsidRPr="00EA68A3">
              <w:rPr>
                <w:sz w:val="22"/>
                <w:szCs w:val="22"/>
                <w:lang w:val="en-GB"/>
              </w:rPr>
              <w:t>20</w:t>
            </w:r>
          </w:p>
        </w:tc>
        <w:tc>
          <w:tcPr>
            <w:tcW w:w="514" w:type="pct"/>
            <w:tcBorders>
              <w:top w:val="single" w:sz="4" w:space="0" w:color="000000"/>
              <w:left w:val="single" w:sz="4" w:space="0" w:color="000000"/>
              <w:bottom w:val="single" w:sz="4" w:space="0" w:color="000000"/>
              <w:right w:val="single" w:sz="4" w:space="0" w:color="000000"/>
            </w:tcBorders>
            <w:hideMark/>
          </w:tcPr>
          <w:p w14:paraId="14E7BE06" w14:textId="77777777" w:rsidR="00EA68A3" w:rsidRPr="00EA68A3" w:rsidRDefault="00EA68A3" w:rsidP="00C15195">
            <w:pPr>
              <w:jc w:val="center"/>
              <w:rPr>
                <w:sz w:val="22"/>
                <w:szCs w:val="22"/>
                <w:lang w:val="en-GB"/>
              </w:rPr>
            </w:pPr>
            <w:r w:rsidRPr="00EA68A3">
              <w:rPr>
                <w:sz w:val="22"/>
                <w:szCs w:val="22"/>
                <w:lang w:val="en-GB"/>
              </w:rPr>
              <w:t>20</w:t>
            </w:r>
          </w:p>
        </w:tc>
        <w:tc>
          <w:tcPr>
            <w:tcW w:w="1103" w:type="pct"/>
            <w:tcBorders>
              <w:top w:val="single" w:sz="4" w:space="0" w:color="000000"/>
              <w:left w:val="single" w:sz="4" w:space="0" w:color="000000"/>
              <w:bottom w:val="single" w:sz="4" w:space="0" w:color="000000"/>
              <w:right w:val="single" w:sz="4" w:space="0" w:color="000000"/>
            </w:tcBorders>
            <w:hideMark/>
          </w:tcPr>
          <w:p w14:paraId="1971A79A" w14:textId="77777777" w:rsidR="00EA68A3" w:rsidRPr="00EA68A3" w:rsidRDefault="00EA68A3" w:rsidP="00C15195">
            <w:pPr>
              <w:jc w:val="center"/>
              <w:rPr>
                <w:sz w:val="22"/>
                <w:szCs w:val="22"/>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383773FF" w14:textId="145312D9" w:rsidR="00EA68A3" w:rsidRPr="00EA68A3" w:rsidRDefault="00EA68A3" w:rsidP="00EA68A3">
            <w:pPr>
              <w:rPr>
                <w:b/>
                <w:bCs/>
                <w:sz w:val="28"/>
                <w:szCs w:val="28"/>
                <w:u w:val="single"/>
                <w:lang w:val="en-GB"/>
              </w:rPr>
            </w:pPr>
            <w:r w:rsidRPr="00EA68A3">
              <w:rPr>
                <w:sz w:val="22"/>
                <w:szCs w:val="22"/>
                <w:lang w:val="en-GB"/>
              </w:rPr>
              <w:t>PAD EYE</w:t>
            </w:r>
            <w:r w:rsidR="00B62B75">
              <w:rPr>
                <w:sz w:val="22"/>
                <w:szCs w:val="22"/>
                <w:lang w:val="en-GB"/>
              </w:rPr>
              <w:t>/STUB</w:t>
            </w:r>
            <w:r w:rsidRPr="00EA68A3">
              <w:rPr>
                <w:sz w:val="22"/>
                <w:szCs w:val="22"/>
                <w:lang w:val="en-GB"/>
              </w:rPr>
              <w:t xml:space="preserve"> GOOD</w:t>
            </w:r>
          </w:p>
        </w:tc>
      </w:tr>
      <w:tr w:rsidR="00EA68A3" w:rsidRPr="00EA68A3" w14:paraId="4CA458BC" w14:textId="77777777" w:rsidTr="001D209F">
        <w:tc>
          <w:tcPr>
            <w:tcW w:w="586" w:type="pct"/>
            <w:tcBorders>
              <w:top w:val="single" w:sz="4" w:space="0" w:color="000000"/>
              <w:left w:val="single" w:sz="4" w:space="0" w:color="000000"/>
              <w:bottom w:val="single" w:sz="4" w:space="0" w:color="000000"/>
              <w:right w:val="single" w:sz="4" w:space="0" w:color="000000"/>
            </w:tcBorders>
            <w:hideMark/>
          </w:tcPr>
          <w:p w14:paraId="6F31CF5F" w14:textId="77777777" w:rsidR="00EA68A3" w:rsidRPr="00EA68A3" w:rsidRDefault="00EA68A3" w:rsidP="00C15195">
            <w:pPr>
              <w:jc w:val="center"/>
              <w:rPr>
                <w:sz w:val="22"/>
                <w:szCs w:val="22"/>
                <w:lang w:val="en-GB"/>
              </w:rPr>
            </w:pPr>
            <w:r w:rsidRPr="00EA68A3">
              <w:rPr>
                <w:sz w:val="22"/>
                <w:szCs w:val="22"/>
                <w:lang w:val="en-GB"/>
              </w:rPr>
              <w:t>3</w:t>
            </w:r>
          </w:p>
        </w:tc>
        <w:tc>
          <w:tcPr>
            <w:tcW w:w="514" w:type="pct"/>
            <w:tcBorders>
              <w:top w:val="single" w:sz="4" w:space="0" w:color="000000"/>
              <w:left w:val="single" w:sz="4" w:space="0" w:color="000000"/>
              <w:bottom w:val="single" w:sz="4" w:space="0" w:color="000000"/>
              <w:right w:val="single" w:sz="4" w:space="0" w:color="000000"/>
            </w:tcBorders>
            <w:hideMark/>
          </w:tcPr>
          <w:p w14:paraId="64ED6BF7" w14:textId="77777777" w:rsidR="00EA68A3" w:rsidRPr="00EA68A3" w:rsidRDefault="00EA68A3" w:rsidP="00C15195">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0353D7B3" w14:textId="77777777" w:rsidR="00EA68A3" w:rsidRPr="00EA68A3" w:rsidRDefault="00EA68A3" w:rsidP="00C15195">
            <w:pPr>
              <w:jc w:val="center"/>
              <w:rPr>
                <w:sz w:val="22"/>
                <w:szCs w:val="22"/>
                <w:lang w:val="en-GB"/>
              </w:rPr>
            </w:pPr>
            <w:r w:rsidRPr="00EA68A3">
              <w:rPr>
                <w:sz w:val="22"/>
                <w:szCs w:val="22"/>
                <w:lang w:val="en-GB"/>
              </w:rPr>
              <w:t>1</w:t>
            </w:r>
          </w:p>
        </w:tc>
        <w:tc>
          <w:tcPr>
            <w:tcW w:w="588" w:type="pct"/>
            <w:tcBorders>
              <w:top w:val="single" w:sz="4" w:space="0" w:color="000000"/>
              <w:left w:val="single" w:sz="4" w:space="0" w:color="000000"/>
              <w:bottom w:val="single" w:sz="4" w:space="0" w:color="000000"/>
              <w:right w:val="single" w:sz="4" w:space="0" w:color="000000"/>
            </w:tcBorders>
            <w:hideMark/>
          </w:tcPr>
          <w:p w14:paraId="42868FE5" w14:textId="77777777" w:rsidR="00EA68A3" w:rsidRPr="00EA68A3" w:rsidRDefault="00EA68A3" w:rsidP="00C15195">
            <w:pPr>
              <w:jc w:val="center"/>
              <w:rPr>
                <w:sz w:val="22"/>
                <w:szCs w:val="22"/>
                <w:lang w:val="en-GB"/>
              </w:rPr>
            </w:pPr>
            <w:r w:rsidRPr="00EA68A3">
              <w:rPr>
                <w:sz w:val="22"/>
                <w:szCs w:val="22"/>
                <w:lang w:val="en-GB"/>
              </w:rPr>
              <w:t>20</w:t>
            </w:r>
          </w:p>
        </w:tc>
        <w:tc>
          <w:tcPr>
            <w:tcW w:w="514" w:type="pct"/>
            <w:tcBorders>
              <w:top w:val="single" w:sz="4" w:space="0" w:color="000000"/>
              <w:left w:val="single" w:sz="4" w:space="0" w:color="000000"/>
              <w:bottom w:val="single" w:sz="4" w:space="0" w:color="000000"/>
              <w:right w:val="single" w:sz="4" w:space="0" w:color="000000"/>
            </w:tcBorders>
            <w:hideMark/>
          </w:tcPr>
          <w:p w14:paraId="3F4B21EE" w14:textId="77777777" w:rsidR="00EA68A3" w:rsidRPr="00EA68A3" w:rsidRDefault="00EA68A3" w:rsidP="00C15195">
            <w:pPr>
              <w:jc w:val="center"/>
              <w:rPr>
                <w:sz w:val="22"/>
                <w:szCs w:val="22"/>
                <w:lang w:val="en-GB"/>
              </w:rPr>
            </w:pPr>
            <w:r w:rsidRPr="00EA68A3">
              <w:rPr>
                <w:sz w:val="22"/>
                <w:szCs w:val="22"/>
                <w:lang w:val="en-GB"/>
              </w:rPr>
              <w:t>20</w:t>
            </w:r>
          </w:p>
        </w:tc>
        <w:tc>
          <w:tcPr>
            <w:tcW w:w="1103" w:type="pct"/>
            <w:tcBorders>
              <w:top w:val="single" w:sz="4" w:space="0" w:color="000000"/>
              <w:left w:val="single" w:sz="4" w:space="0" w:color="000000"/>
              <w:bottom w:val="single" w:sz="4" w:space="0" w:color="000000"/>
              <w:right w:val="single" w:sz="4" w:space="0" w:color="000000"/>
            </w:tcBorders>
            <w:hideMark/>
          </w:tcPr>
          <w:p w14:paraId="40617ADB" w14:textId="77777777" w:rsidR="00EA68A3" w:rsidRPr="00EA68A3" w:rsidRDefault="00EA68A3" w:rsidP="00C15195">
            <w:pPr>
              <w:jc w:val="center"/>
              <w:rPr>
                <w:sz w:val="22"/>
                <w:szCs w:val="22"/>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76B303C3" w14:textId="7A67B6B7" w:rsidR="00EA68A3" w:rsidRPr="00EA68A3" w:rsidRDefault="00EA68A3" w:rsidP="00EA68A3">
            <w:pPr>
              <w:rPr>
                <w:b/>
                <w:bCs/>
                <w:sz w:val="28"/>
                <w:szCs w:val="28"/>
                <w:u w:val="single"/>
                <w:lang w:val="en-GB"/>
              </w:rPr>
            </w:pPr>
            <w:r w:rsidRPr="00EA68A3">
              <w:rPr>
                <w:sz w:val="22"/>
                <w:szCs w:val="22"/>
                <w:lang w:val="en-GB"/>
              </w:rPr>
              <w:t>PAD EYE</w:t>
            </w:r>
            <w:r w:rsidR="00B62B75">
              <w:rPr>
                <w:sz w:val="22"/>
                <w:szCs w:val="22"/>
                <w:lang w:val="en-GB"/>
              </w:rPr>
              <w:t>/STUB</w:t>
            </w:r>
            <w:r w:rsidRPr="00EA68A3">
              <w:rPr>
                <w:sz w:val="22"/>
                <w:szCs w:val="22"/>
                <w:lang w:val="en-GB"/>
              </w:rPr>
              <w:t xml:space="preserve"> GOOD</w:t>
            </w:r>
          </w:p>
        </w:tc>
      </w:tr>
      <w:tr w:rsidR="00EA68A3" w:rsidRPr="00EA68A3" w14:paraId="42E530D0" w14:textId="77777777" w:rsidTr="001D209F">
        <w:tc>
          <w:tcPr>
            <w:tcW w:w="586" w:type="pct"/>
            <w:tcBorders>
              <w:top w:val="single" w:sz="4" w:space="0" w:color="000000"/>
              <w:left w:val="single" w:sz="4" w:space="0" w:color="000000"/>
              <w:bottom w:val="single" w:sz="4" w:space="0" w:color="000000"/>
              <w:right w:val="single" w:sz="4" w:space="0" w:color="000000"/>
            </w:tcBorders>
            <w:hideMark/>
          </w:tcPr>
          <w:p w14:paraId="57ECF8BD" w14:textId="77777777" w:rsidR="00EA68A3" w:rsidRPr="00EA68A3" w:rsidRDefault="00EA68A3" w:rsidP="00C15195">
            <w:pPr>
              <w:jc w:val="center"/>
              <w:rPr>
                <w:sz w:val="22"/>
                <w:szCs w:val="22"/>
                <w:lang w:val="en-GB"/>
              </w:rPr>
            </w:pPr>
            <w:r w:rsidRPr="00EA68A3">
              <w:rPr>
                <w:sz w:val="22"/>
                <w:szCs w:val="22"/>
                <w:lang w:val="en-GB"/>
              </w:rPr>
              <w:t>4</w:t>
            </w:r>
          </w:p>
        </w:tc>
        <w:tc>
          <w:tcPr>
            <w:tcW w:w="514" w:type="pct"/>
            <w:tcBorders>
              <w:top w:val="single" w:sz="4" w:space="0" w:color="000000"/>
              <w:left w:val="single" w:sz="4" w:space="0" w:color="000000"/>
              <w:bottom w:val="single" w:sz="4" w:space="0" w:color="000000"/>
              <w:right w:val="single" w:sz="4" w:space="0" w:color="000000"/>
            </w:tcBorders>
            <w:hideMark/>
          </w:tcPr>
          <w:p w14:paraId="390F5FB3" w14:textId="77777777" w:rsidR="00EA68A3" w:rsidRPr="00EA68A3" w:rsidRDefault="00EA68A3" w:rsidP="00C15195">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1DD7253B" w14:textId="77777777" w:rsidR="00EA68A3" w:rsidRPr="00EA68A3" w:rsidRDefault="00EA68A3" w:rsidP="00C15195">
            <w:pPr>
              <w:jc w:val="center"/>
              <w:rPr>
                <w:sz w:val="22"/>
                <w:szCs w:val="22"/>
                <w:lang w:val="en-GB"/>
              </w:rPr>
            </w:pPr>
            <w:r w:rsidRPr="00EA68A3">
              <w:rPr>
                <w:sz w:val="22"/>
                <w:szCs w:val="22"/>
                <w:lang w:val="en-GB"/>
              </w:rPr>
              <w:t>1</w:t>
            </w:r>
          </w:p>
        </w:tc>
        <w:tc>
          <w:tcPr>
            <w:tcW w:w="588" w:type="pct"/>
            <w:tcBorders>
              <w:top w:val="single" w:sz="4" w:space="0" w:color="000000"/>
              <w:left w:val="single" w:sz="4" w:space="0" w:color="000000"/>
              <w:bottom w:val="single" w:sz="4" w:space="0" w:color="000000"/>
              <w:right w:val="single" w:sz="4" w:space="0" w:color="000000"/>
            </w:tcBorders>
            <w:hideMark/>
          </w:tcPr>
          <w:p w14:paraId="61BBFBAF" w14:textId="77777777" w:rsidR="00EA68A3" w:rsidRPr="00EA68A3" w:rsidRDefault="00EA68A3" w:rsidP="00C15195">
            <w:pPr>
              <w:jc w:val="center"/>
              <w:rPr>
                <w:sz w:val="22"/>
                <w:szCs w:val="22"/>
                <w:lang w:val="en-GB"/>
              </w:rPr>
            </w:pPr>
            <w:r w:rsidRPr="00EA68A3">
              <w:rPr>
                <w:sz w:val="22"/>
                <w:szCs w:val="22"/>
                <w:lang w:val="en-GB"/>
              </w:rPr>
              <w:t>20</w:t>
            </w:r>
          </w:p>
        </w:tc>
        <w:tc>
          <w:tcPr>
            <w:tcW w:w="514" w:type="pct"/>
            <w:tcBorders>
              <w:top w:val="single" w:sz="4" w:space="0" w:color="000000"/>
              <w:left w:val="single" w:sz="4" w:space="0" w:color="000000"/>
              <w:bottom w:val="single" w:sz="4" w:space="0" w:color="000000"/>
              <w:right w:val="single" w:sz="4" w:space="0" w:color="000000"/>
            </w:tcBorders>
            <w:hideMark/>
          </w:tcPr>
          <w:p w14:paraId="03B34BB5" w14:textId="77777777" w:rsidR="00EA68A3" w:rsidRPr="00EA68A3" w:rsidRDefault="00EA68A3" w:rsidP="00C15195">
            <w:pPr>
              <w:jc w:val="center"/>
              <w:rPr>
                <w:sz w:val="22"/>
                <w:szCs w:val="22"/>
                <w:lang w:val="en-GB"/>
              </w:rPr>
            </w:pPr>
            <w:r w:rsidRPr="00EA68A3">
              <w:rPr>
                <w:sz w:val="22"/>
                <w:szCs w:val="22"/>
                <w:lang w:val="en-GB"/>
              </w:rPr>
              <w:t>20</w:t>
            </w:r>
          </w:p>
        </w:tc>
        <w:tc>
          <w:tcPr>
            <w:tcW w:w="1103" w:type="pct"/>
            <w:tcBorders>
              <w:top w:val="single" w:sz="4" w:space="0" w:color="000000"/>
              <w:left w:val="single" w:sz="4" w:space="0" w:color="000000"/>
              <w:bottom w:val="single" w:sz="4" w:space="0" w:color="000000"/>
              <w:right w:val="single" w:sz="4" w:space="0" w:color="000000"/>
            </w:tcBorders>
            <w:hideMark/>
          </w:tcPr>
          <w:p w14:paraId="106C1E25" w14:textId="77777777" w:rsidR="00EA68A3" w:rsidRPr="00EA68A3" w:rsidRDefault="00EA68A3" w:rsidP="00C15195">
            <w:pPr>
              <w:jc w:val="center"/>
              <w:rPr>
                <w:sz w:val="22"/>
                <w:szCs w:val="22"/>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1ECD3E8C" w14:textId="057C1359" w:rsidR="00EA68A3" w:rsidRPr="00EA68A3" w:rsidRDefault="00EA68A3" w:rsidP="00EA68A3">
            <w:pPr>
              <w:rPr>
                <w:b/>
                <w:bCs/>
                <w:sz w:val="28"/>
                <w:szCs w:val="28"/>
                <w:u w:val="single"/>
                <w:lang w:val="en-GB"/>
              </w:rPr>
            </w:pPr>
            <w:r w:rsidRPr="00EA68A3">
              <w:rPr>
                <w:sz w:val="22"/>
                <w:szCs w:val="22"/>
                <w:lang w:val="en-GB"/>
              </w:rPr>
              <w:t>PAD EYE</w:t>
            </w:r>
            <w:r w:rsidR="00B62B75">
              <w:rPr>
                <w:sz w:val="22"/>
                <w:szCs w:val="22"/>
                <w:lang w:val="en-GB"/>
              </w:rPr>
              <w:t>/STUB</w:t>
            </w:r>
            <w:r w:rsidRPr="00EA68A3">
              <w:rPr>
                <w:sz w:val="22"/>
                <w:szCs w:val="22"/>
                <w:lang w:val="en-GB"/>
              </w:rPr>
              <w:t xml:space="preserve"> GOOD</w:t>
            </w:r>
          </w:p>
        </w:tc>
      </w:tr>
    </w:tbl>
    <w:p w14:paraId="6D8E7EFD" w14:textId="77777777" w:rsidR="00EA68A3" w:rsidRPr="00EA68A3" w:rsidRDefault="00EA68A3" w:rsidP="00EA68A3">
      <w:pPr>
        <w:spacing w:after="160" w:line="256" w:lineRule="auto"/>
        <w:jc w:val="center"/>
        <w:rPr>
          <w:rFonts w:ascii="Calibri" w:eastAsia="Calibri" w:hAnsi="Calibri"/>
          <w:b/>
          <w:bCs/>
          <w:sz w:val="28"/>
          <w:szCs w:val="28"/>
          <w:u w:val="single"/>
          <w:lang w:val="en-GB"/>
        </w:rPr>
      </w:pPr>
    </w:p>
    <w:p w14:paraId="0EAAB18A" w14:textId="77777777" w:rsidR="00EA68A3" w:rsidRPr="00EA68A3" w:rsidRDefault="00EA68A3" w:rsidP="00EA68A3">
      <w:pPr>
        <w:spacing w:after="160" w:line="256" w:lineRule="auto"/>
        <w:jc w:val="center"/>
        <w:rPr>
          <w:rFonts w:ascii="Calibri" w:eastAsia="Calibri" w:hAnsi="Calibri"/>
          <w:b/>
          <w:bCs/>
          <w:sz w:val="28"/>
          <w:szCs w:val="28"/>
          <w:u w:val="single"/>
          <w:lang w:val="en-GB"/>
        </w:rPr>
      </w:pPr>
      <w:r w:rsidRPr="00EA68A3">
        <w:rPr>
          <w:rFonts w:ascii="Calibri" w:eastAsia="Calibri" w:hAnsi="Calibri"/>
          <w:b/>
          <w:bCs/>
          <w:sz w:val="28"/>
          <w:szCs w:val="28"/>
          <w:u w:val="single"/>
          <w:lang w:val="en-GB"/>
        </w:rPr>
        <w:t>WEST GATE TIE BACK</w:t>
      </w:r>
    </w:p>
    <w:tbl>
      <w:tblPr>
        <w:tblStyle w:val="TableGrid1"/>
        <w:tblW w:w="5316" w:type="pct"/>
        <w:tblInd w:w="0" w:type="dxa"/>
        <w:tblLook w:val="06A0" w:firstRow="1" w:lastRow="0" w:firstColumn="1" w:lastColumn="0" w:noHBand="1" w:noVBand="1"/>
      </w:tblPr>
      <w:tblGrid>
        <w:gridCol w:w="1130"/>
        <w:gridCol w:w="991"/>
        <w:gridCol w:w="1139"/>
        <w:gridCol w:w="1133"/>
        <w:gridCol w:w="990"/>
        <w:gridCol w:w="2125"/>
        <w:gridCol w:w="2127"/>
      </w:tblGrid>
      <w:tr w:rsidR="001D209F" w:rsidRPr="00EA68A3" w14:paraId="67360BF1" w14:textId="77777777" w:rsidTr="001D209F">
        <w:tc>
          <w:tcPr>
            <w:tcW w:w="58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7F1B2FA" w14:textId="77777777" w:rsidR="001D209F" w:rsidRPr="008E1EF0" w:rsidRDefault="001D209F" w:rsidP="0028436F">
            <w:pPr>
              <w:jc w:val="center"/>
              <w:rPr>
                <w:sz w:val="22"/>
                <w:szCs w:val="22"/>
                <w:lang w:val="en-GB"/>
              </w:rPr>
            </w:pPr>
            <w:r w:rsidRPr="008E1EF0">
              <w:rPr>
                <w:sz w:val="22"/>
                <w:szCs w:val="22"/>
                <w:lang w:val="en-GB"/>
              </w:rPr>
              <w:t>BUOY NUMBER</w:t>
            </w:r>
          </w:p>
        </w:tc>
        <w:tc>
          <w:tcPr>
            <w:tcW w:w="51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E6C0B11" w14:textId="77777777" w:rsidR="001D209F" w:rsidRPr="008E1EF0" w:rsidRDefault="001D209F" w:rsidP="0028436F">
            <w:pPr>
              <w:jc w:val="center"/>
              <w:rPr>
                <w:sz w:val="22"/>
                <w:szCs w:val="22"/>
                <w:lang w:val="en-GB"/>
              </w:rPr>
            </w:pPr>
            <w:r w:rsidRPr="008E1EF0">
              <w:rPr>
                <w:sz w:val="22"/>
                <w:szCs w:val="22"/>
                <w:lang w:val="en-GB"/>
              </w:rPr>
              <w:t>N</w:t>
            </w:r>
            <w:r>
              <w:rPr>
                <w:sz w:val="22"/>
                <w:szCs w:val="22"/>
                <w:lang w:val="en-GB"/>
              </w:rPr>
              <w:t>o</w:t>
            </w:r>
            <w:r w:rsidRPr="008E1EF0">
              <w:rPr>
                <w:sz w:val="22"/>
                <w:szCs w:val="22"/>
                <w:lang w:val="en-GB"/>
              </w:rPr>
              <w:t xml:space="preserve"> OF CHAINS</w:t>
            </w:r>
          </w:p>
        </w:tc>
        <w:tc>
          <w:tcPr>
            <w:tcW w:w="59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1F17ABF" w14:textId="77777777" w:rsidR="001D209F" w:rsidRPr="008E1EF0" w:rsidRDefault="001D209F" w:rsidP="0028436F">
            <w:pPr>
              <w:jc w:val="center"/>
              <w:rPr>
                <w:sz w:val="22"/>
                <w:szCs w:val="22"/>
                <w:lang w:val="en-GB"/>
              </w:rPr>
            </w:pPr>
            <w:r w:rsidRPr="008E1EF0">
              <w:rPr>
                <w:sz w:val="22"/>
                <w:szCs w:val="22"/>
                <w:lang w:val="en-GB"/>
              </w:rPr>
              <w:t>N</w:t>
            </w:r>
            <w:r>
              <w:rPr>
                <w:sz w:val="22"/>
                <w:szCs w:val="22"/>
                <w:lang w:val="en-GB"/>
              </w:rPr>
              <w:t>o</w:t>
            </w:r>
            <w:r w:rsidRPr="008E1EF0">
              <w:rPr>
                <w:sz w:val="22"/>
                <w:szCs w:val="22"/>
                <w:lang w:val="en-GB"/>
              </w:rPr>
              <w:t xml:space="preserve"> 0F SHACKLES</w:t>
            </w:r>
          </w:p>
        </w:tc>
        <w:tc>
          <w:tcPr>
            <w:tcW w:w="588"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7FEB6B1" w14:textId="77777777" w:rsidR="001D209F" w:rsidRPr="008E1EF0" w:rsidRDefault="001D209F" w:rsidP="0028436F">
            <w:pPr>
              <w:jc w:val="center"/>
              <w:rPr>
                <w:sz w:val="22"/>
                <w:szCs w:val="22"/>
                <w:lang w:val="en-GB"/>
              </w:rPr>
            </w:pPr>
            <w:r w:rsidRPr="008E1EF0">
              <w:rPr>
                <w:sz w:val="22"/>
                <w:szCs w:val="22"/>
                <w:lang w:val="en-GB"/>
              </w:rPr>
              <w:t>SHACKLE % LOSS</w:t>
            </w:r>
          </w:p>
        </w:tc>
        <w:tc>
          <w:tcPr>
            <w:tcW w:w="51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1B3A52E" w14:textId="77777777" w:rsidR="001D209F" w:rsidRPr="008E1EF0" w:rsidRDefault="001D209F" w:rsidP="0028436F">
            <w:pPr>
              <w:jc w:val="center"/>
              <w:rPr>
                <w:sz w:val="22"/>
                <w:szCs w:val="22"/>
                <w:lang w:val="en-GB"/>
              </w:rPr>
            </w:pPr>
            <w:r w:rsidRPr="008E1EF0">
              <w:rPr>
                <w:sz w:val="22"/>
                <w:szCs w:val="22"/>
                <w:lang w:val="en-GB"/>
              </w:rPr>
              <w:t xml:space="preserve">LINK </w:t>
            </w:r>
            <w:r>
              <w:rPr>
                <w:sz w:val="22"/>
                <w:szCs w:val="22"/>
                <w:lang w:val="en-GB"/>
              </w:rPr>
              <w:t xml:space="preserve">     </w:t>
            </w:r>
            <w:r w:rsidRPr="008E1EF0">
              <w:rPr>
                <w:sz w:val="22"/>
                <w:szCs w:val="22"/>
                <w:lang w:val="en-GB"/>
              </w:rPr>
              <w:t>% LOSS</w:t>
            </w:r>
          </w:p>
        </w:tc>
        <w:tc>
          <w:tcPr>
            <w:tcW w:w="110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3D4995F" w14:textId="77777777" w:rsidR="001D209F" w:rsidRPr="008E1EF0" w:rsidRDefault="001D209F" w:rsidP="0028436F">
            <w:pPr>
              <w:jc w:val="center"/>
              <w:rPr>
                <w:sz w:val="22"/>
                <w:szCs w:val="22"/>
                <w:lang w:val="en-GB"/>
              </w:rPr>
            </w:pPr>
            <w:r w:rsidRPr="008E1EF0">
              <w:rPr>
                <w:sz w:val="22"/>
                <w:szCs w:val="22"/>
                <w:lang w:val="en-GB"/>
              </w:rPr>
              <w:t xml:space="preserve">PIN/NUT </w:t>
            </w:r>
            <w:r>
              <w:rPr>
                <w:sz w:val="22"/>
                <w:szCs w:val="22"/>
                <w:lang w:val="en-GB"/>
              </w:rPr>
              <w:t xml:space="preserve">                   </w:t>
            </w:r>
            <w:r w:rsidRPr="008E1EF0">
              <w:rPr>
                <w:sz w:val="22"/>
                <w:szCs w:val="22"/>
                <w:lang w:val="en-GB"/>
              </w:rPr>
              <w:t>% LOSS</w:t>
            </w:r>
          </w:p>
        </w:tc>
        <w:tc>
          <w:tcPr>
            <w:tcW w:w="110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E0CAC2D" w14:textId="77777777" w:rsidR="001D209F" w:rsidRPr="008E1EF0" w:rsidRDefault="001D209F" w:rsidP="0028436F">
            <w:pPr>
              <w:jc w:val="center"/>
              <w:rPr>
                <w:sz w:val="22"/>
                <w:szCs w:val="22"/>
                <w:lang w:val="en-GB"/>
              </w:rPr>
            </w:pPr>
            <w:r w:rsidRPr="008E1EF0">
              <w:rPr>
                <w:sz w:val="22"/>
                <w:szCs w:val="22"/>
                <w:lang w:val="en-GB"/>
              </w:rPr>
              <w:t>DESCRIPTION</w:t>
            </w:r>
          </w:p>
        </w:tc>
      </w:tr>
      <w:tr w:rsidR="005E5EF6" w:rsidRPr="00EA68A3" w14:paraId="4E1566AB" w14:textId="77777777" w:rsidTr="001D209F">
        <w:tc>
          <w:tcPr>
            <w:tcW w:w="586" w:type="pct"/>
            <w:tcBorders>
              <w:top w:val="single" w:sz="4" w:space="0" w:color="000000"/>
              <w:left w:val="single" w:sz="4" w:space="0" w:color="000000"/>
              <w:bottom w:val="single" w:sz="4" w:space="0" w:color="000000"/>
              <w:right w:val="single" w:sz="4" w:space="0" w:color="000000"/>
            </w:tcBorders>
            <w:hideMark/>
          </w:tcPr>
          <w:p w14:paraId="4569B7E6" w14:textId="77777777" w:rsidR="00EA68A3" w:rsidRPr="00EA68A3" w:rsidRDefault="00EA68A3" w:rsidP="00C15195">
            <w:pPr>
              <w:jc w:val="center"/>
              <w:rPr>
                <w:sz w:val="22"/>
                <w:szCs w:val="22"/>
                <w:lang w:val="en-GB"/>
              </w:rPr>
            </w:pPr>
            <w:r w:rsidRPr="00EA68A3">
              <w:rPr>
                <w:sz w:val="22"/>
                <w:szCs w:val="22"/>
                <w:lang w:val="en-GB"/>
              </w:rPr>
              <w:t>1</w:t>
            </w:r>
          </w:p>
        </w:tc>
        <w:tc>
          <w:tcPr>
            <w:tcW w:w="514" w:type="pct"/>
            <w:tcBorders>
              <w:top w:val="single" w:sz="4" w:space="0" w:color="000000"/>
              <w:left w:val="single" w:sz="4" w:space="0" w:color="000000"/>
              <w:bottom w:val="single" w:sz="4" w:space="0" w:color="000000"/>
              <w:right w:val="single" w:sz="4" w:space="0" w:color="000000"/>
            </w:tcBorders>
            <w:hideMark/>
          </w:tcPr>
          <w:p w14:paraId="03C0D850" w14:textId="77777777" w:rsidR="00EA68A3" w:rsidRPr="00EA68A3" w:rsidRDefault="00EA68A3" w:rsidP="00C15195">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18371BCE" w14:textId="77777777" w:rsidR="00EA68A3" w:rsidRPr="00EA68A3" w:rsidRDefault="00EA68A3" w:rsidP="00C15195">
            <w:pPr>
              <w:jc w:val="center"/>
              <w:rPr>
                <w:sz w:val="22"/>
                <w:szCs w:val="22"/>
                <w:lang w:val="en-GB"/>
              </w:rPr>
            </w:pPr>
            <w:r w:rsidRPr="00EA68A3">
              <w:rPr>
                <w:sz w:val="22"/>
                <w:szCs w:val="22"/>
                <w:lang w:val="en-GB"/>
              </w:rPr>
              <w:t>1</w:t>
            </w:r>
          </w:p>
        </w:tc>
        <w:tc>
          <w:tcPr>
            <w:tcW w:w="588" w:type="pct"/>
            <w:tcBorders>
              <w:top w:val="single" w:sz="4" w:space="0" w:color="000000"/>
              <w:left w:val="single" w:sz="4" w:space="0" w:color="000000"/>
              <w:bottom w:val="single" w:sz="4" w:space="0" w:color="000000"/>
              <w:right w:val="single" w:sz="4" w:space="0" w:color="000000"/>
            </w:tcBorders>
            <w:hideMark/>
          </w:tcPr>
          <w:p w14:paraId="15325DCB" w14:textId="77777777" w:rsidR="00EA68A3" w:rsidRPr="00EA68A3" w:rsidRDefault="00EA68A3" w:rsidP="00C15195">
            <w:pPr>
              <w:jc w:val="center"/>
              <w:rPr>
                <w:sz w:val="22"/>
                <w:szCs w:val="22"/>
                <w:lang w:val="en-GB"/>
              </w:rPr>
            </w:pPr>
            <w:r w:rsidRPr="00EA68A3">
              <w:rPr>
                <w:sz w:val="22"/>
                <w:szCs w:val="22"/>
                <w:lang w:val="en-GB"/>
              </w:rPr>
              <w:t>20</w:t>
            </w:r>
          </w:p>
        </w:tc>
        <w:tc>
          <w:tcPr>
            <w:tcW w:w="514" w:type="pct"/>
            <w:tcBorders>
              <w:top w:val="single" w:sz="4" w:space="0" w:color="000000"/>
              <w:left w:val="single" w:sz="4" w:space="0" w:color="000000"/>
              <w:bottom w:val="single" w:sz="4" w:space="0" w:color="000000"/>
              <w:right w:val="single" w:sz="4" w:space="0" w:color="000000"/>
            </w:tcBorders>
            <w:hideMark/>
          </w:tcPr>
          <w:p w14:paraId="4844F1D0" w14:textId="77777777" w:rsidR="00EA68A3" w:rsidRPr="00EA68A3" w:rsidRDefault="00EA68A3" w:rsidP="00C15195">
            <w:pPr>
              <w:jc w:val="center"/>
              <w:rPr>
                <w:sz w:val="22"/>
                <w:szCs w:val="22"/>
                <w:lang w:val="en-GB"/>
              </w:rPr>
            </w:pPr>
            <w:r w:rsidRPr="00EA68A3">
              <w:rPr>
                <w:sz w:val="22"/>
                <w:szCs w:val="22"/>
                <w:lang w:val="en-GB"/>
              </w:rPr>
              <w:t>40</w:t>
            </w:r>
          </w:p>
        </w:tc>
        <w:tc>
          <w:tcPr>
            <w:tcW w:w="1103" w:type="pct"/>
            <w:tcBorders>
              <w:top w:val="single" w:sz="4" w:space="0" w:color="000000"/>
              <w:left w:val="single" w:sz="4" w:space="0" w:color="000000"/>
              <w:bottom w:val="single" w:sz="4" w:space="0" w:color="000000"/>
              <w:right w:val="single" w:sz="4" w:space="0" w:color="000000"/>
            </w:tcBorders>
            <w:hideMark/>
          </w:tcPr>
          <w:p w14:paraId="17FD93D4" w14:textId="77777777" w:rsidR="00EA68A3" w:rsidRPr="00EA68A3" w:rsidRDefault="00EA68A3" w:rsidP="00C15195">
            <w:pPr>
              <w:jc w:val="center"/>
              <w:rPr>
                <w:sz w:val="22"/>
                <w:szCs w:val="22"/>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761CE8A1" w14:textId="77777777" w:rsidR="00EA68A3" w:rsidRPr="00EA68A3" w:rsidRDefault="00EA68A3" w:rsidP="00EA68A3">
            <w:pPr>
              <w:rPr>
                <w:sz w:val="22"/>
                <w:szCs w:val="22"/>
                <w:lang w:val="en-GB"/>
              </w:rPr>
            </w:pPr>
            <w:r w:rsidRPr="00EA68A3">
              <w:rPr>
                <w:sz w:val="22"/>
                <w:szCs w:val="22"/>
                <w:lang w:val="en-GB"/>
              </w:rPr>
              <w:t>STUB GOOD</w:t>
            </w:r>
          </w:p>
        </w:tc>
      </w:tr>
      <w:tr w:rsidR="005E5EF6" w:rsidRPr="00EA68A3" w14:paraId="29E7FA44" w14:textId="77777777" w:rsidTr="001D209F">
        <w:tc>
          <w:tcPr>
            <w:tcW w:w="586" w:type="pct"/>
            <w:tcBorders>
              <w:top w:val="single" w:sz="4" w:space="0" w:color="000000"/>
              <w:left w:val="single" w:sz="4" w:space="0" w:color="000000"/>
              <w:bottom w:val="single" w:sz="4" w:space="0" w:color="000000"/>
              <w:right w:val="single" w:sz="4" w:space="0" w:color="000000"/>
            </w:tcBorders>
            <w:hideMark/>
          </w:tcPr>
          <w:p w14:paraId="26108377" w14:textId="77777777" w:rsidR="00EA68A3" w:rsidRPr="00EA68A3" w:rsidRDefault="00EA68A3" w:rsidP="00C15195">
            <w:pPr>
              <w:jc w:val="center"/>
              <w:rPr>
                <w:sz w:val="22"/>
                <w:szCs w:val="22"/>
                <w:lang w:val="en-GB"/>
              </w:rPr>
            </w:pPr>
            <w:r w:rsidRPr="00EA68A3">
              <w:rPr>
                <w:sz w:val="22"/>
                <w:szCs w:val="22"/>
                <w:lang w:val="en-GB"/>
              </w:rPr>
              <w:t>2</w:t>
            </w:r>
          </w:p>
        </w:tc>
        <w:tc>
          <w:tcPr>
            <w:tcW w:w="514" w:type="pct"/>
            <w:tcBorders>
              <w:top w:val="single" w:sz="4" w:space="0" w:color="000000"/>
              <w:left w:val="single" w:sz="4" w:space="0" w:color="000000"/>
              <w:bottom w:val="single" w:sz="4" w:space="0" w:color="000000"/>
              <w:right w:val="single" w:sz="4" w:space="0" w:color="000000"/>
            </w:tcBorders>
            <w:hideMark/>
          </w:tcPr>
          <w:p w14:paraId="629041CC" w14:textId="77777777" w:rsidR="00EA68A3" w:rsidRPr="00EA68A3" w:rsidRDefault="00EA68A3" w:rsidP="00C15195">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53391995" w14:textId="77777777" w:rsidR="00EA68A3" w:rsidRPr="00EA68A3" w:rsidRDefault="00EA68A3" w:rsidP="00C15195">
            <w:pPr>
              <w:jc w:val="center"/>
              <w:rPr>
                <w:sz w:val="22"/>
                <w:szCs w:val="22"/>
                <w:lang w:val="en-GB"/>
              </w:rPr>
            </w:pPr>
            <w:r w:rsidRPr="00EA68A3">
              <w:rPr>
                <w:sz w:val="22"/>
                <w:szCs w:val="22"/>
                <w:lang w:val="en-GB"/>
              </w:rPr>
              <w:t>1</w:t>
            </w:r>
          </w:p>
        </w:tc>
        <w:tc>
          <w:tcPr>
            <w:tcW w:w="588" w:type="pct"/>
            <w:tcBorders>
              <w:top w:val="single" w:sz="4" w:space="0" w:color="000000"/>
              <w:left w:val="single" w:sz="4" w:space="0" w:color="000000"/>
              <w:bottom w:val="single" w:sz="4" w:space="0" w:color="000000"/>
              <w:right w:val="single" w:sz="4" w:space="0" w:color="000000"/>
            </w:tcBorders>
            <w:hideMark/>
          </w:tcPr>
          <w:p w14:paraId="5097473D" w14:textId="77777777" w:rsidR="00EA68A3" w:rsidRPr="00EA68A3" w:rsidRDefault="00EA68A3" w:rsidP="00C15195">
            <w:pPr>
              <w:jc w:val="center"/>
              <w:rPr>
                <w:sz w:val="22"/>
                <w:szCs w:val="22"/>
                <w:lang w:val="en-GB"/>
              </w:rPr>
            </w:pPr>
            <w:r w:rsidRPr="00EA68A3">
              <w:rPr>
                <w:sz w:val="22"/>
                <w:szCs w:val="22"/>
                <w:lang w:val="en-GB"/>
              </w:rPr>
              <w:t>20</w:t>
            </w:r>
          </w:p>
        </w:tc>
        <w:tc>
          <w:tcPr>
            <w:tcW w:w="514" w:type="pct"/>
            <w:tcBorders>
              <w:top w:val="single" w:sz="4" w:space="0" w:color="000000"/>
              <w:left w:val="single" w:sz="4" w:space="0" w:color="000000"/>
              <w:bottom w:val="single" w:sz="4" w:space="0" w:color="000000"/>
              <w:right w:val="single" w:sz="4" w:space="0" w:color="000000"/>
            </w:tcBorders>
            <w:hideMark/>
          </w:tcPr>
          <w:p w14:paraId="5694CE65" w14:textId="77777777" w:rsidR="00EA68A3" w:rsidRPr="00EA68A3" w:rsidRDefault="00EA68A3" w:rsidP="00C15195">
            <w:pPr>
              <w:jc w:val="center"/>
              <w:rPr>
                <w:sz w:val="22"/>
                <w:szCs w:val="22"/>
                <w:lang w:val="en-GB"/>
              </w:rPr>
            </w:pPr>
            <w:r w:rsidRPr="00EA68A3">
              <w:rPr>
                <w:sz w:val="22"/>
                <w:szCs w:val="22"/>
                <w:lang w:val="en-GB"/>
              </w:rPr>
              <w:t>40</w:t>
            </w:r>
          </w:p>
        </w:tc>
        <w:tc>
          <w:tcPr>
            <w:tcW w:w="1103" w:type="pct"/>
            <w:tcBorders>
              <w:top w:val="single" w:sz="4" w:space="0" w:color="000000"/>
              <w:left w:val="single" w:sz="4" w:space="0" w:color="000000"/>
              <w:bottom w:val="single" w:sz="4" w:space="0" w:color="000000"/>
              <w:right w:val="single" w:sz="4" w:space="0" w:color="000000"/>
            </w:tcBorders>
            <w:hideMark/>
          </w:tcPr>
          <w:p w14:paraId="25BECD5D" w14:textId="77777777" w:rsidR="00EA68A3" w:rsidRPr="00EA68A3" w:rsidRDefault="00EA68A3" w:rsidP="00C15195">
            <w:pPr>
              <w:jc w:val="center"/>
              <w:rPr>
                <w:sz w:val="22"/>
                <w:szCs w:val="22"/>
                <w:lang w:val="en-GB"/>
              </w:rPr>
            </w:pPr>
            <w:r w:rsidRPr="00EA68A3">
              <w:rPr>
                <w:sz w:val="22"/>
                <w:szCs w:val="22"/>
                <w:lang w:val="en-GB"/>
              </w:rPr>
              <w:t>NOT WELDED</w:t>
            </w:r>
          </w:p>
        </w:tc>
        <w:tc>
          <w:tcPr>
            <w:tcW w:w="1104" w:type="pct"/>
            <w:tcBorders>
              <w:top w:val="single" w:sz="4" w:space="0" w:color="000000"/>
              <w:left w:val="single" w:sz="4" w:space="0" w:color="000000"/>
              <w:bottom w:val="single" w:sz="4" w:space="0" w:color="000000"/>
              <w:right w:val="single" w:sz="4" w:space="0" w:color="000000"/>
            </w:tcBorders>
            <w:hideMark/>
          </w:tcPr>
          <w:p w14:paraId="23D92601" w14:textId="77777777" w:rsidR="00EA68A3" w:rsidRPr="00EA68A3" w:rsidRDefault="00EA68A3" w:rsidP="00EA68A3">
            <w:pPr>
              <w:rPr>
                <w:sz w:val="22"/>
                <w:szCs w:val="22"/>
                <w:lang w:val="en-GB"/>
              </w:rPr>
            </w:pPr>
            <w:r w:rsidRPr="00EA68A3">
              <w:rPr>
                <w:sz w:val="22"/>
                <w:szCs w:val="22"/>
                <w:lang w:val="en-GB"/>
              </w:rPr>
              <w:t>NUT LOOSE</w:t>
            </w:r>
          </w:p>
          <w:p w14:paraId="5C93B733" w14:textId="77777777" w:rsidR="00EA68A3" w:rsidRPr="00EA68A3" w:rsidRDefault="00EA68A3" w:rsidP="00EA68A3">
            <w:pPr>
              <w:rPr>
                <w:sz w:val="22"/>
                <w:szCs w:val="22"/>
                <w:lang w:val="en-GB"/>
              </w:rPr>
            </w:pPr>
            <w:r w:rsidRPr="00EA68A3">
              <w:rPr>
                <w:sz w:val="22"/>
                <w:szCs w:val="22"/>
                <w:lang w:val="en-GB"/>
              </w:rPr>
              <w:t>STUB GOOD</w:t>
            </w:r>
          </w:p>
        </w:tc>
      </w:tr>
      <w:tr w:rsidR="005E5EF6" w:rsidRPr="00EA68A3" w14:paraId="3EAAFE65" w14:textId="77777777" w:rsidTr="001D209F">
        <w:tc>
          <w:tcPr>
            <w:tcW w:w="586" w:type="pct"/>
            <w:tcBorders>
              <w:top w:val="single" w:sz="4" w:space="0" w:color="000000"/>
              <w:left w:val="single" w:sz="4" w:space="0" w:color="000000"/>
              <w:bottom w:val="single" w:sz="4" w:space="0" w:color="000000"/>
              <w:right w:val="single" w:sz="4" w:space="0" w:color="000000"/>
            </w:tcBorders>
            <w:hideMark/>
          </w:tcPr>
          <w:p w14:paraId="4378DB45" w14:textId="77777777" w:rsidR="00EA68A3" w:rsidRPr="00EA68A3" w:rsidRDefault="00EA68A3" w:rsidP="00C15195">
            <w:pPr>
              <w:jc w:val="center"/>
              <w:rPr>
                <w:sz w:val="22"/>
                <w:szCs w:val="22"/>
                <w:lang w:val="en-GB"/>
              </w:rPr>
            </w:pPr>
            <w:r w:rsidRPr="00EA68A3">
              <w:rPr>
                <w:sz w:val="22"/>
                <w:szCs w:val="22"/>
                <w:lang w:val="en-GB"/>
              </w:rPr>
              <w:t>3</w:t>
            </w:r>
          </w:p>
        </w:tc>
        <w:tc>
          <w:tcPr>
            <w:tcW w:w="514" w:type="pct"/>
            <w:tcBorders>
              <w:top w:val="single" w:sz="4" w:space="0" w:color="000000"/>
              <w:left w:val="single" w:sz="4" w:space="0" w:color="000000"/>
              <w:bottom w:val="single" w:sz="4" w:space="0" w:color="000000"/>
              <w:right w:val="single" w:sz="4" w:space="0" w:color="000000"/>
            </w:tcBorders>
            <w:hideMark/>
          </w:tcPr>
          <w:p w14:paraId="0E80B45F" w14:textId="77777777" w:rsidR="00EA68A3" w:rsidRPr="00EA68A3" w:rsidRDefault="00EA68A3" w:rsidP="00C15195">
            <w:pPr>
              <w:jc w:val="center"/>
              <w:rPr>
                <w:sz w:val="22"/>
                <w:szCs w:val="22"/>
                <w:lang w:val="en-GB"/>
              </w:rPr>
            </w:pPr>
            <w:r w:rsidRPr="00EA68A3">
              <w:rPr>
                <w:sz w:val="22"/>
                <w:szCs w:val="22"/>
                <w:lang w:val="en-GB"/>
              </w:rPr>
              <w:t>1</w:t>
            </w:r>
          </w:p>
        </w:tc>
        <w:tc>
          <w:tcPr>
            <w:tcW w:w="591" w:type="pct"/>
            <w:tcBorders>
              <w:top w:val="single" w:sz="4" w:space="0" w:color="000000"/>
              <w:left w:val="single" w:sz="4" w:space="0" w:color="000000"/>
              <w:bottom w:val="single" w:sz="4" w:space="0" w:color="000000"/>
              <w:right w:val="single" w:sz="4" w:space="0" w:color="000000"/>
            </w:tcBorders>
            <w:hideMark/>
          </w:tcPr>
          <w:p w14:paraId="7A944CDE" w14:textId="77777777" w:rsidR="00EA68A3" w:rsidRPr="00EA68A3" w:rsidRDefault="00EA68A3" w:rsidP="00C15195">
            <w:pPr>
              <w:jc w:val="center"/>
              <w:rPr>
                <w:sz w:val="22"/>
                <w:szCs w:val="22"/>
                <w:lang w:val="en-GB"/>
              </w:rPr>
            </w:pPr>
            <w:r w:rsidRPr="00EA68A3">
              <w:rPr>
                <w:sz w:val="22"/>
                <w:szCs w:val="22"/>
                <w:lang w:val="en-GB"/>
              </w:rPr>
              <w:t>1</w:t>
            </w:r>
          </w:p>
        </w:tc>
        <w:tc>
          <w:tcPr>
            <w:tcW w:w="588" w:type="pct"/>
            <w:tcBorders>
              <w:top w:val="single" w:sz="4" w:space="0" w:color="000000"/>
              <w:left w:val="single" w:sz="4" w:space="0" w:color="000000"/>
              <w:bottom w:val="single" w:sz="4" w:space="0" w:color="000000"/>
              <w:right w:val="single" w:sz="4" w:space="0" w:color="000000"/>
            </w:tcBorders>
            <w:hideMark/>
          </w:tcPr>
          <w:p w14:paraId="2655CEDF" w14:textId="77777777" w:rsidR="00EA68A3" w:rsidRPr="00EA68A3" w:rsidRDefault="00EA68A3" w:rsidP="00C15195">
            <w:pPr>
              <w:jc w:val="center"/>
              <w:rPr>
                <w:sz w:val="22"/>
                <w:szCs w:val="22"/>
                <w:lang w:val="en-GB"/>
              </w:rPr>
            </w:pPr>
            <w:r w:rsidRPr="00EA68A3">
              <w:rPr>
                <w:sz w:val="22"/>
                <w:szCs w:val="22"/>
                <w:lang w:val="en-GB"/>
              </w:rPr>
              <w:t>20</w:t>
            </w:r>
          </w:p>
        </w:tc>
        <w:tc>
          <w:tcPr>
            <w:tcW w:w="514" w:type="pct"/>
            <w:tcBorders>
              <w:top w:val="single" w:sz="4" w:space="0" w:color="000000"/>
              <w:left w:val="single" w:sz="4" w:space="0" w:color="000000"/>
              <w:bottom w:val="single" w:sz="4" w:space="0" w:color="000000"/>
              <w:right w:val="single" w:sz="4" w:space="0" w:color="000000"/>
            </w:tcBorders>
            <w:hideMark/>
          </w:tcPr>
          <w:p w14:paraId="44EDFBFB" w14:textId="77777777" w:rsidR="00EA68A3" w:rsidRPr="00EA68A3" w:rsidRDefault="00EA68A3" w:rsidP="00C15195">
            <w:pPr>
              <w:jc w:val="center"/>
              <w:rPr>
                <w:sz w:val="22"/>
                <w:szCs w:val="22"/>
                <w:lang w:val="en-GB"/>
              </w:rPr>
            </w:pPr>
            <w:r w:rsidRPr="00EA68A3">
              <w:rPr>
                <w:sz w:val="22"/>
                <w:szCs w:val="22"/>
                <w:lang w:val="en-GB"/>
              </w:rPr>
              <w:t>40</w:t>
            </w:r>
          </w:p>
        </w:tc>
        <w:tc>
          <w:tcPr>
            <w:tcW w:w="1103" w:type="pct"/>
            <w:tcBorders>
              <w:top w:val="single" w:sz="4" w:space="0" w:color="000000"/>
              <w:left w:val="single" w:sz="4" w:space="0" w:color="000000"/>
              <w:bottom w:val="single" w:sz="4" w:space="0" w:color="000000"/>
              <w:right w:val="single" w:sz="4" w:space="0" w:color="000000"/>
            </w:tcBorders>
            <w:hideMark/>
          </w:tcPr>
          <w:p w14:paraId="78E8A425" w14:textId="77777777" w:rsidR="00EA68A3" w:rsidRPr="00EA68A3" w:rsidRDefault="00EA68A3" w:rsidP="00C15195">
            <w:pPr>
              <w:jc w:val="center"/>
              <w:rPr>
                <w:sz w:val="22"/>
                <w:szCs w:val="22"/>
                <w:lang w:val="en-GB"/>
              </w:rPr>
            </w:pPr>
            <w:r w:rsidRPr="00EA68A3">
              <w:rPr>
                <w:sz w:val="22"/>
                <w:szCs w:val="22"/>
                <w:lang w:val="en-GB"/>
              </w:rPr>
              <w:t>WELDED</w:t>
            </w:r>
          </w:p>
        </w:tc>
        <w:tc>
          <w:tcPr>
            <w:tcW w:w="1104" w:type="pct"/>
            <w:tcBorders>
              <w:top w:val="single" w:sz="4" w:space="0" w:color="000000"/>
              <w:left w:val="single" w:sz="4" w:space="0" w:color="000000"/>
              <w:bottom w:val="single" w:sz="4" w:space="0" w:color="000000"/>
              <w:right w:val="single" w:sz="4" w:space="0" w:color="000000"/>
            </w:tcBorders>
            <w:hideMark/>
          </w:tcPr>
          <w:p w14:paraId="0FEE2917" w14:textId="77777777" w:rsidR="00EA68A3" w:rsidRPr="00EA68A3" w:rsidRDefault="00EA68A3" w:rsidP="00EA68A3">
            <w:pPr>
              <w:rPr>
                <w:sz w:val="22"/>
                <w:szCs w:val="22"/>
                <w:lang w:val="en-GB"/>
              </w:rPr>
            </w:pPr>
            <w:r w:rsidRPr="00EA68A3">
              <w:rPr>
                <w:sz w:val="22"/>
                <w:szCs w:val="22"/>
                <w:lang w:val="en-GB"/>
              </w:rPr>
              <w:t>STUB GOOD</w:t>
            </w:r>
          </w:p>
        </w:tc>
      </w:tr>
      <w:tr w:rsidR="005E5EF6" w:rsidRPr="00EA68A3" w14:paraId="6EDC9A24" w14:textId="77777777" w:rsidTr="001D209F">
        <w:tc>
          <w:tcPr>
            <w:tcW w:w="586" w:type="pct"/>
            <w:tcBorders>
              <w:top w:val="single" w:sz="4" w:space="0" w:color="000000"/>
              <w:left w:val="single" w:sz="4" w:space="0" w:color="000000"/>
              <w:bottom w:val="single" w:sz="4" w:space="0" w:color="000000"/>
              <w:right w:val="single" w:sz="4" w:space="0" w:color="000000"/>
            </w:tcBorders>
            <w:hideMark/>
          </w:tcPr>
          <w:p w14:paraId="40EE3485" w14:textId="77777777" w:rsidR="00EA68A3" w:rsidRPr="00EA68A3" w:rsidRDefault="00EA68A3" w:rsidP="00C15195">
            <w:pPr>
              <w:jc w:val="center"/>
              <w:rPr>
                <w:sz w:val="22"/>
                <w:szCs w:val="22"/>
                <w:lang w:val="en-GB"/>
              </w:rPr>
            </w:pPr>
            <w:r w:rsidRPr="00EA68A3">
              <w:rPr>
                <w:sz w:val="22"/>
                <w:szCs w:val="22"/>
                <w:lang w:val="en-GB"/>
              </w:rPr>
              <w:t>4</w:t>
            </w:r>
          </w:p>
        </w:tc>
        <w:tc>
          <w:tcPr>
            <w:tcW w:w="514" w:type="pct"/>
            <w:tcBorders>
              <w:top w:val="single" w:sz="4" w:space="0" w:color="000000"/>
              <w:left w:val="single" w:sz="4" w:space="0" w:color="000000"/>
              <w:bottom w:val="single" w:sz="4" w:space="0" w:color="000000"/>
              <w:right w:val="single" w:sz="4" w:space="0" w:color="000000"/>
            </w:tcBorders>
            <w:hideMark/>
          </w:tcPr>
          <w:p w14:paraId="0D61A544" w14:textId="77777777" w:rsidR="00EA68A3" w:rsidRPr="00EA68A3" w:rsidRDefault="00EA68A3" w:rsidP="00C15195">
            <w:pPr>
              <w:jc w:val="center"/>
              <w:rPr>
                <w:sz w:val="22"/>
                <w:szCs w:val="22"/>
                <w:lang w:val="en-GB"/>
              </w:rPr>
            </w:pPr>
            <w:r w:rsidRPr="00EA68A3">
              <w:rPr>
                <w:sz w:val="22"/>
                <w:szCs w:val="22"/>
                <w:lang w:val="en-GB"/>
              </w:rPr>
              <w:t>EMPTY</w:t>
            </w:r>
          </w:p>
        </w:tc>
        <w:tc>
          <w:tcPr>
            <w:tcW w:w="591" w:type="pct"/>
            <w:tcBorders>
              <w:top w:val="single" w:sz="4" w:space="0" w:color="000000"/>
              <w:left w:val="single" w:sz="4" w:space="0" w:color="000000"/>
              <w:bottom w:val="single" w:sz="4" w:space="0" w:color="000000"/>
              <w:right w:val="single" w:sz="4" w:space="0" w:color="000000"/>
            </w:tcBorders>
            <w:hideMark/>
          </w:tcPr>
          <w:p w14:paraId="760DD819" w14:textId="77777777" w:rsidR="00EA68A3" w:rsidRPr="00EA68A3" w:rsidRDefault="00EA68A3" w:rsidP="00C15195">
            <w:pPr>
              <w:jc w:val="center"/>
              <w:rPr>
                <w:sz w:val="22"/>
                <w:szCs w:val="22"/>
                <w:lang w:val="en-GB"/>
              </w:rPr>
            </w:pPr>
            <w:r w:rsidRPr="00EA68A3">
              <w:rPr>
                <w:sz w:val="22"/>
                <w:szCs w:val="22"/>
                <w:lang w:val="en-GB"/>
              </w:rPr>
              <w:t>EMPTY</w:t>
            </w:r>
          </w:p>
        </w:tc>
        <w:tc>
          <w:tcPr>
            <w:tcW w:w="588" w:type="pct"/>
            <w:tcBorders>
              <w:top w:val="single" w:sz="4" w:space="0" w:color="000000"/>
              <w:left w:val="single" w:sz="4" w:space="0" w:color="000000"/>
              <w:bottom w:val="single" w:sz="4" w:space="0" w:color="000000"/>
              <w:right w:val="single" w:sz="4" w:space="0" w:color="000000"/>
            </w:tcBorders>
          </w:tcPr>
          <w:p w14:paraId="0C283258" w14:textId="77777777" w:rsidR="00EA68A3" w:rsidRPr="00EA68A3" w:rsidRDefault="00EA68A3" w:rsidP="00C15195">
            <w:pPr>
              <w:jc w:val="center"/>
              <w:rPr>
                <w:sz w:val="22"/>
                <w:szCs w:val="22"/>
                <w:lang w:val="en-GB"/>
              </w:rPr>
            </w:pPr>
          </w:p>
        </w:tc>
        <w:tc>
          <w:tcPr>
            <w:tcW w:w="514" w:type="pct"/>
            <w:tcBorders>
              <w:top w:val="single" w:sz="4" w:space="0" w:color="000000"/>
              <w:left w:val="single" w:sz="4" w:space="0" w:color="000000"/>
              <w:bottom w:val="single" w:sz="4" w:space="0" w:color="000000"/>
              <w:right w:val="single" w:sz="4" w:space="0" w:color="000000"/>
            </w:tcBorders>
          </w:tcPr>
          <w:p w14:paraId="7D2005CC" w14:textId="77777777" w:rsidR="00EA68A3" w:rsidRPr="00EA68A3" w:rsidRDefault="00EA68A3" w:rsidP="00C15195">
            <w:pPr>
              <w:jc w:val="center"/>
              <w:rPr>
                <w:sz w:val="22"/>
                <w:szCs w:val="22"/>
                <w:lang w:val="en-GB"/>
              </w:rPr>
            </w:pPr>
          </w:p>
        </w:tc>
        <w:tc>
          <w:tcPr>
            <w:tcW w:w="1103" w:type="pct"/>
            <w:tcBorders>
              <w:top w:val="single" w:sz="4" w:space="0" w:color="000000"/>
              <w:left w:val="single" w:sz="4" w:space="0" w:color="000000"/>
              <w:bottom w:val="single" w:sz="4" w:space="0" w:color="000000"/>
              <w:right w:val="single" w:sz="4" w:space="0" w:color="000000"/>
            </w:tcBorders>
          </w:tcPr>
          <w:p w14:paraId="508B6D47" w14:textId="77777777" w:rsidR="00EA68A3" w:rsidRPr="00EA68A3" w:rsidRDefault="00EA68A3" w:rsidP="00C15195">
            <w:pPr>
              <w:jc w:val="center"/>
              <w:rPr>
                <w:sz w:val="22"/>
                <w:szCs w:val="22"/>
                <w:lang w:val="en-GB"/>
              </w:rPr>
            </w:pPr>
          </w:p>
        </w:tc>
        <w:tc>
          <w:tcPr>
            <w:tcW w:w="1104" w:type="pct"/>
            <w:tcBorders>
              <w:top w:val="single" w:sz="4" w:space="0" w:color="000000"/>
              <w:left w:val="single" w:sz="4" w:space="0" w:color="000000"/>
              <w:bottom w:val="single" w:sz="4" w:space="0" w:color="000000"/>
              <w:right w:val="single" w:sz="4" w:space="0" w:color="000000"/>
            </w:tcBorders>
          </w:tcPr>
          <w:p w14:paraId="0FEC148A" w14:textId="77777777" w:rsidR="00EA68A3" w:rsidRPr="00EA68A3" w:rsidRDefault="00EA68A3" w:rsidP="00EA68A3">
            <w:pPr>
              <w:rPr>
                <w:sz w:val="22"/>
                <w:szCs w:val="22"/>
                <w:lang w:val="en-GB"/>
              </w:rPr>
            </w:pPr>
          </w:p>
        </w:tc>
      </w:tr>
    </w:tbl>
    <w:p w14:paraId="7AA57729" w14:textId="77777777" w:rsidR="00EA68A3" w:rsidRPr="00EA68A3" w:rsidRDefault="00EA68A3" w:rsidP="00EA68A3">
      <w:pPr>
        <w:spacing w:after="160" w:line="256" w:lineRule="auto"/>
        <w:jc w:val="center"/>
        <w:rPr>
          <w:rFonts w:ascii="Calibri" w:eastAsia="Calibri" w:hAnsi="Calibri"/>
          <w:b/>
          <w:bCs/>
          <w:sz w:val="28"/>
          <w:szCs w:val="28"/>
          <w:u w:val="single"/>
          <w:lang w:val="en-GB"/>
        </w:rPr>
      </w:pPr>
    </w:p>
    <w:p w14:paraId="38D9487F" w14:textId="73151D07" w:rsidR="00EA68A3" w:rsidRDefault="00EA68A3" w:rsidP="00EA68A3">
      <w:pPr>
        <w:spacing w:after="160" w:line="256" w:lineRule="auto"/>
        <w:rPr>
          <w:rFonts w:ascii="Calibri" w:eastAsia="Calibri" w:hAnsi="Calibri"/>
          <w:sz w:val="22"/>
          <w:szCs w:val="22"/>
          <w:lang w:val="en-GB"/>
        </w:rPr>
      </w:pPr>
      <w:r w:rsidRPr="00EA68A3">
        <w:rPr>
          <w:rFonts w:ascii="Calibri" w:eastAsia="Calibri" w:hAnsi="Calibri"/>
          <w:sz w:val="22"/>
          <w:szCs w:val="22"/>
          <w:lang w:val="en-GB"/>
        </w:rPr>
        <w:t xml:space="preserve"> </w:t>
      </w:r>
      <w:r w:rsidRPr="00EA68A3">
        <w:rPr>
          <w:rFonts w:ascii="Calibri" w:eastAsia="Calibri" w:hAnsi="Calibri"/>
          <w:b/>
          <w:bCs/>
          <w:sz w:val="22"/>
          <w:szCs w:val="22"/>
          <w:lang w:val="en-GB"/>
        </w:rPr>
        <w:t>Note</w:t>
      </w:r>
      <w:r w:rsidRPr="00EA68A3">
        <w:rPr>
          <w:rFonts w:ascii="Calibri" w:eastAsia="Calibri" w:hAnsi="Calibri"/>
          <w:sz w:val="22"/>
          <w:szCs w:val="22"/>
          <w:lang w:val="en-GB"/>
        </w:rPr>
        <w:t>: Pad eye number one has a strop connecting two chains going to sea bed</w:t>
      </w:r>
      <w:r w:rsidR="00270551">
        <w:rPr>
          <w:rFonts w:ascii="Calibri" w:eastAsia="Calibri" w:hAnsi="Calibri"/>
          <w:sz w:val="22"/>
          <w:szCs w:val="22"/>
          <w:lang w:val="en-GB"/>
        </w:rPr>
        <w:t>.</w:t>
      </w:r>
    </w:p>
    <w:p w14:paraId="0B6C6738" w14:textId="02D991FE" w:rsidR="00214583" w:rsidRDefault="00686D3A" w:rsidP="00EA68A3">
      <w:pPr>
        <w:spacing w:after="160" w:line="256" w:lineRule="auto"/>
        <w:rPr>
          <w:rFonts w:ascii="Calibri" w:eastAsia="Calibri" w:hAnsi="Calibri"/>
          <w:sz w:val="22"/>
          <w:szCs w:val="22"/>
          <w:lang w:val="en-GB"/>
        </w:rPr>
      </w:pPr>
      <w:r w:rsidRPr="00FB420A">
        <w:rPr>
          <w:rFonts w:ascii="Calibri" w:eastAsia="Calibri" w:hAnsi="Calibri"/>
          <w:sz w:val="22"/>
          <w:szCs w:val="22"/>
          <w:lang w:val="en-GB"/>
        </w:rPr>
        <w:t xml:space="preserve">Attachment: CSID </w:t>
      </w:r>
      <w:r w:rsidR="00FB420A" w:rsidRPr="00FB420A">
        <w:rPr>
          <w:rFonts w:ascii="Calibri" w:eastAsia="Calibri" w:hAnsi="Calibri"/>
          <w:sz w:val="22"/>
          <w:szCs w:val="22"/>
          <w:lang w:val="en-GB"/>
        </w:rPr>
        <w:t xml:space="preserve">Boom </w:t>
      </w:r>
      <w:r w:rsidRPr="00FB420A">
        <w:rPr>
          <w:rFonts w:ascii="Calibri" w:eastAsia="Calibri" w:hAnsi="Calibri"/>
          <w:sz w:val="22"/>
          <w:szCs w:val="22"/>
          <w:lang w:val="en-GB"/>
        </w:rPr>
        <w:t>DWG Detail 1.pdf gives a graphical representation of all buoys, fenders, connections, etc.</w:t>
      </w:r>
    </w:p>
    <w:p w14:paraId="56B2F911" w14:textId="77777777" w:rsidR="00072DA0" w:rsidRDefault="00072DA0" w:rsidP="00EA68A3">
      <w:pPr>
        <w:spacing w:after="160" w:line="256" w:lineRule="auto"/>
        <w:rPr>
          <w:rFonts w:ascii="Calibri" w:eastAsia="Calibri" w:hAnsi="Calibri"/>
          <w:sz w:val="22"/>
          <w:szCs w:val="22"/>
          <w:lang w:val="en-GB"/>
        </w:rPr>
        <w:sectPr w:rsidR="00072DA0" w:rsidSect="002C212D">
          <w:pgSz w:w="11907" w:h="16840" w:code="9"/>
          <w:pgMar w:top="1134" w:right="1559" w:bottom="720" w:left="1276" w:header="397" w:footer="709" w:gutter="0"/>
          <w:cols w:space="708"/>
          <w:docGrid w:linePitch="360"/>
        </w:sectPr>
      </w:pPr>
    </w:p>
    <w:p w14:paraId="037972CD" w14:textId="6B13A365" w:rsidR="000846B5" w:rsidRPr="003B1CE3" w:rsidRDefault="00072DA0" w:rsidP="004C255E">
      <w:pPr>
        <w:pStyle w:val="Heading1"/>
        <w:numPr>
          <w:ilvl w:val="0"/>
          <w:numId w:val="0"/>
        </w:numPr>
        <w:ind w:left="432"/>
        <w:rPr>
          <w:rFonts w:ascii="Times New Roman" w:hAnsi="Times New Roman"/>
        </w:rPr>
      </w:pPr>
      <w:bookmarkStart w:id="63" w:name="_Toc21525786"/>
      <w:r w:rsidRPr="003B1CE3">
        <w:rPr>
          <w:rFonts w:ascii="Times New Roman" w:hAnsi="Times New Roman"/>
        </w:rPr>
        <w:lastRenderedPageBreak/>
        <w:t>A</w:t>
      </w:r>
      <w:r w:rsidR="000846B5" w:rsidRPr="003B1CE3">
        <w:rPr>
          <w:rFonts w:ascii="Times New Roman" w:hAnsi="Times New Roman"/>
        </w:rPr>
        <w:t>ppendix 4 - List of Spares to be Held by Contractor</w:t>
      </w:r>
      <w:bookmarkEnd w:id="63"/>
    </w:p>
    <w:p w14:paraId="3AEA20F5" w14:textId="61332E05" w:rsidR="000846B5" w:rsidRPr="00EA68A3" w:rsidRDefault="000846B5" w:rsidP="000846B5">
      <w:pPr>
        <w:pStyle w:val="Title"/>
        <w:jc w:val="left"/>
      </w:pPr>
      <w:r>
        <w:t xml:space="preserve"> </w:t>
      </w:r>
    </w:p>
    <w:p w14:paraId="7DE62A73" w14:textId="77777777" w:rsidR="005217FE" w:rsidRDefault="005217FE"/>
    <w:tbl>
      <w:tblPr>
        <w:tblW w:w="0" w:type="auto"/>
        <w:tblCellSpacing w:w="15" w:type="dxa"/>
        <w:tblBorders>
          <w:top w:val="single" w:sz="4" w:space="0" w:color="auto"/>
          <w:left w:val="single" w:sz="4" w:space="0" w:color="auto"/>
          <w:bottom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16"/>
        <w:gridCol w:w="434"/>
        <w:gridCol w:w="1502"/>
        <w:gridCol w:w="1632"/>
        <w:gridCol w:w="1578"/>
      </w:tblGrid>
      <w:tr w:rsidR="00197624" w14:paraId="4BB18380" w14:textId="77777777" w:rsidTr="00197624">
        <w:trPr>
          <w:tblCellSpacing w:w="15" w:type="dxa"/>
        </w:trPr>
        <w:tc>
          <w:tcPr>
            <w:tcW w:w="0" w:type="auto"/>
            <w:vAlign w:val="center"/>
            <w:hideMark/>
          </w:tcPr>
          <w:p w14:paraId="1A509648" w14:textId="77777777" w:rsidR="00197624" w:rsidRDefault="00197624">
            <w:pPr>
              <w:rPr>
                <w:lang w:val="en-GB" w:eastAsia="en-GB"/>
              </w:rPr>
            </w:pPr>
            <w:r>
              <w:t>CSID Boom - Spares Requirement</w:t>
            </w:r>
          </w:p>
        </w:tc>
        <w:tc>
          <w:tcPr>
            <w:tcW w:w="0" w:type="auto"/>
            <w:vAlign w:val="center"/>
            <w:hideMark/>
          </w:tcPr>
          <w:p w14:paraId="20A2127D" w14:textId="77777777" w:rsidR="00197624" w:rsidRDefault="00197624"/>
        </w:tc>
        <w:tc>
          <w:tcPr>
            <w:tcW w:w="0" w:type="auto"/>
            <w:vAlign w:val="center"/>
            <w:hideMark/>
          </w:tcPr>
          <w:p w14:paraId="04AC0015" w14:textId="77777777" w:rsidR="00197624" w:rsidRDefault="00197624">
            <w:pPr>
              <w:rPr>
                <w:sz w:val="20"/>
                <w:szCs w:val="20"/>
              </w:rPr>
            </w:pPr>
          </w:p>
        </w:tc>
        <w:tc>
          <w:tcPr>
            <w:tcW w:w="0" w:type="auto"/>
            <w:vAlign w:val="center"/>
            <w:hideMark/>
          </w:tcPr>
          <w:p w14:paraId="558BE1B8" w14:textId="77777777" w:rsidR="00197624" w:rsidRDefault="00197624">
            <w:pPr>
              <w:rPr>
                <w:sz w:val="20"/>
                <w:szCs w:val="20"/>
              </w:rPr>
            </w:pPr>
          </w:p>
        </w:tc>
        <w:tc>
          <w:tcPr>
            <w:tcW w:w="0" w:type="auto"/>
            <w:vAlign w:val="center"/>
            <w:hideMark/>
          </w:tcPr>
          <w:p w14:paraId="725F439B" w14:textId="77777777" w:rsidR="00197624" w:rsidRDefault="00197624">
            <w:pPr>
              <w:rPr>
                <w:sz w:val="20"/>
                <w:szCs w:val="20"/>
              </w:rPr>
            </w:pPr>
          </w:p>
        </w:tc>
      </w:tr>
      <w:tr w:rsidR="00197624" w14:paraId="602A5B73" w14:textId="77777777" w:rsidTr="00197624">
        <w:trPr>
          <w:tblCellSpacing w:w="15" w:type="dxa"/>
        </w:trPr>
        <w:tc>
          <w:tcPr>
            <w:tcW w:w="0" w:type="auto"/>
            <w:vAlign w:val="center"/>
            <w:hideMark/>
          </w:tcPr>
          <w:p w14:paraId="740E9871" w14:textId="77777777" w:rsidR="00197624" w:rsidRDefault="00197624">
            <w:r>
              <w:t>Description</w:t>
            </w:r>
          </w:p>
        </w:tc>
        <w:tc>
          <w:tcPr>
            <w:tcW w:w="0" w:type="auto"/>
            <w:vAlign w:val="center"/>
            <w:hideMark/>
          </w:tcPr>
          <w:p w14:paraId="6EFB2A2C" w14:textId="77777777" w:rsidR="00197624" w:rsidRDefault="00197624">
            <w:r>
              <w:t>No.</w:t>
            </w:r>
          </w:p>
        </w:tc>
        <w:tc>
          <w:tcPr>
            <w:tcW w:w="0" w:type="auto"/>
            <w:vAlign w:val="center"/>
            <w:hideMark/>
          </w:tcPr>
          <w:p w14:paraId="348DD564" w14:textId="77777777" w:rsidR="00197624" w:rsidRDefault="00197624">
            <w:r>
              <w:t>Cost Estimate - Ea.</w:t>
            </w:r>
          </w:p>
        </w:tc>
        <w:tc>
          <w:tcPr>
            <w:tcW w:w="0" w:type="auto"/>
            <w:vAlign w:val="center"/>
            <w:hideMark/>
          </w:tcPr>
          <w:p w14:paraId="40403D76" w14:textId="77777777" w:rsidR="00197624" w:rsidRDefault="00197624">
            <w:r>
              <w:t>Cost Estimate - Total</w:t>
            </w:r>
          </w:p>
        </w:tc>
        <w:tc>
          <w:tcPr>
            <w:tcW w:w="0" w:type="auto"/>
            <w:vAlign w:val="center"/>
            <w:hideMark/>
          </w:tcPr>
          <w:p w14:paraId="7B82B36D" w14:textId="77777777" w:rsidR="00197624" w:rsidRDefault="00197624">
            <w:r>
              <w:t>Supplier</w:t>
            </w:r>
          </w:p>
        </w:tc>
      </w:tr>
      <w:tr w:rsidR="00197624" w14:paraId="2ECE6878" w14:textId="77777777" w:rsidTr="00197624">
        <w:trPr>
          <w:tblCellSpacing w:w="15" w:type="dxa"/>
        </w:trPr>
        <w:tc>
          <w:tcPr>
            <w:tcW w:w="0" w:type="auto"/>
            <w:vAlign w:val="center"/>
            <w:hideMark/>
          </w:tcPr>
          <w:p w14:paraId="5403388C" w14:textId="77777777" w:rsidR="00197624" w:rsidRDefault="00197624">
            <w:r>
              <w:t xml:space="preserve">Gate Dunlop Barrier (All components assembled, inc carcass) </w:t>
            </w:r>
          </w:p>
        </w:tc>
        <w:tc>
          <w:tcPr>
            <w:tcW w:w="0" w:type="auto"/>
            <w:vAlign w:val="center"/>
            <w:hideMark/>
          </w:tcPr>
          <w:p w14:paraId="1A9D30AC" w14:textId="77777777" w:rsidR="00197624" w:rsidRDefault="00197624">
            <w:r>
              <w:t>1</w:t>
            </w:r>
          </w:p>
        </w:tc>
        <w:tc>
          <w:tcPr>
            <w:tcW w:w="0" w:type="auto"/>
            <w:vAlign w:val="center"/>
            <w:hideMark/>
          </w:tcPr>
          <w:p w14:paraId="1B60F9D9" w14:textId="719F18AD" w:rsidR="00197624" w:rsidRDefault="00197624">
            <w:r>
              <w:t>43</w:t>
            </w:r>
            <w:r w:rsidR="003B1CE3">
              <w:t>,</w:t>
            </w:r>
            <w:r>
              <w:t>170.00</w:t>
            </w:r>
          </w:p>
        </w:tc>
        <w:tc>
          <w:tcPr>
            <w:tcW w:w="0" w:type="auto"/>
            <w:vAlign w:val="center"/>
            <w:hideMark/>
          </w:tcPr>
          <w:p w14:paraId="725DB89F" w14:textId="396906A7" w:rsidR="00197624" w:rsidRDefault="00197624">
            <w:r>
              <w:t>43</w:t>
            </w:r>
            <w:r w:rsidR="003B1CE3">
              <w:t>,</w:t>
            </w:r>
            <w:r>
              <w:t>170</w:t>
            </w:r>
          </w:p>
        </w:tc>
        <w:tc>
          <w:tcPr>
            <w:tcW w:w="0" w:type="auto"/>
            <w:vAlign w:val="center"/>
            <w:hideMark/>
          </w:tcPr>
          <w:p w14:paraId="10808DD9" w14:textId="77777777" w:rsidR="00197624" w:rsidRDefault="00197624">
            <w:r>
              <w:t>Dunlop GRG Ltd</w:t>
            </w:r>
          </w:p>
        </w:tc>
      </w:tr>
      <w:tr w:rsidR="00197624" w14:paraId="1086B6BD" w14:textId="77777777" w:rsidTr="00197624">
        <w:trPr>
          <w:tblCellSpacing w:w="15" w:type="dxa"/>
        </w:trPr>
        <w:tc>
          <w:tcPr>
            <w:tcW w:w="0" w:type="auto"/>
            <w:vAlign w:val="center"/>
            <w:hideMark/>
          </w:tcPr>
          <w:p w14:paraId="3F8A84A2" w14:textId="77777777" w:rsidR="00197624" w:rsidRDefault="00197624">
            <w:r>
              <w:t xml:space="preserve">Standard Dunlop Fender (All components assembled) </w:t>
            </w:r>
          </w:p>
        </w:tc>
        <w:tc>
          <w:tcPr>
            <w:tcW w:w="0" w:type="auto"/>
            <w:vAlign w:val="center"/>
            <w:hideMark/>
          </w:tcPr>
          <w:p w14:paraId="400F07CE" w14:textId="77777777" w:rsidR="00197624" w:rsidRDefault="00197624">
            <w:r>
              <w:t>1</w:t>
            </w:r>
          </w:p>
        </w:tc>
        <w:tc>
          <w:tcPr>
            <w:tcW w:w="0" w:type="auto"/>
            <w:vAlign w:val="center"/>
            <w:hideMark/>
          </w:tcPr>
          <w:p w14:paraId="1BAB3238" w14:textId="7F829576" w:rsidR="00197624" w:rsidRDefault="00197624">
            <w:r>
              <w:t>40</w:t>
            </w:r>
            <w:r w:rsidR="003B1CE3">
              <w:t>,</w:t>
            </w:r>
            <w:r>
              <w:t>550.00</w:t>
            </w:r>
          </w:p>
        </w:tc>
        <w:tc>
          <w:tcPr>
            <w:tcW w:w="0" w:type="auto"/>
            <w:vAlign w:val="center"/>
            <w:hideMark/>
          </w:tcPr>
          <w:p w14:paraId="11B253A8" w14:textId="0D311913" w:rsidR="00197624" w:rsidRDefault="00197624">
            <w:r>
              <w:t>40</w:t>
            </w:r>
            <w:r w:rsidR="003B1CE3">
              <w:t>,</w:t>
            </w:r>
            <w:r>
              <w:t>550</w:t>
            </w:r>
          </w:p>
        </w:tc>
        <w:tc>
          <w:tcPr>
            <w:tcW w:w="0" w:type="auto"/>
            <w:vAlign w:val="center"/>
            <w:hideMark/>
          </w:tcPr>
          <w:p w14:paraId="0140082F" w14:textId="77777777" w:rsidR="00197624" w:rsidRDefault="00197624">
            <w:r>
              <w:t>Dunlop GRG Ltd</w:t>
            </w:r>
          </w:p>
        </w:tc>
      </w:tr>
      <w:tr w:rsidR="00197624" w14:paraId="2F5CEB93" w14:textId="77777777" w:rsidTr="00197624">
        <w:trPr>
          <w:tblCellSpacing w:w="15" w:type="dxa"/>
        </w:trPr>
        <w:tc>
          <w:tcPr>
            <w:tcW w:w="0" w:type="auto"/>
            <w:vAlign w:val="center"/>
            <w:hideMark/>
          </w:tcPr>
          <w:p w14:paraId="1B1D24F7" w14:textId="77777777" w:rsidR="00197624" w:rsidRDefault="00197624">
            <w:r>
              <w:t xml:space="preserve">10.6Te (3Te) Intermediate Type 2 Buoy – 4 tonne </w:t>
            </w:r>
          </w:p>
        </w:tc>
        <w:tc>
          <w:tcPr>
            <w:tcW w:w="0" w:type="auto"/>
            <w:vAlign w:val="center"/>
            <w:hideMark/>
          </w:tcPr>
          <w:p w14:paraId="481FCE77" w14:textId="77777777" w:rsidR="00197624" w:rsidRDefault="00197624">
            <w:r>
              <w:t>1</w:t>
            </w:r>
          </w:p>
        </w:tc>
        <w:tc>
          <w:tcPr>
            <w:tcW w:w="0" w:type="auto"/>
            <w:vAlign w:val="center"/>
            <w:hideMark/>
          </w:tcPr>
          <w:p w14:paraId="07408C4E" w14:textId="4FACD05E" w:rsidR="00197624" w:rsidRDefault="00197624">
            <w:r>
              <w:t>20</w:t>
            </w:r>
            <w:r w:rsidR="003B1CE3">
              <w:t>,</w:t>
            </w:r>
            <w:r>
              <w:t>000.00</w:t>
            </w:r>
          </w:p>
        </w:tc>
        <w:tc>
          <w:tcPr>
            <w:tcW w:w="0" w:type="auto"/>
            <w:vAlign w:val="center"/>
            <w:hideMark/>
          </w:tcPr>
          <w:p w14:paraId="525338B1" w14:textId="2F9BB0AA" w:rsidR="00197624" w:rsidRDefault="00197624">
            <w:r>
              <w:t>20</w:t>
            </w:r>
            <w:r w:rsidR="003B1CE3">
              <w:t>,</w:t>
            </w:r>
            <w:r>
              <w:t>000</w:t>
            </w:r>
          </w:p>
        </w:tc>
        <w:tc>
          <w:tcPr>
            <w:tcW w:w="0" w:type="auto"/>
            <w:vAlign w:val="center"/>
            <w:hideMark/>
          </w:tcPr>
          <w:p w14:paraId="5DB2CC85" w14:textId="77777777" w:rsidR="00197624" w:rsidRDefault="00197624">
            <w:r>
              <w:t>Trelleborg CRP Ltd</w:t>
            </w:r>
          </w:p>
        </w:tc>
      </w:tr>
      <w:tr w:rsidR="00197624" w14:paraId="47141F71" w14:textId="77777777" w:rsidTr="00197624">
        <w:trPr>
          <w:tblCellSpacing w:w="15" w:type="dxa"/>
        </w:trPr>
        <w:tc>
          <w:tcPr>
            <w:tcW w:w="0" w:type="auto"/>
            <w:vAlign w:val="center"/>
            <w:hideMark/>
          </w:tcPr>
          <w:p w14:paraId="1AC63767" w14:textId="77777777" w:rsidR="00197624" w:rsidRDefault="00197624">
            <w:r>
              <w:t xml:space="preserve">12Te (3Te) Intermediate Type 1 Buoy – 6 tonne </w:t>
            </w:r>
          </w:p>
        </w:tc>
        <w:tc>
          <w:tcPr>
            <w:tcW w:w="0" w:type="auto"/>
            <w:vAlign w:val="center"/>
            <w:hideMark/>
          </w:tcPr>
          <w:p w14:paraId="41482B75" w14:textId="77777777" w:rsidR="00197624" w:rsidRDefault="00197624">
            <w:r>
              <w:t>1</w:t>
            </w:r>
          </w:p>
        </w:tc>
        <w:tc>
          <w:tcPr>
            <w:tcW w:w="0" w:type="auto"/>
            <w:vAlign w:val="center"/>
            <w:hideMark/>
          </w:tcPr>
          <w:p w14:paraId="08B7F475" w14:textId="33C293C5" w:rsidR="00197624" w:rsidRDefault="00197624">
            <w:r>
              <w:t>20</w:t>
            </w:r>
            <w:r w:rsidR="003B1CE3">
              <w:t>,</w:t>
            </w:r>
            <w:r>
              <w:t>800.00</w:t>
            </w:r>
          </w:p>
        </w:tc>
        <w:tc>
          <w:tcPr>
            <w:tcW w:w="0" w:type="auto"/>
            <w:vAlign w:val="center"/>
            <w:hideMark/>
          </w:tcPr>
          <w:p w14:paraId="1429F4E3" w14:textId="02D53D88" w:rsidR="00197624" w:rsidRDefault="00197624">
            <w:r>
              <w:t>20</w:t>
            </w:r>
            <w:r w:rsidR="003B1CE3">
              <w:t>,</w:t>
            </w:r>
            <w:r>
              <w:t>800</w:t>
            </w:r>
          </w:p>
        </w:tc>
        <w:tc>
          <w:tcPr>
            <w:tcW w:w="0" w:type="auto"/>
            <w:vAlign w:val="center"/>
            <w:hideMark/>
          </w:tcPr>
          <w:p w14:paraId="28A46DC6" w14:textId="77777777" w:rsidR="00197624" w:rsidRDefault="00197624">
            <w:r>
              <w:t>Trelleborg CRP Ltd</w:t>
            </w:r>
          </w:p>
        </w:tc>
      </w:tr>
      <w:tr w:rsidR="00197624" w14:paraId="41DDDAE0" w14:textId="77777777" w:rsidTr="00197624">
        <w:trPr>
          <w:tblCellSpacing w:w="15" w:type="dxa"/>
        </w:trPr>
        <w:tc>
          <w:tcPr>
            <w:tcW w:w="0" w:type="auto"/>
            <w:vAlign w:val="center"/>
            <w:hideMark/>
          </w:tcPr>
          <w:p w14:paraId="6A071C12" w14:textId="77777777" w:rsidR="00197624" w:rsidRDefault="00197624">
            <w:r>
              <w:t xml:space="preserve">20Te (15Te) Intermediate Buoy – 12 tonne </w:t>
            </w:r>
          </w:p>
        </w:tc>
        <w:tc>
          <w:tcPr>
            <w:tcW w:w="0" w:type="auto"/>
            <w:vAlign w:val="center"/>
            <w:hideMark/>
          </w:tcPr>
          <w:p w14:paraId="2DCCDF91" w14:textId="77777777" w:rsidR="00197624" w:rsidRDefault="00197624">
            <w:r>
              <w:t>1</w:t>
            </w:r>
          </w:p>
        </w:tc>
        <w:tc>
          <w:tcPr>
            <w:tcW w:w="0" w:type="auto"/>
            <w:vAlign w:val="center"/>
            <w:hideMark/>
          </w:tcPr>
          <w:p w14:paraId="27A98F46" w14:textId="4AABBC71" w:rsidR="00197624" w:rsidRDefault="00197624">
            <w:r>
              <w:t>22</w:t>
            </w:r>
            <w:r w:rsidR="003B1CE3">
              <w:t>,</w:t>
            </w:r>
            <w:r>
              <w:t>800.00</w:t>
            </w:r>
          </w:p>
        </w:tc>
        <w:tc>
          <w:tcPr>
            <w:tcW w:w="0" w:type="auto"/>
            <w:vAlign w:val="center"/>
            <w:hideMark/>
          </w:tcPr>
          <w:p w14:paraId="2EEA42DA" w14:textId="49A640BB" w:rsidR="00197624" w:rsidRDefault="00197624">
            <w:r>
              <w:t>22</w:t>
            </w:r>
            <w:r w:rsidR="003B1CE3">
              <w:t>,</w:t>
            </w:r>
            <w:r>
              <w:t>800</w:t>
            </w:r>
          </w:p>
        </w:tc>
        <w:tc>
          <w:tcPr>
            <w:tcW w:w="0" w:type="auto"/>
            <w:vAlign w:val="center"/>
            <w:hideMark/>
          </w:tcPr>
          <w:p w14:paraId="6C13778A" w14:textId="77777777" w:rsidR="00197624" w:rsidRDefault="00197624">
            <w:r>
              <w:t>Trelleborg CRP Ltd</w:t>
            </w:r>
          </w:p>
        </w:tc>
      </w:tr>
      <w:tr w:rsidR="00197624" w14:paraId="7682FA0D" w14:textId="77777777" w:rsidTr="00197624">
        <w:trPr>
          <w:tblCellSpacing w:w="15" w:type="dxa"/>
        </w:trPr>
        <w:tc>
          <w:tcPr>
            <w:tcW w:w="0" w:type="auto"/>
            <w:vAlign w:val="center"/>
            <w:hideMark/>
          </w:tcPr>
          <w:p w14:paraId="77229305" w14:textId="77777777" w:rsidR="00197624" w:rsidRDefault="00197624">
            <w:r>
              <w:t xml:space="preserve">12Te Green Pin Bow Shackles </w:t>
            </w:r>
          </w:p>
        </w:tc>
        <w:tc>
          <w:tcPr>
            <w:tcW w:w="0" w:type="auto"/>
            <w:vAlign w:val="center"/>
            <w:hideMark/>
          </w:tcPr>
          <w:p w14:paraId="046F2A3F" w14:textId="77777777" w:rsidR="00197624" w:rsidRDefault="00197624">
            <w:r>
              <w:t>4</w:t>
            </w:r>
          </w:p>
        </w:tc>
        <w:tc>
          <w:tcPr>
            <w:tcW w:w="0" w:type="auto"/>
            <w:vAlign w:val="center"/>
            <w:hideMark/>
          </w:tcPr>
          <w:p w14:paraId="37B45714" w14:textId="77777777" w:rsidR="00197624" w:rsidRDefault="00197624">
            <w:r>
              <w:t>24.68</w:t>
            </w:r>
          </w:p>
        </w:tc>
        <w:tc>
          <w:tcPr>
            <w:tcW w:w="0" w:type="auto"/>
            <w:vAlign w:val="center"/>
            <w:hideMark/>
          </w:tcPr>
          <w:p w14:paraId="1C7D69D8" w14:textId="77777777" w:rsidR="00197624" w:rsidRDefault="00197624">
            <w:r>
              <w:t>98.72</w:t>
            </w:r>
          </w:p>
        </w:tc>
        <w:tc>
          <w:tcPr>
            <w:tcW w:w="0" w:type="auto"/>
            <w:vAlign w:val="center"/>
            <w:hideMark/>
          </w:tcPr>
          <w:p w14:paraId="12523334" w14:textId="77777777" w:rsidR="00197624" w:rsidRDefault="00197624">
            <w:r>
              <w:t>Multiple agents</w:t>
            </w:r>
          </w:p>
        </w:tc>
      </w:tr>
      <w:tr w:rsidR="00197624" w14:paraId="52346E78" w14:textId="77777777" w:rsidTr="00197624">
        <w:trPr>
          <w:tblCellSpacing w:w="15" w:type="dxa"/>
        </w:trPr>
        <w:tc>
          <w:tcPr>
            <w:tcW w:w="0" w:type="auto"/>
            <w:vAlign w:val="center"/>
            <w:hideMark/>
          </w:tcPr>
          <w:p w14:paraId="19BFAC5A" w14:textId="77777777" w:rsidR="00197624" w:rsidRDefault="00197624">
            <w:r>
              <w:t xml:space="preserve">25Te Green Pin Master Links </w:t>
            </w:r>
          </w:p>
        </w:tc>
        <w:tc>
          <w:tcPr>
            <w:tcW w:w="0" w:type="auto"/>
            <w:vAlign w:val="center"/>
            <w:hideMark/>
          </w:tcPr>
          <w:p w14:paraId="6943B443" w14:textId="77777777" w:rsidR="00197624" w:rsidRDefault="00197624">
            <w:r>
              <w:t>8</w:t>
            </w:r>
          </w:p>
        </w:tc>
        <w:tc>
          <w:tcPr>
            <w:tcW w:w="0" w:type="auto"/>
            <w:vAlign w:val="center"/>
            <w:hideMark/>
          </w:tcPr>
          <w:p w14:paraId="656757B0" w14:textId="77777777" w:rsidR="00197624" w:rsidRDefault="00197624">
            <w:r>
              <w:t>58.58</w:t>
            </w:r>
          </w:p>
        </w:tc>
        <w:tc>
          <w:tcPr>
            <w:tcW w:w="0" w:type="auto"/>
            <w:vAlign w:val="center"/>
            <w:hideMark/>
          </w:tcPr>
          <w:p w14:paraId="489BE39D" w14:textId="77777777" w:rsidR="00197624" w:rsidRDefault="00197624">
            <w:r>
              <w:t>468.64</w:t>
            </w:r>
          </w:p>
        </w:tc>
        <w:tc>
          <w:tcPr>
            <w:tcW w:w="0" w:type="auto"/>
            <w:vAlign w:val="center"/>
            <w:hideMark/>
          </w:tcPr>
          <w:p w14:paraId="1F77CE5C" w14:textId="77777777" w:rsidR="00197624" w:rsidRDefault="00197624">
            <w:r>
              <w:t>Multiple agents</w:t>
            </w:r>
          </w:p>
        </w:tc>
      </w:tr>
      <w:tr w:rsidR="00197624" w14:paraId="7D9C398B" w14:textId="77777777" w:rsidTr="00197624">
        <w:trPr>
          <w:tblCellSpacing w:w="15" w:type="dxa"/>
        </w:trPr>
        <w:tc>
          <w:tcPr>
            <w:tcW w:w="0" w:type="auto"/>
            <w:vAlign w:val="center"/>
            <w:hideMark/>
          </w:tcPr>
          <w:p w14:paraId="407EE3A3" w14:textId="77777777" w:rsidR="00197624" w:rsidRDefault="00197624">
            <w:r>
              <w:t xml:space="preserve">25Te Green Pin Bow Shackles </w:t>
            </w:r>
          </w:p>
        </w:tc>
        <w:tc>
          <w:tcPr>
            <w:tcW w:w="0" w:type="auto"/>
            <w:vAlign w:val="center"/>
            <w:hideMark/>
          </w:tcPr>
          <w:p w14:paraId="5EEFA939" w14:textId="77777777" w:rsidR="00197624" w:rsidRDefault="00197624">
            <w:r>
              <w:t>8</w:t>
            </w:r>
          </w:p>
        </w:tc>
        <w:tc>
          <w:tcPr>
            <w:tcW w:w="0" w:type="auto"/>
            <w:vAlign w:val="center"/>
            <w:hideMark/>
          </w:tcPr>
          <w:p w14:paraId="2B3BD4B6" w14:textId="77777777" w:rsidR="00197624" w:rsidRDefault="00197624">
            <w:r>
              <w:t>61.74</w:t>
            </w:r>
          </w:p>
        </w:tc>
        <w:tc>
          <w:tcPr>
            <w:tcW w:w="0" w:type="auto"/>
            <w:vAlign w:val="center"/>
            <w:hideMark/>
          </w:tcPr>
          <w:p w14:paraId="315C1E43" w14:textId="77777777" w:rsidR="00197624" w:rsidRDefault="00197624">
            <w:r>
              <w:t>493.92</w:t>
            </w:r>
          </w:p>
        </w:tc>
        <w:tc>
          <w:tcPr>
            <w:tcW w:w="0" w:type="auto"/>
            <w:vAlign w:val="center"/>
            <w:hideMark/>
          </w:tcPr>
          <w:p w14:paraId="3601C981" w14:textId="77777777" w:rsidR="00197624" w:rsidRDefault="00197624">
            <w:r>
              <w:t>Multiple agents</w:t>
            </w:r>
          </w:p>
        </w:tc>
      </w:tr>
      <w:tr w:rsidR="00197624" w14:paraId="187F9AF8" w14:textId="77777777" w:rsidTr="00197624">
        <w:trPr>
          <w:tblCellSpacing w:w="15" w:type="dxa"/>
        </w:trPr>
        <w:tc>
          <w:tcPr>
            <w:tcW w:w="0" w:type="auto"/>
            <w:vAlign w:val="center"/>
            <w:hideMark/>
          </w:tcPr>
          <w:p w14:paraId="6D5887F9" w14:textId="77777777" w:rsidR="00197624" w:rsidRDefault="00197624">
            <w:r>
              <w:t xml:space="preserve">35Te Green Pin Bow Shackles </w:t>
            </w:r>
          </w:p>
        </w:tc>
        <w:tc>
          <w:tcPr>
            <w:tcW w:w="0" w:type="auto"/>
            <w:vAlign w:val="center"/>
            <w:hideMark/>
          </w:tcPr>
          <w:p w14:paraId="78654CAC" w14:textId="77777777" w:rsidR="00197624" w:rsidRDefault="00197624">
            <w:r>
              <w:t>2</w:t>
            </w:r>
          </w:p>
        </w:tc>
        <w:tc>
          <w:tcPr>
            <w:tcW w:w="0" w:type="auto"/>
            <w:vAlign w:val="center"/>
            <w:hideMark/>
          </w:tcPr>
          <w:p w14:paraId="613B4E01" w14:textId="77777777" w:rsidR="00197624" w:rsidRDefault="00197624">
            <w:r>
              <w:t>82.05</w:t>
            </w:r>
          </w:p>
        </w:tc>
        <w:tc>
          <w:tcPr>
            <w:tcW w:w="0" w:type="auto"/>
            <w:vAlign w:val="center"/>
            <w:hideMark/>
          </w:tcPr>
          <w:p w14:paraId="3B2C6F61" w14:textId="77777777" w:rsidR="00197624" w:rsidRDefault="00197624">
            <w:r>
              <w:t>164.1</w:t>
            </w:r>
          </w:p>
        </w:tc>
        <w:tc>
          <w:tcPr>
            <w:tcW w:w="0" w:type="auto"/>
            <w:vAlign w:val="center"/>
            <w:hideMark/>
          </w:tcPr>
          <w:p w14:paraId="32B9AF1C" w14:textId="77777777" w:rsidR="00197624" w:rsidRDefault="00197624">
            <w:r>
              <w:t>Multiple agents</w:t>
            </w:r>
          </w:p>
        </w:tc>
      </w:tr>
      <w:tr w:rsidR="00197624" w14:paraId="4EF6C766" w14:textId="77777777" w:rsidTr="00197624">
        <w:trPr>
          <w:tblCellSpacing w:w="15" w:type="dxa"/>
        </w:trPr>
        <w:tc>
          <w:tcPr>
            <w:tcW w:w="0" w:type="auto"/>
            <w:vAlign w:val="center"/>
            <w:hideMark/>
          </w:tcPr>
          <w:p w14:paraId="7268CEBE" w14:textId="77777777" w:rsidR="00197624" w:rsidRDefault="00197624">
            <w:r>
              <w:t>Gate Closure Strops - 22MM SK99 GREY 1.4M GROMMETS</w:t>
            </w:r>
          </w:p>
        </w:tc>
        <w:tc>
          <w:tcPr>
            <w:tcW w:w="0" w:type="auto"/>
            <w:vAlign w:val="center"/>
            <w:hideMark/>
          </w:tcPr>
          <w:p w14:paraId="39D04722" w14:textId="77777777" w:rsidR="00197624" w:rsidRDefault="00197624">
            <w:r>
              <w:t>4</w:t>
            </w:r>
          </w:p>
        </w:tc>
        <w:tc>
          <w:tcPr>
            <w:tcW w:w="0" w:type="auto"/>
            <w:vAlign w:val="center"/>
            <w:hideMark/>
          </w:tcPr>
          <w:p w14:paraId="0645C3CA" w14:textId="77777777" w:rsidR="00197624" w:rsidRDefault="00197624">
            <w:r>
              <w:t>195.00</w:t>
            </w:r>
          </w:p>
        </w:tc>
        <w:tc>
          <w:tcPr>
            <w:tcW w:w="0" w:type="auto"/>
            <w:vAlign w:val="center"/>
            <w:hideMark/>
          </w:tcPr>
          <w:p w14:paraId="3D74C718" w14:textId="77777777" w:rsidR="00197624" w:rsidRDefault="00197624">
            <w:r>
              <w:t>780</w:t>
            </w:r>
          </w:p>
        </w:tc>
        <w:tc>
          <w:tcPr>
            <w:tcW w:w="0" w:type="auto"/>
            <w:vAlign w:val="center"/>
            <w:hideMark/>
          </w:tcPr>
          <w:p w14:paraId="4406ABBA" w14:textId="5EDB7D5C" w:rsidR="00197624" w:rsidRDefault="008501BD">
            <w:r>
              <w:t>Multiple agents</w:t>
            </w:r>
          </w:p>
        </w:tc>
      </w:tr>
      <w:tr w:rsidR="00197624" w14:paraId="6F82B7D7" w14:textId="77777777" w:rsidTr="00197624">
        <w:trPr>
          <w:tblCellSpacing w:w="15" w:type="dxa"/>
        </w:trPr>
        <w:tc>
          <w:tcPr>
            <w:tcW w:w="0" w:type="auto"/>
            <w:vAlign w:val="center"/>
            <w:hideMark/>
          </w:tcPr>
          <w:p w14:paraId="6C4C832C" w14:textId="77777777" w:rsidR="00197624" w:rsidRDefault="00197624">
            <w:r>
              <w:t>TOTAL</w:t>
            </w:r>
          </w:p>
        </w:tc>
        <w:tc>
          <w:tcPr>
            <w:tcW w:w="0" w:type="auto"/>
            <w:vAlign w:val="center"/>
            <w:hideMark/>
          </w:tcPr>
          <w:p w14:paraId="4E511722" w14:textId="77777777" w:rsidR="00197624" w:rsidRDefault="00197624"/>
        </w:tc>
        <w:tc>
          <w:tcPr>
            <w:tcW w:w="0" w:type="auto"/>
            <w:vAlign w:val="center"/>
            <w:hideMark/>
          </w:tcPr>
          <w:p w14:paraId="17F15FC7" w14:textId="77777777" w:rsidR="00197624" w:rsidRDefault="00197624">
            <w:pPr>
              <w:rPr>
                <w:sz w:val="20"/>
                <w:szCs w:val="20"/>
              </w:rPr>
            </w:pPr>
          </w:p>
        </w:tc>
        <w:tc>
          <w:tcPr>
            <w:tcW w:w="0" w:type="auto"/>
            <w:vAlign w:val="center"/>
            <w:hideMark/>
          </w:tcPr>
          <w:p w14:paraId="21F40267" w14:textId="77777777" w:rsidR="00197624" w:rsidRDefault="00197624">
            <w:r>
              <w:t>149325.38</w:t>
            </w:r>
          </w:p>
        </w:tc>
        <w:tc>
          <w:tcPr>
            <w:tcW w:w="0" w:type="auto"/>
            <w:vAlign w:val="center"/>
            <w:hideMark/>
          </w:tcPr>
          <w:p w14:paraId="290CEA3C" w14:textId="56F3AB26" w:rsidR="00197624" w:rsidRDefault="00197624">
            <w:r>
              <w:t>Ex Del &amp; VAT</w:t>
            </w:r>
          </w:p>
        </w:tc>
      </w:tr>
    </w:tbl>
    <w:p w14:paraId="73AFC58C" w14:textId="7DA9C8D2" w:rsidR="000846B5" w:rsidRDefault="00197624">
      <w:pPr>
        <w:rPr>
          <w:rFonts w:ascii="Tahoma" w:hAnsi="Tahoma"/>
          <w:b/>
          <w:bCs/>
          <w:sz w:val="22"/>
          <w:szCs w:val="20"/>
          <w:u w:val="single"/>
          <w:lang w:val="en-NZ"/>
        </w:rPr>
      </w:pPr>
      <w:r>
        <w:t xml:space="preserve"> </w:t>
      </w:r>
      <w:r w:rsidR="000846B5">
        <w:br w:type="page"/>
      </w:r>
    </w:p>
    <w:p w14:paraId="52333AFE" w14:textId="16739167" w:rsidR="000846B5" w:rsidRPr="003B1CE3" w:rsidRDefault="000846B5" w:rsidP="004C255E">
      <w:pPr>
        <w:pStyle w:val="Heading1"/>
        <w:numPr>
          <w:ilvl w:val="0"/>
          <w:numId w:val="0"/>
        </w:numPr>
        <w:ind w:left="432"/>
        <w:rPr>
          <w:rFonts w:ascii="Times New Roman" w:hAnsi="Times New Roman"/>
        </w:rPr>
      </w:pPr>
      <w:bookmarkStart w:id="64" w:name="_Toc21525787"/>
      <w:r w:rsidRPr="003B1CE3">
        <w:rPr>
          <w:rFonts w:ascii="Times New Roman" w:hAnsi="Times New Roman"/>
        </w:rPr>
        <w:lastRenderedPageBreak/>
        <w:t>Appendix 5 – Task Authorisation Form (TAF)</w:t>
      </w:r>
      <w:bookmarkEnd w:id="64"/>
      <w:r w:rsidRPr="003B1CE3">
        <w:rPr>
          <w:rFonts w:ascii="Times New Roman" w:hAnsi="Times New Roman"/>
        </w:rPr>
        <w:t xml:space="preserve"> </w:t>
      </w:r>
    </w:p>
    <w:p w14:paraId="6A9DDB6E" w14:textId="77777777" w:rsidR="002206CB" w:rsidRPr="00EA68A3" w:rsidRDefault="002206CB" w:rsidP="000846B5">
      <w:pPr>
        <w:pStyle w:val="Title"/>
        <w:jc w:val="left"/>
      </w:pPr>
    </w:p>
    <w:p w14:paraId="4B41EBDD" w14:textId="0F67559C" w:rsidR="002206CB" w:rsidRDefault="002206CB" w:rsidP="002206CB">
      <w:pPr>
        <w:jc w:val="center"/>
        <w:rPr>
          <w:rFonts w:ascii="Arial" w:hAnsi="Arial"/>
          <w:b/>
          <w:sz w:val="28"/>
          <w:szCs w:val="28"/>
          <w:u w:val="single"/>
          <w:lang w:val="en-GB"/>
        </w:rPr>
      </w:pPr>
      <w:r w:rsidRPr="002206CB">
        <w:rPr>
          <w:rFonts w:ascii="Arial" w:hAnsi="Arial"/>
          <w:b/>
          <w:sz w:val="28"/>
          <w:szCs w:val="28"/>
          <w:u w:val="single"/>
          <w:lang w:val="en-GB"/>
        </w:rPr>
        <w:t>Tasking Authorisation Form</w:t>
      </w:r>
    </w:p>
    <w:p w14:paraId="0A4BF227" w14:textId="488F09C4" w:rsidR="00234502" w:rsidRPr="002206CB" w:rsidRDefault="00234502" w:rsidP="002206CB">
      <w:pPr>
        <w:jc w:val="center"/>
        <w:rPr>
          <w:rFonts w:ascii="Arial" w:hAnsi="Arial"/>
          <w:lang w:val="en-GB"/>
        </w:rPr>
      </w:pPr>
      <w:r w:rsidRPr="00234502">
        <w:rPr>
          <w:rFonts w:ascii="Arial" w:hAnsi="Arial"/>
          <w:lang w:val="en-GB"/>
        </w:rPr>
        <w:t>(Offic</w:t>
      </w:r>
      <w:r>
        <w:rPr>
          <w:rFonts w:ascii="Arial" w:hAnsi="Arial"/>
          <w:lang w:val="en-GB"/>
        </w:rPr>
        <w:t>i</w:t>
      </w:r>
      <w:r w:rsidRPr="00234502">
        <w:rPr>
          <w:rFonts w:ascii="Arial" w:hAnsi="Arial"/>
          <w:lang w:val="en-GB"/>
        </w:rPr>
        <w:t>al-Sensitive-Commercial when Pricing Information Included)</w:t>
      </w:r>
    </w:p>
    <w:p w14:paraId="3B026882" w14:textId="77777777" w:rsidR="002206CB" w:rsidRPr="002206CB" w:rsidRDefault="002206CB" w:rsidP="002206CB">
      <w:pPr>
        <w:rPr>
          <w:rFonts w:ascii="Arial" w:hAnsi="Arial"/>
          <w:szCs w:val="20"/>
          <w:u w:val="single"/>
          <w:lang w:val="en-GB"/>
        </w:rPr>
      </w:pPr>
    </w:p>
    <w:tbl>
      <w:tblPr>
        <w:tblW w:w="1020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CC99"/>
        <w:tblLook w:val="00A0" w:firstRow="1" w:lastRow="0" w:firstColumn="1" w:lastColumn="0" w:noHBand="0" w:noVBand="0"/>
      </w:tblPr>
      <w:tblGrid>
        <w:gridCol w:w="1980"/>
        <w:gridCol w:w="1980"/>
        <w:gridCol w:w="1080"/>
        <w:gridCol w:w="1620"/>
        <w:gridCol w:w="1440"/>
        <w:gridCol w:w="2106"/>
      </w:tblGrid>
      <w:tr w:rsidR="002206CB" w:rsidRPr="002206CB" w14:paraId="75AD8BA1" w14:textId="77777777" w:rsidTr="00611D98">
        <w:trPr>
          <w:cantSplit/>
          <w:trHeight w:val="461"/>
        </w:trPr>
        <w:tc>
          <w:tcPr>
            <w:tcW w:w="10206" w:type="dxa"/>
            <w:gridSpan w:val="6"/>
            <w:shd w:val="clear" w:color="auto" w:fill="FFCC99"/>
            <w:vAlign w:val="center"/>
          </w:tcPr>
          <w:p w14:paraId="66701A4B" w14:textId="77777777" w:rsidR="002206CB" w:rsidRPr="002206CB" w:rsidRDefault="002206CB" w:rsidP="002206CB">
            <w:pPr>
              <w:rPr>
                <w:rFonts w:ascii="Arial" w:hAnsi="Arial"/>
                <w:szCs w:val="20"/>
                <w:lang w:val="en-GB"/>
              </w:rPr>
            </w:pPr>
            <w:r w:rsidRPr="002206CB">
              <w:rPr>
                <w:rFonts w:ascii="Arial" w:hAnsi="Arial"/>
                <w:szCs w:val="20"/>
                <w:lang w:val="en-GB"/>
              </w:rPr>
              <w:br w:type="page"/>
              <w:t>Part A – Task Specification</w:t>
            </w:r>
          </w:p>
        </w:tc>
      </w:tr>
      <w:tr w:rsidR="002206CB" w:rsidRPr="002206CB" w14:paraId="2445AE35" w14:textId="77777777" w:rsidTr="00611D98">
        <w:tblPrEx>
          <w:tblBorders>
            <w:insideH w:val="none" w:sz="0" w:space="0" w:color="auto"/>
            <w:insideV w:val="none" w:sz="0" w:space="0" w:color="auto"/>
          </w:tblBorders>
          <w:shd w:val="clear" w:color="auto" w:fill="auto"/>
        </w:tblPrEx>
        <w:trPr>
          <w:trHeight w:val="558"/>
        </w:trPr>
        <w:tc>
          <w:tcPr>
            <w:tcW w:w="1980" w:type="dxa"/>
            <w:tcBorders>
              <w:top w:val="double" w:sz="4" w:space="0" w:color="auto"/>
              <w:left w:val="double" w:sz="4" w:space="0" w:color="auto"/>
              <w:bottom w:val="double" w:sz="4" w:space="0" w:color="auto"/>
              <w:right w:val="double" w:sz="4" w:space="0" w:color="auto"/>
            </w:tcBorders>
            <w:shd w:val="clear" w:color="auto" w:fill="FFCC99"/>
            <w:vAlign w:val="center"/>
          </w:tcPr>
          <w:p w14:paraId="340E7D6E" w14:textId="77777777" w:rsidR="002206CB" w:rsidRPr="002206CB" w:rsidRDefault="002206CB" w:rsidP="002206CB">
            <w:pPr>
              <w:rPr>
                <w:rFonts w:ascii="Arial" w:hAnsi="Arial"/>
                <w:szCs w:val="20"/>
                <w:lang w:val="en-GB"/>
              </w:rPr>
            </w:pPr>
            <w:r w:rsidRPr="002206CB">
              <w:rPr>
                <w:rFonts w:ascii="Arial" w:hAnsi="Arial"/>
                <w:szCs w:val="20"/>
                <w:lang w:val="en-GB"/>
              </w:rPr>
              <w:t>A1.   Task</w:t>
            </w:r>
          </w:p>
        </w:tc>
        <w:tc>
          <w:tcPr>
            <w:tcW w:w="8226" w:type="dxa"/>
            <w:gridSpan w:val="5"/>
            <w:tcBorders>
              <w:top w:val="double" w:sz="4" w:space="0" w:color="auto"/>
              <w:left w:val="double" w:sz="4" w:space="0" w:color="auto"/>
              <w:bottom w:val="double" w:sz="4" w:space="0" w:color="auto"/>
              <w:right w:val="double" w:sz="4" w:space="0" w:color="auto"/>
            </w:tcBorders>
            <w:vAlign w:val="center"/>
          </w:tcPr>
          <w:p w14:paraId="2AEEBFED" w14:textId="77777777" w:rsidR="002206CB" w:rsidRPr="002206CB" w:rsidRDefault="002206CB" w:rsidP="002206CB">
            <w:pPr>
              <w:rPr>
                <w:rFonts w:ascii="Arial" w:hAnsi="Arial"/>
                <w:szCs w:val="20"/>
                <w:lang w:val="en-GB"/>
              </w:rPr>
            </w:pPr>
            <w:r w:rsidRPr="002206CB">
              <w:rPr>
                <w:rFonts w:ascii="Arial" w:hAnsi="Arial"/>
                <w:szCs w:val="20"/>
                <w:lang w:val="en-GB"/>
              </w:rPr>
              <w:t>Details of Tasking</w:t>
            </w:r>
          </w:p>
        </w:tc>
      </w:tr>
      <w:tr w:rsidR="002206CB" w:rsidRPr="002206CB" w14:paraId="74E43251" w14:textId="77777777" w:rsidTr="00611D98">
        <w:tblPrEx>
          <w:tblBorders>
            <w:insideH w:val="none" w:sz="0" w:space="0" w:color="auto"/>
            <w:insideV w:val="none" w:sz="0" w:space="0" w:color="auto"/>
          </w:tblBorders>
          <w:shd w:val="clear" w:color="auto" w:fill="auto"/>
        </w:tblPrEx>
        <w:trPr>
          <w:trHeight w:val="558"/>
        </w:trPr>
        <w:tc>
          <w:tcPr>
            <w:tcW w:w="1980" w:type="dxa"/>
            <w:tcBorders>
              <w:top w:val="double" w:sz="4" w:space="0" w:color="auto"/>
              <w:left w:val="single" w:sz="6" w:space="0" w:color="000000"/>
              <w:bottom w:val="single" w:sz="6" w:space="0" w:color="000000"/>
              <w:right w:val="single" w:sz="6" w:space="0" w:color="000000"/>
            </w:tcBorders>
            <w:vAlign w:val="center"/>
          </w:tcPr>
          <w:p w14:paraId="2038E931" w14:textId="77777777" w:rsidR="002206CB" w:rsidRPr="002206CB" w:rsidRDefault="002206CB" w:rsidP="002206CB">
            <w:pPr>
              <w:rPr>
                <w:rFonts w:ascii="Arial" w:hAnsi="Arial"/>
                <w:szCs w:val="20"/>
                <w:lang w:val="en-GB"/>
              </w:rPr>
            </w:pPr>
            <w:r w:rsidRPr="002206CB">
              <w:rPr>
                <w:rFonts w:ascii="Arial" w:hAnsi="Arial"/>
                <w:szCs w:val="20"/>
                <w:lang w:val="en-GB"/>
              </w:rPr>
              <w:t>Task No:</w:t>
            </w:r>
          </w:p>
        </w:tc>
        <w:tc>
          <w:tcPr>
            <w:tcW w:w="1980" w:type="dxa"/>
            <w:tcBorders>
              <w:top w:val="double" w:sz="4" w:space="0" w:color="auto"/>
              <w:left w:val="single" w:sz="6" w:space="0" w:color="000000"/>
              <w:bottom w:val="single" w:sz="6" w:space="0" w:color="000000"/>
              <w:right w:val="single" w:sz="6" w:space="0" w:color="000000"/>
            </w:tcBorders>
            <w:vAlign w:val="center"/>
          </w:tcPr>
          <w:p w14:paraId="4256D0A5" w14:textId="77777777" w:rsidR="002206CB" w:rsidRPr="002206CB" w:rsidRDefault="002206CB" w:rsidP="002206CB">
            <w:pPr>
              <w:rPr>
                <w:rFonts w:ascii="Arial" w:hAnsi="Arial"/>
                <w:szCs w:val="20"/>
                <w:lang w:val="en-GB"/>
              </w:rPr>
            </w:pPr>
          </w:p>
        </w:tc>
        <w:tc>
          <w:tcPr>
            <w:tcW w:w="1080" w:type="dxa"/>
            <w:tcBorders>
              <w:top w:val="double" w:sz="4" w:space="0" w:color="auto"/>
              <w:left w:val="single" w:sz="6" w:space="0" w:color="000000"/>
              <w:bottom w:val="single" w:sz="6" w:space="0" w:color="000000"/>
              <w:right w:val="single" w:sz="6" w:space="0" w:color="000000"/>
            </w:tcBorders>
            <w:vAlign w:val="center"/>
          </w:tcPr>
          <w:p w14:paraId="178F2D99" w14:textId="77777777" w:rsidR="002206CB" w:rsidRPr="002206CB" w:rsidRDefault="002206CB" w:rsidP="002206CB">
            <w:pPr>
              <w:rPr>
                <w:rFonts w:ascii="Arial" w:hAnsi="Arial"/>
                <w:szCs w:val="20"/>
                <w:lang w:val="en-GB"/>
              </w:rPr>
            </w:pPr>
            <w:r w:rsidRPr="002206CB">
              <w:rPr>
                <w:rFonts w:ascii="Arial" w:hAnsi="Arial"/>
                <w:szCs w:val="20"/>
                <w:lang w:val="en-GB"/>
              </w:rPr>
              <w:t>Issue No:</w:t>
            </w:r>
          </w:p>
        </w:tc>
        <w:tc>
          <w:tcPr>
            <w:tcW w:w="1620" w:type="dxa"/>
            <w:tcBorders>
              <w:top w:val="double" w:sz="4" w:space="0" w:color="auto"/>
              <w:left w:val="single" w:sz="6" w:space="0" w:color="000000"/>
              <w:bottom w:val="single" w:sz="6" w:space="0" w:color="000000"/>
              <w:right w:val="single" w:sz="6" w:space="0" w:color="000000"/>
            </w:tcBorders>
            <w:vAlign w:val="center"/>
          </w:tcPr>
          <w:p w14:paraId="6AD51062" w14:textId="77777777" w:rsidR="002206CB" w:rsidRPr="002206CB" w:rsidRDefault="002206CB" w:rsidP="002206CB">
            <w:pPr>
              <w:rPr>
                <w:rFonts w:ascii="Arial" w:hAnsi="Arial"/>
                <w:szCs w:val="20"/>
                <w:lang w:val="en-GB"/>
              </w:rPr>
            </w:pPr>
          </w:p>
        </w:tc>
        <w:tc>
          <w:tcPr>
            <w:tcW w:w="1440" w:type="dxa"/>
            <w:tcBorders>
              <w:top w:val="double" w:sz="4" w:space="0" w:color="auto"/>
              <w:left w:val="single" w:sz="6" w:space="0" w:color="000000"/>
              <w:bottom w:val="single" w:sz="6" w:space="0" w:color="000000"/>
              <w:right w:val="single" w:sz="6" w:space="0" w:color="000000"/>
            </w:tcBorders>
            <w:vAlign w:val="center"/>
          </w:tcPr>
          <w:p w14:paraId="0AE27C96" w14:textId="77777777" w:rsidR="002206CB" w:rsidRPr="002206CB" w:rsidRDefault="002206CB" w:rsidP="002206CB">
            <w:pPr>
              <w:rPr>
                <w:rFonts w:ascii="Arial" w:hAnsi="Arial"/>
                <w:szCs w:val="20"/>
                <w:lang w:val="en-GB"/>
              </w:rPr>
            </w:pPr>
            <w:r w:rsidRPr="002206CB">
              <w:rPr>
                <w:rFonts w:ascii="Arial" w:hAnsi="Arial"/>
                <w:szCs w:val="20"/>
                <w:lang w:val="en-GB"/>
              </w:rPr>
              <w:t>Date:</w:t>
            </w:r>
          </w:p>
        </w:tc>
        <w:tc>
          <w:tcPr>
            <w:tcW w:w="2106" w:type="dxa"/>
            <w:tcBorders>
              <w:top w:val="double" w:sz="4" w:space="0" w:color="auto"/>
              <w:left w:val="single" w:sz="6" w:space="0" w:color="000000"/>
              <w:bottom w:val="single" w:sz="6" w:space="0" w:color="000000"/>
              <w:right w:val="single" w:sz="6" w:space="0" w:color="000000"/>
            </w:tcBorders>
            <w:vAlign w:val="center"/>
          </w:tcPr>
          <w:p w14:paraId="2DD23912" w14:textId="77777777" w:rsidR="002206CB" w:rsidRPr="002206CB" w:rsidRDefault="002206CB" w:rsidP="002206CB">
            <w:pPr>
              <w:rPr>
                <w:rFonts w:ascii="Arial" w:hAnsi="Arial"/>
                <w:szCs w:val="20"/>
                <w:lang w:val="en-GB"/>
              </w:rPr>
            </w:pPr>
          </w:p>
        </w:tc>
      </w:tr>
      <w:tr w:rsidR="002206CB" w:rsidRPr="002206CB" w14:paraId="5EE5E9B4" w14:textId="77777777" w:rsidTr="00611D98">
        <w:tblPrEx>
          <w:tblBorders>
            <w:insideH w:val="none" w:sz="0" w:space="0" w:color="auto"/>
            <w:insideV w:val="none" w:sz="0" w:space="0" w:color="auto"/>
          </w:tblBorders>
          <w:shd w:val="clear" w:color="auto" w:fill="auto"/>
        </w:tblPrEx>
        <w:trPr>
          <w:trHeight w:val="461"/>
        </w:trPr>
        <w:tc>
          <w:tcPr>
            <w:tcW w:w="1980" w:type="dxa"/>
            <w:tcBorders>
              <w:top w:val="single" w:sz="6" w:space="0" w:color="000000"/>
              <w:left w:val="single" w:sz="6" w:space="0" w:color="000000"/>
              <w:bottom w:val="single" w:sz="6" w:space="0" w:color="000000"/>
              <w:right w:val="single" w:sz="6" w:space="0" w:color="000000"/>
            </w:tcBorders>
            <w:vAlign w:val="center"/>
          </w:tcPr>
          <w:p w14:paraId="716B31E7" w14:textId="77777777" w:rsidR="002206CB" w:rsidRPr="002206CB" w:rsidRDefault="002206CB" w:rsidP="002206CB">
            <w:pPr>
              <w:rPr>
                <w:rFonts w:ascii="Arial" w:hAnsi="Arial"/>
                <w:szCs w:val="20"/>
                <w:lang w:val="en-GB"/>
              </w:rPr>
            </w:pPr>
            <w:r w:rsidRPr="002206CB">
              <w:rPr>
                <w:rFonts w:ascii="Arial" w:hAnsi="Arial"/>
                <w:szCs w:val="20"/>
                <w:lang w:val="en-GB"/>
              </w:rPr>
              <w:t>Start Date:</w:t>
            </w:r>
          </w:p>
        </w:tc>
        <w:tc>
          <w:tcPr>
            <w:tcW w:w="1980" w:type="dxa"/>
            <w:tcBorders>
              <w:top w:val="single" w:sz="6" w:space="0" w:color="000000"/>
              <w:left w:val="single" w:sz="6" w:space="0" w:color="000000"/>
              <w:bottom w:val="single" w:sz="6" w:space="0" w:color="000000"/>
              <w:right w:val="single" w:sz="6" w:space="0" w:color="000000"/>
            </w:tcBorders>
            <w:vAlign w:val="center"/>
          </w:tcPr>
          <w:p w14:paraId="38665B16" w14:textId="77777777" w:rsidR="002206CB" w:rsidRPr="002206CB" w:rsidRDefault="002206CB" w:rsidP="002206CB">
            <w:pPr>
              <w:rPr>
                <w:rFonts w:ascii="Arial" w:hAnsi="Arial"/>
                <w:szCs w:val="20"/>
                <w:lang w:val="en-GB"/>
              </w:rPr>
            </w:pPr>
          </w:p>
        </w:tc>
        <w:tc>
          <w:tcPr>
            <w:tcW w:w="4140" w:type="dxa"/>
            <w:gridSpan w:val="3"/>
            <w:tcBorders>
              <w:top w:val="single" w:sz="6" w:space="0" w:color="000000"/>
              <w:left w:val="single" w:sz="6" w:space="0" w:color="000000"/>
              <w:bottom w:val="single" w:sz="6" w:space="0" w:color="000000"/>
              <w:right w:val="single" w:sz="6" w:space="0" w:color="000000"/>
            </w:tcBorders>
            <w:vAlign w:val="center"/>
          </w:tcPr>
          <w:p w14:paraId="49C131AF" w14:textId="77777777" w:rsidR="002206CB" w:rsidRPr="002206CB" w:rsidRDefault="002206CB" w:rsidP="002206CB">
            <w:pPr>
              <w:rPr>
                <w:rFonts w:ascii="Arial" w:hAnsi="Arial"/>
                <w:szCs w:val="20"/>
                <w:lang w:val="en-GB"/>
              </w:rPr>
            </w:pPr>
            <w:r w:rsidRPr="002206CB">
              <w:rPr>
                <w:rFonts w:ascii="Arial" w:hAnsi="Arial"/>
                <w:szCs w:val="20"/>
                <w:lang w:val="en-GB"/>
              </w:rPr>
              <w:t>Required Completion Date:</w:t>
            </w:r>
          </w:p>
        </w:tc>
        <w:tc>
          <w:tcPr>
            <w:tcW w:w="2106" w:type="dxa"/>
            <w:tcBorders>
              <w:top w:val="single" w:sz="6" w:space="0" w:color="000000"/>
              <w:left w:val="single" w:sz="6" w:space="0" w:color="000000"/>
              <w:bottom w:val="single" w:sz="6" w:space="0" w:color="000000"/>
              <w:right w:val="single" w:sz="6" w:space="0" w:color="000000"/>
            </w:tcBorders>
            <w:vAlign w:val="center"/>
          </w:tcPr>
          <w:p w14:paraId="139BE67C" w14:textId="77777777" w:rsidR="002206CB" w:rsidRPr="002206CB" w:rsidRDefault="002206CB" w:rsidP="002206CB">
            <w:pPr>
              <w:rPr>
                <w:rFonts w:ascii="Arial" w:hAnsi="Arial"/>
                <w:szCs w:val="20"/>
                <w:lang w:val="en-GB"/>
              </w:rPr>
            </w:pPr>
          </w:p>
        </w:tc>
      </w:tr>
      <w:tr w:rsidR="002206CB" w:rsidRPr="002206CB" w14:paraId="66AEBD12" w14:textId="77777777" w:rsidTr="00611D98">
        <w:tblPrEx>
          <w:tblBorders>
            <w:insideH w:val="none" w:sz="0" w:space="0" w:color="auto"/>
            <w:insideV w:val="none" w:sz="0" w:space="0" w:color="auto"/>
          </w:tblBorders>
          <w:shd w:val="clear" w:color="auto" w:fill="auto"/>
        </w:tblPrEx>
        <w:trPr>
          <w:trHeight w:val="4484"/>
        </w:trPr>
        <w:tc>
          <w:tcPr>
            <w:tcW w:w="1980" w:type="dxa"/>
            <w:tcBorders>
              <w:top w:val="single" w:sz="6" w:space="0" w:color="000000"/>
              <w:left w:val="single" w:sz="6" w:space="0" w:color="000000"/>
              <w:bottom w:val="single" w:sz="6" w:space="0" w:color="000000"/>
              <w:right w:val="single" w:sz="6" w:space="0" w:color="000000"/>
            </w:tcBorders>
            <w:vAlign w:val="center"/>
          </w:tcPr>
          <w:p w14:paraId="3543833F" w14:textId="77777777" w:rsidR="002206CB" w:rsidRPr="002206CB" w:rsidRDefault="002206CB" w:rsidP="002206CB">
            <w:pPr>
              <w:rPr>
                <w:rFonts w:ascii="Arial" w:hAnsi="Arial"/>
                <w:szCs w:val="20"/>
                <w:lang w:val="en-GB"/>
              </w:rPr>
            </w:pPr>
            <w:r w:rsidRPr="002206CB">
              <w:rPr>
                <w:rFonts w:ascii="Arial" w:hAnsi="Arial"/>
                <w:szCs w:val="20"/>
                <w:lang w:val="en-GB"/>
              </w:rPr>
              <w:t>Task Specification</w:t>
            </w:r>
          </w:p>
        </w:tc>
        <w:tc>
          <w:tcPr>
            <w:tcW w:w="8226" w:type="dxa"/>
            <w:gridSpan w:val="5"/>
            <w:tcBorders>
              <w:top w:val="single" w:sz="6" w:space="0" w:color="000000"/>
              <w:left w:val="single" w:sz="6" w:space="0" w:color="000000"/>
              <w:bottom w:val="single" w:sz="6" w:space="0" w:color="000000"/>
              <w:right w:val="single" w:sz="6" w:space="0" w:color="000000"/>
            </w:tcBorders>
            <w:vAlign w:val="center"/>
          </w:tcPr>
          <w:p w14:paraId="7A0ECE17" w14:textId="77777777" w:rsidR="002206CB" w:rsidRPr="002206CB" w:rsidRDefault="002206CB" w:rsidP="002206CB">
            <w:pPr>
              <w:rPr>
                <w:rFonts w:ascii="Arial" w:hAnsi="Arial"/>
                <w:szCs w:val="20"/>
                <w:lang w:val="en-GB"/>
              </w:rPr>
            </w:pPr>
          </w:p>
          <w:p w14:paraId="25055021" w14:textId="77777777" w:rsidR="002206CB" w:rsidRPr="002206CB" w:rsidRDefault="002206CB" w:rsidP="002206CB">
            <w:pPr>
              <w:rPr>
                <w:rFonts w:ascii="Arial" w:hAnsi="Arial"/>
                <w:szCs w:val="20"/>
                <w:lang w:val="en-GB"/>
              </w:rPr>
            </w:pPr>
          </w:p>
          <w:p w14:paraId="57DFBA8F" w14:textId="77777777" w:rsidR="002206CB" w:rsidRPr="002206CB" w:rsidRDefault="002206CB" w:rsidP="002206CB">
            <w:pPr>
              <w:rPr>
                <w:rFonts w:ascii="Arial" w:hAnsi="Arial"/>
                <w:szCs w:val="20"/>
                <w:lang w:val="en-GB"/>
              </w:rPr>
            </w:pPr>
          </w:p>
          <w:p w14:paraId="3D04DF1C" w14:textId="77777777" w:rsidR="002206CB" w:rsidRPr="002206CB" w:rsidRDefault="002206CB" w:rsidP="002206CB">
            <w:pPr>
              <w:rPr>
                <w:rFonts w:ascii="Arial" w:hAnsi="Arial"/>
                <w:szCs w:val="20"/>
                <w:lang w:val="en-GB"/>
              </w:rPr>
            </w:pPr>
          </w:p>
          <w:p w14:paraId="7EF002DE" w14:textId="77777777" w:rsidR="002206CB" w:rsidRPr="002206CB" w:rsidRDefault="002206CB" w:rsidP="002206CB">
            <w:pPr>
              <w:rPr>
                <w:rFonts w:ascii="Arial" w:hAnsi="Arial"/>
                <w:szCs w:val="20"/>
                <w:lang w:val="en-GB"/>
              </w:rPr>
            </w:pPr>
          </w:p>
          <w:p w14:paraId="58AB0CB6" w14:textId="77777777" w:rsidR="002206CB" w:rsidRPr="002206CB" w:rsidRDefault="002206CB" w:rsidP="002206CB">
            <w:pPr>
              <w:rPr>
                <w:rFonts w:ascii="Arial" w:hAnsi="Arial"/>
                <w:szCs w:val="20"/>
                <w:lang w:val="en-GB"/>
              </w:rPr>
            </w:pPr>
          </w:p>
          <w:p w14:paraId="0CD8728A" w14:textId="77777777" w:rsidR="002206CB" w:rsidRPr="002206CB" w:rsidRDefault="002206CB" w:rsidP="002206CB">
            <w:pPr>
              <w:rPr>
                <w:rFonts w:ascii="Arial" w:hAnsi="Arial"/>
                <w:szCs w:val="20"/>
                <w:lang w:val="en-GB"/>
              </w:rPr>
            </w:pPr>
          </w:p>
        </w:tc>
      </w:tr>
    </w:tbl>
    <w:p w14:paraId="58984A6F" w14:textId="77777777" w:rsidR="002206CB" w:rsidRPr="002206CB" w:rsidRDefault="002206CB" w:rsidP="002206CB">
      <w:pPr>
        <w:rPr>
          <w:rFonts w:ascii="Arial" w:hAnsi="Arial"/>
          <w:szCs w:val="20"/>
          <w:lang w:val="en-GB"/>
        </w:rPr>
      </w:pPr>
    </w:p>
    <w:tbl>
      <w:tblPr>
        <w:tblW w:w="1020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CC99"/>
        <w:tblLook w:val="00A0" w:firstRow="1" w:lastRow="0" w:firstColumn="1" w:lastColumn="0" w:noHBand="0" w:noVBand="0"/>
      </w:tblPr>
      <w:tblGrid>
        <w:gridCol w:w="1800"/>
        <w:gridCol w:w="2173"/>
        <w:gridCol w:w="2059"/>
        <w:gridCol w:w="4174"/>
      </w:tblGrid>
      <w:tr w:rsidR="002206CB" w:rsidRPr="002206CB" w14:paraId="08684E50" w14:textId="77777777" w:rsidTr="00611D98">
        <w:trPr>
          <w:cantSplit/>
          <w:trHeight w:val="461"/>
        </w:trPr>
        <w:tc>
          <w:tcPr>
            <w:tcW w:w="10206" w:type="dxa"/>
            <w:gridSpan w:val="4"/>
            <w:shd w:val="clear" w:color="auto" w:fill="FFCC99"/>
            <w:vAlign w:val="center"/>
          </w:tcPr>
          <w:p w14:paraId="656C5791" w14:textId="77777777" w:rsidR="002206CB" w:rsidRPr="002206CB" w:rsidRDefault="002206CB" w:rsidP="002206CB">
            <w:pPr>
              <w:rPr>
                <w:rFonts w:ascii="Arial" w:hAnsi="Arial"/>
                <w:szCs w:val="20"/>
                <w:lang w:val="en-GB"/>
              </w:rPr>
            </w:pPr>
            <w:r w:rsidRPr="002206CB">
              <w:rPr>
                <w:rFonts w:ascii="Arial" w:hAnsi="Arial"/>
                <w:szCs w:val="20"/>
                <w:lang w:val="en-GB"/>
              </w:rPr>
              <w:br w:type="page"/>
              <w:t>Part B – Pricing (to be completed by Supplier)</w:t>
            </w:r>
          </w:p>
        </w:tc>
      </w:tr>
      <w:tr w:rsidR="002206CB" w:rsidRPr="002206CB" w14:paraId="1F3AFA33" w14:textId="77777777" w:rsidTr="00611D9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Ex>
        <w:trPr>
          <w:trHeight w:val="461"/>
        </w:trPr>
        <w:tc>
          <w:tcPr>
            <w:tcW w:w="1800" w:type="dxa"/>
            <w:tcBorders>
              <w:top w:val="double" w:sz="4" w:space="0" w:color="auto"/>
              <w:left w:val="double" w:sz="4" w:space="0" w:color="auto"/>
              <w:bottom w:val="single" w:sz="4" w:space="0" w:color="auto"/>
              <w:right w:val="double" w:sz="4" w:space="0" w:color="auto"/>
            </w:tcBorders>
            <w:shd w:val="clear" w:color="auto" w:fill="FFCC99"/>
            <w:vAlign w:val="center"/>
          </w:tcPr>
          <w:p w14:paraId="6D3E5093" w14:textId="77777777" w:rsidR="002206CB" w:rsidRPr="002206CB" w:rsidRDefault="002206CB" w:rsidP="002206CB">
            <w:pPr>
              <w:rPr>
                <w:rFonts w:ascii="Arial" w:hAnsi="Arial"/>
                <w:szCs w:val="20"/>
                <w:lang w:val="en-GB"/>
              </w:rPr>
            </w:pPr>
            <w:r w:rsidRPr="002206CB">
              <w:rPr>
                <w:rFonts w:ascii="Arial" w:hAnsi="Arial"/>
                <w:szCs w:val="20"/>
                <w:lang w:val="en-GB"/>
              </w:rPr>
              <w:br w:type="page"/>
              <w:t>B1.   Costs (£)</w:t>
            </w:r>
          </w:p>
        </w:tc>
        <w:tc>
          <w:tcPr>
            <w:tcW w:w="8406" w:type="dxa"/>
            <w:gridSpan w:val="3"/>
            <w:tcBorders>
              <w:top w:val="double" w:sz="4" w:space="0" w:color="auto"/>
              <w:left w:val="double" w:sz="4" w:space="0" w:color="auto"/>
              <w:bottom w:val="single" w:sz="4" w:space="0" w:color="auto"/>
              <w:right w:val="double" w:sz="4" w:space="0" w:color="auto"/>
            </w:tcBorders>
            <w:shd w:val="clear" w:color="auto" w:fill="auto"/>
            <w:vAlign w:val="center"/>
          </w:tcPr>
          <w:p w14:paraId="0AA60C85" w14:textId="77777777" w:rsidR="002206CB" w:rsidRPr="002206CB" w:rsidRDefault="002206CB" w:rsidP="002206CB">
            <w:pPr>
              <w:rPr>
                <w:rFonts w:ascii="Arial" w:hAnsi="Arial"/>
                <w:szCs w:val="20"/>
                <w:lang w:val="en-GB"/>
              </w:rPr>
            </w:pPr>
            <w:r w:rsidRPr="002206CB">
              <w:rPr>
                <w:rFonts w:ascii="Arial" w:hAnsi="Arial"/>
                <w:szCs w:val="20"/>
                <w:lang w:val="en-GB"/>
              </w:rPr>
              <w:t>Price for Task</w:t>
            </w:r>
          </w:p>
        </w:tc>
      </w:tr>
      <w:tr w:rsidR="002206CB" w:rsidRPr="002206CB" w14:paraId="1127726F" w14:textId="77777777" w:rsidTr="00611D9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Ex>
        <w:trPr>
          <w:cantSplit/>
        </w:trPr>
        <w:tc>
          <w:tcPr>
            <w:tcW w:w="1800" w:type="dxa"/>
            <w:tcBorders>
              <w:top w:val="single" w:sz="4" w:space="0" w:color="auto"/>
              <w:left w:val="single" w:sz="4" w:space="0" w:color="auto"/>
              <w:bottom w:val="dotted" w:sz="4" w:space="0" w:color="auto"/>
              <w:right w:val="dotted" w:sz="4" w:space="0" w:color="auto"/>
            </w:tcBorders>
            <w:shd w:val="clear" w:color="auto" w:fill="auto"/>
            <w:vAlign w:val="center"/>
          </w:tcPr>
          <w:p w14:paraId="349D2CA0" w14:textId="77777777" w:rsidR="002206CB" w:rsidRPr="002206CB" w:rsidRDefault="002206CB" w:rsidP="002206CB">
            <w:pPr>
              <w:rPr>
                <w:rFonts w:ascii="Arial" w:hAnsi="Arial"/>
                <w:szCs w:val="20"/>
                <w:lang w:val="en-GB"/>
              </w:rPr>
            </w:pPr>
            <w:r w:rsidRPr="002206CB">
              <w:rPr>
                <w:rFonts w:ascii="Arial" w:hAnsi="Arial"/>
                <w:szCs w:val="20"/>
                <w:lang w:val="en-GB"/>
              </w:rPr>
              <w:t>Description</w:t>
            </w:r>
          </w:p>
        </w:tc>
        <w:tc>
          <w:tcPr>
            <w:tcW w:w="2173" w:type="dxa"/>
            <w:tcBorders>
              <w:top w:val="single" w:sz="4" w:space="0" w:color="auto"/>
              <w:left w:val="dotted" w:sz="4" w:space="0" w:color="auto"/>
              <w:bottom w:val="dotted" w:sz="4" w:space="0" w:color="auto"/>
              <w:right w:val="dotted" w:sz="4" w:space="0" w:color="auto"/>
            </w:tcBorders>
            <w:shd w:val="clear" w:color="auto" w:fill="auto"/>
            <w:vAlign w:val="center"/>
          </w:tcPr>
          <w:p w14:paraId="0CC5D583" w14:textId="77777777" w:rsidR="002206CB" w:rsidRPr="002206CB" w:rsidRDefault="002206CB" w:rsidP="002206CB">
            <w:pPr>
              <w:rPr>
                <w:rFonts w:ascii="Arial" w:hAnsi="Arial"/>
                <w:szCs w:val="20"/>
                <w:lang w:val="en-GB"/>
              </w:rPr>
            </w:pPr>
            <w:r w:rsidRPr="002206CB">
              <w:rPr>
                <w:rFonts w:ascii="Arial" w:hAnsi="Arial"/>
                <w:szCs w:val="20"/>
                <w:lang w:val="en-GB"/>
              </w:rPr>
              <w:t xml:space="preserve">Rate </w:t>
            </w:r>
          </w:p>
        </w:tc>
        <w:tc>
          <w:tcPr>
            <w:tcW w:w="0" w:type="auto"/>
            <w:tcBorders>
              <w:top w:val="single" w:sz="4" w:space="0" w:color="auto"/>
              <w:left w:val="dotted" w:sz="4" w:space="0" w:color="auto"/>
              <w:bottom w:val="dotted" w:sz="4" w:space="0" w:color="auto"/>
              <w:right w:val="dotted" w:sz="4" w:space="0" w:color="auto"/>
            </w:tcBorders>
            <w:shd w:val="clear" w:color="auto" w:fill="auto"/>
            <w:vAlign w:val="center"/>
          </w:tcPr>
          <w:p w14:paraId="1C9CBED6" w14:textId="77777777" w:rsidR="002206CB" w:rsidRPr="002206CB" w:rsidRDefault="002206CB" w:rsidP="002206CB">
            <w:pPr>
              <w:rPr>
                <w:rFonts w:ascii="Arial" w:hAnsi="Arial"/>
                <w:szCs w:val="20"/>
                <w:lang w:val="en-GB"/>
              </w:rPr>
            </w:pPr>
            <w:r w:rsidRPr="002206CB">
              <w:rPr>
                <w:rFonts w:ascii="Arial" w:hAnsi="Arial"/>
                <w:szCs w:val="20"/>
                <w:lang w:val="en-GB"/>
              </w:rPr>
              <w:t xml:space="preserve">Hours </w:t>
            </w:r>
          </w:p>
        </w:tc>
        <w:tc>
          <w:tcPr>
            <w:tcW w:w="4174" w:type="dxa"/>
            <w:tcBorders>
              <w:top w:val="single" w:sz="4" w:space="0" w:color="auto"/>
              <w:left w:val="dotted" w:sz="4" w:space="0" w:color="auto"/>
              <w:bottom w:val="dotted" w:sz="4" w:space="0" w:color="auto"/>
              <w:right w:val="single" w:sz="4" w:space="0" w:color="auto"/>
            </w:tcBorders>
            <w:shd w:val="clear" w:color="auto" w:fill="auto"/>
            <w:vAlign w:val="center"/>
          </w:tcPr>
          <w:p w14:paraId="4451CCB7" w14:textId="77777777" w:rsidR="002206CB" w:rsidRPr="002206CB" w:rsidRDefault="002206CB" w:rsidP="002206CB">
            <w:pPr>
              <w:rPr>
                <w:rFonts w:ascii="Arial" w:hAnsi="Arial"/>
                <w:szCs w:val="20"/>
                <w:lang w:val="en-GB"/>
              </w:rPr>
            </w:pPr>
            <w:r w:rsidRPr="002206CB">
              <w:rPr>
                <w:rFonts w:ascii="Arial" w:hAnsi="Arial"/>
                <w:szCs w:val="20"/>
                <w:lang w:val="en-GB"/>
              </w:rPr>
              <w:t>Total (£ ex VAT)</w:t>
            </w:r>
          </w:p>
        </w:tc>
      </w:tr>
      <w:tr w:rsidR="002206CB" w:rsidRPr="002206CB" w14:paraId="1EA743AD" w14:textId="77777777" w:rsidTr="00611D9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Ex>
        <w:trPr>
          <w:cantSplit/>
        </w:trPr>
        <w:tc>
          <w:tcPr>
            <w:tcW w:w="1800" w:type="dxa"/>
            <w:tcBorders>
              <w:top w:val="dotted" w:sz="4" w:space="0" w:color="auto"/>
              <w:left w:val="single" w:sz="4" w:space="0" w:color="auto"/>
              <w:bottom w:val="dotted" w:sz="4" w:space="0" w:color="auto"/>
              <w:right w:val="dotted" w:sz="4" w:space="0" w:color="auto"/>
            </w:tcBorders>
            <w:shd w:val="clear" w:color="auto" w:fill="auto"/>
            <w:vAlign w:val="center"/>
          </w:tcPr>
          <w:p w14:paraId="315DB9A8" w14:textId="77777777" w:rsidR="002206CB" w:rsidRPr="002206CB" w:rsidRDefault="002206CB" w:rsidP="002206CB">
            <w:pPr>
              <w:rPr>
                <w:rFonts w:ascii="Arial" w:hAnsi="Arial"/>
                <w:szCs w:val="20"/>
                <w:lang w:val="en-GB"/>
              </w:rPr>
            </w:pPr>
          </w:p>
        </w:tc>
        <w:tc>
          <w:tcPr>
            <w:tcW w:w="2173" w:type="dxa"/>
            <w:tcBorders>
              <w:top w:val="dotted" w:sz="4" w:space="0" w:color="auto"/>
              <w:left w:val="dotted" w:sz="4" w:space="0" w:color="auto"/>
              <w:bottom w:val="dotted" w:sz="4" w:space="0" w:color="auto"/>
              <w:right w:val="dotted" w:sz="4" w:space="0" w:color="auto"/>
            </w:tcBorders>
            <w:shd w:val="clear" w:color="auto" w:fill="auto"/>
            <w:vAlign w:val="center"/>
          </w:tcPr>
          <w:p w14:paraId="73A837BF" w14:textId="77777777" w:rsidR="002206CB" w:rsidRPr="002206CB" w:rsidRDefault="002206CB" w:rsidP="002206CB">
            <w:pPr>
              <w:rPr>
                <w:rFonts w:ascii="Arial" w:hAnsi="Arial"/>
                <w:szCs w:val="20"/>
                <w:lang w:val="en-GB"/>
              </w:rPr>
            </w:pPr>
          </w:p>
        </w:tc>
        <w:tc>
          <w:tcPr>
            <w:tcW w:w="0" w:type="auto"/>
            <w:tcBorders>
              <w:top w:val="dotted" w:sz="4" w:space="0" w:color="auto"/>
              <w:left w:val="dotted" w:sz="4" w:space="0" w:color="auto"/>
              <w:bottom w:val="dotted" w:sz="4" w:space="0" w:color="auto"/>
              <w:right w:val="dotted" w:sz="4" w:space="0" w:color="auto"/>
            </w:tcBorders>
            <w:shd w:val="clear" w:color="auto" w:fill="auto"/>
            <w:vAlign w:val="center"/>
          </w:tcPr>
          <w:p w14:paraId="176F92CD" w14:textId="77777777" w:rsidR="002206CB" w:rsidRPr="002206CB" w:rsidRDefault="002206CB" w:rsidP="002206CB">
            <w:pPr>
              <w:rPr>
                <w:rFonts w:ascii="Arial" w:hAnsi="Arial"/>
                <w:szCs w:val="20"/>
                <w:lang w:val="en-GB"/>
              </w:rPr>
            </w:pPr>
          </w:p>
        </w:tc>
        <w:tc>
          <w:tcPr>
            <w:tcW w:w="4174" w:type="dxa"/>
            <w:tcBorders>
              <w:top w:val="dotted" w:sz="4" w:space="0" w:color="auto"/>
              <w:left w:val="dotted" w:sz="4" w:space="0" w:color="auto"/>
              <w:bottom w:val="dotted" w:sz="4" w:space="0" w:color="auto"/>
              <w:right w:val="single" w:sz="4" w:space="0" w:color="auto"/>
            </w:tcBorders>
            <w:shd w:val="clear" w:color="auto" w:fill="auto"/>
            <w:vAlign w:val="center"/>
          </w:tcPr>
          <w:p w14:paraId="2E5F720E" w14:textId="77777777" w:rsidR="002206CB" w:rsidRPr="002206CB" w:rsidRDefault="002206CB" w:rsidP="002206CB">
            <w:pPr>
              <w:rPr>
                <w:rFonts w:ascii="Arial" w:hAnsi="Arial"/>
                <w:szCs w:val="20"/>
                <w:lang w:val="en-GB"/>
              </w:rPr>
            </w:pPr>
          </w:p>
        </w:tc>
      </w:tr>
      <w:tr w:rsidR="002206CB" w:rsidRPr="002206CB" w14:paraId="2E02F4F2" w14:textId="77777777" w:rsidTr="00611D9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Ex>
        <w:trPr>
          <w:cantSplit/>
        </w:trPr>
        <w:tc>
          <w:tcPr>
            <w:tcW w:w="1800" w:type="dxa"/>
            <w:tcBorders>
              <w:top w:val="dotted" w:sz="4" w:space="0" w:color="auto"/>
              <w:left w:val="single" w:sz="4" w:space="0" w:color="auto"/>
              <w:bottom w:val="dotted" w:sz="4" w:space="0" w:color="auto"/>
              <w:right w:val="dotted" w:sz="4" w:space="0" w:color="auto"/>
            </w:tcBorders>
            <w:shd w:val="clear" w:color="auto" w:fill="auto"/>
            <w:vAlign w:val="center"/>
          </w:tcPr>
          <w:p w14:paraId="11DC0D5B" w14:textId="77777777" w:rsidR="002206CB" w:rsidRPr="002206CB" w:rsidRDefault="002206CB" w:rsidP="002206CB">
            <w:pPr>
              <w:rPr>
                <w:rFonts w:ascii="Arial" w:hAnsi="Arial"/>
                <w:szCs w:val="20"/>
                <w:lang w:val="en-GB"/>
              </w:rPr>
            </w:pPr>
          </w:p>
        </w:tc>
        <w:tc>
          <w:tcPr>
            <w:tcW w:w="2173" w:type="dxa"/>
            <w:tcBorders>
              <w:top w:val="dotted" w:sz="4" w:space="0" w:color="auto"/>
              <w:left w:val="dotted" w:sz="4" w:space="0" w:color="auto"/>
              <w:bottom w:val="dotted" w:sz="4" w:space="0" w:color="auto"/>
              <w:right w:val="dotted" w:sz="4" w:space="0" w:color="auto"/>
            </w:tcBorders>
            <w:shd w:val="clear" w:color="auto" w:fill="auto"/>
            <w:vAlign w:val="center"/>
          </w:tcPr>
          <w:p w14:paraId="41F916CD" w14:textId="77777777" w:rsidR="002206CB" w:rsidRPr="002206CB" w:rsidRDefault="002206CB" w:rsidP="002206CB">
            <w:pPr>
              <w:rPr>
                <w:rFonts w:ascii="Arial" w:hAnsi="Arial"/>
                <w:szCs w:val="20"/>
                <w:lang w:val="en-GB"/>
              </w:rPr>
            </w:pPr>
          </w:p>
        </w:tc>
        <w:tc>
          <w:tcPr>
            <w:tcW w:w="0" w:type="auto"/>
            <w:tcBorders>
              <w:top w:val="dotted" w:sz="4" w:space="0" w:color="auto"/>
              <w:left w:val="dotted" w:sz="4" w:space="0" w:color="auto"/>
              <w:bottom w:val="dotted" w:sz="4" w:space="0" w:color="auto"/>
              <w:right w:val="dotted" w:sz="4" w:space="0" w:color="auto"/>
            </w:tcBorders>
            <w:shd w:val="clear" w:color="auto" w:fill="auto"/>
            <w:vAlign w:val="center"/>
          </w:tcPr>
          <w:p w14:paraId="0BEC9FE6" w14:textId="77777777" w:rsidR="002206CB" w:rsidRPr="002206CB" w:rsidRDefault="002206CB" w:rsidP="002206CB">
            <w:pPr>
              <w:rPr>
                <w:rFonts w:ascii="Arial" w:hAnsi="Arial"/>
                <w:szCs w:val="20"/>
                <w:lang w:val="en-GB"/>
              </w:rPr>
            </w:pPr>
          </w:p>
        </w:tc>
        <w:tc>
          <w:tcPr>
            <w:tcW w:w="4174" w:type="dxa"/>
            <w:tcBorders>
              <w:top w:val="dotted" w:sz="4" w:space="0" w:color="auto"/>
              <w:left w:val="dotted" w:sz="4" w:space="0" w:color="auto"/>
              <w:bottom w:val="dotted" w:sz="4" w:space="0" w:color="auto"/>
              <w:right w:val="single" w:sz="4" w:space="0" w:color="auto"/>
            </w:tcBorders>
            <w:shd w:val="clear" w:color="auto" w:fill="auto"/>
            <w:vAlign w:val="center"/>
          </w:tcPr>
          <w:p w14:paraId="0FBF03D6" w14:textId="77777777" w:rsidR="002206CB" w:rsidRPr="002206CB" w:rsidRDefault="002206CB" w:rsidP="002206CB">
            <w:pPr>
              <w:rPr>
                <w:rFonts w:ascii="Arial" w:hAnsi="Arial"/>
                <w:szCs w:val="20"/>
                <w:lang w:val="en-GB"/>
              </w:rPr>
            </w:pPr>
          </w:p>
        </w:tc>
      </w:tr>
      <w:tr w:rsidR="002206CB" w:rsidRPr="002206CB" w14:paraId="499D33F9" w14:textId="77777777" w:rsidTr="00611D9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Ex>
        <w:trPr>
          <w:cantSplit/>
        </w:trPr>
        <w:tc>
          <w:tcPr>
            <w:tcW w:w="1800" w:type="dxa"/>
            <w:tcBorders>
              <w:top w:val="dotted" w:sz="4" w:space="0" w:color="auto"/>
              <w:left w:val="single" w:sz="4" w:space="0" w:color="auto"/>
              <w:bottom w:val="dotted" w:sz="4" w:space="0" w:color="auto"/>
              <w:right w:val="dotted" w:sz="4" w:space="0" w:color="auto"/>
            </w:tcBorders>
            <w:shd w:val="clear" w:color="auto" w:fill="auto"/>
            <w:vAlign w:val="center"/>
          </w:tcPr>
          <w:p w14:paraId="427BB757" w14:textId="77777777" w:rsidR="002206CB" w:rsidRPr="002206CB" w:rsidRDefault="002206CB" w:rsidP="002206CB">
            <w:pPr>
              <w:rPr>
                <w:rFonts w:ascii="Arial" w:hAnsi="Arial"/>
                <w:szCs w:val="20"/>
                <w:lang w:val="en-GB"/>
              </w:rPr>
            </w:pPr>
          </w:p>
        </w:tc>
        <w:tc>
          <w:tcPr>
            <w:tcW w:w="2173" w:type="dxa"/>
            <w:tcBorders>
              <w:top w:val="dotted" w:sz="4" w:space="0" w:color="auto"/>
              <w:left w:val="dotted" w:sz="4" w:space="0" w:color="auto"/>
              <w:bottom w:val="dotted" w:sz="4" w:space="0" w:color="auto"/>
              <w:right w:val="dotted" w:sz="4" w:space="0" w:color="auto"/>
            </w:tcBorders>
            <w:shd w:val="clear" w:color="auto" w:fill="auto"/>
            <w:vAlign w:val="center"/>
          </w:tcPr>
          <w:p w14:paraId="1F354CC4" w14:textId="77777777" w:rsidR="002206CB" w:rsidRPr="002206CB" w:rsidRDefault="002206CB" w:rsidP="002206CB">
            <w:pPr>
              <w:rPr>
                <w:rFonts w:ascii="Arial" w:hAnsi="Arial"/>
                <w:szCs w:val="20"/>
                <w:lang w:val="en-GB"/>
              </w:rPr>
            </w:pPr>
          </w:p>
        </w:tc>
        <w:tc>
          <w:tcPr>
            <w:tcW w:w="0" w:type="auto"/>
            <w:tcBorders>
              <w:top w:val="dotted" w:sz="4" w:space="0" w:color="auto"/>
              <w:left w:val="dotted" w:sz="4" w:space="0" w:color="auto"/>
              <w:bottom w:val="dotted" w:sz="4" w:space="0" w:color="auto"/>
              <w:right w:val="dotted" w:sz="4" w:space="0" w:color="auto"/>
            </w:tcBorders>
            <w:shd w:val="clear" w:color="auto" w:fill="auto"/>
            <w:vAlign w:val="center"/>
          </w:tcPr>
          <w:p w14:paraId="5ACEAB9B" w14:textId="77777777" w:rsidR="002206CB" w:rsidRPr="002206CB" w:rsidRDefault="002206CB" w:rsidP="002206CB">
            <w:pPr>
              <w:rPr>
                <w:rFonts w:ascii="Arial" w:hAnsi="Arial"/>
                <w:szCs w:val="20"/>
                <w:lang w:val="en-GB"/>
              </w:rPr>
            </w:pPr>
          </w:p>
        </w:tc>
        <w:tc>
          <w:tcPr>
            <w:tcW w:w="4174" w:type="dxa"/>
            <w:tcBorders>
              <w:top w:val="dotted" w:sz="4" w:space="0" w:color="auto"/>
              <w:left w:val="dotted" w:sz="4" w:space="0" w:color="auto"/>
              <w:bottom w:val="dotted" w:sz="4" w:space="0" w:color="auto"/>
              <w:right w:val="single" w:sz="4" w:space="0" w:color="auto"/>
            </w:tcBorders>
            <w:shd w:val="clear" w:color="auto" w:fill="auto"/>
            <w:vAlign w:val="center"/>
          </w:tcPr>
          <w:p w14:paraId="459A402F" w14:textId="77777777" w:rsidR="002206CB" w:rsidRPr="002206CB" w:rsidRDefault="002206CB" w:rsidP="002206CB">
            <w:pPr>
              <w:rPr>
                <w:rFonts w:ascii="Arial" w:hAnsi="Arial"/>
                <w:szCs w:val="20"/>
                <w:lang w:val="en-GB"/>
              </w:rPr>
            </w:pPr>
          </w:p>
        </w:tc>
      </w:tr>
      <w:tr w:rsidR="002206CB" w:rsidRPr="002206CB" w14:paraId="444981D5" w14:textId="77777777" w:rsidTr="00611D9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Ex>
        <w:trPr>
          <w:cantSplit/>
        </w:trPr>
        <w:tc>
          <w:tcPr>
            <w:tcW w:w="1800" w:type="dxa"/>
            <w:tcBorders>
              <w:top w:val="dotted" w:sz="4" w:space="0" w:color="auto"/>
              <w:left w:val="single" w:sz="4" w:space="0" w:color="auto"/>
              <w:bottom w:val="dotted" w:sz="4" w:space="0" w:color="auto"/>
              <w:right w:val="dotted" w:sz="4" w:space="0" w:color="auto"/>
            </w:tcBorders>
            <w:shd w:val="clear" w:color="auto" w:fill="auto"/>
            <w:vAlign w:val="center"/>
          </w:tcPr>
          <w:p w14:paraId="2EDFBCB0" w14:textId="77777777" w:rsidR="002206CB" w:rsidRPr="002206CB" w:rsidRDefault="002206CB" w:rsidP="002206CB">
            <w:pPr>
              <w:rPr>
                <w:rFonts w:ascii="Arial" w:hAnsi="Arial"/>
                <w:szCs w:val="20"/>
                <w:lang w:val="en-GB"/>
              </w:rPr>
            </w:pPr>
          </w:p>
        </w:tc>
        <w:tc>
          <w:tcPr>
            <w:tcW w:w="2173" w:type="dxa"/>
            <w:tcBorders>
              <w:top w:val="dotted" w:sz="4" w:space="0" w:color="auto"/>
              <w:left w:val="dotted" w:sz="4" w:space="0" w:color="auto"/>
              <w:bottom w:val="dotted" w:sz="4" w:space="0" w:color="auto"/>
              <w:right w:val="dotted" w:sz="4" w:space="0" w:color="auto"/>
            </w:tcBorders>
            <w:shd w:val="clear" w:color="auto" w:fill="auto"/>
            <w:vAlign w:val="center"/>
          </w:tcPr>
          <w:p w14:paraId="58566E9F" w14:textId="77777777" w:rsidR="002206CB" w:rsidRPr="002206CB" w:rsidRDefault="002206CB" w:rsidP="002206CB">
            <w:pPr>
              <w:rPr>
                <w:rFonts w:ascii="Arial" w:hAnsi="Arial"/>
                <w:szCs w:val="20"/>
                <w:lang w:val="en-GB"/>
              </w:rPr>
            </w:pPr>
          </w:p>
        </w:tc>
        <w:tc>
          <w:tcPr>
            <w:tcW w:w="0" w:type="auto"/>
            <w:tcBorders>
              <w:top w:val="dotted" w:sz="4" w:space="0" w:color="auto"/>
              <w:left w:val="dotted" w:sz="4" w:space="0" w:color="auto"/>
              <w:bottom w:val="dotted" w:sz="4" w:space="0" w:color="auto"/>
              <w:right w:val="dotted" w:sz="4" w:space="0" w:color="auto"/>
            </w:tcBorders>
            <w:shd w:val="clear" w:color="auto" w:fill="auto"/>
            <w:vAlign w:val="center"/>
          </w:tcPr>
          <w:p w14:paraId="06DEBCEE" w14:textId="77777777" w:rsidR="002206CB" w:rsidRPr="002206CB" w:rsidRDefault="002206CB" w:rsidP="002206CB">
            <w:pPr>
              <w:rPr>
                <w:rFonts w:ascii="Arial" w:hAnsi="Arial"/>
                <w:szCs w:val="20"/>
                <w:lang w:val="en-GB"/>
              </w:rPr>
            </w:pPr>
          </w:p>
        </w:tc>
        <w:tc>
          <w:tcPr>
            <w:tcW w:w="4174" w:type="dxa"/>
            <w:tcBorders>
              <w:top w:val="dotted" w:sz="4" w:space="0" w:color="auto"/>
              <w:left w:val="dotted" w:sz="4" w:space="0" w:color="auto"/>
              <w:bottom w:val="dotted" w:sz="4" w:space="0" w:color="auto"/>
              <w:right w:val="single" w:sz="4" w:space="0" w:color="auto"/>
            </w:tcBorders>
            <w:shd w:val="clear" w:color="auto" w:fill="auto"/>
            <w:vAlign w:val="center"/>
          </w:tcPr>
          <w:p w14:paraId="2A02B0E8" w14:textId="77777777" w:rsidR="002206CB" w:rsidRPr="002206CB" w:rsidRDefault="002206CB" w:rsidP="002206CB">
            <w:pPr>
              <w:rPr>
                <w:rFonts w:ascii="Arial" w:hAnsi="Arial"/>
                <w:szCs w:val="20"/>
                <w:lang w:val="en-GB"/>
              </w:rPr>
            </w:pPr>
          </w:p>
        </w:tc>
      </w:tr>
      <w:tr w:rsidR="002206CB" w:rsidRPr="002206CB" w14:paraId="174F5F4E" w14:textId="77777777" w:rsidTr="00611D9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Ex>
        <w:trPr>
          <w:cantSplit/>
        </w:trPr>
        <w:tc>
          <w:tcPr>
            <w:tcW w:w="1800" w:type="dxa"/>
            <w:tcBorders>
              <w:top w:val="dotted" w:sz="4" w:space="0" w:color="auto"/>
              <w:left w:val="single" w:sz="4" w:space="0" w:color="auto"/>
              <w:bottom w:val="dotted" w:sz="4" w:space="0" w:color="auto"/>
              <w:right w:val="dotted" w:sz="4" w:space="0" w:color="auto"/>
            </w:tcBorders>
            <w:shd w:val="clear" w:color="auto" w:fill="auto"/>
            <w:vAlign w:val="center"/>
          </w:tcPr>
          <w:p w14:paraId="5306A224" w14:textId="77777777" w:rsidR="002206CB" w:rsidRPr="002206CB" w:rsidRDefault="002206CB" w:rsidP="002206CB">
            <w:pPr>
              <w:rPr>
                <w:rFonts w:ascii="Arial" w:hAnsi="Arial"/>
                <w:szCs w:val="20"/>
                <w:lang w:val="en-GB"/>
              </w:rPr>
            </w:pPr>
            <w:r w:rsidRPr="002206CB">
              <w:rPr>
                <w:rFonts w:ascii="Arial" w:hAnsi="Arial"/>
                <w:szCs w:val="20"/>
                <w:lang w:val="en-GB"/>
              </w:rPr>
              <w:t>Sub-Contract</w:t>
            </w:r>
          </w:p>
          <w:p w14:paraId="40873025" w14:textId="77777777" w:rsidR="002206CB" w:rsidRPr="002206CB" w:rsidRDefault="002206CB" w:rsidP="002206CB">
            <w:pPr>
              <w:rPr>
                <w:rFonts w:ascii="Arial" w:hAnsi="Arial"/>
                <w:color w:val="C0C0C0"/>
                <w:sz w:val="16"/>
                <w:szCs w:val="16"/>
                <w:lang w:val="en-GB"/>
              </w:rPr>
            </w:pPr>
            <w:r w:rsidRPr="002206CB">
              <w:rPr>
                <w:rFonts w:ascii="Arial" w:hAnsi="Arial"/>
                <w:color w:val="C0C0C0"/>
                <w:sz w:val="16"/>
                <w:szCs w:val="16"/>
                <w:lang w:val="en-GB"/>
              </w:rPr>
              <w:t>(If applicable show price breakdown)</w:t>
            </w:r>
          </w:p>
        </w:tc>
        <w:tc>
          <w:tcPr>
            <w:tcW w:w="423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D4ED8F4" w14:textId="77777777" w:rsidR="002206CB" w:rsidRPr="002206CB" w:rsidRDefault="002206CB" w:rsidP="002206CB">
            <w:pPr>
              <w:rPr>
                <w:rFonts w:ascii="Arial" w:hAnsi="Arial"/>
                <w:szCs w:val="20"/>
                <w:lang w:val="en-GB"/>
              </w:rPr>
            </w:pPr>
          </w:p>
          <w:p w14:paraId="74E5D67D" w14:textId="77777777" w:rsidR="002206CB" w:rsidRPr="002206CB" w:rsidRDefault="002206CB" w:rsidP="002206CB">
            <w:pPr>
              <w:rPr>
                <w:rFonts w:ascii="Arial" w:hAnsi="Arial"/>
                <w:szCs w:val="20"/>
                <w:lang w:val="en-GB"/>
              </w:rPr>
            </w:pPr>
          </w:p>
          <w:p w14:paraId="30626F0D" w14:textId="77777777" w:rsidR="002206CB" w:rsidRPr="002206CB" w:rsidRDefault="002206CB" w:rsidP="002206CB">
            <w:pPr>
              <w:rPr>
                <w:rFonts w:ascii="Arial" w:hAnsi="Arial"/>
                <w:szCs w:val="20"/>
                <w:lang w:val="en-GB"/>
              </w:rPr>
            </w:pPr>
          </w:p>
        </w:tc>
        <w:tc>
          <w:tcPr>
            <w:tcW w:w="4174" w:type="dxa"/>
            <w:tcBorders>
              <w:top w:val="dotted" w:sz="4" w:space="0" w:color="auto"/>
              <w:left w:val="dotted" w:sz="4" w:space="0" w:color="auto"/>
              <w:bottom w:val="dotted" w:sz="4" w:space="0" w:color="auto"/>
              <w:right w:val="single" w:sz="4" w:space="0" w:color="auto"/>
            </w:tcBorders>
            <w:shd w:val="clear" w:color="auto" w:fill="auto"/>
            <w:vAlign w:val="center"/>
          </w:tcPr>
          <w:p w14:paraId="4B4B0017" w14:textId="77777777" w:rsidR="002206CB" w:rsidRPr="002206CB" w:rsidRDefault="002206CB" w:rsidP="002206CB">
            <w:pPr>
              <w:rPr>
                <w:rFonts w:ascii="Arial" w:hAnsi="Arial"/>
                <w:szCs w:val="20"/>
                <w:lang w:val="en-GB"/>
              </w:rPr>
            </w:pPr>
          </w:p>
        </w:tc>
      </w:tr>
      <w:tr w:rsidR="002206CB" w:rsidRPr="002206CB" w14:paraId="4792DC70" w14:textId="77777777" w:rsidTr="00611D9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Ex>
        <w:trPr>
          <w:cantSplit/>
        </w:trPr>
        <w:tc>
          <w:tcPr>
            <w:tcW w:w="1800" w:type="dxa"/>
            <w:tcBorders>
              <w:top w:val="dotted" w:sz="4" w:space="0" w:color="auto"/>
              <w:left w:val="single" w:sz="4" w:space="0" w:color="auto"/>
              <w:bottom w:val="dotted" w:sz="4" w:space="0" w:color="auto"/>
              <w:right w:val="dotted" w:sz="4" w:space="0" w:color="auto"/>
            </w:tcBorders>
            <w:shd w:val="clear" w:color="auto" w:fill="auto"/>
            <w:vAlign w:val="center"/>
          </w:tcPr>
          <w:p w14:paraId="5B07EADB" w14:textId="77777777" w:rsidR="002206CB" w:rsidRPr="002206CB" w:rsidRDefault="002206CB" w:rsidP="002206CB">
            <w:pPr>
              <w:rPr>
                <w:rFonts w:ascii="Arial" w:hAnsi="Arial"/>
                <w:szCs w:val="20"/>
                <w:lang w:val="en-GB"/>
              </w:rPr>
            </w:pPr>
            <w:r w:rsidRPr="002206CB">
              <w:rPr>
                <w:rFonts w:ascii="Arial" w:hAnsi="Arial"/>
                <w:szCs w:val="20"/>
                <w:lang w:val="en-GB"/>
              </w:rPr>
              <w:t>Travel &amp; Subsistence</w:t>
            </w:r>
          </w:p>
          <w:p w14:paraId="59C9C440" w14:textId="77777777" w:rsidR="002206CB" w:rsidRPr="002206CB" w:rsidRDefault="002206CB" w:rsidP="002206CB">
            <w:pPr>
              <w:rPr>
                <w:rFonts w:ascii="Arial" w:hAnsi="Arial"/>
                <w:szCs w:val="20"/>
                <w:lang w:val="en-GB"/>
              </w:rPr>
            </w:pPr>
            <w:r w:rsidRPr="002206CB">
              <w:rPr>
                <w:rFonts w:ascii="Arial" w:hAnsi="Arial"/>
                <w:color w:val="C0C0C0"/>
                <w:sz w:val="16"/>
                <w:szCs w:val="16"/>
                <w:lang w:val="en-GB"/>
              </w:rPr>
              <w:t>(If applicable show price breakdown)</w:t>
            </w:r>
          </w:p>
        </w:tc>
        <w:tc>
          <w:tcPr>
            <w:tcW w:w="423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C7AAC49" w14:textId="77777777" w:rsidR="002206CB" w:rsidRPr="002206CB" w:rsidRDefault="002206CB" w:rsidP="002206CB">
            <w:pPr>
              <w:rPr>
                <w:rFonts w:ascii="Arial" w:hAnsi="Arial"/>
                <w:szCs w:val="20"/>
                <w:lang w:val="en-GB"/>
              </w:rPr>
            </w:pPr>
          </w:p>
        </w:tc>
        <w:tc>
          <w:tcPr>
            <w:tcW w:w="4174" w:type="dxa"/>
            <w:tcBorders>
              <w:top w:val="dotted" w:sz="4" w:space="0" w:color="auto"/>
              <w:left w:val="dotted" w:sz="4" w:space="0" w:color="auto"/>
              <w:bottom w:val="dotted" w:sz="4" w:space="0" w:color="auto"/>
              <w:right w:val="single" w:sz="4" w:space="0" w:color="auto"/>
            </w:tcBorders>
            <w:shd w:val="clear" w:color="auto" w:fill="auto"/>
            <w:vAlign w:val="center"/>
          </w:tcPr>
          <w:p w14:paraId="7930289C" w14:textId="77777777" w:rsidR="002206CB" w:rsidRPr="002206CB" w:rsidRDefault="002206CB" w:rsidP="002206CB">
            <w:pPr>
              <w:rPr>
                <w:rFonts w:ascii="Arial" w:hAnsi="Arial"/>
                <w:szCs w:val="20"/>
                <w:lang w:val="en-GB"/>
              </w:rPr>
            </w:pPr>
          </w:p>
        </w:tc>
      </w:tr>
      <w:tr w:rsidR="002206CB" w:rsidRPr="002206CB" w14:paraId="6DF73685" w14:textId="77777777" w:rsidTr="00611D9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Ex>
        <w:trPr>
          <w:cantSplit/>
          <w:trHeight w:val="387"/>
        </w:trPr>
        <w:tc>
          <w:tcPr>
            <w:tcW w:w="3973" w:type="dxa"/>
            <w:gridSpan w:val="2"/>
            <w:tcBorders>
              <w:top w:val="dotted" w:sz="4" w:space="0" w:color="auto"/>
              <w:left w:val="single" w:sz="4" w:space="0" w:color="auto"/>
              <w:bottom w:val="single" w:sz="4" w:space="0" w:color="auto"/>
              <w:right w:val="dotted" w:sz="4" w:space="0" w:color="auto"/>
            </w:tcBorders>
            <w:shd w:val="clear" w:color="auto" w:fill="auto"/>
            <w:vAlign w:val="center"/>
          </w:tcPr>
          <w:p w14:paraId="681F8096" w14:textId="77777777" w:rsidR="002206CB" w:rsidRPr="002206CB" w:rsidRDefault="002206CB" w:rsidP="002206CB">
            <w:pPr>
              <w:rPr>
                <w:rFonts w:ascii="Arial" w:hAnsi="Arial"/>
                <w:szCs w:val="20"/>
                <w:lang w:val="en-GB"/>
              </w:rPr>
            </w:pPr>
            <w:r w:rsidRPr="002206CB">
              <w:rPr>
                <w:rFonts w:ascii="Arial" w:hAnsi="Arial"/>
                <w:szCs w:val="20"/>
                <w:lang w:val="en-GB"/>
              </w:rPr>
              <w:t xml:space="preserve">Total Firm Price </w:t>
            </w:r>
          </w:p>
        </w:tc>
        <w:tc>
          <w:tcPr>
            <w:tcW w:w="0" w:type="auto"/>
            <w:tcBorders>
              <w:top w:val="dotted" w:sz="4" w:space="0" w:color="auto"/>
              <w:left w:val="dotted" w:sz="4" w:space="0" w:color="auto"/>
              <w:bottom w:val="single" w:sz="4" w:space="0" w:color="auto"/>
              <w:right w:val="dotted" w:sz="4" w:space="0" w:color="auto"/>
            </w:tcBorders>
            <w:shd w:val="clear" w:color="auto" w:fill="auto"/>
            <w:vAlign w:val="center"/>
          </w:tcPr>
          <w:p w14:paraId="1B94FAC6" w14:textId="7209564B" w:rsidR="002206CB" w:rsidRPr="002206CB" w:rsidRDefault="002206CB" w:rsidP="002206CB">
            <w:pPr>
              <w:rPr>
                <w:rFonts w:ascii="Arial" w:hAnsi="Arial"/>
                <w:szCs w:val="20"/>
                <w:lang w:val="en-GB"/>
              </w:rPr>
            </w:pPr>
            <w:r w:rsidRPr="002206CB">
              <w:rPr>
                <w:rFonts w:ascii="Arial" w:hAnsi="Arial"/>
                <w:szCs w:val="20"/>
                <w:lang w:val="en-GB"/>
              </w:rPr>
              <w:t>Total (£</w:t>
            </w:r>
            <w:r w:rsidR="002768C4">
              <w:rPr>
                <w:rFonts w:ascii="Arial" w:hAnsi="Arial"/>
                <w:szCs w:val="20"/>
                <w:lang w:val="en-GB"/>
              </w:rPr>
              <w:t xml:space="preserve"> </w:t>
            </w:r>
            <w:r w:rsidRPr="002206CB">
              <w:rPr>
                <w:rFonts w:ascii="Arial" w:hAnsi="Arial"/>
                <w:szCs w:val="20"/>
                <w:lang w:val="en-GB"/>
              </w:rPr>
              <w:t>ex VAT)</w:t>
            </w:r>
          </w:p>
        </w:tc>
        <w:tc>
          <w:tcPr>
            <w:tcW w:w="4174" w:type="dxa"/>
            <w:tcBorders>
              <w:top w:val="dotted" w:sz="4" w:space="0" w:color="auto"/>
              <w:left w:val="dotted" w:sz="4" w:space="0" w:color="auto"/>
              <w:bottom w:val="single" w:sz="4" w:space="0" w:color="auto"/>
              <w:right w:val="single" w:sz="4" w:space="0" w:color="auto"/>
            </w:tcBorders>
            <w:shd w:val="clear" w:color="auto" w:fill="auto"/>
            <w:vAlign w:val="center"/>
          </w:tcPr>
          <w:p w14:paraId="3D653035" w14:textId="77777777" w:rsidR="002206CB" w:rsidRPr="002206CB" w:rsidRDefault="002206CB" w:rsidP="002206CB">
            <w:pPr>
              <w:rPr>
                <w:rFonts w:ascii="Arial" w:hAnsi="Arial"/>
                <w:szCs w:val="20"/>
                <w:lang w:val="en-GB"/>
              </w:rPr>
            </w:pPr>
          </w:p>
        </w:tc>
      </w:tr>
      <w:tr w:rsidR="002206CB" w:rsidRPr="002206CB" w14:paraId="7BB36F75" w14:textId="77777777" w:rsidTr="00611D9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Ex>
        <w:trPr>
          <w:cantSplit/>
          <w:trHeight w:val="529"/>
        </w:trPr>
        <w:tc>
          <w:tcPr>
            <w:tcW w:w="10206" w:type="dxa"/>
            <w:gridSpan w:val="4"/>
            <w:tcBorders>
              <w:top w:val="nil"/>
              <w:left w:val="single" w:sz="6" w:space="0" w:color="000000"/>
              <w:bottom w:val="single" w:sz="4" w:space="0" w:color="auto"/>
              <w:right w:val="single" w:sz="6" w:space="0" w:color="000000"/>
            </w:tcBorders>
            <w:vAlign w:val="center"/>
          </w:tcPr>
          <w:p w14:paraId="3FF38148" w14:textId="77777777" w:rsidR="002206CB" w:rsidRPr="002206CB" w:rsidRDefault="002206CB" w:rsidP="002206CB">
            <w:pPr>
              <w:rPr>
                <w:rFonts w:ascii="Arial" w:hAnsi="Arial"/>
                <w:szCs w:val="20"/>
                <w:lang w:val="en-GB"/>
              </w:rPr>
            </w:pPr>
            <w:r w:rsidRPr="002206CB">
              <w:rPr>
                <w:rFonts w:ascii="Arial" w:hAnsi="Arial"/>
                <w:szCs w:val="20"/>
                <w:lang w:val="en-GB"/>
              </w:rPr>
              <w:t>Signed:</w:t>
            </w:r>
            <w:r w:rsidRPr="002206CB">
              <w:rPr>
                <w:rFonts w:ascii="Arial" w:hAnsi="Arial"/>
                <w:szCs w:val="20"/>
                <w:lang w:val="en-GB"/>
              </w:rPr>
              <w:tab/>
            </w:r>
            <w:r w:rsidRPr="002206CB">
              <w:rPr>
                <w:rFonts w:ascii="Arial" w:hAnsi="Arial"/>
                <w:szCs w:val="20"/>
                <w:lang w:val="en-GB"/>
              </w:rPr>
              <w:tab/>
            </w:r>
            <w:r w:rsidRPr="002206CB">
              <w:rPr>
                <w:rFonts w:ascii="Arial" w:hAnsi="Arial"/>
                <w:szCs w:val="20"/>
                <w:lang w:val="en-GB"/>
              </w:rPr>
              <w:tab/>
            </w:r>
            <w:r w:rsidRPr="002206CB">
              <w:rPr>
                <w:rFonts w:ascii="Arial" w:hAnsi="Arial"/>
                <w:szCs w:val="20"/>
                <w:lang w:val="en-GB"/>
              </w:rPr>
              <w:tab/>
            </w:r>
            <w:r w:rsidRPr="002206CB">
              <w:rPr>
                <w:rFonts w:ascii="Arial" w:hAnsi="Arial"/>
                <w:szCs w:val="20"/>
                <w:lang w:val="en-GB"/>
              </w:rPr>
              <w:tab/>
              <w:t>Title:</w:t>
            </w:r>
            <w:r w:rsidRPr="002206CB">
              <w:rPr>
                <w:rFonts w:ascii="Arial" w:hAnsi="Arial"/>
                <w:szCs w:val="20"/>
                <w:lang w:val="en-GB"/>
              </w:rPr>
              <w:tab/>
            </w:r>
            <w:r w:rsidRPr="002206CB">
              <w:rPr>
                <w:rFonts w:ascii="Arial" w:hAnsi="Arial"/>
                <w:szCs w:val="20"/>
                <w:lang w:val="en-GB"/>
              </w:rPr>
              <w:tab/>
            </w:r>
            <w:r w:rsidRPr="002206CB">
              <w:rPr>
                <w:rFonts w:ascii="Arial" w:hAnsi="Arial"/>
                <w:szCs w:val="20"/>
                <w:lang w:val="en-GB"/>
              </w:rPr>
              <w:tab/>
            </w:r>
            <w:r w:rsidRPr="002206CB">
              <w:rPr>
                <w:rFonts w:ascii="Arial" w:hAnsi="Arial"/>
                <w:szCs w:val="20"/>
                <w:lang w:val="en-GB"/>
              </w:rPr>
              <w:tab/>
              <w:t>Date:</w:t>
            </w:r>
          </w:p>
        </w:tc>
      </w:tr>
    </w:tbl>
    <w:tbl>
      <w:tblPr>
        <w:tblStyle w:val="TableGrid"/>
        <w:tblW w:w="1559" w:type="dxa"/>
        <w:tblInd w:w="8784" w:type="dxa"/>
        <w:tblLook w:val="04A0" w:firstRow="1" w:lastRow="0" w:firstColumn="1" w:lastColumn="0" w:noHBand="0" w:noVBand="1"/>
      </w:tblPr>
      <w:tblGrid>
        <w:gridCol w:w="1559"/>
      </w:tblGrid>
      <w:tr w:rsidR="00611D98" w14:paraId="3EE24680" w14:textId="77777777" w:rsidTr="00611D98">
        <w:tc>
          <w:tcPr>
            <w:tcW w:w="1559" w:type="dxa"/>
          </w:tcPr>
          <w:p w14:paraId="6C48C609" w14:textId="3F809D3F" w:rsidR="00611D98" w:rsidRDefault="00611D98">
            <w:pPr>
              <w:rPr>
                <w:rFonts w:ascii="Arial" w:hAnsi="Arial"/>
                <w:szCs w:val="20"/>
                <w:lang w:val="en-GB"/>
              </w:rPr>
            </w:pPr>
            <w:r>
              <w:rPr>
                <w:rFonts w:ascii="Arial" w:hAnsi="Arial"/>
                <w:szCs w:val="20"/>
                <w:lang w:val="en-GB"/>
              </w:rPr>
              <w:lastRenderedPageBreak/>
              <w:t>Page 1 of 2</w:t>
            </w:r>
          </w:p>
        </w:tc>
      </w:tr>
    </w:tbl>
    <w:p w14:paraId="5DA69F85" w14:textId="77777777" w:rsidR="00F44E40" w:rsidRPr="002206CB" w:rsidRDefault="00F44E40" w:rsidP="00F44E40">
      <w:pPr>
        <w:jc w:val="center"/>
        <w:rPr>
          <w:rFonts w:ascii="Arial" w:hAnsi="Arial"/>
          <w:lang w:val="en-GB"/>
        </w:rPr>
      </w:pPr>
      <w:r w:rsidRPr="00234502">
        <w:rPr>
          <w:rFonts w:ascii="Arial" w:hAnsi="Arial"/>
          <w:lang w:val="en-GB"/>
        </w:rPr>
        <w:t>(Offic</w:t>
      </w:r>
      <w:r>
        <w:rPr>
          <w:rFonts w:ascii="Arial" w:hAnsi="Arial"/>
          <w:lang w:val="en-GB"/>
        </w:rPr>
        <w:t>i</w:t>
      </w:r>
      <w:r w:rsidRPr="00234502">
        <w:rPr>
          <w:rFonts w:ascii="Arial" w:hAnsi="Arial"/>
          <w:lang w:val="en-GB"/>
        </w:rPr>
        <w:t>al-Sensitive-Commercial when Pricing Information Included)</w:t>
      </w:r>
    </w:p>
    <w:p w14:paraId="238FD54D" w14:textId="3DBB8EFB" w:rsidR="002206CB" w:rsidRDefault="002206CB" w:rsidP="002206CB">
      <w:pPr>
        <w:rPr>
          <w:rFonts w:ascii="Arial" w:hAnsi="Arial"/>
          <w:szCs w:val="20"/>
          <w:lang w:val="en-GB"/>
        </w:rPr>
      </w:pPr>
    </w:p>
    <w:tbl>
      <w:tblPr>
        <w:tblW w:w="1020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CC99"/>
        <w:tblLook w:val="00A0" w:firstRow="1" w:lastRow="0" w:firstColumn="1" w:lastColumn="0" w:noHBand="0" w:noVBand="0"/>
      </w:tblPr>
      <w:tblGrid>
        <w:gridCol w:w="3240"/>
        <w:gridCol w:w="1260"/>
        <w:gridCol w:w="3510"/>
        <w:gridCol w:w="2196"/>
      </w:tblGrid>
      <w:tr w:rsidR="002206CB" w:rsidRPr="002206CB" w14:paraId="3FE1A922" w14:textId="77777777" w:rsidTr="0028436F">
        <w:trPr>
          <w:cantSplit/>
          <w:trHeight w:val="461"/>
        </w:trPr>
        <w:tc>
          <w:tcPr>
            <w:tcW w:w="10206" w:type="dxa"/>
            <w:gridSpan w:val="4"/>
            <w:shd w:val="clear" w:color="auto" w:fill="FFCC99"/>
            <w:vAlign w:val="center"/>
          </w:tcPr>
          <w:p w14:paraId="68E54DAC" w14:textId="77777777" w:rsidR="002206CB" w:rsidRPr="002206CB" w:rsidRDefault="002206CB" w:rsidP="002206CB">
            <w:pPr>
              <w:rPr>
                <w:rFonts w:ascii="Arial" w:hAnsi="Arial"/>
                <w:szCs w:val="20"/>
                <w:lang w:val="en-GB"/>
              </w:rPr>
            </w:pPr>
            <w:r w:rsidRPr="002206CB">
              <w:rPr>
                <w:rFonts w:ascii="Arial" w:hAnsi="Arial"/>
                <w:szCs w:val="20"/>
                <w:lang w:val="en-GB"/>
              </w:rPr>
              <w:br w:type="page"/>
              <w:t>Part C – Approval / Cancellation (to be completed by MoD)</w:t>
            </w:r>
          </w:p>
        </w:tc>
      </w:tr>
      <w:tr w:rsidR="002206CB" w:rsidRPr="002206CB" w14:paraId="1EA46365" w14:textId="77777777" w:rsidTr="0028436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Ex>
        <w:trPr>
          <w:cantSplit/>
          <w:trHeight w:val="461"/>
        </w:trPr>
        <w:tc>
          <w:tcPr>
            <w:tcW w:w="3240" w:type="dxa"/>
            <w:tcBorders>
              <w:top w:val="double" w:sz="4" w:space="0" w:color="auto"/>
              <w:left w:val="double" w:sz="4" w:space="0" w:color="auto"/>
              <w:bottom w:val="double" w:sz="4" w:space="0" w:color="auto"/>
              <w:right w:val="double" w:sz="4" w:space="0" w:color="auto"/>
            </w:tcBorders>
            <w:shd w:val="clear" w:color="auto" w:fill="FFCC99"/>
            <w:vAlign w:val="center"/>
          </w:tcPr>
          <w:p w14:paraId="741E7CF8" w14:textId="77777777" w:rsidR="002206CB" w:rsidRPr="002206CB" w:rsidRDefault="002206CB" w:rsidP="002206CB">
            <w:pPr>
              <w:rPr>
                <w:rFonts w:ascii="Arial" w:hAnsi="Arial"/>
                <w:szCs w:val="20"/>
                <w:lang w:val="en-GB"/>
              </w:rPr>
            </w:pPr>
            <w:r w:rsidRPr="002206CB">
              <w:rPr>
                <w:rFonts w:ascii="Arial" w:hAnsi="Arial"/>
                <w:szCs w:val="20"/>
                <w:lang w:val="en-GB"/>
              </w:rPr>
              <w:t>C1.</w:t>
            </w:r>
            <w:r w:rsidRPr="002206CB">
              <w:rPr>
                <w:rFonts w:ascii="Arial" w:hAnsi="Arial"/>
                <w:szCs w:val="20"/>
                <w:lang w:val="en-GB"/>
              </w:rPr>
              <w:tab/>
              <w:t xml:space="preserve">Acceptance of Price </w:t>
            </w:r>
          </w:p>
        </w:tc>
        <w:tc>
          <w:tcPr>
            <w:tcW w:w="6966" w:type="dxa"/>
            <w:gridSpan w:val="3"/>
            <w:tcBorders>
              <w:top w:val="double" w:sz="4" w:space="0" w:color="auto"/>
              <w:left w:val="double" w:sz="4" w:space="0" w:color="auto"/>
              <w:bottom w:val="double" w:sz="4" w:space="0" w:color="auto"/>
              <w:right w:val="double" w:sz="4" w:space="0" w:color="auto"/>
            </w:tcBorders>
            <w:vAlign w:val="center"/>
          </w:tcPr>
          <w:p w14:paraId="50AD2D01" w14:textId="77777777" w:rsidR="002206CB" w:rsidRPr="002206CB" w:rsidRDefault="002206CB" w:rsidP="002206CB">
            <w:pPr>
              <w:rPr>
                <w:rFonts w:ascii="Arial" w:hAnsi="Arial"/>
                <w:szCs w:val="20"/>
                <w:lang w:val="en-GB"/>
              </w:rPr>
            </w:pPr>
            <w:r w:rsidRPr="002206CB">
              <w:rPr>
                <w:rFonts w:ascii="Arial" w:hAnsi="Arial"/>
                <w:szCs w:val="20"/>
                <w:lang w:val="en-GB"/>
              </w:rPr>
              <w:t>To be completed by the MoD Project Officer</w:t>
            </w:r>
          </w:p>
        </w:tc>
      </w:tr>
      <w:tr w:rsidR="002206CB" w:rsidRPr="002206CB" w14:paraId="0B7A3532" w14:textId="77777777" w:rsidTr="0028436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Ex>
        <w:trPr>
          <w:cantSplit/>
          <w:trHeight w:val="461"/>
        </w:trPr>
        <w:tc>
          <w:tcPr>
            <w:tcW w:w="10206" w:type="dxa"/>
            <w:gridSpan w:val="4"/>
            <w:tcBorders>
              <w:top w:val="double" w:sz="4" w:space="0" w:color="auto"/>
              <w:left w:val="single" w:sz="6" w:space="0" w:color="000000"/>
              <w:bottom w:val="nil"/>
              <w:right w:val="single" w:sz="6" w:space="0" w:color="000000"/>
            </w:tcBorders>
            <w:vAlign w:val="center"/>
          </w:tcPr>
          <w:p w14:paraId="2385DFFA" w14:textId="77777777" w:rsidR="002206CB" w:rsidRPr="002206CB" w:rsidRDefault="002206CB" w:rsidP="002206CB">
            <w:pPr>
              <w:rPr>
                <w:rFonts w:ascii="Arial" w:hAnsi="Arial"/>
                <w:szCs w:val="20"/>
                <w:lang w:val="en-GB"/>
              </w:rPr>
            </w:pPr>
          </w:p>
          <w:p w14:paraId="61EE3BD5" w14:textId="77777777" w:rsidR="002206CB" w:rsidRPr="002206CB" w:rsidRDefault="002206CB" w:rsidP="002206CB">
            <w:pPr>
              <w:rPr>
                <w:rFonts w:ascii="Arial" w:hAnsi="Arial"/>
                <w:szCs w:val="20"/>
                <w:lang w:val="en-GB"/>
              </w:rPr>
            </w:pPr>
            <w:r w:rsidRPr="002206CB">
              <w:rPr>
                <w:rFonts w:ascii="Arial" w:hAnsi="Arial"/>
                <w:szCs w:val="20"/>
                <w:lang w:val="en-GB"/>
              </w:rPr>
              <w:t>It is confirmed that the task specification at Part A is agreed and the price quoted at Part B to undertake the work detailed in Part A is considered fair and reasonable.</w:t>
            </w:r>
          </w:p>
        </w:tc>
      </w:tr>
      <w:tr w:rsidR="002206CB" w:rsidRPr="002206CB" w14:paraId="63466836" w14:textId="77777777" w:rsidTr="0028436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Ex>
        <w:trPr>
          <w:cantSplit/>
          <w:trHeight w:val="720"/>
        </w:trPr>
        <w:tc>
          <w:tcPr>
            <w:tcW w:w="4500" w:type="dxa"/>
            <w:gridSpan w:val="2"/>
            <w:tcBorders>
              <w:top w:val="nil"/>
              <w:left w:val="single" w:sz="6" w:space="0" w:color="000000"/>
              <w:bottom w:val="single" w:sz="6" w:space="0" w:color="000000"/>
              <w:right w:val="nil"/>
            </w:tcBorders>
            <w:vAlign w:val="center"/>
          </w:tcPr>
          <w:p w14:paraId="6A577855" w14:textId="77777777" w:rsidR="002206CB" w:rsidRPr="002206CB" w:rsidRDefault="002206CB" w:rsidP="002206CB">
            <w:pPr>
              <w:rPr>
                <w:rFonts w:ascii="Arial" w:hAnsi="Arial"/>
                <w:szCs w:val="20"/>
                <w:lang w:val="en-GB"/>
              </w:rPr>
            </w:pPr>
            <w:r w:rsidRPr="002206CB">
              <w:rPr>
                <w:rFonts w:ascii="Arial" w:hAnsi="Arial"/>
                <w:szCs w:val="20"/>
                <w:lang w:val="en-GB"/>
              </w:rPr>
              <w:t xml:space="preserve">Signed:  </w:t>
            </w:r>
          </w:p>
        </w:tc>
        <w:tc>
          <w:tcPr>
            <w:tcW w:w="3510" w:type="dxa"/>
            <w:tcBorders>
              <w:top w:val="nil"/>
              <w:left w:val="nil"/>
              <w:bottom w:val="single" w:sz="6" w:space="0" w:color="000000"/>
              <w:right w:val="nil"/>
            </w:tcBorders>
            <w:vAlign w:val="center"/>
          </w:tcPr>
          <w:p w14:paraId="38B0456C" w14:textId="77777777" w:rsidR="002206CB" w:rsidRPr="002206CB" w:rsidRDefault="002206CB" w:rsidP="002206CB">
            <w:pPr>
              <w:rPr>
                <w:rFonts w:ascii="Arial" w:hAnsi="Arial"/>
                <w:szCs w:val="20"/>
                <w:lang w:val="en-GB"/>
              </w:rPr>
            </w:pPr>
            <w:r w:rsidRPr="002206CB">
              <w:rPr>
                <w:rFonts w:ascii="Arial" w:hAnsi="Arial"/>
                <w:szCs w:val="20"/>
                <w:lang w:val="en-GB"/>
              </w:rPr>
              <w:t xml:space="preserve">Title:  </w:t>
            </w:r>
          </w:p>
        </w:tc>
        <w:tc>
          <w:tcPr>
            <w:tcW w:w="2196" w:type="dxa"/>
            <w:tcBorders>
              <w:top w:val="nil"/>
              <w:left w:val="nil"/>
              <w:bottom w:val="single" w:sz="6" w:space="0" w:color="000000"/>
              <w:right w:val="single" w:sz="6" w:space="0" w:color="000000"/>
            </w:tcBorders>
            <w:vAlign w:val="center"/>
          </w:tcPr>
          <w:p w14:paraId="5D641354" w14:textId="77777777" w:rsidR="002206CB" w:rsidRPr="002206CB" w:rsidRDefault="002206CB" w:rsidP="002206CB">
            <w:pPr>
              <w:rPr>
                <w:rFonts w:ascii="Arial" w:hAnsi="Arial"/>
                <w:szCs w:val="20"/>
                <w:lang w:val="en-GB"/>
              </w:rPr>
            </w:pPr>
            <w:r w:rsidRPr="002206CB">
              <w:rPr>
                <w:rFonts w:ascii="Arial" w:hAnsi="Arial"/>
                <w:szCs w:val="20"/>
                <w:lang w:val="en-GB"/>
              </w:rPr>
              <w:t xml:space="preserve">Date: </w:t>
            </w:r>
          </w:p>
        </w:tc>
      </w:tr>
    </w:tbl>
    <w:p w14:paraId="1F18D2A2" w14:textId="77777777" w:rsidR="002206CB" w:rsidRPr="002206CB" w:rsidRDefault="002206CB" w:rsidP="002206CB">
      <w:pPr>
        <w:rPr>
          <w:rFonts w:ascii="Arial" w:hAnsi="Arial"/>
          <w:szCs w:val="20"/>
          <w:lang w:val="en-GB"/>
        </w:rPr>
      </w:pPr>
    </w:p>
    <w:tbl>
      <w:tblPr>
        <w:tblW w:w="1020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520"/>
        <w:gridCol w:w="1980"/>
        <w:gridCol w:w="3510"/>
        <w:gridCol w:w="2196"/>
      </w:tblGrid>
      <w:tr w:rsidR="002206CB" w:rsidRPr="002206CB" w14:paraId="6E248703" w14:textId="77777777" w:rsidTr="0028436F">
        <w:trPr>
          <w:cantSplit/>
          <w:trHeight w:val="461"/>
        </w:trPr>
        <w:tc>
          <w:tcPr>
            <w:tcW w:w="2520" w:type="dxa"/>
            <w:tcBorders>
              <w:top w:val="double" w:sz="4" w:space="0" w:color="auto"/>
              <w:left w:val="double" w:sz="4" w:space="0" w:color="auto"/>
              <w:bottom w:val="double" w:sz="4" w:space="0" w:color="auto"/>
              <w:right w:val="double" w:sz="4" w:space="0" w:color="auto"/>
            </w:tcBorders>
            <w:shd w:val="clear" w:color="auto" w:fill="FFCC99"/>
            <w:vAlign w:val="center"/>
          </w:tcPr>
          <w:p w14:paraId="165563BA" w14:textId="77777777" w:rsidR="002206CB" w:rsidRPr="002206CB" w:rsidRDefault="002206CB" w:rsidP="002206CB">
            <w:pPr>
              <w:rPr>
                <w:rFonts w:ascii="Arial" w:hAnsi="Arial"/>
                <w:szCs w:val="20"/>
                <w:lang w:val="en-GB"/>
              </w:rPr>
            </w:pPr>
            <w:r w:rsidRPr="002206CB">
              <w:rPr>
                <w:rFonts w:ascii="Arial" w:hAnsi="Arial"/>
                <w:szCs w:val="20"/>
                <w:lang w:val="en-GB"/>
              </w:rPr>
              <w:t>C2.</w:t>
            </w:r>
            <w:r w:rsidRPr="002206CB">
              <w:rPr>
                <w:rFonts w:ascii="Arial" w:hAnsi="Arial"/>
                <w:szCs w:val="20"/>
                <w:lang w:val="en-GB"/>
              </w:rPr>
              <w:tab/>
              <w:t>MoD Budget Holder</w:t>
            </w:r>
          </w:p>
        </w:tc>
        <w:tc>
          <w:tcPr>
            <w:tcW w:w="7686" w:type="dxa"/>
            <w:gridSpan w:val="3"/>
            <w:tcBorders>
              <w:top w:val="double" w:sz="4" w:space="0" w:color="auto"/>
              <w:left w:val="double" w:sz="4" w:space="0" w:color="auto"/>
              <w:bottom w:val="double" w:sz="4" w:space="0" w:color="auto"/>
              <w:right w:val="double" w:sz="4" w:space="0" w:color="auto"/>
            </w:tcBorders>
            <w:vAlign w:val="center"/>
          </w:tcPr>
          <w:p w14:paraId="64DF85FF" w14:textId="77777777" w:rsidR="002206CB" w:rsidRPr="002206CB" w:rsidRDefault="002206CB" w:rsidP="002206CB">
            <w:pPr>
              <w:rPr>
                <w:rFonts w:ascii="Arial" w:hAnsi="Arial"/>
                <w:szCs w:val="20"/>
                <w:lang w:val="en-GB"/>
              </w:rPr>
            </w:pPr>
            <w:r w:rsidRPr="002206CB">
              <w:rPr>
                <w:rFonts w:ascii="Arial" w:hAnsi="Arial"/>
                <w:szCs w:val="20"/>
                <w:lang w:val="en-GB"/>
              </w:rPr>
              <w:t>To be completed by the MoD Budget Holder, if applicable</w:t>
            </w:r>
          </w:p>
        </w:tc>
      </w:tr>
      <w:tr w:rsidR="002206CB" w:rsidRPr="002206CB" w14:paraId="182F62F6" w14:textId="77777777" w:rsidTr="0028436F">
        <w:trPr>
          <w:cantSplit/>
          <w:trHeight w:val="461"/>
        </w:trPr>
        <w:tc>
          <w:tcPr>
            <w:tcW w:w="10206" w:type="dxa"/>
            <w:gridSpan w:val="4"/>
            <w:tcBorders>
              <w:top w:val="double" w:sz="4" w:space="0" w:color="auto"/>
              <w:left w:val="single" w:sz="6" w:space="0" w:color="000000"/>
              <w:bottom w:val="nil"/>
              <w:right w:val="single" w:sz="6" w:space="0" w:color="000000"/>
            </w:tcBorders>
            <w:vAlign w:val="center"/>
          </w:tcPr>
          <w:p w14:paraId="0A5C7634" w14:textId="77777777" w:rsidR="002206CB" w:rsidRPr="002206CB" w:rsidRDefault="002206CB" w:rsidP="002206CB">
            <w:pPr>
              <w:rPr>
                <w:rFonts w:ascii="Arial" w:hAnsi="Arial"/>
                <w:szCs w:val="20"/>
                <w:lang w:val="en-GB"/>
              </w:rPr>
            </w:pPr>
            <w:r w:rsidRPr="002206CB">
              <w:rPr>
                <w:rFonts w:ascii="Arial" w:hAnsi="Arial"/>
                <w:szCs w:val="20"/>
                <w:lang w:val="en-GB"/>
              </w:rPr>
              <w:t>The costs detailed at Part B are approved.</w:t>
            </w:r>
          </w:p>
        </w:tc>
      </w:tr>
      <w:tr w:rsidR="002206CB" w:rsidRPr="002206CB" w14:paraId="3F3571DC" w14:textId="77777777" w:rsidTr="0028436F">
        <w:trPr>
          <w:cantSplit/>
          <w:trHeight w:val="720"/>
        </w:trPr>
        <w:tc>
          <w:tcPr>
            <w:tcW w:w="4500" w:type="dxa"/>
            <w:gridSpan w:val="2"/>
            <w:tcBorders>
              <w:top w:val="nil"/>
              <w:left w:val="single" w:sz="6" w:space="0" w:color="000000"/>
              <w:bottom w:val="single" w:sz="4" w:space="0" w:color="auto"/>
              <w:right w:val="nil"/>
            </w:tcBorders>
            <w:vAlign w:val="center"/>
          </w:tcPr>
          <w:p w14:paraId="6CF44870" w14:textId="77777777" w:rsidR="002206CB" w:rsidRPr="002206CB" w:rsidRDefault="002206CB" w:rsidP="002206CB">
            <w:pPr>
              <w:rPr>
                <w:rFonts w:ascii="Arial" w:hAnsi="Arial"/>
                <w:szCs w:val="20"/>
                <w:lang w:val="en-GB"/>
              </w:rPr>
            </w:pPr>
            <w:r w:rsidRPr="002206CB">
              <w:rPr>
                <w:rFonts w:ascii="Arial" w:hAnsi="Arial"/>
                <w:szCs w:val="20"/>
                <w:lang w:val="en-GB"/>
              </w:rPr>
              <w:t xml:space="preserve">Signed:  </w:t>
            </w:r>
          </w:p>
        </w:tc>
        <w:tc>
          <w:tcPr>
            <w:tcW w:w="3510" w:type="dxa"/>
            <w:tcBorders>
              <w:top w:val="nil"/>
              <w:left w:val="nil"/>
              <w:bottom w:val="single" w:sz="4" w:space="0" w:color="auto"/>
              <w:right w:val="nil"/>
            </w:tcBorders>
            <w:vAlign w:val="center"/>
          </w:tcPr>
          <w:p w14:paraId="728BDF0E" w14:textId="77777777" w:rsidR="002206CB" w:rsidRPr="002206CB" w:rsidRDefault="002206CB" w:rsidP="002206CB">
            <w:pPr>
              <w:rPr>
                <w:rFonts w:ascii="Arial" w:hAnsi="Arial"/>
                <w:szCs w:val="20"/>
                <w:lang w:val="en-GB"/>
              </w:rPr>
            </w:pPr>
            <w:r w:rsidRPr="002206CB">
              <w:rPr>
                <w:rFonts w:ascii="Arial" w:hAnsi="Arial"/>
                <w:szCs w:val="20"/>
                <w:lang w:val="en-GB"/>
              </w:rPr>
              <w:t xml:space="preserve">Title: </w:t>
            </w:r>
          </w:p>
        </w:tc>
        <w:tc>
          <w:tcPr>
            <w:tcW w:w="2196" w:type="dxa"/>
            <w:tcBorders>
              <w:top w:val="nil"/>
              <w:left w:val="nil"/>
              <w:bottom w:val="single" w:sz="4" w:space="0" w:color="auto"/>
              <w:right w:val="single" w:sz="6" w:space="0" w:color="000000"/>
            </w:tcBorders>
            <w:vAlign w:val="center"/>
          </w:tcPr>
          <w:p w14:paraId="7AF90B5A" w14:textId="77777777" w:rsidR="002206CB" w:rsidRPr="002206CB" w:rsidRDefault="002206CB" w:rsidP="002206CB">
            <w:pPr>
              <w:rPr>
                <w:rFonts w:ascii="Arial" w:hAnsi="Arial"/>
                <w:szCs w:val="20"/>
                <w:lang w:val="en-GB"/>
              </w:rPr>
            </w:pPr>
            <w:r w:rsidRPr="002206CB">
              <w:rPr>
                <w:rFonts w:ascii="Arial" w:hAnsi="Arial"/>
                <w:szCs w:val="20"/>
                <w:lang w:val="en-GB"/>
              </w:rPr>
              <w:t xml:space="preserve">Date: </w:t>
            </w:r>
          </w:p>
        </w:tc>
      </w:tr>
    </w:tbl>
    <w:p w14:paraId="005DC9A3" w14:textId="77777777" w:rsidR="002206CB" w:rsidRPr="002206CB" w:rsidRDefault="002206CB" w:rsidP="002206CB">
      <w:pPr>
        <w:rPr>
          <w:rFonts w:ascii="Arial" w:hAnsi="Arial"/>
          <w:szCs w:val="20"/>
          <w:lang w:val="en-GB"/>
        </w:rPr>
      </w:pPr>
    </w:p>
    <w:tbl>
      <w:tblPr>
        <w:tblW w:w="1020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060"/>
        <w:gridCol w:w="1440"/>
        <w:gridCol w:w="3510"/>
        <w:gridCol w:w="2196"/>
      </w:tblGrid>
      <w:tr w:rsidR="002206CB" w:rsidRPr="002206CB" w14:paraId="4AB3A29D" w14:textId="77777777" w:rsidTr="0028436F">
        <w:trPr>
          <w:cantSplit/>
          <w:trHeight w:val="461"/>
        </w:trPr>
        <w:tc>
          <w:tcPr>
            <w:tcW w:w="3060" w:type="dxa"/>
            <w:tcBorders>
              <w:top w:val="double" w:sz="4" w:space="0" w:color="auto"/>
              <w:left w:val="double" w:sz="4" w:space="0" w:color="auto"/>
              <w:bottom w:val="double" w:sz="4" w:space="0" w:color="auto"/>
              <w:right w:val="double" w:sz="4" w:space="0" w:color="auto"/>
            </w:tcBorders>
            <w:shd w:val="clear" w:color="auto" w:fill="FFCC99"/>
            <w:vAlign w:val="center"/>
          </w:tcPr>
          <w:p w14:paraId="290D14FC" w14:textId="77777777" w:rsidR="002206CB" w:rsidRPr="002206CB" w:rsidRDefault="002206CB" w:rsidP="002206CB">
            <w:pPr>
              <w:rPr>
                <w:rFonts w:ascii="Arial" w:hAnsi="Arial"/>
                <w:szCs w:val="20"/>
                <w:lang w:val="en-GB"/>
              </w:rPr>
            </w:pPr>
            <w:r w:rsidRPr="002206CB">
              <w:rPr>
                <w:rFonts w:ascii="Arial" w:hAnsi="Arial"/>
                <w:szCs w:val="20"/>
                <w:lang w:val="en-GB"/>
              </w:rPr>
              <w:t>C3.</w:t>
            </w:r>
            <w:r w:rsidRPr="002206CB">
              <w:rPr>
                <w:rFonts w:ascii="Arial" w:hAnsi="Arial"/>
                <w:szCs w:val="20"/>
                <w:lang w:val="en-GB"/>
              </w:rPr>
              <w:tab/>
              <w:t xml:space="preserve">Task Authorisation </w:t>
            </w:r>
          </w:p>
        </w:tc>
        <w:tc>
          <w:tcPr>
            <w:tcW w:w="7146" w:type="dxa"/>
            <w:gridSpan w:val="3"/>
            <w:tcBorders>
              <w:top w:val="double" w:sz="4" w:space="0" w:color="auto"/>
              <w:left w:val="double" w:sz="4" w:space="0" w:color="auto"/>
              <w:bottom w:val="double" w:sz="4" w:space="0" w:color="auto"/>
              <w:right w:val="double" w:sz="4" w:space="0" w:color="auto"/>
            </w:tcBorders>
            <w:vAlign w:val="center"/>
          </w:tcPr>
          <w:p w14:paraId="75EAC5D0" w14:textId="77777777" w:rsidR="002206CB" w:rsidRPr="002206CB" w:rsidRDefault="002206CB" w:rsidP="002206CB">
            <w:pPr>
              <w:rPr>
                <w:rFonts w:ascii="Arial" w:hAnsi="Arial"/>
                <w:szCs w:val="20"/>
                <w:lang w:val="en-GB"/>
              </w:rPr>
            </w:pPr>
            <w:r w:rsidRPr="002206CB">
              <w:rPr>
                <w:rFonts w:ascii="Arial" w:hAnsi="Arial"/>
                <w:szCs w:val="20"/>
                <w:lang w:val="en-GB"/>
              </w:rPr>
              <w:t>To be completed by the MoD Commercial Officer</w:t>
            </w:r>
          </w:p>
        </w:tc>
      </w:tr>
      <w:tr w:rsidR="002206CB" w:rsidRPr="002206CB" w14:paraId="6F721ED8" w14:textId="77777777" w:rsidTr="0028436F">
        <w:trPr>
          <w:cantSplit/>
          <w:trHeight w:val="461"/>
        </w:trPr>
        <w:tc>
          <w:tcPr>
            <w:tcW w:w="10206" w:type="dxa"/>
            <w:gridSpan w:val="4"/>
            <w:tcBorders>
              <w:top w:val="double" w:sz="4" w:space="0" w:color="auto"/>
              <w:left w:val="single" w:sz="4" w:space="0" w:color="auto"/>
              <w:bottom w:val="nil"/>
              <w:right w:val="single" w:sz="4" w:space="0" w:color="auto"/>
            </w:tcBorders>
            <w:vAlign w:val="center"/>
          </w:tcPr>
          <w:p w14:paraId="68724A28" w14:textId="77777777" w:rsidR="002206CB" w:rsidRPr="002206CB" w:rsidRDefault="002206CB" w:rsidP="002206CB">
            <w:pPr>
              <w:rPr>
                <w:rFonts w:ascii="Arial" w:hAnsi="Arial"/>
                <w:szCs w:val="20"/>
                <w:lang w:val="en-GB"/>
              </w:rPr>
            </w:pPr>
          </w:p>
          <w:p w14:paraId="0393DAAB" w14:textId="77777777" w:rsidR="002206CB" w:rsidRPr="002206CB" w:rsidRDefault="002206CB" w:rsidP="002206CB">
            <w:pPr>
              <w:rPr>
                <w:rFonts w:ascii="Arial" w:hAnsi="Arial"/>
                <w:szCs w:val="20"/>
                <w:lang w:val="en-GB"/>
              </w:rPr>
            </w:pPr>
            <w:r w:rsidRPr="002206CB">
              <w:rPr>
                <w:rFonts w:ascii="Arial" w:hAnsi="Arial"/>
                <w:szCs w:val="20"/>
                <w:lang w:val="en-GB"/>
              </w:rPr>
              <w:t>Approval is given for work under this task, as stated at Part A, to commence.</w:t>
            </w:r>
          </w:p>
          <w:p w14:paraId="5A388871" w14:textId="77777777" w:rsidR="002206CB" w:rsidRPr="002206CB" w:rsidRDefault="002206CB" w:rsidP="002206CB">
            <w:pPr>
              <w:rPr>
                <w:rFonts w:ascii="Arial" w:hAnsi="Arial"/>
                <w:szCs w:val="20"/>
                <w:lang w:val="en-GB"/>
              </w:rPr>
            </w:pPr>
          </w:p>
          <w:p w14:paraId="45D74B57" w14:textId="77777777" w:rsidR="002206CB" w:rsidRPr="002206CB" w:rsidRDefault="002206CB" w:rsidP="002206CB">
            <w:pPr>
              <w:rPr>
                <w:rFonts w:ascii="Arial" w:hAnsi="Arial"/>
                <w:szCs w:val="20"/>
                <w:lang w:val="en-GB"/>
              </w:rPr>
            </w:pPr>
            <w:r w:rsidRPr="002206CB">
              <w:rPr>
                <w:rFonts w:ascii="Arial" w:hAnsi="Arial"/>
                <w:szCs w:val="20"/>
                <w:lang w:val="en-GB"/>
              </w:rPr>
              <w:t>The Firm Price quotation of £                      (excl VAT) is accepted.</w:t>
            </w:r>
          </w:p>
        </w:tc>
      </w:tr>
      <w:tr w:rsidR="002206CB" w:rsidRPr="002206CB" w14:paraId="5E02BDD6" w14:textId="77777777" w:rsidTr="0028436F">
        <w:trPr>
          <w:cantSplit/>
          <w:trHeight w:val="720"/>
        </w:trPr>
        <w:tc>
          <w:tcPr>
            <w:tcW w:w="4500" w:type="dxa"/>
            <w:gridSpan w:val="2"/>
            <w:tcBorders>
              <w:top w:val="nil"/>
              <w:left w:val="single" w:sz="4" w:space="0" w:color="auto"/>
              <w:bottom w:val="single" w:sz="4" w:space="0" w:color="auto"/>
              <w:right w:val="nil"/>
            </w:tcBorders>
            <w:vAlign w:val="center"/>
          </w:tcPr>
          <w:p w14:paraId="0816474C" w14:textId="77777777" w:rsidR="002206CB" w:rsidRPr="002206CB" w:rsidRDefault="002206CB" w:rsidP="002206CB">
            <w:pPr>
              <w:rPr>
                <w:rFonts w:ascii="Arial" w:hAnsi="Arial"/>
                <w:szCs w:val="20"/>
                <w:lang w:val="en-GB"/>
              </w:rPr>
            </w:pPr>
            <w:r w:rsidRPr="002206CB">
              <w:rPr>
                <w:rFonts w:ascii="Arial" w:hAnsi="Arial"/>
                <w:szCs w:val="20"/>
                <w:lang w:val="en-GB"/>
              </w:rPr>
              <w:t xml:space="preserve">Signed:  </w:t>
            </w:r>
          </w:p>
        </w:tc>
        <w:tc>
          <w:tcPr>
            <w:tcW w:w="3510" w:type="dxa"/>
            <w:tcBorders>
              <w:top w:val="nil"/>
              <w:left w:val="nil"/>
              <w:bottom w:val="single" w:sz="4" w:space="0" w:color="auto"/>
              <w:right w:val="nil"/>
            </w:tcBorders>
            <w:vAlign w:val="center"/>
          </w:tcPr>
          <w:p w14:paraId="59B9E7C7" w14:textId="77777777" w:rsidR="002206CB" w:rsidRPr="002206CB" w:rsidRDefault="002206CB" w:rsidP="002206CB">
            <w:pPr>
              <w:rPr>
                <w:rFonts w:ascii="Arial" w:hAnsi="Arial"/>
                <w:szCs w:val="20"/>
                <w:lang w:val="en-GB"/>
              </w:rPr>
            </w:pPr>
            <w:r w:rsidRPr="002206CB">
              <w:rPr>
                <w:rFonts w:ascii="Arial" w:hAnsi="Arial"/>
                <w:szCs w:val="20"/>
                <w:lang w:val="en-GB"/>
              </w:rPr>
              <w:t xml:space="preserve">Title: </w:t>
            </w:r>
          </w:p>
        </w:tc>
        <w:tc>
          <w:tcPr>
            <w:tcW w:w="2196" w:type="dxa"/>
            <w:tcBorders>
              <w:top w:val="nil"/>
              <w:left w:val="nil"/>
              <w:bottom w:val="single" w:sz="4" w:space="0" w:color="auto"/>
              <w:right w:val="single" w:sz="4" w:space="0" w:color="auto"/>
            </w:tcBorders>
            <w:vAlign w:val="center"/>
          </w:tcPr>
          <w:p w14:paraId="4BFDADD6" w14:textId="77777777" w:rsidR="002206CB" w:rsidRPr="002206CB" w:rsidRDefault="002206CB" w:rsidP="002206CB">
            <w:pPr>
              <w:rPr>
                <w:rFonts w:ascii="Arial" w:hAnsi="Arial"/>
                <w:szCs w:val="20"/>
                <w:lang w:val="en-GB"/>
              </w:rPr>
            </w:pPr>
            <w:r w:rsidRPr="002206CB">
              <w:rPr>
                <w:rFonts w:ascii="Arial" w:hAnsi="Arial"/>
                <w:szCs w:val="20"/>
                <w:lang w:val="en-GB"/>
              </w:rPr>
              <w:t xml:space="preserve">Date: </w:t>
            </w:r>
          </w:p>
        </w:tc>
      </w:tr>
    </w:tbl>
    <w:p w14:paraId="2A39A571" w14:textId="77777777" w:rsidR="002206CB" w:rsidRPr="002206CB" w:rsidRDefault="002206CB" w:rsidP="002206CB">
      <w:pPr>
        <w:rPr>
          <w:rFonts w:ascii="Arial" w:hAnsi="Arial"/>
          <w:szCs w:val="20"/>
          <w:lang w:val="en-GB"/>
        </w:rPr>
      </w:pPr>
    </w:p>
    <w:p w14:paraId="2FCA4843" w14:textId="77777777" w:rsidR="002206CB" w:rsidRPr="002206CB" w:rsidRDefault="002206CB" w:rsidP="002206CB">
      <w:pPr>
        <w:rPr>
          <w:rFonts w:ascii="Arial" w:hAnsi="Arial"/>
          <w:szCs w:val="20"/>
          <w:lang w:val="en-GB"/>
        </w:rPr>
      </w:pPr>
    </w:p>
    <w:tbl>
      <w:tblPr>
        <w:tblW w:w="1020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CC99"/>
        <w:tblLook w:val="00A0" w:firstRow="1" w:lastRow="0" w:firstColumn="1" w:lastColumn="0" w:noHBand="0" w:noVBand="0"/>
      </w:tblPr>
      <w:tblGrid>
        <w:gridCol w:w="2520"/>
        <w:gridCol w:w="1980"/>
        <w:gridCol w:w="3510"/>
        <w:gridCol w:w="2196"/>
      </w:tblGrid>
      <w:tr w:rsidR="002206CB" w:rsidRPr="002206CB" w14:paraId="6C9BE4DE" w14:textId="77777777" w:rsidTr="0028436F">
        <w:trPr>
          <w:cantSplit/>
          <w:trHeight w:val="461"/>
        </w:trPr>
        <w:tc>
          <w:tcPr>
            <w:tcW w:w="10206" w:type="dxa"/>
            <w:gridSpan w:val="4"/>
            <w:shd w:val="clear" w:color="auto" w:fill="FFCC99"/>
            <w:vAlign w:val="center"/>
          </w:tcPr>
          <w:p w14:paraId="7E430821" w14:textId="77777777" w:rsidR="002206CB" w:rsidRPr="002206CB" w:rsidRDefault="002206CB" w:rsidP="002206CB">
            <w:pPr>
              <w:rPr>
                <w:rFonts w:ascii="Arial" w:hAnsi="Arial"/>
                <w:szCs w:val="20"/>
                <w:lang w:val="en-GB"/>
              </w:rPr>
            </w:pPr>
            <w:r w:rsidRPr="002206CB">
              <w:rPr>
                <w:rFonts w:ascii="Arial" w:hAnsi="Arial"/>
                <w:szCs w:val="20"/>
                <w:lang w:val="en-GB"/>
              </w:rPr>
              <w:br w:type="page"/>
              <w:t>Part D – Task Closure</w:t>
            </w:r>
          </w:p>
        </w:tc>
      </w:tr>
      <w:tr w:rsidR="002206CB" w:rsidRPr="002206CB" w14:paraId="576F9BC6" w14:textId="77777777" w:rsidTr="0028436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Ex>
        <w:trPr>
          <w:trHeight w:val="432"/>
        </w:trPr>
        <w:tc>
          <w:tcPr>
            <w:tcW w:w="2520" w:type="dxa"/>
            <w:tcBorders>
              <w:top w:val="double" w:sz="4" w:space="0" w:color="auto"/>
              <w:left w:val="double" w:sz="4" w:space="0" w:color="auto"/>
              <w:bottom w:val="double" w:sz="4" w:space="0" w:color="auto"/>
              <w:right w:val="double" w:sz="4" w:space="0" w:color="auto"/>
            </w:tcBorders>
            <w:shd w:val="clear" w:color="auto" w:fill="FFCC99"/>
            <w:vAlign w:val="center"/>
          </w:tcPr>
          <w:p w14:paraId="4E0B6BC7" w14:textId="77777777" w:rsidR="002206CB" w:rsidRPr="002206CB" w:rsidRDefault="002206CB" w:rsidP="002206CB">
            <w:pPr>
              <w:rPr>
                <w:rFonts w:ascii="Arial" w:hAnsi="Arial"/>
                <w:szCs w:val="20"/>
                <w:lang w:val="en-GB"/>
              </w:rPr>
            </w:pPr>
            <w:r w:rsidRPr="002206CB">
              <w:rPr>
                <w:rFonts w:ascii="Arial" w:hAnsi="Arial"/>
                <w:szCs w:val="20"/>
                <w:lang w:val="en-GB"/>
              </w:rPr>
              <w:t>D1.  Task Closure</w:t>
            </w:r>
          </w:p>
        </w:tc>
        <w:tc>
          <w:tcPr>
            <w:tcW w:w="7686" w:type="dxa"/>
            <w:gridSpan w:val="3"/>
            <w:tcBorders>
              <w:top w:val="double" w:sz="4" w:space="0" w:color="auto"/>
              <w:left w:val="double" w:sz="4" w:space="0" w:color="auto"/>
              <w:bottom w:val="double" w:sz="4" w:space="0" w:color="auto"/>
              <w:right w:val="double" w:sz="4" w:space="0" w:color="auto"/>
            </w:tcBorders>
            <w:vAlign w:val="center"/>
          </w:tcPr>
          <w:p w14:paraId="27328045" w14:textId="77777777" w:rsidR="002206CB" w:rsidRPr="002206CB" w:rsidRDefault="002206CB" w:rsidP="002206CB">
            <w:pPr>
              <w:rPr>
                <w:rFonts w:ascii="Arial" w:hAnsi="Arial"/>
                <w:szCs w:val="20"/>
                <w:lang w:val="en-GB"/>
              </w:rPr>
            </w:pPr>
            <w:r w:rsidRPr="002206CB">
              <w:rPr>
                <w:rFonts w:ascii="Arial" w:hAnsi="Arial"/>
                <w:szCs w:val="20"/>
                <w:lang w:val="en-GB"/>
              </w:rPr>
              <w:t xml:space="preserve">To be completed by MOD Project Officer. </w:t>
            </w:r>
          </w:p>
        </w:tc>
      </w:tr>
      <w:tr w:rsidR="002206CB" w:rsidRPr="002206CB" w14:paraId="7DA915DC" w14:textId="77777777" w:rsidTr="0028436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Ex>
        <w:trPr>
          <w:cantSplit/>
          <w:trHeight w:val="461"/>
        </w:trPr>
        <w:tc>
          <w:tcPr>
            <w:tcW w:w="10206" w:type="dxa"/>
            <w:gridSpan w:val="4"/>
            <w:tcBorders>
              <w:top w:val="double" w:sz="4" w:space="0" w:color="auto"/>
              <w:left w:val="single" w:sz="6" w:space="0" w:color="000000"/>
              <w:bottom w:val="nil"/>
              <w:right w:val="single" w:sz="6" w:space="0" w:color="000000"/>
            </w:tcBorders>
            <w:vAlign w:val="center"/>
          </w:tcPr>
          <w:p w14:paraId="6FB7EA6C" w14:textId="77777777" w:rsidR="002206CB" w:rsidRPr="002206CB" w:rsidRDefault="002206CB" w:rsidP="002206CB">
            <w:pPr>
              <w:rPr>
                <w:rFonts w:ascii="Arial" w:hAnsi="Arial"/>
                <w:szCs w:val="20"/>
                <w:lang w:val="en-GB"/>
              </w:rPr>
            </w:pPr>
            <w:r w:rsidRPr="002206CB">
              <w:rPr>
                <w:rFonts w:ascii="Arial" w:hAnsi="Arial"/>
                <w:szCs w:val="20"/>
                <w:lang w:val="en-GB"/>
              </w:rPr>
              <w:t xml:space="preserve">Completion Agreed and Payment Authorised by: </w:t>
            </w:r>
          </w:p>
        </w:tc>
      </w:tr>
      <w:tr w:rsidR="002206CB" w:rsidRPr="002206CB" w14:paraId="1AB6DD97" w14:textId="77777777" w:rsidTr="0028436F">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Ex>
        <w:trPr>
          <w:cantSplit/>
          <w:trHeight w:val="720"/>
        </w:trPr>
        <w:tc>
          <w:tcPr>
            <w:tcW w:w="4500" w:type="dxa"/>
            <w:gridSpan w:val="2"/>
            <w:tcBorders>
              <w:top w:val="nil"/>
              <w:left w:val="single" w:sz="6" w:space="0" w:color="000000"/>
              <w:bottom w:val="single" w:sz="6" w:space="0" w:color="000000"/>
              <w:right w:val="nil"/>
            </w:tcBorders>
            <w:vAlign w:val="center"/>
          </w:tcPr>
          <w:p w14:paraId="5AB89706" w14:textId="77777777" w:rsidR="002206CB" w:rsidRPr="002206CB" w:rsidRDefault="002206CB" w:rsidP="002206CB">
            <w:pPr>
              <w:rPr>
                <w:rFonts w:ascii="Arial" w:hAnsi="Arial"/>
                <w:szCs w:val="20"/>
                <w:lang w:val="en-GB"/>
              </w:rPr>
            </w:pPr>
            <w:r w:rsidRPr="002206CB">
              <w:rPr>
                <w:rFonts w:ascii="Arial" w:hAnsi="Arial"/>
                <w:szCs w:val="20"/>
                <w:lang w:val="en-GB"/>
              </w:rPr>
              <w:t xml:space="preserve">Signed:  </w:t>
            </w:r>
          </w:p>
        </w:tc>
        <w:tc>
          <w:tcPr>
            <w:tcW w:w="3510" w:type="dxa"/>
            <w:tcBorders>
              <w:top w:val="nil"/>
              <w:left w:val="nil"/>
              <w:bottom w:val="single" w:sz="6" w:space="0" w:color="000000"/>
              <w:right w:val="nil"/>
            </w:tcBorders>
            <w:vAlign w:val="center"/>
          </w:tcPr>
          <w:p w14:paraId="7686B5FD" w14:textId="77777777" w:rsidR="002206CB" w:rsidRPr="002206CB" w:rsidRDefault="002206CB" w:rsidP="002206CB">
            <w:pPr>
              <w:rPr>
                <w:rFonts w:ascii="Arial" w:hAnsi="Arial"/>
                <w:szCs w:val="20"/>
                <w:lang w:val="en-GB"/>
              </w:rPr>
            </w:pPr>
            <w:r w:rsidRPr="002206CB">
              <w:rPr>
                <w:rFonts w:ascii="Arial" w:hAnsi="Arial"/>
                <w:szCs w:val="20"/>
                <w:lang w:val="en-GB"/>
              </w:rPr>
              <w:t xml:space="preserve">Title: </w:t>
            </w:r>
          </w:p>
        </w:tc>
        <w:tc>
          <w:tcPr>
            <w:tcW w:w="2196" w:type="dxa"/>
            <w:tcBorders>
              <w:top w:val="nil"/>
              <w:left w:val="nil"/>
              <w:bottom w:val="single" w:sz="6" w:space="0" w:color="000000"/>
              <w:right w:val="single" w:sz="6" w:space="0" w:color="000000"/>
            </w:tcBorders>
            <w:vAlign w:val="center"/>
          </w:tcPr>
          <w:p w14:paraId="2900B1EF" w14:textId="77777777" w:rsidR="002206CB" w:rsidRPr="002206CB" w:rsidRDefault="002206CB" w:rsidP="002206CB">
            <w:pPr>
              <w:rPr>
                <w:rFonts w:ascii="Arial" w:hAnsi="Arial"/>
                <w:szCs w:val="20"/>
                <w:lang w:val="en-GB"/>
              </w:rPr>
            </w:pPr>
            <w:r w:rsidRPr="002206CB">
              <w:rPr>
                <w:rFonts w:ascii="Arial" w:hAnsi="Arial"/>
                <w:szCs w:val="20"/>
                <w:lang w:val="en-GB"/>
              </w:rPr>
              <w:t xml:space="preserve">Date: </w:t>
            </w:r>
          </w:p>
        </w:tc>
      </w:tr>
    </w:tbl>
    <w:tbl>
      <w:tblPr>
        <w:tblStyle w:val="TableGrid"/>
        <w:tblW w:w="1559" w:type="dxa"/>
        <w:tblInd w:w="8784" w:type="dxa"/>
        <w:tblLook w:val="04A0" w:firstRow="1" w:lastRow="0" w:firstColumn="1" w:lastColumn="0" w:noHBand="0" w:noVBand="1"/>
      </w:tblPr>
      <w:tblGrid>
        <w:gridCol w:w="1559"/>
      </w:tblGrid>
      <w:tr w:rsidR="006C4D70" w14:paraId="7852A684" w14:textId="77777777" w:rsidTr="006C4D70">
        <w:tc>
          <w:tcPr>
            <w:tcW w:w="1559" w:type="dxa"/>
          </w:tcPr>
          <w:p w14:paraId="5016088B" w14:textId="25B67308" w:rsidR="006C4D70" w:rsidRDefault="006C4D70" w:rsidP="002206CB">
            <w:pPr>
              <w:rPr>
                <w:rFonts w:ascii="Arial" w:hAnsi="Arial"/>
                <w:szCs w:val="20"/>
                <w:lang w:val="en-GB"/>
              </w:rPr>
            </w:pPr>
            <w:r>
              <w:rPr>
                <w:rFonts w:ascii="Arial" w:hAnsi="Arial"/>
                <w:szCs w:val="20"/>
                <w:lang w:val="en-GB"/>
              </w:rPr>
              <w:t>Page 2 of 2</w:t>
            </w:r>
          </w:p>
        </w:tc>
      </w:tr>
    </w:tbl>
    <w:p w14:paraId="10430117" w14:textId="758D9C4E" w:rsidR="008C054E" w:rsidRDefault="008C054E" w:rsidP="00DE2844">
      <w:pPr>
        <w:pStyle w:val="Title"/>
        <w:jc w:val="left"/>
      </w:pPr>
    </w:p>
    <w:p w14:paraId="54B24B14" w14:textId="56F72A16" w:rsidR="008C054E" w:rsidRDefault="008C054E" w:rsidP="00DE2844">
      <w:pPr>
        <w:pStyle w:val="Title"/>
        <w:jc w:val="left"/>
      </w:pPr>
    </w:p>
    <w:p w14:paraId="63167671" w14:textId="6FCAAED4" w:rsidR="008C054E" w:rsidRDefault="008C054E" w:rsidP="00DE2844">
      <w:pPr>
        <w:pStyle w:val="Title"/>
        <w:jc w:val="left"/>
      </w:pPr>
    </w:p>
    <w:p w14:paraId="4DA1FCCA" w14:textId="5A6BC24C" w:rsidR="008C054E" w:rsidRDefault="008C054E" w:rsidP="00DE2844">
      <w:pPr>
        <w:pStyle w:val="Title"/>
        <w:jc w:val="left"/>
      </w:pPr>
    </w:p>
    <w:p w14:paraId="7309D38B" w14:textId="5B0577F3" w:rsidR="008C054E" w:rsidRDefault="008C054E" w:rsidP="00DE2844">
      <w:pPr>
        <w:pStyle w:val="Title"/>
        <w:jc w:val="left"/>
      </w:pPr>
    </w:p>
    <w:p w14:paraId="7BD79A3D" w14:textId="194504C2" w:rsidR="008C054E" w:rsidRDefault="008C054E" w:rsidP="00DE2844">
      <w:pPr>
        <w:pStyle w:val="Title"/>
        <w:jc w:val="left"/>
      </w:pPr>
    </w:p>
    <w:p w14:paraId="591769F5" w14:textId="7248CCEB" w:rsidR="008C054E" w:rsidRDefault="008C054E" w:rsidP="00DE2844">
      <w:pPr>
        <w:pStyle w:val="Title"/>
        <w:jc w:val="left"/>
      </w:pPr>
    </w:p>
    <w:p w14:paraId="6DEA494E" w14:textId="500B31F1" w:rsidR="008C054E" w:rsidRDefault="008C054E" w:rsidP="00DE2844">
      <w:pPr>
        <w:pStyle w:val="Title"/>
        <w:jc w:val="left"/>
      </w:pPr>
    </w:p>
    <w:p w14:paraId="7165F4FE" w14:textId="6F74B705" w:rsidR="008C054E" w:rsidRDefault="008C054E" w:rsidP="00DE2844">
      <w:pPr>
        <w:pStyle w:val="Title"/>
        <w:jc w:val="left"/>
      </w:pPr>
    </w:p>
    <w:sectPr w:rsidR="008C054E" w:rsidSect="00072DA0">
      <w:pgSz w:w="11907" w:h="16840" w:code="9"/>
      <w:pgMar w:top="1134" w:right="1559" w:bottom="720" w:left="1276"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62A32" w14:textId="77777777" w:rsidR="00572004" w:rsidRDefault="00572004">
      <w:r>
        <w:separator/>
      </w:r>
    </w:p>
  </w:endnote>
  <w:endnote w:type="continuationSeparator" w:id="0">
    <w:p w14:paraId="0BBFE198" w14:textId="77777777" w:rsidR="00572004" w:rsidRDefault="0057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ago Book">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ystem">
    <w:altName w:val="Calibri"/>
    <w:panose1 w:val="000000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8CD96" w14:textId="145E3006" w:rsidR="009419B1" w:rsidRDefault="009419B1" w:rsidP="009419B1">
    <w:pPr>
      <w:pStyle w:val="Header"/>
      <w:tabs>
        <w:tab w:val="center" w:pos="4536"/>
        <w:tab w:val="left" w:pos="7485"/>
      </w:tabs>
      <w:jc w:val="center"/>
      <w:rPr>
        <w:b/>
        <w:bCs/>
        <w:noProof/>
      </w:rPr>
    </w:pPr>
    <w:r w:rsidRPr="00E25A70">
      <w:rPr>
        <w:rFonts w:ascii="Arial" w:hAnsi="Arial" w:cs="Arial"/>
        <w:sz w:val="20"/>
        <w:szCs w:val="20"/>
      </w:rPr>
      <w:t>Feb-20                       CSID Boom Maintenance - SoR – V4</w:t>
    </w:r>
    <w:r>
      <w:t xml:space="preserve">                   </w:t>
    </w:r>
    <w:r w:rsidRPr="002171CC">
      <w:rPr>
        <w:color w:val="7F7F7F"/>
        <w:spacing w:val="60"/>
      </w:rPr>
      <w:t>Page</w:t>
    </w:r>
    <w:r>
      <w:t xml:space="preserve"> | </w:t>
    </w:r>
    <w:r>
      <w:fldChar w:fldCharType="begin"/>
    </w:r>
    <w:r>
      <w:instrText xml:space="preserve"> PAGE   \* MERGEFORMAT </w:instrText>
    </w:r>
    <w:r>
      <w:fldChar w:fldCharType="separate"/>
    </w:r>
    <w:r>
      <w:t>4</w:t>
    </w:r>
    <w:r>
      <w:rPr>
        <w:b/>
        <w:bCs/>
        <w:noProof/>
      </w:rPr>
      <w:fldChar w:fldCharType="end"/>
    </w:r>
  </w:p>
  <w:p w14:paraId="3603DCC4" w14:textId="77777777" w:rsidR="009419B1" w:rsidRDefault="009419B1" w:rsidP="002171CC">
    <w:pPr>
      <w:pStyle w:val="Footer"/>
      <w:tabs>
        <w:tab w:val="clear" w:pos="4320"/>
        <w:tab w:val="clear" w:pos="8640"/>
        <w:tab w:val="center" w:pos="4536"/>
        <w:tab w:val="right" w:pos="9072"/>
      </w:tabs>
      <w:ind w:right="360"/>
      <w:jc w:val="center"/>
    </w:pPr>
  </w:p>
  <w:p w14:paraId="4D392CE9" w14:textId="77777777" w:rsidR="009419B1" w:rsidRPr="002171CC" w:rsidRDefault="009419B1" w:rsidP="00F84C55">
    <w:pPr>
      <w:pStyle w:val="Footer"/>
      <w:jc w:val="center"/>
      <w:rPr>
        <w:rFonts w:ascii="Arial" w:hAnsi="Arial" w:cs="Arial"/>
        <w:color w:val="44546A"/>
        <w:sz w:val="20"/>
      </w:rPr>
    </w:pPr>
    <w:r w:rsidRPr="002171CC">
      <w:rPr>
        <w:rFonts w:ascii="Arial" w:hAnsi="Arial" w:cs="Arial"/>
        <w:color w:val="44546A"/>
        <w:sz w:val="20"/>
      </w:rPr>
      <w:t>UNCONTROLLED IF PRINTED</w:t>
    </w:r>
  </w:p>
  <w:p w14:paraId="257CBB17" w14:textId="1695619F" w:rsidR="009419B1" w:rsidRPr="002171CC" w:rsidRDefault="009419B1" w:rsidP="00F84C55">
    <w:pPr>
      <w:pStyle w:val="Footer"/>
      <w:tabs>
        <w:tab w:val="clear" w:pos="4320"/>
        <w:tab w:val="clear" w:pos="8640"/>
        <w:tab w:val="center" w:pos="4356"/>
        <w:tab w:val="center" w:pos="4536"/>
        <w:tab w:val="right" w:pos="8712"/>
        <w:tab w:val="right" w:pos="9072"/>
      </w:tabs>
      <w:ind w:right="360"/>
      <w:jc w:val="center"/>
      <w:rPr>
        <w:color w:val="44546A"/>
      </w:rPr>
    </w:pPr>
    <w:r w:rsidRPr="002171CC">
      <w:rPr>
        <w:rFonts w:ascii="Arial" w:hAnsi="Arial" w:cs="Arial"/>
        <w:i/>
        <w:color w:val="44546A"/>
        <w:sz w:val="18"/>
        <w:szCs w:val="18"/>
      </w:rPr>
      <w:t>It is the responsibility of the user to ensure they are working with the latest revision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7C03F" w14:textId="77777777" w:rsidR="009419B1" w:rsidRDefault="009419B1" w:rsidP="004F2BA1">
    <w:pPr>
      <w:pStyle w:val="Footer"/>
      <w:tabs>
        <w:tab w:val="clear" w:pos="4320"/>
        <w:tab w:val="clear" w:pos="8640"/>
        <w:tab w:val="center" w:pos="4513"/>
        <w:tab w:val="right" w:pos="9026"/>
      </w:tabs>
    </w:pPr>
    <w:r>
      <w:t>EM-FM-066</w:t>
    </w:r>
    <w:r>
      <w:tab/>
      <w:t>Rev 1</w:t>
    </w:r>
    <w:r>
      <w:tab/>
      <w:t>13/03/2013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43763" w14:textId="6CEFC5E9" w:rsidR="009419B1" w:rsidRDefault="0092704D" w:rsidP="00C931A9">
    <w:pPr>
      <w:pStyle w:val="Header"/>
      <w:tabs>
        <w:tab w:val="center" w:pos="4536"/>
        <w:tab w:val="left" w:pos="7485"/>
      </w:tabs>
      <w:jc w:val="center"/>
      <w:rPr>
        <w:b/>
        <w:bCs/>
        <w:noProof/>
      </w:rPr>
    </w:pPr>
    <w:r w:rsidRPr="00E25A70">
      <w:rPr>
        <w:rFonts w:ascii="Arial" w:hAnsi="Arial" w:cs="Arial"/>
        <w:sz w:val="20"/>
        <w:szCs w:val="20"/>
      </w:rPr>
      <w:t>Feb-20</w:t>
    </w:r>
    <w:r w:rsidR="009419B1" w:rsidRPr="00E25A70">
      <w:rPr>
        <w:rFonts w:ascii="Arial" w:hAnsi="Arial" w:cs="Arial"/>
        <w:sz w:val="20"/>
        <w:szCs w:val="20"/>
      </w:rPr>
      <w:t xml:space="preserve">                       </w:t>
    </w:r>
    <w:r w:rsidR="009419B1" w:rsidRPr="00E25A70">
      <w:rPr>
        <w:rFonts w:ascii="Arial" w:hAnsi="Arial" w:cs="Arial"/>
        <w:sz w:val="20"/>
        <w:szCs w:val="20"/>
      </w:rPr>
      <w:tab/>
      <w:t>CSID Boom Maintenance - SoR – V</w:t>
    </w:r>
    <w:r w:rsidRPr="00E25A70">
      <w:rPr>
        <w:rFonts w:ascii="Arial" w:hAnsi="Arial" w:cs="Arial"/>
        <w:sz w:val="20"/>
        <w:szCs w:val="20"/>
      </w:rPr>
      <w:t>4</w:t>
    </w:r>
    <w:r w:rsidR="009419B1">
      <w:tab/>
    </w:r>
    <w:r w:rsidR="009419B1" w:rsidRPr="002171CC">
      <w:rPr>
        <w:color w:val="7F7F7F"/>
        <w:spacing w:val="60"/>
      </w:rPr>
      <w:t>Page</w:t>
    </w:r>
    <w:r w:rsidR="009419B1">
      <w:t xml:space="preserve"> | </w:t>
    </w:r>
    <w:r w:rsidR="009419B1">
      <w:fldChar w:fldCharType="begin"/>
    </w:r>
    <w:r w:rsidR="009419B1">
      <w:instrText xml:space="preserve"> PAGE   \* MERGEFORMAT </w:instrText>
    </w:r>
    <w:r w:rsidR="009419B1">
      <w:fldChar w:fldCharType="separate"/>
    </w:r>
    <w:r w:rsidR="009419B1">
      <w:t>4</w:t>
    </w:r>
    <w:r w:rsidR="009419B1">
      <w:rPr>
        <w:b/>
        <w:bCs/>
        <w:noProof/>
      </w:rPr>
      <w:fldChar w:fldCharType="end"/>
    </w:r>
  </w:p>
  <w:p w14:paraId="72BDBFEE" w14:textId="77777777" w:rsidR="009419B1" w:rsidRDefault="009419B1" w:rsidP="005B4132">
    <w:pPr>
      <w:pStyle w:val="Footer"/>
      <w:tabs>
        <w:tab w:val="clear" w:pos="4320"/>
        <w:tab w:val="clear" w:pos="8640"/>
        <w:tab w:val="center" w:pos="4536"/>
        <w:tab w:val="right" w:pos="9072"/>
      </w:tabs>
      <w:ind w:right="360"/>
      <w:jc w:val="center"/>
    </w:pPr>
  </w:p>
  <w:p w14:paraId="74790E09" w14:textId="77777777" w:rsidR="009419B1" w:rsidRPr="002171CC" w:rsidRDefault="009419B1" w:rsidP="005B4132">
    <w:pPr>
      <w:pStyle w:val="Footer"/>
      <w:jc w:val="center"/>
      <w:rPr>
        <w:rFonts w:ascii="Arial" w:hAnsi="Arial" w:cs="Arial"/>
        <w:color w:val="44546A"/>
        <w:sz w:val="20"/>
      </w:rPr>
    </w:pPr>
    <w:r w:rsidRPr="002171CC">
      <w:rPr>
        <w:rFonts w:ascii="Arial" w:hAnsi="Arial" w:cs="Arial"/>
        <w:color w:val="44546A"/>
        <w:sz w:val="20"/>
      </w:rPr>
      <w:t>UNCONTROLLED IF PRINTED</w:t>
    </w:r>
  </w:p>
  <w:p w14:paraId="631C63C8" w14:textId="77777777" w:rsidR="009419B1" w:rsidRPr="002171CC" w:rsidRDefault="009419B1" w:rsidP="005B4132">
    <w:pPr>
      <w:pStyle w:val="Footer"/>
      <w:tabs>
        <w:tab w:val="clear" w:pos="4320"/>
        <w:tab w:val="clear" w:pos="8640"/>
        <w:tab w:val="center" w:pos="4356"/>
        <w:tab w:val="center" w:pos="4536"/>
        <w:tab w:val="right" w:pos="8712"/>
        <w:tab w:val="right" w:pos="9072"/>
      </w:tabs>
      <w:ind w:right="360"/>
      <w:jc w:val="center"/>
      <w:rPr>
        <w:color w:val="44546A"/>
      </w:rPr>
    </w:pPr>
    <w:r w:rsidRPr="002171CC">
      <w:rPr>
        <w:rFonts w:ascii="Arial" w:hAnsi="Arial" w:cs="Arial"/>
        <w:i/>
        <w:color w:val="44546A"/>
        <w:sz w:val="18"/>
        <w:szCs w:val="18"/>
      </w:rPr>
      <w:t>It is the responsibility of the user to ensure they are working with the latest revision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8115A" w14:textId="77777777" w:rsidR="00572004" w:rsidRDefault="00572004">
      <w:r>
        <w:separator/>
      </w:r>
    </w:p>
  </w:footnote>
  <w:footnote w:type="continuationSeparator" w:id="0">
    <w:p w14:paraId="50D080AA" w14:textId="77777777" w:rsidR="00572004" w:rsidRDefault="00572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8D9C1" w14:textId="128CFF6E" w:rsidR="009419B1" w:rsidRPr="00E25A70" w:rsidRDefault="009419B1" w:rsidP="00FF6AF2">
    <w:pPr>
      <w:pStyle w:val="Header"/>
      <w:tabs>
        <w:tab w:val="center" w:pos="4536"/>
        <w:tab w:val="left" w:pos="7485"/>
      </w:tabs>
      <w:jc w:val="center"/>
      <w:rPr>
        <w:rFonts w:ascii="Arial" w:hAnsi="Arial" w:cs="Arial"/>
        <w:sz w:val="20"/>
        <w:szCs w:val="20"/>
      </w:rPr>
    </w:pPr>
    <w:r w:rsidRPr="00E25A70">
      <w:rPr>
        <w:rFonts w:ascii="Arial" w:hAnsi="Arial" w:cs="Arial"/>
        <w:sz w:val="20"/>
        <w:szCs w:val="20"/>
      </w:rPr>
      <w:t>CSID Boom Maintenance - SoR – V4</w:t>
    </w:r>
  </w:p>
  <w:p w14:paraId="462FE53E" w14:textId="2922887C" w:rsidR="00692446" w:rsidRPr="00E25A70" w:rsidRDefault="00692446" w:rsidP="00692446">
    <w:pPr>
      <w:pStyle w:val="Header"/>
      <w:tabs>
        <w:tab w:val="center" w:pos="4536"/>
        <w:tab w:val="left" w:pos="7485"/>
      </w:tabs>
      <w:jc w:val="right"/>
      <w:rPr>
        <w:rFonts w:ascii="Arial" w:hAnsi="Arial" w:cs="Arial"/>
        <w:sz w:val="20"/>
        <w:szCs w:val="20"/>
      </w:rPr>
    </w:pPr>
    <w:r w:rsidRPr="00E25A70">
      <w:rPr>
        <w:rFonts w:ascii="Arial" w:hAnsi="Arial" w:cs="Arial"/>
        <w:sz w:val="20"/>
        <w:szCs w:val="20"/>
      </w:rPr>
      <w:t>Annex A to</w:t>
    </w:r>
  </w:p>
  <w:p w14:paraId="2CDABA31" w14:textId="7523CE83" w:rsidR="00692446" w:rsidRPr="00E25A70" w:rsidRDefault="00692446" w:rsidP="00692446">
    <w:pPr>
      <w:pStyle w:val="Header"/>
      <w:tabs>
        <w:tab w:val="center" w:pos="4536"/>
        <w:tab w:val="left" w:pos="7485"/>
      </w:tabs>
      <w:jc w:val="right"/>
      <w:rPr>
        <w:rFonts w:ascii="Arial" w:hAnsi="Arial" w:cs="Arial"/>
        <w:sz w:val="20"/>
        <w:szCs w:val="20"/>
      </w:rPr>
    </w:pPr>
    <w:r w:rsidRPr="00E25A70">
      <w:rPr>
        <w:rFonts w:ascii="Arial" w:hAnsi="Arial" w:cs="Arial"/>
        <w:sz w:val="20"/>
        <w:szCs w:val="20"/>
      </w:rPr>
      <w:t>ITT No: 700032343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1E0" w:firstRow="1" w:lastRow="1" w:firstColumn="1" w:lastColumn="1" w:noHBand="0" w:noVBand="0"/>
    </w:tblPr>
    <w:tblGrid>
      <w:gridCol w:w="2952"/>
      <w:gridCol w:w="3276"/>
      <w:gridCol w:w="2628"/>
    </w:tblGrid>
    <w:tr w:rsidR="009419B1" w14:paraId="3570A4BF" w14:textId="77777777">
      <w:tc>
        <w:tcPr>
          <w:tcW w:w="2952" w:type="dxa"/>
        </w:tcPr>
        <w:p w14:paraId="6399721B" w14:textId="4CB3069E" w:rsidR="009419B1" w:rsidRDefault="009419B1">
          <w:pPr>
            <w:pStyle w:val="Header"/>
            <w:rPr>
              <w:u w:val="single"/>
            </w:rPr>
          </w:pPr>
          <w:r>
            <w:rPr>
              <w:rFonts w:ascii="System" w:hAnsi="System" w:cs="System"/>
              <w:b/>
              <w:bCs/>
              <w:noProof/>
              <w:sz w:val="20"/>
            </w:rPr>
            <w:drawing>
              <wp:inline distT="0" distB="0" distL="0" distR="0" wp14:anchorId="75527B38" wp14:editId="7626E1D8">
                <wp:extent cx="74295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c>
        <w:tcPr>
          <w:tcW w:w="3276" w:type="dxa"/>
        </w:tcPr>
        <w:p w14:paraId="10BB4F6D" w14:textId="77777777" w:rsidR="009419B1" w:rsidRDefault="009419B1">
          <w:pPr>
            <w:pStyle w:val="Header"/>
            <w:jc w:val="center"/>
          </w:pPr>
          <w:r>
            <w:t>HMNB – Clyde</w:t>
          </w:r>
        </w:p>
        <w:p w14:paraId="7CE2C55C" w14:textId="77777777" w:rsidR="009419B1" w:rsidRDefault="009419B1">
          <w:pPr>
            <w:pStyle w:val="Header"/>
            <w:jc w:val="center"/>
          </w:pPr>
        </w:p>
        <w:p w14:paraId="22BA668A" w14:textId="77777777" w:rsidR="009419B1" w:rsidRDefault="009419B1">
          <w:pPr>
            <w:pStyle w:val="Header"/>
            <w:jc w:val="center"/>
            <w:rPr>
              <w:u w:val="single"/>
            </w:rPr>
          </w:pPr>
        </w:p>
      </w:tc>
      <w:tc>
        <w:tcPr>
          <w:tcW w:w="2628" w:type="dxa"/>
        </w:tcPr>
        <w:p w14:paraId="63FC8962" w14:textId="77777777" w:rsidR="009419B1" w:rsidRDefault="009419B1" w:rsidP="003913F7">
          <w:pPr>
            <w:pStyle w:val="Header"/>
            <w:jc w:val="right"/>
          </w:pPr>
          <w:r>
            <w:t>November 2012</w:t>
          </w:r>
        </w:p>
        <w:p w14:paraId="6A2F58DA" w14:textId="77777777" w:rsidR="009419B1" w:rsidRDefault="009419B1" w:rsidP="003913F7">
          <w:pPr>
            <w:pStyle w:val="Header"/>
            <w:jc w:val="right"/>
          </w:pPr>
          <w:r>
            <w:t xml:space="preserve">                 Ver 1</w:t>
          </w:r>
        </w:p>
      </w:tc>
    </w:tr>
  </w:tbl>
  <w:p w14:paraId="3D6D0F66" w14:textId="77777777" w:rsidR="009419B1" w:rsidRDefault="009419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6DF1D" w14:textId="2F38BDA9" w:rsidR="009419B1" w:rsidRPr="00E25A70" w:rsidRDefault="009419B1" w:rsidP="00C931A9">
    <w:pPr>
      <w:pStyle w:val="Header"/>
      <w:tabs>
        <w:tab w:val="center" w:pos="4536"/>
        <w:tab w:val="left" w:pos="7485"/>
      </w:tabs>
      <w:jc w:val="center"/>
      <w:rPr>
        <w:rFonts w:ascii="Arial" w:hAnsi="Arial" w:cs="Arial"/>
        <w:sz w:val="20"/>
        <w:szCs w:val="20"/>
      </w:rPr>
    </w:pPr>
    <w:r w:rsidRPr="00E25A70">
      <w:rPr>
        <w:rFonts w:ascii="Arial" w:hAnsi="Arial" w:cs="Arial"/>
        <w:sz w:val="20"/>
        <w:szCs w:val="20"/>
      </w:rPr>
      <w:t>CSID Boom Maintenance - SoR – V</w:t>
    </w:r>
    <w:r w:rsidR="0092704D" w:rsidRPr="00E25A70">
      <w:rPr>
        <w:rFonts w:ascii="Arial" w:hAnsi="Arial" w:cs="Arial"/>
        <w:sz w:val="20"/>
        <w:szCs w:val="20"/>
      </w:rPr>
      <w:t>4</w:t>
    </w:r>
  </w:p>
  <w:p w14:paraId="2ED0B797" w14:textId="0D10585F" w:rsidR="00E25A70" w:rsidRPr="00E25A70" w:rsidRDefault="00E25A70" w:rsidP="00E25A70">
    <w:pPr>
      <w:pStyle w:val="Header"/>
      <w:tabs>
        <w:tab w:val="center" w:pos="4536"/>
        <w:tab w:val="left" w:pos="7485"/>
      </w:tabs>
      <w:jc w:val="right"/>
      <w:rPr>
        <w:rFonts w:ascii="Arial" w:hAnsi="Arial" w:cs="Arial"/>
        <w:sz w:val="20"/>
        <w:szCs w:val="20"/>
      </w:rPr>
    </w:pPr>
    <w:r w:rsidRPr="00E25A70">
      <w:rPr>
        <w:rFonts w:ascii="Arial" w:hAnsi="Arial" w:cs="Arial"/>
        <w:sz w:val="20"/>
        <w:szCs w:val="20"/>
      </w:rPr>
      <w:t xml:space="preserve">Annex A to </w:t>
    </w:r>
  </w:p>
  <w:p w14:paraId="471AF89F" w14:textId="71F932FE" w:rsidR="00E25A70" w:rsidRPr="00E25A70" w:rsidRDefault="00E25A70" w:rsidP="00E25A70">
    <w:pPr>
      <w:pStyle w:val="Header"/>
      <w:tabs>
        <w:tab w:val="center" w:pos="4536"/>
        <w:tab w:val="left" w:pos="7485"/>
      </w:tabs>
      <w:jc w:val="right"/>
      <w:rPr>
        <w:rFonts w:ascii="Arial" w:hAnsi="Arial" w:cs="Arial"/>
        <w:sz w:val="20"/>
        <w:szCs w:val="20"/>
      </w:rPr>
    </w:pPr>
    <w:r w:rsidRPr="00E25A70">
      <w:rPr>
        <w:rFonts w:ascii="Arial" w:hAnsi="Arial" w:cs="Arial"/>
        <w:sz w:val="20"/>
        <w:szCs w:val="20"/>
      </w:rPr>
      <w:t>ITT No: 700032343</w:t>
    </w:r>
  </w:p>
  <w:p w14:paraId="1B26D6C1" w14:textId="6025A925" w:rsidR="009419B1" w:rsidRPr="00C931A9" w:rsidRDefault="009419B1" w:rsidP="00C93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6CAC"/>
    <w:multiLevelType w:val="hybridMultilevel"/>
    <w:tmpl w:val="BF664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AD1013"/>
    <w:multiLevelType w:val="hybridMultilevel"/>
    <w:tmpl w:val="081A31B2"/>
    <w:lvl w:ilvl="0" w:tplc="F716B450">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3576E6"/>
    <w:multiLevelType w:val="hybridMultilevel"/>
    <w:tmpl w:val="592A0236"/>
    <w:lvl w:ilvl="0" w:tplc="FFFFFFFF">
      <w:start w:val="1"/>
      <w:numFmt w:val="bullet"/>
      <w:pStyle w:val="BulletSymbol"/>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575A9"/>
    <w:multiLevelType w:val="hybridMultilevel"/>
    <w:tmpl w:val="6D909616"/>
    <w:lvl w:ilvl="0" w:tplc="FFFFFFFF">
      <w:start w:val="1"/>
      <w:numFmt w:val="bullet"/>
      <w:lvlText w:val=""/>
      <w:lvlJc w:val="left"/>
      <w:pPr>
        <w:tabs>
          <w:tab w:val="num" w:pos="810"/>
        </w:tabs>
        <w:ind w:left="81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9C57009"/>
    <w:multiLevelType w:val="hybridMultilevel"/>
    <w:tmpl w:val="9BC2E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F769FC"/>
    <w:multiLevelType w:val="hybridMultilevel"/>
    <w:tmpl w:val="4D4E1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17229B"/>
    <w:multiLevelType w:val="hybridMultilevel"/>
    <w:tmpl w:val="DE2CD3C0"/>
    <w:lvl w:ilvl="0" w:tplc="BBD0D3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354E38"/>
    <w:multiLevelType w:val="hybridMultilevel"/>
    <w:tmpl w:val="0EC4D396"/>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631E47"/>
    <w:multiLevelType w:val="hybridMultilevel"/>
    <w:tmpl w:val="5C8E090A"/>
    <w:lvl w:ilvl="0" w:tplc="CDC23B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EE34FDF"/>
    <w:multiLevelType w:val="hybridMultilevel"/>
    <w:tmpl w:val="D9EA7F5C"/>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0" w15:restartNumberingAfterBreak="0">
    <w:nsid w:val="135F48E1"/>
    <w:multiLevelType w:val="hybridMultilevel"/>
    <w:tmpl w:val="902EB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427492C"/>
    <w:multiLevelType w:val="hybridMultilevel"/>
    <w:tmpl w:val="C9C4EA82"/>
    <w:lvl w:ilvl="0" w:tplc="08090003">
      <w:start w:val="1"/>
      <w:numFmt w:val="bullet"/>
      <w:lvlText w:val="o"/>
      <w:lvlJc w:val="left"/>
      <w:pPr>
        <w:ind w:left="1451" w:hanging="360"/>
      </w:pPr>
      <w:rPr>
        <w:rFonts w:ascii="Courier New" w:hAnsi="Courier New" w:cs="Courier New"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12" w15:restartNumberingAfterBreak="0">
    <w:nsid w:val="18BA48C4"/>
    <w:multiLevelType w:val="hybridMultilevel"/>
    <w:tmpl w:val="96DAC64E"/>
    <w:lvl w:ilvl="0" w:tplc="BF083F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5D29DF"/>
    <w:multiLevelType w:val="hybridMultilevel"/>
    <w:tmpl w:val="24FE80A8"/>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4" w15:restartNumberingAfterBreak="0">
    <w:nsid w:val="1E2C3140"/>
    <w:multiLevelType w:val="hybridMultilevel"/>
    <w:tmpl w:val="4CA27222"/>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0615BCC"/>
    <w:multiLevelType w:val="hybridMultilevel"/>
    <w:tmpl w:val="1F72E4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9117E9"/>
    <w:multiLevelType w:val="multilevel"/>
    <w:tmpl w:val="8418EEA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20FD52E2"/>
    <w:multiLevelType w:val="hybridMultilevel"/>
    <w:tmpl w:val="E70A0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7E24D4"/>
    <w:multiLevelType w:val="hybridMultilevel"/>
    <w:tmpl w:val="DF30DB6C"/>
    <w:lvl w:ilvl="0" w:tplc="FB92B8D8">
      <w:start w:val="1"/>
      <w:numFmt w:val="decimal"/>
      <w:lvlText w:val="%1."/>
      <w:lvlJc w:val="left"/>
      <w:pPr>
        <w:ind w:left="371" w:hanging="360"/>
      </w:pPr>
      <w:rPr>
        <w:rFonts w:hint="default"/>
      </w:r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19" w15:restartNumberingAfterBreak="0">
    <w:nsid w:val="2C9F0FC7"/>
    <w:multiLevelType w:val="hybridMultilevel"/>
    <w:tmpl w:val="03C63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A21A33"/>
    <w:multiLevelType w:val="hybridMultilevel"/>
    <w:tmpl w:val="2C729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6FA411A"/>
    <w:multiLevelType w:val="hybridMultilevel"/>
    <w:tmpl w:val="66DA59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897433A"/>
    <w:multiLevelType w:val="hybridMultilevel"/>
    <w:tmpl w:val="A0DE16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1D1E28"/>
    <w:multiLevelType w:val="hybridMultilevel"/>
    <w:tmpl w:val="2D06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1373F1"/>
    <w:multiLevelType w:val="hybridMultilevel"/>
    <w:tmpl w:val="71BA4FD8"/>
    <w:lvl w:ilvl="0" w:tplc="402C42E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4D23A2"/>
    <w:multiLevelType w:val="hybridMultilevel"/>
    <w:tmpl w:val="08608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CF708B8"/>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3D4F4F0D"/>
    <w:multiLevelType w:val="hybridMultilevel"/>
    <w:tmpl w:val="5F641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DDF459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3F3D52AD"/>
    <w:multiLevelType w:val="hybridMultilevel"/>
    <w:tmpl w:val="71CC0E0E"/>
    <w:lvl w:ilvl="0" w:tplc="0F3858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D35920"/>
    <w:multiLevelType w:val="multilevel"/>
    <w:tmpl w:val="FAFC4514"/>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1" w15:restartNumberingAfterBreak="0">
    <w:nsid w:val="487D370A"/>
    <w:multiLevelType w:val="hybridMultilevel"/>
    <w:tmpl w:val="5E984500"/>
    <w:lvl w:ilvl="0" w:tplc="FFFFFFFF">
      <w:start w:val="1"/>
      <w:numFmt w:val="bullet"/>
      <w:pStyle w:val="bullit"/>
      <w:lvlText w:val=""/>
      <w:lvlJc w:val="left"/>
      <w:pPr>
        <w:tabs>
          <w:tab w:val="num" w:pos="360"/>
        </w:tabs>
        <w:ind w:left="340" w:hanging="340"/>
      </w:pPr>
      <w:rPr>
        <w:rFonts w:ascii="Wingdings" w:hAnsi="Wingdings" w:hint="default"/>
      </w:rPr>
    </w:lvl>
    <w:lvl w:ilvl="1" w:tplc="FFFFFFFF">
      <w:start w:val="1"/>
      <w:numFmt w:val="bullet"/>
      <w:lvlText w:val=""/>
      <w:lvlJc w:val="left"/>
      <w:pPr>
        <w:tabs>
          <w:tab w:val="num" w:pos="1440"/>
        </w:tabs>
        <w:ind w:left="1420" w:hanging="34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CA25A5"/>
    <w:multiLevelType w:val="hybridMultilevel"/>
    <w:tmpl w:val="CF44E826"/>
    <w:lvl w:ilvl="0" w:tplc="FFFFFFFF">
      <w:start w:val="1"/>
      <w:numFmt w:val="decimal"/>
      <w:pStyle w:val="Hosts"/>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06F777F"/>
    <w:multiLevelType w:val="multilevel"/>
    <w:tmpl w:val="753A9B42"/>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43C566F"/>
    <w:multiLevelType w:val="hybridMultilevel"/>
    <w:tmpl w:val="4510F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6BC2891"/>
    <w:multiLevelType w:val="hybridMultilevel"/>
    <w:tmpl w:val="09429CE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58CC5D94"/>
    <w:multiLevelType w:val="hybridMultilevel"/>
    <w:tmpl w:val="A726D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874C29"/>
    <w:multiLevelType w:val="hybridMultilevel"/>
    <w:tmpl w:val="93720E96"/>
    <w:lvl w:ilvl="0" w:tplc="B7D4DC6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9BA0DEE"/>
    <w:multiLevelType w:val="hybridMultilevel"/>
    <w:tmpl w:val="2DE04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0E04C1C"/>
    <w:multiLevelType w:val="hybridMultilevel"/>
    <w:tmpl w:val="3C04C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4708CC"/>
    <w:multiLevelType w:val="hybridMultilevel"/>
    <w:tmpl w:val="62A2490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6808578B"/>
    <w:multiLevelType w:val="hybridMultilevel"/>
    <w:tmpl w:val="683E8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99134AE"/>
    <w:multiLevelType w:val="hybridMultilevel"/>
    <w:tmpl w:val="49883F92"/>
    <w:lvl w:ilvl="0" w:tplc="0809000F">
      <w:start w:val="1"/>
      <w:numFmt w:val="decimal"/>
      <w:pStyle w:val="Step"/>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285489"/>
    <w:multiLevelType w:val="hybridMultilevel"/>
    <w:tmpl w:val="A71C5CA6"/>
    <w:lvl w:ilvl="0" w:tplc="FFFFFFFF">
      <w:start w:val="1"/>
      <w:numFmt w:val="bullet"/>
      <w:lvlText w:val=""/>
      <w:lvlJc w:val="left"/>
      <w:pPr>
        <w:tabs>
          <w:tab w:val="num" w:pos="3240"/>
        </w:tabs>
        <w:ind w:left="3240" w:hanging="36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cs="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cs="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cs="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44" w15:restartNumberingAfterBreak="0">
    <w:nsid w:val="707C246A"/>
    <w:multiLevelType w:val="hybridMultilevel"/>
    <w:tmpl w:val="7B643D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F51C09"/>
    <w:multiLevelType w:val="hybridMultilevel"/>
    <w:tmpl w:val="D6C872E2"/>
    <w:lvl w:ilvl="0" w:tplc="B7D4DC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30"/>
  </w:num>
  <w:num w:numId="3">
    <w:abstractNumId w:val="31"/>
  </w:num>
  <w:num w:numId="4">
    <w:abstractNumId w:val="32"/>
  </w:num>
  <w:num w:numId="5">
    <w:abstractNumId w:val="2"/>
    <w:lvlOverride w:ilvl="0">
      <w:startOverride w:val="1"/>
    </w:lvlOverride>
  </w:num>
  <w:num w:numId="6">
    <w:abstractNumId w:val="43"/>
  </w:num>
  <w:num w:numId="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6"/>
  </w:num>
  <w:num w:numId="10">
    <w:abstractNumId w:val="8"/>
  </w:num>
  <w:num w:numId="11">
    <w:abstractNumId w:val="40"/>
  </w:num>
  <w:num w:numId="12">
    <w:abstractNumId w:val="23"/>
  </w:num>
  <w:num w:numId="13">
    <w:abstractNumId w:val="37"/>
  </w:num>
  <w:num w:numId="14">
    <w:abstractNumId w:val="25"/>
  </w:num>
  <w:num w:numId="15">
    <w:abstractNumId w:val="5"/>
  </w:num>
  <w:num w:numId="16">
    <w:abstractNumId w:val="7"/>
  </w:num>
  <w:num w:numId="17">
    <w:abstractNumId w:val="1"/>
  </w:num>
  <w:num w:numId="18">
    <w:abstractNumId w:val="27"/>
  </w:num>
  <w:num w:numId="19">
    <w:abstractNumId w:val="34"/>
  </w:num>
  <w:num w:numId="20">
    <w:abstractNumId w:val="24"/>
  </w:num>
  <w:num w:numId="21">
    <w:abstractNumId w:val="19"/>
  </w:num>
  <w:num w:numId="22">
    <w:abstractNumId w:val="20"/>
  </w:num>
  <w:num w:numId="23">
    <w:abstractNumId w:val="0"/>
  </w:num>
  <w:num w:numId="24">
    <w:abstractNumId w:val="41"/>
  </w:num>
  <w:num w:numId="25">
    <w:abstractNumId w:val="17"/>
  </w:num>
  <w:num w:numId="26">
    <w:abstractNumId w:val="45"/>
  </w:num>
  <w:num w:numId="27">
    <w:abstractNumId w:val="39"/>
  </w:num>
  <w:num w:numId="28">
    <w:abstractNumId w:val="28"/>
  </w:num>
  <w:num w:numId="29">
    <w:abstractNumId w:val="16"/>
  </w:num>
  <w:num w:numId="30">
    <w:abstractNumId w:val="2"/>
  </w:num>
  <w:num w:numId="31">
    <w:abstractNumId w:val="10"/>
  </w:num>
  <w:num w:numId="32">
    <w:abstractNumId w:val="4"/>
  </w:num>
  <w:num w:numId="33">
    <w:abstractNumId w:val="33"/>
  </w:num>
  <w:num w:numId="34">
    <w:abstractNumId w:val="18"/>
  </w:num>
  <w:num w:numId="35">
    <w:abstractNumId w:val="15"/>
  </w:num>
  <w:num w:numId="36">
    <w:abstractNumId w:val="9"/>
  </w:num>
  <w:num w:numId="37">
    <w:abstractNumId w:val="14"/>
  </w:num>
  <w:num w:numId="38">
    <w:abstractNumId w:val="44"/>
  </w:num>
  <w:num w:numId="39">
    <w:abstractNumId w:val="38"/>
  </w:num>
  <w:num w:numId="40">
    <w:abstractNumId w:val="21"/>
  </w:num>
  <w:num w:numId="41">
    <w:abstractNumId w:val="11"/>
  </w:num>
  <w:num w:numId="42">
    <w:abstractNumId w:val="22"/>
  </w:num>
  <w:num w:numId="43">
    <w:abstractNumId w:val="13"/>
  </w:num>
  <w:num w:numId="44">
    <w:abstractNumId w:val="36"/>
  </w:num>
  <w:num w:numId="45">
    <w:abstractNumId w:val="6"/>
  </w:num>
  <w:num w:numId="46">
    <w:abstractNumId w:val="12"/>
  </w:num>
  <w:num w:numId="47">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A1"/>
    <w:rsid w:val="00001790"/>
    <w:rsid w:val="00001F13"/>
    <w:rsid w:val="000027DD"/>
    <w:rsid w:val="00002C90"/>
    <w:rsid w:val="00003724"/>
    <w:rsid w:val="00004868"/>
    <w:rsid w:val="00005275"/>
    <w:rsid w:val="00005769"/>
    <w:rsid w:val="00005C0B"/>
    <w:rsid w:val="00006D4F"/>
    <w:rsid w:val="00007E6D"/>
    <w:rsid w:val="00011006"/>
    <w:rsid w:val="00011A61"/>
    <w:rsid w:val="0001276C"/>
    <w:rsid w:val="000128DF"/>
    <w:rsid w:val="00012B4D"/>
    <w:rsid w:val="00013996"/>
    <w:rsid w:val="00013D16"/>
    <w:rsid w:val="000142ED"/>
    <w:rsid w:val="000151FC"/>
    <w:rsid w:val="00015E89"/>
    <w:rsid w:val="00021A20"/>
    <w:rsid w:val="00023232"/>
    <w:rsid w:val="0002405C"/>
    <w:rsid w:val="00025277"/>
    <w:rsid w:val="000253EB"/>
    <w:rsid w:val="00026138"/>
    <w:rsid w:val="00026FE9"/>
    <w:rsid w:val="0003364B"/>
    <w:rsid w:val="00033FC3"/>
    <w:rsid w:val="0003515C"/>
    <w:rsid w:val="000358B3"/>
    <w:rsid w:val="000362AD"/>
    <w:rsid w:val="000364C8"/>
    <w:rsid w:val="00036995"/>
    <w:rsid w:val="00036F1C"/>
    <w:rsid w:val="0003720C"/>
    <w:rsid w:val="00037E52"/>
    <w:rsid w:val="0004051F"/>
    <w:rsid w:val="00040718"/>
    <w:rsid w:val="00040A67"/>
    <w:rsid w:val="00040A98"/>
    <w:rsid w:val="000415F6"/>
    <w:rsid w:val="000419BE"/>
    <w:rsid w:val="00042157"/>
    <w:rsid w:val="000422BB"/>
    <w:rsid w:val="000425E4"/>
    <w:rsid w:val="000465D7"/>
    <w:rsid w:val="000475F1"/>
    <w:rsid w:val="00050D3D"/>
    <w:rsid w:val="00051054"/>
    <w:rsid w:val="00051D54"/>
    <w:rsid w:val="00052963"/>
    <w:rsid w:val="00053BE9"/>
    <w:rsid w:val="00055DFB"/>
    <w:rsid w:val="000567FA"/>
    <w:rsid w:val="00056A82"/>
    <w:rsid w:val="000603A7"/>
    <w:rsid w:val="000619C4"/>
    <w:rsid w:val="00061FD8"/>
    <w:rsid w:val="0006263B"/>
    <w:rsid w:val="00062F9A"/>
    <w:rsid w:val="00063744"/>
    <w:rsid w:val="00063823"/>
    <w:rsid w:val="00063B43"/>
    <w:rsid w:val="00064A4A"/>
    <w:rsid w:val="000653A2"/>
    <w:rsid w:val="000658AF"/>
    <w:rsid w:val="00066D4F"/>
    <w:rsid w:val="00067491"/>
    <w:rsid w:val="000676FC"/>
    <w:rsid w:val="0007058E"/>
    <w:rsid w:val="0007181F"/>
    <w:rsid w:val="0007254F"/>
    <w:rsid w:val="00072D80"/>
    <w:rsid w:val="00072DA0"/>
    <w:rsid w:val="000744CD"/>
    <w:rsid w:val="0007522F"/>
    <w:rsid w:val="0007675E"/>
    <w:rsid w:val="0007682D"/>
    <w:rsid w:val="00080970"/>
    <w:rsid w:val="00080CA0"/>
    <w:rsid w:val="00080FA5"/>
    <w:rsid w:val="000846B5"/>
    <w:rsid w:val="00084D89"/>
    <w:rsid w:val="000862A2"/>
    <w:rsid w:val="00091112"/>
    <w:rsid w:val="0009159E"/>
    <w:rsid w:val="0009291E"/>
    <w:rsid w:val="00094044"/>
    <w:rsid w:val="000949BA"/>
    <w:rsid w:val="00094A07"/>
    <w:rsid w:val="00096DFF"/>
    <w:rsid w:val="000970C2"/>
    <w:rsid w:val="00097C09"/>
    <w:rsid w:val="00097EB6"/>
    <w:rsid w:val="000A0212"/>
    <w:rsid w:val="000A04CC"/>
    <w:rsid w:val="000A0B9F"/>
    <w:rsid w:val="000A3285"/>
    <w:rsid w:val="000A3DB9"/>
    <w:rsid w:val="000A3E91"/>
    <w:rsid w:val="000A5501"/>
    <w:rsid w:val="000A56CC"/>
    <w:rsid w:val="000A5788"/>
    <w:rsid w:val="000A6733"/>
    <w:rsid w:val="000A694C"/>
    <w:rsid w:val="000A79C5"/>
    <w:rsid w:val="000A7A9F"/>
    <w:rsid w:val="000B11B8"/>
    <w:rsid w:val="000B1204"/>
    <w:rsid w:val="000B3A98"/>
    <w:rsid w:val="000B53A7"/>
    <w:rsid w:val="000B5783"/>
    <w:rsid w:val="000B631F"/>
    <w:rsid w:val="000B637D"/>
    <w:rsid w:val="000B6EFC"/>
    <w:rsid w:val="000C2DF2"/>
    <w:rsid w:val="000C2F35"/>
    <w:rsid w:val="000C3386"/>
    <w:rsid w:val="000C4AF8"/>
    <w:rsid w:val="000C7247"/>
    <w:rsid w:val="000D1CA5"/>
    <w:rsid w:val="000D28D2"/>
    <w:rsid w:val="000D3090"/>
    <w:rsid w:val="000D321F"/>
    <w:rsid w:val="000D3729"/>
    <w:rsid w:val="000D67C5"/>
    <w:rsid w:val="000E007E"/>
    <w:rsid w:val="000E020F"/>
    <w:rsid w:val="000E0421"/>
    <w:rsid w:val="000E3D96"/>
    <w:rsid w:val="000E46D6"/>
    <w:rsid w:val="000E7D15"/>
    <w:rsid w:val="000F11EF"/>
    <w:rsid w:val="000F1AEC"/>
    <w:rsid w:val="000F1ED2"/>
    <w:rsid w:val="000F434F"/>
    <w:rsid w:val="000F4D07"/>
    <w:rsid w:val="000F649A"/>
    <w:rsid w:val="000F6647"/>
    <w:rsid w:val="001000E5"/>
    <w:rsid w:val="00100206"/>
    <w:rsid w:val="00101205"/>
    <w:rsid w:val="001022F4"/>
    <w:rsid w:val="00104380"/>
    <w:rsid w:val="001056BD"/>
    <w:rsid w:val="00105CDD"/>
    <w:rsid w:val="0010679B"/>
    <w:rsid w:val="00107C34"/>
    <w:rsid w:val="00107C94"/>
    <w:rsid w:val="00107FEE"/>
    <w:rsid w:val="00110B6C"/>
    <w:rsid w:val="00110D2A"/>
    <w:rsid w:val="00112776"/>
    <w:rsid w:val="00113509"/>
    <w:rsid w:val="00113F7E"/>
    <w:rsid w:val="001162CE"/>
    <w:rsid w:val="00116CD1"/>
    <w:rsid w:val="0011704E"/>
    <w:rsid w:val="00120370"/>
    <w:rsid w:val="00121490"/>
    <w:rsid w:val="001220DD"/>
    <w:rsid w:val="001229E2"/>
    <w:rsid w:val="00123F25"/>
    <w:rsid w:val="00125BE3"/>
    <w:rsid w:val="001264A2"/>
    <w:rsid w:val="00126BFB"/>
    <w:rsid w:val="00126D78"/>
    <w:rsid w:val="00126EB5"/>
    <w:rsid w:val="00126F7C"/>
    <w:rsid w:val="00130287"/>
    <w:rsid w:val="0013370A"/>
    <w:rsid w:val="00134888"/>
    <w:rsid w:val="001372C0"/>
    <w:rsid w:val="00142952"/>
    <w:rsid w:val="001444BA"/>
    <w:rsid w:val="001457E7"/>
    <w:rsid w:val="00146537"/>
    <w:rsid w:val="0014797D"/>
    <w:rsid w:val="00150956"/>
    <w:rsid w:val="00150BAC"/>
    <w:rsid w:val="001510D1"/>
    <w:rsid w:val="0015155F"/>
    <w:rsid w:val="0015172B"/>
    <w:rsid w:val="001519F5"/>
    <w:rsid w:val="0015242D"/>
    <w:rsid w:val="0015298D"/>
    <w:rsid w:val="001538C6"/>
    <w:rsid w:val="001547F2"/>
    <w:rsid w:val="001567B2"/>
    <w:rsid w:val="00156D4A"/>
    <w:rsid w:val="00160AE8"/>
    <w:rsid w:val="00160BE9"/>
    <w:rsid w:val="0016209E"/>
    <w:rsid w:val="00162DBC"/>
    <w:rsid w:val="0016430A"/>
    <w:rsid w:val="001655B9"/>
    <w:rsid w:val="001724FA"/>
    <w:rsid w:val="001728FE"/>
    <w:rsid w:val="00172B9C"/>
    <w:rsid w:val="00172CF0"/>
    <w:rsid w:val="00172DD7"/>
    <w:rsid w:val="0017349B"/>
    <w:rsid w:val="0017413E"/>
    <w:rsid w:val="00174802"/>
    <w:rsid w:val="00176DD6"/>
    <w:rsid w:val="00177185"/>
    <w:rsid w:val="00180233"/>
    <w:rsid w:val="00180F2F"/>
    <w:rsid w:val="001837E3"/>
    <w:rsid w:val="00183F3D"/>
    <w:rsid w:val="00186B65"/>
    <w:rsid w:val="00186DAA"/>
    <w:rsid w:val="00186DBC"/>
    <w:rsid w:val="00186FEC"/>
    <w:rsid w:val="001872FE"/>
    <w:rsid w:val="00190F54"/>
    <w:rsid w:val="001917C2"/>
    <w:rsid w:val="001927FE"/>
    <w:rsid w:val="00192D64"/>
    <w:rsid w:val="00192EC3"/>
    <w:rsid w:val="00193948"/>
    <w:rsid w:val="001946E3"/>
    <w:rsid w:val="001951CC"/>
    <w:rsid w:val="00195CA7"/>
    <w:rsid w:val="00195E3B"/>
    <w:rsid w:val="00197110"/>
    <w:rsid w:val="00197624"/>
    <w:rsid w:val="001A0643"/>
    <w:rsid w:val="001A28EF"/>
    <w:rsid w:val="001A2B4F"/>
    <w:rsid w:val="001A386C"/>
    <w:rsid w:val="001A44F4"/>
    <w:rsid w:val="001A4E32"/>
    <w:rsid w:val="001A572E"/>
    <w:rsid w:val="001A5C25"/>
    <w:rsid w:val="001A6175"/>
    <w:rsid w:val="001A6273"/>
    <w:rsid w:val="001B20FB"/>
    <w:rsid w:val="001B2DF1"/>
    <w:rsid w:val="001B5897"/>
    <w:rsid w:val="001B7053"/>
    <w:rsid w:val="001B7B25"/>
    <w:rsid w:val="001C0322"/>
    <w:rsid w:val="001C30A3"/>
    <w:rsid w:val="001C5FB3"/>
    <w:rsid w:val="001C6B1E"/>
    <w:rsid w:val="001C7DAE"/>
    <w:rsid w:val="001D209F"/>
    <w:rsid w:val="001D21DC"/>
    <w:rsid w:val="001D32E2"/>
    <w:rsid w:val="001D4929"/>
    <w:rsid w:val="001D5E76"/>
    <w:rsid w:val="001D7A5C"/>
    <w:rsid w:val="001D7C37"/>
    <w:rsid w:val="001E04BB"/>
    <w:rsid w:val="001E0DF3"/>
    <w:rsid w:val="001E1A83"/>
    <w:rsid w:val="001E213B"/>
    <w:rsid w:val="001E2824"/>
    <w:rsid w:val="001E28B7"/>
    <w:rsid w:val="001E369A"/>
    <w:rsid w:val="001E372C"/>
    <w:rsid w:val="001E59A1"/>
    <w:rsid w:val="001E5C1B"/>
    <w:rsid w:val="001E69F3"/>
    <w:rsid w:val="001E6AA0"/>
    <w:rsid w:val="001F10CA"/>
    <w:rsid w:val="001F412F"/>
    <w:rsid w:val="001F4CE9"/>
    <w:rsid w:val="001F51DE"/>
    <w:rsid w:val="001F525B"/>
    <w:rsid w:val="00200682"/>
    <w:rsid w:val="002017C9"/>
    <w:rsid w:val="00203636"/>
    <w:rsid w:val="002064F3"/>
    <w:rsid w:val="00206F73"/>
    <w:rsid w:val="00207964"/>
    <w:rsid w:val="002107F2"/>
    <w:rsid w:val="00212502"/>
    <w:rsid w:val="002127D1"/>
    <w:rsid w:val="00212881"/>
    <w:rsid w:val="00212FDC"/>
    <w:rsid w:val="002134AA"/>
    <w:rsid w:val="00213D51"/>
    <w:rsid w:val="00214338"/>
    <w:rsid w:val="00214583"/>
    <w:rsid w:val="00215A42"/>
    <w:rsid w:val="00216859"/>
    <w:rsid w:val="00217106"/>
    <w:rsid w:val="002171CC"/>
    <w:rsid w:val="00217858"/>
    <w:rsid w:val="002206CB"/>
    <w:rsid w:val="002218DD"/>
    <w:rsid w:val="0022218F"/>
    <w:rsid w:val="002231F6"/>
    <w:rsid w:val="002235A6"/>
    <w:rsid w:val="00224FD4"/>
    <w:rsid w:val="00230BAE"/>
    <w:rsid w:val="00230E7F"/>
    <w:rsid w:val="00231809"/>
    <w:rsid w:val="00231F71"/>
    <w:rsid w:val="00232191"/>
    <w:rsid w:val="0023285C"/>
    <w:rsid w:val="00234502"/>
    <w:rsid w:val="00234769"/>
    <w:rsid w:val="0023577C"/>
    <w:rsid w:val="00236F8D"/>
    <w:rsid w:val="00237A21"/>
    <w:rsid w:val="00242E81"/>
    <w:rsid w:val="002430E5"/>
    <w:rsid w:val="00245459"/>
    <w:rsid w:val="00246610"/>
    <w:rsid w:val="00251A34"/>
    <w:rsid w:val="00251DA7"/>
    <w:rsid w:val="00253C8D"/>
    <w:rsid w:val="002558D2"/>
    <w:rsid w:val="00255E5C"/>
    <w:rsid w:val="002560AD"/>
    <w:rsid w:val="002578D6"/>
    <w:rsid w:val="002600BA"/>
    <w:rsid w:val="002606F3"/>
    <w:rsid w:val="002612AC"/>
    <w:rsid w:val="00262A99"/>
    <w:rsid w:val="00262B9E"/>
    <w:rsid w:val="00262FEC"/>
    <w:rsid w:val="00263102"/>
    <w:rsid w:val="00263B5D"/>
    <w:rsid w:val="00264439"/>
    <w:rsid w:val="0026451F"/>
    <w:rsid w:val="002662B5"/>
    <w:rsid w:val="00270551"/>
    <w:rsid w:val="002706E9"/>
    <w:rsid w:val="00270F20"/>
    <w:rsid w:val="0027117C"/>
    <w:rsid w:val="002733F3"/>
    <w:rsid w:val="002768C4"/>
    <w:rsid w:val="002768E4"/>
    <w:rsid w:val="00277D63"/>
    <w:rsid w:val="00281019"/>
    <w:rsid w:val="002818B8"/>
    <w:rsid w:val="00282644"/>
    <w:rsid w:val="00283739"/>
    <w:rsid w:val="002839D0"/>
    <w:rsid w:val="0028436F"/>
    <w:rsid w:val="00286B4D"/>
    <w:rsid w:val="00286DB5"/>
    <w:rsid w:val="002873F9"/>
    <w:rsid w:val="00287ADB"/>
    <w:rsid w:val="00290ACF"/>
    <w:rsid w:val="00290F67"/>
    <w:rsid w:val="00291828"/>
    <w:rsid w:val="00291DBB"/>
    <w:rsid w:val="00293B50"/>
    <w:rsid w:val="00293C24"/>
    <w:rsid w:val="0029421F"/>
    <w:rsid w:val="00295375"/>
    <w:rsid w:val="0029636C"/>
    <w:rsid w:val="002A02FE"/>
    <w:rsid w:val="002A1AB7"/>
    <w:rsid w:val="002A43FD"/>
    <w:rsid w:val="002A4A8E"/>
    <w:rsid w:val="002A537F"/>
    <w:rsid w:val="002A5A3E"/>
    <w:rsid w:val="002B1A8D"/>
    <w:rsid w:val="002B34B3"/>
    <w:rsid w:val="002B4308"/>
    <w:rsid w:val="002B5756"/>
    <w:rsid w:val="002B6709"/>
    <w:rsid w:val="002B6725"/>
    <w:rsid w:val="002B674E"/>
    <w:rsid w:val="002B7C15"/>
    <w:rsid w:val="002C062E"/>
    <w:rsid w:val="002C1F0E"/>
    <w:rsid w:val="002C212D"/>
    <w:rsid w:val="002C26D2"/>
    <w:rsid w:val="002C3240"/>
    <w:rsid w:val="002C3336"/>
    <w:rsid w:val="002C3B04"/>
    <w:rsid w:val="002C46FD"/>
    <w:rsid w:val="002C64DC"/>
    <w:rsid w:val="002C750D"/>
    <w:rsid w:val="002C7EC7"/>
    <w:rsid w:val="002D0009"/>
    <w:rsid w:val="002D15B2"/>
    <w:rsid w:val="002D2768"/>
    <w:rsid w:val="002D2D86"/>
    <w:rsid w:val="002D444D"/>
    <w:rsid w:val="002D4920"/>
    <w:rsid w:val="002D6C7A"/>
    <w:rsid w:val="002D6FC9"/>
    <w:rsid w:val="002E16C7"/>
    <w:rsid w:val="002E18C7"/>
    <w:rsid w:val="002E28A2"/>
    <w:rsid w:val="002E3FD7"/>
    <w:rsid w:val="002E4092"/>
    <w:rsid w:val="002E514F"/>
    <w:rsid w:val="002E599B"/>
    <w:rsid w:val="002E63B8"/>
    <w:rsid w:val="002E75B2"/>
    <w:rsid w:val="002E761C"/>
    <w:rsid w:val="002F08B0"/>
    <w:rsid w:val="002F2C8C"/>
    <w:rsid w:val="002F499F"/>
    <w:rsid w:val="002F49DE"/>
    <w:rsid w:val="002F4C70"/>
    <w:rsid w:val="002F61AD"/>
    <w:rsid w:val="002F66AE"/>
    <w:rsid w:val="003003AF"/>
    <w:rsid w:val="003018EF"/>
    <w:rsid w:val="00301C17"/>
    <w:rsid w:val="00302080"/>
    <w:rsid w:val="00303413"/>
    <w:rsid w:val="00303CEC"/>
    <w:rsid w:val="003048E0"/>
    <w:rsid w:val="00304FD1"/>
    <w:rsid w:val="003110C7"/>
    <w:rsid w:val="003111CB"/>
    <w:rsid w:val="0031186A"/>
    <w:rsid w:val="003120A1"/>
    <w:rsid w:val="003139D7"/>
    <w:rsid w:val="00313DD1"/>
    <w:rsid w:val="003146C2"/>
    <w:rsid w:val="00315C65"/>
    <w:rsid w:val="00315C9E"/>
    <w:rsid w:val="00316AFA"/>
    <w:rsid w:val="003173D1"/>
    <w:rsid w:val="003219AE"/>
    <w:rsid w:val="00321DD9"/>
    <w:rsid w:val="00322F4C"/>
    <w:rsid w:val="003264B3"/>
    <w:rsid w:val="00326B5F"/>
    <w:rsid w:val="00327284"/>
    <w:rsid w:val="003304A2"/>
    <w:rsid w:val="00330FF0"/>
    <w:rsid w:val="00332B15"/>
    <w:rsid w:val="003339AD"/>
    <w:rsid w:val="00334E19"/>
    <w:rsid w:val="00335553"/>
    <w:rsid w:val="00340650"/>
    <w:rsid w:val="00343C4F"/>
    <w:rsid w:val="00343DB1"/>
    <w:rsid w:val="00346452"/>
    <w:rsid w:val="003477A6"/>
    <w:rsid w:val="00347FF7"/>
    <w:rsid w:val="00351376"/>
    <w:rsid w:val="003515D6"/>
    <w:rsid w:val="0035312A"/>
    <w:rsid w:val="00353878"/>
    <w:rsid w:val="00353B14"/>
    <w:rsid w:val="0035482D"/>
    <w:rsid w:val="00354C4D"/>
    <w:rsid w:val="00355148"/>
    <w:rsid w:val="00355427"/>
    <w:rsid w:val="00356288"/>
    <w:rsid w:val="00357BFF"/>
    <w:rsid w:val="00357FAE"/>
    <w:rsid w:val="003602F1"/>
    <w:rsid w:val="0036045A"/>
    <w:rsid w:val="00360F0B"/>
    <w:rsid w:val="00361DD6"/>
    <w:rsid w:val="00362D4B"/>
    <w:rsid w:val="003633A2"/>
    <w:rsid w:val="003641EF"/>
    <w:rsid w:val="0036428F"/>
    <w:rsid w:val="00365241"/>
    <w:rsid w:val="00365782"/>
    <w:rsid w:val="00366515"/>
    <w:rsid w:val="00366FE4"/>
    <w:rsid w:val="00367E4B"/>
    <w:rsid w:val="00370518"/>
    <w:rsid w:val="003711A2"/>
    <w:rsid w:val="00371218"/>
    <w:rsid w:val="00371B16"/>
    <w:rsid w:val="003730E9"/>
    <w:rsid w:val="0037537A"/>
    <w:rsid w:val="00375B49"/>
    <w:rsid w:val="00376188"/>
    <w:rsid w:val="00376948"/>
    <w:rsid w:val="00376A38"/>
    <w:rsid w:val="00377A4F"/>
    <w:rsid w:val="003806A9"/>
    <w:rsid w:val="00380A74"/>
    <w:rsid w:val="00380AEC"/>
    <w:rsid w:val="00381CFC"/>
    <w:rsid w:val="00381E2F"/>
    <w:rsid w:val="0038253E"/>
    <w:rsid w:val="003857A5"/>
    <w:rsid w:val="003857F5"/>
    <w:rsid w:val="00385A9E"/>
    <w:rsid w:val="00385B87"/>
    <w:rsid w:val="003863CA"/>
    <w:rsid w:val="00386959"/>
    <w:rsid w:val="00386A38"/>
    <w:rsid w:val="00386C0A"/>
    <w:rsid w:val="00387260"/>
    <w:rsid w:val="003906E6"/>
    <w:rsid w:val="00390E9A"/>
    <w:rsid w:val="003913F7"/>
    <w:rsid w:val="003934E7"/>
    <w:rsid w:val="00393F69"/>
    <w:rsid w:val="0039460E"/>
    <w:rsid w:val="003949DB"/>
    <w:rsid w:val="00394AFC"/>
    <w:rsid w:val="00394F96"/>
    <w:rsid w:val="0039660A"/>
    <w:rsid w:val="003966C3"/>
    <w:rsid w:val="0039719C"/>
    <w:rsid w:val="003A2159"/>
    <w:rsid w:val="003A28A1"/>
    <w:rsid w:val="003A29D0"/>
    <w:rsid w:val="003A3765"/>
    <w:rsid w:val="003A4145"/>
    <w:rsid w:val="003A4382"/>
    <w:rsid w:val="003A4FFC"/>
    <w:rsid w:val="003A5DA8"/>
    <w:rsid w:val="003A7007"/>
    <w:rsid w:val="003A7BA5"/>
    <w:rsid w:val="003A7D3B"/>
    <w:rsid w:val="003B08D6"/>
    <w:rsid w:val="003B0960"/>
    <w:rsid w:val="003B141C"/>
    <w:rsid w:val="003B1CE3"/>
    <w:rsid w:val="003B2D58"/>
    <w:rsid w:val="003B63BD"/>
    <w:rsid w:val="003B66C3"/>
    <w:rsid w:val="003C02AB"/>
    <w:rsid w:val="003C1683"/>
    <w:rsid w:val="003C3317"/>
    <w:rsid w:val="003C469A"/>
    <w:rsid w:val="003C46BE"/>
    <w:rsid w:val="003C6828"/>
    <w:rsid w:val="003C7510"/>
    <w:rsid w:val="003C787F"/>
    <w:rsid w:val="003D2F5A"/>
    <w:rsid w:val="003D3355"/>
    <w:rsid w:val="003D3721"/>
    <w:rsid w:val="003D5196"/>
    <w:rsid w:val="003D55C8"/>
    <w:rsid w:val="003D6E0A"/>
    <w:rsid w:val="003D7C7E"/>
    <w:rsid w:val="003E0420"/>
    <w:rsid w:val="003E0C95"/>
    <w:rsid w:val="003E1C7C"/>
    <w:rsid w:val="003E1E19"/>
    <w:rsid w:val="003E2442"/>
    <w:rsid w:val="003E2B8B"/>
    <w:rsid w:val="003E33D6"/>
    <w:rsid w:val="003E466B"/>
    <w:rsid w:val="003E5FFE"/>
    <w:rsid w:val="003F0F3B"/>
    <w:rsid w:val="003F2026"/>
    <w:rsid w:val="003F26E6"/>
    <w:rsid w:val="003F4FC0"/>
    <w:rsid w:val="003F6A59"/>
    <w:rsid w:val="003F7254"/>
    <w:rsid w:val="004005B1"/>
    <w:rsid w:val="0040145C"/>
    <w:rsid w:val="00401461"/>
    <w:rsid w:val="00402006"/>
    <w:rsid w:val="00402262"/>
    <w:rsid w:val="00402B9E"/>
    <w:rsid w:val="00403E94"/>
    <w:rsid w:val="0040490D"/>
    <w:rsid w:val="00406BCB"/>
    <w:rsid w:val="00413A8B"/>
    <w:rsid w:val="00413E21"/>
    <w:rsid w:val="00414426"/>
    <w:rsid w:val="0041486F"/>
    <w:rsid w:val="00414A66"/>
    <w:rsid w:val="00414C7E"/>
    <w:rsid w:val="00415170"/>
    <w:rsid w:val="004153BD"/>
    <w:rsid w:val="0041560B"/>
    <w:rsid w:val="004163A0"/>
    <w:rsid w:val="00416610"/>
    <w:rsid w:val="0041752E"/>
    <w:rsid w:val="004202AB"/>
    <w:rsid w:val="00420700"/>
    <w:rsid w:val="0042437D"/>
    <w:rsid w:val="00425596"/>
    <w:rsid w:val="00425696"/>
    <w:rsid w:val="004314EF"/>
    <w:rsid w:val="004317F8"/>
    <w:rsid w:val="00431AF6"/>
    <w:rsid w:val="00432464"/>
    <w:rsid w:val="004324AE"/>
    <w:rsid w:val="00432D81"/>
    <w:rsid w:val="00433094"/>
    <w:rsid w:val="0043335E"/>
    <w:rsid w:val="00433754"/>
    <w:rsid w:val="00434B50"/>
    <w:rsid w:val="0043518F"/>
    <w:rsid w:val="0043531E"/>
    <w:rsid w:val="00435607"/>
    <w:rsid w:val="00436C23"/>
    <w:rsid w:val="00437FF4"/>
    <w:rsid w:val="00444141"/>
    <w:rsid w:val="00445EE1"/>
    <w:rsid w:val="00447A68"/>
    <w:rsid w:val="00447D6D"/>
    <w:rsid w:val="00447DF0"/>
    <w:rsid w:val="0045028E"/>
    <w:rsid w:val="004524E3"/>
    <w:rsid w:val="00453AD2"/>
    <w:rsid w:val="00454376"/>
    <w:rsid w:val="00454775"/>
    <w:rsid w:val="00455E5E"/>
    <w:rsid w:val="00460440"/>
    <w:rsid w:val="00461A1A"/>
    <w:rsid w:val="004631D0"/>
    <w:rsid w:val="00463356"/>
    <w:rsid w:val="00463464"/>
    <w:rsid w:val="00464F06"/>
    <w:rsid w:val="004653F4"/>
    <w:rsid w:val="004658E1"/>
    <w:rsid w:val="004665FD"/>
    <w:rsid w:val="00466AB5"/>
    <w:rsid w:val="004670C0"/>
    <w:rsid w:val="0046711E"/>
    <w:rsid w:val="004704CA"/>
    <w:rsid w:val="004748D8"/>
    <w:rsid w:val="00474AA2"/>
    <w:rsid w:val="00475301"/>
    <w:rsid w:val="0047542C"/>
    <w:rsid w:val="004757B8"/>
    <w:rsid w:val="00475A4C"/>
    <w:rsid w:val="00477465"/>
    <w:rsid w:val="004802CD"/>
    <w:rsid w:val="0048112C"/>
    <w:rsid w:val="00482657"/>
    <w:rsid w:val="0048411C"/>
    <w:rsid w:val="004841A2"/>
    <w:rsid w:val="00484A0D"/>
    <w:rsid w:val="00484D64"/>
    <w:rsid w:val="00485677"/>
    <w:rsid w:val="004866D5"/>
    <w:rsid w:val="00486DC0"/>
    <w:rsid w:val="00487F32"/>
    <w:rsid w:val="004930AC"/>
    <w:rsid w:val="004931A2"/>
    <w:rsid w:val="0049461E"/>
    <w:rsid w:val="00496343"/>
    <w:rsid w:val="00496747"/>
    <w:rsid w:val="00496AF0"/>
    <w:rsid w:val="00496B55"/>
    <w:rsid w:val="004A01DB"/>
    <w:rsid w:val="004A144B"/>
    <w:rsid w:val="004A1C49"/>
    <w:rsid w:val="004A3CCD"/>
    <w:rsid w:val="004A3F68"/>
    <w:rsid w:val="004A5212"/>
    <w:rsid w:val="004A5380"/>
    <w:rsid w:val="004A59A3"/>
    <w:rsid w:val="004A71A6"/>
    <w:rsid w:val="004A74E0"/>
    <w:rsid w:val="004A77DD"/>
    <w:rsid w:val="004B0436"/>
    <w:rsid w:val="004B0586"/>
    <w:rsid w:val="004B13C5"/>
    <w:rsid w:val="004B3507"/>
    <w:rsid w:val="004B4212"/>
    <w:rsid w:val="004B557B"/>
    <w:rsid w:val="004B5E37"/>
    <w:rsid w:val="004B6772"/>
    <w:rsid w:val="004B7BE6"/>
    <w:rsid w:val="004C05DD"/>
    <w:rsid w:val="004C0ABA"/>
    <w:rsid w:val="004C1894"/>
    <w:rsid w:val="004C255E"/>
    <w:rsid w:val="004C2ED9"/>
    <w:rsid w:val="004C31A1"/>
    <w:rsid w:val="004C3F86"/>
    <w:rsid w:val="004C469F"/>
    <w:rsid w:val="004C54A1"/>
    <w:rsid w:val="004C6238"/>
    <w:rsid w:val="004C6D01"/>
    <w:rsid w:val="004C7087"/>
    <w:rsid w:val="004D087D"/>
    <w:rsid w:val="004D0DBB"/>
    <w:rsid w:val="004D1503"/>
    <w:rsid w:val="004D2315"/>
    <w:rsid w:val="004D23A3"/>
    <w:rsid w:val="004D2DE3"/>
    <w:rsid w:val="004D2E37"/>
    <w:rsid w:val="004D4320"/>
    <w:rsid w:val="004D4C32"/>
    <w:rsid w:val="004D5930"/>
    <w:rsid w:val="004D791A"/>
    <w:rsid w:val="004E044A"/>
    <w:rsid w:val="004E0865"/>
    <w:rsid w:val="004E0CF2"/>
    <w:rsid w:val="004E2CF9"/>
    <w:rsid w:val="004E37A0"/>
    <w:rsid w:val="004E3915"/>
    <w:rsid w:val="004E4573"/>
    <w:rsid w:val="004E524F"/>
    <w:rsid w:val="004E56CD"/>
    <w:rsid w:val="004E5C09"/>
    <w:rsid w:val="004E64BB"/>
    <w:rsid w:val="004F00F6"/>
    <w:rsid w:val="004F07DD"/>
    <w:rsid w:val="004F176F"/>
    <w:rsid w:val="004F1923"/>
    <w:rsid w:val="004F295D"/>
    <w:rsid w:val="004F2BA1"/>
    <w:rsid w:val="004F2C34"/>
    <w:rsid w:val="004F3E16"/>
    <w:rsid w:val="004F41DB"/>
    <w:rsid w:val="004F56BC"/>
    <w:rsid w:val="004F5F4E"/>
    <w:rsid w:val="004F66FD"/>
    <w:rsid w:val="004F6D55"/>
    <w:rsid w:val="0050092F"/>
    <w:rsid w:val="0050105A"/>
    <w:rsid w:val="005025CC"/>
    <w:rsid w:val="0050284F"/>
    <w:rsid w:val="00503623"/>
    <w:rsid w:val="00505E28"/>
    <w:rsid w:val="00506791"/>
    <w:rsid w:val="00507947"/>
    <w:rsid w:val="00510BA4"/>
    <w:rsid w:val="00510C18"/>
    <w:rsid w:val="0051109E"/>
    <w:rsid w:val="00512EA9"/>
    <w:rsid w:val="0051455A"/>
    <w:rsid w:val="005149D2"/>
    <w:rsid w:val="00516DE2"/>
    <w:rsid w:val="00520B13"/>
    <w:rsid w:val="00520EF5"/>
    <w:rsid w:val="005217FE"/>
    <w:rsid w:val="00521F6A"/>
    <w:rsid w:val="00522627"/>
    <w:rsid w:val="0052315C"/>
    <w:rsid w:val="00523CC4"/>
    <w:rsid w:val="00524005"/>
    <w:rsid w:val="00524246"/>
    <w:rsid w:val="005266F5"/>
    <w:rsid w:val="00527773"/>
    <w:rsid w:val="005302A5"/>
    <w:rsid w:val="00530732"/>
    <w:rsid w:val="00531151"/>
    <w:rsid w:val="005318EB"/>
    <w:rsid w:val="00531FBA"/>
    <w:rsid w:val="0053378C"/>
    <w:rsid w:val="00534549"/>
    <w:rsid w:val="00535102"/>
    <w:rsid w:val="0053694B"/>
    <w:rsid w:val="005374D3"/>
    <w:rsid w:val="005375AC"/>
    <w:rsid w:val="00537F48"/>
    <w:rsid w:val="0054307B"/>
    <w:rsid w:val="0054327A"/>
    <w:rsid w:val="00543682"/>
    <w:rsid w:val="00544881"/>
    <w:rsid w:val="00547A52"/>
    <w:rsid w:val="00550472"/>
    <w:rsid w:val="00550603"/>
    <w:rsid w:val="00552CB3"/>
    <w:rsid w:val="00557336"/>
    <w:rsid w:val="00557C74"/>
    <w:rsid w:val="00561859"/>
    <w:rsid w:val="005651D6"/>
    <w:rsid w:val="00565DA9"/>
    <w:rsid w:val="00567F64"/>
    <w:rsid w:val="0057094D"/>
    <w:rsid w:val="00572004"/>
    <w:rsid w:val="00572634"/>
    <w:rsid w:val="00572655"/>
    <w:rsid w:val="00574E14"/>
    <w:rsid w:val="00575A23"/>
    <w:rsid w:val="00577D93"/>
    <w:rsid w:val="0058078A"/>
    <w:rsid w:val="00580BC4"/>
    <w:rsid w:val="00580C1B"/>
    <w:rsid w:val="00582B93"/>
    <w:rsid w:val="00583256"/>
    <w:rsid w:val="00584F4F"/>
    <w:rsid w:val="00585126"/>
    <w:rsid w:val="005866D2"/>
    <w:rsid w:val="005900BD"/>
    <w:rsid w:val="005900D8"/>
    <w:rsid w:val="00593B3F"/>
    <w:rsid w:val="00594A05"/>
    <w:rsid w:val="005958B4"/>
    <w:rsid w:val="00596398"/>
    <w:rsid w:val="00597D4E"/>
    <w:rsid w:val="00597F02"/>
    <w:rsid w:val="005A04AD"/>
    <w:rsid w:val="005A1200"/>
    <w:rsid w:val="005A3B8D"/>
    <w:rsid w:val="005A48F5"/>
    <w:rsid w:val="005A52C1"/>
    <w:rsid w:val="005A54B4"/>
    <w:rsid w:val="005A5DDD"/>
    <w:rsid w:val="005A633A"/>
    <w:rsid w:val="005B102D"/>
    <w:rsid w:val="005B240C"/>
    <w:rsid w:val="005B26D8"/>
    <w:rsid w:val="005B32AD"/>
    <w:rsid w:val="005B3454"/>
    <w:rsid w:val="005B4008"/>
    <w:rsid w:val="005B4132"/>
    <w:rsid w:val="005B4311"/>
    <w:rsid w:val="005B47BB"/>
    <w:rsid w:val="005B4B6A"/>
    <w:rsid w:val="005B4C85"/>
    <w:rsid w:val="005B54E8"/>
    <w:rsid w:val="005B5ACA"/>
    <w:rsid w:val="005B6270"/>
    <w:rsid w:val="005B78E8"/>
    <w:rsid w:val="005C06CC"/>
    <w:rsid w:val="005C2B88"/>
    <w:rsid w:val="005C3893"/>
    <w:rsid w:val="005C4180"/>
    <w:rsid w:val="005D0810"/>
    <w:rsid w:val="005D0ACE"/>
    <w:rsid w:val="005D15D8"/>
    <w:rsid w:val="005D2A62"/>
    <w:rsid w:val="005D364A"/>
    <w:rsid w:val="005D39AF"/>
    <w:rsid w:val="005D3E0B"/>
    <w:rsid w:val="005D4B07"/>
    <w:rsid w:val="005D5491"/>
    <w:rsid w:val="005D5FA6"/>
    <w:rsid w:val="005D6B93"/>
    <w:rsid w:val="005D6BAA"/>
    <w:rsid w:val="005D77BF"/>
    <w:rsid w:val="005D7AAD"/>
    <w:rsid w:val="005E1A5D"/>
    <w:rsid w:val="005E1ECA"/>
    <w:rsid w:val="005E2AEA"/>
    <w:rsid w:val="005E420A"/>
    <w:rsid w:val="005E4C5A"/>
    <w:rsid w:val="005E5638"/>
    <w:rsid w:val="005E5EF6"/>
    <w:rsid w:val="005E6C4B"/>
    <w:rsid w:val="005E70E5"/>
    <w:rsid w:val="005E743B"/>
    <w:rsid w:val="005E77F6"/>
    <w:rsid w:val="005F3840"/>
    <w:rsid w:val="005F3A1B"/>
    <w:rsid w:val="005F4667"/>
    <w:rsid w:val="005F5BBE"/>
    <w:rsid w:val="005F7380"/>
    <w:rsid w:val="00600EAE"/>
    <w:rsid w:val="00600F49"/>
    <w:rsid w:val="006016AD"/>
    <w:rsid w:val="00603E45"/>
    <w:rsid w:val="0060466F"/>
    <w:rsid w:val="0060499A"/>
    <w:rsid w:val="00611BDC"/>
    <w:rsid w:val="00611D98"/>
    <w:rsid w:val="006132A8"/>
    <w:rsid w:val="00613B10"/>
    <w:rsid w:val="00613C4B"/>
    <w:rsid w:val="006153D9"/>
    <w:rsid w:val="006166BA"/>
    <w:rsid w:val="00620403"/>
    <w:rsid w:val="006208A2"/>
    <w:rsid w:val="006220F8"/>
    <w:rsid w:val="0062360E"/>
    <w:rsid w:val="00625188"/>
    <w:rsid w:val="0062518B"/>
    <w:rsid w:val="00625583"/>
    <w:rsid w:val="00625E29"/>
    <w:rsid w:val="00630698"/>
    <w:rsid w:val="00632C61"/>
    <w:rsid w:val="00632CB4"/>
    <w:rsid w:val="00636EFC"/>
    <w:rsid w:val="0063706C"/>
    <w:rsid w:val="006370F8"/>
    <w:rsid w:val="00637B53"/>
    <w:rsid w:val="00640015"/>
    <w:rsid w:val="006405DD"/>
    <w:rsid w:val="00640E27"/>
    <w:rsid w:val="00641A5E"/>
    <w:rsid w:val="006437CC"/>
    <w:rsid w:val="006463DB"/>
    <w:rsid w:val="0064789E"/>
    <w:rsid w:val="00650BCA"/>
    <w:rsid w:val="00651F5D"/>
    <w:rsid w:val="00652547"/>
    <w:rsid w:val="00652874"/>
    <w:rsid w:val="00653205"/>
    <w:rsid w:val="0065398F"/>
    <w:rsid w:val="006558EE"/>
    <w:rsid w:val="0065725E"/>
    <w:rsid w:val="006574E1"/>
    <w:rsid w:val="00657A76"/>
    <w:rsid w:val="00660201"/>
    <w:rsid w:val="00661051"/>
    <w:rsid w:val="0066109D"/>
    <w:rsid w:val="006616CE"/>
    <w:rsid w:val="00663D95"/>
    <w:rsid w:val="006646E8"/>
    <w:rsid w:val="00664B7F"/>
    <w:rsid w:val="00665293"/>
    <w:rsid w:val="00665619"/>
    <w:rsid w:val="00665971"/>
    <w:rsid w:val="00665AFD"/>
    <w:rsid w:val="00665D8B"/>
    <w:rsid w:val="00666F5F"/>
    <w:rsid w:val="006703B0"/>
    <w:rsid w:val="0067091E"/>
    <w:rsid w:val="00671C16"/>
    <w:rsid w:val="00672781"/>
    <w:rsid w:val="0067435A"/>
    <w:rsid w:val="00674724"/>
    <w:rsid w:val="0067602E"/>
    <w:rsid w:val="00676171"/>
    <w:rsid w:val="0067639D"/>
    <w:rsid w:val="0067726C"/>
    <w:rsid w:val="00680494"/>
    <w:rsid w:val="00681343"/>
    <w:rsid w:val="0068214B"/>
    <w:rsid w:val="00682A03"/>
    <w:rsid w:val="00682F81"/>
    <w:rsid w:val="0068314F"/>
    <w:rsid w:val="00683E81"/>
    <w:rsid w:val="0068422B"/>
    <w:rsid w:val="00686D3A"/>
    <w:rsid w:val="00687988"/>
    <w:rsid w:val="00692446"/>
    <w:rsid w:val="00692D37"/>
    <w:rsid w:val="006934FE"/>
    <w:rsid w:val="0069700F"/>
    <w:rsid w:val="006979D1"/>
    <w:rsid w:val="00697BD8"/>
    <w:rsid w:val="00697D2E"/>
    <w:rsid w:val="006A3987"/>
    <w:rsid w:val="006A5CBC"/>
    <w:rsid w:val="006A6701"/>
    <w:rsid w:val="006A7956"/>
    <w:rsid w:val="006B046A"/>
    <w:rsid w:val="006B23BF"/>
    <w:rsid w:val="006B2801"/>
    <w:rsid w:val="006B2A5D"/>
    <w:rsid w:val="006B55C5"/>
    <w:rsid w:val="006B58A5"/>
    <w:rsid w:val="006B5DB1"/>
    <w:rsid w:val="006B61BC"/>
    <w:rsid w:val="006B629B"/>
    <w:rsid w:val="006B6376"/>
    <w:rsid w:val="006B6C17"/>
    <w:rsid w:val="006C1FCE"/>
    <w:rsid w:val="006C2E92"/>
    <w:rsid w:val="006C41FF"/>
    <w:rsid w:val="006C4949"/>
    <w:rsid w:val="006C49D2"/>
    <w:rsid w:val="006C4D70"/>
    <w:rsid w:val="006D0C50"/>
    <w:rsid w:val="006D1770"/>
    <w:rsid w:val="006D1CD2"/>
    <w:rsid w:val="006D2C7F"/>
    <w:rsid w:val="006D3403"/>
    <w:rsid w:val="006D35E7"/>
    <w:rsid w:val="006D4401"/>
    <w:rsid w:val="006D4BD5"/>
    <w:rsid w:val="006D5011"/>
    <w:rsid w:val="006D517F"/>
    <w:rsid w:val="006D72A0"/>
    <w:rsid w:val="006E0F6B"/>
    <w:rsid w:val="006E1506"/>
    <w:rsid w:val="006E1513"/>
    <w:rsid w:val="006E26DE"/>
    <w:rsid w:val="006E3C70"/>
    <w:rsid w:val="006E53EC"/>
    <w:rsid w:val="006E5787"/>
    <w:rsid w:val="006E636D"/>
    <w:rsid w:val="006E64FE"/>
    <w:rsid w:val="006E696E"/>
    <w:rsid w:val="006E7CCB"/>
    <w:rsid w:val="006F0151"/>
    <w:rsid w:val="006F4D7F"/>
    <w:rsid w:val="006F54B1"/>
    <w:rsid w:val="006F71AC"/>
    <w:rsid w:val="006F7270"/>
    <w:rsid w:val="006F7418"/>
    <w:rsid w:val="00701AB8"/>
    <w:rsid w:val="007022C4"/>
    <w:rsid w:val="007023F4"/>
    <w:rsid w:val="00702D83"/>
    <w:rsid w:val="007077BF"/>
    <w:rsid w:val="007077D6"/>
    <w:rsid w:val="007079F7"/>
    <w:rsid w:val="00707FA7"/>
    <w:rsid w:val="00713023"/>
    <w:rsid w:val="00720646"/>
    <w:rsid w:val="00720E43"/>
    <w:rsid w:val="00721D85"/>
    <w:rsid w:val="007221AB"/>
    <w:rsid w:val="00724AC0"/>
    <w:rsid w:val="00725897"/>
    <w:rsid w:val="00725A63"/>
    <w:rsid w:val="00725EAD"/>
    <w:rsid w:val="00726551"/>
    <w:rsid w:val="00726B35"/>
    <w:rsid w:val="00727FD7"/>
    <w:rsid w:val="007327BD"/>
    <w:rsid w:val="00734D71"/>
    <w:rsid w:val="007377D7"/>
    <w:rsid w:val="00743BCB"/>
    <w:rsid w:val="00745690"/>
    <w:rsid w:val="00745CC3"/>
    <w:rsid w:val="00745E47"/>
    <w:rsid w:val="00747F44"/>
    <w:rsid w:val="0075077E"/>
    <w:rsid w:val="00750799"/>
    <w:rsid w:val="007514B2"/>
    <w:rsid w:val="007519A3"/>
    <w:rsid w:val="00752A6E"/>
    <w:rsid w:val="00753391"/>
    <w:rsid w:val="00753C58"/>
    <w:rsid w:val="00755126"/>
    <w:rsid w:val="007572FB"/>
    <w:rsid w:val="00760220"/>
    <w:rsid w:val="0076082C"/>
    <w:rsid w:val="00761A43"/>
    <w:rsid w:val="0076241D"/>
    <w:rsid w:val="00763D16"/>
    <w:rsid w:val="0076504D"/>
    <w:rsid w:val="00765E87"/>
    <w:rsid w:val="00765FB6"/>
    <w:rsid w:val="007661D2"/>
    <w:rsid w:val="00767CA7"/>
    <w:rsid w:val="00770ED7"/>
    <w:rsid w:val="0077120D"/>
    <w:rsid w:val="007719E3"/>
    <w:rsid w:val="00773FAE"/>
    <w:rsid w:val="007740B1"/>
    <w:rsid w:val="0077537F"/>
    <w:rsid w:val="00776C51"/>
    <w:rsid w:val="00777947"/>
    <w:rsid w:val="00777B9E"/>
    <w:rsid w:val="00780C64"/>
    <w:rsid w:val="00780EC3"/>
    <w:rsid w:val="007811FD"/>
    <w:rsid w:val="0078120A"/>
    <w:rsid w:val="00783DE3"/>
    <w:rsid w:val="00787038"/>
    <w:rsid w:val="007912B6"/>
    <w:rsid w:val="0079146C"/>
    <w:rsid w:val="00792DD7"/>
    <w:rsid w:val="007A1CCA"/>
    <w:rsid w:val="007A2951"/>
    <w:rsid w:val="007A3625"/>
    <w:rsid w:val="007A3D59"/>
    <w:rsid w:val="007A4572"/>
    <w:rsid w:val="007A48F0"/>
    <w:rsid w:val="007A4E2E"/>
    <w:rsid w:val="007A526B"/>
    <w:rsid w:val="007A66F3"/>
    <w:rsid w:val="007A74A0"/>
    <w:rsid w:val="007A7D7E"/>
    <w:rsid w:val="007B23BA"/>
    <w:rsid w:val="007B24A0"/>
    <w:rsid w:val="007B2577"/>
    <w:rsid w:val="007B25EC"/>
    <w:rsid w:val="007B4AF1"/>
    <w:rsid w:val="007B6B77"/>
    <w:rsid w:val="007B7D61"/>
    <w:rsid w:val="007C0507"/>
    <w:rsid w:val="007C124A"/>
    <w:rsid w:val="007C40FB"/>
    <w:rsid w:val="007C4AD7"/>
    <w:rsid w:val="007C5A72"/>
    <w:rsid w:val="007D06B3"/>
    <w:rsid w:val="007D1672"/>
    <w:rsid w:val="007D1B91"/>
    <w:rsid w:val="007D5B8C"/>
    <w:rsid w:val="007D7701"/>
    <w:rsid w:val="007D7B96"/>
    <w:rsid w:val="007D7FB8"/>
    <w:rsid w:val="007E0B12"/>
    <w:rsid w:val="007E1240"/>
    <w:rsid w:val="007E22FD"/>
    <w:rsid w:val="007E3B17"/>
    <w:rsid w:val="007E4180"/>
    <w:rsid w:val="007E5BC6"/>
    <w:rsid w:val="007E637D"/>
    <w:rsid w:val="007E78C3"/>
    <w:rsid w:val="007F1B24"/>
    <w:rsid w:val="007F2DE0"/>
    <w:rsid w:val="007F4E43"/>
    <w:rsid w:val="007F4EB1"/>
    <w:rsid w:val="007F7081"/>
    <w:rsid w:val="0080099D"/>
    <w:rsid w:val="008010F3"/>
    <w:rsid w:val="00802676"/>
    <w:rsid w:val="00802A58"/>
    <w:rsid w:val="00804C5A"/>
    <w:rsid w:val="0080762C"/>
    <w:rsid w:val="00810C43"/>
    <w:rsid w:val="00811A8C"/>
    <w:rsid w:val="00812089"/>
    <w:rsid w:val="008148C7"/>
    <w:rsid w:val="00815192"/>
    <w:rsid w:val="008155F4"/>
    <w:rsid w:val="00815965"/>
    <w:rsid w:val="00816F99"/>
    <w:rsid w:val="00817912"/>
    <w:rsid w:val="008207F5"/>
    <w:rsid w:val="00821C51"/>
    <w:rsid w:val="00822524"/>
    <w:rsid w:val="00824135"/>
    <w:rsid w:val="00824792"/>
    <w:rsid w:val="008254C2"/>
    <w:rsid w:val="0082705A"/>
    <w:rsid w:val="0082742D"/>
    <w:rsid w:val="008315D6"/>
    <w:rsid w:val="008325A9"/>
    <w:rsid w:val="00832686"/>
    <w:rsid w:val="00834933"/>
    <w:rsid w:val="00835318"/>
    <w:rsid w:val="008360D5"/>
    <w:rsid w:val="008368D2"/>
    <w:rsid w:val="0084088F"/>
    <w:rsid w:val="00841949"/>
    <w:rsid w:val="0084329B"/>
    <w:rsid w:val="00844335"/>
    <w:rsid w:val="00845198"/>
    <w:rsid w:val="00845696"/>
    <w:rsid w:val="008473B9"/>
    <w:rsid w:val="00847494"/>
    <w:rsid w:val="008501BD"/>
    <w:rsid w:val="00852E25"/>
    <w:rsid w:val="00853107"/>
    <w:rsid w:val="00854FAF"/>
    <w:rsid w:val="00857E31"/>
    <w:rsid w:val="00860986"/>
    <w:rsid w:val="00861707"/>
    <w:rsid w:val="00862C94"/>
    <w:rsid w:val="00863ADE"/>
    <w:rsid w:val="00864C3C"/>
    <w:rsid w:val="008665CF"/>
    <w:rsid w:val="00870CF7"/>
    <w:rsid w:val="008723A5"/>
    <w:rsid w:val="008774E7"/>
    <w:rsid w:val="0088099C"/>
    <w:rsid w:val="00882B82"/>
    <w:rsid w:val="00882D86"/>
    <w:rsid w:val="00882FA5"/>
    <w:rsid w:val="00883378"/>
    <w:rsid w:val="00883B7B"/>
    <w:rsid w:val="00883E3C"/>
    <w:rsid w:val="00884470"/>
    <w:rsid w:val="00886D89"/>
    <w:rsid w:val="00887BC3"/>
    <w:rsid w:val="00891F3C"/>
    <w:rsid w:val="008943A3"/>
    <w:rsid w:val="00894FF2"/>
    <w:rsid w:val="0089520B"/>
    <w:rsid w:val="00895F92"/>
    <w:rsid w:val="0089662E"/>
    <w:rsid w:val="00896673"/>
    <w:rsid w:val="00897826"/>
    <w:rsid w:val="008A148C"/>
    <w:rsid w:val="008A1A13"/>
    <w:rsid w:val="008A1D98"/>
    <w:rsid w:val="008A3B85"/>
    <w:rsid w:val="008A48D8"/>
    <w:rsid w:val="008A4E80"/>
    <w:rsid w:val="008A6AEA"/>
    <w:rsid w:val="008B1198"/>
    <w:rsid w:val="008B35BA"/>
    <w:rsid w:val="008B39F6"/>
    <w:rsid w:val="008B3A09"/>
    <w:rsid w:val="008B480F"/>
    <w:rsid w:val="008B538F"/>
    <w:rsid w:val="008B6A1F"/>
    <w:rsid w:val="008C054E"/>
    <w:rsid w:val="008C0802"/>
    <w:rsid w:val="008C2A1F"/>
    <w:rsid w:val="008C4276"/>
    <w:rsid w:val="008C4C06"/>
    <w:rsid w:val="008C7223"/>
    <w:rsid w:val="008C7477"/>
    <w:rsid w:val="008C76A6"/>
    <w:rsid w:val="008D30C4"/>
    <w:rsid w:val="008D37CF"/>
    <w:rsid w:val="008D432F"/>
    <w:rsid w:val="008D4EBA"/>
    <w:rsid w:val="008D578E"/>
    <w:rsid w:val="008D5A68"/>
    <w:rsid w:val="008D6067"/>
    <w:rsid w:val="008D6A13"/>
    <w:rsid w:val="008E0163"/>
    <w:rsid w:val="008E0AED"/>
    <w:rsid w:val="008E0EF3"/>
    <w:rsid w:val="008E1EF0"/>
    <w:rsid w:val="008E2E23"/>
    <w:rsid w:val="008E3160"/>
    <w:rsid w:val="008E31D6"/>
    <w:rsid w:val="008E3F2F"/>
    <w:rsid w:val="008E46DC"/>
    <w:rsid w:val="008E4762"/>
    <w:rsid w:val="008E5AD0"/>
    <w:rsid w:val="008E72FE"/>
    <w:rsid w:val="008F3336"/>
    <w:rsid w:val="008F3DAD"/>
    <w:rsid w:val="008F408F"/>
    <w:rsid w:val="008F4936"/>
    <w:rsid w:val="008F516D"/>
    <w:rsid w:val="00902548"/>
    <w:rsid w:val="00902622"/>
    <w:rsid w:val="00902A13"/>
    <w:rsid w:val="00903A33"/>
    <w:rsid w:val="00905765"/>
    <w:rsid w:val="00906C25"/>
    <w:rsid w:val="00907921"/>
    <w:rsid w:val="00910F9C"/>
    <w:rsid w:val="00911053"/>
    <w:rsid w:val="00911FC1"/>
    <w:rsid w:val="00912517"/>
    <w:rsid w:val="009138D5"/>
    <w:rsid w:val="0091487C"/>
    <w:rsid w:val="009150D1"/>
    <w:rsid w:val="009173D7"/>
    <w:rsid w:val="009177B7"/>
    <w:rsid w:val="009203BB"/>
    <w:rsid w:val="009204E2"/>
    <w:rsid w:val="009232E4"/>
    <w:rsid w:val="00925B58"/>
    <w:rsid w:val="0092704D"/>
    <w:rsid w:val="00927680"/>
    <w:rsid w:val="0093072E"/>
    <w:rsid w:val="00930E54"/>
    <w:rsid w:val="0093168D"/>
    <w:rsid w:val="00932440"/>
    <w:rsid w:val="00932C98"/>
    <w:rsid w:val="00933986"/>
    <w:rsid w:val="00934870"/>
    <w:rsid w:val="00934E44"/>
    <w:rsid w:val="00935139"/>
    <w:rsid w:val="00940100"/>
    <w:rsid w:val="009406B1"/>
    <w:rsid w:val="00940BCD"/>
    <w:rsid w:val="0094127B"/>
    <w:rsid w:val="009419B1"/>
    <w:rsid w:val="009423D9"/>
    <w:rsid w:val="00944C4C"/>
    <w:rsid w:val="009459B8"/>
    <w:rsid w:val="00947496"/>
    <w:rsid w:val="00952E08"/>
    <w:rsid w:val="00954E59"/>
    <w:rsid w:val="00954FD0"/>
    <w:rsid w:val="009606A2"/>
    <w:rsid w:val="009607A7"/>
    <w:rsid w:val="0096376B"/>
    <w:rsid w:val="0096421E"/>
    <w:rsid w:val="00967027"/>
    <w:rsid w:val="00967142"/>
    <w:rsid w:val="00967278"/>
    <w:rsid w:val="00971128"/>
    <w:rsid w:val="009757D8"/>
    <w:rsid w:val="009775D2"/>
    <w:rsid w:val="00980CDB"/>
    <w:rsid w:val="009814C2"/>
    <w:rsid w:val="00982170"/>
    <w:rsid w:val="0098434F"/>
    <w:rsid w:val="0098614B"/>
    <w:rsid w:val="00991DD7"/>
    <w:rsid w:val="00992703"/>
    <w:rsid w:val="00992831"/>
    <w:rsid w:val="00992E48"/>
    <w:rsid w:val="00995C38"/>
    <w:rsid w:val="00996C66"/>
    <w:rsid w:val="00997C29"/>
    <w:rsid w:val="009A0635"/>
    <w:rsid w:val="009A0BE5"/>
    <w:rsid w:val="009A1EFF"/>
    <w:rsid w:val="009A2098"/>
    <w:rsid w:val="009A2275"/>
    <w:rsid w:val="009A3183"/>
    <w:rsid w:val="009A3D68"/>
    <w:rsid w:val="009A4A05"/>
    <w:rsid w:val="009A4DBA"/>
    <w:rsid w:val="009A5541"/>
    <w:rsid w:val="009A620B"/>
    <w:rsid w:val="009A7958"/>
    <w:rsid w:val="009B02FB"/>
    <w:rsid w:val="009B0BEA"/>
    <w:rsid w:val="009B0F45"/>
    <w:rsid w:val="009B10F1"/>
    <w:rsid w:val="009B10F5"/>
    <w:rsid w:val="009B3A8E"/>
    <w:rsid w:val="009B4572"/>
    <w:rsid w:val="009B47E1"/>
    <w:rsid w:val="009C05B1"/>
    <w:rsid w:val="009C05C0"/>
    <w:rsid w:val="009C0A56"/>
    <w:rsid w:val="009C3CC6"/>
    <w:rsid w:val="009C4544"/>
    <w:rsid w:val="009C7C5C"/>
    <w:rsid w:val="009C7F44"/>
    <w:rsid w:val="009D0466"/>
    <w:rsid w:val="009D0581"/>
    <w:rsid w:val="009D294D"/>
    <w:rsid w:val="009D518B"/>
    <w:rsid w:val="009D601E"/>
    <w:rsid w:val="009D6876"/>
    <w:rsid w:val="009E17E8"/>
    <w:rsid w:val="009E2222"/>
    <w:rsid w:val="009E4080"/>
    <w:rsid w:val="009E5B74"/>
    <w:rsid w:val="009E6542"/>
    <w:rsid w:val="009E7821"/>
    <w:rsid w:val="009E7987"/>
    <w:rsid w:val="009F03C9"/>
    <w:rsid w:val="009F07B2"/>
    <w:rsid w:val="009F3603"/>
    <w:rsid w:val="009F3BC7"/>
    <w:rsid w:val="009F4892"/>
    <w:rsid w:val="009F4FCB"/>
    <w:rsid w:val="009F5136"/>
    <w:rsid w:val="009F6D38"/>
    <w:rsid w:val="009F6EC4"/>
    <w:rsid w:val="009F7440"/>
    <w:rsid w:val="009F7F24"/>
    <w:rsid w:val="00A00210"/>
    <w:rsid w:val="00A00C76"/>
    <w:rsid w:val="00A01010"/>
    <w:rsid w:val="00A03433"/>
    <w:rsid w:val="00A036E5"/>
    <w:rsid w:val="00A038B0"/>
    <w:rsid w:val="00A03C22"/>
    <w:rsid w:val="00A03F5B"/>
    <w:rsid w:val="00A0519D"/>
    <w:rsid w:val="00A0534C"/>
    <w:rsid w:val="00A05422"/>
    <w:rsid w:val="00A0663F"/>
    <w:rsid w:val="00A06C40"/>
    <w:rsid w:val="00A114D3"/>
    <w:rsid w:val="00A1303A"/>
    <w:rsid w:val="00A138F4"/>
    <w:rsid w:val="00A13F05"/>
    <w:rsid w:val="00A14E39"/>
    <w:rsid w:val="00A157FC"/>
    <w:rsid w:val="00A15CD4"/>
    <w:rsid w:val="00A16946"/>
    <w:rsid w:val="00A16F14"/>
    <w:rsid w:val="00A2013A"/>
    <w:rsid w:val="00A208EE"/>
    <w:rsid w:val="00A21AF1"/>
    <w:rsid w:val="00A222A4"/>
    <w:rsid w:val="00A23457"/>
    <w:rsid w:val="00A23D97"/>
    <w:rsid w:val="00A24CA5"/>
    <w:rsid w:val="00A2503A"/>
    <w:rsid w:val="00A2606F"/>
    <w:rsid w:val="00A27B79"/>
    <w:rsid w:val="00A30B29"/>
    <w:rsid w:val="00A316EB"/>
    <w:rsid w:val="00A31C39"/>
    <w:rsid w:val="00A32DDB"/>
    <w:rsid w:val="00A350AB"/>
    <w:rsid w:val="00A36788"/>
    <w:rsid w:val="00A36F5E"/>
    <w:rsid w:val="00A371DA"/>
    <w:rsid w:val="00A3773C"/>
    <w:rsid w:val="00A37ED2"/>
    <w:rsid w:val="00A41C44"/>
    <w:rsid w:val="00A42F86"/>
    <w:rsid w:val="00A4330E"/>
    <w:rsid w:val="00A44C2A"/>
    <w:rsid w:val="00A4507A"/>
    <w:rsid w:val="00A4673E"/>
    <w:rsid w:val="00A4792A"/>
    <w:rsid w:val="00A5088D"/>
    <w:rsid w:val="00A51F91"/>
    <w:rsid w:val="00A5395C"/>
    <w:rsid w:val="00A539FE"/>
    <w:rsid w:val="00A55C2B"/>
    <w:rsid w:val="00A55F64"/>
    <w:rsid w:val="00A57CC5"/>
    <w:rsid w:val="00A60151"/>
    <w:rsid w:val="00A608C6"/>
    <w:rsid w:val="00A60ABD"/>
    <w:rsid w:val="00A61148"/>
    <w:rsid w:val="00A62B52"/>
    <w:rsid w:val="00A639E7"/>
    <w:rsid w:val="00A64887"/>
    <w:rsid w:val="00A64D89"/>
    <w:rsid w:val="00A6560B"/>
    <w:rsid w:val="00A656B3"/>
    <w:rsid w:val="00A661E7"/>
    <w:rsid w:val="00A67E1F"/>
    <w:rsid w:val="00A70836"/>
    <w:rsid w:val="00A71345"/>
    <w:rsid w:val="00A71BE5"/>
    <w:rsid w:val="00A735C2"/>
    <w:rsid w:val="00A7404F"/>
    <w:rsid w:val="00A74E3E"/>
    <w:rsid w:val="00A7540F"/>
    <w:rsid w:val="00A75606"/>
    <w:rsid w:val="00A76EF7"/>
    <w:rsid w:val="00A8052F"/>
    <w:rsid w:val="00A81354"/>
    <w:rsid w:val="00A815E9"/>
    <w:rsid w:val="00A81CA3"/>
    <w:rsid w:val="00A844C5"/>
    <w:rsid w:val="00A84A00"/>
    <w:rsid w:val="00A8538F"/>
    <w:rsid w:val="00A854CD"/>
    <w:rsid w:val="00A86340"/>
    <w:rsid w:val="00A86B49"/>
    <w:rsid w:val="00A8796C"/>
    <w:rsid w:val="00A90AF7"/>
    <w:rsid w:val="00A90B07"/>
    <w:rsid w:val="00A917F4"/>
    <w:rsid w:val="00A92953"/>
    <w:rsid w:val="00A938E5"/>
    <w:rsid w:val="00A94A1B"/>
    <w:rsid w:val="00A95222"/>
    <w:rsid w:val="00A959A8"/>
    <w:rsid w:val="00A95AEC"/>
    <w:rsid w:val="00A96035"/>
    <w:rsid w:val="00A9624D"/>
    <w:rsid w:val="00A96A70"/>
    <w:rsid w:val="00A96FF3"/>
    <w:rsid w:val="00A97E45"/>
    <w:rsid w:val="00AA1F6A"/>
    <w:rsid w:val="00AA20BE"/>
    <w:rsid w:val="00AA24F0"/>
    <w:rsid w:val="00AA28E5"/>
    <w:rsid w:val="00AA3CEF"/>
    <w:rsid w:val="00AA573A"/>
    <w:rsid w:val="00AA5CA4"/>
    <w:rsid w:val="00AA5D9E"/>
    <w:rsid w:val="00AB3899"/>
    <w:rsid w:val="00AB50B6"/>
    <w:rsid w:val="00AB72F7"/>
    <w:rsid w:val="00AB7D9B"/>
    <w:rsid w:val="00AC0EC1"/>
    <w:rsid w:val="00AC26B1"/>
    <w:rsid w:val="00AC2DCF"/>
    <w:rsid w:val="00AD0B5C"/>
    <w:rsid w:val="00AD1D67"/>
    <w:rsid w:val="00AD21B1"/>
    <w:rsid w:val="00AD2404"/>
    <w:rsid w:val="00AD24AA"/>
    <w:rsid w:val="00AD2618"/>
    <w:rsid w:val="00AD281D"/>
    <w:rsid w:val="00AD43F0"/>
    <w:rsid w:val="00AD55A3"/>
    <w:rsid w:val="00AD5F30"/>
    <w:rsid w:val="00AD6734"/>
    <w:rsid w:val="00AD6C9E"/>
    <w:rsid w:val="00AD752F"/>
    <w:rsid w:val="00AE02DB"/>
    <w:rsid w:val="00AE0D4F"/>
    <w:rsid w:val="00AE1B03"/>
    <w:rsid w:val="00AE23EB"/>
    <w:rsid w:val="00AE295C"/>
    <w:rsid w:val="00AE33AC"/>
    <w:rsid w:val="00AE43D0"/>
    <w:rsid w:val="00AE485B"/>
    <w:rsid w:val="00AE48E6"/>
    <w:rsid w:val="00AE56F3"/>
    <w:rsid w:val="00AE5ACD"/>
    <w:rsid w:val="00AE6497"/>
    <w:rsid w:val="00AE701A"/>
    <w:rsid w:val="00AE797E"/>
    <w:rsid w:val="00AF1579"/>
    <w:rsid w:val="00AF202E"/>
    <w:rsid w:val="00AF344D"/>
    <w:rsid w:val="00AF3C51"/>
    <w:rsid w:val="00AF400C"/>
    <w:rsid w:val="00AF499E"/>
    <w:rsid w:val="00AF5E17"/>
    <w:rsid w:val="00AF6BC6"/>
    <w:rsid w:val="00AF6FD5"/>
    <w:rsid w:val="00AF7060"/>
    <w:rsid w:val="00AF70BB"/>
    <w:rsid w:val="00B00408"/>
    <w:rsid w:val="00B03448"/>
    <w:rsid w:val="00B03BF7"/>
    <w:rsid w:val="00B04D2C"/>
    <w:rsid w:val="00B05AC1"/>
    <w:rsid w:val="00B06DE6"/>
    <w:rsid w:val="00B07F5D"/>
    <w:rsid w:val="00B105A1"/>
    <w:rsid w:val="00B11A1B"/>
    <w:rsid w:val="00B11AAF"/>
    <w:rsid w:val="00B1487C"/>
    <w:rsid w:val="00B17002"/>
    <w:rsid w:val="00B233D8"/>
    <w:rsid w:val="00B23A41"/>
    <w:rsid w:val="00B24B8B"/>
    <w:rsid w:val="00B26A7F"/>
    <w:rsid w:val="00B3084E"/>
    <w:rsid w:val="00B31B23"/>
    <w:rsid w:val="00B321F2"/>
    <w:rsid w:val="00B3450E"/>
    <w:rsid w:val="00B3485F"/>
    <w:rsid w:val="00B3502F"/>
    <w:rsid w:val="00B354CE"/>
    <w:rsid w:val="00B3592C"/>
    <w:rsid w:val="00B35D48"/>
    <w:rsid w:val="00B373C3"/>
    <w:rsid w:val="00B418E9"/>
    <w:rsid w:val="00B42144"/>
    <w:rsid w:val="00B421AD"/>
    <w:rsid w:val="00B427FE"/>
    <w:rsid w:val="00B42E28"/>
    <w:rsid w:val="00B4337E"/>
    <w:rsid w:val="00B46DB7"/>
    <w:rsid w:val="00B47F6F"/>
    <w:rsid w:val="00B5033B"/>
    <w:rsid w:val="00B527FF"/>
    <w:rsid w:val="00B52DFF"/>
    <w:rsid w:val="00B5306F"/>
    <w:rsid w:val="00B54D5F"/>
    <w:rsid w:val="00B554C9"/>
    <w:rsid w:val="00B60712"/>
    <w:rsid w:val="00B61E77"/>
    <w:rsid w:val="00B62784"/>
    <w:rsid w:val="00B62B75"/>
    <w:rsid w:val="00B63879"/>
    <w:rsid w:val="00B66ACF"/>
    <w:rsid w:val="00B66B3C"/>
    <w:rsid w:val="00B67316"/>
    <w:rsid w:val="00B70763"/>
    <w:rsid w:val="00B727F1"/>
    <w:rsid w:val="00B74C48"/>
    <w:rsid w:val="00B75FB3"/>
    <w:rsid w:val="00B82514"/>
    <w:rsid w:val="00B83100"/>
    <w:rsid w:val="00B84C20"/>
    <w:rsid w:val="00B85FCC"/>
    <w:rsid w:val="00B86030"/>
    <w:rsid w:val="00B865AA"/>
    <w:rsid w:val="00B870B8"/>
    <w:rsid w:val="00B87D5B"/>
    <w:rsid w:val="00B87DD4"/>
    <w:rsid w:val="00B92187"/>
    <w:rsid w:val="00B92D05"/>
    <w:rsid w:val="00B9354B"/>
    <w:rsid w:val="00B93DDD"/>
    <w:rsid w:val="00B93F81"/>
    <w:rsid w:val="00B94165"/>
    <w:rsid w:val="00B95052"/>
    <w:rsid w:val="00B9699D"/>
    <w:rsid w:val="00B96F07"/>
    <w:rsid w:val="00BA0D45"/>
    <w:rsid w:val="00BA0EA3"/>
    <w:rsid w:val="00BA432C"/>
    <w:rsid w:val="00BA68B6"/>
    <w:rsid w:val="00BA7137"/>
    <w:rsid w:val="00BB211A"/>
    <w:rsid w:val="00BB29F4"/>
    <w:rsid w:val="00BB2A03"/>
    <w:rsid w:val="00BB4E36"/>
    <w:rsid w:val="00BB4FB9"/>
    <w:rsid w:val="00BB50B1"/>
    <w:rsid w:val="00BB7398"/>
    <w:rsid w:val="00BB76F7"/>
    <w:rsid w:val="00BC2621"/>
    <w:rsid w:val="00BC39B9"/>
    <w:rsid w:val="00BC3C36"/>
    <w:rsid w:val="00BC5D2C"/>
    <w:rsid w:val="00BC5F46"/>
    <w:rsid w:val="00BD08C0"/>
    <w:rsid w:val="00BD0F3B"/>
    <w:rsid w:val="00BD188D"/>
    <w:rsid w:val="00BD5910"/>
    <w:rsid w:val="00BD5EF4"/>
    <w:rsid w:val="00BD672F"/>
    <w:rsid w:val="00BD75AB"/>
    <w:rsid w:val="00BE1C55"/>
    <w:rsid w:val="00BE2941"/>
    <w:rsid w:val="00BE3908"/>
    <w:rsid w:val="00BE3D59"/>
    <w:rsid w:val="00BE3FF4"/>
    <w:rsid w:val="00BE439E"/>
    <w:rsid w:val="00BE44CC"/>
    <w:rsid w:val="00BE518A"/>
    <w:rsid w:val="00BF06BC"/>
    <w:rsid w:val="00BF14F5"/>
    <w:rsid w:val="00BF1EFC"/>
    <w:rsid w:val="00BF2182"/>
    <w:rsid w:val="00BF2451"/>
    <w:rsid w:val="00BF39C1"/>
    <w:rsid w:val="00BF3DAB"/>
    <w:rsid w:val="00BF52D1"/>
    <w:rsid w:val="00BF63D1"/>
    <w:rsid w:val="00BF64F8"/>
    <w:rsid w:val="00BF6FDD"/>
    <w:rsid w:val="00C0185D"/>
    <w:rsid w:val="00C02870"/>
    <w:rsid w:val="00C02E3B"/>
    <w:rsid w:val="00C033B9"/>
    <w:rsid w:val="00C048FB"/>
    <w:rsid w:val="00C04F40"/>
    <w:rsid w:val="00C07C52"/>
    <w:rsid w:val="00C101E0"/>
    <w:rsid w:val="00C10E9D"/>
    <w:rsid w:val="00C12737"/>
    <w:rsid w:val="00C12872"/>
    <w:rsid w:val="00C13CD5"/>
    <w:rsid w:val="00C14806"/>
    <w:rsid w:val="00C15195"/>
    <w:rsid w:val="00C1661B"/>
    <w:rsid w:val="00C2200A"/>
    <w:rsid w:val="00C2390E"/>
    <w:rsid w:val="00C2438B"/>
    <w:rsid w:val="00C252AC"/>
    <w:rsid w:val="00C252CF"/>
    <w:rsid w:val="00C26D17"/>
    <w:rsid w:val="00C30356"/>
    <w:rsid w:val="00C316ED"/>
    <w:rsid w:val="00C31B60"/>
    <w:rsid w:val="00C3200F"/>
    <w:rsid w:val="00C32CE5"/>
    <w:rsid w:val="00C34775"/>
    <w:rsid w:val="00C34906"/>
    <w:rsid w:val="00C34DD3"/>
    <w:rsid w:val="00C35767"/>
    <w:rsid w:val="00C36B7F"/>
    <w:rsid w:val="00C36F1F"/>
    <w:rsid w:val="00C3788D"/>
    <w:rsid w:val="00C41129"/>
    <w:rsid w:val="00C4190F"/>
    <w:rsid w:val="00C42CB1"/>
    <w:rsid w:val="00C43E4E"/>
    <w:rsid w:val="00C441AB"/>
    <w:rsid w:val="00C44501"/>
    <w:rsid w:val="00C4546C"/>
    <w:rsid w:val="00C468CB"/>
    <w:rsid w:val="00C46C11"/>
    <w:rsid w:val="00C47309"/>
    <w:rsid w:val="00C51519"/>
    <w:rsid w:val="00C520A4"/>
    <w:rsid w:val="00C5473C"/>
    <w:rsid w:val="00C54D53"/>
    <w:rsid w:val="00C56412"/>
    <w:rsid w:val="00C60686"/>
    <w:rsid w:val="00C60F00"/>
    <w:rsid w:val="00C61881"/>
    <w:rsid w:val="00C62EE1"/>
    <w:rsid w:val="00C63A54"/>
    <w:rsid w:val="00C640B5"/>
    <w:rsid w:val="00C64E80"/>
    <w:rsid w:val="00C678B8"/>
    <w:rsid w:val="00C67980"/>
    <w:rsid w:val="00C67F6D"/>
    <w:rsid w:val="00C7064B"/>
    <w:rsid w:val="00C732F5"/>
    <w:rsid w:val="00C73E50"/>
    <w:rsid w:val="00C744D2"/>
    <w:rsid w:val="00C74D0C"/>
    <w:rsid w:val="00C74E08"/>
    <w:rsid w:val="00C75FF5"/>
    <w:rsid w:val="00C84176"/>
    <w:rsid w:val="00C84B10"/>
    <w:rsid w:val="00C84D07"/>
    <w:rsid w:val="00C85AF8"/>
    <w:rsid w:val="00C871FE"/>
    <w:rsid w:val="00C87C94"/>
    <w:rsid w:val="00C931A9"/>
    <w:rsid w:val="00C9333C"/>
    <w:rsid w:val="00C93BE2"/>
    <w:rsid w:val="00C94DA7"/>
    <w:rsid w:val="00C957BD"/>
    <w:rsid w:val="00C96CA7"/>
    <w:rsid w:val="00CA0FDF"/>
    <w:rsid w:val="00CA195D"/>
    <w:rsid w:val="00CA2384"/>
    <w:rsid w:val="00CA261B"/>
    <w:rsid w:val="00CA2DAE"/>
    <w:rsid w:val="00CA34EF"/>
    <w:rsid w:val="00CA3688"/>
    <w:rsid w:val="00CA3ECF"/>
    <w:rsid w:val="00CA4C1B"/>
    <w:rsid w:val="00CA5BE2"/>
    <w:rsid w:val="00CB0E42"/>
    <w:rsid w:val="00CB11D0"/>
    <w:rsid w:val="00CB2226"/>
    <w:rsid w:val="00CB23F4"/>
    <w:rsid w:val="00CB266C"/>
    <w:rsid w:val="00CB30E5"/>
    <w:rsid w:val="00CB3B93"/>
    <w:rsid w:val="00CB5696"/>
    <w:rsid w:val="00CB64A8"/>
    <w:rsid w:val="00CB6FFA"/>
    <w:rsid w:val="00CC0160"/>
    <w:rsid w:val="00CC07C7"/>
    <w:rsid w:val="00CC1529"/>
    <w:rsid w:val="00CC226E"/>
    <w:rsid w:val="00CC3BD5"/>
    <w:rsid w:val="00CC4C51"/>
    <w:rsid w:val="00CC5BDB"/>
    <w:rsid w:val="00CC5E16"/>
    <w:rsid w:val="00CC6271"/>
    <w:rsid w:val="00CC713C"/>
    <w:rsid w:val="00CC781F"/>
    <w:rsid w:val="00CD013B"/>
    <w:rsid w:val="00CD0700"/>
    <w:rsid w:val="00CD07FF"/>
    <w:rsid w:val="00CD29F1"/>
    <w:rsid w:val="00CD3B32"/>
    <w:rsid w:val="00CD43A3"/>
    <w:rsid w:val="00CD4EB7"/>
    <w:rsid w:val="00CD59D0"/>
    <w:rsid w:val="00CD61FC"/>
    <w:rsid w:val="00CD6D78"/>
    <w:rsid w:val="00CE02CD"/>
    <w:rsid w:val="00CE13D4"/>
    <w:rsid w:val="00CE1D5F"/>
    <w:rsid w:val="00CE1E3A"/>
    <w:rsid w:val="00CE3545"/>
    <w:rsid w:val="00CE38AC"/>
    <w:rsid w:val="00CE3A8A"/>
    <w:rsid w:val="00CE4B00"/>
    <w:rsid w:val="00CE51F6"/>
    <w:rsid w:val="00CE5208"/>
    <w:rsid w:val="00CE6182"/>
    <w:rsid w:val="00CE7499"/>
    <w:rsid w:val="00CF0ADC"/>
    <w:rsid w:val="00CF11AB"/>
    <w:rsid w:val="00CF1CAE"/>
    <w:rsid w:val="00CF2275"/>
    <w:rsid w:val="00CF2A2F"/>
    <w:rsid w:val="00CF2EAD"/>
    <w:rsid w:val="00CF3389"/>
    <w:rsid w:val="00CF3DD9"/>
    <w:rsid w:val="00CF47DA"/>
    <w:rsid w:val="00CF4833"/>
    <w:rsid w:val="00CF4E73"/>
    <w:rsid w:val="00CF6402"/>
    <w:rsid w:val="00D0035F"/>
    <w:rsid w:val="00D00E78"/>
    <w:rsid w:val="00D018AF"/>
    <w:rsid w:val="00D01DDF"/>
    <w:rsid w:val="00D025CB"/>
    <w:rsid w:val="00D11EF5"/>
    <w:rsid w:val="00D12759"/>
    <w:rsid w:val="00D136B0"/>
    <w:rsid w:val="00D138D9"/>
    <w:rsid w:val="00D14967"/>
    <w:rsid w:val="00D15355"/>
    <w:rsid w:val="00D161BF"/>
    <w:rsid w:val="00D175F4"/>
    <w:rsid w:val="00D17D6C"/>
    <w:rsid w:val="00D215C1"/>
    <w:rsid w:val="00D2254D"/>
    <w:rsid w:val="00D2294A"/>
    <w:rsid w:val="00D22F5C"/>
    <w:rsid w:val="00D23222"/>
    <w:rsid w:val="00D236B8"/>
    <w:rsid w:val="00D23CFA"/>
    <w:rsid w:val="00D23DA1"/>
    <w:rsid w:val="00D2400A"/>
    <w:rsid w:val="00D24AD1"/>
    <w:rsid w:val="00D25B29"/>
    <w:rsid w:val="00D27567"/>
    <w:rsid w:val="00D27FA9"/>
    <w:rsid w:val="00D30CD3"/>
    <w:rsid w:val="00D312BA"/>
    <w:rsid w:val="00D31A68"/>
    <w:rsid w:val="00D344ED"/>
    <w:rsid w:val="00D34CDE"/>
    <w:rsid w:val="00D37234"/>
    <w:rsid w:val="00D4053F"/>
    <w:rsid w:val="00D406B5"/>
    <w:rsid w:val="00D40A1D"/>
    <w:rsid w:val="00D43132"/>
    <w:rsid w:val="00D4355C"/>
    <w:rsid w:val="00D45EEC"/>
    <w:rsid w:val="00D45F67"/>
    <w:rsid w:val="00D465A1"/>
    <w:rsid w:val="00D467F5"/>
    <w:rsid w:val="00D46DA6"/>
    <w:rsid w:val="00D504D4"/>
    <w:rsid w:val="00D50962"/>
    <w:rsid w:val="00D523D6"/>
    <w:rsid w:val="00D533CA"/>
    <w:rsid w:val="00D538F8"/>
    <w:rsid w:val="00D54010"/>
    <w:rsid w:val="00D55106"/>
    <w:rsid w:val="00D554A9"/>
    <w:rsid w:val="00D5660B"/>
    <w:rsid w:val="00D5699D"/>
    <w:rsid w:val="00D569A1"/>
    <w:rsid w:val="00D609C6"/>
    <w:rsid w:val="00D6655F"/>
    <w:rsid w:val="00D67050"/>
    <w:rsid w:val="00D72BD7"/>
    <w:rsid w:val="00D737E6"/>
    <w:rsid w:val="00D761AA"/>
    <w:rsid w:val="00D76EB4"/>
    <w:rsid w:val="00D81119"/>
    <w:rsid w:val="00D81CF8"/>
    <w:rsid w:val="00D82CD4"/>
    <w:rsid w:val="00D82E65"/>
    <w:rsid w:val="00D84F2A"/>
    <w:rsid w:val="00D90651"/>
    <w:rsid w:val="00D906FF"/>
    <w:rsid w:val="00D90963"/>
    <w:rsid w:val="00D922E1"/>
    <w:rsid w:val="00D933BA"/>
    <w:rsid w:val="00D93707"/>
    <w:rsid w:val="00D9388F"/>
    <w:rsid w:val="00D93C58"/>
    <w:rsid w:val="00D94747"/>
    <w:rsid w:val="00D94802"/>
    <w:rsid w:val="00D96348"/>
    <w:rsid w:val="00DA151C"/>
    <w:rsid w:val="00DA1790"/>
    <w:rsid w:val="00DA1882"/>
    <w:rsid w:val="00DA212E"/>
    <w:rsid w:val="00DA3DB9"/>
    <w:rsid w:val="00DA42EC"/>
    <w:rsid w:val="00DA4328"/>
    <w:rsid w:val="00DA4918"/>
    <w:rsid w:val="00DA6B07"/>
    <w:rsid w:val="00DA7417"/>
    <w:rsid w:val="00DB0C77"/>
    <w:rsid w:val="00DB101E"/>
    <w:rsid w:val="00DB127E"/>
    <w:rsid w:val="00DB2D3C"/>
    <w:rsid w:val="00DB2DF4"/>
    <w:rsid w:val="00DB3B12"/>
    <w:rsid w:val="00DB43E7"/>
    <w:rsid w:val="00DB615A"/>
    <w:rsid w:val="00DB6CAB"/>
    <w:rsid w:val="00DC06B8"/>
    <w:rsid w:val="00DC3253"/>
    <w:rsid w:val="00DC35EF"/>
    <w:rsid w:val="00DC3774"/>
    <w:rsid w:val="00DC4608"/>
    <w:rsid w:val="00DC527D"/>
    <w:rsid w:val="00DC5288"/>
    <w:rsid w:val="00DC5870"/>
    <w:rsid w:val="00DC62C5"/>
    <w:rsid w:val="00DC70B9"/>
    <w:rsid w:val="00DC73B4"/>
    <w:rsid w:val="00DD0030"/>
    <w:rsid w:val="00DD0A47"/>
    <w:rsid w:val="00DD2812"/>
    <w:rsid w:val="00DD500F"/>
    <w:rsid w:val="00DD5FA5"/>
    <w:rsid w:val="00DD6A05"/>
    <w:rsid w:val="00DD6F43"/>
    <w:rsid w:val="00DD70FF"/>
    <w:rsid w:val="00DD7EFD"/>
    <w:rsid w:val="00DE1475"/>
    <w:rsid w:val="00DE1A13"/>
    <w:rsid w:val="00DE2844"/>
    <w:rsid w:val="00DE40D8"/>
    <w:rsid w:val="00DE6BFA"/>
    <w:rsid w:val="00DF061C"/>
    <w:rsid w:val="00DF14FF"/>
    <w:rsid w:val="00DF2330"/>
    <w:rsid w:val="00DF248F"/>
    <w:rsid w:val="00DF3D96"/>
    <w:rsid w:val="00DF43CF"/>
    <w:rsid w:val="00DF5DA3"/>
    <w:rsid w:val="00DF5FCF"/>
    <w:rsid w:val="00DF61F7"/>
    <w:rsid w:val="00DF659F"/>
    <w:rsid w:val="00DF67C4"/>
    <w:rsid w:val="00DF7C44"/>
    <w:rsid w:val="00E00CFD"/>
    <w:rsid w:val="00E019E4"/>
    <w:rsid w:val="00E0259E"/>
    <w:rsid w:val="00E02D5C"/>
    <w:rsid w:val="00E038DD"/>
    <w:rsid w:val="00E04098"/>
    <w:rsid w:val="00E05A16"/>
    <w:rsid w:val="00E05F0C"/>
    <w:rsid w:val="00E072A7"/>
    <w:rsid w:val="00E07E6E"/>
    <w:rsid w:val="00E10281"/>
    <w:rsid w:val="00E1038D"/>
    <w:rsid w:val="00E11163"/>
    <w:rsid w:val="00E11F04"/>
    <w:rsid w:val="00E12364"/>
    <w:rsid w:val="00E12AA3"/>
    <w:rsid w:val="00E13069"/>
    <w:rsid w:val="00E13808"/>
    <w:rsid w:val="00E13972"/>
    <w:rsid w:val="00E13A85"/>
    <w:rsid w:val="00E13B71"/>
    <w:rsid w:val="00E16E0F"/>
    <w:rsid w:val="00E16FFD"/>
    <w:rsid w:val="00E17F23"/>
    <w:rsid w:val="00E204DF"/>
    <w:rsid w:val="00E2315D"/>
    <w:rsid w:val="00E2399A"/>
    <w:rsid w:val="00E23BE2"/>
    <w:rsid w:val="00E24DF6"/>
    <w:rsid w:val="00E25A70"/>
    <w:rsid w:val="00E25CDE"/>
    <w:rsid w:val="00E27516"/>
    <w:rsid w:val="00E27C11"/>
    <w:rsid w:val="00E30AAA"/>
    <w:rsid w:val="00E3209A"/>
    <w:rsid w:val="00E32F65"/>
    <w:rsid w:val="00E33C24"/>
    <w:rsid w:val="00E37D9F"/>
    <w:rsid w:val="00E40A6E"/>
    <w:rsid w:val="00E41E86"/>
    <w:rsid w:val="00E4210F"/>
    <w:rsid w:val="00E4348E"/>
    <w:rsid w:val="00E44F36"/>
    <w:rsid w:val="00E45C15"/>
    <w:rsid w:val="00E465B5"/>
    <w:rsid w:val="00E509C3"/>
    <w:rsid w:val="00E50AD4"/>
    <w:rsid w:val="00E51590"/>
    <w:rsid w:val="00E51A0B"/>
    <w:rsid w:val="00E51A85"/>
    <w:rsid w:val="00E559E4"/>
    <w:rsid w:val="00E55B22"/>
    <w:rsid w:val="00E5753C"/>
    <w:rsid w:val="00E57D32"/>
    <w:rsid w:val="00E60647"/>
    <w:rsid w:val="00E61F26"/>
    <w:rsid w:val="00E624CF"/>
    <w:rsid w:val="00E63396"/>
    <w:rsid w:val="00E63576"/>
    <w:rsid w:val="00E64074"/>
    <w:rsid w:val="00E64F22"/>
    <w:rsid w:val="00E654CB"/>
    <w:rsid w:val="00E67141"/>
    <w:rsid w:val="00E672A4"/>
    <w:rsid w:val="00E67C44"/>
    <w:rsid w:val="00E67CF6"/>
    <w:rsid w:val="00E706EA"/>
    <w:rsid w:val="00E70B0B"/>
    <w:rsid w:val="00E71ACC"/>
    <w:rsid w:val="00E7220E"/>
    <w:rsid w:val="00E72D63"/>
    <w:rsid w:val="00E72EAF"/>
    <w:rsid w:val="00E73D38"/>
    <w:rsid w:val="00E74330"/>
    <w:rsid w:val="00E743D9"/>
    <w:rsid w:val="00E7464A"/>
    <w:rsid w:val="00E759F6"/>
    <w:rsid w:val="00E76A15"/>
    <w:rsid w:val="00E774D5"/>
    <w:rsid w:val="00E77F27"/>
    <w:rsid w:val="00E81646"/>
    <w:rsid w:val="00E81D2C"/>
    <w:rsid w:val="00E83151"/>
    <w:rsid w:val="00E83390"/>
    <w:rsid w:val="00E841E3"/>
    <w:rsid w:val="00E84D37"/>
    <w:rsid w:val="00E8573F"/>
    <w:rsid w:val="00E87804"/>
    <w:rsid w:val="00E9032F"/>
    <w:rsid w:val="00E90CDE"/>
    <w:rsid w:val="00E90DA3"/>
    <w:rsid w:val="00E92B53"/>
    <w:rsid w:val="00E93EB3"/>
    <w:rsid w:val="00E94E72"/>
    <w:rsid w:val="00E97CC3"/>
    <w:rsid w:val="00E97F44"/>
    <w:rsid w:val="00EA040F"/>
    <w:rsid w:val="00EA11A7"/>
    <w:rsid w:val="00EA21FE"/>
    <w:rsid w:val="00EA305B"/>
    <w:rsid w:val="00EA42DA"/>
    <w:rsid w:val="00EA50F8"/>
    <w:rsid w:val="00EA6508"/>
    <w:rsid w:val="00EA68A3"/>
    <w:rsid w:val="00EB1C05"/>
    <w:rsid w:val="00EB1F9D"/>
    <w:rsid w:val="00EB35A4"/>
    <w:rsid w:val="00EB3CEF"/>
    <w:rsid w:val="00EB7C26"/>
    <w:rsid w:val="00EC028F"/>
    <w:rsid w:val="00EC10D6"/>
    <w:rsid w:val="00EC1814"/>
    <w:rsid w:val="00EC19B3"/>
    <w:rsid w:val="00EC2C0A"/>
    <w:rsid w:val="00EC394F"/>
    <w:rsid w:val="00EC41A7"/>
    <w:rsid w:val="00EC44D4"/>
    <w:rsid w:val="00EC5DB3"/>
    <w:rsid w:val="00EC613F"/>
    <w:rsid w:val="00EC6B64"/>
    <w:rsid w:val="00EC7D9B"/>
    <w:rsid w:val="00ED0974"/>
    <w:rsid w:val="00ED0D0B"/>
    <w:rsid w:val="00ED19C3"/>
    <w:rsid w:val="00ED3622"/>
    <w:rsid w:val="00ED420F"/>
    <w:rsid w:val="00ED50DA"/>
    <w:rsid w:val="00ED6202"/>
    <w:rsid w:val="00EE1473"/>
    <w:rsid w:val="00EE23EB"/>
    <w:rsid w:val="00EE2A94"/>
    <w:rsid w:val="00EE36A0"/>
    <w:rsid w:val="00EE3B31"/>
    <w:rsid w:val="00EE4186"/>
    <w:rsid w:val="00EE42F6"/>
    <w:rsid w:val="00EE5A64"/>
    <w:rsid w:val="00EE5B71"/>
    <w:rsid w:val="00EE6EB7"/>
    <w:rsid w:val="00EE7979"/>
    <w:rsid w:val="00EF1A59"/>
    <w:rsid w:val="00EF1F6C"/>
    <w:rsid w:val="00EF2634"/>
    <w:rsid w:val="00EF53AD"/>
    <w:rsid w:val="00EF5BBC"/>
    <w:rsid w:val="00EF6F63"/>
    <w:rsid w:val="00EF71CF"/>
    <w:rsid w:val="00F00802"/>
    <w:rsid w:val="00F04AAA"/>
    <w:rsid w:val="00F0586F"/>
    <w:rsid w:val="00F07D3E"/>
    <w:rsid w:val="00F07FFD"/>
    <w:rsid w:val="00F124A3"/>
    <w:rsid w:val="00F1267C"/>
    <w:rsid w:val="00F1283D"/>
    <w:rsid w:val="00F13167"/>
    <w:rsid w:val="00F13F1F"/>
    <w:rsid w:val="00F14D64"/>
    <w:rsid w:val="00F14FF6"/>
    <w:rsid w:val="00F15602"/>
    <w:rsid w:val="00F17247"/>
    <w:rsid w:val="00F17350"/>
    <w:rsid w:val="00F2035C"/>
    <w:rsid w:val="00F207DE"/>
    <w:rsid w:val="00F2125B"/>
    <w:rsid w:val="00F21EE7"/>
    <w:rsid w:val="00F2241B"/>
    <w:rsid w:val="00F25266"/>
    <w:rsid w:val="00F2788C"/>
    <w:rsid w:val="00F27F4C"/>
    <w:rsid w:val="00F27F79"/>
    <w:rsid w:val="00F3020E"/>
    <w:rsid w:val="00F307BA"/>
    <w:rsid w:val="00F30A7E"/>
    <w:rsid w:val="00F31929"/>
    <w:rsid w:val="00F33639"/>
    <w:rsid w:val="00F33C8D"/>
    <w:rsid w:val="00F35883"/>
    <w:rsid w:val="00F36A2D"/>
    <w:rsid w:val="00F41913"/>
    <w:rsid w:val="00F43568"/>
    <w:rsid w:val="00F43917"/>
    <w:rsid w:val="00F43C32"/>
    <w:rsid w:val="00F44708"/>
    <w:rsid w:val="00F44E40"/>
    <w:rsid w:val="00F471DB"/>
    <w:rsid w:val="00F47D09"/>
    <w:rsid w:val="00F507AD"/>
    <w:rsid w:val="00F50AA7"/>
    <w:rsid w:val="00F53E18"/>
    <w:rsid w:val="00F55211"/>
    <w:rsid w:val="00F55767"/>
    <w:rsid w:val="00F55C7D"/>
    <w:rsid w:val="00F562CA"/>
    <w:rsid w:val="00F605E3"/>
    <w:rsid w:val="00F6128B"/>
    <w:rsid w:val="00F635C0"/>
    <w:rsid w:val="00F63F99"/>
    <w:rsid w:val="00F649B7"/>
    <w:rsid w:val="00F653DF"/>
    <w:rsid w:val="00F65677"/>
    <w:rsid w:val="00F65918"/>
    <w:rsid w:val="00F67D3D"/>
    <w:rsid w:val="00F67E3F"/>
    <w:rsid w:val="00F7088E"/>
    <w:rsid w:val="00F70D1A"/>
    <w:rsid w:val="00F71A2A"/>
    <w:rsid w:val="00F74D72"/>
    <w:rsid w:val="00F75B27"/>
    <w:rsid w:val="00F75BCE"/>
    <w:rsid w:val="00F774DF"/>
    <w:rsid w:val="00F77BE7"/>
    <w:rsid w:val="00F802F4"/>
    <w:rsid w:val="00F82355"/>
    <w:rsid w:val="00F84C4E"/>
    <w:rsid w:val="00F84C55"/>
    <w:rsid w:val="00F90FA3"/>
    <w:rsid w:val="00F91941"/>
    <w:rsid w:val="00F92C0A"/>
    <w:rsid w:val="00F92C16"/>
    <w:rsid w:val="00F93FD3"/>
    <w:rsid w:val="00F94C94"/>
    <w:rsid w:val="00F96679"/>
    <w:rsid w:val="00F972CA"/>
    <w:rsid w:val="00F97991"/>
    <w:rsid w:val="00FA1007"/>
    <w:rsid w:val="00FA20C7"/>
    <w:rsid w:val="00FA5FB4"/>
    <w:rsid w:val="00FA7F86"/>
    <w:rsid w:val="00FB0E9B"/>
    <w:rsid w:val="00FB1930"/>
    <w:rsid w:val="00FB3CD9"/>
    <w:rsid w:val="00FB400E"/>
    <w:rsid w:val="00FB420A"/>
    <w:rsid w:val="00FB4267"/>
    <w:rsid w:val="00FB459B"/>
    <w:rsid w:val="00FB46C6"/>
    <w:rsid w:val="00FB5CF9"/>
    <w:rsid w:val="00FB5E58"/>
    <w:rsid w:val="00FB7D70"/>
    <w:rsid w:val="00FC03CA"/>
    <w:rsid w:val="00FC0951"/>
    <w:rsid w:val="00FC0F8A"/>
    <w:rsid w:val="00FC55E6"/>
    <w:rsid w:val="00FC5808"/>
    <w:rsid w:val="00FC6513"/>
    <w:rsid w:val="00FC7E9F"/>
    <w:rsid w:val="00FD0046"/>
    <w:rsid w:val="00FD0E21"/>
    <w:rsid w:val="00FD27D2"/>
    <w:rsid w:val="00FD32A9"/>
    <w:rsid w:val="00FD3FCE"/>
    <w:rsid w:val="00FD454D"/>
    <w:rsid w:val="00FD5513"/>
    <w:rsid w:val="00FD6057"/>
    <w:rsid w:val="00FD7905"/>
    <w:rsid w:val="00FE0A0E"/>
    <w:rsid w:val="00FE23A4"/>
    <w:rsid w:val="00FE4CA0"/>
    <w:rsid w:val="00FE4D6D"/>
    <w:rsid w:val="00FE6B59"/>
    <w:rsid w:val="00FE7DC4"/>
    <w:rsid w:val="00FF049E"/>
    <w:rsid w:val="00FF0685"/>
    <w:rsid w:val="00FF0FF4"/>
    <w:rsid w:val="00FF26DE"/>
    <w:rsid w:val="00FF4AB0"/>
    <w:rsid w:val="00FF4AE9"/>
    <w:rsid w:val="00FF6008"/>
    <w:rsid w:val="00FF6AF2"/>
    <w:rsid w:val="00FF6CC1"/>
    <w:rsid w:val="00FF6D1A"/>
    <w:rsid w:val="128090ED"/>
    <w:rsid w:val="27330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D1E910D"/>
  <w15:chartTrackingRefBased/>
  <w15:docId w15:val="{139FB00A-9A4B-408E-8C2C-65D0D427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0FF4"/>
    <w:rPr>
      <w:sz w:val="24"/>
      <w:szCs w:val="24"/>
      <w:lang w:val="en-US" w:eastAsia="en-US"/>
    </w:rPr>
  </w:style>
  <w:style w:type="paragraph" w:styleId="Heading1">
    <w:name w:val="heading 1"/>
    <w:basedOn w:val="Normal"/>
    <w:next w:val="Normal"/>
    <w:link w:val="Heading1Char"/>
    <w:qFormat/>
    <w:rsid w:val="003913F7"/>
    <w:pPr>
      <w:keepNext/>
      <w:numPr>
        <w:numId w:val="2"/>
      </w:numPr>
      <w:outlineLvl w:val="0"/>
    </w:pPr>
    <w:rPr>
      <w:rFonts w:ascii="Imago Book" w:hAnsi="Imago Book"/>
      <w:b/>
      <w:bCs/>
      <w:sz w:val="28"/>
      <w:szCs w:val="28"/>
      <w:lang w:val="en-NZ"/>
    </w:rPr>
  </w:style>
  <w:style w:type="paragraph" w:styleId="Heading2">
    <w:name w:val="heading 2"/>
    <w:aliases w:val="Heading 2 Char Char"/>
    <w:basedOn w:val="Normal"/>
    <w:next w:val="Normal"/>
    <w:link w:val="Heading2Char"/>
    <w:autoRedefine/>
    <w:qFormat/>
    <w:rsid w:val="003110C7"/>
    <w:pPr>
      <w:keepNext/>
      <w:spacing w:before="240" w:after="60"/>
      <w:outlineLvl w:val="1"/>
    </w:pPr>
    <w:rPr>
      <w:b/>
      <w:szCs w:val="20"/>
      <w:lang w:val="en-AU"/>
    </w:rPr>
  </w:style>
  <w:style w:type="paragraph" w:styleId="Heading3">
    <w:name w:val="heading 3"/>
    <w:aliases w:val="h3"/>
    <w:basedOn w:val="Normal"/>
    <w:next w:val="Normal"/>
    <w:link w:val="Heading3Char"/>
    <w:autoRedefine/>
    <w:qFormat/>
    <w:rsid w:val="003913F7"/>
    <w:pPr>
      <w:keepNext/>
      <w:numPr>
        <w:ilvl w:val="2"/>
        <w:numId w:val="2"/>
      </w:numPr>
      <w:spacing w:before="240" w:after="60"/>
      <w:jc w:val="both"/>
      <w:outlineLvl w:val="2"/>
    </w:pPr>
    <w:rPr>
      <w:rFonts w:ascii="Imago Book" w:hAnsi="Imago Book" w:cs="Arial"/>
      <w:b/>
      <w:bCs/>
      <w:i/>
      <w:sz w:val="22"/>
      <w:szCs w:val="26"/>
      <w:lang w:val="en-GB"/>
    </w:rPr>
  </w:style>
  <w:style w:type="paragraph" w:styleId="Heading4">
    <w:name w:val="heading 4"/>
    <w:aliases w:val="4"/>
    <w:basedOn w:val="Heading3"/>
    <w:next w:val="Normal"/>
    <w:link w:val="Heading4Char"/>
    <w:qFormat/>
    <w:rsid w:val="003913F7"/>
    <w:pPr>
      <w:numPr>
        <w:ilvl w:val="3"/>
      </w:numPr>
      <w:pBdr>
        <w:bottom w:val="single" w:sz="2" w:space="1" w:color="C0C0C0"/>
      </w:pBdr>
      <w:tabs>
        <w:tab w:val="num" w:pos="1440"/>
      </w:tabs>
      <w:spacing w:after="100" w:afterAutospacing="1"/>
      <w:jc w:val="left"/>
      <w:outlineLvl w:val="3"/>
    </w:pPr>
    <w:rPr>
      <w:rFonts w:ascii="Tahoma" w:hAnsi="Tahoma" w:cs="Times New Roman"/>
      <w:b w:val="0"/>
      <w:bCs w:val="0"/>
      <w:color w:val="000000"/>
      <w:kern w:val="28"/>
      <w:sz w:val="20"/>
      <w:szCs w:val="20"/>
      <w:lang w:val="en-NZ"/>
    </w:rPr>
  </w:style>
  <w:style w:type="paragraph" w:styleId="Heading5">
    <w:name w:val="heading 5"/>
    <w:aliases w:val="5"/>
    <w:basedOn w:val="Normal"/>
    <w:next w:val="Normal"/>
    <w:link w:val="Heading5Char"/>
    <w:qFormat/>
    <w:rsid w:val="003913F7"/>
    <w:pPr>
      <w:numPr>
        <w:ilvl w:val="4"/>
        <w:numId w:val="2"/>
      </w:numPr>
      <w:spacing w:before="240" w:beforeAutospacing="1" w:after="60" w:afterAutospacing="1" w:line="288" w:lineRule="auto"/>
      <w:outlineLvl w:val="4"/>
    </w:pPr>
    <w:rPr>
      <w:rFonts w:ascii="Tahoma" w:hAnsi="Tahoma"/>
      <w:sz w:val="20"/>
      <w:szCs w:val="20"/>
      <w:lang w:val="en-NZ"/>
    </w:rPr>
  </w:style>
  <w:style w:type="paragraph" w:styleId="Heading6">
    <w:name w:val="heading 6"/>
    <w:aliases w:val="6"/>
    <w:basedOn w:val="Normal"/>
    <w:next w:val="Normal"/>
    <w:link w:val="Heading6Char"/>
    <w:qFormat/>
    <w:rsid w:val="003913F7"/>
    <w:pPr>
      <w:numPr>
        <w:ilvl w:val="5"/>
        <w:numId w:val="2"/>
      </w:numPr>
      <w:spacing w:before="240" w:beforeAutospacing="1" w:after="60" w:afterAutospacing="1" w:line="288" w:lineRule="auto"/>
      <w:outlineLvl w:val="5"/>
    </w:pPr>
    <w:rPr>
      <w:i/>
      <w:sz w:val="20"/>
      <w:szCs w:val="20"/>
      <w:lang w:val="en-NZ"/>
    </w:rPr>
  </w:style>
  <w:style w:type="paragraph" w:styleId="Heading7">
    <w:name w:val="heading 7"/>
    <w:basedOn w:val="Normal"/>
    <w:next w:val="Normal"/>
    <w:link w:val="Heading7Char"/>
    <w:qFormat/>
    <w:rsid w:val="003913F7"/>
    <w:pPr>
      <w:numPr>
        <w:ilvl w:val="6"/>
        <w:numId w:val="2"/>
      </w:numPr>
      <w:spacing w:before="240" w:beforeAutospacing="1" w:after="60" w:afterAutospacing="1" w:line="288" w:lineRule="auto"/>
      <w:outlineLvl w:val="6"/>
    </w:pPr>
    <w:rPr>
      <w:rFonts w:ascii="Tahoma" w:hAnsi="Tahoma"/>
      <w:sz w:val="20"/>
      <w:szCs w:val="20"/>
      <w:lang w:val="en-NZ"/>
    </w:rPr>
  </w:style>
  <w:style w:type="paragraph" w:styleId="Heading8">
    <w:name w:val="heading 8"/>
    <w:basedOn w:val="Normal"/>
    <w:next w:val="Normal"/>
    <w:link w:val="Heading8Char"/>
    <w:qFormat/>
    <w:rsid w:val="003913F7"/>
    <w:pPr>
      <w:numPr>
        <w:ilvl w:val="7"/>
        <w:numId w:val="2"/>
      </w:numPr>
      <w:spacing w:before="240" w:beforeAutospacing="1" w:after="60" w:afterAutospacing="1" w:line="288" w:lineRule="auto"/>
      <w:outlineLvl w:val="7"/>
    </w:pPr>
    <w:rPr>
      <w:rFonts w:ascii="Tahoma" w:hAnsi="Tahoma"/>
      <w:i/>
      <w:sz w:val="20"/>
      <w:szCs w:val="20"/>
      <w:lang w:val="en-NZ"/>
    </w:rPr>
  </w:style>
  <w:style w:type="paragraph" w:styleId="Heading9">
    <w:name w:val="heading 9"/>
    <w:basedOn w:val="Normal"/>
    <w:next w:val="Normal"/>
    <w:link w:val="Heading9Char"/>
    <w:qFormat/>
    <w:rsid w:val="003913F7"/>
    <w:pPr>
      <w:numPr>
        <w:ilvl w:val="8"/>
        <w:numId w:val="2"/>
      </w:numPr>
      <w:spacing w:before="240" w:beforeAutospacing="1" w:after="60" w:afterAutospacing="1" w:line="288" w:lineRule="auto"/>
      <w:outlineLvl w:val="8"/>
    </w:pPr>
    <w:rPr>
      <w:rFonts w:ascii="Tahoma" w:hAnsi="Tahoma"/>
      <w:b/>
      <w:i/>
      <w:sz w:val="18"/>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65A1"/>
    <w:pPr>
      <w:tabs>
        <w:tab w:val="center" w:pos="4320"/>
        <w:tab w:val="right" w:pos="8640"/>
      </w:tabs>
    </w:pPr>
  </w:style>
  <w:style w:type="paragraph" w:styleId="Footer">
    <w:name w:val="footer"/>
    <w:basedOn w:val="Normal"/>
    <w:link w:val="FooterChar"/>
    <w:rsid w:val="00D465A1"/>
    <w:pPr>
      <w:tabs>
        <w:tab w:val="center" w:pos="4320"/>
        <w:tab w:val="right" w:pos="8640"/>
      </w:tabs>
    </w:pPr>
  </w:style>
  <w:style w:type="paragraph" w:styleId="BalloonText">
    <w:name w:val="Balloon Text"/>
    <w:basedOn w:val="Normal"/>
    <w:link w:val="BalloonTextChar"/>
    <w:semiHidden/>
    <w:rsid w:val="009F5136"/>
    <w:rPr>
      <w:rFonts w:ascii="Tahoma" w:hAnsi="Tahoma" w:cs="Tahoma"/>
      <w:sz w:val="16"/>
      <w:szCs w:val="16"/>
    </w:rPr>
  </w:style>
  <w:style w:type="paragraph" w:styleId="ListParagraph">
    <w:name w:val="List Paragraph"/>
    <w:basedOn w:val="Normal"/>
    <w:uiPriority w:val="34"/>
    <w:qFormat/>
    <w:rsid w:val="0045028E"/>
    <w:pPr>
      <w:ind w:left="720"/>
    </w:pPr>
  </w:style>
  <w:style w:type="character" w:customStyle="1" w:styleId="Heading1Char">
    <w:name w:val="Heading 1 Char"/>
    <w:link w:val="Heading1"/>
    <w:rsid w:val="003913F7"/>
    <w:rPr>
      <w:rFonts w:ascii="Imago Book" w:hAnsi="Imago Book"/>
      <w:b/>
      <w:bCs/>
      <w:sz w:val="28"/>
      <w:szCs w:val="28"/>
      <w:lang w:val="en-NZ" w:eastAsia="en-US"/>
    </w:rPr>
  </w:style>
  <w:style w:type="character" w:customStyle="1" w:styleId="Heading2Char">
    <w:name w:val="Heading 2 Char"/>
    <w:aliases w:val="Heading 2 Char Char Char1"/>
    <w:link w:val="Heading2"/>
    <w:rsid w:val="003110C7"/>
    <w:rPr>
      <w:b/>
      <w:sz w:val="24"/>
      <w:lang w:val="en-AU" w:eastAsia="en-US"/>
    </w:rPr>
  </w:style>
  <w:style w:type="character" w:customStyle="1" w:styleId="Heading3Char">
    <w:name w:val="Heading 3 Char"/>
    <w:aliases w:val="h3 Char1"/>
    <w:link w:val="Heading3"/>
    <w:rsid w:val="003913F7"/>
    <w:rPr>
      <w:rFonts w:ascii="Imago Book" w:hAnsi="Imago Book" w:cs="Arial"/>
      <w:b/>
      <w:bCs/>
      <w:i/>
      <w:sz w:val="22"/>
      <w:szCs w:val="26"/>
      <w:lang w:eastAsia="en-US"/>
    </w:rPr>
  </w:style>
  <w:style w:type="character" w:customStyle="1" w:styleId="Heading4Char">
    <w:name w:val="Heading 4 Char"/>
    <w:aliases w:val="4 Char"/>
    <w:link w:val="Heading4"/>
    <w:rsid w:val="003913F7"/>
    <w:rPr>
      <w:rFonts w:ascii="Tahoma" w:hAnsi="Tahoma"/>
      <w:i/>
      <w:color w:val="000000"/>
      <w:kern w:val="28"/>
      <w:lang w:val="en-NZ" w:eastAsia="en-US"/>
    </w:rPr>
  </w:style>
  <w:style w:type="character" w:customStyle="1" w:styleId="Heading5Char">
    <w:name w:val="Heading 5 Char"/>
    <w:aliases w:val="5 Char"/>
    <w:link w:val="Heading5"/>
    <w:rsid w:val="003913F7"/>
    <w:rPr>
      <w:rFonts w:ascii="Tahoma" w:hAnsi="Tahoma"/>
      <w:lang w:val="en-NZ" w:eastAsia="en-US"/>
    </w:rPr>
  </w:style>
  <w:style w:type="character" w:customStyle="1" w:styleId="Heading6Char">
    <w:name w:val="Heading 6 Char"/>
    <w:aliases w:val="6 Char"/>
    <w:link w:val="Heading6"/>
    <w:rsid w:val="003913F7"/>
    <w:rPr>
      <w:i/>
      <w:lang w:val="en-NZ" w:eastAsia="en-US"/>
    </w:rPr>
  </w:style>
  <w:style w:type="character" w:customStyle="1" w:styleId="Heading7Char">
    <w:name w:val="Heading 7 Char"/>
    <w:link w:val="Heading7"/>
    <w:rsid w:val="003913F7"/>
    <w:rPr>
      <w:rFonts w:ascii="Tahoma" w:hAnsi="Tahoma"/>
      <w:lang w:val="en-NZ" w:eastAsia="en-US"/>
    </w:rPr>
  </w:style>
  <w:style w:type="character" w:customStyle="1" w:styleId="Heading8Char">
    <w:name w:val="Heading 8 Char"/>
    <w:link w:val="Heading8"/>
    <w:rsid w:val="003913F7"/>
    <w:rPr>
      <w:rFonts w:ascii="Tahoma" w:hAnsi="Tahoma"/>
      <w:i/>
      <w:lang w:val="en-NZ" w:eastAsia="en-US"/>
    </w:rPr>
  </w:style>
  <w:style w:type="character" w:customStyle="1" w:styleId="Heading9Char">
    <w:name w:val="Heading 9 Char"/>
    <w:link w:val="Heading9"/>
    <w:rsid w:val="003913F7"/>
    <w:rPr>
      <w:rFonts w:ascii="Tahoma" w:hAnsi="Tahoma"/>
      <w:b/>
      <w:i/>
      <w:sz w:val="18"/>
      <w:lang w:val="en-NZ" w:eastAsia="en-US"/>
    </w:rPr>
  </w:style>
  <w:style w:type="numbering" w:customStyle="1" w:styleId="NoList1">
    <w:name w:val="No List1"/>
    <w:next w:val="NoList"/>
    <w:semiHidden/>
    <w:unhideWhenUsed/>
    <w:rsid w:val="003913F7"/>
  </w:style>
  <w:style w:type="character" w:customStyle="1" w:styleId="HeaderChar">
    <w:name w:val="Header Char"/>
    <w:link w:val="Header"/>
    <w:uiPriority w:val="99"/>
    <w:rsid w:val="003913F7"/>
    <w:rPr>
      <w:sz w:val="24"/>
      <w:szCs w:val="24"/>
      <w:lang w:val="en-US" w:eastAsia="en-US"/>
    </w:rPr>
  </w:style>
  <w:style w:type="character" w:customStyle="1" w:styleId="FooterChar">
    <w:name w:val="Footer Char"/>
    <w:link w:val="Footer"/>
    <w:rsid w:val="003913F7"/>
    <w:rPr>
      <w:sz w:val="24"/>
      <w:szCs w:val="24"/>
      <w:lang w:val="en-US" w:eastAsia="en-US"/>
    </w:rPr>
  </w:style>
  <w:style w:type="character" w:styleId="PageNumber">
    <w:name w:val="page number"/>
    <w:rsid w:val="003913F7"/>
  </w:style>
  <w:style w:type="paragraph" w:styleId="BodyText">
    <w:name w:val="Body Text"/>
    <w:basedOn w:val="Normal"/>
    <w:link w:val="BodyTextChar"/>
    <w:rsid w:val="003913F7"/>
    <w:rPr>
      <w:rFonts w:ascii="Arial" w:hAnsi="Arial"/>
      <w:sz w:val="22"/>
      <w:szCs w:val="20"/>
      <w:lang w:val="en-NZ"/>
    </w:rPr>
  </w:style>
  <w:style w:type="character" w:customStyle="1" w:styleId="BodyTextChar">
    <w:name w:val="Body Text Char"/>
    <w:link w:val="BodyText"/>
    <w:rsid w:val="003913F7"/>
    <w:rPr>
      <w:rFonts w:ascii="Arial" w:hAnsi="Arial"/>
      <w:sz w:val="22"/>
      <w:lang w:val="en-NZ" w:eastAsia="en-US"/>
    </w:rPr>
  </w:style>
  <w:style w:type="paragraph" w:styleId="DocumentMap">
    <w:name w:val="Document Map"/>
    <w:basedOn w:val="Normal"/>
    <w:link w:val="DocumentMapChar"/>
    <w:rsid w:val="003913F7"/>
    <w:pPr>
      <w:shd w:val="clear" w:color="auto" w:fill="000080"/>
      <w:jc w:val="both"/>
    </w:pPr>
    <w:rPr>
      <w:rFonts w:ascii="Tahoma" w:hAnsi="Tahoma" w:cs="Tahoma"/>
      <w:sz w:val="22"/>
      <w:szCs w:val="20"/>
      <w:lang w:val="en-GB"/>
    </w:rPr>
  </w:style>
  <w:style w:type="character" w:customStyle="1" w:styleId="DocumentMapChar">
    <w:name w:val="Document Map Char"/>
    <w:link w:val="DocumentMap"/>
    <w:rsid w:val="003913F7"/>
    <w:rPr>
      <w:rFonts w:ascii="Tahoma" w:hAnsi="Tahoma" w:cs="Tahoma"/>
      <w:sz w:val="22"/>
      <w:shd w:val="clear" w:color="auto" w:fill="000080"/>
      <w:lang w:eastAsia="en-US"/>
    </w:rPr>
  </w:style>
  <w:style w:type="paragraph" w:styleId="TOC1">
    <w:name w:val="toc 1"/>
    <w:basedOn w:val="Normal"/>
    <w:next w:val="Normal"/>
    <w:autoRedefine/>
    <w:uiPriority w:val="39"/>
    <w:rsid w:val="003146C2"/>
    <w:pPr>
      <w:tabs>
        <w:tab w:val="left" w:pos="360"/>
        <w:tab w:val="right" w:leader="dot" w:pos="9016"/>
      </w:tabs>
      <w:spacing w:before="120" w:after="120"/>
      <w:jc w:val="both"/>
    </w:pPr>
    <w:rPr>
      <w:rFonts w:ascii="Arial" w:hAnsi="Arial"/>
      <w:b/>
      <w:bCs/>
      <w:smallCaps/>
      <w:sz w:val="22"/>
      <w:lang w:val="en-GB"/>
    </w:rPr>
  </w:style>
  <w:style w:type="paragraph" w:styleId="TOC2">
    <w:name w:val="toc 2"/>
    <w:basedOn w:val="Normal"/>
    <w:next w:val="Normal"/>
    <w:autoRedefine/>
    <w:uiPriority w:val="39"/>
    <w:rsid w:val="00FF0FF4"/>
    <w:pPr>
      <w:tabs>
        <w:tab w:val="left" w:pos="900"/>
        <w:tab w:val="right" w:leader="dot" w:pos="9000"/>
      </w:tabs>
      <w:ind w:left="240"/>
    </w:pPr>
    <w:rPr>
      <w:rFonts w:ascii="Arial" w:hAnsi="Arial"/>
      <w:bCs/>
      <w:smallCaps/>
      <w:noProof/>
      <w:sz w:val="18"/>
      <w:lang w:val="en-GB"/>
    </w:rPr>
  </w:style>
  <w:style w:type="paragraph" w:styleId="TOC3">
    <w:name w:val="toc 3"/>
    <w:basedOn w:val="Normal"/>
    <w:next w:val="Normal"/>
    <w:autoRedefine/>
    <w:uiPriority w:val="39"/>
    <w:rsid w:val="003913F7"/>
    <w:pPr>
      <w:tabs>
        <w:tab w:val="right" w:leader="dot" w:pos="9016"/>
      </w:tabs>
      <w:ind w:left="480"/>
    </w:pPr>
    <w:rPr>
      <w:rFonts w:ascii="Arial" w:hAnsi="Arial"/>
      <w:bCs/>
      <w:i/>
      <w:iCs/>
      <w:noProof/>
      <w:sz w:val="18"/>
      <w:szCs w:val="22"/>
      <w:lang w:val="en-GB"/>
    </w:rPr>
  </w:style>
  <w:style w:type="paragraph" w:styleId="TOC4">
    <w:name w:val="toc 4"/>
    <w:basedOn w:val="Normal"/>
    <w:next w:val="Normal"/>
    <w:autoRedefine/>
    <w:rsid w:val="003913F7"/>
    <w:pPr>
      <w:ind w:left="720"/>
    </w:pPr>
    <w:rPr>
      <w:sz w:val="22"/>
      <w:szCs w:val="21"/>
      <w:lang w:val="en-GB"/>
    </w:rPr>
  </w:style>
  <w:style w:type="paragraph" w:styleId="TOC5">
    <w:name w:val="toc 5"/>
    <w:basedOn w:val="Normal"/>
    <w:next w:val="Normal"/>
    <w:autoRedefine/>
    <w:rsid w:val="003913F7"/>
    <w:pPr>
      <w:ind w:left="960"/>
    </w:pPr>
    <w:rPr>
      <w:sz w:val="22"/>
      <w:szCs w:val="21"/>
      <w:lang w:val="en-GB"/>
    </w:rPr>
  </w:style>
  <w:style w:type="paragraph" w:styleId="TOC6">
    <w:name w:val="toc 6"/>
    <w:basedOn w:val="Normal"/>
    <w:next w:val="Normal"/>
    <w:autoRedefine/>
    <w:rsid w:val="003913F7"/>
    <w:pPr>
      <w:ind w:left="1200"/>
    </w:pPr>
    <w:rPr>
      <w:sz w:val="22"/>
      <w:szCs w:val="21"/>
      <w:lang w:val="en-GB"/>
    </w:rPr>
  </w:style>
  <w:style w:type="paragraph" w:styleId="TOC7">
    <w:name w:val="toc 7"/>
    <w:basedOn w:val="Normal"/>
    <w:next w:val="Normal"/>
    <w:autoRedefine/>
    <w:rsid w:val="003913F7"/>
    <w:pPr>
      <w:ind w:left="1440"/>
    </w:pPr>
    <w:rPr>
      <w:sz w:val="22"/>
      <w:szCs w:val="21"/>
      <w:lang w:val="en-GB"/>
    </w:rPr>
  </w:style>
  <w:style w:type="paragraph" w:styleId="TOC8">
    <w:name w:val="toc 8"/>
    <w:basedOn w:val="Normal"/>
    <w:next w:val="Normal"/>
    <w:autoRedefine/>
    <w:rsid w:val="003913F7"/>
    <w:pPr>
      <w:ind w:left="1680"/>
    </w:pPr>
    <w:rPr>
      <w:sz w:val="22"/>
      <w:szCs w:val="21"/>
      <w:lang w:val="en-GB"/>
    </w:rPr>
  </w:style>
  <w:style w:type="paragraph" w:styleId="TOC9">
    <w:name w:val="toc 9"/>
    <w:basedOn w:val="Normal"/>
    <w:next w:val="Normal"/>
    <w:autoRedefine/>
    <w:rsid w:val="003913F7"/>
    <w:pPr>
      <w:ind w:left="1920"/>
    </w:pPr>
    <w:rPr>
      <w:sz w:val="22"/>
      <w:szCs w:val="21"/>
      <w:lang w:val="en-GB"/>
    </w:rPr>
  </w:style>
  <w:style w:type="character" w:styleId="Hyperlink">
    <w:name w:val="Hyperlink"/>
    <w:uiPriority w:val="99"/>
    <w:rsid w:val="003913F7"/>
    <w:rPr>
      <w:rFonts w:ascii="Arial" w:hAnsi="Arial"/>
      <w:color w:val="313896"/>
      <w:u w:val="single"/>
    </w:rPr>
  </w:style>
  <w:style w:type="paragraph" w:styleId="Title">
    <w:name w:val="Title"/>
    <w:basedOn w:val="Normal"/>
    <w:link w:val="TitleChar"/>
    <w:qFormat/>
    <w:rsid w:val="003913F7"/>
    <w:pPr>
      <w:jc w:val="center"/>
      <w:outlineLvl w:val="0"/>
    </w:pPr>
    <w:rPr>
      <w:rFonts w:ascii="Tahoma" w:hAnsi="Tahoma"/>
      <w:b/>
      <w:bCs/>
      <w:sz w:val="22"/>
      <w:szCs w:val="20"/>
      <w:u w:val="single"/>
      <w:lang w:val="en-NZ"/>
    </w:rPr>
  </w:style>
  <w:style w:type="character" w:customStyle="1" w:styleId="TitleChar">
    <w:name w:val="Title Char"/>
    <w:link w:val="Title"/>
    <w:rsid w:val="003913F7"/>
    <w:rPr>
      <w:rFonts w:ascii="Tahoma" w:hAnsi="Tahoma"/>
      <w:b/>
      <w:bCs/>
      <w:sz w:val="22"/>
      <w:u w:val="single"/>
      <w:lang w:val="en-NZ" w:eastAsia="en-US"/>
    </w:rPr>
  </w:style>
  <w:style w:type="paragraph" w:customStyle="1" w:styleId="BulletSymbol">
    <w:name w:val="Bullet (Symbol)"/>
    <w:basedOn w:val="Normal"/>
    <w:next w:val="Normal"/>
    <w:autoRedefine/>
    <w:rsid w:val="003913F7"/>
    <w:pPr>
      <w:numPr>
        <w:numId w:val="5"/>
      </w:numPr>
      <w:spacing w:before="80" w:after="80"/>
    </w:pPr>
    <w:rPr>
      <w:rFonts w:ascii="Tahoma" w:hAnsi="Tahoma"/>
      <w:sz w:val="22"/>
      <w:szCs w:val="20"/>
      <w:lang w:val="en-NZ"/>
    </w:rPr>
  </w:style>
  <w:style w:type="paragraph" w:customStyle="1" w:styleId="TableDetail">
    <w:name w:val="Table Detail"/>
    <w:basedOn w:val="Normal"/>
    <w:rsid w:val="003913F7"/>
    <w:pPr>
      <w:spacing w:before="80" w:after="80"/>
    </w:pPr>
    <w:rPr>
      <w:rFonts w:ascii="Tahoma" w:hAnsi="Tahoma"/>
      <w:sz w:val="18"/>
      <w:szCs w:val="20"/>
      <w:lang w:val="en-NZ"/>
    </w:rPr>
  </w:style>
  <w:style w:type="paragraph" w:customStyle="1" w:styleId="TableHeading">
    <w:name w:val="Table Heading"/>
    <w:basedOn w:val="TableDetail"/>
    <w:rsid w:val="003913F7"/>
    <w:rPr>
      <w:b/>
    </w:rPr>
  </w:style>
  <w:style w:type="paragraph" w:customStyle="1" w:styleId="StyleHeading1Left0cmFirstline0cm">
    <w:name w:val="Style Heading 1 + Left:  0 cm First line:  0 cm"/>
    <w:basedOn w:val="Heading1"/>
    <w:rsid w:val="003913F7"/>
    <w:pPr>
      <w:ind w:left="0" w:firstLine="0"/>
    </w:pPr>
  </w:style>
  <w:style w:type="paragraph" w:customStyle="1" w:styleId="Text">
    <w:name w:val="Text"/>
    <w:aliases w:val="t"/>
    <w:basedOn w:val="Normal"/>
    <w:rsid w:val="003913F7"/>
    <w:pPr>
      <w:suppressLineNumbers/>
      <w:suppressAutoHyphens/>
      <w:spacing w:after="120" w:line="240" w:lineRule="atLeast"/>
    </w:pPr>
    <w:rPr>
      <w:rFonts w:ascii="Tahoma" w:hAnsi="Tahoma"/>
      <w:kern w:val="20"/>
      <w:sz w:val="20"/>
      <w:szCs w:val="20"/>
      <w:lang w:val="en-CA"/>
    </w:rPr>
  </w:style>
  <w:style w:type="character" w:styleId="FollowedHyperlink">
    <w:name w:val="FollowedHyperlink"/>
    <w:rsid w:val="003913F7"/>
    <w:rPr>
      <w:color w:val="800080"/>
      <w:u w:val="single"/>
    </w:rPr>
  </w:style>
  <w:style w:type="paragraph" w:styleId="FootnoteText">
    <w:name w:val="footnote text"/>
    <w:basedOn w:val="Normal"/>
    <w:link w:val="FootnoteTextChar"/>
    <w:rsid w:val="003913F7"/>
    <w:pPr>
      <w:spacing w:before="240" w:line="240" w:lineRule="exact"/>
    </w:pPr>
    <w:rPr>
      <w:sz w:val="20"/>
      <w:szCs w:val="20"/>
    </w:rPr>
  </w:style>
  <w:style w:type="character" w:customStyle="1" w:styleId="FootnoteTextChar">
    <w:name w:val="Footnote Text Char"/>
    <w:link w:val="FootnoteText"/>
    <w:rsid w:val="003913F7"/>
    <w:rPr>
      <w:lang w:val="en-US" w:eastAsia="en-US"/>
    </w:rPr>
  </w:style>
  <w:style w:type="paragraph" w:styleId="BodyText3">
    <w:name w:val="Body Text 3"/>
    <w:basedOn w:val="Normal"/>
    <w:link w:val="BodyText3Char"/>
    <w:rsid w:val="003913F7"/>
    <w:pPr>
      <w:jc w:val="both"/>
    </w:pPr>
    <w:rPr>
      <w:rFonts w:ascii="Tahoma" w:hAnsi="Tahoma"/>
      <w:sz w:val="22"/>
      <w:szCs w:val="20"/>
      <w:lang w:val="en-GB"/>
    </w:rPr>
  </w:style>
  <w:style w:type="character" w:customStyle="1" w:styleId="BodyText3Char">
    <w:name w:val="Body Text 3 Char"/>
    <w:link w:val="BodyText3"/>
    <w:rsid w:val="003913F7"/>
    <w:rPr>
      <w:rFonts w:ascii="Tahoma" w:hAnsi="Tahoma"/>
      <w:sz w:val="22"/>
      <w:lang w:eastAsia="en-US"/>
    </w:rPr>
  </w:style>
  <w:style w:type="paragraph" w:styleId="BodyTextIndent">
    <w:name w:val="Body Text Indent"/>
    <w:basedOn w:val="Normal"/>
    <w:link w:val="BodyTextIndentChar"/>
    <w:rsid w:val="003913F7"/>
    <w:pPr>
      <w:ind w:left="720"/>
      <w:jc w:val="both"/>
    </w:pPr>
    <w:rPr>
      <w:rFonts w:ascii="Tahoma" w:hAnsi="Tahoma"/>
      <w:sz w:val="20"/>
      <w:szCs w:val="20"/>
      <w:lang w:val="en-GB"/>
    </w:rPr>
  </w:style>
  <w:style w:type="character" w:customStyle="1" w:styleId="BodyTextIndentChar">
    <w:name w:val="Body Text Indent Char"/>
    <w:link w:val="BodyTextIndent"/>
    <w:rsid w:val="003913F7"/>
    <w:rPr>
      <w:rFonts w:ascii="Tahoma" w:hAnsi="Tahoma"/>
      <w:lang w:eastAsia="en-US"/>
    </w:rPr>
  </w:style>
  <w:style w:type="paragraph" w:customStyle="1" w:styleId="bullit">
    <w:name w:val="bullit"/>
    <w:basedOn w:val="Normal"/>
    <w:rsid w:val="003913F7"/>
    <w:pPr>
      <w:numPr>
        <w:numId w:val="3"/>
      </w:numPr>
      <w:jc w:val="both"/>
    </w:pPr>
    <w:rPr>
      <w:rFonts w:ascii="Tahoma" w:hAnsi="Tahoma"/>
      <w:sz w:val="20"/>
      <w:szCs w:val="20"/>
      <w:lang w:val="en-GB"/>
    </w:rPr>
  </w:style>
  <w:style w:type="paragraph" w:customStyle="1" w:styleId="Image">
    <w:name w:val="Image"/>
    <w:basedOn w:val="Normal"/>
    <w:rsid w:val="003913F7"/>
    <w:pPr>
      <w:keepNext/>
      <w:overflowPunct w:val="0"/>
      <w:autoSpaceDE w:val="0"/>
      <w:autoSpaceDN w:val="0"/>
      <w:adjustRightInd w:val="0"/>
      <w:spacing w:before="100" w:beforeAutospacing="1"/>
      <w:jc w:val="center"/>
      <w:textAlignment w:val="baseline"/>
    </w:pPr>
    <w:rPr>
      <w:rFonts w:ascii="Tahoma" w:hAnsi="Tahoma"/>
      <w:sz w:val="20"/>
      <w:szCs w:val="20"/>
    </w:rPr>
  </w:style>
  <w:style w:type="paragraph" w:customStyle="1" w:styleId="Step">
    <w:name w:val="Step"/>
    <w:basedOn w:val="Normal"/>
    <w:rsid w:val="003913F7"/>
    <w:pPr>
      <w:keepNext/>
      <w:numPr>
        <w:numId w:val="1"/>
      </w:numPr>
      <w:tabs>
        <w:tab w:val="num" w:pos="567"/>
      </w:tabs>
      <w:overflowPunct w:val="0"/>
      <w:autoSpaceDE w:val="0"/>
      <w:autoSpaceDN w:val="0"/>
      <w:adjustRightInd w:val="0"/>
      <w:spacing w:before="100" w:beforeAutospacing="1"/>
      <w:ind w:left="567" w:hanging="567"/>
      <w:textAlignment w:val="baseline"/>
    </w:pPr>
    <w:rPr>
      <w:rFonts w:ascii="Tahoma" w:hAnsi="Tahoma"/>
      <w:sz w:val="20"/>
      <w:szCs w:val="20"/>
    </w:rPr>
  </w:style>
  <w:style w:type="paragraph" w:customStyle="1" w:styleId="Hosts">
    <w:name w:val="Hosts"/>
    <w:basedOn w:val="Normal"/>
    <w:rsid w:val="003913F7"/>
    <w:pPr>
      <w:numPr>
        <w:numId w:val="4"/>
      </w:numPr>
      <w:tabs>
        <w:tab w:val="clear" w:pos="720"/>
        <w:tab w:val="left" w:pos="1985"/>
      </w:tabs>
      <w:overflowPunct w:val="0"/>
      <w:autoSpaceDE w:val="0"/>
      <w:autoSpaceDN w:val="0"/>
      <w:adjustRightInd w:val="0"/>
      <w:spacing w:before="120" w:beforeAutospacing="1"/>
      <w:ind w:left="567" w:firstLine="0"/>
      <w:textAlignment w:val="baseline"/>
    </w:pPr>
    <w:rPr>
      <w:rFonts w:ascii="Tahoma" w:hAnsi="Tahoma"/>
      <w:sz w:val="20"/>
      <w:szCs w:val="20"/>
    </w:rPr>
  </w:style>
  <w:style w:type="paragraph" w:customStyle="1" w:styleId="AppendixA">
    <w:name w:val="Appendix A"/>
    <w:basedOn w:val="Heading2"/>
    <w:next w:val="BodyText"/>
    <w:rsid w:val="003913F7"/>
    <w:pPr>
      <w:tabs>
        <w:tab w:val="num" w:pos="680"/>
      </w:tabs>
      <w:spacing w:after="120"/>
      <w:ind w:left="680" w:hanging="680"/>
    </w:pPr>
    <w:rPr>
      <w:rFonts w:ascii="Arial" w:hAnsi="Arial"/>
      <w:bCs/>
      <w:iCs/>
      <w:color w:val="0000FF"/>
      <w:lang w:val="en-US"/>
    </w:rPr>
  </w:style>
  <w:style w:type="paragraph" w:styleId="Caption">
    <w:name w:val="caption"/>
    <w:basedOn w:val="Normal"/>
    <w:next w:val="Normal"/>
    <w:qFormat/>
    <w:rsid w:val="003913F7"/>
    <w:pPr>
      <w:overflowPunct w:val="0"/>
      <w:autoSpaceDE w:val="0"/>
      <w:autoSpaceDN w:val="0"/>
      <w:adjustRightInd w:val="0"/>
      <w:spacing w:before="120" w:beforeAutospacing="1" w:after="120"/>
      <w:jc w:val="center"/>
      <w:textAlignment w:val="baseline"/>
    </w:pPr>
    <w:rPr>
      <w:rFonts w:ascii="Tahoma" w:hAnsi="Tahoma" w:cs="Arial"/>
      <w:b/>
      <w:bCs/>
      <w:sz w:val="16"/>
      <w:szCs w:val="20"/>
    </w:rPr>
  </w:style>
  <w:style w:type="character" w:customStyle="1" w:styleId="Char">
    <w:name w:val="Char"/>
    <w:rsid w:val="003913F7"/>
    <w:rPr>
      <w:rFonts w:ascii="Imago Book" w:hAnsi="Imago Book"/>
      <w:b/>
      <w:bCs/>
      <w:noProof w:val="0"/>
      <w:sz w:val="28"/>
      <w:szCs w:val="28"/>
      <w:lang w:val="en-NZ" w:eastAsia="en-US" w:bidi="ar-SA"/>
    </w:rPr>
  </w:style>
  <w:style w:type="paragraph" w:customStyle="1" w:styleId="NoTOCH2">
    <w:name w:val="NoTOCH2"/>
    <w:basedOn w:val="Heading2"/>
    <w:rsid w:val="003913F7"/>
    <w:pPr>
      <w:keepNext w:val="0"/>
      <w:spacing w:before="0" w:after="120"/>
      <w:ind w:right="-17"/>
      <w:outlineLvl w:val="9"/>
    </w:pPr>
    <w:rPr>
      <w:rFonts w:ascii="Arial" w:hAnsi="Arial"/>
      <w:bCs/>
      <w:iCs/>
      <w:color w:val="0000FF"/>
    </w:rPr>
  </w:style>
  <w:style w:type="paragraph" w:styleId="BodyTextIndent2">
    <w:name w:val="Body Text Indent 2"/>
    <w:basedOn w:val="Normal"/>
    <w:link w:val="BodyTextIndent2Char"/>
    <w:rsid w:val="003913F7"/>
    <w:pPr>
      <w:spacing w:after="120" w:line="480" w:lineRule="auto"/>
      <w:ind w:left="283"/>
      <w:jc w:val="both"/>
    </w:pPr>
    <w:rPr>
      <w:rFonts w:ascii="Tahoma" w:hAnsi="Tahoma"/>
      <w:sz w:val="22"/>
      <w:szCs w:val="20"/>
      <w:lang w:val="en-GB"/>
    </w:rPr>
  </w:style>
  <w:style w:type="character" w:customStyle="1" w:styleId="BodyTextIndent2Char">
    <w:name w:val="Body Text Indent 2 Char"/>
    <w:link w:val="BodyTextIndent2"/>
    <w:rsid w:val="003913F7"/>
    <w:rPr>
      <w:rFonts w:ascii="Tahoma" w:hAnsi="Tahoma"/>
      <w:sz w:val="22"/>
      <w:lang w:eastAsia="en-US"/>
    </w:rPr>
  </w:style>
  <w:style w:type="character" w:customStyle="1" w:styleId="Method123subheading">
    <w:name w:val="Method123 sub heading"/>
    <w:aliases w:val="2,Level 2 Heading,h2,Numbered indent 2,ni2,Hanging 2 Indent,numbered indent 2 Char"/>
    <w:rsid w:val="003913F7"/>
    <w:rPr>
      <w:rFonts w:ascii="Imago Book" w:hAnsi="Imago Book" w:cs="Arial"/>
      <w:b/>
      <w:bCs/>
      <w:iCs/>
      <w:noProof w:val="0"/>
      <w:color w:val="313896"/>
      <w:sz w:val="24"/>
      <w:szCs w:val="28"/>
      <w:lang w:val="en-AU" w:eastAsia="en-US" w:bidi="ar-SA"/>
    </w:rPr>
  </w:style>
  <w:style w:type="paragraph" w:styleId="BodyTextIndent3">
    <w:name w:val="Body Text Indent 3"/>
    <w:basedOn w:val="Normal"/>
    <w:link w:val="BodyTextIndent3Char"/>
    <w:rsid w:val="003913F7"/>
    <w:pPr>
      <w:spacing w:after="120"/>
      <w:ind w:left="283"/>
      <w:jc w:val="both"/>
    </w:pPr>
    <w:rPr>
      <w:rFonts w:ascii="Tahoma" w:hAnsi="Tahoma"/>
      <w:sz w:val="16"/>
      <w:szCs w:val="16"/>
      <w:lang w:val="en-GB"/>
    </w:rPr>
  </w:style>
  <w:style w:type="character" w:customStyle="1" w:styleId="BodyTextIndent3Char">
    <w:name w:val="Body Text Indent 3 Char"/>
    <w:link w:val="BodyTextIndent3"/>
    <w:rsid w:val="003913F7"/>
    <w:rPr>
      <w:rFonts w:ascii="Tahoma" w:hAnsi="Tahoma"/>
      <w:sz w:val="16"/>
      <w:szCs w:val="16"/>
      <w:lang w:eastAsia="en-US"/>
    </w:rPr>
  </w:style>
  <w:style w:type="paragraph" w:customStyle="1" w:styleId="Method123subsubheading">
    <w:name w:val="Method123 sub sub heading"/>
    <w:basedOn w:val="Heading3"/>
    <w:rsid w:val="003913F7"/>
    <w:rPr>
      <w:color w:val="313896"/>
    </w:rPr>
  </w:style>
  <w:style w:type="paragraph" w:customStyle="1" w:styleId="NormalItalics">
    <w:name w:val="NormalItalics"/>
    <w:basedOn w:val="Normal"/>
    <w:rsid w:val="003913F7"/>
    <w:pPr>
      <w:spacing w:before="120" w:after="240"/>
      <w:ind w:left="720"/>
    </w:pPr>
    <w:rPr>
      <w:i/>
      <w:iCs/>
      <w:lang w:val="en-GB"/>
    </w:rPr>
  </w:style>
  <w:style w:type="paragraph" w:customStyle="1" w:styleId="Style1">
    <w:name w:val="Style1"/>
    <w:basedOn w:val="Method123subsubheading"/>
    <w:rsid w:val="003913F7"/>
  </w:style>
  <w:style w:type="paragraph" w:customStyle="1" w:styleId="NormalNoIndent">
    <w:name w:val="Normal No Indent"/>
    <w:basedOn w:val="Normal"/>
    <w:rsid w:val="003913F7"/>
    <w:pPr>
      <w:tabs>
        <w:tab w:val="left" w:pos="-1440"/>
        <w:tab w:val="left" w:pos="-720"/>
      </w:tabs>
      <w:suppressAutoHyphens/>
      <w:overflowPunct w:val="0"/>
      <w:autoSpaceDE w:val="0"/>
      <w:autoSpaceDN w:val="0"/>
      <w:adjustRightInd w:val="0"/>
      <w:spacing w:after="160" w:line="320" w:lineRule="atLeast"/>
      <w:textAlignment w:val="baseline"/>
    </w:pPr>
    <w:rPr>
      <w:rFonts w:ascii="Century Schoolbook" w:hAnsi="Century Schoolbook"/>
      <w:kern w:val="1"/>
      <w:lang w:val="en-GB"/>
    </w:rPr>
  </w:style>
  <w:style w:type="paragraph" w:customStyle="1" w:styleId="StyleArial12ptBoldCustomColorRGB49">
    <w:name w:val="Style Arial 12 pt Bold Custom Color(RGB(49"/>
    <w:aliases w:val="56,150)) Left"/>
    <w:basedOn w:val="Normal"/>
    <w:rsid w:val="003913F7"/>
    <w:rPr>
      <w:rFonts w:ascii="Imago Book" w:hAnsi="Imago Book"/>
      <w:b/>
      <w:bCs/>
      <w:color w:val="313896"/>
      <w:szCs w:val="20"/>
      <w:lang w:val="en-GB"/>
    </w:rPr>
  </w:style>
  <w:style w:type="character" w:customStyle="1" w:styleId="h3Char">
    <w:name w:val="h3 Char"/>
    <w:rsid w:val="003913F7"/>
    <w:rPr>
      <w:rFonts w:ascii="Imago Book" w:hAnsi="Imago Book" w:cs="Arial"/>
      <w:b/>
      <w:bCs/>
      <w:i/>
      <w:noProof w:val="0"/>
      <w:color w:val="F5C13A"/>
      <w:sz w:val="22"/>
      <w:szCs w:val="26"/>
      <w:lang w:val="en-AU" w:eastAsia="en-US" w:bidi="ar-SA"/>
    </w:rPr>
  </w:style>
  <w:style w:type="character" w:customStyle="1" w:styleId="Method123subsubheadingChar">
    <w:name w:val="Method123 sub sub heading Char"/>
    <w:rsid w:val="003913F7"/>
    <w:rPr>
      <w:rFonts w:ascii="Imago Book" w:hAnsi="Imago Book" w:cs="Arial"/>
      <w:b/>
      <w:bCs/>
      <w:i/>
      <w:noProof w:val="0"/>
      <w:color w:val="313896"/>
      <w:sz w:val="22"/>
      <w:szCs w:val="26"/>
      <w:lang w:val="en-AU" w:eastAsia="en-US" w:bidi="ar-SA"/>
    </w:rPr>
  </w:style>
  <w:style w:type="character" w:customStyle="1" w:styleId="BalloonTextChar">
    <w:name w:val="Balloon Text Char"/>
    <w:link w:val="BalloonText"/>
    <w:semiHidden/>
    <w:rsid w:val="003913F7"/>
    <w:rPr>
      <w:rFonts w:ascii="Tahoma" w:hAnsi="Tahoma" w:cs="Tahoma"/>
      <w:sz w:val="16"/>
      <w:szCs w:val="16"/>
      <w:lang w:val="en-US" w:eastAsia="en-US"/>
    </w:rPr>
  </w:style>
  <w:style w:type="character" w:customStyle="1" w:styleId="Heading2CharCharChar">
    <w:name w:val="Heading 2 Char Char Char"/>
    <w:rsid w:val="003913F7"/>
    <w:rPr>
      <w:rFonts w:ascii="Arial" w:hAnsi="Arial" w:cs="Arial"/>
      <w:b/>
      <w:bCs/>
      <w:noProof w:val="0"/>
      <w:sz w:val="24"/>
      <w:szCs w:val="24"/>
      <w:lang w:val="en-AU" w:eastAsia="en-US" w:bidi="ar-SA"/>
    </w:rPr>
  </w:style>
  <w:style w:type="character" w:customStyle="1" w:styleId="colind">
    <w:name w:val="colind"/>
    <w:semiHidden/>
    <w:rsid w:val="003913F7"/>
    <w:rPr>
      <w:rFonts w:ascii="Arial" w:hAnsi="Arial" w:cs="Arial"/>
      <w:b w:val="0"/>
      <w:bCs w:val="0"/>
      <w:i w:val="0"/>
      <w:iCs w:val="0"/>
      <w:strike w:val="0"/>
      <w:color w:val="0000FF"/>
      <w:sz w:val="22"/>
      <w:szCs w:val="22"/>
      <w:u w:val="none"/>
    </w:rPr>
  </w:style>
  <w:style w:type="paragraph" w:styleId="TOCHeading">
    <w:name w:val="TOC Heading"/>
    <w:basedOn w:val="Heading1"/>
    <w:next w:val="Normal"/>
    <w:uiPriority w:val="39"/>
    <w:semiHidden/>
    <w:unhideWhenUsed/>
    <w:qFormat/>
    <w:rsid w:val="003110C7"/>
    <w:pPr>
      <w:keepLines/>
      <w:numPr>
        <w:numId w:val="0"/>
      </w:numPr>
      <w:spacing w:before="480" w:line="276" w:lineRule="auto"/>
      <w:outlineLvl w:val="9"/>
    </w:pPr>
    <w:rPr>
      <w:rFonts w:ascii="Cambria" w:eastAsia="MS Gothic" w:hAnsi="Cambria"/>
      <w:color w:val="365F91"/>
      <w:lang w:val="en-US" w:eastAsia="ja-JP"/>
    </w:rPr>
  </w:style>
  <w:style w:type="paragraph" w:customStyle="1" w:styleId="Default">
    <w:name w:val="Default"/>
    <w:rsid w:val="003A5DA8"/>
    <w:pPr>
      <w:autoSpaceDE w:val="0"/>
      <w:autoSpaceDN w:val="0"/>
      <w:adjustRightInd w:val="0"/>
    </w:pPr>
    <w:rPr>
      <w:rFonts w:ascii="Symbol" w:hAnsi="Symbol" w:cs="Symbol"/>
      <w:color w:val="000000"/>
      <w:sz w:val="24"/>
      <w:szCs w:val="24"/>
    </w:rPr>
  </w:style>
  <w:style w:type="paragraph" w:customStyle="1" w:styleId="DefaultText">
    <w:name w:val="Default Text"/>
    <w:rsid w:val="005D15D8"/>
    <w:rPr>
      <w:snapToGrid w:val="0"/>
      <w:color w:val="000000"/>
      <w:sz w:val="24"/>
      <w:lang w:eastAsia="en-US"/>
    </w:rPr>
  </w:style>
  <w:style w:type="paragraph" w:styleId="Subtitle">
    <w:name w:val="Subtitle"/>
    <w:basedOn w:val="Normal"/>
    <w:next w:val="Normal"/>
    <w:link w:val="SubtitleChar"/>
    <w:qFormat/>
    <w:rsid w:val="004757B8"/>
    <w:pPr>
      <w:spacing w:after="60"/>
      <w:jc w:val="center"/>
      <w:outlineLvl w:val="1"/>
    </w:pPr>
    <w:rPr>
      <w:rFonts w:ascii="Cambria" w:hAnsi="Cambria"/>
    </w:rPr>
  </w:style>
  <w:style w:type="character" w:customStyle="1" w:styleId="SubtitleChar">
    <w:name w:val="Subtitle Char"/>
    <w:link w:val="Subtitle"/>
    <w:rsid w:val="004757B8"/>
    <w:rPr>
      <w:rFonts w:ascii="Cambria" w:eastAsia="Times New Roman" w:hAnsi="Cambria" w:cs="Times New Roman"/>
      <w:sz w:val="24"/>
      <w:szCs w:val="24"/>
      <w:lang w:val="en-US" w:eastAsia="en-US"/>
    </w:rPr>
  </w:style>
  <w:style w:type="table" w:styleId="TableGrid">
    <w:name w:val="Table Grid"/>
    <w:basedOn w:val="TableNormal"/>
    <w:rsid w:val="00496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93FD3"/>
    <w:rPr>
      <w:sz w:val="16"/>
      <w:szCs w:val="16"/>
    </w:rPr>
  </w:style>
  <w:style w:type="paragraph" w:styleId="CommentText">
    <w:name w:val="annotation text"/>
    <w:basedOn w:val="Normal"/>
    <w:link w:val="CommentTextChar"/>
    <w:rsid w:val="00F93FD3"/>
    <w:rPr>
      <w:sz w:val="20"/>
      <w:szCs w:val="20"/>
    </w:rPr>
  </w:style>
  <w:style w:type="character" w:customStyle="1" w:styleId="CommentTextChar">
    <w:name w:val="Comment Text Char"/>
    <w:link w:val="CommentText"/>
    <w:rsid w:val="00F93FD3"/>
    <w:rPr>
      <w:lang w:val="en-US" w:eastAsia="en-US"/>
    </w:rPr>
  </w:style>
  <w:style w:type="paragraph" w:styleId="CommentSubject">
    <w:name w:val="annotation subject"/>
    <w:basedOn w:val="CommentText"/>
    <w:next w:val="CommentText"/>
    <w:link w:val="CommentSubjectChar"/>
    <w:rsid w:val="00F93FD3"/>
    <w:rPr>
      <w:b/>
      <w:bCs/>
    </w:rPr>
  </w:style>
  <w:style w:type="character" w:customStyle="1" w:styleId="CommentSubjectChar">
    <w:name w:val="Comment Subject Char"/>
    <w:link w:val="CommentSubject"/>
    <w:rsid w:val="00F93FD3"/>
    <w:rPr>
      <w:b/>
      <w:bCs/>
      <w:lang w:val="en-US" w:eastAsia="en-US"/>
    </w:rPr>
  </w:style>
  <w:style w:type="paragraph" w:styleId="NormalWeb">
    <w:name w:val="Normal (Web)"/>
    <w:basedOn w:val="Normal"/>
    <w:uiPriority w:val="99"/>
    <w:rsid w:val="00277D63"/>
  </w:style>
  <w:style w:type="character" w:styleId="Strong">
    <w:name w:val="Strong"/>
    <w:uiPriority w:val="22"/>
    <w:qFormat/>
    <w:rsid w:val="003A7BA5"/>
    <w:rPr>
      <w:b/>
      <w:bCs/>
    </w:rPr>
  </w:style>
  <w:style w:type="character" w:styleId="PlaceholderText">
    <w:name w:val="Placeholder Text"/>
    <w:uiPriority w:val="99"/>
    <w:semiHidden/>
    <w:rsid w:val="002171CC"/>
    <w:rPr>
      <w:color w:val="808080"/>
    </w:rPr>
  </w:style>
  <w:style w:type="table" w:customStyle="1" w:styleId="TableGrid1">
    <w:name w:val="Table Grid1"/>
    <w:basedOn w:val="TableNormal"/>
    <w:next w:val="TableGrid"/>
    <w:uiPriority w:val="59"/>
    <w:rsid w:val="00EA68A3"/>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C2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48388">
      <w:bodyDiv w:val="1"/>
      <w:marLeft w:val="0"/>
      <w:marRight w:val="0"/>
      <w:marTop w:val="0"/>
      <w:marBottom w:val="0"/>
      <w:divBdr>
        <w:top w:val="none" w:sz="0" w:space="0" w:color="auto"/>
        <w:left w:val="none" w:sz="0" w:space="0" w:color="auto"/>
        <w:bottom w:val="none" w:sz="0" w:space="0" w:color="auto"/>
        <w:right w:val="none" w:sz="0" w:space="0" w:color="auto"/>
      </w:divBdr>
    </w:div>
    <w:div w:id="296178895">
      <w:bodyDiv w:val="1"/>
      <w:marLeft w:val="0"/>
      <w:marRight w:val="0"/>
      <w:marTop w:val="0"/>
      <w:marBottom w:val="0"/>
      <w:divBdr>
        <w:top w:val="none" w:sz="0" w:space="0" w:color="auto"/>
        <w:left w:val="none" w:sz="0" w:space="0" w:color="auto"/>
        <w:bottom w:val="none" w:sz="0" w:space="0" w:color="auto"/>
        <w:right w:val="none" w:sz="0" w:space="0" w:color="auto"/>
      </w:divBdr>
    </w:div>
    <w:div w:id="319503641">
      <w:bodyDiv w:val="1"/>
      <w:marLeft w:val="0"/>
      <w:marRight w:val="0"/>
      <w:marTop w:val="0"/>
      <w:marBottom w:val="0"/>
      <w:divBdr>
        <w:top w:val="none" w:sz="0" w:space="0" w:color="auto"/>
        <w:left w:val="none" w:sz="0" w:space="0" w:color="auto"/>
        <w:bottom w:val="none" w:sz="0" w:space="0" w:color="auto"/>
        <w:right w:val="none" w:sz="0" w:space="0" w:color="auto"/>
      </w:divBdr>
    </w:div>
    <w:div w:id="508525707">
      <w:bodyDiv w:val="1"/>
      <w:marLeft w:val="0"/>
      <w:marRight w:val="0"/>
      <w:marTop w:val="0"/>
      <w:marBottom w:val="0"/>
      <w:divBdr>
        <w:top w:val="none" w:sz="0" w:space="0" w:color="auto"/>
        <w:left w:val="none" w:sz="0" w:space="0" w:color="auto"/>
        <w:bottom w:val="none" w:sz="0" w:space="0" w:color="auto"/>
        <w:right w:val="none" w:sz="0" w:space="0" w:color="auto"/>
      </w:divBdr>
    </w:div>
    <w:div w:id="713502739">
      <w:bodyDiv w:val="1"/>
      <w:marLeft w:val="0"/>
      <w:marRight w:val="0"/>
      <w:marTop w:val="0"/>
      <w:marBottom w:val="0"/>
      <w:divBdr>
        <w:top w:val="none" w:sz="0" w:space="0" w:color="auto"/>
        <w:left w:val="none" w:sz="0" w:space="0" w:color="auto"/>
        <w:bottom w:val="none" w:sz="0" w:space="0" w:color="auto"/>
        <w:right w:val="none" w:sz="0" w:space="0" w:color="auto"/>
      </w:divBdr>
    </w:div>
    <w:div w:id="914439631">
      <w:bodyDiv w:val="1"/>
      <w:marLeft w:val="0"/>
      <w:marRight w:val="0"/>
      <w:marTop w:val="0"/>
      <w:marBottom w:val="0"/>
      <w:divBdr>
        <w:top w:val="none" w:sz="0" w:space="0" w:color="auto"/>
        <w:left w:val="none" w:sz="0" w:space="0" w:color="auto"/>
        <w:bottom w:val="none" w:sz="0" w:space="0" w:color="auto"/>
        <w:right w:val="none" w:sz="0" w:space="0" w:color="auto"/>
      </w:divBdr>
    </w:div>
    <w:div w:id="1089811149">
      <w:bodyDiv w:val="1"/>
      <w:marLeft w:val="0"/>
      <w:marRight w:val="0"/>
      <w:marTop w:val="0"/>
      <w:marBottom w:val="0"/>
      <w:divBdr>
        <w:top w:val="none" w:sz="0" w:space="0" w:color="auto"/>
        <w:left w:val="none" w:sz="0" w:space="0" w:color="auto"/>
        <w:bottom w:val="none" w:sz="0" w:space="0" w:color="auto"/>
        <w:right w:val="none" w:sz="0" w:space="0" w:color="auto"/>
      </w:divBdr>
      <w:divsChild>
        <w:div w:id="236789470">
          <w:marLeft w:val="0"/>
          <w:marRight w:val="0"/>
          <w:marTop w:val="0"/>
          <w:marBottom w:val="0"/>
          <w:divBdr>
            <w:top w:val="none" w:sz="0" w:space="0" w:color="auto"/>
            <w:left w:val="none" w:sz="0" w:space="0" w:color="auto"/>
            <w:bottom w:val="none" w:sz="0" w:space="0" w:color="auto"/>
            <w:right w:val="none" w:sz="0" w:space="0" w:color="auto"/>
          </w:divBdr>
          <w:divsChild>
            <w:div w:id="29838128">
              <w:marLeft w:val="0"/>
              <w:marRight w:val="0"/>
              <w:marTop w:val="0"/>
              <w:marBottom w:val="0"/>
              <w:divBdr>
                <w:top w:val="none" w:sz="0" w:space="0" w:color="auto"/>
                <w:left w:val="none" w:sz="0" w:space="0" w:color="auto"/>
                <w:bottom w:val="none" w:sz="0" w:space="0" w:color="auto"/>
                <w:right w:val="none" w:sz="0" w:space="0" w:color="auto"/>
              </w:divBdr>
              <w:divsChild>
                <w:div w:id="539897826">
                  <w:marLeft w:val="0"/>
                  <w:marRight w:val="0"/>
                  <w:marTop w:val="0"/>
                  <w:marBottom w:val="0"/>
                  <w:divBdr>
                    <w:top w:val="none" w:sz="0" w:space="0" w:color="auto"/>
                    <w:left w:val="none" w:sz="0" w:space="0" w:color="auto"/>
                    <w:bottom w:val="none" w:sz="0" w:space="0" w:color="auto"/>
                    <w:right w:val="none" w:sz="0" w:space="0" w:color="auto"/>
                  </w:divBdr>
                  <w:divsChild>
                    <w:div w:id="1840078865">
                      <w:marLeft w:val="0"/>
                      <w:marRight w:val="0"/>
                      <w:marTop w:val="0"/>
                      <w:marBottom w:val="0"/>
                      <w:divBdr>
                        <w:top w:val="none" w:sz="0" w:space="0" w:color="auto"/>
                        <w:left w:val="none" w:sz="0" w:space="0" w:color="auto"/>
                        <w:bottom w:val="none" w:sz="0" w:space="0" w:color="auto"/>
                        <w:right w:val="none" w:sz="0" w:space="0" w:color="auto"/>
                      </w:divBdr>
                      <w:divsChild>
                        <w:div w:id="75158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734899">
      <w:bodyDiv w:val="1"/>
      <w:marLeft w:val="0"/>
      <w:marRight w:val="0"/>
      <w:marTop w:val="0"/>
      <w:marBottom w:val="0"/>
      <w:divBdr>
        <w:top w:val="none" w:sz="0" w:space="0" w:color="auto"/>
        <w:left w:val="none" w:sz="0" w:space="0" w:color="auto"/>
        <w:bottom w:val="none" w:sz="0" w:space="0" w:color="auto"/>
        <w:right w:val="none" w:sz="0" w:space="0" w:color="auto"/>
      </w:divBdr>
    </w:div>
    <w:div w:id="1341196394">
      <w:bodyDiv w:val="1"/>
      <w:marLeft w:val="0"/>
      <w:marRight w:val="0"/>
      <w:marTop w:val="0"/>
      <w:marBottom w:val="0"/>
      <w:divBdr>
        <w:top w:val="none" w:sz="0" w:space="0" w:color="auto"/>
        <w:left w:val="none" w:sz="0" w:space="0" w:color="auto"/>
        <w:bottom w:val="none" w:sz="0" w:space="0" w:color="auto"/>
        <w:right w:val="none" w:sz="0" w:space="0" w:color="auto"/>
      </w:divBdr>
    </w:div>
    <w:div w:id="1469083687">
      <w:bodyDiv w:val="1"/>
      <w:marLeft w:val="0"/>
      <w:marRight w:val="0"/>
      <w:marTop w:val="0"/>
      <w:marBottom w:val="0"/>
      <w:divBdr>
        <w:top w:val="none" w:sz="0" w:space="0" w:color="auto"/>
        <w:left w:val="none" w:sz="0" w:space="0" w:color="auto"/>
        <w:bottom w:val="none" w:sz="0" w:space="0" w:color="auto"/>
        <w:right w:val="none" w:sz="0" w:space="0" w:color="auto"/>
      </w:divBdr>
    </w:div>
    <w:div w:id="1560440090">
      <w:bodyDiv w:val="1"/>
      <w:marLeft w:val="0"/>
      <w:marRight w:val="0"/>
      <w:marTop w:val="0"/>
      <w:marBottom w:val="0"/>
      <w:divBdr>
        <w:top w:val="none" w:sz="0" w:space="0" w:color="auto"/>
        <w:left w:val="none" w:sz="0" w:space="0" w:color="auto"/>
        <w:bottom w:val="none" w:sz="0" w:space="0" w:color="auto"/>
        <w:right w:val="none" w:sz="0" w:space="0" w:color="auto"/>
      </w:divBdr>
    </w:div>
    <w:div w:id="1801413002">
      <w:bodyDiv w:val="1"/>
      <w:marLeft w:val="0"/>
      <w:marRight w:val="0"/>
      <w:marTop w:val="0"/>
      <w:marBottom w:val="0"/>
      <w:divBdr>
        <w:top w:val="none" w:sz="0" w:space="0" w:color="auto"/>
        <w:left w:val="none" w:sz="0" w:space="0" w:color="auto"/>
        <w:bottom w:val="none" w:sz="0" w:space="0" w:color="auto"/>
        <w:right w:val="none" w:sz="0" w:space="0" w:color="auto"/>
      </w:divBdr>
    </w:div>
    <w:div w:id="1891259784">
      <w:bodyDiv w:val="1"/>
      <w:marLeft w:val="0"/>
      <w:marRight w:val="0"/>
      <w:marTop w:val="0"/>
      <w:marBottom w:val="0"/>
      <w:divBdr>
        <w:top w:val="none" w:sz="0" w:space="0" w:color="auto"/>
        <w:left w:val="none" w:sz="0" w:space="0" w:color="auto"/>
        <w:bottom w:val="none" w:sz="0" w:space="0" w:color="auto"/>
        <w:right w:val="none" w:sz="0" w:space="0" w:color="auto"/>
      </w:divBdr>
    </w:div>
    <w:div w:id="195849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susan.mcgowan288@mod.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ource_x0020_Folder_x0020_Path xmlns="c9efd364-3d95-46c3-ae17-f9e647cfa9c7" xsi:nil="true"/>
    <File_x0020_System_x0020_Path xmlns="c9efd364-3d95-46c3-ae17-f9e647cfa9c7" xsi:nil="true"/>
    <File_x0020_System_x0020_Path0 xmlns="c9efd364-3d95-46c3-ae17-f9e647cfa9c7"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EA19FDC5A1D34CA80D0D24E8F2ADAE" ma:contentTypeVersion="13" ma:contentTypeDescription="Create a new document." ma:contentTypeScope="" ma:versionID="a72ef5ee56e1fb5d7fb821269262bf3b">
  <xsd:schema xmlns:xsd="http://www.w3.org/2001/XMLSchema" xmlns:xs="http://www.w3.org/2001/XMLSchema" xmlns:p="http://schemas.microsoft.com/office/2006/metadata/properties" xmlns:ns3="c9efd364-3d95-46c3-ae17-f9e647cfa9c7" xmlns:ns4="6cf765cf-0f19-402f-b01c-a8aeb924dbe6" targetNamespace="http://schemas.microsoft.com/office/2006/metadata/properties" ma:root="true" ma:fieldsID="e85ddf3f115940a19d80f006f3007977" ns3:_="" ns4:_="">
    <xsd:import namespace="c9efd364-3d95-46c3-ae17-f9e647cfa9c7"/>
    <xsd:import namespace="6cf765cf-0f19-402f-b01c-a8aeb924dbe6"/>
    <xsd:element name="properties">
      <xsd:complexType>
        <xsd:sequence>
          <xsd:element name="documentManagement">
            <xsd:complexType>
              <xsd:all>
                <xsd:element ref="ns3:MediaServiceMetadata" minOccurs="0"/>
                <xsd:element ref="ns3:MediaServiceFastMetadata" minOccurs="0"/>
                <xsd:element ref="ns3:Source_x0020_Folder_x0020_Path" minOccurs="0"/>
                <xsd:element ref="ns3:File_x0020_System_x0020_Path" minOccurs="0"/>
                <xsd:element ref="ns3:File_x0020_System_x0020_Path0"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fd364-3d95-46c3-ae17-f9e647cfa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ource_x0020_Folder_x0020_Path" ma:index="10" nillable="true" ma:displayName="Source Folder Path" ma:description="" ma:internalName="Source_x0020_Folder_x0020_Path">
      <xsd:simpleType>
        <xsd:restriction base="dms:Text">
          <xsd:maxLength value="255"/>
        </xsd:restriction>
      </xsd:simpleType>
    </xsd:element>
    <xsd:element name="File_x0020_System_x0020_Path" ma:index="11" nillable="true" ma:displayName="File System Path" ma:description="" ma:internalName="File_x0020_System_x0020_Path">
      <xsd:simpleType>
        <xsd:restriction base="dms:Text">
          <xsd:maxLength value="255"/>
        </xsd:restriction>
      </xsd:simpleType>
    </xsd:element>
    <xsd:element name="File_x0020_System_x0020_Path0" ma:index="12" nillable="true" ma:displayName="File System Path" ma:description="" ma:internalName="File_x0020_System_x0020_Path0">
      <xsd:simpleType>
        <xsd:restriction base="dms:Text">
          <xsd:maxLength value="255"/>
        </xsd:restriction>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65cf-0f19-402f-b01c-a8aeb924db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C55C8-40F5-41BF-9EDB-1C42D50ADDCA}">
  <ds:schemaRefs>
    <ds:schemaRef ds:uri="http://schemas.microsoft.com/office/2006/metadata/properties"/>
    <ds:schemaRef ds:uri="http://purl.org/dc/terms/"/>
    <ds:schemaRef ds:uri="http://www.w3.org/XML/1998/namespace"/>
    <ds:schemaRef ds:uri="http://schemas.openxmlformats.org/package/2006/metadata/core-properties"/>
    <ds:schemaRef ds:uri="6cf765cf-0f19-402f-b01c-a8aeb924dbe6"/>
    <ds:schemaRef ds:uri="http://schemas.microsoft.com/office/2006/documentManagement/types"/>
    <ds:schemaRef ds:uri="http://purl.org/dc/elements/1.1/"/>
    <ds:schemaRef ds:uri="http://schemas.microsoft.com/office/infopath/2007/PartnerControls"/>
    <ds:schemaRef ds:uri="c9efd364-3d95-46c3-ae17-f9e647cfa9c7"/>
    <ds:schemaRef ds:uri="http://purl.org/dc/dcmitype/"/>
  </ds:schemaRefs>
</ds:datastoreItem>
</file>

<file path=customXml/itemProps2.xml><?xml version="1.0" encoding="utf-8"?>
<ds:datastoreItem xmlns:ds="http://schemas.openxmlformats.org/officeDocument/2006/customXml" ds:itemID="{7A401A42-FC4B-4DDC-9B40-006B9BFA035C}">
  <ds:schemaRefs>
    <ds:schemaRef ds:uri="http://schemas.microsoft.com/office/2006/metadata/longProperties"/>
  </ds:schemaRefs>
</ds:datastoreItem>
</file>

<file path=customXml/itemProps3.xml><?xml version="1.0" encoding="utf-8"?>
<ds:datastoreItem xmlns:ds="http://schemas.openxmlformats.org/officeDocument/2006/customXml" ds:itemID="{F1BE1381-9AD4-4EE3-A22E-5C44FA3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fd364-3d95-46c3-ae17-f9e647cfa9c7"/>
    <ds:schemaRef ds:uri="6cf765cf-0f19-402f-b01c-a8aeb924d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444387-ED34-4916-8A52-BCCDC6C41540}">
  <ds:schemaRefs>
    <ds:schemaRef ds:uri="http://schemas.microsoft.com/sharepoint/v3/contenttype/forms"/>
  </ds:schemaRefs>
</ds:datastoreItem>
</file>

<file path=customXml/itemProps5.xml><?xml version="1.0" encoding="utf-8"?>
<ds:datastoreItem xmlns:ds="http://schemas.openxmlformats.org/officeDocument/2006/customXml" ds:itemID="{011E78F4-D734-4DCF-88FF-A2442D917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4426</Words>
  <Characters>25229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20180502_CSID Boom Maintenance_SoR DRAFT</vt:lpstr>
    </vt:vector>
  </TitlesOfParts>
  <Company>Babcock</Company>
  <LinksUpToDate>false</LinksUpToDate>
  <CharactersWithSpaces>29596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20180502_CSID Boom Maintenance_SoR DRAFT</dc:title>
  <dc:subject/>
  <dc:creator>Don, Ronald C1 (NAVY NBCC-AA SIE3)</dc:creator>
  <cp:keywords/>
  <cp:lastModifiedBy>McGowan, Susan  (DES SM Comrcl-Clyde-CM2)</cp:lastModifiedBy>
  <cp:revision>2</cp:revision>
  <cp:lastPrinted>2019-10-08T13:52:00Z</cp:lastPrinted>
  <dcterms:created xsi:type="dcterms:W3CDTF">2020-03-06T15:29:00Z</dcterms:created>
  <dcterms:modified xsi:type="dcterms:W3CDTF">2020-03-06T15:29:00Z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From">
    <vt:lpwstr/>
  </property>
  <property fmtid="{D5CDD505-2E9C-101B-9397-08002B2CF9AE}" pid="4" name="Cc">
    <vt:lpwstr/>
  </property>
  <property fmtid="{D5CDD505-2E9C-101B-9397-08002B2CF9AE}" pid="5" name="Sent">
    <vt:lpwstr/>
  </property>
  <property fmtid="{D5CDD505-2E9C-101B-9397-08002B2CF9AE}" pid="6" name="MODSubject">
    <vt:lpwstr/>
  </property>
  <property fmtid="{D5CDD505-2E9C-101B-9397-08002B2CF9AE}" pid="7" name="To">
    <vt:lpwstr/>
  </property>
  <property fmtid="{D5CDD505-2E9C-101B-9397-08002B2CF9AE}" pid="8" name="DateScanned">
    <vt:lpwstr/>
  </property>
  <property fmtid="{D5CDD505-2E9C-101B-9397-08002B2CF9AE}" pid="9" name="ScannerOperator">
    <vt:lpwstr/>
  </property>
  <property fmtid="{D5CDD505-2E9C-101B-9397-08002B2CF9AE}" pid="10" name="_ReviewCycleID">
    <vt:i4>1082767450</vt:i4>
  </property>
  <property fmtid="{D5CDD505-2E9C-101B-9397-08002B2CF9AE}" pid="11" name="_NewReviewCycle">
    <vt:lpwstr/>
  </property>
  <property fmtid="{D5CDD505-2E9C-101B-9397-08002B2CF9AE}" pid="12" name="ContentTypeId">
    <vt:lpwstr>0x01010043EA19FDC5A1D34CA80D0D24E8F2ADAE</vt:lpwstr>
  </property>
  <property fmtid="{D5CDD505-2E9C-101B-9397-08002B2CF9AE}" pid="13" name="_ReviewingToolsShownOnce">
    <vt:lpwstr/>
  </property>
</Properties>
</file>